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6C4D1C2E"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8D526B">
        <w:rPr>
          <w:rFonts w:ascii="Arial Black" w:hAnsi="Arial Black" w:cs="Arial"/>
          <w:snapToGrid w:val="0"/>
          <w:szCs w:val="24"/>
        </w:rPr>
        <w:t xml:space="preserve"> </w:t>
      </w:r>
      <w:r w:rsidR="00E94316">
        <w:rPr>
          <w:rFonts w:ascii="Arial Black" w:hAnsi="Arial Black" w:cs="Arial"/>
          <w:snapToGrid w:val="0"/>
          <w:szCs w:val="24"/>
        </w:rPr>
        <w:t>treinta</w:t>
      </w:r>
      <w:r w:rsidR="00E73982">
        <w:rPr>
          <w:rFonts w:ascii="Arial Black" w:hAnsi="Arial Black" w:cs="Arial"/>
          <w:snapToGrid w:val="0"/>
          <w:szCs w:val="24"/>
        </w:rPr>
        <w:t xml:space="preserve"> </w:t>
      </w:r>
      <w:r w:rsidR="00E94316">
        <w:rPr>
          <w:rFonts w:ascii="Arial Black" w:hAnsi="Arial Black" w:cs="Arial"/>
          <w:snapToGrid w:val="0"/>
          <w:szCs w:val="24"/>
        </w:rPr>
        <w:t xml:space="preserve">y </w:t>
      </w:r>
      <w:r w:rsidR="00DE4453">
        <w:rPr>
          <w:rFonts w:ascii="Arial Black" w:hAnsi="Arial Black" w:cs="Arial"/>
          <w:snapToGrid w:val="0"/>
          <w:szCs w:val="24"/>
        </w:rPr>
        <w:t>ocho</w:t>
      </w:r>
      <w:r w:rsidR="008A560F">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866C58">
        <w:rPr>
          <w:rFonts w:ascii="Arial Black" w:hAnsi="Arial Black" w:cs="Arial"/>
          <w:snapToGrid w:val="0"/>
          <w:szCs w:val="24"/>
        </w:rPr>
        <w:t>sesión</w:t>
      </w:r>
      <w:r w:rsidR="002B37EB">
        <w:rPr>
          <w:rFonts w:ascii="Arial Black" w:hAnsi="Arial Black" w:cs="Arial"/>
          <w:snapToGrid w:val="0"/>
          <w:szCs w:val="24"/>
        </w:rPr>
        <w:t xml:space="preserve"> </w:t>
      </w:r>
      <w:r w:rsidR="001867B8">
        <w:rPr>
          <w:rFonts w:ascii="Arial Black" w:hAnsi="Arial Black" w:cs="Arial"/>
          <w:snapToGrid w:val="0"/>
          <w:szCs w:val="24"/>
        </w:rPr>
        <w:t>ordinaria</w:t>
      </w:r>
      <w:r w:rsidR="001867B8" w:rsidRPr="00866C58">
        <w:rPr>
          <w:rFonts w:ascii="Arial Black" w:hAnsi="Arial Black" w:cs="Arial"/>
          <w:snapToGrid w:val="0"/>
          <w:szCs w:val="24"/>
        </w:rPr>
        <w:t xml:space="preserve"> celebrada</w:t>
      </w:r>
      <w:r w:rsidR="00D246A5">
        <w:rPr>
          <w:rFonts w:ascii="Arial Black" w:hAnsi="Arial Black" w:cs="Arial"/>
          <w:snapToGrid w:val="0"/>
          <w:szCs w:val="24"/>
        </w:rPr>
        <w:t xml:space="preserve"> </w:t>
      </w:r>
      <w:r w:rsidR="001867B8" w:rsidRPr="00866C58">
        <w:rPr>
          <w:rFonts w:ascii="Arial Black" w:hAnsi="Arial Black" w:cs="Arial"/>
          <w:snapToGrid w:val="0"/>
          <w:szCs w:val="24"/>
        </w:rPr>
        <w:t xml:space="preserve">el día </w:t>
      </w:r>
      <w:r w:rsidR="0024672E">
        <w:rPr>
          <w:rFonts w:ascii="Arial Black" w:hAnsi="Arial Black" w:cs="Arial"/>
          <w:snapToGrid w:val="0"/>
          <w:szCs w:val="24"/>
        </w:rPr>
        <w:t>veint</w:t>
      </w:r>
      <w:r w:rsidR="00DE4453">
        <w:rPr>
          <w:rFonts w:ascii="Arial Black" w:hAnsi="Arial Black" w:cs="Arial"/>
          <w:snapToGrid w:val="0"/>
          <w:szCs w:val="24"/>
        </w:rPr>
        <w:t>e</w:t>
      </w:r>
      <w:r w:rsidR="003720A6">
        <w:rPr>
          <w:rFonts w:ascii="Arial Black" w:hAnsi="Arial Black" w:cs="Arial"/>
          <w:snapToGrid w:val="0"/>
          <w:szCs w:val="24"/>
        </w:rPr>
        <w:t xml:space="preserve"> </w:t>
      </w:r>
      <w:r w:rsidR="00910A8A">
        <w:rPr>
          <w:rFonts w:ascii="Arial Black" w:hAnsi="Arial Black" w:cs="Arial"/>
          <w:snapToGrid w:val="0"/>
          <w:szCs w:val="24"/>
        </w:rPr>
        <w:t>de</w:t>
      </w:r>
      <w:r w:rsidR="001867B8" w:rsidRPr="00866C58">
        <w:rPr>
          <w:rFonts w:ascii="Arial Black" w:hAnsi="Arial Black" w:cs="Arial"/>
          <w:snapToGrid w:val="0"/>
          <w:szCs w:val="24"/>
        </w:rPr>
        <w:t xml:space="preserve"> </w:t>
      </w:r>
      <w:r w:rsidR="0024672E">
        <w:rPr>
          <w:rFonts w:ascii="Arial Black" w:hAnsi="Arial Black" w:cs="Arial"/>
          <w:snapToGrid w:val="0"/>
          <w:szCs w:val="24"/>
        </w:rPr>
        <w:t>ju</w:t>
      </w:r>
      <w:r w:rsidR="00DE4453">
        <w:rPr>
          <w:rFonts w:ascii="Arial Black" w:hAnsi="Arial Black" w:cs="Arial"/>
          <w:snapToGrid w:val="0"/>
          <w:szCs w:val="24"/>
        </w:rPr>
        <w:t>l</w:t>
      </w:r>
      <w:r w:rsidR="0024672E">
        <w:rPr>
          <w:rFonts w:ascii="Arial Black" w:hAnsi="Arial Black" w:cs="Arial"/>
          <w:snapToGrid w:val="0"/>
          <w:szCs w:val="24"/>
        </w:rPr>
        <w:t>io</w:t>
      </w:r>
      <w:r w:rsidR="00C36E9D">
        <w:rPr>
          <w:rFonts w:ascii="Arial Black" w:hAnsi="Arial Black" w:cs="Arial"/>
          <w:snapToGrid w:val="0"/>
          <w:szCs w:val="24"/>
        </w:rPr>
        <w:t xml:space="preserve"> </w:t>
      </w:r>
      <w:r w:rsidR="001867B8" w:rsidRPr="00575E42">
        <w:rPr>
          <w:rFonts w:ascii="Arial Black" w:hAnsi="Arial Black" w:cs="Arial"/>
          <w:snapToGrid w:val="0"/>
          <w:szCs w:val="24"/>
        </w:rPr>
        <w:t xml:space="preserve">de dos mil </w:t>
      </w:r>
      <w:r w:rsidR="00ED03EB" w:rsidRPr="00575E42">
        <w:rPr>
          <w:rFonts w:ascii="Arial Black" w:hAnsi="Arial Black" w:cs="Arial"/>
          <w:snapToGrid w:val="0"/>
          <w:szCs w:val="24"/>
        </w:rPr>
        <w:t>veinti</w:t>
      </w:r>
      <w:r w:rsidR="00ED03EB">
        <w:rPr>
          <w:rFonts w:ascii="Arial Black" w:hAnsi="Arial Black" w:cs="Arial"/>
          <w:snapToGrid w:val="0"/>
          <w:szCs w:val="24"/>
        </w:rPr>
        <w:t>trés</w:t>
      </w:r>
      <w:r w:rsidR="001867B8" w:rsidRPr="00575E42">
        <w:rPr>
          <w:rFonts w:ascii="Arial Black" w:hAnsi="Arial Black" w:cs="Arial"/>
          <w:snapToGrid w:val="0"/>
          <w:szCs w:val="24"/>
        </w:rPr>
        <w:t xml:space="preserve"> a las</w:t>
      </w:r>
      <w:r w:rsidR="00C36E9D" w:rsidRPr="00575E42">
        <w:rPr>
          <w:rFonts w:ascii="Arial Black" w:hAnsi="Arial Black" w:cs="Arial"/>
          <w:snapToGrid w:val="0"/>
          <w:szCs w:val="24"/>
        </w:rPr>
        <w:t xml:space="preserve"> </w:t>
      </w:r>
      <w:r w:rsidR="0024672E">
        <w:rPr>
          <w:rFonts w:ascii="Arial Black" w:hAnsi="Arial Black" w:cs="Arial"/>
          <w:snapToGrid w:val="0"/>
          <w:szCs w:val="24"/>
        </w:rPr>
        <w:t>d</w:t>
      </w:r>
      <w:r w:rsidR="00DE4453">
        <w:rPr>
          <w:rFonts w:ascii="Arial Black" w:hAnsi="Arial Black" w:cs="Arial"/>
          <w:snapToGrid w:val="0"/>
          <w:szCs w:val="24"/>
        </w:rPr>
        <w:t>oce</w:t>
      </w:r>
      <w:r w:rsidR="001867B8" w:rsidRPr="008D5157">
        <w:rPr>
          <w:rFonts w:ascii="Arial Black" w:hAnsi="Arial Black" w:cs="Arial"/>
          <w:snapToGrid w:val="0"/>
          <w:szCs w:val="24"/>
        </w:rPr>
        <w:t xml:space="preserve"> horas</w:t>
      </w:r>
      <w:r w:rsidR="0052432E" w:rsidRPr="008D5157">
        <w:rPr>
          <w:rFonts w:ascii="Arial Black" w:hAnsi="Arial Black" w:cs="Arial"/>
          <w:snapToGrid w:val="0"/>
          <w:szCs w:val="24"/>
        </w:rPr>
        <w:t xml:space="preserve"> con </w:t>
      </w:r>
      <w:r w:rsidR="00DE4453">
        <w:rPr>
          <w:rFonts w:ascii="Arial Black" w:hAnsi="Arial Black" w:cs="Arial"/>
          <w:snapToGrid w:val="0"/>
          <w:szCs w:val="24"/>
        </w:rPr>
        <w:t>doce</w:t>
      </w:r>
      <w:r w:rsidR="00E94316" w:rsidRPr="008D5157">
        <w:rPr>
          <w:rFonts w:ascii="Arial Black" w:hAnsi="Arial Black" w:cs="Arial"/>
          <w:snapToGrid w:val="0"/>
          <w:szCs w:val="24"/>
        </w:rPr>
        <w:t xml:space="preserve"> </w:t>
      </w:r>
      <w:r w:rsidR="0052432E" w:rsidRPr="008D5157">
        <w:rPr>
          <w:rFonts w:ascii="Arial Black" w:hAnsi="Arial Black" w:cs="Arial"/>
          <w:snapToGrid w:val="0"/>
          <w:szCs w:val="24"/>
        </w:rPr>
        <w:t>minutos</w:t>
      </w:r>
      <w:r w:rsidR="001867B8" w:rsidRPr="00575E42">
        <w:rPr>
          <w:rFonts w:ascii="Arial Black" w:hAnsi="Arial Black" w:cs="Arial"/>
          <w:snapToGrid w:val="0"/>
          <w:szCs w:val="24"/>
        </w:rPr>
        <w:t>, en el</w:t>
      </w:r>
      <w:r w:rsidR="001867B8" w:rsidRPr="00866C58">
        <w:rPr>
          <w:rFonts w:ascii="Arial Black" w:hAnsi="Arial Black" w:cs="Arial"/>
          <w:snapToGrid w:val="0"/>
          <w:szCs w:val="24"/>
        </w:rPr>
        <w:t xml:space="preserve">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Pr="00DE4453" w:rsidRDefault="002173B6" w:rsidP="000D161C">
      <w:pPr>
        <w:pStyle w:val="Sangra3detindependiente"/>
        <w:rPr>
          <w:rFonts w:cs="Arial"/>
          <w:snapToGrid w:val="0"/>
          <w:lang w:val="es-ES"/>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0FC9EEF8" w:rsidR="006A6B2F" w:rsidRPr="009517C8" w:rsidRDefault="001867B8" w:rsidP="008B238D">
      <w:pPr>
        <w:jc w:val="both"/>
        <w:rPr>
          <w:rFonts w:ascii="Arial" w:hAnsi="Arial" w:cs="Arial"/>
          <w:i/>
          <w:sz w:val="24"/>
          <w:szCs w:val="24"/>
        </w:rPr>
      </w:pPr>
      <w:r w:rsidRPr="00AB60F4">
        <w:rPr>
          <w:rFonts w:ascii="Arial" w:hAnsi="Arial" w:cs="Arial"/>
          <w:b/>
          <w:sz w:val="24"/>
          <w:szCs w:val="24"/>
        </w:rPr>
        <w:t>El Señor Secretario General:</w:t>
      </w:r>
      <w:r w:rsidRPr="00AB60F4">
        <w:rPr>
          <w:rFonts w:ascii="Arial" w:hAnsi="Arial" w:cs="Arial"/>
          <w:sz w:val="24"/>
          <w:szCs w:val="24"/>
        </w:rPr>
        <w:t xml:space="preserve"> Ciudadano </w:t>
      </w:r>
      <w:r w:rsidR="00B473C3" w:rsidRPr="00AB60F4">
        <w:rPr>
          <w:rFonts w:ascii="Arial" w:hAnsi="Arial" w:cs="Arial"/>
          <w:sz w:val="24"/>
          <w:szCs w:val="24"/>
        </w:rPr>
        <w:t>Jesús Pablo Lemus Navarro</w:t>
      </w:r>
      <w:r w:rsidRPr="00AB60F4">
        <w:rPr>
          <w:rFonts w:ascii="Arial" w:hAnsi="Arial" w:cs="Arial"/>
          <w:sz w:val="24"/>
          <w:szCs w:val="24"/>
        </w:rPr>
        <w:t xml:space="preserve">, </w:t>
      </w:r>
      <w:r w:rsidRPr="00AB60F4">
        <w:rPr>
          <w:rFonts w:ascii="Arial" w:hAnsi="Arial" w:cs="Arial"/>
          <w:i/>
          <w:sz w:val="24"/>
          <w:szCs w:val="24"/>
        </w:rPr>
        <w:t>presente</w:t>
      </w:r>
      <w:r w:rsidRPr="00AB60F4">
        <w:rPr>
          <w:rFonts w:ascii="Arial" w:hAnsi="Arial" w:cs="Arial"/>
          <w:sz w:val="24"/>
          <w:szCs w:val="24"/>
        </w:rPr>
        <w:t>; ciudadan</w:t>
      </w:r>
      <w:r w:rsidR="00C61E22" w:rsidRPr="00AB60F4">
        <w:rPr>
          <w:rFonts w:ascii="Arial" w:hAnsi="Arial" w:cs="Arial"/>
          <w:sz w:val="24"/>
          <w:szCs w:val="24"/>
        </w:rPr>
        <w:t>a</w:t>
      </w:r>
      <w:r w:rsidRPr="00AB60F4">
        <w:rPr>
          <w:rFonts w:ascii="Arial" w:hAnsi="Arial" w:cs="Arial"/>
          <w:sz w:val="24"/>
          <w:szCs w:val="24"/>
        </w:rPr>
        <w:t xml:space="preserve"> </w:t>
      </w:r>
      <w:r w:rsidR="00B473C3" w:rsidRPr="00AB60F4">
        <w:rPr>
          <w:rFonts w:ascii="Arial" w:hAnsi="Arial" w:cs="Arial"/>
          <w:sz w:val="24"/>
          <w:szCs w:val="24"/>
        </w:rPr>
        <w:t>Patricia Guadalupe Campos Alfaro</w:t>
      </w:r>
      <w:r w:rsidR="00B116B1" w:rsidRPr="00AB60F4">
        <w:rPr>
          <w:rFonts w:ascii="Arial" w:hAnsi="Arial" w:cs="Arial"/>
          <w:sz w:val="24"/>
          <w:szCs w:val="24"/>
        </w:rPr>
        <w:t>,</w:t>
      </w:r>
      <w:r w:rsidR="00B116B1" w:rsidRPr="00AB60F4">
        <w:rPr>
          <w:rFonts w:ascii="Arial" w:hAnsi="Arial" w:cs="Arial"/>
          <w:i/>
          <w:sz w:val="24"/>
          <w:szCs w:val="24"/>
        </w:rPr>
        <w:t xml:space="preserve"> </w:t>
      </w:r>
      <w:r w:rsidR="00247395" w:rsidRPr="00AB60F4">
        <w:rPr>
          <w:rFonts w:ascii="Arial" w:hAnsi="Arial" w:cs="Arial"/>
          <w:i/>
          <w:sz w:val="24"/>
          <w:szCs w:val="24"/>
        </w:rPr>
        <w:t>presente</w:t>
      </w:r>
      <w:r w:rsidRPr="00AB60F4">
        <w:rPr>
          <w:rFonts w:ascii="Arial" w:hAnsi="Arial" w:cs="Arial"/>
          <w:i/>
          <w:sz w:val="24"/>
          <w:szCs w:val="24"/>
        </w:rPr>
        <w:t>;</w:t>
      </w:r>
      <w:r w:rsidR="00FD1D02" w:rsidRPr="00AB60F4">
        <w:rPr>
          <w:rFonts w:ascii="Arial" w:hAnsi="Arial" w:cs="Arial"/>
          <w:i/>
          <w:sz w:val="24"/>
          <w:szCs w:val="24"/>
        </w:rPr>
        <w:t xml:space="preserve"> </w:t>
      </w:r>
      <w:r w:rsidR="00FD1D02" w:rsidRPr="00AB60F4">
        <w:rPr>
          <w:rFonts w:ascii="Arial" w:hAnsi="Arial" w:cs="Arial"/>
          <w:sz w:val="24"/>
          <w:szCs w:val="24"/>
        </w:rPr>
        <w:t xml:space="preserve">ciudadano </w:t>
      </w:r>
      <w:r w:rsidR="00B473C3" w:rsidRPr="00AB60F4">
        <w:rPr>
          <w:rFonts w:ascii="Arial" w:hAnsi="Arial" w:cs="Arial"/>
          <w:sz w:val="24"/>
          <w:szCs w:val="24"/>
        </w:rPr>
        <w:t>Juan Francisco Ramírez Salcido</w:t>
      </w:r>
      <w:r w:rsidR="0051494E" w:rsidRPr="00AB60F4">
        <w:rPr>
          <w:rFonts w:ascii="Arial" w:hAnsi="Arial" w:cs="Arial"/>
          <w:sz w:val="24"/>
          <w:szCs w:val="24"/>
        </w:rPr>
        <w:t xml:space="preserve">, </w:t>
      </w:r>
      <w:r w:rsidR="0051494E" w:rsidRPr="00AB60F4">
        <w:rPr>
          <w:rFonts w:ascii="Arial" w:hAnsi="Arial" w:cs="Arial"/>
          <w:i/>
          <w:sz w:val="24"/>
          <w:szCs w:val="24"/>
        </w:rPr>
        <w:t>presente</w:t>
      </w:r>
      <w:r w:rsidR="00FD1D02" w:rsidRPr="00AB60F4">
        <w:rPr>
          <w:rFonts w:ascii="Arial" w:hAnsi="Arial" w:cs="Arial"/>
          <w:sz w:val="24"/>
          <w:szCs w:val="24"/>
        </w:rPr>
        <w:t>;</w:t>
      </w:r>
      <w:r w:rsidRPr="00AB60F4">
        <w:rPr>
          <w:rFonts w:ascii="Arial" w:hAnsi="Arial" w:cs="Arial"/>
          <w:sz w:val="24"/>
          <w:szCs w:val="24"/>
        </w:rPr>
        <w:t xml:space="preserve"> ciudadan</w:t>
      </w:r>
      <w:r w:rsidR="00C61E22" w:rsidRPr="00AB60F4">
        <w:rPr>
          <w:rFonts w:ascii="Arial" w:hAnsi="Arial" w:cs="Arial"/>
          <w:sz w:val="24"/>
          <w:szCs w:val="24"/>
        </w:rPr>
        <w:t>a</w:t>
      </w:r>
      <w:r w:rsidRPr="00AB60F4">
        <w:rPr>
          <w:rFonts w:ascii="Arial" w:hAnsi="Arial" w:cs="Arial"/>
          <w:sz w:val="24"/>
          <w:szCs w:val="24"/>
        </w:rPr>
        <w:t xml:space="preserve"> </w:t>
      </w:r>
      <w:r w:rsidR="00B473C3" w:rsidRPr="00AB60F4">
        <w:rPr>
          <w:rFonts w:ascii="Arial" w:hAnsi="Arial" w:cs="Arial"/>
          <w:sz w:val="24"/>
          <w:szCs w:val="24"/>
        </w:rPr>
        <w:t>Kehila Abigaíl K</w:t>
      </w:r>
      <w:r w:rsidR="006D0849" w:rsidRPr="00AB60F4">
        <w:rPr>
          <w:rFonts w:ascii="Arial" w:hAnsi="Arial" w:cs="Arial"/>
          <w:sz w:val="24"/>
          <w:szCs w:val="24"/>
        </w:rPr>
        <w:t>ú</w:t>
      </w:r>
      <w:r w:rsidR="00B473C3" w:rsidRPr="00AB60F4">
        <w:rPr>
          <w:rFonts w:ascii="Arial" w:hAnsi="Arial" w:cs="Arial"/>
          <w:sz w:val="24"/>
          <w:szCs w:val="24"/>
        </w:rPr>
        <w:t xml:space="preserve"> Escalante</w:t>
      </w:r>
      <w:r w:rsidR="00AB60F4">
        <w:rPr>
          <w:rFonts w:ascii="Arial" w:hAnsi="Arial" w:cs="Arial"/>
          <w:sz w:val="24"/>
          <w:szCs w:val="24"/>
        </w:rPr>
        <w:t xml:space="preserve">, </w:t>
      </w:r>
      <w:r w:rsidR="00AB60F4">
        <w:rPr>
          <w:rFonts w:ascii="Arial" w:hAnsi="Arial" w:cs="Arial"/>
          <w:i/>
          <w:sz w:val="24"/>
          <w:szCs w:val="24"/>
        </w:rPr>
        <w:t>presente</w:t>
      </w:r>
      <w:r w:rsidR="0091469E" w:rsidRPr="00AB60F4">
        <w:rPr>
          <w:rFonts w:ascii="Arial" w:hAnsi="Arial" w:cs="Arial"/>
          <w:i/>
          <w:sz w:val="24"/>
          <w:szCs w:val="24"/>
        </w:rPr>
        <w:t xml:space="preserve">; </w:t>
      </w:r>
      <w:r w:rsidRPr="00AB60F4">
        <w:rPr>
          <w:rFonts w:ascii="Arial" w:hAnsi="Arial" w:cs="Arial"/>
          <w:sz w:val="24"/>
          <w:szCs w:val="24"/>
        </w:rPr>
        <w:t>ciudadan</w:t>
      </w:r>
      <w:r w:rsidR="00B473C3" w:rsidRPr="00AB60F4">
        <w:rPr>
          <w:rFonts w:ascii="Arial" w:hAnsi="Arial" w:cs="Arial"/>
          <w:sz w:val="24"/>
          <w:szCs w:val="24"/>
        </w:rPr>
        <w:t>a</w:t>
      </w:r>
      <w:r w:rsidRPr="00AB60F4">
        <w:rPr>
          <w:rFonts w:ascii="Arial" w:hAnsi="Arial" w:cs="Arial"/>
          <w:sz w:val="24"/>
          <w:szCs w:val="24"/>
        </w:rPr>
        <w:t xml:space="preserve"> </w:t>
      </w:r>
      <w:r w:rsidR="00B473C3" w:rsidRPr="00AB60F4">
        <w:rPr>
          <w:rFonts w:ascii="Arial" w:hAnsi="Arial" w:cs="Arial"/>
          <w:sz w:val="24"/>
          <w:szCs w:val="24"/>
        </w:rPr>
        <w:t xml:space="preserve">Karina </w:t>
      </w:r>
      <w:proofErr w:type="spellStart"/>
      <w:r w:rsidR="00B473C3" w:rsidRPr="00AB60F4">
        <w:rPr>
          <w:rFonts w:ascii="Arial" w:hAnsi="Arial" w:cs="Arial"/>
          <w:sz w:val="24"/>
          <w:szCs w:val="24"/>
        </w:rPr>
        <w:t>Anaid</w:t>
      </w:r>
      <w:proofErr w:type="spellEnd"/>
      <w:r w:rsidR="00B473C3" w:rsidRPr="00AB60F4">
        <w:rPr>
          <w:rFonts w:ascii="Arial" w:hAnsi="Arial" w:cs="Arial"/>
          <w:sz w:val="24"/>
          <w:szCs w:val="24"/>
        </w:rPr>
        <w:t xml:space="preserve"> Hermosillo Ramírez</w:t>
      </w:r>
      <w:r w:rsidR="007332AB" w:rsidRPr="00AB60F4">
        <w:rPr>
          <w:rFonts w:ascii="Arial" w:hAnsi="Arial" w:cs="Arial"/>
          <w:sz w:val="24"/>
          <w:szCs w:val="24"/>
        </w:rPr>
        <w:t xml:space="preserve">, </w:t>
      </w:r>
      <w:r w:rsidR="00F07652" w:rsidRPr="00AB60F4">
        <w:rPr>
          <w:rFonts w:ascii="Arial" w:hAnsi="Arial" w:cs="Arial"/>
          <w:i/>
          <w:sz w:val="24"/>
          <w:szCs w:val="24"/>
        </w:rPr>
        <w:t>presente</w:t>
      </w:r>
      <w:r w:rsidRPr="00AB60F4">
        <w:rPr>
          <w:rFonts w:ascii="Arial" w:hAnsi="Arial" w:cs="Arial"/>
          <w:i/>
          <w:sz w:val="24"/>
          <w:szCs w:val="24"/>
        </w:rPr>
        <w:t xml:space="preserve">; </w:t>
      </w:r>
      <w:r w:rsidRPr="00AB60F4">
        <w:rPr>
          <w:rFonts w:ascii="Arial" w:hAnsi="Arial" w:cs="Arial"/>
          <w:sz w:val="24"/>
          <w:szCs w:val="24"/>
        </w:rPr>
        <w:t>ciudadan</w:t>
      </w:r>
      <w:r w:rsidR="00B00D6F" w:rsidRPr="00AB60F4">
        <w:rPr>
          <w:rFonts w:ascii="Arial" w:hAnsi="Arial" w:cs="Arial"/>
          <w:sz w:val="24"/>
          <w:szCs w:val="24"/>
        </w:rPr>
        <w:t>a</w:t>
      </w:r>
      <w:r w:rsidRPr="00AB60F4">
        <w:rPr>
          <w:rFonts w:ascii="Arial" w:hAnsi="Arial" w:cs="Arial"/>
          <w:sz w:val="24"/>
          <w:szCs w:val="24"/>
        </w:rPr>
        <w:t xml:space="preserve"> </w:t>
      </w:r>
      <w:r w:rsidR="00B473C3" w:rsidRPr="00AB60F4">
        <w:rPr>
          <w:rFonts w:ascii="Arial" w:hAnsi="Arial" w:cs="Arial"/>
          <w:sz w:val="24"/>
          <w:szCs w:val="24"/>
        </w:rPr>
        <w:t>Karla Andrea Leonardo Torres</w:t>
      </w:r>
      <w:r w:rsidR="003F7F08">
        <w:rPr>
          <w:rFonts w:ascii="Arial" w:hAnsi="Arial" w:cs="Arial"/>
          <w:sz w:val="24"/>
          <w:szCs w:val="24"/>
        </w:rPr>
        <w:t xml:space="preserve">, </w:t>
      </w:r>
      <w:r w:rsidR="003F7F08">
        <w:rPr>
          <w:rFonts w:ascii="Arial" w:hAnsi="Arial" w:cs="Arial"/>
          <w:i/>
          <w:sz w:val="24"/>
          <w:szCs w:val="24"/>
        </w:rPr>
        <w:t>se justificó su inasistencia</w:t>
      </w:r>
      <w:r w:rsidRPr="00AB60F4">
        <w:rPr>
          <w:rFonts w:ascii="Arial" w:hAnsi="Arial" w:cs="Arial"/>
          <w:i/>
          <w:sz w:val="24"/>
          <w:szCs w:val="24"/>
        </w:rPr>
        <w:t xml:space="preserve">; </w:t>
      </w:r>
      <w:r w:rsidRPr="00AB60F4">
        <w:rPr>
          <w:rFonts w:ascii="Arial" w:hAnsi="Arial" w:cs="Arial"/>
          <w:sz w:val="24"/>
          <w:szCs w:val="24"/>
        </w:rPr>
        <w:t xml:space="preserve">ciudadano </w:t>
      </w:r>
      <w:r w:rsidR="00B473C3" w:rsidRPr="00AB60F4">
        <w:rPr>
          <w:rFonts w:ascii="Arial" w:hAnsi="Arial" w:cs="Arial"/>
          <w:sz w:val="24"/>
          <w:szCs w:val="24"/>
        </w:rPr>
        <w:t>Luis Cisneros Quirarte</w:t>
      </w:r>
      <w:r w:rsidR="00C613B5" w:rsidRPr="00AB60F4">
        <w:rPr>
          <w:rFonts w:ascii="Arial" w:hAnsi="Arial" w:cs="Arial"/>
          <w:sz w:val="24"/>
          <w:szCs w:val="24"/>
        </w:rPr>
        <w:t xml:space="preserve">, </w:t>
      </w:r>
      <w:r w:rsidR="008B238D" w:rsidRPr="00AB60F4">
        <w:rPr>
          <w:rFonts w:ascii="Arial" w:hAnsi="Arial" w:cs="Arial"/>
          <w:i/>
          <w:sz w:val="24"/>
          <w:szCs w:val="24"/>
        </w:rPr>
        <w:t>presente</w:t>
      </w:r>
      <w:r w:rsidRPr="00AB60F4">
        <w:rPr>
          <w:rFonts w:ascii="Arial" w:hAnsi="Arial" w:cs="Arial"/>
          <w:i/>
          <w:sz w:val="24"/>
          <w:szCs w:val="24"/>
        </w:rPr>
        <w:t>;</w:t>
      </w:r>
      <w:r w:rsidRPr="00AB60F4">
        <w:rPr>
          <w:rFonts w:ascii="Arial" w:hAnsi="Arial" w:cs="Arial"/>
          <w:sz w:val="24"/>
          <w:szCs w:val="24"/>
        </w:rPr>
        <w:t xml:space="preserve"> ciudadana</w:t>
      </w:r>
      <w:r w:rsidRPr="00AB60F4">
        <w:rPr>
          <w:rFonts w:ascii="Arial" w:hAnsi="Arial" w:cs="Arial"/>
          <w:i/>
          <w:sz w:val="24"/>
          <w:szCs w:val="24"/>
        </w:rPr>
        <w:t xml:space="preserve"> </w:t>
      </w:r>
      <w:r w:rsidR="00B473C3" w:rsidRPr="00AB60F4">
        <w:rPr>
          <w:rFonts w:ascii="Arial" w:hAnsi="Arial" w:cs="Arial"/>
          <w:sz w:val="24"/>
          <w:szCs w:val="24"/>
        </w:rPr>
        <w:t>Jeanette Velázquez Sedano</w:t>
      </w:r>
      <w:r w:rsidR="007B32F0" w:rsidRPr="00AB60F4">
        <w:rPr>
          <w:rFonts w:ascii="Arial" w:hAnsi="Arial" w:cs="Arial"/>
          <w:sz w:val="24"/>
          <w:szCs w:val="24"/>
        </w:rPr>
        <w:t xml:space="preserve">, </w:t>
      </w:r>
      <w:r w:rsidR="009517C8" w:rsidRPr="00AB60F4">
        <w:rPr>
          <w:rFonts w:ascii="Arial" w:hAnsi="Arial" w:cs="Arial"/>
          <w:i/>
          <w:sz w:val="24"/>
          <w:szCs w:val="24"/>
        </w:rPr>
        <w:t>presente</w:t>
      </w:r>
      <w:r w:rsidRPr="00AB60F4">
        <w:rPr>
          <w:rFonts w:ascii="Arial" w:hAnsi="Arial" w:cs="Arial"/>
          <w:i/>
          <w:sz w:val="24"/>
          <w:szCs w:val="24"/>
        </w:rPr>
        <w:t xml:space="preserve">; </w:t>
      </w:r>
      <w:r w:rsidRPr="00AB60F4">
        <w:rPr>
          <w:rFonts w:ascii="Arial" w:hAnsi="Arial" w:cs="Arial"/>
          <w:sz w:val="24"/>
          <w:szCs w:val="24"/>
        </w:rPr>
        <w:t xml:space="preserve">ciudadano </w:t>
      </w:r>
      <w:r w:rsidR="00B473C3" w:rsidRPr="00AB60F4">
        <w:rPr>
          <w:rFonts w:ascii="Arial" w:hAnsi="Arial" w:cs="Arial"/>
          <w:sz w:val="24"/>
          <w:szCs w:val="24"/>
        </w:rPr>
        <w:t>Rafael Barrios Dávila</w:t>
      </w:r>
      <w:r w:rsidR="00C34324" w:rsidRPr="00AB60F4">
        <w:rPr>
          <w:rFonts w:ascii="Arial" w:hAnsi="Arial" w:cs="Arial"/>
          <w:sz w:val="24"/>
          <w:szCs w:val="24"/>
        </w:rPr>
        <w:t xml:space="preserve">, </w:t>
      </w:r>
      <w:r w:rsidR="002E6855" w:rsidRPr="00AB60F4">
        <w:rPr>
          <w:rFonts w:ascii="Arial" w:hAnsi="Arial" w:cs="Arial"/>
          <w:i/>
          <w:sz w:val="24"/>
          <w:szCs w:val="24"/>
        </w:rPr>
        <w:t>presente</w:t>
      </w:r>
      <w:r w:rsidRPr="00AB60F4">
        <w:rPr>
          <w:rFonts w:ascii="Arial" w:hAnsi="Arial" w:cs="Arial"/>
          <w:i/>
          <w:sz w:val="24"/>
          <w:szCs w:val="24"/>
        </w:rPr>
        <w:t>;</w:t>
      </w:r>
      <w:r w:rsidR="00B00D6F" w:rsidRPr="00AB60F4">
        <w:rPr>
          <w:rFonts w:ascii="Arial" w:hAnsi="Arial" w:cs="Arial"/>
          <w:sz w:val="24"/>
          <w:szCs w:val="24"/>
        </w:rPr>
        <w:t xml:space="preserve"> </w:t>
      </w:r>
      <w:r w:rsidRPr="00AB60F4">
        <w:rPr>
          <w:rFonts w:ascii="Arial" w:hAnsi="Arial" w:cs="Arial"/>
          <w:sz w:val="24"/>
          <w:szCs w:val="24"/>
        </w:rPr>
        <w:t xml:space="preserve">ciudadana </w:t>
      </w:r>
      <w:r w:rsidR="00C61E22" w:rsidRPr="00AB60F4">
        <w:rPr>
          <w:rFonts w:ascii="Arial" w:hAnsi="Arial" w:cs="Arial"/>
          <w:sz w:val="24"/>
          <w:szCs w:val="24"/>
        </w:rPr>
        <w:t xml:space="preserve">Rosa </w:t>
      </w:r>
      <w:r w:rsidR="00B473C3" w:rsidRPr="00AB60F4">
        <w:rPr>
          <w:rFonts w:ascii="Arial" w:hAnsi="Arial" w:cs="Arial"/>
          <w:sz w:val="24"/>
          <w:szCs w:val="24"/>
        </w:rPr>
        <w:t>Angélica Fregoso Franco</w:t>
      </w:r>
      <w:r w:rsidR="003F7F08">
        <w:rPr>
          <w:rFonts w:ascii="Arial" w:hAnsi="Arial" w:cs="Arial"/>
          <w:sz w:val="24"/>
          <w:szCs w:val="24"/>
        </w:rPr>
        <w:t xml:space="preserve">, </w:t>
      </w:r>
      <w:r w:rsidR="003F7F08">
        <w:rPr>
          <w:rFonts w:ascii="Arial" w:hAnsi="Arial" w:cs="Arial"/>
          <w:i/>
          <w:sz w:val="24"/>
          <w:szCs w:val="24"/>
        </w:rPr>
        <w:t>se justificó inasistencia</w:t>
      </w:r>
      <w:r w:rsidRPr="00AB60F4">
        <w:rPr>
          <w:rFonts w:ascii="Arial" w:hAnsi="Arial" w:cs="Arial"/>
          <w:i/>
          <w:sz w:val="24"/>
          <w:szCs w:val="24"/>
        </w:rPr>
        <w:t>;</w:t>
      </w:r>
      <w:r w:rsidRPr="00AB60F4">
        <w:rPr>
          <w:rFonts w:ascii="Arial" w:hAnsi="Arial" w:cs="Arial"/>
          <w:sz w:val="24"/>
          <w:szCs w:val="24"/>
        </w:rPr>
        <w:t xml:space="preserve"> ciudadan</w:t>
      </w:r>
      <w:r w:rsidR="00B473C3" w:rsidRPr="00AB60F4">
        <w:rPr>
          <w:rFonts w:ascii="Arial" w:hAnsi="Arial" w:cs="Arial"/>
          <w:sz w:val="24"/>
          <w:szCs w:val="24"/>
        </w:rPr>
        <w:t>a</w:t>
      </w:r>
      <w:r w:rsidRPr="00AB60F4">
        <w:rPr>
          <w:rFonts w:ascii="Arial" w:hAnsi="Arial" w:cs="Arial"/>
          <w:sz w:val="24"/>
          <w:szCs w:val="24"/>
        </w:rPr>
        <w:t xml:space="preserve"> </w:t>
      </w:r>
      <w:r w:rsidR="00AE5032" w:rsidRPr="00AB60F4">
        <w:rPr>
          <w:rFonts w:ascii="Arial" w:hAnsi="Arial" w:cs="Arial"/>
          <w:sz w:val="24"/>
          <w:szCs w:val="24"/>
        </w:rPr>
        <w:t>Ana Gabriela Velasco García</w:t>
      </w:r>
      <w:r w:rsidR="0089367B" w:rsidRPr="00AB60F4">
        <w:rPr>
          <w:rFonts w:ascii="Arial" w:hAnsi="Arial" w:cs="Arial"/>
          <w:sz w:val="24"/>
          <w:szCs w:val="24"/>
        </w:rPr>
        <w:t xml:space="preserve">, </w:t>
      </w:r>
      <w:r w:rsidR="0089367B" w:rsidRPr="00AB60F4">
        <w:rPr>
          <w:rFonts w:ascii="Arial" w:hAnsi="Arial" w:cs="Arial"/>
          <w:i/>
          <w:sz w:val="24"/>
          <w:szCs w:val="24"/>
        </w:rPr>
        <w:t>presente</w:t>
      </w:r>
      <w:r w:rsidRPr="00AB60F4">
        <w:rPr>
          <w:rFonts w:ascii="Arial" w:hAnsi="Arial" w:cs="Arial"/>
          <w:i/>
          <w:sz w:val="24"/>
          <w:szCs w:val="24"/>
        </w:rPr>
        <w:t xml:space="preserve">; </w:t>
      </w:r>
      <w:r w:rsidR="00531BA1" w:rsidRPr="00AB60F4">
        <w:rPr>
          <w:rFonts w:ascii="Arial" w:hAnsi="Arial" w:cs="Arial"/>
          <w:i/>
          <w:sz w:val="24"/>
          <w:szCs w:val="24"/>
        </w:rPr>
        <w:t>c</w:t>
      </w:r>
      <w:r w:rsidR="00BF513D" w:rsidRPr="00AB60F4">
        <w:rPr>
          <w:rFonts w:ascii="Arial" w:hAnsi="Arial" w:cs="Arial"/>
          <w:sz w:val="24"/>
          <w:szCs w:val="24"/>
        </w:rPr>
        <w:t>iudadan</w:t>
      </w:r>
      <w:r w:rsidR="00AE5032" w:rsidRPr="00AB60F4">
        <w:rPr>
          <w:rFonts w:ascii="Arial" w:hAnsi="Arial" w:cs="Arial"/>
          <w:sz w:val="24"/>
          <w:szCs w:val="24"/>
        </w:rPr>
        <w:t>o</w:t>
      </w:r>
      <w:r w:rsidR="00C61E22" w:rsidRPr="00AB60F4">
        <w:rPr>
          <w:rFonts w:ascii="Arial" w:hAnsi="Arial" w:cs="Arial"/>
          <w:sz w:val="24"/>
          <w:szCs w:val="24"/>
        </w:rPr>
        <w:t xml:space="preserve"> </w:t>
      </w:r>
      <w:r w:rsidR="00AE5032" w:rsidRPr="00AB60F4">
        <w:rPr>
          <w:rFonts w:ascii="Arial" w:hAnsi="Arial" w:cs="Arial"/>
          <w:sz w:val="24"/>
          <w:szCs w:val="24"/>
        </w:rPr>
        <w:t xml:space="preserve">Aldo Alejandro </w:t>
      </w:r>
      <w:r w:rsidR="00E1186F" w:rsidRPr="00AB60F4">
        <w:rPr>
          <w:rFonts w:ascii="Arial" w:hAnsi="Arial" w:cs="Arial"/>
          <w:sz w:val="24"/>
          <w:szCs w:val="24"/>
        </w:rPr>
        <w:t>d</w:t>
      </w:r>
      <w:r w:rsidR="00AE5032" w:rsidRPr="00AB60F4">
        <w:rPr>
          <w:rFonts w:ascii="Arial" w:hAnsi="Arial" w:cs="Arial"/>
          <w:sz w:val="24"/>
          <w:szCs w:val="24"/>
        </w:rPr>
        <w:t>e Anda García</w:t>
      </w:r>
      <w:r w:rsidR="001E558B" w:rsidRPr="00AB60F4">
        <w:rPr>
          <w:rFonts w:ascii="Arial" w:hAnsi="Arial" w:cs="Arial"/>
          <w:sz w:val="24"/>
          <w:szCs w:val="24"/>
        </w:rPr>
        <w:t xml:space="preserve">, </w:t>
      </w:r>
      <w:r w:rsidR="00ED03EB" w:rsidRPr="00AB60F4">
        <w:rPr>
          <w:rFonts w:ascii="Arial" w:hAnsi="Arial" w:cs="Arial"/>
          <w:i/>
          <w:sz w:val="24"/>
          <w:szCs w:val="24"/>
        </w:rPr>
        <w:t>presente</w:t>
      </w:r>
      <w:r w:rsidRPr="00AB60F4">
        <w:rPr>
          <w:rFonts w:ascii="Arial" w:hAnsi="Arial" w:cs="Arial"/>
          <w:i/>
          <w:sz w:val="24"/>
          <w:szCs w:val="24"/>
        </w:rPr>
        <w:t xml:space="preserve">; </w:t>
      </w:r>
      <w:r w:rsidRPr="00AB60F4">
        <w:rPr>
          <w:rFonts w:ascii="Arial" w:hAnsi="Arial" w:cs="Arial"/>
          <w:sz w:val="24"/>
          <w:szCs w:val="24"/>
        </w:rPr>
        <w:t>ciudadan</w:t>
      </w:r>
      <w:r w:rsidR="00B00D6F" w:rsidRPr="00AB60F4">
        <w:rPr>
          <w:rFonts w:ascii="Arial" w:hAnsi="Arial" w:cs="Arial"/>
          <w:sz w:val="24"/>
          <w:szCs w:val="24"/>
        </w:rPr>
        <w:t>o</w:t>
      </w:r>
      <w:r w:rsidRPr="00AB60F4">
        <w:rPr>
          <w:rFonts w:ascii="Arial" w:hAnsi="Arial" w:cs="Arial"/>
          <w:sz w:val="24"/>
          <w:szCs w:val="24"/>
        </w:rPr>
        <w:t xml:space="preserve"> </w:t>
      </w:r>
      <w:r w:rsidR="00AE5032" w:rsidRPr="00AB60F4">
        <w:rPr>
          <w:rFonts w:ascii="Arial" w:hAnsi="Arial" w:cs="Arial"/>
          <w:sz w:val="24"/>
          <w:szCs w:val="24"/>
        </w:rPr>
        <w:t>Carlos Lomelí Bolaños</w:t>
      </w:r>
      <w:r w:rsidR="00AB60F4">
        <w:rPr>
          <w:rFonts w:ascii="Arial" w:hAnsi="Arial" w:cs="Arial"/>
          <w:sz w:val="24"/>
          <w:szCs w:val="24"/>
        </w:rPr>
        <w:t xml:space="preserve">, </w:t>
      </w:r>
      <w:r w:rsidR="00AB60F4">
        <w:rPr>
          <w:rFonts w:ascii="Arial" w:hAnsi="Arial" w:cs="Arial"/>
          <w:i/>
          <w:sz w:val="24"/>
          <w:szCs w:val="24"/>
        </w:rPr>
        <w:t>presente</w:t>
      </w:r>
      <w:r w:rsidR="00FE66DC" w:rsidRPr="00AB60F4">
        <w:rPr>
          <w:rFonts w:ascii="Arial" w:hAnsi="Arial" w:cs="Arial"/>
          <w:i/>
          <w:sz w:val="24"/>
          <w:szCs w:val="24"/>
        </w:rPr>
        <w:t xml:space="preserve">; </w:t>
      </w:r>
      <w:r w:rsidR="00FE66DC" w:rsidRPr="00AB60F4">
        <w:rPr>
          <w:rFonts w:ascii="Arial" w:hAnsi="Arial" w:cs="Arial"/>
          <w:sz w:val="24"/>
          <w:szCs w:val="24"/>
        </w:rPr>
        <w:t>c</w:t>
      </w:r>
      <w:r w:rsidR="00B00D6F" w:rsidRPr="00AB60F4">
        <w:rPr>
          <w:rFonts w:ascii="Arial" w:hAnsi="Arial" w:cs="Arial"/>
          <w:sz w:val="24"/>
          <w:szCs w:val="24"/>
        </w:rPr>
        <w:t>iudadan</w:t>
      </w:r>
      <w:r w:rsidR="00AE5032" w:rsidRPr="00AB60F4">
        <w:rPr>
          <w:rFonts w:ascii="Arial" w:hAnsi="Arial" w:cs="Arial"/>
          <w:sz w:val="24"/>
          <w:szCs w:val="24"/>
        </w:rPr>
        <w:t>a</w:t>
      </w:r>
      <w:r w:rsidR="00B00D6F" w:rsidRPr="00AB60F4">
        <w:rPr>
          <w:rFonts w:ascii="Arial" w:hAnsi="Arial" w:cs="Arial"/>
          <w:sz w:val="24"/>
          <w:szCs w:val="24"/>
        </w:rPr>
        <w:t xml:space="preserve"> </w:t>
      </w:r>
      <w:r w:rsidR="00AE5032" w:rsidRPr="00AB60F4">
        <w:rPr>
          <w:rFonts w:ascii="Arial" w:hAnsi="Arial" w:cs="Arial"/>
          <w:sz w:val="24"/>
          <w:szCs w:val="24"/>
        </w:rPr>
        <w:t>Mariana Fernández Ramírez</w:t>
      </w:r>
      <w:r w:rsidR="009517C8" w:rsidRPr="00AB60F4">
        <w:rPr>
          <w:rFonts w:ascii="Arial" w:hAnsi="Arial" w:cs="Arial"/>
          <w:sz w:val="24"/>
          <w:szCs w:val="24"/>
        </w:rPr>
        <w:t xml:space="preserve">, </w:t>
      </w:r>
      <w:r w:rsidR="009517C8" w:rsidRPr="00AB60F4">
        <w:rPr>
          <w:rFonts w:ascii="Arial" w:hAnsi="Arial" w:cs="Arial"/>
          <w:i/>
          <w:sz w:val="24"/>
          <w:szCs w:val="24"/>
        </w:rPr>
        <w:t>presente</w:t>
      </w:r>
      <w:r w:rsidR="00EE509F" w:rsidRPr="00AB60F4">
        <w:rPr>
          <w:rFonts w:ascii="Arial" w:hAnsi="Arial" w:cs="Arial"/>
          <w:i/>
          <w:sz w:val="24"/>
          <w:szCs w:val="24"/>
        </w:rPr>
        <w:t xml:space="preserve">; </w:t>
      </w:r>
      <w:r w:rsidRPr="00AB60F4">
        <w:rPr>
          <w:rFonts w:ascii="Arial" w:hAnsi="Arial" w:cs="Arial"/>
          <w:sz w:val="24"/>
          <w:szCs w:val="24"/>
        </w:rPr>
        <w:t>ciudadan</w:t>
      </w:r>
      <w:r w:rsidR="00B116B1" w:rsidRPr="00AB60F4">
        <w:rPr>
          <w:rFonts w:ascii="Arial" w:hAnsi="Arial" w:cs="Arial"/>
          <w:sz w:val="24"/>
          <w:szCs w:val="24"/>
        </w:rPr>
        <w:t>o</w:t>
      </w:r>
      <w:r w:rsidRPr="00AB60F4">
        <w:rPr>
          <w:rFonts w:ascii="Arial" w:hAnsi="Arial" w:cs="Arial"/>
          <w:sz w:val="24"/>
          <w:szCs w:val="24"/>
        </w:rPr>
        <w:t xml:space="preserve"> </w:t>
      </w:r>
      <w:r w:rsidR="00AE5032" w:rsidRPr="00AB60F4">
        <w:rPr>
          <w:rFonts w:ascii="Arial" w:hAnsi="Arial" w:cs="Arial"/>
          <w:sz w:val="24"/>
          <w:szCs w:val="24"/>
        </w:rPr>
        <w:t>Salvador Hernández Navarro</w:t>
      </w:r>
      <w:r w:rsidR="00433093" w:rsidRPr="00AB60F4">
        <w:rPr>
          <w:rFonts w:ascii="Arial" w:hAnsi="Arial" w:cs="Arial"/>
          <w:sz w:val="24"/>
          <w:szCs w:val="24"/>
        </w:rPr>
        <w:t xml:space="preserve">, </w:t>
      </w:r>
      <w:r w:rsidR="00AB60F4">
        <w:rPr>
          <w:rFonts w:ascii="Arial" w:hAnsi="Arial" w:cs="Arial"/>
          <w:i/>
          <w:sz w:val="24"/>
          <w:szCs w:val="24"/>
        </w:rPr>
        <w:t>presente</w:t>
      </w:r>
      <w:r w:rsidR="00CD73DC" w:rsidRPr="00AB60F4">
        <w:rPr>
          <w:rFonts w:ascii="Arial" w:hAnsi="Arial" w:cs="Arial"/>
          <w:sz w:val="24"/>
          <w:szCs w:val="24"/>
        </w:rPr>
        <w:t>;</w:t>
      </w:r>
      <w:r w:rsidRPr="00AB60F4">
        <w:rPr>
          <w:rFonts w:ascii="Arial" w:hAnsi="Arial" w:cs="Arial"/>
          <w:i/>
          <w:sz w:val="24"/>
          <w:szCs w:val="24"/>
        </w:rPr>
        <w:t xml:space="preserve"> </w:t>
      </w:r>
      <w:r w:rsidR="00585AEE" w:rsidRPr="00AB60F4">
        <w:rPr>
          <w:rFonts w:ascii="Arial" w:hAnsi="Arial" w:cs="Arial"/>
          <w:sz w:val="24"/>
          <w:szCs w:val="24"/>
        </w:rPr>
        <w:t xml:space="preserve">ciudadana </w:t>
      </w:r>
      <w:r w:rsidR="00AE5032" w:rsidRPr="00AB60F4">
        <w:rPr>
          <w:rFonts w:ascii="Arial" w:hAnsi="Arial" w:cs="Arial"/>
          <w:sz w:val="24"/>
          <w:szCs w:val="24"/>
        </w:rPr>
        <w:t>María Candelaria Ochoa Ávalos</w:t>
      </w:r>
      <w:r w:rsidR="007B32F0" w:rsidRPr="00AB60F4">
        <w:rPr>
          <w:rFonts w:ascii="Arial" w:hAnsi="Arial" w:cs="Arial"/>
          <w:sz w:val="24"/>
          <w:szCs w:val="24"/>
        </w:rPr>
        <w:t xml:space="preserve">, </w:t>
      </w:r>
      <w:r w:rsidR="009517C8" w:rsidRPr="00AB60F4">
        <w:rPr>
          <w:rFonts w:ascii="Arial" w:hAnsi="Arial" w:cs="Arial"/>
          <w:i/>
          <w:sz w:val="24"/>
          <w:szCs w:val="24"/>
        </w:rPr>
        <w:t>presente</w:t>
      </w:r>
      <w:r w:rsidR="00585AEE" w:rsidRPr="00AB60F4">
        <w:rPr>
          <w:rFonts w:ascii="Arial" w:hAnsi="Arial" w:cs="Arial"/>
          <w:sz w:val="24"/>
          <w:szCs w:val="24"/>
        </w:rPr>
        <w:t xml:space="preserve">; </w:t>
      </w:r>
      <w:r w:rsidRPr="00AB60F4">
        <w:rPr>
          <w:rFonts w:ascii="Arial" w:hAnsi="Arial" w:cs="Arial"/>
          <w:sz w:val="24"/>
          <w:szCs w:val="24"/>
        </w:rPr>
        <w:t>ciudadan</w:t>
      </w:r>
      <w:r w:rsidR="00AE5032" w:rsidRPr="00AB60F4">
        <w:rPr>
          <w:rFonts w:ascii="Arial" w:hAnsi="Arial" w:cs="Arial"/>
          <w:sz w:val="24"/>
          <w:szCs w:val="24"/>
        </w:rPr>
        <w:t>a</w:t>
      </w:r>
      <w:r w:rsidRPr="00AB60F4">
        <w:rPr>
          <w:rFonts w:ascii="Arial" w:hAnsi="Arial" w:cs="Arial"/>
          <w:sz w:val="24"/>
          <w:szCs w:val="24"/>
        </w:rPr>
        <w:t xml:space="preserve"> </w:t>
      </w:r>
      <w:r w:rsidR="00AE5032" w:rsidRPr="00AB60F4">
        <w:rPr>
          <w:rFonts w:ascii="Arial" w:hAnsi="Arial" w:cs="Arial"/>
          <w:sz w:val="24"/>
          <w:szCs w:val="24"/>
        </w:rPr>
        <w:t>Sofía Berenice García Mosqueda</w:t>
      </w:r>
      <w:r w:rsidR="008B5CEE" w:rsidRPr="00AB60F4">
        <w:rPr>
          <w:rFonts w:ascii="Arial" w:hAnsi="Arial" w:cs="Arial"/>
          <w:sz w:val="24"/>
          <w:szCs w:val="24"/>
        </w:rPr>
        <w:t xml:space="preserve">, </w:t>
      </w:r>
      <w:r w:rsidR="008B5CEE" w:rsidRPr="00AB60F4">
        <w:rPr>
          <w:rFonts w:ascii="Arial" w:hAnsi="Arial" w:cs="Arial"/>
          <w:i/>
          <w:sz w:val="24"/>
          <w:szCs w:val="24"/>
        </w:rPr>
        <w:t>presente</w:t>
      </w:r>
      <w:r w:rsidR="00B116B1" w:rsidRPr="00AB60F4">
        <w:rPr>
          <w:rFonts w:ascii="Arial" w:hAnsi="Arial" w:cs="Arial"/>
          <w:i/>
          <w:sz w:val="24"/>
          <w:szCs w:val="24"/>
        </w:rPr>
        <w:t>;</w:t>
      </w:r>
      <w:r w:rsidR="00585AEE" w:rsidRPr="00AB60F4">
        <w:rPr>
          <w:rFonts w:ascii="Arial" w:hAnsi="Arial" w:cs="Arial"/>
          <w:sz w:val="24"/>
          <w:szCs w:val="24"/>
        </w:rPr>
        <w:t xml:space="preserve"> ciudadan</w:t>
      </w:r>
      <w:r w:rsidR="00AE5032" w:rsidRPr="00AB60F4">
        <w:rPr>
          <w:rFonts w:ascii="Arial" w:hAnsi="Arial" w:cs="Arial"/>
          <w:sz w:val="24"/>
          <w:szCs w:val="24"/>
        </w:rPr>
        <w:t>o</w:t>
      </w:r>
      <w:r w:rsidR="00585AEE" w:rsidRPr="00AB60F4">
        <w:rPr>
          <w:rFonts w:ascii="Arial" w:hAnsi="Arial" w:cs="Arial"/>
          <w:sz w:val="24"/>
          <w:szCs w:val="24"/>
        </w:rPr>
        <w:t xml:space="preserve"> </w:t>
      </w:r>
      <w:r w:rsidR="00AE5032" w:rsidRPr="00AB60F4">
        <w:rPr>
          <w:rFonts w:ascii="Arial" w:hAnsi="Arial" w:cs="Arial"/>
          <w:sz w:val="24"/>
          <w:szCs w:val="24"/>
        </w:rPr>
        <w:t>Fernando Garza Martínez</w:t>
      </w:r>
      <w:r w:rsidR="007B32F0" w:rsidRPr="00AB60F4">
        <w:rPr>
          <w:rFonts w:ascii="Arial" w:hAnsi="Arial" w:cs="Arial"/>
          <w:sz w:val="24"/>
          <w:szCs w:val="24"/>
        </w:rPr>
        <w:t xml:space="preserve">, </w:t>
      </w:r>
      <w:r w:rsidR="009517C8" w:rsidRPr="00AB60F4">
        <w:rPr>
          <w:rFonts w:ascii="Arial" w:hAnsi="Arial" w:cs="Arial"/>
          <w:i/>
          <w:sz w:val="24"/>
          <w:szCs w:val="24"/>
        </w:rPr>
        <w:t>presente</w:t>
      </w:r>
      <w:r w:rsidR="00585AEE" w:rsidRPr="00AB60F4">
        <w:rPr>
          <w:rFonts w:ascii="Arial" w:hAnsi="Arial" w:cs="Arial"/>
          <w:sz w:val="24"/>
          <w:szCs w:val="24"/>
        </w:rPr>
        <w:t>;</w:t>
      </w:r>
      <w:r w:rsidR="00B116B1" w:rsidRPr="00AB60F4">
        <w:rPr>
          <w:rFonts w:ascii="Arial" w:hAnsi="Arial" w:cs="Arial"/>
          <w:i/>
          <w:sz w:val="24"/>
          <w:szCs w:val="24"/>
        </w:rPr>
        <w:t xml:space="preserve"> </w:t>
      </w:r>
      <w:r w:rsidRPr="00AB60F4">
        <w:rPr>
          <w:rFonts w:ascii="Arial" w:hAnsi="Arial" w:cs="Arial"/>
          <w:sz w:val="24"/>
          <w:szCs w:val="24"/>
        </w:rPr>
        <w:t xml:space="preserve">ciudadano </w:t>
      </w:r>
      <w:r w:rsidR="00AE5032" w:rsidRPr="00AB60F4">
        <w:rPr>
          <w:rFonts w:ascii="Arial" w:hAnsi="Arial" w:cs="Arial"/>
          <w:sz w:val="24"/>
          <w:szCs w:val="24"/>
        </w:rPr>
        <w:t>Itzc</w:t>
      </w:r>
      <w:r w:rsidR="00011242" w:rsidRPr="00AB60F4">
        <w:rPr>
          <w:rFonts w:ascii="Arial" w:hAnsi="Arial" w:cs="Arial"/>
          <w:sz w:val="24"/>
          <w:szCs w:val="24"/>
        </w:rPr>
        <w:t>ó</w:t>
      </w:r>
      <w:r w:rsidR="00AE5032" w:rsidRPr="00AB60F4">
        <w:rPr>
          <w:rFonts w:ascii="Arial" w:hAnsi="Arial" w:cs="Arial"/>
          <w:sz w:val="24"/>
          <w:szCs w:val="24"/>
        </w:rPr>
        <w:t>atl Tonatiuh Bravo Padilla</w:t>
      </w:r>
      <w:r w:rsidR="00E837E8" w:rsidRPr="00AB60F4">
        <w:rPr>
          <w:rFonts w:ascii="Arial" w:hAnsi="Arial" w:cs="Arial"/>
          <w:sz w:val="24"/>
          <w:szCs w:val="24"/>
        </w:rPr>
        <w:t xml:space="preserve">, </w:t>
      </w:r>
      <w:r w:rsidR="008B238D" w:rsidRPr="00AB60F4">
        <w:rPr>
          <w:rFonts w:ascii="Arial" w:hAnsi="Arial" w:cs="Arial"/>
          <w:i/>
          <w:sz w:val="24"/>
          <w:szCs w:val="24"/>
        </w:rPr>
        <w:t>presente</w:t>
      </w:r>
      <w:r w:rsidR="00E91E19" w:rsidRPr="00AB60F4">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5BF4D21C"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AB60F4">
        <w:rPr>
          <w:rFonts w:ascii="Arial" w:hAnsi="Arial" w:cs="Arial"/>
          <w:sz w:val="24"/>
          <w:szCs w:val="24"/>
        </w:rPr>
        <w:t>17</w:t>
      </w:r>
      <w:r w:rsidR="00ED03EB" w:rsidRPr="00B02679">
        <w:rPr>
          <w:rFonts w:ascii="Arial" w:hAnsi="Arial" w:cs="Arial"/>
          <w:sz w:val="24"/>
          <w:szCs w:val="24"/>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5705AAE4"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24672E">
        <w:rPr>
          <w:rFonts w:ascii="Arial" w:hAnsi="Arial" w:cs="Arial"/>
          <w:sz w:val="24"/>
          <w:szCs w:val="24"/>
        </w:rPr>
        <w:t>2</w:t>
      </w:r>
      <w:r w:rsidR="00DE4453">
        <w:rPr>
          <w:rFonts w:ascii="Arial" w:hAnsi="Arial" w:cs="Arial"/>
          <w:sz w:val="24"/>
          <w:szCs w:val="24"/>
        </w:rPr>
        <w:t>0</w:t>
      </w:r>
      <w:r w:rsidR="0091469E">
        <w:rPr>
          <w:rFonts w:ascii="Arial" w:hAnsi="Arial" w:cs="Arial"/>
          <w:sz w:val="24"/>
          <w:szCs w:val="24"/>
        </w:rPr>
        <w:t xml:space="preserve"> </w:t>
      </w:r>
      <w:r w:rsidR="00715197" w:rsidRPr="00715197">
        <w:rPr>
          <w:rFonts w:ascii="Arial" w:hAnsi="Arial" w:cs="Arial"/>
          <w:sz w:val="24"/>
          <w:szCs w:val="24"/>
        </w:rPr>
        <w:t xml:space="preserve">de </w:t>
      </w:r>
      <w:r w:rsidR="0024672E">
        <w:rPr>
          <w:rFonts w:ascii="Arial" w:hAnsi="Arial" w:cs="Arial"/>
          <w:sz w:val="24"/>
          <w:szCs w:val="24"/>
        </w:rPr>
        <w:t>ju</w:t>
      </w:r>
      <w:r w:rsidR="00DE4453">
        <w:rPr>
          <w:rFonts w:ascii="Arial" w:hAnsi="Arial" w:cs="Arial"/>
          <w:sz w:val="24"/>
          <w:szCs w:val="24"/>
        </w:rPr>
        <w:t>l</w:t>
      </w:r>
      <w:r w:rsidR="0024672E">
        <w:rPr>
          <w:rFonts w:ascii="Arial" w:hAnsi="Arial" w:cs="Arial"/>
          <w:sz w:val="24"/>
          <w:szCs w:val="24"/>
        </w:rPr>
        <w:t>io</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siguiente orden del día, solicitando al Secretario General proceda a darle lectura.</w:t>
      </w:r>
    </w:p>
    <w:p w14:paraId="101C62BA" w14:textId="77777777" w:rsidR="008B5CEE" w:rsidRDefault="008B5CEE" w:rsidP="005C497D">
      <w:pPr>
        <w:jc w:val="both"/>
        <w:rPr>
          <w:rFonts w:ascii="Arial" w:hAnsi="Arial"/>
          <w:b/>
          <w:sz w:val="24"/>
          <w:szCs w:val="24"/>
          <w:lang w:val="es-ES_tradnl"/>
        </w:rPr>
      </w:pP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754142D8" w14:textId="77777777" w:rsidR="00157AC1" w:rsidRDefault="006233CE" w:rsidP="00157AC1">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300B8CFF" w14:textId="77777777" w:rsidR="00157AC1" w:rsidRDefault="00157AC1" w:rsidP="00157AC1">
      <w:pPr>
        <w:ind w:left="284"/>
        <w:jc w:val="both"/>
        <w:rPr>
          <w:rFonts w:ascii="Arial" w:hAnsi="Arial" w:cs="Arial"/>
          <w:bCs/>
          <w:sz w:val="24"/>
          <w:szCs w:val="24"/>
          <w:lang w:val="es-ES_tradnl"/>
        </w:rPr>
      </w:pPr>
    </w:p>
    <w:p w14:paraId="178FF451" w14:textId="7CF65849" w:rsidR="00157AC1" w:rsidRPr="005534E5" w:rsidRDefault="00157AC1" w:rsidP="00157AC1">
      <w:pPr>
        <w:numPr>
          <w:ilvl w:val="0"/>
          <w:numId w:val="1"/>
        </w:numPr>
        <w:ind w:left="284" w:hanging="284"/>
        <w:jc w:val="both"/>
        <w:rPr>
          <w:rFonts w:ascii="Arial" w:hAnsi="Arial" w:cs="Arial"/>
          <w:bCs/>
          <w:sz w:val="24"/>
          <w:szCs w:val="24"/>
        </w:rPr>
      </w:pPr>
      <w:r w:rsidRPr="005534E5">
        <w:rPr>
          <w:rFonts w:ascii="Arial" w:hAnsi="Arial" w:cs="Arial"/>
          <w:bCs/>
          <w:sz w:val="24"/>
          <w:szCs w:val="24"/>
        </w:rPr>
        <w:t>LECTURA, EN SU CASO DEBATE, Y APROBACIÓN DE</w:t>
      </w:r>
      <w:r w:rsidR="008B238D" w:rsidRPr="005534E5">
        <w:rPr>
          <w:rFonts w:ascii="Arial" w:hAnsi="Arial" w:cs="Arial"/>
          <w:bCs/>
          <w:sz w:val="24"/>
          <w:szCs w:val="24"/>
        </w:rPr>
        <w:t xml:space="preserve">L </w:t>
      </w:r>
      <w:r w:rsidRPr="005534E5">
        <w:rPr>
          <w:rFonts w:ascii="Arial" w:hAnsi="Arial" w:cs="Arial"/>
          <w:bCs/>
          <w:sz w:val="24"/>
          <w:szCs w:val="24"/>
        </w:rPr>
        <w:t>ACTA DE LA SESI</w:t>
      </w:r>
      <w:r w:rsidR="004F5667" w:rsidRPr="005534E5">
        <w:rPr>
          <w:rFonts w:ascii="Arial" w:hAnsi="Arial" w:cs="Arial"/>
          <w:bCs/>
          <w:sz w:val="24"/>
          <w:szCs w:val="24"/>
        </w:rPr>
        <w:t>Ó</w:t>
      </w:r>
      <w:r w:rsidRPr="005534E5">
        <w:rPr>
          <w:rFonts w:ascii="Arial" w:hAnsi="Arial" w:cs="Arial"/>
          <w:bCs/>
          <w:sz w:val="24"/>
          <w:szCs w:val="24"/>
        </w:rPr>
        <w:t xml:space="preserve">N ORDINARIA </w:t>
      </w:r>
      <w:r w:rsidR="00D246A5" w:rsidRPr="005534E5">
        <w:rPr>
          <w:rFonts w:ascii="Arial" w:hAnsi="Arial" w:cs="Arial"/>
          <w:bCs/>
          <w:sz w:val="24"/>
          <w:szCs w:val="24"/>
        </w:rPr>
        <w:t>C</w:t>
      </w:r>
      <w:r w:rsidRPr="005534E5">
        <w:rPr>
          <w:rFonts w:ascii="Arial" w:hAnsi="Arial" w:cs="Arial"/>
          <w:bCs/>
          <w:sz w:val="24"/>
          <w:szCs w:val="24"/>
        </w:rPr>
        <w:t>ELEBRADA</w:t>
      </w:r>
      <w:r w:rsidR="00D246A5" w:rsidRPr="005534E5">
        <w:rPr>
          <w:rFonts w:ascii="Arial" w:hAnsi="Arial" w:cs="Arial"/>
          <w:bCs/>
          <w:sz w:val="24"/>
          <w:szCs w:val="24"/>
        </w:rPr>
        <w:tab/>
        <w:t>E</w:t>
      </w:r>
      <w:r w:rsidRPr="005534E5">
        <w:rPr>
          <w:rFonts w:ascii="Arial" w:hAnsi="Arial" w:cs="Arial"/>
          <w:bCs/>
          <w:sz w:val="24"/>
          <w:szCs w:val="24"/>
        </w:rPr>
        <w:t>L D</w:t>
      </w:r>
      <w:r w:rsidR="00E94316" w:rsidRPr="005534E5">
        <w:rPr>
          <w:rFonts w:ascii="Arial" w:hAnsi="Arial" w:cs="Arial"/>
          <w:bCs/>
          <w:sz w:val="24"/>
          <w:szCs w:val="24"/>
        </w:rPr>
        <w:t>Í</w:t>
      </w:r>
      <w:r w:rsidRPr="005534E5">
        <w:rPr>
          <w:rFonts w:ascii="Arial" w:hAnsi="Arial" w:cs="Arial"/>
          <w:bCs/>
          <w:sz w:val="24"/>
          <w:szCs w:val="24"/>
        </w:rPr>
        <w:t xml:space="preserve">A </w:t>
      </w:r>
      <w:r w:rsidR="00DE4453" w:rsidRPr="005534E5">
        <w:rPr>
          <w:rFonts w:ascii="Arial" w:hAnsi="Arial" w:cs="Arial"/>
          <w:bCs/>
          <w:sz w:val="24"/>
          <w:szCs w:val="24"/>
        </w:rPr>
        <w:t>26</w:t>
      </w:r>
      <w:r w:rsidRPr="005534E5">
        <w:rPr>
          <w:rFonts w:ascii="Arial" w:hAnsi="Arial" w:cs="Arial"/>
          <w:bCs/>
          <w:sz w:val="24"/>
          <w:szCs w:val="24"/>
        </w:rPr>
        <w:t xml:space="preserve"> </w:t>
      </w:r>
      <w:r w:rsidR="00E94316" w:rsidRPr="005534E5">
        <w:rPr>
          <w:rFonts w:ascii="Arial" w:hAnsi="Arial" w:cs="Arial"/>
          <w:bCs/>
          <w:sz w:val="24"/>
          <w:szCs w:val="24"/>
        </w:rPr>
        <w:t xml:space="preserve">DE </w:t>
      </w:r>
      <w:r w:rsidR="00DE4453" w:rsidRPr="005534E5">
        <w:rPr>
          <w:rFonts w:ascii="Arial" w:hAnsi="Arial" w:cs="Arial"/>
          <w:bCs/>
          <w:sz w:val="24"/>
          <w:szCs w:val="24"/>
        </w:rPr>
        <w:t>JUNIO</w:t>
      </w:r>
      <w:r w:rsidR="007761C4" w:rsidRPr="005534E5">
        <w:rPr>
          <w:rFonts w:ascii="Arial" w:hAnsi="Arial" w:cs="Arial"/>
          <w:bCs/>
          <w:sz w:val="24"/>
          <w:szCs w:val="24"/>
        </w:rPr>
        <w:t xml:space="preserve"> </w:t>
      </w:r>
      <w:r w:rsidRPr="005534E5">
        <w:rPr>
          <w:rFonts w:ascii="Arial" w:hAnsi="Arial" w:cs="Arial"/>
          <w:bCs/>
          <w:sz w:val="24"/>
          <w:szCs w:val="24"/>
        </w:rPr>
        <w:t>DE 202</w:t>
      </w:r>
      <w:r w:rsidR="00E94316" w:rsidRPr="005534E5">
        <w:rPr>
          <w:rFonts w:ascii="Arial" w:hAnsi="Arial" w:cs="Arial"/>
          <w:bCs/>
          <w:sz w:val="24"/>
          <w:szCs w:val="24"/>
        </w:rPr>
        <w:t>3</w:t>
      </w:r>
      <w:r w:rsidRPr="005534E5">
        <w:rPr>
          <w:rFonts w:ascii="Arial" w:hAnsi="Arial" w:cs="Arial"/>
          <w:bCs/>
          <w:sz w:val="24"/>
          <w:szCs w:val="24"/>
        </w:rPr>
        <w:t>.</w:t>
      </w:r>
    </w:p>
    <w:p w14:paraId="6544341E" w14:textId="77777777" w:rsidR="009A17E3" w:rsidRPr="008B238D" w:rsidRDefault="009A17E3" w:rsidP="005C497D">
      <w:pPr>
        <w:jc w:val="both"/>
        <w:rPr>
          <w:rFonts w:ascii="Arial" w:hAnsi="Arial" w:cs="Arial"/>
          <w:bCs/>
          <w:sz w:val="24"/>
          <w:szCs w:val="24"/>
          <w:lang w:val="es-ES_tradnl"/>
        </w:rPr>
      </w:pPr>
    </w:p>
    <w:p w14:paraId="0ECD8883" w14:textId="7C4151B0" w:rsidR="00E44BB2" w:rsidRPr="0089367B" w:rsidRDefault="00F55509" w:rsidP="005C497D">
      <w:pPr>
        <w:tabs>
          <w:tab w:val="left" w:pos="426"/>
        </w:tabs>
        <w:ind w:left="567" w:hanging="567"/>
        <w:jc w:val="both"/>
        <w:rPr>
          <w:rFonts w:ascii="Arial" w:hAnsi="Arial" w:cs="Arial"/>
          <w:bCs/>
          <w:sz w:val="24"/>
          <w:szCs w:val="24"/>
          <w:lang w:val="es-ES_tradnl"/>
        </w:rPr>
      </w:pPr>
      <w:r w:rsidRPr="0089367B">
        <w:rPr>
          <w:rFonts w:ascii="Arial" w:hAnsi="Arial" w:cs="Arial"/>
          <w:bCs/>
          <w:sz w:val="24"/>
          <w:szCs w:val="24"/>
          <w:lang w:val="es-ES_tradnl"/>
        </w:rPr>
        <w:t xml:space="preserve">III. </w:t>
      </w:r>
      <w:r w:rsidR="00E44BB2" w:rsidRPr="0089367B">
        <w:rPr>
          <w:rFonts w:ascii="Arial" w:hAnsi="Arial" w:cs="Arial"/>
          <w:bCs/>
          <w:sz w:val="24"/>
          <w:szCs w:val="24"/>
          <w:lang w:val="es-ES_tradnl"/>
        </w:rPr>
        <w:t>LECTURA Y TURNO DE LAS COMUNICACIONES RECIBIDAS.</w:t>
      </w:r>
    </w:p>
    <w:p w14:paraId="67F3115C" w14:textId="77777777" w:rsidR="00D4662D" w:rsidRPr="0089367B" w:rsidRDefault="00D4662D" w:rsidP="005C497D">
      <w:pPr>
        <w:jc w:val="both"/>
        <w:rPr>
          <w:rFonts w:ascii="Arial" w:hAnsi="Arial" w:cs="Arial"/>
          <w:bCs/>
          <w:sz w:val="24"/>
          <w:szCs w:val="24"/>
          <w:lang w:val="es-ES_tradnl"/>
        </w:rPr>
      </w:pPr>
    </w:p>
    <w:p w14:paraId="0ECD8885" w14:textId="13E1F83A" w:rsidR="00E44BB2" w:rsidRPr="0089367B" w:rsidRDefault="00F55509" w:rsidP="005C497D">
      <w:pPr>
        <w:jc w:val="both"/>
        <w:rPr>
          <w:rFonts w:ascii="Arial" w:hAnsi="Arial" w:cs="Arial"/>
          <w:bCs/>
          <w:sz w:val="24"/>
          <w:szCs w:val="24"/>
          <w:lang w:val="es-ES_tradnl"/>
        </w:rPr>
      </w:pPr>
      <w:r w:rsidRPr="0089367B">
        <w:rPr>
          <w:rFonts w:ascii="Arial" w:hAnsi="Arial" w:cs="Arial"/>
          <w:bCs/>
          <w:sz w:val="24"/>
          <w:szCs w:val="24"/>
          <w:lang w:val="es-ES_tradnl"/>
        </w:rPr>
        <w:t xml:space="preserve">IV. </w:t>
      </w:r>
      <w:r w:rsidR="00E44BB2" w:rsidRPr="0089367B">
        <w:rPr>
          <w:rFonts w:ascii="Arial" w:hAnsi="Arial" w:cs="Arial"/>
          <w:bCs/>
          <w:sz w:val="24"/>
          <w:szCs w:val="24"/>
          <w:lang w:val="es-ES_tradnl"/>
        </w:rPr>
        <w:t>PRESENTACIÓN DE INICIATIVAS</w:t>
      </w:r>
      <w:r w:rsidR="0096495C">
        <w:rPr>
          <w:rFonts w:ascii="Arial" w:hAnsi="Arial" w:cs="Arial"/>
          <w:bCs/>
          <w:sz w:val="24"/>
          <w:szCs w:val="24"/>
          <w:lang w:val="es-ES_tradnl"/>
        </w:rPr>
        <w:t xml:space="preserve"> CON TURNO A COMISIÓN</w:t>
      </w:r>
      <w:r w:rsidR="00E44BB2" w:rsidRPr="0089367B">
        <w:rPr>
          <w:rFonts w:ascii="Arial" w:hAnsi="Arial" w:cs="Arial"/>
          <w:bCs/>
          <w:sz w:val="24"/>
          <w:szCs w:val="24"/>
          <w:lang w:val="es-ES_tradnl"/>
        </w:rPr>
        <w:t>.</w:t>
      </w:r>
    </w:p>
    <w:p w14:paraId="0ECD8886" w14:textId="77777777" w:rsidR="00F55509" w:rsidRDefault="00F55509" w:rsidP="005C497D">
      <w:pPr>
        <w:jc w:val="both"/>
        <w:rPr>
          <w:rFonts w:ascii="Arial" w:hAnsi="Arial" w:cs="Arial"/>
          <w:bCs/>
          <w:sz w:val="24"/>
          <w:szCs w:val="24"/>
          <w:lang w:val="es-ES_tradnl"/>
        </w:rPr>
      </w:pPr>
    </w:p>
    <w:p w14:paraId="03783282" w14:textId="6871E5EB" w:rsidR="0096495C" w:rsidRDefault="00736011" w:rsidP="00695CA2">
      <w:pPr>
        <w:jc w:val="both"/>
        <w:rPr>
          <w:rFonts w:ascii="Arial" w:hAnsi="Arial" w:cs="Arial"/>
          <w:bCs/>
          <w:sz w:val="24"/>
          <w:szCs w:val="24"/>
        </w:rPr>
      </w:pPr>
      <w:r>
        <w:rPr>
          <w:rFonts w:ascii="Arial" w:hAnsi="Arial" w:cs="Arial"/>
          <w:bCs/>
          <w:sz w:val="24"/>
          <w:szCs w:val="24"/>
          <w:lang w:val="es-ES_tradnl"/>
        </w:rPr>
        <w:t xml:space="preserve">V. </w:t>
      </w:r>
      <w:r w:rsidR="00E44BB2" w:rsidRPr="0089367B">
        <w:rPr>
          <w:rFonts w:ascii="Arial" w:hAnsi="Arial" w:cs="Arial"/>
          <w:bCs/>
          <w:sz w:val="24"/>
          <w:szCs w:val="24"/>
        </w:rPr>
        <w:t xml:space="preserve">LECTURA, EN SU CASO DEBATE, Y APROBACIÓN DE </w:t>
      </w:r>
      <w:r w:rsidR="00F41B2E">
        <w:rPr>
          <w:rFonts w:ascii="Arial" w:hAnsi="Arial" w:cs="Arial"/>
          <w:bCs/>
          <w:sz w:val="24"/>
          <w:szCs w:val="24"/>
        </w:rPr>
        <w:t>DICTAMENES</w:t>
      </w:r>
      <w:r w:rsidR="00E44BB2" w:rsidRPr="0089367B">
        <w:rPr>
          <w:rFonts w:ascii="Arial" w:hAnsi="Arial" w:cs="Arial"/>
          <w:bCs/>
          <w:sz w:val="24"/>
          <w:szCs w:val="24"/>
        </w:rPr>
        <w:t>.</w:t>
      </w:r>
    </w:p>
    <w:p w14:paraId="2D96EFBF" w14:textId="77777777" w:rsidR="00D4662D" w:rsidRPr="0096495C" w:rsidRDefault="00D4662D" w:rsidP="00695CA2">
      <w:pPr>
        <w:ind w:left="284"/>
        <w:jc w:val="both"/>
        <w:rPr>
          <w:rFonts w:ascii="Arial" w:hAnsi="Arial" w:cs="Arial"/>
          <w:bCs/>
          <w:sz w:val="24"/>
          <w:szCs w:val="24"/>
          <w:lang w:val="es-ES_tradnl"/>
        </w:rPr>
      </w:pPr>
    </w:p>
    <w:p w14:paraId="0ECD888B" w14:textId="4D1F97BD" w:rsidR="005A26BD" w:rsidRDefault="0096495C" w:rsidP="00695CA2">
      <w:pPr>
        <w:jc w:val="both"/>
        <w:rPr>
          <w:rFonts w:ascii="Arial" w:eastAsia="Calibri" w:hAnsi="Arial" w:cs="Arial"/>
          <w:sz w:val="24"/>
          <w:szCs w:val="24"/>
          <w:lang w:eastAsia="en-US"/>
        </w:rPr>
      </w:pPr>
      <w:r w:rsidRPr="00E837E8">
        <w:rPr>
          <w:rFonts w:ascii="Arial" w:hAnsi="Arial" w:cs="Arial"/>
          <w:bCs/>
          <w:sz w:val="24"/>
          <w:szCs w:val="24"/>
          <w:lang w:val="es-ES_tradnl"/>
        </w:rPr>
        <w:t xml:space="preserve">VI. </w:t>
      </w:r>
      <w:r w:rsidR="005A26BD" w:rsidRPr="00E837E8">
        <w:rPr>
          <w:rFonts w:ascii="Arial" w:eastAsia="Calibri" w:hAnsi="Arial" w:cs="Arial"/>
          <w:sz w:val="24"/>
          <w:szCs w:val="24"/>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5A7543C9" w14:textId="2B5E8C0B" w:rsidR="008B5CEE" w:rsidRPr="00AB60F4" w:rsidRDefault="00147E8A" w:rsidP="008B5CEE">
      <w:pPr>
        <w:jc w:val="both"/>
        <w:rPr>
          <w:rFonts w:ascii="Arial" w:eastAsia="Calibri" w:hAnsi="Arial" w:cs="Arial"/>
          <w:sz w:val="24"/>
          <w:szCs w:val="24"/>
          <w:lang w:eastAsia="en-US"/>
        </w:rPr>
      </w:pPr>
      <w:r w:rsidRPr="00AB60F4">
        <w:rPr>
          <w:rFonts w:ascii="Arial" w:eastAsia="Calibri" w:hAnsi="Arial" w:cs="Arial"/>
          <w:sz w:val="24"/>
          <w:szCs w:val="24"/>
          <w:lang w:eastAsia="en-US"/>
        </w:rPr>
        <w:t>Hago de su conocimiento que ha llegado a esta Secretaría General, solicitud para:</w:t>
      </w:r>
    </w:p>
    <w:p w14:paraId="25E96CDC" w14:textId="77777777" w:rsidR="00B02679" w:rsidRPr="00AB60F4" w:rsidRDefault="00B02679" w:rsidP="008B5CEE">
      <w:pPr>
        <w:jc w:val="both"/>
        <w:rPr>
          <w:rFonts w:ascii="Arial" w:eastAsia="Calibri" w:hAnsi="Arial" w:cs="Arial"/>
          <w:sz w:val="24"/>
          <w:szCs w:val="24"/>
          <w:lang w:eastAsia="en-US"/>
        </w:rPr>
      </w:pPr>
    </w:p>
    <w:p w14:paraId="1AAC0250" w14:textId="1B061649" w:rsidR="000C7FDD" w:rsidRPr="00AB60F4" w:rsidRDefault="00AB60F4" w:rsidP="008B5CEE">
      <w:pPr>
        <w:jc w:val="both"/>
        <w:rPr>
          <w:rFonts w:ascii="Arial" w:eastAsia="Calibri" w:hAnsi="Arial" w:cs="Arial"/>
          <w:sz w:val="24"/>
          <w:szCs w:val="24"/>
          <w:lang w:eastAsia="en-US"/>
        </w:rPr>
      </w:pPr>
      <w:r w:rsidRPr="00AB60F4">
        <w:rPr>
          <w:rFonts w:ascii="Arial" w:eastAsia="Calibri" w:hAnsi="Arial" w:cs="Arial"/>
          <w:sz w:val="24"/>
          <w:szCs w:val="24"/>
          <w:lang w:eastAsia="en-US"/>
        </w:rPr>
        <w:t>- Regresar a la Comisión de Hacienda Pública y Patrimonio Municipal, los dictámenes 14 y 15.</w:t>
      </w:r>
    </w:p>
    <w:p w14:paraId="799BCCCA" w14:textId="77777777" w:rsidR="000C7FDD" w:rsidRPr="00AB60F4" w:rsidRDefault="000C7FDD" w:rsidP="008B5CEE">
      <w:pPr>
        <w:jc w:val="both"/>
        <w:rPr>
          <w:rFonts w:ascii="Arial" w:eastAsia="Calibri" w:hAnsi="Arial" w:cs="Arial"/>
          <w:sz w:val="24"/>
          <w:szCs w:val="24"/>
          <w:lang w:eastAsia="en-US"/>
        </w:rPr>
      </w:pPr>
    </w:p>
    <w:p w14:paraId="0CB7DFAB" w14:textId="2C8F4943" w:rsidR="000C7FDD" w:rsidRDefault="000C7FDD" w:rsidP="008B5CEE">
      <w:pPr>
        <w:jc w:val="both"/>
        <w:rPr>
          <w:rFonts w:ascii="Arial" w:eastAsia="Calibri" w:hAnsi="Arial" w:cs="Arial"/>
          <w:sz w:val="24"/>
          <w:szCs w:val="24"/>
          <w:lang w:eastAsia="en-US"/>
        </w:rPr>
      </w:pPr>
      <w:r w:rsidRPr="00AB60F4">
        <w:rPr>
          <w:rFonts w:ascii="Arial" w:eastAsia="Calibri" w:hAnsi="Arial" w:cs="Arial"/>
          <w:sz w:val="24"/>
          <w:szCs w:val="24"/>
          <w:lang w:eastAsia="en-US"/>
        </w:rPr>
        <w:t>Es cuanto señor Presidente.</w:t>
      </w:r>
      <w:r>
        <w:rPr>
          <w:rFonts w:ascii="Arial" w:eastAsia="Calibri" w:hAnsi="Arial" w:cs="Arial"/>
          <w:sz w:val="24"/>
          <w:szCs w:val="24"/>
          <w:lang w:eastAsia="en-US"/>
        </w:rPr>
        <w:t xml:space="preserve"> </w:t>
      </w:r>
    </w:p>
    <w:p w14:paraId="4340D5D3" w14:textId="77777777" w:rsidR="000C7FDD" w:rsidRPr="00B02679" w:rsidRDefault="000C7FDD" w:rsidP="008B5CEE">
      <w:pPr>
        <w:jc w:val="both"/>
        <w:rPr>
          <w:rFonts w:ascii="Arial" w:eastAsia="Calibri" w:hAnsi="Arial" w:cs="Arial"/>
          <w:sz w:val="24"/>
          <w:szCs w:val="24"/>
          <w:lang w:eastAsia="en-US"/>
        </w:rPr>
      </w:pPr>
    </w:p>
    <w:p w14:paraId="7A977734" w14:textId="4C0A060A" w:rsidR="007714C9" w:rsidRDefault="00195249" w:rsidP="00ED03EB">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Pr="00B02679">
        <w:rPr>
          <w:rFonts w:ascii="Arial" w:hAnsi="Arial" w:cs="Arial"/>
          <w:b/>
          <w:snapToGrid w:val="0"/>
          <w:sz w:val="24"/>
          <w:szCs w:val="24"/>
        </w:rPr>
        <w:t xml:space="preserve">: </w:t>
      </w:r>
      <w:r w:rsidR="00496361" w:rsidRPr="00B02679">
        <w:rPr>
          <w:rFonts w:ascii="Arial" w:hAnsi="Arial" w:cs="Arial"/>
          <w:sz w:val="24"/>
          <w:szCs w:val="24"/>
          <w:lang w:val="es-ES_tradnl"/>
        </w:rPr>
        <w:t>Está a su consideración el orden del día</w:t>
      </w:r>
      <w:r w:rsidR="00147E8A" w:rsidRPr="00B02679">
        <w:rPr>
          <w:rFonts w:ascii="Arial" w:hAnsi="Arial" w:cs="Arial"/>
          <w:sz w:val="24"/>
          <w:szCs w:val="24"/>
          <w:lang w:val="es-ES_tradnl"/>
        </w:rPr>
        <w:t xml:space="preserve"> con la modificaci</w:t>
      </w:r>
      <w:r w:rsidR="000C7FDD">
        <w:rPr>
          <w:rFonts w:ascii="Arial" w:hAnsi="Arial" w:cs="Arial"/>
          <w:sz w:val="24"/>
          <w:szCs w:val="24"/>
          <w:lang w:val="es-ES_tradnl"/>
        </w:rPr>
        <w:t>ó</w:t>
      </w:r>
      <w:r w:rsidR="00D522F5" w:rsidRPr="00B02679">
        <w:rPr>
          <w:rFonts w:ascii="Arial" w:hAnsi="Arial" w:cs="Arial"/>
          <w:sz w:val="24"/>
          <w:szCs w:val="24"/>
          <w:lang w:val="es-ES_tradnl"/>
        </w:rPr>
        <w:t>n</w:t>
      </w:r>
      <w:r w:rsidR="00147E8A" w:rsidRPr="00B02679">
        <w:rPr>
          <w:rFonts w:ascii="Arial" w:hAnsi="Arial" w:cs="Arial"/>
          <w:sz w:val="24"/>
          <w:szCs w:val="24"/>
          <w:lang w:val="es-ES_tradnl"/>
        </w:rPr>
        <w:t xml:space="preserve"> propuesta</w:t>
      </w:r>
      <w:r w:rsidR="00496361" w:rsidRPr="00B02679">
        <w:rPr>
          <w:rFonts w:ascii="Arial" w:hAnsi="Arial" w:cs="Arial"/>
          <w:sz w:val="24"/>
          <w:szCs w:val="24"/>
          <w:lang w:val="es-ES_tradnl"/>
        </w:rPr>
        <w:t>.</w:t>
      </w:r>
      <w:r w:rsidR="007714C9" w:rsidRPr="00B02679">
        <w:rPr>
          <w:rFonts w:ascii="Arial" w:hAnsi="Arial" w:cs="Arial"/>
          <w:sz w:val="24"/>
          <w:szCs w:val="24"/>
          <w:lang w:val="es-ES_tradnl"/>
        </w:rPr>
        <w:t xml:space="preserve"> En votación económica les consulto si lo aprueban. Aprobado</w:t>
      </w:r>
      <w:r w:rsidR="00DA69E4" w:rsidRPr="00B02679">
        <w:rPr>
          <w:rFonts w:ascii="Arial" w:hAnsi="Arial" w:cs="Arial"/>
          <w:sz w:val="24"/>
          <w:szCs w:val="24"/>
          <w:lang w:val="es-ES_tradnl"/>
        </w:rPr>
        <w:t xml:space="preserve"> por unanimidad</w:t>
      </w:r>
      <w:r w:rsidR="007714C9" w:rsidRPr="00B02679">
        <w:rPr>
          <w:rFonts w:ascii="Arial" w:hAnsi="Arial" w:cs="Arial"/>
          <w:sz w:val="24"/>
          <w:szCs w:val="24"/>
          <w:lang w:val="es-ES_tradnl"/>
        </w:rPr>
        <w:t>.</w:t>
      </w:r>
      <w:r w:rsidR="007714C9">
        <w:rPr>
          <w:rFonts w:ascii="Arial" w:hAnsi="Arial" w:cs="Arial"/>
          <w:sz w:val="24"/>
          <w:szCs w:val="24"/>
          <w:lang w:val="es-ES_tradnl"/>
        </w:rPr>
        <w:t xml:space="preserve"> </w:t>
      </w:r>
    </w:p>
    <w:p w14:paraId="34308B0C" w14:textId="77777777" w:rsidR="00B02679" w:rsidRDefault="00B02679" w:rsidP="007761C4">
      <w:pPr>
        <w:jc w:val="both"/>
        <w:rPr>
          <w:rFonts w:ascii="Arial" w:hAnsi="Arial" w:cs="Arial"/>
          <w:b/>
          <w:bCs/>
          <w:sz w:val="24"/>
          <w:szCs w:val="24"/>
        </w:rPr>
      </w:pPr>
    </w:p>
    <w:p w14:paraId="2CF634D4" w14:textId="4AFF4206" w:rsidR="00DE4453" w:rsidRPr="00DE4453" w:rsidRDefault="00DE4453" w:rsidP="00DE4453">
      <w:pPr>
        <w:jc w:val="both"/>
        <w:rPr>
          <w:rFonts w:ascii="Arial" w:hAnsi="Arial" w:cs="Arial"/>
          <w:b/>
          <w:bCs/>
          <w:sz w:val="24"/>
          <w:szCs w:val="24"/>
          <w:lang w:val="es-ES_tradnl"/>
        </w:rPr>
      </w:pPr>
      <w:r w:rsidRPr="00DE4453">
        <w:rPr>
          <w:rFonts w:ascii="Arial" w:hAnsi="Arial" w:cs="Arial"/>
          <w:b/>
          <w:bCs/>
          <w:sz w:val="24"/>
          <w:szCs w:val="24"/>
        </w:rPr>
        <w:t>I</w:t>
      </w:r>
      <w:r w:rsidR="008B238D" w:rsidRPr="00DE4453">
        <w:rPr>
          <w:rFonts w:ascii="Arial" w:hAnsi="Arial" w:cs="Arial"/>
          <w:b/>
          <w:bCs/>
          <w:sz w:val="24"/>
          <w:szCs w:val="24"/>
        </w:rPr>
        <w:t>I.</w:t>
      </w:r>
      <w:r w:rsidR="004F5667" w:rsidRPr="00DE4453">
        <w:rPr>
          <w:rFonts w:ascii="Arial" w:hAnsi="Arial" w:cs="Arial"/>
          <w:b/>
          <w:bCs/>
          <w:sz w:val="24"/>
          <w:szCs w:val="24"/>
          <w:lang w:val="es-ES_tradnl"/>
        </w:rPr>
        <w:t xml:space="preserve"> </w:t>
      </w:r>
      <w:r w:rsidRPr="00DE4453">
        <w:rPr>
          <w:rFonts w:ascii="Arial" w:hAnsi="Arial" w:cs="Arial"/>
          <w:b/>
          <w:bCs/>
          <w:sz w:val="24"/>
          <w:szCs w:val="24"/>
          <w:lang w:val="es-ES_tradnl"/>
        </w:rPr>
        <w:t>LECTURA, EN SU CASO DEBATE, Y APROBACIÓN DEL ACTA D</w:t>
      </w:r>
      <w:r w:rsidR="00030726">
        <w:rPr>
          <w:rFonts w:ascii="Arial" w:hAnsi="Arial" w:cs="Arial"/>
          <w:b/>
          <w:bCs/>
          <w:sz w:val="24"/>
          <w:szCs w:val="24"/>
          <w:lang w:val="es-ES_tradnl"/>
        </w:rPr>
        <w:t xml:space="preserve">E LA SESIÓN ORDINARIA CELEBRADA </w:t>
      </w:r>
      <w:r w:rsidRPr="00DE4453">
        <w:rPr>
          <w:rFonts w:ascii="Arial" w:hAnsi="Arial" w:cs="Arial"/>
          <w:b/>
          <w:bCs/>
          <w:sz w:val="24"/>
          <w:szCs w:val="24"/>
          <w:lang w:val="es-ES_tradnl"/>
        </w:rPr>
        <w:t>EL DÍA 26 DE JUNIO DE 2023.</w:t>
      </w:r>
    </w:p>
    <w:p w14:paraId="7BBCB7A5" w14:textId="44593294" w:rsidR="007761C4" w:rsidRPr="007761C4" w:rsidRDefault="007761C4" w:rsidP="007761C4">
      <w:pPr>
        <w:jc w:val="both"/>
        <w:rPr>
          <w:rFonts w:ascii="Arial" w:hAnsi="Arial" w:cs="Arial"/>
          <w:b/>
          <w:bCs/>
          <w:sz w:val="24"/>
          <w:szCs w:val="24"/>
          <w:lang w:val="es-ES_tradnl"/>
        </w:rPr>
      </w:pPr>
    </w:p>
    <w:p w14:paraId="4DB7C4CA" w14:textId="523F8F0E" w:rsidR="005534E5" w:rsidRDefault="009923CC" w:rsidP="004C1982">
      <w:pPr>
        <w:pStyle w:val="Textoindependiente"/>
        <w:spacing w:after="0"/>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423ED4">
        <w:rPr>
          <w:rFonts w:cs="Arial"/>
          <w:sz w:val="32"/>
        </w:rPr>
        <w:t xml:space="preserve"> </w:t>
      </w:r>
      <w:r w:rsidR="005534E5" w:rsidRPr="005534E5">
        <w:rPr>
          <w:rFonts w:ascii="Arial" w:hAnsi="Arial" w:cs="Arial"/>
          <w:sz w:val="24"/>
          <w:szCs w:val="24"/>
        </w:rPr>
        <w:t>II. En desahogo del segundo punto, pongo a su consideración el contenido del acta de la sesión ordinaria celebrada el día 26 de junio de 2023, en votación económica, les pregunto si la aprueban.</w:t>
      </w:r>
      <w:r w:rsidR="005534E5">
        <w:rPr>
          <w:rFonts w:ascii="Arial" w:hAnsi="Arial" w:cs="Arial"/>
          <w:sz w:val="24"/>
          <w:szCs w:val="24"/>
        </w:rPr>
        <w:t xml:space="preserve"> </w:t>
      </w:r>
      <w:r w:rsidR="005534E5" w:rsidRPr="005534E5">
        <w:rPr>
          <w:rFonts w:ascii="Arial" w:hAnsi="Arial" w:cs="Arial"/>
          <w:sz w:val="24"/>
          <w:szCs w:val="24"/>
          <w:lang w:val="es-ES_tradnl"/>
        </w:rPr>
        <w:t>Aprobada.</w:t>
      </w:r>
    </w:p>
    <w:p w14:paraId="29023BD5" w14:textId="77777777" w:rsidR="004C1982" w:rsidRDefault="004C1982" w:rsidP="004C1982">
      <w:pPr>
        <w:jc w:val="center"/>
        <w:rPr>
          <w:rFonts w:ascii="Arial" w:hAnsi="Arial" w:cs="Arial"/>
          <w:b/>
          <w:i/>
        </w:rPr>
      </w:pPr>
    </w:p>
    <w:p w14:paraId="50F7726C" w14:textId="77777777" w:rsidR="004C1982" w:rsidRPr="004C1982" w:rsidRDefault="004C1982" w:rsidP="004C1982">
      <w:pPr>
        <w:jc w:val="center"/>
        <w:rPr>
          <w:rFonts w:ascii="Arial" w:hAnsi="Arial" w:cs="Arial"/>
          <w:b/>
          <w:i/>
        </w:rPr>
      </w:pPr>
      <w:r w:rsidRPr="004C1982">
        <w:rPr>
          <w:rFonts w:ascii="Arial" w:hAnsi="Arial" w:cs="Arial"/>
          <w:b/>
          <w:i/>
        </w:rPr>
        <w:t>SÍNTESIS DEL ACTA DE LA SESIÓN ORDINARIA DEL DÍA 26 DE JUNIO DE 2023.</w:t>
      </w:r>
    </w:p>
    <w:p w14:paraId="3FED78B1" w14:textId="77777777" w:rsidR="004C1982" w:rsidRPr="004C1982" w:rsidRDefault="004C1982" w:rsidP="004C1982">
      <w:pPr>
        <w:rPr>
          <w:rFonts w:ascii="Arial" w:hAnsi="Arial" w:cs="Arial"/>
          <w:i/>
        </w:rPr>
      </w:pPr>
    </w:p>
    <w:p w14:paraId="5E06F397" w14:textId="5659AFD4" w:rsidR="004C1982" w:rsidRPr="004C1982" w:rsidRDefault="004C1982" w:rsidP="004C1982">
      <w:pPr>
        <w:jc w:val="both"/>
        <w:rPr>
          <w:rFonts w:ascii="Arial" w:hAnsi="Arial" w:cs="Arial"/>
          <w:i/>
        </w:rPr>
      </w:pPr>
      <w:r w:rsidRPr="004C1982">
        <w:rPr>
          <w:rFonts w:ascii="Arial" w:hAnsi="Arial" w:cs="Arial"/>
          <w:i/>
        </w:rPr>
        <w:tab/>
        <w:t>Presidió la sesión el licenciado Jesús Pablo Lemus Navarro, Presidente Municipal y la Secretaría General estuvo a cargo del licenciado Eduardo Fabián Martínez Lomelí.</w:t>
      </w:r>
    </w:p>
    <w:p w14:paraId="4BBBD22E" w14:textId="77777777" w:rsidR="004C1982" w:rsidRPr="004C1982" w:rsidRDefault="004C1982" w:rsidP="004C1982">
      <w:pPr>
        <w:jc w:val="both"/>
        <w:rPr>
          <w:rFonts w:ascii="Arial" w:hAnsi="Arial" w:cs="Arial"/>
          <w:i/>
        </w:rPr>
      </w:pPr>
    </w:p>
    <w:p w14:paraId="7F7AFEE1" w14:textId="77777777" w:rsidR="004C1982" w:rsidRPr="004C1982" w:rsidRDefault="004C1982" w:rsidP="004C1982">
      <w:pPr>
        <w:jc w:val="both"/>
        <w:rPr>
          <w:rFonts w:ascii="Arial" w:hAnsi="Arial" w:cs="Arial"/>
          <w:i/>
        </w:rPr>
      </w:pPr>
      <w:r w:rsidRPr="004C1982">
        <w:rPr>
          <w:rFonts w:ascii="Arial" w:hAnsi="Arial" w:cs="Arial"/>
          <w:i/>
        </w:rPr>
        <w:tab/>
      </w:r>
      <w:r w:rsidRPr="004C1982">
        <w:rPr>
          <w:rFonts w:ascii="Arial" w:hAnsi="Arial" w:cs="Arial"/>
          <w:b/>
          <w:i/>
        </w:rPr>
        <w:t>I.</w:t>
      </w:r>
      <w:r w:rsidRPr="004C1982">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r w:rsidRPr="004C1982">
        <w:rPr>
          <w:rFonts w:ascii="Arial" w:hAnsi="Arial"/>
          <w:i/>
          <w:lang w:val="es-ES_tradnl"/>
        </w:rPr>
        <w:t>.</w:t>
      </w:r>
    </w:p>
    <w:p w14:paraId="537600C2" w14:textId="77777777" w:rsidR="004C1982" w:rsidRPr="004C1982" w:rsidRDefault="004C1982" w:rsidP="004C1982">
      <w:pPr>
        <w:jc w:val="both"/>
        <w:rPr>
          <w:rFonts w:ascii="Arial" w:hAnsi="Arial" w:cs="Arial"/>
          <w:i/>
        </w:rPr>
      </w:pPr>
      <w:r w:rsidRPr="004C1982">
        <w:rPr>
          <w:rFonts w:ascii="Arial" w:hAnsi="Arial" w:cs="Arial"/>
          <w:i/>
        </w:rPr>
        <w:lastRenderedPageBreak/>
        <w:tab/>
      </w:r>
      <w:r w:rsidRPr="004C1982">
        <w:rPr>
          <w:rFonts w:ascii="Arial" w:hAnsi="Arial" w:cs="Arial"/>
          <w:b/>
          <w:i/>
        </w:rPr>
        <w:t>II.</w:t>
      </w:r>
      <w:r w:rsidRPr="004C1982">
        <w:rPr>
          <w:rFonts w:ascii="Arial" w:hAnsi="Arial" w:cs="Arial"/>
          <w:i/>
        </w:rPr>
        <w:t xml:space="preserve"> En desahogo del segundo punto del orden del día, se aprobó </w:t>
      </w:r>
      <w:r w:rsidRPr="004C1982">
        <w:rPr>
          <w:rFonts w:ascii="Arial" w:hAnsi="Arial" w:cs="Arial"/>
          <w:i/>
          <w:lang w:val="es-ES_tradnl"/>
        </w:rPr>
        <w:t xml:space="preserve">el acta de la sesión ordinaria </w:t>
      </w:r>
      <w:r w:rsidRPr="004C1982">
        <w:rPr>
          <w:rFonts w:ascii="Arial" w:eastAsia="Calibri" w:hAnsi="Arial" w:cs="Arial"/>
          <w:i/>
          <w:lang w:eastAsia="en-US"/>
        </w:rPr>
        <w:t>celebrada el día 12 de mayo de 2023</w:t>
      </w:r>
      <w:r w:rsidRPr="004C1982">
        <w:rPr>
          <w:rFonts w:ascii="Arial" w:hAnsi="Arial" w:cs="Arial"/>
          <w:i/>
        </w:rPr>
        <w:t>.</w:t>
      </w:r>
    </w:p>
    <w:p w14:paraId="71080411" w14:textId="77777777" w:rsidR="004C1982" w:rsidRPr="004C1982" w:rsidRDefault="004C1982" w:rsidP="004C1982">
      <w:pPr>
        <w:jc w:val="both"/>
        <w:rPr>
          <w:rFonts w:ascii="Arial" w:hAnsi="Arial" w:cs="Arial"/>
          <w:i/>
        </w:rPr>
      </w:pPr>
    </w:p>
    <w:p w14:paraId="5B90E81A" w14:textId="6EAC6652" w:rsidR="004C1982" w:rsidRPr="004C1982" w:rsidRDefault="004C1982" w:rsidP="004C1982">
      <w:pPr>
        <w:jc w:val="both"/>
        <w:rPr>
          <w:rFonts w:ascii="Arial" w:hAnsi="Arial" w:cs="Arial"/>
          <w:i/>
        </w:rPr>
      </w:pPr>
      <w:r w:rsidRPr="004C1982">
        <w:rPr>
          <w:rFonts w:ascii="Arial" w:hAnsi="Arial" w:cs="Arial"/>
          <w:b/>
          <w:i/>
        </w:rPr>
        <w:tab/>
        <w:t>III.</w:t>
      </w:r>
      <w:r w:rsidRPr="004C1982">
        <w:rPr>
          <w:rFonts w:ascii="Arial" w:hAnsi="Arial" w:cs="Arial"/>
          <w:i/>
        </w:rPr>
        <w:t xml:space="preserve"> En desahogo del tercer punto del orden del día, se les dio trámite a las siguientes comunicaciones: de la Dirección de lo Jurídico Consultivo, para la entrega en comodato de cinco vehículos propiedad municipal, a favor del Sistema para el Desarrollo Integral de la Familia del Municipio de Guadalajara; y de un inmueble en el fraccionamiento Paseo Bohemio, para un albergue transitorio para jóvenes; </w:t>
      </w:r>
      <w:r w:rsidRPr="004C1982">
        <w:rPr>
          <w:rFonts w:ascii="Arial" w:hAnsi="Arial" w:cs="Arial"/>
          <w:i/>
          <w:lang w:val="es-ES_tradnl"/>
        </w:rPr>
        <w:t xml:space="preserve">de la Dirección de Patrimonio, </w:t>
      </w:r>
      <w:r w:rsidRPr="004C1982">
        <w:rPr>
          <w:rFonts w:ascii="Arial" w:hAnsi="Arial" w:cs="Arial"/>
          <w:i/>
        </w:rPr>
        <w:t xml:space="preserve">para la baja del Registro de Bienes Municipales de diversos vehículos propiedad municipal; y para la donación de diversos bienes muebles a favor de la Comisaría de Seguridad Ciudadana de Guadalajara, </w:t>
      </w:r>
      <w:r w:rsidRPr="004C1982">
        <w:rPr>
          <w:rFonts w:ascii="Arial" w:eastAsia="Calibri" w:hAnsi="Arial" w:cs="Arial"/>
          <w:i/>
          <w:lang w:val="es-ES_tradnl"/>
        </w:rPr>
        <w:t xml:space="preserve">turnándose a la Comisión Edilicia de Hacienda Pública y Patrimonio Municipal; </w:t>
      </w:r>
      <w:r w:rsidRPr="004C1982">
        <w:rPr>
          <w:rFonts w:ascii="Arial" w:hAnsi="Arial" w:cs="Arial"/>
          <w:i/>
        </w:rPr>
        <w:t xml:space="preserve">de la Dirección de lo Jurídico Consultivo, para la concesión de locales en mercados municipales; y </w:t>
      </w:r>
      <w:r w:rsidRPr="004C1982">
        <w:rPr>
          <w:rFonts w:ascii="Arial" w:hAnsi="Arial" w:cs="Arial"/>
          <w:bCs/>
          <w:i/>
        </w:rPr>
        <w:t>de la Dirección de lo Jurídico Contencioso, relativo al juicio de amparo 1594/2022, promovido por Jorge Alejandro Ponce Iglesias,</w:t>
      </w:r>
      <w:r w:rsidRPr="004C1982">
        <w:rPr>
          <w:rFonts w:ascii="Arial" w:eastAsia="Calibri" w:hAnsi="Arial" w:cs="Arial"/>
          <w:i/>
          <w:lang w:val="es-ES_tradnl"/>
        </w:rPr>
        <w:t xml:space="preserve"> turnándose a las Comisiones Edilicias de Mercados y Centrales de Abasto y de Hacienda Pública y Patrimonio Municipal; </w:t>
      </w:r>
      <w:r w:rsidRPr="004C1982">
        <w:rPr>
          <w:rFonts w:ascii="Arial" w:hAnsi="Arial" w:cs="Arial"/>
          <w:i/>
        </w:rPr>
        <w:t>de la Dirección de Participación Ciudadana y Gobernanza, solicitud del reconocimiento del Consejo de Administración 2023 del Condominio 1, Manzana 1 o Condominio Club Jalisco; y de la regidora Ana Gabriela Velasco García, iniciativa para ampliar el servicio de la estancia infantil Río Verde,</w:t>
      </w:r>
      <w:r w:rsidRPr="004C1982">
        <w:rPr>
          <w:rFonts w:ascii="Arial" w:eastAsia="Calibri" w:hAnsi="Arial" w:cs="Arial"/>
          <w:i/>
          <w:lang w:val="es-ES_tradnl"/>
        </w:rPr>
        <w:t xml:space="preserve"> turnándose a la Comisión Edilicia de Desarrollo Social, Humano y Participación Ciudadana; del Secretario Técnico de la Comisión Municipal de Regularización, </w:t>
      </w:r>
      <w:r w:rsidRPr="004C1982">
        <w:rPr>
          <w:rFonts w:ascii="Arial" w:hAnsi="Arial" w:cs="Arial"/>
          <w:i/>
        </w:rPr>
        <w:t>dictámenes técnicos para el inicio de procedimiento de regularización de distritos urbanos,</w:t>
      </w:r>
      <w:r w:rsidRPr="004C1982">
        <w:rPr>
          <w:rFonts w:ascii="Arial" w:eastAsia="Calibri" w:hAnsi="Arial" w:cs="Arial"/>
          <w:i/>
          <w:lang w:val="es-ES_tradnl"/>
        </w:rPr>
        <w:t xml:space="preserve"> autorizándose el inicio del proceso de regularización de dichos distritos urbanos, conforme lo establece la fracción IV del artículo 10 del Reglamento de Regularización y Titulación de Predios Urbanos del Municipio de Guadalajara; de </w:t>
      </w:r>
      <w:r w:rsidRPr="004C1982">
        <w:rPr>
          <w:rFonts w:ascii="Arial" w:hAnsi="Arial" w:cs="Arial"/>
          <w:i/>
          <w:lang w:val="es-ES_tradnl"/>
        </w:rPr>
        <w:t xml:space="preserve">los regidores Mariana Fernández Ramírez y Salvador Hernández Navarro, para la justificación de sus ausencias a las sesiones ordinarias celebradas los días 12 de mayo y 26 de junio de 2023, respectivamente, </w:t>
      </w:r>
      <w:r w:rsidRPr="004C1982">
        <w:rPr>
          <w:rFonts w:ascii="Arial" w:eastAsia="Calibri" w:hAnsi="Arial" w:cs="Arial"/>
          <w:i/>
          <w:lang w:eastAsia="en-US"/>
        </w:rPr>
        <w:t>aprobándose las inasistencias conforme al artículo 51 de la Ley del Gobierno y la Administración Pública Municipal del Estado de Jalisco; de los ediles</w:t>
      </w:r>
      <w:r w:rsidRPr="004C1982">
        <w:rPr>
          <w:rFonts w:ascii="Arial" w:hAnsi="Arial" w:cs="Arial"/>
          <w:i/>
          <w:lang w:val="es-ES_tradnl"/>
        </w:rPr>
        <w:t xml:space="preserve"> Patricia Guadalupe Campos Alfaro, iniciativas para reformar diversos reglamentos con la finalidad de regular la gestión del desarrollo territorial y urbano respecto a las telecomunicaciones y radiodifusión, turnándose</w:t>
      </w:r>
      <w:r w:rsidRPr="004C1982">
        <w:rPr>
          <w:rFonts w:ascii="Arial" w:eastAsia="Calibri" w:hAnsi="Arial" w:cs="Arial"/>
          <w:i/>
          <w:lang w:val="es-ES_tradnl"/>
        </w:rPr>
        <w:t xml:space="preserve"> a las Comisiones Edilicias de Gobernación, Reglamentos y Vigilancia y de Obras Públicas, Planeación del Desarrollo Urbano y Movilidad; </w:t>
      </w:r>
      <w:r w:rsidRPr="004C1982">
        <w:rPr>
          <w:rFonts w:ascii="Arial" w:hAnsi="Arial" w:cs="Arial"/>
          <w:i/>
        </w:rPr>
        <w:t xml:space="preserve">Ana Gabriela Velasco García, para reformar el Reglamento de Participación Ciudadana y Planeación Participativa para la Gobernanza del Municipio de Guadalajara, </w:t>
      </w:r>
      <w:r w:rsidRPr="004C1982">
        <w:rPr>
          <w:rFonts w:ascii="Arial" w:eastAsia="Calibri" w:hAnsi="Arial" w:cs="Arial"/>
          <w:i/>
          <w:lang w:val="es-ES_tradnl"/>
        </w:rPr>
        <w:t>a las Comisiones Edilicias de Gobernación, Reglamentos y Vigilancia y de D</w:t>
      </w:r>
      <w:proofErr w:type="spellStart"/>
      <w:r w:rsidRPr="004C1982">
        <w:rPr>
          <w:rFonts w:ascii="Arial" w:hAnsi="Arial" w:cs="Arial"/>
          <w:i/>
          <w:lang w:val="pt-BR"/>
        </w:rPr>
        <w:t>esarrollo</w:t>
      </w:r>
      <w:proofErr w:type="spellEnd"/>
      <w:r w:rsidRPr="004C1982">
        <w:rPr>
          <w:rFonts w:ascii="Arial" w:hAnsi="Arial" w:cs="Arial"/>
          <w:i/>
          <w:lang w:val="pt-BR"/>
        </w:rPr>
        <w:t xml:space="preserve"> Social, Humano y </w:t>
      </w:r>
      <w:proofErr w:type="spellStart"/>
      <w:r w:rsidRPr="004C1982">
        <w:rPr>
          <w:rFonts w:ascii="Arial" w:hAnsi="Arial" w:cs="Arial"/>
          <w:i/>
          <w:lang w:val="pt-BR"/>
        </w:rPr>
        <w:t>Participación</w:t>
      </w:r>
      <w:proofErr w:type="spellEnd"/>
      <w:r w:rsidRPr="004C1982">
        <w:rPr>
          <w:rFonts w:ascii="Arial" w:hAnsi="Arial" w:cs="Arial"/>
          <w:i/>
          <w:lang w:val="pt-BR"/>
        </w:rPr>
        <w:t xml:space="preserve"> </w:t>
      </w:r>
      <w:proofErr w:type="spellStart"/>
      <w:r w:rsidRPr="004C1982">
        <w:rPr>
          <w:rFonts w:ascii="Arial" w:hAnsi="Arial" w:cs="Arial"/>
          <w:i/>
          <w:lang w:val="pt-BR"/>
        </w:rPr>
        <w:t>Ciudadana</w:t>
      </w:r>
      <w:proofErr w:type="spellEnd"/>
      <w:r w:rsidRPr="004C1982">
        <w:rPr>
          <w:rFonts w:ascii="Arial" w:eastAsia="Calibri" w:hAnsi="Arial" w:cs="Arial"/>
          <w:i/>
          <w:lang w:val="es-ES_tradnl"/>
        </w:rPr>
        <w:t>;</w:t>
      </w:r>
      <w:r w:rsidRPr="004C1982">
        <w:rPr>
          <w:rFonts w:ascii="Arial" w:hAnsi="Arial" w:cs="Arial"/>
          <w:i/>
        </w:rPr>
        <w:t xml:space="preserve"> Rosa Angélica Fregoso Franco, para reformar el Reglamento para la Gestión Integral del Municipio de Guadalajara,</w:t>
      </w:r>
      <w:r w:rsidRPr="004C1982">
        <w:rPr>
          <w:rFonts w:ascii="Arial" w:eastAsia="Calibri" w:hAnsi="Arial" w:cs="Arial"/>
          <w:i/>
          <w:lang w:val="es-ES_tradnl"/>
        </w:rPr>
        <w:t xml:space="preserve"> a las Comisiones Edilicias de Gobernación, Reglamentos y Vigilancia y de Medio Ambiente; </w:t>
      </w:r>
      <w:r w:rsidRPr="004C1982">
        <w:rPr>
          <w:rFonts w:ascii="Arial" w:hAnsi="Arial" w:cs="Arial"/>
          <w:i/>
        </w:rPr>
        <w:t xml:space="preserve">Karla Andrea Leonardo Torres, para la intervención del Parque del Paisaje del Fraccionamiento El Manantial, </w:t>
      </w:r>
      <w:r w:rsidRPr="004C1982">
        <w:rPr>
          <w:rFonts w:ascii="Arial" w:eastAsia="Calibri" w:hAnsi="Arial" w:cs="Arial"/>
          <w:i/>
          <w:lang w:val="es-ES_tradnl"/>
        </w:rPr>
        <w:t>a las Comisiones Edilicias de Obras Públicas, Planeación del Desarrollo Urbano y Movilidad, de Servicios Públicos Municipales y de Hacienda Pública y Patrimonio Municipal; y</w:t>
      </w:r>
      <w:r w:rsidRPr="004C1982">
        <w:rPr>
          <w:rFonts w:ascii="Arial" w:hAnsi="Arial" w:cs="Arial"/>
          <w:i/>
        </w:rPr>
        <w:t xml:space="preserve"> para reformar el Código de Gobierno Municipal de Guadalajara,</w:t>
      </w:r>
      <w:r w:rsidRPr="004C1982">
        <w:rPr>
          <w:rFonts w:ascii="Arial" w:eastAsia="Calibri" w:hAnsi="Arial" w:cs="Arial"/>
          <w:i/>
          <w:lang w:val="es-ES_tradnl"/>
        </w:rPr>
        <w:t xml:space="preserve"> a las Comisiones Edilicias de Gobernación, Reglamentos y Vigilancia y de Servicios Públicos Municipales; </w:t>
      </w:r>
      <w:r w:rsidRPr="004C1982">
        <w:rPr>
          <w:rFonts w:ascii="Arial" w:eastAsia="Calibri" w:hAnsi="Arial" w:cs="Arial"/>
          <w:bCs/>
          <w:i/>
          <w:lang w:val="es-ES_tradnl"/>
        </w:rPr>
        <w:t>Juan Francisco Ramírez Salcido y Fernando Garza Martínez, para reformar el Código de Gobierno Municipal de Guadalajara,</w:t>
      </w:r>
      <w:r w:rsidRPr="004C1982">
        <w:rPr>
          <w:rFonts w:ascii="Arial" w:eastAsia="Calibri" w:hAnsi="Arial" w:cs="Arial"/>
          <w:i/>
          <w:lang w:val="es-ES_tradnl"/>
        </w:rPr>
        <w:t xml:space="preserve"> a la Comisión Edilicia de Gobernación, Reglamentos y Vigilancia;</w:t>
      </w:r>
      <w:r w:rsidRPr="004C1982">
        <w:rPr>
          <w:rFonts w:ascii="Arial" w:hAnsi="Arial" w:cs="Arial"/>
          <w:i/>
        </w:rPr>
        <w:t xml:space="preserve"> </w:t>
      </w:r>
      <w:r w:rsidRPr="004C1982">
        <w:rPr>
          <w:rFonts w:ascii="Arial" w:hAnsi="Arial" w:cs="Arial"/>
          <w:i/>
          <w:lang w:val="es-ES_tradnl"/>
        </w:rPr>
        <w:t xml:space="preserve">y </w:t>
      </w:r>
      <w:r w:rsidRPr="004C1982">
        <w:rPr>
          <w:rFonts w:ascii="Arial" w:hAnsi="Arial" w:cs="Arial"/>
          <w:bCs/>
          <w:i/>
        </w:rPr>
        <w:t>del Presidente Municipal Jesús Pablo Lemus Navarro, para autorizar la ampliación al Presupuesto de Egresos del Municipio de Guadalajara para el Ejercicio Fiscal 2023;</w:t>
      </w:r>
      <w:r w:rsidRPr="004C1982">
        <w:rPr>
          <w:rFonts w:ascii="Arial" w:eastAsia="Calibri" w:hAnsi="Arial" w:cs="Arial"/>
          <w:i/>
          <w:lang w:val="es-ES_tradnl"/>
        </w:rPr>
        <w:t xml:space="preserve"> turnándose a la de Hacienda Pública y Patrimonio Municipal;</w:t>
      </w:r>
      <w:r w:rsidRPr="004C1982">
        <w:rPr>
          <w:rFonts w:ascii="Arial" w:hAnsi="Arial" w:cs="Arial"/>
          <w:i/>
        </w:rPr>
        <w:t xml:space="preserve"> </w:t>
      </w:r>
      <w:r w:rsidRPr="004C1982">
        <w:rPr>
          <w:rFonts w:ascii="Arial" w:eastAsia="Calibri" w:hAnsi="Arial" w:cs="Arial"/>
          <w:i/>
          <w:lang w:val="es-ES_tradnl"/>
        </w:rPr>
        <w:t xml:space="preserve">de </w:t>
      </w:r>
      <w:r w:rsidRPr="004C1982">
        <w:rPr>
          <w:rFonts w:ascii="Arial" w:hAnsi="Arial" w:cs="Arial"/>
          <w:i/>
        </w:rPr>
        <w:t>la Dirección de Ordenamiento del Territorio, resolución del recurso de revisión en contra del dictamen de usos y destinos específicos, interpuest</w:t>
      </w:r>
      <w:r w:rsidR="00097EA9">
        <w:rPr>
          <w:rFonts w:ascii="Arial" w:hAnsi="Arial" w:cs="Arial"/>
          <w:i/>
        </w:rPr>
        <w:t xml:space="preserve">o por Agustina </w:t>
      </w:r>
      <w:proofErr w:type="spellStart"/>
      <w:r w:rsidR="00097EA9">
        <w:rPr>
          <w:rFonts w:ascii="Arial" w:hAnsi="Arial" w:cs="Arial"/>
          <w:i/>
        </w:rPr>
        <w:t>Zatarain</w:t>
      </w:r>
      <w:proofErr w:type="spellEnd"/>
      <w:r w:rsidR="00097EA9">
        <w:rPr>
          <w:rFonts w:ascii="Arial" w:hAnsi="Arial" w:cs="Arial"/>
          <w:i/>
        </w:rPr>
        <w:t xml:space="preserve"> </w:t>
      </w:r>
      <w:proofErr w:type="spellStart"/>
      <w:r w:rsidR="00097EA9">
        <w:rPr>
          <w:rFonts w:ascii="Arial" w:hAnsi="Arial" w:cs="Arial"/>
          <w:i/>
        </w:rPr>
        <w:t>Bazua</w:t>
      </w:r>
      <w:proofErr w:type="spellEnd"/>
      <w:r w:rsidR="00097EA9">
        <w:rPr>
          <w:rFonts w:ascii="Arial" w:hAnsi="Arial" w:cs="Arial"/>
          <w:i/>
        </w:rPr>
        <w:t xml:space="preserve">, </w:t>
      </w:r>
      <w:r w:rsidRPr="004C1982">
        <w:rPr>
          <w:rFonts w:ascii="Arial" w:hAnsi="Arial" w:cs="Arial"/>
          <w:i/>
        </w:rPr>
        <w:t>validándose conforme lo establece el párrafo 4 del artículo 162 del Reglamento de Gestión del Desarrollo Urbano para el Municipio de Guadalajara; d</w:t>
      </w:r>
      <w:r w:rsidRPr="004C1982">
        <w:rPr>
          <w:rFonts w:ascii="Arial" w:hAnsi="Arial" w:cs="Arial"/>
          <w:bCs/>
          <w:i/>
        </w:rPr>
        <w:t>el regidor Carlos Lomelí Bolaños, solicitud de licencia sin goce de sueldo, con efectos a partir del 24 de junio de 2023 al 23 de julio de 2023, aprobándose</w:t>
      </w:r>
      <w:r w:rsidRPr="004C1982">
        <w:rPr>
          <w:rFonts w:ascii="Arial" w:hAnsi="Arial" w:cs="Arial"/>
          <w:i/>
        </w:rPr>
        <w:t xml:space="preserve"> con fundamento en la fracción III del artículo 73 de la Constitución Política del Estado de Jalisco; y del Presidente de la </w:t>
      </w:r>
      <w:r w:rsidRPr="004C1982">
        <w:rPr>
          <w:rFonts w:ascii="Arial" w:hAnsi="Arial" w:cs="Arial"/>
          <w:i/>
        </w:rPr>
        <w:lastRenderedPageBreak/>
        <w:t>Comisión Dictaminadora para la Concesión de la Terraza del Quinto Piso del Edificio “General Ramón Corona”, fallo de adjudicación de la licitación pública 001/2023, autorizándose el fallo, con la intervención del regidor Itzcóatl Tonatiuh Bravo Padilla y del Presidente Municipal licenciado Jesús Pablo Lemus Navarro.</w:t>
      </w:r>
    </w:p>
    <w:p w14:paraId="612504E3" w14:textId="77777777" w:rsidR="004C1982" w:rsidRPr="004C1982" w:rsidRDefault="004C1982" w:rsidP="004C1982">
      <w:pPr>
        <w:ind w:firstLine="708"/>
        <w:jc w:val="both"/>
        <w:rPr>
          <w:rFonts w:ascii="Arial" w:hAnsi="Arial" w:cs="Arial"/>
          <w:b/>
          <w:i/>
          <w:lang w:val="es-ES_tradnl"/>
        </w:rPr>
      </w:pPr>
    </w:p>
    <w:p w14:paraId="64395154" w14:textId="77777777" w:rsidR="004C1982" w:rsidRPr="004C1982" w:rsidRDefault="004C1982" w:rsidP="004C1982">
      <w:pPr>
        <w:ind w:firstLine="708"/>
        <w:jc w:val="both"/>
        <w:rPr>
          <w:rFonts w:ascii="Arial" w:hAnsi="Arial" w:cs="Arial"/>
          <w:i/>
          <w:lang w:val="es-ES_tradnl"/>
        </w:rPr>
      </w:pPr>
      <w:r w:rsidRPr="004C1982">
        <w:rPr>
          <w:rFonts w:ascii="Arial" w:hAnsi="Arial" w:cs="Arial"/>
          <w:b/>
          <w:i/>
          <w:lang w:val="es-ES_tradnl"/>
        </w:rPr>
        <w:t>IV.</w:t>
      </w:r>
      <w:r w:rsidRPr="004C1982">
        <w:rPr>
          <w:rFonts w:ascii="Arial" w:hAnsi="Arial" w:cs="Arial"/>
          <w:i/>
          <w:lang w:val="es-ES_tradnl"/>
        </w:rPr>
        <w:t xml:space="preserve"> En desahogo del cuarto punto del orden del día, se dio trámite a las siguientes iniciativas:</w:t>
      </w:r>
    </w:p>
    <w:p w14:paraId="05F1EDB1" w14:textId="77777777" w:rsidR="004C1982" w:rsidRPr="004C1982" w:rsidRDefault="004C1982" w:rsidP="004C1982">
      <w:pPr>
        <w:ind w:firstLine="708"/>
        <w:jc w:val="both"/>
        <w:rPr>
          <w:rFonts w:ascii="Arial" w:hAnsi="Arial" w:cs="Arial"/>
          <w:i/>
        </w:rPr>
      </w:pPr>
      <w:r w:rsidRPr="004C1982">
        <w:rPr>
          <w:rFonts w:ascii="Arial" w:hAnsi="Arial" w:cs="Arial"/>
          <w:i/>
          <w:lang w:val="es-ES_tradnl"/>
        </w:rPr>
        <w:t>D</w:t>
      </w:r>
      <w:r w:rsidRPr="004C1982">
        <w:rPr>
          <w:rFonts w:ascii="Arial" w:eastAsia="Calibri" w:hAnsi="Arial" w:cs="Arial"/>
          <w:i/>
          <w:lang w:val="es-ES_tradnl"/>
        </w:rPr>
        <w:t xml:space="preserve">e la regidora María Candelaria Ochoa Ávalos, para creación de campaña “Alfabetizarte”, turnándose a las Comisiones Edilicias de Educación, </w:t>
      </w:r>
      <w:r w:rsidRPr="004C1982">
        <w:rPr>
          <w:rFonts w:ascii="Arial" w:hAnsi="Arial" w:cs="Arial"/>
          <w:bCs/>
          <w:i/>
          <w:lang w:val="es-ES"/>
        </w:rPr>
        <w:t xml:space="preserve">Innovación, Ciencia y Tecnología, </w:t>
      </w:r>
      <w:r w:rsidRPr="004C1982">
        <w:rPr>
          <w:rFonts w:ascii="Arial" w:hAnsi="Arial" w:cs="Arial"/>
          <w:i/>
        </w:rPr>
        <w:t xml:space="preserve">de Asuntos de la Niñez y de Hacienda Pública y Patrimonio Municipal; y </w:t>
      </w:r>
      <w:r w:rsidRPr="004C1982">
        <w:rPr>
          <w:rFonts w:ascii="Arial" w:eastAsia="Calibri" w:hAnsi="Arial" w:cs="Arial"/>
          <w:i/>
          <w:lang w:val="es-ES_tradnl"/>
        </w:rPr>
        <w:t xml:space="preserve">para acondicionar el teatro del Centro Cultural Luis Páez </w:t>
      </w:r>
      <w:proofErr w:type="spellStart"/>
      <w:r w:rsidRPr="004C1982">
        <w:rPr>
          <w:rFonts w:ascii="Arial" w:eastAsia="Calibri" w:hAnsi="Arial" w:cs="Arial"/>
          <w:i/>
          <w:lang w:val="es-ES_tradnl"/>
        </w:rPr>
        <w:t>Brotchie</w:t>
      </w:r>
      <w:proofErr w:type="spellEnd"/>
      <w:r w:rsidRPr="004C1982">
        <w:rPr>
          <w:rFonts w:ascii="Arial" w:eastAsia="Calibri" w:hAnsi="Arial" w:cs="Arial"/>
          <w:i/>
          <w:lang w:val="es-ES_tradnl"/>
        </w:rPr>
        <w:t xml:space="preserve">, habiéndose turnado a las de </w:t>
      </w:r>
      <w:r w:rsidRPr="004C1982">
        <w:rPr>
          <w:rFonts w:ascii="Arial" w:hAnsi="Arial" w:cs="Arial"/>
          <w:bCs/>
          <w:i/>
          <w:lang w:val="es-ES"/>
        </w:rPr>
        <w:t>Cultura, Espectáculos, Festividades y Conmemoraciones Cívicas</w:t>
      </w:r>
      <w:r w:rsidRPr="004C1982">
        <w:rPr>
          <w:rFonts w:ascii="Arial" w:hAnsi="Arial" w:cs="Arial"/>
          <w:i/>
        </w:rPr>
        <w:t xml:space="preserve"> y de Hacienda Pública y Patrimonio Municipal.</w:t>
      </w:r>
    </w:p>
    <w:p w14:paraId="2D38618A" w14:textId="77777777" w:rsidR="004C1982" w:rsidRPr="004C1982" w:rsidRDefault="004C1982" w:rsidP="004C1982">
      <w:pPr>
        <w:ind w:firstLine="708"/>
        <w:jc w:val="both"/>
        <w:rPr>
          <w:rFonts w:ascii="Arial" w:hAnsi="Arial" w:cs="Arial"/>
          <w:i/>
        </w:rPr>
      </w:pPr>
    </w:p>
    <w:p w14:paraId="6702B47C" w14:textId="77777777" w:rsidR="004C1982" w:rsidRPr="004C1982" w:rsidRDefault="004C1982" w:rsidP="004C1982">
      <w:pPr>
        <w:ind w:firstLine="708"/>
        <w:jc w:val="both"/>
        <w:rPr>
          <w:rFonts w:ascii="Arial" w:hAnsi="Arial" w:cs="Arial"/>
          <w:i/>
        </w:rPr>
      </w:pPr>
      <w:r w:rsidRPr="004C1982">
        <w:rPr>
          <w:rFonts w:ascii="Arial" w:eastAsia="Calibri" w:hAnsi="Arial" w:cs="Arial"/>
          <w:i/>
          <w:lang w:val="es-ES_tradnl"/>
        </w:rPr>
        <w:t xml:space="preserve">De la regidora Patricia Guadalupe Campos Alfaro, para la rehabilitación del Centro Barrial y del Mercado La </w:t>
      </w:r>
      <w:proofErr w:type="spellStart"/>
      <w:r w:rsidRPr="004C1982">
        <w:rPr>
          <w:rFonts w:ascii="Arial" w:eastAsia="Calibri" w:hAnsi="Arial" w:cs="Arial"/>
          <w:i/>
          <w:lang w:val="es-ES_tradnl"/>
        </w:rPr>
        <w:t>Nogalera</w:t>
      </w:r>
      <w:proofErr w:type="spellEnd"/>
      <w:r w:rsidRPr="004C1982">
        <w:rPr>
          <w:rFonts w:ascii="Arial" w:eastAsia="Calibri" w:hAnsi="Arial" w:cs="Arial"/>
          <w:i/>
          <w:lang w:val="es-ES_tradnl"/>
        </w:rPr>
        <w:t xml:space="preserve">, turnándose a las Comisiones Edilicias de </w:t>
      </w:r>
      <w:r w:rsidRPr="004C1982">
        <w:rPr>
          <w:rFonts w:ascii="Arial" w:hAnsi="Arial" w:cs="Arial"/>
          <w:i/>
        </w:rPr>
        <w:t>Hacienda Pública y Patrimonio Municipal y de Mercados y Centrales de Abasto.</w:t>
      </w:r>
    </w:p>
    <w:p w14:paraId="6DD2F294" w14:textId="77777777" w:rsidR="004C1982" w:rsidRPr="004C1982" w:rsidRDefault="004C1982" w:rsidP="004C1982">
      <w:pPr>
        <w:ind w:firstLine="708"/>
        <w:jc w:val="both"/>
        <w:rPr>
          <w:rFonts w:ascii="Arial" w:hAnsi="Arial" w:cs="Arial"/>
          <w:i/>
        </w:rPr>
      </w:pPr>
    </w:p>
    <w:p w14:paraId="50B1096E" w14:textId="77777777" w:rsidR="004C1982" w:rsidRPr="004C1982" w:rsidRDefault="004C1982" w:rsidP="004C1982">
      <w:pPr>
        <w:ind w:firstLine="708"/>
        <w:jc w:val="both"/>
        <w:rPr>
          <w:rFonts w:ascii="Arial" w:hAnsi="Arial" w:cs="Arial"/>
          <w:i/>
        </w:rPr>
      </w:pPr>
      <w:r w:rsidRPr="004C1982">
        <w:rPr>
          <w:rFonts w:ascii="Arial" w:eastAsia="Calibri" w:hAnsi="Arial" w:cs="Arial"/>
          <w:i/>
          <w:lang w:val="es-ES_tradnl"/>
        </w:rPr>
        <w:t xml:space="preserve">De las regidoras Rosa Angélica Fregoso Franco y Kehila Abigail Kú Escalante, para la declaratoria de área natural protegida municipal para la Barranca de Huentitán, turnándose a la </w:t>
      </w:r>
      <w:r w:rsidRPr="004C1982">
        <w:rPr>
          <w:rFonts w:ascii="Arial" w:hAnsi="Arial" w:cs="Arial"/>
          <w:bCs/>
          <w:i/>
          <w:lang w:val="es-ES"/>
        </w:rPr>
        <w:t xml:space="preserve">Comisión Edilicia de Medio Ambiente; y </w:t>
      </w:r>
      <w:r w:rsidRPr="004C1982">
        <w:rPr>
          <w:rFonts w:ascii="Arial" w:eastAsia="Calibri" w:hAnsi="Arial" w:cs="Arial"/>
          <w:i/>
          <w:lang w:val="es-ES_tradnl"/>
        </w:rPr>
        <w:t xml:space="preserve">para reformar el Reglamento Interno y de Carrera Policial de la Comisaría de Seguridad Ciudadana de Guadalajara y el Reglamento de Justicia Cívica del Municipio de Guadalajara, habiéndose turnado a las de Gobernación, Reglamentos y Vigilancia, </w:t>
      </w:r>
      <w:r w:rsidRPr="004C1982">
        <w:rPr>
          <w:rFonts w:ascii="Arial" w:hAnsi="Arial" w:cs="Arial"/>
          <w:i/>
        </w:rPr>
        <w:t>de Medio Ambiente y de Justicia.</w:t>
      </w:r>
    </w:p>
    <w:p w14:paraId="32C3AFEE" w14:textId="77777777" w:rsidR="004C1982" w:rsidRPr="004C1982" w:rsidRDefault="004C1982" w:rsidP="004C1982">
      <w:pPr>
        <w:ind w:firstLine="708"/>
        <w:jc w:val="both"/>
        <w:rPr>
          <w:rFonts w:ascii="Arial" w:hAnsi="Arial" w:cs="Arial"/>
          <w:i/>
        </w:rPr>
      </w:pPr>
    </w:p>
    <w:p w14:paraId="184117AD" w14:textId="77777777" w:rsidR="004C1982" w:rsidRPr="004C1982" w:rsidRDefault="004C1982" w:rsidP="004C1982">
      <w:pPr>
        <w:ind w:firstLine="708"/>
        <w:jc w:val="both"/>
        <w:rPr>
          <w:rFonts w:ascii="Arial" w:hAnsi="Arial" w:cs="Arial"/>
          <w:i/>
        </w:rPr>
      </w:pPr>
      <w:r w:rsidRPr="004C1982">
        <w:rPr>
          <w:rFonts w:ascii="Arial" w:hAnsi="Arial" w:cs="Arial"/>
          <w:i/>
        </w:rPr>
        <w:t>D</w:t>
      </w:r>
      <w:proofErr w:type="spellStart"/>
      <w:r w:rsidRPr="004C1982">
        <w:rPr>
          <w:rFonts w:ascii="Arial" w:eastAsia="Calibri" w:hAnsi="Arial" w:cs="Arial"/>
          <w:i/>
          <w:lang w:val="es-ES_tradnl"/>
        </w:rPr>
        <w:t>e</w:t>
      </w:r>
      <w:proofErr w:type="spellEnd"/>
      <w:r w:rsidRPr="004C1982">
        <w:rPr>
          <w:rFonts w:ascii="Arial" w:eastAsia="Calibri" w:hAnsi="Arial" w:cs="Arial"/>
          <w:i/>
          <w:lang w:val="es-ES_tradnl"/>
        </w:rPr>
        <w:t xml:space="preserve"> las regidoras Rosa Angélica Fregoso Franco, Kehila Abigail Kú Escalante y Ana Gabriela Velasco García, para dotar de recursos a la Dirección de Cultura, turnándose a las Comisiones Edilicias de </w:t>
      </w:r>
      <w:r w:rsidRPr="004C1982">
        <w:rPr>
          <w:rFonts w:ascii="Arial" w:hAnsi="Arial" w:cs="Arial"/>
          <w:i/>
        </w:rPr>
        <w:t>Hacienda Pública y Patrimonio Municipal y de Cultura, Espectáculos, Festividades y Conmemoraciones Cívicas.</w:t>
      </w:r>
    </w:p>
    <w:p w14:paraId="14361600" w14:textId="77777777" w:rsidR="004C1982" w:rsidRPr="004C1982" w:rsidRDefault="004C1982" w:rsidP="004C1982">
      <w:pPr>
        <w:ind w:firstLine="708"/>
        <w:jc w:val="both"/>
        <w:rPr>
          <w:rFonts w:ascii="Arial" w:hAnsi="Arial" w:cs="Arial"/>
          <w:i/>
        </w:rPr>
      </w:pPr>
    </w:p>
    <w:p w14:paraId="79F6C2C8" w14:textId="77777777" w:rsidR="004C1982" w:rsidRPr="004C1982" w:rsidRDefault="004C1982" w:rsidP="004C1982">
      <w:pPr>
        <w:ind w:firstLine="708"/>
        <w:jc w:val="both"/>
        <w:rPr>
          <w:rFonts w:ascii="Arial" w:hAnsi="Arial" w:cs="Arial"/>
          <w:i/>
        </w:rPr>
      </w:pPr>
      <w:r w:rsidRPr="004C1982">
        <w:rPr>
          <w:rFonts w:ascii="Arial" w:hAnsi="Arial" w:cs="Arial"/>
          <w:i/>
        </w:rPr>
        <w:t>D</w:t>
      </w:r>
      <w:proofErr w:type="spellStart"/>
      <w:r w:rsidRPr="004C1982">
        <w:rPr>
          <w:rFonts w:ascii="Arial" w:eastAsia="Calibri" w:hAnsi="Arial" w:cs="Arial"/>
          <w:i/>
          <w:lang w:val="es-ES_tradnl"/>
        </w:rPr>
        <w:t>e</w:t>
      </w:r>
      <w:proofErr w:type="spellEnd"/>
      <w:r w:rsidRPr="004C1982">
        <w:rPr>
          <w:rFonts w:ascii="Arial" w:eastAsia="Calibri" w:hAnsi="Arial" w:cs="Arial"/>
          <w:i/>
          <w:lang w:val="es-ES_tradnl"/>
        </w:rPr>
        <w:t xml:space="preserve"> la regidora Ana Gabriela Velasco García, para establecer programa de divulgación de la literatura, turnándose a las Comisiones Edilicias de </w:t>
      </w:r>
      <w:r w:rsidRPr="004C1982">
        <w:rPr>
          <w:rFonts w:ascii="Arial" w:hAnsi="Arial" w:cs="Arial"/>
          <w:i/>
        </w:rPr>
        <w:t>Hacienda Pública y Patrimonio Municipal y de Cultura, Espectáculos, Festividades y Conmemoraciones Cívicas.</w:t>
      </w:r>
    </w:p>
    <w:p w14:paraId="0A9B691F" w14:textId="77777777" w:rsidR="004C1982" w:rsidRPr="004C1982" w:rsidRDefault="004C1982" w:rsidP="004C1982">
      <w:pPr>
        <w:ind w:firstLine="708"/>
        <w:jc w:val="both"/>
        <w:rPr>
          <w:rFonts w:ascii="Arial" w:hAnsi="Arial" w:cs="Arial"/>
          <w:i/>
        </w:rPr>
      </w:pPr>
    </w:p>
    <w:p w14:paraId="071C847C" w14:textId="77777777" w:rsidR="004C1982" w:rsidRPr="004C1982" w:rsidRDefault="004C1982" w:rsidP="004C1982">
      <w:pPr>
        <w:ind w:firstLine="708"/>
        <w:jc w:val="both"/>
        <w:rPr>
          <w:rFonts w:ascii="Arial" w:eastAsia="Calibri" w:hAnsi="Arial" w:cs="Arial"/>
          <w:i/>
          <w:lang w:val="es-ES_tradnl"/>
        </w:rPr>
      </w:pPr>
      <w:r w:rsidRPr="004C1982">
        <w:rPr>
          <w:rFonts w:ascii="Arial" w:hAnsi="Arial" w:cs="Arial"/>
          <w:i/>
        </w:rPr>
        <w:t>D</w:t>
      </w:r>
      <w:proofErr w:type="spellStart"/>
      <w:r w:rsidRPr="004C1982">
        <w:rPr>
          <w:rFonts w:ascii="Arial" w:eastAsia="Calibri" w:hAnsi="Arial" w:cs="Arial"/>
          <w:i/>
          <w:lang w:val="es-ES_tradnl"/>
        </w:rPr>
        <w:t>e</w:t>
      </w:r>
      <w:proofErr w:type="spellEnd"/>
      <w:r w:rsidRPr="004C1982">
        <w:rPr>
          <w:rFonts w:ascii="Arial" w:eastAsia="Calibri" w:hAnsi="Arial" w:cs="Arial"/>
          <w:i/>
          <w:lang w:val="es-ES_tradnl"/>
        </w:rPr>
        <w:t xml:space="preserve"> la regidora Jeanette Velázquez Sedano, para iluminar inmuebles de color morado, turnándose a la Comisión Edilicia de Servicios Públicos Municipales; y para aprobar reglamentación de la Vía </w:t>
      </w:r>
      <w:proofErr w:type="spellStart"/>
      <w:r w:rsidRPr="004C1982">
        <w:rPr>
          <w:rFonts w:ascii="Arial" w:eastAsia="Calibri" w:hAnsi="Arial" w:cs="Arial"/>
          <w:i/>
          <w:lang w:val="es-ES_tradnl"/>
        </w:rPr>
        <w:t>RecreActiva</w:t>
      </w:r>
      <w:proofErr w:type="spellEnd"/>
      <w:r w:rsidRPr="004C1982">
        <w:rPr>
          <w:rFonts w:ascii="Arial" w:eastAsia="Calibri" w:hAnsi="Arial" w:cs="Arial"/>
          <w:i/>
          <w:lang w:val="es-ES_tradnl"/>
        </w:rPr>
        <w:t>, habiéndose turnado a las de Gobernación, Reglamentos y Vigilancia y de Salud, Deportes y Atención a la Juventud, con la intervención de la regidora Rosa Angélica Fregoso Franco.</w:t>
      </w:r>
    </w:p>
    <w:p w14:paraId="6C1341B1" w14:textId="77777777" w:rsidR="004C1982" w:rsidRPr="004C1982" w:rsidRDefault="004C1982" w:rsidP="004C1982">
      <w:pPr>
        <w:ind w:firstLine="708"/>
        <w:jc w:val="both"/>
        <w:rPr>
          <w:rFonts w:ascii="Arial" w:eastAsia="Calibri" w:hAnsi="Arial" w:cs="Arial"/>
          <w:i/>
          <w:lang w:val="es-ES_tradnl"/>
        </w:rPr>
      </w:pPr>
    </w:p>
    <w:p w14:paraId="39CC096E" w14:textId="77777777" w:rsidR="004C1982" w:rsidRPr="004C1982" w:rsidRDefault="004C1982" w:rsidP="004C1982">
      <w:pPr>
        <w:ind w:firstLine="708"/>
        <w:jc w:val="both"/>
        <w:rPr>
          <w:rFonts w:ascii="Arial" w:eastAsia="Calibri" w:hAnsi="Arial" w:cs="Arial"/>
          <w:i/>
          <w:lang w:val="es-ES_tradnl"/>
        </w:rPr>
      </w:pPr>
      <w:r w:rsidRPr="004C1982">
        <w:rPr>
          <w:rFonts w:ascii="Arial" w:hAnsi="Arial" w:cs="Arial"/>
          <w:i/>
        </w:rPr>
        <w:t>D</w:t>
      </w:r>
      <w:r w:rsidRPr="004C1982">
        <w:rPr>
          <w:rFonts w:ascii="Arial" w:eastAsia="Calibri" w:hAnsi="Arial" w:cs="Arial"/>
          <w:i/>
          <w:lang w:val="es-ES_tradnl"/>
        </w:rPr>
        <w:t>el regidor Rafael Barrios Dávila, para aprobar el Reglamento de Orden y Justicia Cívica del Municipio de Guadalajara, turnándose a las Comisiones Edilicias de Gobernación, Reglamentos y Vigilancia y de Justicia.</w:t>
      </w:r>
    </w:p>
    <w:p w14:paraId="63928A9D" w14:textId="77777777" w:rsidR="004C1982" w:rsidRPr="004C1982" w:rsidRDefault="004C1982" w:rsidP="004C1982">
      <w:pPr>
        <w:ind w:firstLine="708"/>
        <w:jc w:val="both"/>
        <w:rPr>
          <w:rFonts w:ascii="Arial" w:eastAsia="Calibri" w:hAnsi="Arial" w:cs="Arial"/>
          <w:i/>
          <w:lang w:val="es-ES_tradnl"/>
        </w:rPr>
      </w:pPr>
      <w:r w:rsidRPr="004C1982">
        <w:rPr>
          <w:rFonts w:ascii="Arial" w:hAnsi="Arial" w:cs="Arial"/>
          <w:i/>
        </w:rPr>
        <w:t>D</w:t>
      </w:r>
      <w:proofErr w:type="spellStart"/>
      <w:r w:rsidRPr="004C1982">
        <w:rPr>
          <w:rFonts w:ascii="Arial" w:eastAsia="Calibri" w:hAnsi="Arial" w:cs="Arial"/>
          <w:i/>
          <w:lang w:val="es-ES_tradnl"/>
        </w:rPr>
        <w:t>e</w:t>
      </w:r>
      <w:proofErr w:type="spellEnd"/>
      <w:r w:rsidRPr="004C1982">
        <w:rPr>
          <w:rFonts w:ascii="Arial" w:eastAsia="Calibri" w:hAnsi="Arial" w:cs="Arial"/>
          <w:i/>
          <w:lang w:val="es-ES_tradnl"/>
        </w:rPr>
        <w:t xml:space="preserve"> la regidora Mariana Fernández Ramírez, para reactivar el módulo de policía del Parque del Refugio, turnándose a la Comisión Edilicia de Seguridad Ciudadana y Prevención Social.</w:t>
      </w:r>
    </w:p>
    <w:p w14:paraId="07DC9815" w14:textId="77777777" w:rsidR="004C1982" w:rsidRPr="004C1982" w:rsidRDefault="004C1982" w:rsidP="004C1982">
      <w:pPr>
        <w:ind w:firstLine="708"/>
        <w:jc w:val="both"/>
        <w:rPr>
          <w:rFonts w:ascii="Arial" w:eastAsia="Calibri" w:hAnsi="Arial" w:cs="Arial"/>
          <w:i/>
          <w:lang w:val="es-ES_tradnl"/>
        </w:rPr>
      </w:pPr>
    </w:p>
    <w:p w14:paraId="34C31873" w14:textId="77777777" w:rsidR="004C1982" w:rsidRPr="004C1982" w:rsidRDefault="004C1982" w:rsidP="004C1982">
      <w:pPr>
        <w:ind w:firstLine="708"/>
        <w:jc w:val="both"/>
        <w:rPr>
          <w:rFonts w:ascii="Arial" w:hAnsi="Arial" w:cs="Arial"/>
          <w:i/>
        </w:rPr>
      </w:pPr>
      <w:r w:rsidRPr="004C1982">
        <w:rPr>
          <w:rFonts w:ascii="Arial" w:eastAsia="Calibri" w:hAnsi="Arial" w:cs="Arial"/>
          <w:i/>
          <w:lang w:val="es-ES_tradnl"/>
        </w:rPr>
        <w:t>Y de los ediles integrantes de la Fracción de MORENA, para mejorar la gestión de insumos y monitorear la cadena de suministro en Servicios Médicos Municipales, turnándose a la Comisión Edilicia de Salud, Deportes y Atención a la Juventud.</w:t>
      </w:r>
    </w:p>
    <w:p w14:paraId="3B8DBDCF" w14:textId="77777777" w:rsidR="004C1982" w:rsidRPr="004C1982" w:rsidRDefault="004C1982" w:rsidP="004C1982">
      <w:pPr>
        <w:ind w:firstLine="708"/>
        <w:jc w:val="both"/>
        <w:rPr>
          <w:rFonts w:ascii="Arial" w:hAnsi="Arial" w:cs="Arial"/>
          <w:i/>
        </w:rPr>
      </w:pPr>
    </w:p>
    <w:p w14:paraId="47B7735C" w14:textId="77AC6201" w:rsidR="004C1982" w:rsidRPr="004C1982" w:rsidRDefault="004C1982" w:rsidP="004C1982">
      <w:pPr>
        <w:ind w:firstLine="708"/>
        <w:jc w:val="both"/>
        <w:rPr>
          <w:rFonts w:ascii="Arial" w:hAnsi="Arial" w:cs="Arial"/>
          <w:i/>
        </w:rPr>
      </w:pPr>
      <w:r w:rsidRPr="004C1982">
        <w:rPr>
          <w:rFonts w:ascii="Arial" w:hAnsi="Arial" w:cs="Arial"/>
          <w:b/>
          <w:i/>
        </w:rPr>
        <w:t>V.</w:t>
      </w:r>
      <w:r w:rsidRPr="004C1982">
        <w:rPr>
          <w:rFonts w:ascii="Arial" w:hAnsi="Arial" w:cs="Arial"/>
          <w:i/>
        </w:rPr>
        <w:t xml:space="preserve"> En desahogo del quinto punto del orden del día, se aprobaron los dictámenes que resuelven las siguientes iniciativas y asuntos relativos a: la donación de un bien inmueble ubicado </w:t>
      </w:r>
      <w:r w:rsidRPr="004C1982">
        <w:rPr>
          <w:rFonts w:ascii="Arial" w:hAnsi="Arial" w:cs="Arial"/>
          <w:i/>
        </w:rPr>
        <w:lastRenderedPageBreak/>
        <w:t xml:space="preserve">en la Colonia El Sauz, a favor del Municipio de San Pedro Tlaquepaque; realizar los juegos inter-policiales; </w:t>
      </w:r>
      <w:r w:rsidRPr="004C1982">
        <w:rPr>
          <w:rFonts w:ascii="Arial" w:hAnsi="Arial" w:cs="Arial"/>
          <w:i/>
          <w:color w:val="000000"/>
        </w:rPr>
        <w:t>la búsqueda d</w:t>
      </w:r>
      <w:r w:rsidRPr="004C1982">
        <w:rPr>
          <w:rFonts w:ascii="Arial" w:hAnsi="Arial" w:cs="Arial"/>
          <w:i/>
        </w:rPr>
        <w:t>e recursos para obras en el Mercado Libertad; la suscripción de convenio de colaboración con el Instituto Federal de Telecomunicaciones; el comodato de inmueble propiedad municipal, a favor de la Asociación Iberoamericana de Profesionistas y Empresarios, A.C.; la creación de un parque canino en el Jardín México; crear proyecto de campaña de promoción cultural; implementar salidas de emergencia en el Palacio Municipal; programa de bibliotecas ambulantes; el fortalecimiento del programa de reciclaje; la reforma del reglamento en materia de educación municipal; implementar programa de valoración nutricional dirigido a la niñez; otorgar voto favorable a la Minuta Proyecto de Decreto Número 29183/LXIII/23 que reforma el artículo 4 de la Constitución Política del Estado de Jalisco, con la intervención de los regidores Itzcóatl Tonatiuh Bravo Padilla y María Candelaria Ocho Ávalos; recibir</w:t>
      </w:r>
      <w:r w:rsidRPr="004C1982">
        <w:rPr>
          <w:rFonts w:ascii="Arial" w:eastAsia="Calibri" w:hAnsi="Arial" w:cs="Arial"/>
          <w:i/>
          <w:lang w:val="es-ES_tradnl"/>
        </w:rPr>
        <w:t xml:space="preserve"> en comodato estación interactiva multimedia; </w:t>
      </w:r>
      <w:r w:rsidRPr="004C1982">
        <w:rPr>
          <w:rFonts w:ascii="Arial" w:eastAsia="Arial" w:hAnsi="Arial" w:cs="Arial"/>
          <w:i/>
        </w:rPr>
        <w:t xml:space="preserve">autorizar que el municipio otorgue una coinversión del 10% como beneficiario del Programa Estrategia Ale 2023; </w:t>
      </w:r>
      <w:r w:rsidRPr="004C1982">
        <w:rPr>
          <w:rFonts w:ascii="Arial" w:hAnsi="Arial" w:cs="Arial"/>
          <w:i/>
        </w:rPr>
        <w:t xml:space="preserve">para presentar al Congreso del Estado propuesta </w:t>
      </w:r>
      <w:r w:rsidR="00097EA9">
        <w:rPr>
          <w:rFonts w:ascii="Arial" w:hAnsi="Arial" w:cs="Arial"/>
          <w:i/>
        </w:rPr>
        <w:t xml:space="preserve">para que </w:t>
      </w:r>
      <w:r w:rsidRPr="004C1982">
        <w:rPr>
          <w:rFonts w:ascii="Arial" w:hAnsi="Arial" w:cs="Arial"/>
          <w:i/>
        </w:rPr>
        <w:t xml:space="preserve">se condone el pago de derechos por concesión en favor de comerciantes del Mercado Profesora </w:t>
      </w:r>
      <w:proofErr w:type="spellStart"/>
      <w:r w:rsidRPr="004C1982">
        <w:rPr>
          <w:rFonts w:ascii="Arial" w:hAnsi="Arial" w:cs="Arial"/>
          <w:i/>
        </w:rPr>
        <w:t>Idolina</w:t>
      </w:r>
      <w:proofErr w:type="spellEnd"/>
      <w:r w:rsidRPr="004C1982">
        <w:rPr>
          <w:rFonts w:ascii="Arial" w:hAnsi="Arial" w:cs="Arial"/>
          <w:i/>
        </w:rPr>
        <w:t xml:space="preserve"> Gaona de Cosío; </w:t>
      </w:r>
      <w:r w:rsidRPr="004C1982">
        <w:rPr>
          <w:rFonts w:ascii="Arial" w:eastAsia="Arial" w:hAnsi="Arial" w:cs="Arial"/>
          <w:bCs/>
          <w:i/>
        </w:rPr>
        <w:t xml:space="preserve">para aportar recursos económicos en favor del Municipio de Tonalá, para la ejecución del proyecto de infraestructura para la construcción de la Estación de Transferencia Oriente, </w:t>
      </w:r>
      <w:r w:rsidRPr="004C1982">
        <w:rPr>
          <w:rFonts w:ascii="Arial" w:hAnsi="Arial" w:cs="Arial"/>
          <w:i/>
        </w:rPr>
        <w:t xml:space="preserve">con la intervención de los ediles Itzcóatl Tonatiuh Bravo Padilla y </w:t>
      </w:r>
      <w:r w:rsidRPr="004C1982">
        <w:rPr>
          <w:rFonts w:ascii="Arial" w:hAnsi="Arial" w:cs="Arial"/>
          <w:bCs/>
          <w:i/>
          <w:lang w:val="es-ES_tradnl"/>
        </w:rPr>
        <w:t xml:space="preserve">Karina </w:t>
      </w:r>
      <w:proofErr w:type="spellStart"/>
      <w:r w:rsidRPr="004C1982">
        <w:rPr>
          <w:rFonts w:ascii="Arial" w:hAnsi="Arial" w:cs="Arial"/>
          <w:bCs/>
          <w:i/>
          <w:lang w:val="es-ES_tradnl"/>
        </w:rPr>
        <w:t>Anaid</w:t>
      </w:r>
      <w:proofErr w:type="spellEnd"/>
      <w:r w:rsidRPr="004C1982">
        <w:rPr>
          <w:rFonts w:ascii="Arial" w:hAnsi="Arial" w:cs="Arial"/>
          <w:bCs/>
          <w:i/>
          <w:lang w:val="es-ES_tradnl"/>
        </w:rPr>
        <w:t xml:space="preserve"> Hermosillo Ramírez</w:t>
      </w:r>
      <w:r w:rsidRPr="004C1982">
        <w:rPr>
          <w:rFonts w:ascii="Arial" w:eastAsia="Arial" w:hAnsi="Arial" w:cs="Arial"/>
          <w:bCs/>
          <w:i/>
        </w:rPr>
        <w:t xml:space="preserve">; </w:t>
      </w:r>
      <w:r w:rsidRPr="004C1982">
        <w:rPr>
          <w:rFonts w:ascii="Arial" w:eastAsia="Calibri" w:hAnsi="Arial" w:cs="Arial"/>
          <w:bCs/>
          <w:i/>
          <w:lang w:val="es-ES_tradnl"/>
        </w:rPr>
        <w:t xml:space="preserve">al Juicio de Amparo 1608/2022, promovido por Paola Sánchez Cisneros; </w:t>
      </w:r>
      <w:r w:rsidRPr="004C1982">
        <w:rPr>
          <w:rFonts w:ascii="Arial" w:eastAsia="Calibri" w:hAnsi="Arial" w:cs="Arial"/>
          <w:i/>
          <w:lang w:val="es-ES_tradnl"/>
        </w:rPr>
        <w:t xml:space="preserve">el inicio del procedimiento de revocación de los derechos de concesión en diversos mercados municipales; la modificación de los decretos D 07/13/21 y D 81/14/21; D 29/20/23; y D 29/19/23; un local en el Mercado de las Flores; expedientes de diversos locales en mercados municipales; la entrega en comodato de espacio en la Unidad Administrativa “Prisciliano Sánchez”, a favor del Gobierno del Estado de Jalisco; y de inmuebles municipales, a favor de la Secretaría de Educación Jalisco; suscribir contrato de comodato con el Sistema para el Desarrollo Integral de la Familia del Estado de Jalisco; la solicitud de desincorporación del asentamiento López Portillo Municipal; </w:t>
      </w:r>
      <w:r w:rsidRPr="004C1982">
        <w:rPr>
          <w:rFonts w:ascii="Arial" w:hAnsi="Arial" w:cs="Arial"/>
          <w:i/>
          <w:color w:val="000000"/>
        </w:rPr>
        <w:t xml:space="preserve">la suscripción de convenio de colaboración con el Gobierno del Estado de Jalisco, para la transferencia de recursos que serán destinados a la ejecución de obras y acciones de mitigación en materia de gestión de residuos sólidos urbanos en el sitio conocido como </w:t>
      </w:r>
      <w:proofErr w:type="spellStart"/>
      <w:r w:rsidRPr="004C1982">
        <w:rPr>
          <w:rFonts w:ascii="Arial" w:hAnsi="Arial" w:cs="Arial"/>
          <w:i/>
          <w:color w:val="000000"/>
        </w:rPr>
        <w:t>Coyula</w:t>
      </w:r>
      <w:proofErr w:type="spellEnd"/>
      <w:r w:rsidRPr="004C1982">
        <w:rPr>
          <w:rFonts w:ascii="Arial" w:hAnsi="Arial" w:cs="Arial"/>
          <w:i/>
          <w:color w:val="000000"/>
        </w:rPr>
        <w:t xml:space="preserve"> Matatlán, con la intervención de los regidores Sofía Berenice García Mosqueda e </w:t>
      </w:r>
      <w:r w:rsidRPr="004C1982">
        <w:rPr>
          <w:rFonts w:ascii="Arial" w:hAnsi="Arial" w:cs="Arial"/>
          <w:i/>
        </w:rPr>
        <w:t>Itzcóatl Tonatiuh Bravo Padilla</w:t>
      </w:r>
      <w:r w:rsidRPr="004C1982">
        <w:rPr>
          <w:rFonts w:ascii="Arial" w:hAnsi="Arial" w:cs="Arial"/>
          <w:i/>
          <w:color w:val="000000"/>
        </w:rPr>
        <w:t xml:space="preserve">; para reformar el </w:t>
      </w:r>
      <w:r w:rsidRPr="004C1982">
        <w:rPr>
          <w:rFonts w:ascii="Arial" w:hAnsi="Arial" w:cs="Arial"/>
          <w:bCs/>
          <w:i/>
        </w:rPr>
        <w:t xml:space="preserve">Reglamento del Consejo de Promoción Económica del Municipio de Guadalajara; y </w:t>
      </w:r>
      <w:r w:rsidRPr="004C1982">
        <w:rPr>
          <w:rFonts w:ascii="Arial" w:hAnsi="Arial" w:cs="Arial"/>
          <w:i/>
          <w:color w:val="000000"/>
        </w:rPr>
        <w:t>las Disposiciones Administrativas de Aplicación del Protocolo para Prevenir y Atender el Hostigamiento y Acoso Sexual en las Dependencias y Entidades de la Administración Pública Municipal de Guadalajara; s</w:t>
      </w:r>
      <w:r w:rsidRPr="004C1982">
        <w:rPr>
          <w:rFonts w:ascii="Arial" w:hAnsi="Arial" w:cs="Arial"/>
          <w:i/>
        </w:rPr>
        <w:t xml:space="preserve">e retiró el correspondiente a </w:t>
      </w:r>
      <w:r w:rsidRPr="004C1982">
        <w:rPr>
          <w:rFonts w:ascii="Arial" w:eastAsia="Calibri" w:hAnsi="Arial" w:cs="Arial"/>
          <w:i/>
          <w:lang w:val="es-ES_tradnl"/>
        </w:rPr>
        <w:t xml:space="preserve">celebrar convenio de colaboración con DARE MÉXICO, A.C.; </w:t>
      </w:r>
      <w:r w:rsidRPr="004C1982">
        <w:rPr>
          <w:rFonts w:ascii="Arial" w:hAnsi="Arial" w:cs="Arial"/>
          <w:i/>
        </w:rPr>
        <w:t>y se regresó a comisiones el dictamen para la elaboración de un censo de viviendas deshabitadas, con la intervención de los regidores María Candelaria Ochoa Ávalos y Luis Cisneros Quirarte.</w:t>
      </w:r>
    </w:p>
    <w:p w14:paraId="63D15CFF" w14:textId="77777777" w:rsidR="004C1982" w:rsidRPr="004C1982" w:rsidRDefault="004C1982" w:rsidP="004C1982">
      <w:pPr>
        <w:ind w:firstLine="708"/>
        <w:jc w:val="both"/>
        <w:rPr>
          <w:rFonts w:ascii="Arial" w:hAnsi="Arial" w:cs="Arial"/>
          <w:b/>
          <w:i/>
          <w:lang w:val="es-ES_tradnl"/>
        </w:rPr>
      </w:pPr>
    </w:p>
    <w:p w14:paraId="31222AA1" w14:textId="2E96C32B" w:rsidR="005B174A" w:rsidRPr="005B174A" w:rsidRDefault="004C1982" w:rsidP="004C1982">
      <w:pPr>
        <w:ind w:firstLine="708"/>
        <w:jc w:val="both"/>
        <w:rPr>
          <w:rFonts w:ascii="Arial" w:eastAsia="Calibri" w:hAnsi="Arial" w:cs="Arial"/>
          <w:i/>
          <w:lang w:val="es-ES_tradnl"/>
        </w:rPr>
      </w:pPr>
      <w:r w:rsidRPr="004C1982">
        <w:rPr>
          <w:rFonts w:ascii="Arial" w:hAnsi="Arial" w:cs="Arial"/>
          <w:b/>
          <w:i/>
          <w:lang w:val="es-ES_tradnl"/>
        </w:rPr>
        <w:t>VI.</w:t>
      </w:r>
      <w:r w:rsidRPr="004C1982">
        <w:rPr>
          <w:rFonts w:ascii="Arial" w:hAnsi="Arial" w:cs="Arial"/>
          <w:i/>
        </w:rPr>
        <w:t xml:space="preserve"> </w:t>
      </w:r>
      <w:r w:rsidRPr="004C1982">
        <w:rPr>
          <w:rFonts w:ascii="Arial" w:eastAsia="Calibri" w:hAnsi="Arial" w:cs="Arial"/>
          <w:i/>
          <w:lang w:val="es-ES_tradnl"/>
        </w:rPr>
        <w:t xml:space="preserve">En desahogo del último punto del orden del día, relativo a Asuntos Varios, </w:t>
      </w:r>
      <w:r w:rsidRPr="004C1982">
        <w:rPr>
          <w:rFonts w:ascii="Arial" w:hAnsi="Arial" w:cs="Arial"/>
          <w:i/>
          <w:color w:val="000000"/>
        </w:rPr>
        <w:t>hicieron uso de la voz los regidores Sofía Berenice García Mosqueda, sobre el Ayuntamiento Infantil, con la intervención de Fernando Garza Martínez; María Candelaria Ochoa Ávalos, reformas constitucionales; y Rafael Barrios Dávila, Mercado de Abastos, y no habiendo más asuntos por tratar se dio por concluida la sesión.</w:t>
      </w:r>
    </w:p>
    <w:p w14:paraId="74FCBC32" w14:textId="77777777" w:rsidR="008E184F" w:rsidRPr="009F62CF" w:rsidRDefault="008E184F" w:rsidP="009F62CF">
      <w:pPr>
        <w:ind w:firstLine="708"/>
        <w:jc w:val="both"/>
        <w:rPr>
          <w:rFonts w:ascii="Arial" w:eastAsia="Calibri" w:hAnsi="Arial" w:cs="Arial"/>
          <w:i/>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72B3809E" w14:textId="6B5A2355" w:rsidR="000C7FDD" w:rsidRPr="000C1ED6" w:rsidRDefault="009923CC" w:rsidP="000C1ED6">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0C1ED6">
        <w:rPr>
          <w:rFonts w:ascii="Arial" w:hAnsi="Arial" w:cs="Arial"/>
          <w:sz w:val="24"/>
          <w:szCs w:val="24"/>
        </w:rPr>
        <w:t xml:space="preserve"> </w:t>
      </w:r>
      <w:r w:rsidR="00064668" w:rsidRPr="000C1ED6">
        <w:rPr>
          <w:rFonts w:ascii="Arial" w:hAnsi="Arial" w:cs="Arial"/>
          <w:sz w:val="24"/>
          <w:szCs w:val="24"/>
          <w:lang w:val="es-ES_tradnl"/>
        </w:rPr>
        <w:t>III. En desahogo del tercer punto del orden del día, se concede el uso de la voz al Secretario General, para que presente a su consideración las comunicaciones recibidas:</w:t>
      </w:r>
    </w:p>
    <w:p w14:paraId="22A838CE" w14:textId="77777777" w:rsidR="00143F89" w:rsidRPr="000C7FDD" w:rsidRDefault="00143F89" w:rsidP="000C7FDD">
      <w:pPr>
        <w:jc w:val="both"/>
        <w:rPr>
          <w:rFonts w:ascii="Arial" w:hAnsi="Arial" w:cs="Arial"/>
          <w:sz w:val="24"/>
          <w:szCs w:val="24"/>
          <w:lang w:val="es-ES_tradnl"/>
        </w:rPr>
      </w:pPr>
    </w:p>
    <w:p w14:paraId="20B9D4CB" w14:textId="39A89116" w:rsidR="000030D7" w:rsidRPr="000030D7" w:rsidRDefault="00143F89" w:rsidP="000030D7">
      <w:pPr>
        <w:jc w:val="both"/>
        <w:rPr>
          <w:rFonts w:ascii="Arial" w:hAnsi="Arial" w:cs="Arial"/>
          <w:sz w:val="24"/>
          <w:szCs w:val="24"/>
        </w:rPr>
      </w:pPr>
      <w:r w:rsidRPr="000C7FDD">
        <w:rPr>
          <w:rFonts w:ascii="Arial" w:hAnsi="Arial" w:cs="Arial"/>
          <w:b/>
          <w:sz w:val="24"/>
          <w:szCs w:val="24"/>
          <w:lang w:val="es-ES_tradnl"/>
        </w:rPr>
        <w:t>El Señor Secretario General:</w:t>
      </w:r>
      <w:r w:rsidR="00B02679" w:rsidRPr="000030D7">
        <w:rPr>
          <w:rFonts w:ascii="Arial" w:hAnsi="Arial" w:cs="Arial"/>
          <w:b/>
          <w:sz w:val="24"/>
          <w:szCs w:val="24"/>
          <w:lang w:val="es-ES_tradnl"/>
        </w:rPr>
        <w:t xml:space="preserve"> </w:t>
      </w:r>
      <w:r w:rsidR="000030D7" w:rsidRPr="000030D7">
        <w:rPr>
          <w:rFonts w:ascii="Arial" w:hAnsi="Arial" w:cs="Arial"/>
          <w:sz w:val="24"/>
          <w:szCs w:val="24"/>
          <w:lang w:val="es-ES_tradnl"/>
        </w:rPr>
        <w:t xml:space="preserve">1.- Oficio DGJM/DJCS/CV/589/2023 de la Dirección de lo Jurídico Consultivo, </w:t>
      </w:r>
      <w:r w:rsidR="000030D7" w:rsidRPr="000030D7">
        <w:rPr>
          <w:rFonts w:ascii="Arial" w:hAnsi="Arial" w:cs="Arial"/>
          <w:sz w:val="24"/>
          <w:szCs w:val="24"/>
        </w:rPr>
        <w:t xml:space="preserve">mediante el cual remite copias de </w:t>
      </w:r>
      <w:r w:rsidR="000030D7" w:rsidRPr="000030D7">
        <w:rPr>
          <w:rFonts w:ascii="Arial" w:hAnsi="Arial" w:cs="Arial"/>
          <w:sz w:val="24"/>
          <w:szCs w:val="24"/>
        </w:rPr>
        <w:lastRenderedPageBreak/>
        <w:t>expedientes para la entrega en comodato de vehículos propiedad municipal, a favor del Sistema para el Desarrollo Integral de la Familia del Municipio de Guadalajara.</w:t>
      </w:r>
    </w:p>
    <w:p w14:paraId="264D5468" w14:textId="77777777" w:rsidR="000030D7" w:rsidRDefault="000030D7" w:rsidP="000030D7">
      <w:pPr>
        <w:jc w:val="both"/>
        <w:rPr>
          <w:rFonts w:ascii="Arial" w:hAnsi="Arial" w:cs="Arial"/>
          <w:sz w:val="24"/>
          <w:szCs w:val="24"/>
        </w:rPr>
      </w:pPr>
    </w:p>
    <w:p w14:paraId="724EB626" w14:textId="01DEF5C0" w:rsidR="000030D7" w:rsidRPr="000030D7" w:rsidRDefault="000030D7" w:rsidP="000030D7">
      <w:pPr>
        <w:jc w:val="both"/>
        <w:rPr>
          <w:rFonts w:ascii="Arial" w:hAnsi="Arial" w:cs="Arial"/>
          <w:sz w:val="24"/>
          <w:szCs w:val="24"/>
        </w:rPr>
      </w:pPr>
      <w:r>
        <w:rPr>
          <w:rFonts w:ascii="Arial" w:hAnsi="Arial" w:cs="Arial"/>
          <w:sz w:val="24"/>
          <w:szCs w:val="24"/>
        </w:rPr>
        <w:t xml:space="preserve">2.- </w:t>
      </w:r>
      <w:r w:rsidRPr="000030D7">
        <w:rPr>
          <w:rFonts w:ascii="Arial" w:hAnsi="Arial" w:cs="Arial"/>
          <w:sz w:val="24"/>
          <w:szCs w:val="24"/>
          <w:lang w:val="es-ES_tradnl"/>
        </w:rPr>
        <w:t xml:space="preserve">Oficios DP/889 y 954/2023 de la Dirección de Patrimonio, </w:t>
      </w:r>
      <w:r w:rsidRPr="000030D7">
        <w:rPr>
          <w:rFonts w:ascii="Arial" w:hAnsi="Arial" w:cs="Arial"/>
          <w:sz w:val="24"/>
          <w:szCs w:val="24"/>
        </w:rPr>
        <w:t>mediante los cuales remite copias de expedientes para la baja de vehículos.</w:t>
      </w:r>
    </w:p>
    <w:p w14:paraId="50AEC4EB" w14:textId="77777777" w:rsidR="000030D7" w:rsidRPr="000030D7" w:rsidRDefault="000030D7" w:rsidP="000030D7">
      <w:pPr>
        <w:ind w:left="567" w:hanging="567"/>
        <w:jc w:val="both"/>
        <w:rPr>
          <w:rFonts w:ascii="Arial" w:hAnsi="Arial" w:cs="Arial"/>
          <w:sz w:val="24"/>
          <w:szCs w:val="24"/>
        </w:rPr>
      </w:pPr>
    </w:p>
    <w:p w14:paraId="5BC5419D" w14:textId="7D7966D9" w:rsidR="000030D7" w:rsidRPr="000030D7" w:rsidRDefault="000030D7" w:rsidP="000030D7">
      <w:pPr>
        <w:jc w:val="both"/>
        <w:rPr>
          <w:rFonts w:ascii="Arial" w:hAnsi="Arial" w:cs="Arial"/>
          <w:sz w:val="24"/>
          <w:szCs w:val="24"/>
        </w:rPr>
      </w:pPr>
      <w:r>
        <w:rPr>
          <w:rFonts w:ascii="Arial" w:hAnsi="Arial" w:cs="Arial"/>
          <w:sz w:val="24"/>
          <w:szCs w:val="24"/>
        </w:rPr>
        <w:t xml:space="preserve">3.- </w:t>
      </w:r>
      <w:r w:rsidRPr="000030D7">
        <w:rPr>
          <w:rFonts w:ascii="Arial" w:hAnsi="Arial" w:cs="Arial"/>
          <w:sz w:val="24"/>
          <w:szCs w:val="24"/>
          <w:lang w:val="es-ES_tradnl"/>
        </w:rPr>
        <w:t xml:space="preserve">Oficio DP/932/2023 de la Dirección de Patrimonio, </w:t>
      </w:r>
      <w:r w:rsidRPr="000030D7">
        <w:rPr>
          <w:rFonts w:ascii="Arial" w:hAnsi="Arial" w:cs="Arial"/>
          <w:sz w:val="24"/>
          <w:szCs w:val="24"/>
        </w:rPr>
        <w:t>mediante el cual remite copia de expediente para la desincorporación y baja de diversos bienes muebles propiedad municipal.</w:t>
      </w:r>
    </w:p>
    <w:p w14:paraId="3973007F" w14:textId="77777777" w:rsidR="000030D7" w:rsidRPr="000030D7" w:rsidRDefault="000030D7" w:rsidP="000030D7">
      <w:pPr>
        <w:ind w:left="567" w:hanging="567"/>
        <w:jc w:val="both"/>
        <w:rPr>
          <w:rFonts w:ascii="Arial" w:hAnsi="Arial" w:cs="Arial"/>
          <w:sz w:val="24"/>
          <w:szCs w:val="24"/>
        </w:rPr>
      </w:pPr>
    </w:p>
    <w:p w14:paraId="0BE6E786" w14:textId="78CF8AA4" w:rsidR="000030D7" w:rsidRPr="000030D7" w:rsidRDefault="000030D7" w:rsidP="000030D7">
      <w:pPr>
        <w:jc w:val="both"/>
        <w:rPr>
          <w:rFonts w:ascii="Arial" w:hAnsi="Arial" w:cs="Arial"/>
          <w:sz w:val="24"/>
          <w:szCs w:val="24"/>
        </w:rPr>
      </w:pPr>
      <w:r>
        <w:rPr>
          <w:rFonts w:ascii="Arial" w:hAnsi="Arial" w:cs="Arial"/>
          <w:sz w:val="24"/>
          <w:szCs w:val="24"/>
        </w:rPr>
        <w:t xml:space="preserve">4.- </w:t>
      </w:r>
      <w:r w:rsidRPr="000030D7">
        <w:rPr>
          <w:rFonts w:ascii="Arial" w:hAnsi="Arial" w:cs="Arial"/>
          <w:sz w:val="24"/>
          <w:szCs w:val="24"/>
          <w:lang w:val="es-ES_tradnl"/>
        </w:rPr>
        <w:t xml:space="preserve">Oficio DGJM/DJCS/RDI/1520/2023 de la Dirección de lo Jurídico Consultivo, </w:t>
      </w:r>
      <w:r w:rsidRPr="000030D7">
        <w:rPr>
          <w:rFonts w:ascii="Arial" w:hAnsi="Arial" w:cs="Arial"/>
          <w:sz w:val="24"/>
          <w:szCs w:val="24"/>
        </w:rPr>
        <w:t>mediante el cual remite copia de expediente para la entrega en comodato de un inmueble, a favor de Servicios de Salud Jalisco.</w:t>
      </w:r>
    </w:p>
    <w:p w14:paraId="344CBBEC" w14:textId="77777777" w:rsidR="000030D7" w:rsidRPr="000030D7" w:rsidRDefault="000030D7" w:rsidP="000030D7">
      <w:pPr>
        <w:ind w:left="567" w:hanging="567"/>
        <w:jc w:val="both"/>
        <w:rPr>
          <w:rFonts w:ascii="Arial" w:eastAsia="Calibri" w:hAnsi="Arial" w:cs="Arial"/>
          <w:b/>
          <w:sz w:val="24"/>
          <w:szCs w:val="24"/>
          <w:lang w:val="es-ES_tradnl"/>
        </w:rPr>
      </w:pPr>
    </w:p>
    <w:p w14:paraId="7C6898DE" w14:textId="562716E6" w:rsidR="000030D7" w:rsidRPr="000030D7" w:rsidRDefault="000030D7" w:rsidP="000030D7">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Pr>
          <w:rFonts w:ascii="Arial" w:eastAsia="Calibri" w:hAnsi="Arial" w:cs="Arial"/>
          <w:sz w:val="24"/>
          <w:szCs w:val="24"/>
        </w:rPr>
        <w:t>S</w:t>
      </w:r>
      <w:proofErr w:type="spellStart"/>
      <w:r w:rsidRPr="000030D7">
        <w:rPr>
          <w:rFonts w:ascii="Arial" w:eastAsia="Calibri" w:hAnsi="Arial" w:cs="Arial"/>
          <w:sz w:val="24"/>
          <w:szCs w:val="24"/>
          <w:lang w:val="es-ES_tradnl"/>
        </w:rPr>
        <w:t>e</w:t>
      </w:r>
      <w:proofErr w:type="spellEnd"/>
      <w:r w:rsidRPr="000030D7">
        <w:rPr>
          <w:rFonts w:ascii="Arial" w:eastAsia="Calibri" w:hAnsi="Arial" w:cs="Arial"/>
          <w:sz w:val="24"/>
          <w:szCs w:val="24"/>
          <w:lang w:val="es-ES_tradnl"/>
        </w:rPr>
        <w:t xml:space="preserve"> propone turnarlos a la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0030D7">
        <w:rPr>
          <w:rFonts w:ascii="Arial" w:eastAsia="Calibri" w:hAnsi="Arial" w:cs="Arial"/>
          <w:sz w:val="24"/>
          <w:szCs w:val="24"/>
          <w:lang w:val="es-ES_tradnl"/>
        </w:rPr>
        <w:t xml:space="preserve">dilicia de </w:t>
      </w:r>
      <w:r>
        <w:rPr>
          <w:rFonts w:ascii="Arial" w:eastAsia="Calibri" w:hAnsi="Arial" w:cs="Arial"/>
          <w:sz w:val="24"/>
          <w:szCs w:val="24"/>
          <w:lang w:val="es-ES_tradnl"/>
        </w:rPr>
        <w:t>H</w:t>
      </w:r>
      <w:r w:rsidRPr="000030D7">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0030D7">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0030D7">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0030D7">
        <w:rPr>
          <w:rFonts w:ascii="Arial" w:eastAsia="Calibri" w:hAnsi="Arial" w:cs="Arial"/>
          <w:sz w:val="24"/>
          <w:szCs w:val="24"/>
          <w:lang w:val="es-ES_tradnl"/>
        </w:rPr>
        <w:t>unicipal;</w:t>
      </w:r>
      <w:r w:rsidRPr="000030D7">
        <w:rPr>
          <w:rFonts w:ascii="Arial" w:hAnsi="Arial" w:cs="Arial"/>
          <w:i/>
          <w:sz w:val="24"/>
          <w:szCs w:val="24"/>
        </w:rPr>
        <w:t xml:space="preserve"> </w:t>
      </w:r>
      <w:r w:rsidRPr="000030D7">
        <w:rPr>
          <w:rFonts w:ascii="Arial" w:hAnsi="Arial" w:cs="Arial"/>
          <w:sz w:val="24"/>
          <w:szCs w:val="24"/>
        </w:rPr>
        <w:t>preguntando si desean hacer uso de la palabra.</w:t>
      </w:r>
      <w:r>
        <w:rPr>
          <w:rFonts w:ascii="Arial" w:hAnsi="Arial" w:cs="Arial"/>
          <w:sz w:val="24"/>
          <w:szCs w:val="24"/>
        </w:rPr>
        <w:t xml:space="preserve"> </w:t>
      </w:r>
      <w:r w:rsidRPr="000030D7">
        <w:rPr>
          <w:rFonts w:ascii="Arial" w:hAnsi="Arial" w:cs="Arial"/>
          <w:sz w:val="24"/>
          <w:szCs w:val="24"/>
          <w:lang w:val="es-ES_tradnl"/>
        </w:rPr>
        <w:t>No habiendo quien, en votación económica, les pregunto si lo aprueban.</w:t>
      </w:r>
      <w:r>
        <w:rPr>
          <w:rFonts w:ascii="Arial" w:hAnsi="Arial" w:cs="Arial"/>
          <w:sz w:val="24"/>
          <w:szCs w:val="24"/>
          <w:lang w:val="es-ES_tradnl"/>
        </w:rPr>
        <w:t xml:space="preserve"> </w:t>
      </w:r>
      <w:r w:rsidRPr="000030D7">
        <w:rPr>
          <w:rFonts w:ascii="Arial" w:hAnsi="Arial" w:cs="Arial"/>
          <w:sz w:val="24"/>
          <w:szCs w:val="24"/>
          <w:lang w:val="es-ES_tradnl"/>
        </w:rPr>
        <w:t>Aprobado.</w:t>
      </w:r>
    </w:p>
    <w:p w14:paraId="79BE4B30" w14:textId="77777777" w:rsidR="000030D7" w:rsidRDefault="000030D7" w:rsidP="000030D7">
      <w:pPr>
        <w:jc w:val="both"/>
        <w:rPr>
          <w:rFonts w:ascii="Arial" w:hAnsi="Arial" w:cs="Arial"/>
          <w:b/>
          <w:sz w:val="24"/>
          <w:szCs w:val="24"/>
          <w:lang w:val="es-ES_tradnl"/>
        </w:rPr>
      </w:pPr>
    </w:p>
    <w:p w14:paraId="26F2CE60" w14:textId="595D15E2" w:rsidR="000030D7" w:rsidRPr="000030D7" w:rsidRDefault="000030D7" w:rsidP="000030D7">
      <w:pPr>
        <w:jc w:val="both"/>
        <w:rPr>
          <w:rFonts w:ascii="Arial" w:hAnsi="Arial" w:cs="Arial"/>
          <w:b/>
          <w:sz w:val="24"/>
          <w:szCs w:val="24"/>
          <w:lang w:val="es-ES_tradnl"/>
        </w:rPr>
      </w:pPr>
      <w:r w:rsidRPr="000C7FDD">
        <w:rPr>
          <w:rFonts w:ascii="Arial" w:hAnsi="Arial" w:cs="Arial"/>
          <w:b/>
          <w:sz w:val="24"/>
          <w:szCs w:val="24"/>
          <w:lang w:val="es-ES_tradnl"/>
        </w:rPr>
        <w:t>El Señor Secretario General:</w:t>
      </w:r>
      <w:r>
        <w:rPr>
          <w:rFonts w:ascii="Arial" w:hAnsi="Arial" w:cs="Arial"/>
          <w:b/>
          <w:sz w:val="24"/>
          <w:szCs w:val="24"/>
          <w:lang w:val="es-ES_tradnl"/>
        </w:rPr>
        <w:t xml:space="preserve"> </w:t>
      </w:r>
      <w:r w:rsidRPr="000030D7">
        <w:rPr>
          <w:rFonts w:ascii="Arial" w:hAnsi="Arial" w:cs="Arial"/>
          <w:sz w:val="24"/>
          <w:szCs w:val="24"/>
          <w:lang w:val="es-ES_tradnl"/>
        </w:rPr>
        <w:t xml:space="preserve">5.- </w:t>
      </w:r>
      <w:r w:rsidRPr="000030D7">
        <w:rPr>
          <w:rFonts w:ascii="Arial" w:hAnsi="Arial" w:cs="Arial"/>
          <w:sz w:val="24"/>
          <w:szCs w:val="24"/>
        </w:rPr>
        <w:t>Oficio DGJM/DJCS/CC/1568/2023 de la Dirección de lo Jurídico Consultivo, mediante el cual remite copia de expediente para el inicio de revocación de derechos de concesión de un local en el Mercado Felipe Ángeles.</w:t>
      </w:r>
    </w:p>
    <w:p w14:paraId="4BE40680" w14:textId="77777777" w:rsidR="000030D7" w:rsidRPr="000030D7" w:rsidRDefault="000030D7" w:rsidP="000030D7">
      <w:pPr>
        <w:ind w:left="567" w:hanging="567"/>
        <w:jc w:val="both"/>
        <w:rPr>
          <w:rFonts w:ascii="Arial" w:hAnsi="Arial" w:cs="Arial"/>
          <w:sz w:val="24"/>
          <w:szCs w:val="24"/>
        </w:rPr>
      </w:pPr>
    </w:p>
    <w:p w14:paraId="05DA3D3C" w14:textId="78CFDCE0" w:rsidR="000030D7" w:rsidRPr="000030D7" w:rsidRDefault="000030D7" w:rsidP="000030D7">
      <w:pPr>
        <w:jc w:val="both"/>
        <w:rPr>
          <w:rFonts w:ascii="Arial" w:hAnsi="Arial" w:cs="Arial"/>
          <w:sz w:val="24"/>
          <w:szCs w:val="24"/>
        </w:rPr>
      </w:pPr>
      <w:r>
        <w:rPr>
          <w:rFonts w:ascii="Arial" w:hAnsi="Arial" w:cs="Arial"/>
          <w:sz w:val="24"/>
          <w:szCs w:val="24"/>
        </w:rPr>
        <w:t xml:space="preserve">6.- </w:t>
      </w:r>
      <w:r w:rsidRPr="000030D7">
        <w:rPr>
          <w:rFonts w:ascii="Arial" w:hAnsi="Arial" w:cs="Arial"/>
          <w:sz w:val="24"/>
          <w:szCs w:val="24"/>
        </w:rPr>
        <w:t>Oficio DGJM/DJCS/CC/1569/2023 de la Dirección de lo Jurídico Consultivo, mediante el cual remite copias de expedientes para el inicio de revocación de derechos de concesión de locales en el Mercado Alcalde.</w:t>
      </w:r>
    </w:p>
    <w:p w14:paraId="206BED62" w14:textId="77777777" w:rsidR="000030D7" w:rsidRPr="000030D7" w:rsidRDefault="000030D7" w:rsidP="000030D7">
      <w:pPr>
        <w:ind w:left="567" w:hanging="567"/>
        <w:jc w:val="both"/>
        <w:rPr>
          <w:rFonts w:ascii="Arial" w:hAnsi="Arial" w:cs="Arial"/>
          <w:b/>
          <w:sz w:val="24"/>
          <w:szCs w:val="24"/>
        </w:rPr>
      </w:pPr>
    </w:p>
    <w:p w14:paraId="677E801F" w14:textId="2C081637" w:rsidR="000030D7" w:rsidRPr="000030D7" w:rsidRDefault="000030D7" w:rsidP="000030D7">
      <w:pPr>
        <w:jc w:val="both"/>
        <w:rPr>
          <w:rFonts w:ascii="Arial" w:hAnsi="Arial" w:cs="Arial"/>
          <w:b/>
          <w:sz w:val="24"/>
          <w:szCs w:val="24"/>
        </w:rPr>
      </w:pPr>
      <w:r>
        <w:rPr>
          <w:rFonts w:ascii="Arial" w:hAnsi="Arial" w:cs="Arial"/>
          <w:sz w:val="24"/>
          <w:szCs w:val="24"/>
        </w:rPr>
        <w:t xml:space="preserve">7.- </w:t>
      </w:r>
      <w:r w:rsidRPr="000030D7">
        <w:rPr>
          <w:rFonts w:ascii="Arial" w:hAnsi="Arial" w:cs="Arial"/>
          <w:sz w:val="24"/>
          <w:szCs w:val="24"/>
        </w:rPr>
        <w:t>Oficios DGJM/DJCS/CC/1570 y 1842/2023 de la Dirección de lo Jurídico Consultivo, mediante l</w:t>
      </w:r>
      <w:r w:rsidR="00030726">
        <w:rPr>
          <w:rFonts w:ascii="Arial" w:hAnsi="Arial" w:cs="Arial"/>
          <w:sz w:val="24"/>
          <w:szCs w:val="24"/>
        </w:rPr>
        <w:t>as</w:t>
      </w:r>
      <w:r w:rsidRPr="000030D7">
        <w:rPr>
          <w:rFonts w:ascii="Arial" w:hAnsi="Arial" w:cs="Arial"/>
          <w:sz w:val="24"/>
          <w:szCs w:val="24"/>
        </w:rPr>
        <w:t xml:space="preserve"> cual</w:t>
      </w:r>
      <w:r w:rsidR="00030726">
        <w:rPr>
          <w:rFonts w:ascii="Arial" w:hAnsi="Arial" w:cs="Arial"/>
          <w:sz w:val="24"/>
          <w:szCs w:val="24"/>
        </w:rPr>
        <w:t>es</w:t>
      </w:r>
      <w:r w:rsidRPr="000030D7">
        <w:rPr>
          <w:rFonts w:ascii="Arial" w:hAnsi="Arial" w:cs="Arial"/>
          <w:sz w:val="24"/>
          <w:szCs w:val="24"/>
        </w:rPr>
        <w:t xml:space="preserve"> remite copias de expedientes para el inicio de revocación de derechos de concesión de locales en mercados municipales.</w:t>
      </w:r>
    </w:p>
    <w:p w14:paraId="7B0615F3" w14:textId="77777777" w:rsidR="000030D7" w:rsidRPr="000030D7" w:rsidRDefault="000030D7" w:rsidP="000030D7">
      <w:pPr>
        <w:pStyle w:val="Prrafodelista"/>
        <w:ind w:left="567" w:hanging="567"/>
        <w:rPr>
          <w:rFonts w:ascii="Arial" w:hAnsi="Arial" w:cs="Arial"/>
          <w:b/>
        </w:rPr>
      </w:pPr>
    </w:p>
    <w:p w14:paraId="338512AD" w14:textId="5FE19A86" w:rsidR="000030D7" w:rsidRPr="000030D7" w:rsidRDefault="000030D7" w:rsidP="000030D7">
      <w:pPr>
        <w:jc w:val="both"/>
        <w:rPr>
          <w:rFonts w:ascii="Arial" w:hAnsi="Arial" w:cs="Arial"/>
          <w:sz w:val="24"/>
          <w:szCs w:val="24"/>
        </w:rPr>
      </w:pPr>
      <w:r>
        <w:rPr>
          <w:rFonts w:ascii="Arial" w:hAnsi="Arial" w:cs="Arial"/>
          <w:sz w:val="24"/>
          <w:szCs w:val="24"/>
        </w:rPr>
        <w:t xml:space="preserve">8.- </w:t>
      </w:r>
      <w:r w:rsidRPr="000030D7">
        <w:rPr>
          <w:rFonts w:ascii="Arial" w:hAnsi="Arial" w:cs="Arial"/>
          <w:sz w:val="24"/>
          <w:szCs w:val="24"/>
        </w:rPr>
        <w:t>Oficios DGJM/DJCS/CC/1556, 1571, 1599 y 1865/2023 de la Dirección de lo Jurídico Consultivo, mediante los cuales remite copias de expedientes para el inicio de revocación de derechos de concesión de locales en mercados municipales.</w:t>
      </w:r>
    </w:p>
    <w:p w14:paraId="132A3305" w14:textId="77777777" w:rsidR="000030D7" w:rsidRPr="000030D7" w:rsidRDefault="000030D7" w:rsidP="000030D7">
      <w:pPr>
        <w:pStyle w:val="Prrafodelista"/>
        <w:ind w:left="567" w:hanging="567"/>
        <w:rPr>
          <w:rFonts w:ascii="Arial" w:hAnsi="Arial" w:cs="Arial"/>
        </w:rPr>
      </w:pPr>
    </w:p>
    <w:p w14:paraId="54F3F4D2" w14:textId="16D1B965" w:rsidR="000030D7" w:rsidRPr="000030D7" w:rsidRDefault="000030D7" w:rsidP="000030D7">
      <w:pPr>
        <w:jc w:val="both"/>
        <w:rPr>
          <w:rFonts w:ascii="Arial" w:hAnsi="Arial" w:cs="Arial"/>
          <w:sz w:val="24"/>
          <w:szCs w:val="24"/>
        </w:rPr>
      </w:pPr>
      <w:r>
        <w:rPr>
          <w:rFonts w:ascii="Arial" w:hAnsi="Arial" w:cs="Arial"/>
          <w:sz w:val="24"/>
          <w:szCs w:val="24"/>
        </w:rPr>
        <w:t xml:space="preserve">9.- </w:t>
      </w:r>
      <w:r w:rsidRPr="000030D7">
        <w:rPr>
          <w:rFonts w:ascii="Arial" w:hAnsi="Arial" w:cs="Arial"/>
          <w:sz w:val="24"/>
          <w:szCs w:val="24"/>
        </w:rPr>
        <w:t>Oficio DGJM/DJCS/CC/1681/2023 de la Dirección de lo Jurídico Consultivo, mediante el cual remite expedientes de locales en el Mercado Libertad.</w:t>
      </w:r>
    </w:p>
    <w:p w14:paraId="2E040A5C" w14:textId="77777777" w:rsidR="000030D7" w:rsidRPr="000030D7" w:rsidRDefault="000030D7" w:rsidP="000030D7">
      <w:pPr>
        <w:ind w:left="567" w:hanging="567"/>
        <w:jc w:val="both"/>
        <w:rPr>
          <w:rFonts w:ascii="Arial" w:hAnsi="Arial" w:cs="Arial"/>
          <w:b/>
          <w:sz w:val="24"/>
          <w:szCs w:val="24"/>
        </w:rPr>
      </w:pPr>
    </w:p>
    <w:p w14:paraId="6C0E3EBD" w14:textId="60246068" w:rsidR="000030D7" w:rsidRPr="000030D7" w:rsidRDefault="000030D7" w:rsidP="000030D7">
      <w:pPr>
        <w:jc w:val="both"/>
        <w:rPr>
          <w:rFonts w:ascii="Arial" w:hAnsi="Arial" w:cs="Arial"/>
          <w:sz w:val="24"/>
          <w:szCs w:val="24"/>
        </w:rPr>
      </w:pPr>
      <w:r>
        <w:rPr>
          <w:rFonts w:ascii="Arial" w:hAnsi="Arial" w:cs="Arial"/>
          <w:sz w:val="24"/>
          <w:szCs w:val="24"/>
        </w:rPr>
        <w:t xml:space="preserve">10.- </w:t>
      </w:r>
      <w:r w:rsidRPr="000030D7">
        <w:rPr>
          <w:rFonts w:ascii="Arial" w:hAnsi="Arial" w:cs="Arial"/>
          <w:sz w:val="24"/>
          <w:szCs w:val="24"/>
        </w:rPr>
        <w:t>Oficio DGJM/DJCS/CC/1686/2023 de la Dirección de lo Jurídico Consultivo, mediante el cual remite expediente de local en el Mercado Alcalde.</w:t>
      </w:r>
    </w:p>
    <w:p w14:paraId="383A6911" w14:textId="293C2091" w:rsidR="000030D7" w:rsidRPr="000030D7" w:rsidRDefault="000030D7" w:rsidP="000030D7">
      <w:pPr>
        <w:jc w:val="both"/>
        <w:rPr>
          <w:rFonts w:ascii="Arial" w:hAnsi="Arial" w:cs="Arial"/>
          <w:sz w:val="24"/>
          <w:szCs w:val="24"/>
        </w:rPr>
      </w:pPr>
      <w:r>
        <w:rPr>
          <w:rFonts w:ascii="Arial" w:hAnsi="Arial" w:cs="Arial"/>
          <w:sz w:val="24"/>
          <w:szCs w:val="24"/>
        </w:rPr>
        <w:lastRenderedPageBreak/>
        <w:t xml:space="preserve">11.- </w:t>
      </w:r>
      <w:r w:rsidRPr="000030D7">
        <w:rPr>
          <w:rFonts w:ascii="Arial" w:hAnsi="Arial" w:cs="Arial"/>
          <w:sz w:val="24"/>
          <w:szCs w:val="24"/>
        </w:rPr>
        <w:t>Oficios DGJM/DJCS/CC/1648 y 1685/2023 de la Dirección de lo Jurídico Consultivo, mediante los cuales remite expedientes de locales en mercados municipales.</w:t>
      </w:r>
    </w:p>
    <w:p w14:paraId="33DD8C37" w14:textId="77777777" w:rsidR="000030D7" w:rsidRPr="000030D7" w:rsidRDefault="000030D7" w:rsidP="000030D7">
      <w:pPr>
        <w:ind w:left="567" w:hanging="567"/>
        <w:jc w:val="both"/>
        <w:rPr>
          <w:rFonts w:ascii="Arial" w:hAnsi="Arial" w:cs="Arial"/>
          <w:b/>
          <w:sz w:val="24"/>
          <w:szCs w:val="24"/>
        </w:rPr>
      </w:pPr>
    </w:p>
    <w:p w14:paraId="5558E80E" w14:textId="3A1C190B" w:rsidR="000030D7" w:rsidRPr="000030D7" w:rsidRDefault="000030D7" w:rsidP="000030D7">
      <w:pPr>
        <w:jc w:val="both"/>
        <w:rPr>
          <w:rFonts w:ascii="Arial" w:hAnsi="Arial" w:cs="Arial"/>
          <w:sz w:val="24"/>
          <w:szCs w:val="24"/>
        </w:rPr>
      </w:pPr>
      <w:r>
        <w:rPr>
          <w:rFonts w:ascii="Arial" w:hAnsi="Arial" w:cs="Arial"/>
          <w:sz w:val="24"/>
          <w:szCs w:val="24"/>
        </w:rPr>
        <w:t xml:space="preserve">12.- </w:t>
      </w:r>
      <w:r w:rsidRPr="000030D7">
        <w:rPr>
          <w:rFonts w:ascii="Arial" w:hAnsi="Arial" w:cs="Arial"/>
          <w:sz w:val="24"/>
          <w:szCs w:val="24"/>
        </w:rPr>
        <w:t>Oficios DGJM/DJCS/CC/1680 y 1682/2023 de la Dirección de lo Jurídico Consultivo, mediante los cuales remite expedientes de locales en mercados municipales.</w:t>
      </w:r>
    </w:p>
    <w:p w14:paraId="4ECB4544" w14:textId="77777777" w:rsidR="000030D7" w:rsidRPr="000030D7" w:rsidRDefault="000030D7" w:rsidP="000030D7">
      <w:pPr>
        <w:jc w:val="both"/>
        <w:rPr>
          <w:rFonts w:ascii="Arial" w:eastAsia="Calibri" w:hAnsi="Arial" w:cs="Arial"/>
          <w:bCs/>
          <w:sz w:val="24"/>
          <w:szCs w:val="24"/>
        </w:rPr>
      </w:pPr>
    </w:p>
    <w:p w14:paraId="4FFD9F81" w14:textId="6B748C84" w:rsidR="000030D7" w:rsidRPr="000030D7" w:rsidRDefault="000030D7" w:rsidP="000030D7">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Pr>
          <w:rFonts w:ascii="Arial" w:eastAsia="Calibri" w:hAnsi="Arial" w:cs="Arial"/>
          <w:sz w:val="24"/>
          <w:szCs w:val="24"/>
          <w:lang w:val="es-ES_tradnl"/>
        </w:rPr>
        <w:t>S</w:t>
      </w:r>
      <w:r w:rsidRPr="000030D7">
        <w:rPr>
          <w:rFonts w:ascii="Arial" w:eastAsia="Calibri" w:hAnsi="Arial" w:cs="Arial"/>
          <w:sz w:val="24"/>
          <w:szCs w:val="24"/>
          <w:lang w:val="es-ES_tradnl"/>
        </w:rPr>
        <w:t xml:space="preserve">e propone turnarlos a las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0030D7">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0030D7">
        <w:rPr>
          <w:rFonts w:ascii="Arial" w:eastAsia="Calibri" w:hAnsi="Arial" w:cs="Arial"/>
          <w:sz w:val="24"/>
          <w:szCs w:val="24"/>
          <w:lang w:val="es-ES_tradnl"/>
        </w:rPr>
        <w:t xml:space="preserve">ercados y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0030D7">
        <w:rPr>
          <w:rFonts w:ascii="Arial" w:eastAsia="Calibri" w:hAnsi="Arial" w:cs="Arial"/>
          <w:sz w:val="24"/>
          <w:szCs w:val="24"/>
          <w:lang w:val="es-ES_tradnl"/>
        </w:rPr>
        <w:t xml:space="preserve">basto y de </w:t>
      </w:r>
      <w:r>
        <w:rPr>
          <w:rFonts w:ascii="Arial" w:eastAsia="Calibri" w:hAnsi="Arial" w:cs="Arial"/>
          <w:sz w:val="24"/>
          <w:szCs w:val="24"/>
          <w:lang w:val="es-ES_tradnl"/>
        </w:rPr>
        <w:t>H</w:t>
      </w:r>
      <w:r w:rsidRPr="000030D7">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0030D7">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0030D7">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0030D7">
        <w:rPr>
          <w:rFonts w:ascii="Arial" w:eastAsia="Calibri" w:hAnsi="Arial" w:cs="Arial"/>
          <w:sz w:val="24"/>
          <w:szCs w:val="24"/>
          <w:lang w:val="es-ES_tradnl"/>
        </w:rPr>
        <w:t xml:space="preserve">unicipal; </w:t>
      </w:r>
      <w:r w:rsidRPr="000030D7">
        <w:rPr>
          <w:rFonts w:ascii="Arial" w:hAnsi="Arial" w:cs="Arial"/>
          <w:sz w:val="24"/>
          <w:szCs w:val="24"/>
        </w:rPr>
        <w:t>preguntando si desean hacer uso de la palabra</w:t>
      </w:r>
      <w:r>
        <w:rPr>
          <w:rFonts w:ascii="Arial" w:hAnsi="Arial" w:cs="Arial"/>
          <w:sz w:val="24"/>
          <w:szCs w:val="24"/>
        </w:rPr>
        <w:t>. N</w:t>
      </w:r>
      <w:r w:rsidRPr="000030D7">
        <w:rPr>
          <w:rFonts w:ascii="Arial" w:hAnsi="Arial" w:cs="Arial"/>
          <w:sz w:val="24"/>
          <w:szCs w:val="24"/>
          <w:lang w:val="es-ES_tradnl"/>
        </w:rPr>
        <w:t>o habiendo quien, en votación económica, les pregunto si lo aprueban.</w:t>
      </w:r>
      <w:r>
        <w:rPr>
          <w:rFonts w:ascii="Arial" w:hAnsi="Arial" w:cs="Arial"/>
          <w:sz w:val="24"/>
          <w:szCs w:val="24"/>
          <w:lang w:val="es-ES_tradnl"/>
        </w:rPr>
        <w:t xml:space="preserve"> A</w:t>
      </w:r>
      <w:r w:rsidRPr="000030D7">
        <w:rPr>
          <w:rFonts w:ascii="Arial" w:hAnsi="Arial" w:cs="Arial"/>
          <w:sz w:val="24"/>
          <w:szCs w:val="24"/>
          <w:lang w:val="es-ES_tradnl"/>
        </w:rPr>
        <w:t>probado.</w:t>
      </w:r>
    </w:p>
    <w:p w14:paraId="4FDCEEB4" w14:textId="77777777" w:rsidR="000030D7" w:rsidRPr="000030D7" w:rsidRDefault="000030D7" w:rsidP="000030D7">
      <w:pPr>
        <w:jc w:val="both"/>
        <w:rPr>
          <w:rFonts w:ascii="Arial" w:eastAsia="Calibri" w:hAnsi="Arial" w:cs="Arial"/>
          <w:bCs/>
          <w:sz w:val="24"/>
          <w:szCs w:val="24"/>
        </w:rPr>
      </w:pPr>
    </w:p>
    <w:p w14:paraId="69BE5D3C" w14:textId="527BDFB1" w:rsidR="000030D7" w:rsidRPr="000030D7" w:rsidRDefault="000030D7" w:rsidP="000030D7">
      <w:pPr>
        <w:jc w:val="both"/>
        <w:rPr>
          <w:rFonts w:ascii="Arial" w:hAnsi="Arial" w:cs="Arial"/>
          <w:sz w:val="24"/>
          <w:szCs w:val="24"/>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sidRPr="000030D7">
        <w:rPr>
          <w:rFonts w:ascii="Arial" w:hAnsi="Arial" w:cs="Arial"/>
          <w:sz w:val="24"/>
          <w:szCs w:val="24"/>
        </w:rPr>
        <w:t>13.- Oficio CMPC/078 del Consejo Municipal de Participación Ciudadana de Guadalajara, mediante el cual remite iniciativa ciudadana registrada con el número IEPC-MPC-ICM-01/2023.</w:t>
      </w:r>
    </w:p>
    <w:p w14:paraId="25C20C02" w14:textId="77777777" w:rsidR="000030D7" w:rsidRPr="000030D7" w:rsidRDefault="000030D7" w:rsidP="000030D7">
      <w:pPr>
        <w:jc w:val="both"/>
        <w:rPr>
          <w:rFonts w:ascii="Arial" w:eastAsia="Calibri" w:hAnsi="Arial" w:cs="Arial"/>
          <w:bCs/>
          <w:sz w:val="24"/>
          <w:szCs w:val="24"/>
        </w:rPr>
      </w:pPr>
    </w:p>
    <w:p w14:paraId="18FEBEB8" w14:textId="023A22D1" w:rsidR="000030D7" w:rsidRPr="000030D7" w:rsidRDefault="000030D7" w:rsidP="000030D7">
      <w:pPr>
        <w:jc w:val="both"/>
        <w:rPr>
          <w:rFonts w:ascii="Arial" w:hAnsi="Arial" w:cs="Arial"/>
          <w:sz w:val="24"/>
          <w:szCs w:val="24"/>
          <w:lang w:val="es-ES_tradnl"/>
        </w:rPr>
      </w:pPr>
      <w:bookmarkStart w:id="0" w:name="_Hlk140735104"/>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Pr>
          <w:rFonts w:ascii="Arial" w:hAnsi="Arial" w:cs="Arial"/>
          <w:sz w:val="24"/>
          <w:szCs w:val="24"/>
        </w:rPr>
        <w:t>S</w:t>
      </w:r>
      <w:proofErr w:type="spellStart"/>
      <w:r w:rsidRPr="000030D7">
        <w:rPr>
          <w:rFonts w:ascii="Arial" w:eastAsia="Calibri" w:hAnsi="Arial" w:cs="Arial"/>
          <w:sz w:val="24"/>
          <w:szCs w:val="24"/>
          <w:lang w:val="es-ES_tradnl"/>
        </w:rPr>
        <w:t>e</w:t>
      </w:r>
      <w:proofErr w:type="spellEnd"/>
      <w:r w:rsidRPr="000030D7">
        <w:rPr>
          <w:rFonts w:ascii="Arial" w:eastAsia="Calibri" w:hAnsi="Arial" w:cs="Arial"/>
          <w:sz w:val="24"/>
          <w:szCs w:val="24"/>
          <w:lang w:val="es-ES_tradnl"/>
        </w:rPr>
        <w:t xml:space="preserve"> propone turnarlo a las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0030D7">
        <w:rPr>
          <w:rFonts w:ascii="Arial" w:eastAsia="Calibri" w:hAnsi="Arial" w:cs="Arial"/>
          <w:sz w:val="24"/>
          <w:szCs w:val="24"/>
          <w:lang w:val="es-ES_tradnl"/>
        </w:rPr>
        <w:t xml:space="preserve">dilicias de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entro, </w:t>
      </w:r>
      <w:r>
        <w:rPr>
          <w:rFonts w:ascii="Arial" w:eastAsia="Calibri" w:hAnsi="Arial" w:cs="Arial"/>
          <w:sz w:val="24"/>
          <w:szCs w:val="24"/>
          <w:lang w:val="es-ES_tradnl"/>
        </w:rPr>
        <w:t>B</w:t>
      </w:r>
      <w:r w:rsidRPr="000030D7">
        <w:rPr>
          <w:rFonts w:ascii="Arial" w:eastAsia="Calibri" w:hAnsi="Arial" w:cs="Arial"/>
          <w:sz w:val="24"/>
          <w:szCs w:val="24"/>
          <w:lang w:val="es-ES_tradnl"/>
        </w:rPr>
        <w:t xml:space="preserve">arrios </w:t>
      </w:r>
      <w:r>
        <w:rPr>
          <w:rFonts w:ascii="Arial" w:eastAsia="Calibri" w:hAnsi="Arial" w:cs="Arial"/>
          <w:sz w:val="24"/>
          <w:szCs w:val="24"/>
          <w:lang w:val="es-ES_tradnl"/>
        </w:rPr>
        <w:t>T</w:t>
      </w:r>
      <w:r w:rsidRPr="000030D7">
        <w:rPr>
          <w:rFonts w:ascii="Arial" w:eastAsia="Calibri" w:hAnsi="Arial" w:cs="Arial"/>
          <w:sz w:val="24"/>
          <w:szCs w:val="24"/>
          <w:lang w:val="es-ES_tradnl"/>
        </w:rPr>
        <w:t xml:space="preserve">radicionales y </w:t>
      </w:r>
      <w:r>
        <w:rPr>
          <w:rFonts w:ascii="Arial" w:eastAsia="Calibri" w:hAnsi="Arial" w:cs="Arial"/>
          <w:sz w:val="24"/>
          <w:szCs w:val="24"/>
          <w:lang w:val="es-ES_tradnl"/>
        </w:rPr>
        <w:t>M</w:t>
      </w:r>
      <w:r w:rsidRPr="000030D7">
        <w:rPr>
          <w:rFonts w:ascii="Arial" w:eastAsia="Calibri" w:hAnsi="Arial" w:cs="Arial"/>
          <w:sz w:val="24"/>
          <w:szCs w:val="24"/>
          <w:lang w:val="es-ES_tradnl"/>
        </w:rPr>
        <w:t xml:space="preserve">onumentos, de </w:t>
      </w:r>
      <w:r>
        <w:rPr>
          <w:rFonts w:ascii="Arial" w:eastAsia="Calibri" w:hAnsi="Arial" w:cs="Arial"/>
          <w:sz w:val="24"/>
          <w:szCs w:val="24"/>
          <w:lang w:val="es-ES_tradnl"/>
        </w:rPr>
        <w:t>D</w:t>
      </w:r>
      <w:r w:rsidRPr="000030D7">
        <w:rPr>
          <w:rFonts w:ascii="Arial" w:eastAsia="Calibri" w:hAnsi="Arial" w:cs="Arial"/>
          <w:sz w:val="24"/>
          <w:szCs w:val="24"/>
          <w:lang w:val="es-ES_tradnl"/>
        </w:rPr>
        <w:t xml:space="preserve">erechos </w:t>
      </w:r>
      <w:r>
        <w:rPr>
          <w:rFonts w:ascii="Arial" w:eastAsia="Calibri" w:hAnsi="Arial" w:cs="Arial"/>
          <w:sz w:val="24"/>
          <w:szCs w:val="24"/>
          <w:lang w:val="es-ES_tradnl"/>
        </w:rPr>
        <w:t>H</w:t>
      </w:r>
      <w:r w:rsidRPr="000030D7">
        <w:rPr>
          <w:rFonts w:ascii="Arial" w:eastAsia="Calibri" w:hAnsi="Arial" w:cs="Arial"/>
          <w:sz w:val="24"/>
          <w:szCs w:val="24"/>
          <w:lang w:val="es-ES_tradnl"/>
        </w:rPr>
        <w:t xml:space="preserve">umanos, </w:t>
      </w:r>
      <w:r>
        <w:rPr>
          <w:rFonts w:ascii="Arial" w:eastAsia="Calibri" w:hAnsi="Arial" w:cs="Arial"/>
          <w:sz w:val="24"/>
          <w:szCs w:val="24"/>
          <w:lang w:val="es-ES_tradnl"/>
        </w:rPr>
        <w:t>I</w:t>
      </w:r>
      <w:r w:rsidRPr="000030D7">
        <w:rPr>
          <w:rFonts w:ascii="Arial" w:eastAsia="Calibri" w:hAnsi="Arial" w:cs="Arial"/>
          <w:sz w:val="24"/>
          <w:szCs w:val="24"/>
          <w:lang w:val="es-ES_tradnl"/>
        </w:rPr>
        <w:t xml:space="preserve">gualdad de </w:t>
      </w:r>
      <w:r>
        <w:rPr>
          <w:rFonts w:ascii="Arial" w:eastAsia="Calibri" w:hAnsi="Arial" w:cs="Arial"/>
          <w:sz w:val="24"/>
          <w:szCs w:val="24"/>
          <w:lang w:val="es-ES_tradnl"/>
        </w:rPr>
        <w:t>G</w:t>
      </w:r>
      <w:r w:rsidRPr="000030D7">
        <w:rPr>
          <w:rFonts w:ascii="Arial" w:eastAsia="Calibri" w:hAnsi="Arial" w:cs="Arial"/>
          <w:sz w:val="24"/>
          <w:szCs w:val="24"/>
          <w:lang w:val="es-ES_tradnl"/>
        </w:rPr>
        <w:t xml:space="preserve">énero y </w:t>
      </w:r>
      <w:r>
        <w:rPr>
          <w:rFonts w:ascii="Arial" w:eastAsia="Calibri" w:hAnsi="Arial" w:cs="Arial"/>
          <w:sz w:val="24"/>
          <w:szCs w:val="24"/>
          <w:lang w:val="es-ES_tradnl"/>
        </w:rPr>
        <w:t>R</w:t>
      </w:r>
      <w:r w:rsidRPr="000030D7">
        <w:rPr>
          <w:rFonts w:ascii="Arial" w:eastAsia="Calibri" w:hAnsi="Arial" w:cs="Arial"/>
          <w:sz w:val="24"/>
          <w:szCs w:val="24"/>
          <w:lang w:val="es-ES_tradnl"/>
        </w:rPr>
        <w:t xml:space="preserve">espeto a la </w:t>
      </w:r>
      <w:r>
        <w:rPr>
          <w:rFonts w:ascii="Arial" w:eastAsia="Calibri" w:hAnsi="Arial" w:cs="Arial"/>
          <w:sz w:val="24"/>
          <w:szCs w:val="24"/>
          <w:lang w:val="es-ES_tradnl"/>
        </w:rPr>
        <w:t>D</w:t>
      </w:r>
      <w:r w:rsidRPr="000030D7">
        <w:rPr>
          <w:rFonts w:ascii="Arial" w:eastAsia="Calibri" w:hAnsi="Arial" w:cs="Arial"/>
          <w:sz w:val="24"/>
          <w:szCs w:val="24"/>
          <w:lang w:val="es-ES_tradnl"/>
        </w:rPr>
        <w:t xml:space="preserve">iversidad y de </w:t>
      </w:r>
      <w:r>
        <w:rPr>
          <w:rFonts w:ascii="Arial" w:eastAsia="Calibri" w:hAnsi="Arial" w:cs="Arial"/>
          <w:sz w:val="24"/>
          <w:szCs w:val="24"/>
          <w:lang w:val="es-ES_tradnl"/>
        </w:rPr>
        <w:t>D</w:t>
      </w:r>
      <w:r w:rsidRPr="000030D7">
        <w:rPr>
          <w:rFonts w:ascii="Arial" w:eastAsia="Calibri" w:hAnsi="Arial" w:cs="Arial"/>
          <w:sz w:val="24"/>
          <w:szCs w:val="24"/>
          <w:lang w:val="es-ES_tradnl"/>
        </w:rPr>
        <w:t xml:space="preserve">esarrollo </w:t>
      </w:r>
      <w:r>
        <w:rPr>
          <w:rFonts w:ascii="Arial" w:eastAsia="Calibri" w:hAnsi="Arial" w:cs="Arial"/>
          <w:sz w:val="24"/>
          <w:szCs w:val="24"/>
          <w:lang w:val="es-ES_tradnl"/>
        </w:rPr>
        <w:t>S</w:t>
      </w:r>
      <w:r w:rsidRPr="000030D7">
        <w:rPr>
          <w:rFonts w:ascii="Arial" w:eastAsia="Calibri" w:hAnsi="Arial" w:cs="Arial"/>
          <w:sz w:val="24"/>
          <w:szCs w:val="24"/>
          <w:lang w:val="es-ES_tradnl"/>
        </w:rPr>
        <w:t xml:space="preserve">ocial, </w:t>
      </w:r>
      <w:r>
        <w:rPr>
          <w:rFonts w:ascii="Arial" w:eastAsia="Calibri" w:hAnsi="Arial" w:cs="Arial"/>
          <w:sz w:val="24"/>
          <w:szCs w:val="24"/>
          <w:lang w:val="es-ES_tradnl"/>
        </w:rPr>
        <w:t>H</w:t>
      </w:r>
      <w:r w:rsidRPr="000030D7">
        <w:rPr>
          <w:rFonts w:ascii="Arial" w:eastAsia="Calibri" w:hAnsi="Arial" w:cs="Arial"/>
          <w:sz w:val="24"/>
          <w:szCs w:val="24"/>
          <w:lang w:val="es-ES_tradnl"/>
        </w:rPr>
        <w:t xml:space="preserve">umano y </w:t>
      </w:r>
      <w:r w:rsidR="00013BD7">
        <w:rPr>
          <w:rFonts w:ascii="Arial" w:eastAsia="Calibri" w:hAnsi="Arial" w:cs="Arial"/>
          <w:sz w:val="24"/>
          <w:szCs w:val="24"/>
          <w:lang w:val="es-ES_tradnl"/>
        </w:rPr>
        <w:t>P</w:t>
      </w:r>
      <w:r w:rsidR="00013BD7" w:rsidRPr="000030D7">
        <w:rPr>
          <w:rFonts w:ascii="Arial" w:eastAsia="Calibri" w:hAnsi="Arial" w:cs="Arial"/>
          <w:sz w:val="24"/>
          <w:szCs w:val="24"/>
          <w:lang w:val="es-ES_tradnl"/>
        </w:rPr>
        <w:t>articipación</w:t>
      </w:r>
      <w:r w:rsidRPr="000030D7">
        <w:rPr>
          <w:rFonts w:ascii="Arial" w:eastAsia="Calibri" w:hAnsi="Arial" w:cs="Arial"/>
          <w:sz w:val="24"/>
          <w:szCs w:val="24"/>
          <w:lang w:val="es-ES_tradnl"/>
        </w:rPr>
        <w:t xml:space="preserve">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iudadana; </w:t>
      </w:r>
      <w:r w:rsidRPr="000030D7">
        <w:rPr>
          <w:rFonts w:ascii="Arial" w:hAnsi="Arial" w:cs="Arial"/>
          <w:sz w:val="24"/>
          <w:szCs w:val="24"/>
        </w:rPr>
        <w:t>preguntando si desean hacer uso de la palabra.</w:t>
      </w:r>
      <w:r>
        <w:rPr>
          <w:rFonts w:ascii="Arial" w:hAnsi="Arial" w:cs="Arial"/>
          <w:sz w:val="24"/>
          <w:szCs w:val="24"/>
        </w:rPr>
        <w:t xml:space="preserve"> N</w:t>
      </w:r>
      <w:r w:rsidRPr="000030D7">
        <w:rPr>
          <w:rFonts w:ascii="Arial" w:hAnsi="Arial" w:cs="Arial"/>
          <w:sz w:val="24"/>
          <w:szCs w:val="24"/>
          <w:lang w:val="es-ES_tradnl"/>
        </w:rPr>
        <w:t>o habiendo quien, en votación económica, les pregunto si lo aprueban.</w:t>
      </w:r>
      <w:r>
        <w:rPr>
          <w:rFonts w:ascii="Arial" w:hAnsi="Arial" w:cs="Arial"/>
          <w:sz w:val="24"/>
          <w:szCs w:val="24"/>
          <w:lang w:val="es-ES_tradnl"/>
        </w:rPr>
        <w:t xml:space="preserve"> A</w:t>
      </w:r>
      <w:r w:rsidRPr="000030D7">
        <w:rPr>
          <w:rFonts w:ascii="Arial" w:hAnsi="Arial" w:cs="Arial"/>
          <w:sz w:val="24"/>
          <w:szCs w:val="24"/>
          <w:lang w:val="es-ES_tradnl"/>
        </w:rPr>
        <w:t>probado.</w:t>
      </w:r>
    </w:p>
    <w:bookmarkEnd w:id="0"/>
    <w:p w14:paraId="7FE7468C" w14:textId="77777777" w:rsidR="000030D7" w:rsidRPr="000030D7" w:rsidRDefault="000030D7" w:rsidP="000030D7">
      <w:pPr>
        <w:jc w:val="both"/>
        <w:rPr>
          <w:rFonts w:ascii="Arial" w:eastAsia="Calibri" w:hAnsi="Arial" w:cs="Arial"/>
          <w:b/>
          <w:sz w:val="24"/>
          <w:szCs w:val="24"/>
          <w:lang w:val="es-ES_tradnl"/>
        </w:rPr>
      </w:pPr>
    </w:p>
    <w:p w14:paraId="668A616B" w14:textId="5B2EC835" w:rsidR="000030D7" w:rsidRPr="000030D7" w:rsidRDefault="000030D7" w:rsidP="000030D7">
      <w:pPr>
        <w:jc w:val="both"/>
        <w:rPr>
          <w:rFonts w:ascii="Arial" w:hAnsi="Arial" w:cs="Arial"/>
          <w:bCs/>
          <w:sz w:val="24"/>
          <w:szCs w:val="24"/>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Pr>
          <w:rFonts w:ascii="Arial" w:hAnsi="Arial" w:cs="Arial"/>
          <w:sz w:val="24"/>
          <w:szCs w:val="24"/>
          <w:lang w:val="es-ES_tradnl"/>
        </w:rPr>
        <w:t xml:space="preserve">14.- </w:t>
      </w:r>
      <w:r w:rsidRPr="000030D7">
        <w:rPr>
          <w:rFonts w:ascii="Arial" w:hAnsi="Arial" w:cs="Arial"/>
          <w:bCs/>
          <w:sz w:val="24"/>
          <w:szCs w:val="24"/>
        </w:rPr>
        <w:t>Iniciativa de la regidora Rosa Angélica Fregoso Franco, que tiene por objeto</w:t>
      </w:r>
      <w:r w:rsidRPr="000030D7">
        <w:rPr>
          <w:rFonts w:ascii="Arial" w:eastAsia="Arial" w:hAnsi="Arial" w:cs="Arial"/>
          <w:bCs/>
          <w:sz w:val="24"/>
          <w:szCs w:val="24"/>
        </w:rPr>
        <w:t xml:space="preserve"> realizar una campaña sobre </w:t>
      </w:r>
      <w:r w:rsidRPr="000030D7">
        <w:rPr>
          <w:rFonts w:ascii="Arial" w:hAnsi="Arial" w:cs="Arial"/>
          <w:bCs/>
          <w:sz w:val="24"/>
          <w:szCs w:val="24"/>
        </w:rPr>
        <w:t>socialización del arbolado urbano.</w:t>
      </w:r>
    </w:p>
    <w:p w14:paraId="65C829C0" w14:textId="77777777" w:rsidR="000030D7" w:rsidRPr="000030D7" w:rsidRDefault="000030D7" w:rsidP="000030D7">
      <w:pPr>
        <w:jc w:val="both"/>
        <w:rPr>
          <w:rFonts w:ascii="Arial" w:hAnsi="Arial" w:cs="Arial"/>
          <w:sz w:val="24"/>
          <w:szCs w:val="24"/>
        </w:rPr>
      </w:pPr>
    </w:p>
    <w:p w14:paraId="382BBDB4" w14:textId="27762614" w:rsidR="000030D7" w:rsidRPr="000030D7" w:rsidRDefault="000030D7" w:rsidP="000030D7">
      <w:pPr>
        <w:jc w:val="both"/>
        <w:rPr>
          <w:rFonts w:ascii="Arial" w:hAnsi="Arial" w:cs="Arial"/>
          <w:sz w:val="24"/>
          <w:szCs w:val="24"/>
          <w:lang w:val="es-ES_tradnl"/>
        </w:rPr>
      </w:pPr>
      <w:bookmarkStart w:id="1" w:name="_Hlk140735159"/>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Pr>
          <w:rFonts w:ascii="Arial" w:eastAsia="Calibri" w:hAnsi="Arial" w:cs="Arial"/>
          <w:sz w:val="24"/>
          <w:szCs w:val="24"/>
          <w:lang w:val="es-ES_tradnl"/>
        </w:rPr>
        <w:t>S</w:t>
      </w:r>
      <w:r w:rsidRPr="000030D7">
        <w:rPr>
          <w:rFonts w:ascii="Arial" w:eastAsia="Calibri" w:hAnsi="Arial" w:cs="Arial"/>
          <w:sz w:val="24"/>
          <w:szCs w:val="24"/>
          <w:lang w:val="es-ES_tradnl"/>
        </w:rPr>
        <w:t xml:space="preserve">e propone turnarla a la </w:t>
      </w:r>
      <w:r>
        <w:rPr>
          <w:rFonts w:ascii="Arial" w:eastAsia="Calibri" w:hAnsi="Arial" w:cs="Arial"/>
          <w:sz w:val="24"/>
          <w:szCs w:val="24"/>
          <w:lang w:val="es-ES_tradnl"/>
        </w:rPr>
        <w:t>C</w:t>
      </w:r>
      <w:r w:rsidRPr="000030D7">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0030D7">
        <w:rPr>
          <w:rFonts w:ascii="Arial" w:eastAsia="Calibri" w:hAnsi="Arial" w:cs="Arial"/>
          <w:sz w:val="24"/>
          <w:szCs w:val="24"/>
          <w:lang w:val="es-ES_tradnl"/>
        </w:rPr>
        <w:t xml:space="preserve">dilicia de </w:t>
      </w:r>
      <w:r>
        <w:rPr>
          <w:rFonts w:ascii="Arial" w:eastAsia="Calibri" w:hAnsi="Arial" w:cs="Arial"/>
          <w:sz w:val="24"/>
          <w:szCs w:val="24"/>
          <w:lang w:val="es-ES_tradnl"/>
        </w:rPr>
        <w:t>M</w:t>
      </w:r>
      <w:r w:rsidRPr="000030D7">
        <w:rPr>
          <w:rFonts w:ascii="Arial" w:eastAsia="Calibri" w:hAnsi="Arial" w:cs="Arial"/>
          <w:sz w:val="24"/>
          <w:szCs w:val="24"/>
          <w:lang w:val="es-ES_tradnl"/>
        </w:rPr>
        <w:t xml:space="preserve">edio </w:t>
      </w:r>
      <w:r>
        <w:rPr>
          <w:rFonts w:ascii="Arial" w:eastAsia="Calibri" w:hAnsi="Arial" w:cs="Arial"/>
          <w:sz w:val="24"/>
          <w:szCs w:val="24"/>
          <w:lang w:val="es-ES_tradnl"/>
        </w:rPr>
        <w:t>A</w:t>
      </w:r>
      <w:r w:rsidRPr="000030D7">
        <w:rPr>
          <w:rFonts w:ascii="Arial" w:eastAsia="Calibri" w:hAnsi="Arial" w:cs="Arial"/>
          <w:sz w:val="24"/>
          <w:szCs w:val="24"/>
          <w:lang w:val="es-ES_tradnl"/>
        </w:rPr>
        <w:t xml:space="preserve">mbiente; </w:t>
      </w:r>
      <w:r w:rsidRPr="000030D7">
        <w:rPr>
          <w:rFonts w:ascii="Arial" w:hAnsi="Arial" w:cs="Arial"/>
          <w:sz w:val="24"/>
          <w:szCs w:val="24"/>
        </w:rPr>
        <w:t>preguntando si desean hacer uso de la palabra.</w:t>
      </w:r>
      <w:r>
        <w:rPr>
          <w:rFonts w:ascii="Arial" w:hAnsi="Arial" w:cs="Arial"/>
          <w:sz w:val="24"/>
          <w:szCs w:val="24"/>
        </w:rPr>
        <w:t xml:space="preserve"> N</w:t>
      </w:r>
      <w:r w:rsidRPr="000030D7">
        <w:rPr>
          <w:rFonts w:ascii="Arial" w:hAnsi="Arial" w:cs="Arial"/>
          <w:sz w:val="24"/>
          <w:szCs w:val="24"/>
          <w:lang w:val="es-ES_tradnl"/>
        </w:rPr>
        <w:t>o habiendo quien, en votación económica, les pregunto si lo aprueban.</w:t>
      </w:r>
      <w:r>
        <w:rPr>
          <w:rFonts w:ascii="Arial" w:hAnsi="Arial" w:cs="Arial"/>
          <w:sz w:val="24"/>
          <w:szCs w:val="24"/>
          <w:lang w:val="es-ES_tradnl"/>
        </w:rPr>
        <w:t xml:space="preserve"> A</w:t>
      </w:r>
      <w:r w:rsidRPr="000030D7">
        <w:rPr>
          <w:rFonts w:ascii="Arial" w:hAnsi="Arial" w:cs="Arial"/>
          <w:sz w:val="24"/>
          <w:szCs w:val="24"/>
          <w:lang w:val="es-ES_tradnl"/>
        </w:rPr>
        <w:t>probado.</w:t>
      </w:r>
    </w:p>
    <w:bookmarkEnd w:id="1"/>
    <w:p w14:paraId="01196980" w14:textId="77777777" w:rsidR="000030D7" w:rsidRPr="000030D7" w:rsidRDefault="000030D7" w:rsidP="000030D7">
      <w:pPr>
        <w:jc w:val="both"/>
        <w:rPr>
          <w:rFonts w:ascii="Arial" w:eastAsia="Calibri" w:hAnsi="Arial" w:cs="Arial"/>
          <w:b/>
          <w:sz w:val="24"/>
          <w:szCs w:val="24"/>
          <w:lang w:val="es-ES_tradnl"/>
        </w:rPr>
      </w:pPr>
    </w:p>
    <w:p w14:paraId="46F11570" w14:textId="07BD0C21" w:rsidR="000030D7" w:rsidRPr="000030D7" w:rsidRDefault="000030D7" w:rsidP="000030D7">
      <w:pPr>
        <w:jc w:val="both"/>
        <w:rPr>
          <w:rFonts w:ascii="Arial" w:eastAsia="Calibri" w:hAnsi="Arial" w:cs="Arial"/>
          <w:b/>
          <w:sz w:val="24"/>
          <w:szCs w:val="24"/>
          <w:lang w:val="es-ES_tradnl"/>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Pr>
          <w:rFonts w:ascii="Arial" w:hAnsi="Arial" w:cs="Arial"/>
          <w:sz w:val="24"/>
          <w:szCs w:val="24"/>
          <w:lang w:val="es-ES_tradnl"/>
        </w:rPr>
        <w:t xml:space="preserve">15.- </w:t>
      </w:r>
      <w:r w:rsidRPr="000030D7">
        <w:rPr>
          <w:rFonts w:ascii="Arial" w:hAnsi="Arial" w:cs="Arial"/>
          <w:bCs/>
          <w:sz w:val="24"/>
          <w:szCs w:val="24"/>
        </w:rPr>
        <w:t>Iniciativa del regidor Aldo Alejandro de Anda García, que tiene por objeto autorizar un concurso para un monumento en honor y reconocimiento a Bomberos de Guadalajara.</w:t>
      </w:r>
      <w:r w:rsidRPr="000030D7">
        <w:rPr>
          <w:rFonts w:ascii="Arial" w:eastAsia="Calibri" w:hAnsi="Arial" w:cs="Arial"/>
          <w:b/>
          <w:sz w:val="24"/>
          <w:szCs w:val="24"/>
          <w:lang w:val="es-ES_tradnl"/>
        </w:rPr>
        <w:t xml:space="preserve"> </w:t>
      </w:r>
    </w:p>
    <w:p w14:paraId="29D03D89" w14:textId="77777777" w:rsidR="000030D7" w:rsidRPr="000030D7" w:rsidRDefault="000030D7" w:rsidP="000030D7">
      <w:pPr>
        <w:jc w:val="both"/>
        <w:rPr>
          <w:rFonts w:ascii="Arial" w:eastAsia="Calibri" w:hAnsi="Arial" w:cs="Arial"/>
          <w:b/>
          <w:sz w:val="24"/>
          <w:szCs w:val="24"/>
          <w:lang w:val="es-ES_tradnl"/>
        </w:rPr>
      </w:pPr>
    </w:p>
    <w:p w14:paraId="07B24BCD" w14:textId="4CE657D8" w:rsidR="000030D7" w:rsidRPr="00254482" w:rsidRDefault="000030D7" w:rsidP="000030D7">
      <w:pPr>
        <w:jc w:val="both"/>
        <w:rPr>
          <w:rFonts w:ascii="Arial" w:hAnsi="Arial" w:cs="Arial"/>
          <w:sz w:val="24"/>
          <w:szCs w:val="24"/>
          <w:lang w:val="es-ES_tradnl"/>
        </w:rPr>
      </w:pPr>
      <w:bookmarkStart w:id="2" w:name="_Hlk140735206"/>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254482">
        <w:rPr>
          <w:rFonts w:ascii="Arial" w:eastAsia="Calibri" w:hAnsi="Arial" w:cs="Arial"/>
          <w:sz w:val="24"/>
          <w:szCs w:val="24"/>
          <w:lang w:val="es-ES_tradnl"/>
        </w:rPr>
        <w:t>S</w:t>
      </w:r>
      <w:r w:rsidR="00254482" w:rsidRPr="00254482">
        <w:rPr>
          <w:rFonts w:ascii="Arial" w:eastAsia="Calibri" w:hAnsi="Arial" w:cs="Arial"/>
          <w:sz w:val="24"/>
          <w:szCs w:val="24"/>
          <w:lang w:val="es-ES_tradnl"/>
        </w:rPr>
        <w:t xml:space="preserve">e propone turnarla a las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omisiones </w:t>
      </w:r>
      <w:r w:rsidR="00254482">
        <w:rPr>
          <w:rFonts w:ascii="Arial" w:eastAsia="Calibri" w:hAnsi="Arial" w:cs="Arial"/>
          <w:sz w:val="24"/>
          <w:szCs w:val="24"/>
          <w:lang w:val="es-ES_tradnl"/>
        </w:rPr>
        <w:t>E</w:t>
      </w:r>
      <w:r w:rsidR="00254482" w:rsidRPr="00254482">
        <w:rPr>
          <w:rFonts w:ascii="Arial" w:eastAsia="Calibri" w:hAnsi="Arial" w:cs="Arial"/>
          <w:sz w:val="24"/>
          <w:szCs w:val="24"/>
          <w:lang w:val="es-ES_tradnl"/>
        </w:rPr>
        <w:t xml:space="preserve">dilicias de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ultura, </w:t>
      </w:r>
      <w:r w:rsidR="00254482">
        <w:rPr>
          <w:rFonts w:ascii="Arial" w:eastAsia="Calibri" w:hAnsi="Arial" w:cs="Arial"/>
          <w:sz w:val="24"/>
          <w:szCs w:val="24"/>
          <w:lang w:val="es-ES_tradnl"/>
        </w:rPr>
        <w:t>E</w:t>
      </w:r>
      <w:r w:rsidR="00254482" w:rsidRPr="00254482">
        <w:rPr>
          <w:rFonts w:ascii="Arial" w:eastAsia="Calibri" w:hAnsi="Arial" w:cs="Arial"/>
          <w:sz w:val="24"/>
          <w:szCs w:val="24"/>
          <w:lang w:val="es-ES_tradnl"/>
        </w:rPr>
        <w:t xml:space="preserve">spectáculos, </w:t>
      </w:r>
      <w:r w:rsidR="00254482">
        <w:rPr>
          <w:rFonts w:ascii="Arial" w:eastAsia="Calibri" w:hAnsi="Arial" w:cs="Arial"/>
          <w:sz w:val="24"/>
          <w:szCs w:val="24"/>
          <w:lang w:val="es-ES_tradnl"/>
        </w:rPr>
        <w:t>F</w:t>
      </w:r>
      <w:r w:rsidR="00254482" w:rsidRPr="00254482">
        <w:rPr>
          <w:rFonts w:ascii="Arial" w:eastAsia="Calibri" w:hAnsi="Arial" w:cs="Arial"/>
          <w:sz w:val="24"/>
          <w:szCs w:val="24"/>
          <w:lang w:val="es-ES_tradnl"/>
        </w:rPr>
        <w:t xml:space="preserve">estividades y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onmemoraciones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ívicas, de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entro, </w:t>
      </w:r>
      <w:r w:rsidR="00254482">
        <w:rPr>
          <w:rFonts w:ascii="Arial" w:eastAsia="Calibri" w:hAnsi="Arial" w:cs="Arial"/>
          <w:sz w:val="24"/>
          <w:szCs w:val="24"/>
          <w:lang w:val="es-ES_tradnl"/>
        </w:rPr>
        <w:t>B</w:t>
      </w:r>
      <w:r w:rsidR="00254482" w:rsidRPr="00254482">
        <w:rPr>
          <w:rFonts w:ascii="Arial" w:eastAsia="Calibri" w:hAnsi="Arial" w:cs="Arial"/>
          <w:sz w:val="24"/>
          <w:szCs w:val="24"/>
          <w:lang w:val="es-ES_tradnl"/>
        </w:rPr>
        <w:t xml:space="preserve">arrios </w:t>
      </w:r>
      <w:r w:rsidR="00254482">
        <w:rPr>
          <w:rFonts w:ascii="Arial" w:eastAsia="Calibri" w:hAnsi="Arial" w:cs="Arial"/>
          <w:sz w:val="24"/>
          <w:szCs w:val="24"/>
          <w:lang w:val="es-ES_tradnl"/>
        </w:rPr>
        <w:t>T</w:t>
      </w:r>
      <w:r w:rsidR="00254482" w:rsidRPr="00254482">
        <w:rPr>
          <w:rFonts w:ascii="Arial" w:eastAsia="Calibri" w:hAnsi="Arial" w:cs="Arial"/>
          <w:sz w:val="24"/>
          <w:szCs w:val="24"/>
          <w:lang w:val="es-ES_tradnl"/>
        </w:rPr>
        <w:t xml:space="preserve">radicionales y </w:t>
      </w:r>
      <w:r w:rsidR="00254482">
        <w:rPr>
          <w:rFonts w:ascii="Arial" w:eastAsia="Calibri" w:hAnsi="Arial" w:cs="Arial"/>
          <w:sz w:val="24"/>
          <w:szCs w:val="24"/>
          <w:lang w:val="es-ES_tradnl"/>
        </w:rPr>
        <w:t>M</w:t>
      </w:r>
      <w:r w:rsidR="00254482" w:rsidRPr="00254482">
        <w:rPr>
          <w:rFonts w:ascii="Arial" w:eastAsia="Calibri" w:hAnsi="Arial" w:cs="Arial"/>
          <w:sz w:val="24"/>
          <w:szCs w:val="24"/>
          <w:lang w:val="es-ES_tradnl"/>
        </w:rPr>
        <w:t xml:space="preserve">onumentos, de </w:t>
      </w:r>
      <w:r w:rsidR="00254482">
        <w:rPr>
          <w:rFonts w:ascii="Arial" w:eastAsia="Calibri" w:hAnsi="Arial" w:cs="Arial"/>
          <w:sz w:val="24"/>
          <w:szCs w:val="24"/>
          <w:lang w:val="es-ES_tradnl"/>
        </w:rPr>
        <w:t>H</w:t>
      </w:r>
      <w:r w:rsidR="00254482" w:rsidRPr="00254482">
        <w:rPr>
          <w:rFonts w:ascii="Arial" w:eastAsia="Calibri" w:hAnsi="Arial" w:cs="Arial"/>
          <w:sz w:val="24"/>
          <w:szCs w:val="24"/>
          <w:lang w:val="es-ES_tradnl"/>
        </w:rPr>
        <w:t xml:space="preserve">acienda </w:t>
      </w:r>
      <w:r w:rsidR="00254482">
        <w:rPr>
          <w:rFonts w:ascii="Arial" w:eastAsia="Calibri" w:hAnsi="Arial" w:cs="Arial"/>
          <w:sz w:val="24"/>
          <w:szCs w:val="24"/>
          <w:lang w:val="es-ES_tradnl"/>
        </w:rPr>
        <w:t>P</w:t>
      </w:r>
      <w:r w:rsidR="00254482" w:rsidRPr="00254482">
        <w:rPr>
          <w:rFonts w:ascii="Arial" w:eastAsia="Calibri" w:hAnsi="Arial" w:cs="Arial"/>
          <w:sz w:val="24"/>
          <w:szCs w:val="24"/>
          <w:lang w:val="es-ES_tradnl"/>
        </w:rPr>
        <w:t xml:space="preserve">ública y </w:t>
      </w:r>
      <w:r w:rsidR="00254482">
        <w:rPr>
          <w:rFonts w:ascii="Arial" w:eastAsia="Calibri" w:hAnsi="Arial" w:cs="Arial"/>
          <w:sz w:val="24"/>
          <w:szCs w:val="24"/>
          <w:lang w:val="es-ES_tradnl"/>
        </w:rPr>
        <w:t>P</w:t>
      </w:r>
      <w:r w:rsidR="00254482" w:rsidRPr="00254482">
        <w:rPr>
          <w:rFonts w:ascii="Arial" w:eastAsia="Calibri" w:hAnsi="Arial" w:cs="Arial"/>
          <w:sz w:val="24"/>
          <w:szCs w:val="24"/>
          <w:lang w:val="es-ES_tradnl"/>
        </w:rPr>
        <w:t xml:space="preserve">atrimonio </w:t>
      </w:r>
      <w:r w:rsidR="00254482">
        <w:rPr>
          <w:rFonts w:ascii="Arial" w:eastAsia="Calibri" w:hAnsi="Arial" w:cs="Arial"/>
          <w:sz w:val="24"/>
          <w:szCs w:val="24"/>
          <w:lang w:val="es-ES_tradnl"/>
        </w:rPr>
        <w:t>M</w:t>
      </w:r>
      <w:r w:rsidR="00254482" w:rsidRPr="00254482">
        <w:rPr>
          <w:rFonts w:ascii="Arial" w:eastAsia="Calibri" w:hAnsi="Arial" w:cs="Arial"/>
          <w:sz w:val="24"/>
          <w:szCs w:val="24"/>
          <w:lang w:val="es-ES_tradnl"/>
        </w:rPr>
        <w:t xml:space="preserve">unicipal y de </w:t>
      </w:r>
      <w:r w:rsidR="00254482">
        <w:rPr>
          <w:rFonts w:ascii="Arial" w:eastAsia="Calibri" w:hAnsi="Arial" w:cs="Arial"/>
          <w:sz w:val="24"/>
          <w:szCs w:val="24"/>
          <w:lang w:val="es-ES_tradnl"/>
        </w:rPr>
        <w:t>P</w:t>
      </w:r>
      <w:r w:rsidR="00254482" w:rsidRPr="00254482">
        <w:rPr>
          <w:rFonts w:ascii="Arial" w:eastAsia="Calibri" w:hAnsi="Arial" w:cs="Arial"/>
          <w:sz w:val="24"/>
          <w:szCs w:val="24"/>
          <w:lang w:val="es-ES_tradnl"/>
        </w:rPr>
        <w:t xml:space="preserve">rotección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ivil; </w:t>
      </w:r>
      <w:r w:rsidR="00254482" w:rsidRPr="00254482">
        <w:rPr>
          <w:rFonts w:ascii="Arial" w:hAnsi="Arial" w:cs="Arial"/>
          <w:sz w:val="24"/>
          <w:szCs w:val="24"/>
        </w:rPr>
        <w:t>preguntando si desean hacer uso de la palabra.</w:t>
      </w:r>
      <w:r w:rsidR="00254482">
        <w:rPr>
          <w:rFonts w:ascii="Arial" w:hAnsi="Arial" w:cs="Arial"/>
          <w:sz w:val="24"/>
          <w:szCs w:val="24"/>
        </w:rPr>
        <w:t xml:space="preserve"> N</w:t>
      </w:r>
      <w:r w:rsidR="00254482" w:rsidRPr="00254482">
        <w:rPr>
          <w:rFonts w:ascii="Arial" w:hAnsi="Arial" w:cs="Arial"/>
          <w:sz w:val="24"/>
          <w:szCs w:val="24"/>
          <w:lang w:val="es-ES_tradnl"/>
        </w:rPr>
        <w:t>o habiendo quien, en votación económica, les pregunto si lo aprueban.</w:t>
      </w:r>
      <w:r w:rsidR="00254482">
        <w:rPr>
          <w:rFonts w:ascii="Arial" w:hAnsi="Arial" w:cs="Arial"/>
          <w:sz w:val="24"/>
          <w:szCs w:val="24"/>
          <w:lang w:val="es-ES_tradnl"/>
        </w:rPr>
        <w:t xml:space="preserve"> A</w:t>
      </w:r>
      <w:r w:rsidR="00254482" w:rsidRPr="00254482">
        <w:rPr>
          <w:rFonts w:ascii="Arial" w:hAnsi="Arial" w:cs="Arial"/>
          <w:sz w:val="24"/>
          <w:szCs w:val="24"/>
          <w:lang w:val="es-ES_tradnl"/>
        </w:rPr>
        <w:t>probado.</w:t>
      </w:r>
    </w:p>
    <w:bookmarkEnd w:id="2"/>
    <w:p w14:paraId="5E12AAA6" w14:textId="77777777" w:rsidR="000030D7" w:rsidRPr="000030D7" w:rsidRDefault="000030D7" w:rsidP="000030D7">
      <w:pPr>
        <w:jc w:val="both"/>
        <w:rPr>
          <w:rFonts w:ascii="Arial" w:eastAsia="Calibri" w:hAnsi="Arial" w:cs="Arial"/>
          <w:b/>
          <w:sz w:val="24"/>
          <w:szCs w:val="24"/>
          <w:lang w:val="es-ES_tradnl"/>
        </w:rPr>
      </w:pPr>
    </w:p>
    <w:p w14:paraId="0D297E78" w14:textId="4F1826C7" w:rsidR="000030D7" w:rsidRPr="000030D7" w:rsidRDefault="00254482" w:rsidP="00254482">
      <w:pPr>
        <w:jc w:val="both"/>
        <w:rPr>
          <w:rFonts w:ascii="Arial" w:eastAsia="Calibri" w:hAnsi="Arial" w:cs="Arial"/>
          <w:b/>
          <w:sz w:val="24"/>
          <w:szCs w:val="24"/>
          <w:lang w:val="es-ES_tradnl"/>
        </w:rPr>
      </w:pPr>
      <w:r w:rsidRPr="000C7FDD">
        <w:rPr>
          <w:rFonts w:ascii="Arial" w:hAnsi="Arial" w:cs="Arial"/>
          <w:b/>
          <w:sz w:val="24"/>
          <w:szCs w:val="24"/>
          <w:lang w:val="es-ES_tradnl"/>
        </w:rPr>
        <w:lastRenderedPageBreak/>
        <w:t>El Señor Secretario General:</w:t>
      </w:r>
      <w:r w:rsidRPr="000030D7">
        <w:rPr>
          <w:rFonts w:ascii="Arial" w:hAnsi="Arial" w:cs="Arial"/>
          <w:b/>
          <w:sz w:val="24"/>
          <w:szCs w:val="24"/>
          <w:lang w:val="es-ES_tradnl"/>
        </w:rPr>
        <w:t xml:space="preserve"> </w:t>
      </w:r>
      <w:r>
        <w:rPr>
          <w:rFonts w:ascii="Arial" w:hAnsi="Arial" w:cs="Arial"/>
          <w:bCs/>
          <w:sz w:val="24"/>
          <w:szCs w:val="24"/>
          <w:lang w:val="es-ES_tradnl"/>
        </w:rPr>
        <w:t xml:space="preserve">16.- </w:t>
      </w:r>
      <w:r w:rsidR="000030D7" w:rsidRPr="000030D7">
        <w:rPr>
          <w:rFonts w:ascii="Arial" w:hAnsi="Arial" w:cs="Arial"/>
          <w:bCs/>
          <w:sz w:val="24"/>
          <w:szCs w:val="24"/>
        </w:rPr>
        <w:t xml:space="preserve">Iniciativa de la Síndica Karina </w:t>
      </w:r>
      <w:proofErr w:type="spellStart"/>
      <w:r w:rsidR="000030D7" w:rsidRPr="000030D7">
        <w:rPr>
          <w:rFonts w:ascii="Arial" w:hAnsi="Arial" w:cs="Arial"/>
          <w:bCs/>
          <w:sz w:val="24"/>
          <w:szCs w:val="24"/>
        </w:rPr>
        <w:t>Anaid</w:t>
      </w:r>
      <w:proofErr w:type="spellEnd"/>
      <w:r w:rsidR="000030D7" w:rsidRPr="000030D7">
        <w:rPr>
          <w:rFonts w:ascii="Arial" w:hAnsi="Arial" w:cs="Arial"/>
          <w:bCs/>
          <w:sz w:val="24"/>
          <w:szCs w:val="24"/>
        </w:rPr>
        <w:t xml:space="preserve"> Hermosillo Ramírez, para reformar diversos artículos del Reglamento de Transparencia y Acceso a la Información Pública del Municipio de Guadalajara.</w:t>
      </w:r>
    </w:p>
    <w:p w14:paraId="0BE5851C" w14:textId="77777777" w:rsidR="000030D7" w:rsidRPr="000030D7" w:rsidRDefault="000030D7" w:rsidP="000030D7">
      <w:pPr>
        <w:jc w:val="both"/>
        <w:rPr>
          <w:rFonts w:ascii="Arial" w:eastAsia="Calibri" w:hAnsi="Arial" w:cs="Arial"/>
          <w:b/>
          <w:sz w:val="24"/>
          <w:szCs w:val="24"/>
          <w:lang w:eastAsia="en-US"/>
        </w:rPr>
      </w:pPr>
      <w:bookmarkStart w:id="3" w:name="_Hlk130482783"/>
    </w:p>
    <w:p w14:paraId="7AC3C67B" w14:textId="74EC0A25" w:rsidR="000030D7" w:rsidRPr="00254482" w:rsidRDefault="000030D7" w:rsidP="000030D7">
      <w:pPr>
        <w:jc w:val="both"/>
        <w:rPr>
          <w:rFonts w:ascii="Arial" w:hAnsi="Arial" w:cs="Arial"/>
          <w:sz w:val="24"/>
          <w:szCs w:val="24"/>
          <w:lang w:val="es-ES_tradnl"/>
        </w:rPr>
      </w:pPr>
      <w:bookmarkStart w:id="4" w:name="_Hlk140735243"/>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254482">
        <w:rPr>
          <w:rFonts w:ascii="Arial" w:eastAsia="Calibri" w:hAnsi="Arial" w:cs="Arial"/>
          <w:sz w:val="24"/>
          <w:szCs w:val="24"/>
          <w:lang w:val="es-ES_tradnl"/>
        </w:rPr>
        <w:t>S</w:t>
      </w:r>
      <w:r w:rsidR="00254482" w:rsidRPr="00254482">
        <w:rPr>
          <w:rFonts w:ascii="Arial" w:eastAsia="Calibri" w:hAnsi="Arial" w:cs="Arial"/>
          <w:sz w:val="24"/>
          <w:szCs w:val="24"/>
          <w:lang w:val="es-ES_tradnl"/>
        </w:rPr>
        <w:t xml:space="preserve">e propone turnarla a las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omisiones </w:t>
      </w:r>
      <w:r w:rsidR="00254482">
        <w:rPr>
          <w:rFonts w:ascii="Arial" w:eastAsia="Calibri" w:hAnsi="Arial" w:cs="Arial"/>
          <w:sz w:val="24"/>
          <w:szCs w:val="24"/>
          <w:lang w:val="es-ES_tradnl"/>
        </w:rPr>
        <w:t>E</w:t>
      </w:r>
      <w:r w:rsidR="00254482" w:rsidRPr="00254482">
        <w:rPr>
          <w:rFonts w:ascii="Arial" w:eastAsia="Calibri" w:hAnsi="Arial" w:cs="Arial"/>
          <w:sz w:val="24"/>
          <w:szCs w:val="24"/>
          <w:lang w:val="es-ES_tradnl"/>
        </w:rPr>
        <w:t xml:space="preserve">dilicias de </w:t>
      </w:r>
      <w:r w:rsidR="00254482">
        <w:rPr>
          <w:rFonts w:ascii="Arial" w:eastAsia="Calibri" w:hAnsi="Arial" w:cs="Arial"/>
          <w:sz w:val="24"/>
          <w:szCs w:val="24"/>
          <w:lang w:val="es-ES_tradnl"/>
        </w:rPr>
        <w:t>G</w:t>
      </w:r>
      <w:r w:rsidR="00254482" w:rsidRPr="00254482">
        <w:rPr>
          <w:rFonts w:ascii="Arial" w:eastAsia="Calibri" w:hAnsi="Arial" w:cs="Arial"/>
          <w:sz w:val="24"/>
          <w:szCs w:val="24"/>
          <w:lang w:val="es-ES_tradnl"/>
        </w:rPr>
        <w:t xml:space="preserve">obernación, </w:t>
      </w:r>
      <w:r w:rsidR="00254482">
        <w:rPr>
          <w:rFonts w:ascii="Arial" w:eastAsia="Calibri" w:hAnsi="Arial" w:cs="Arial"/>
          <w:sz w:val="24"/>
          <w:szCs w:val="24"/>
          <w:lang w:val="es-ES_tradnl"/>
        </w:rPr>
        <w:t>R</w:t>
      </w:r>
      <w:r w:rsidR="00254482" w:rsidRPr="00254482">
        <w:rPr>
          <w:rFonts w:ascii="Arial" w:eastAsia="Calibri" w:hAnsi="Arial" w:cs="Arial"/>
          <w:sz w:val="24"/>
          <w:szCs w:val="24"/>
          <w:lang w:val="es-ES_tradnl"/>
        </w:rPr>
        <w:t xml:space="preserve">eglamentos y </w:t>
      </w:r>
      <w:r w:rsidR="00254482">
        <w:rPr>
          <w:rFonts w:ascii="Arial" w:eastAsia="Calibri" w:hAnsi="Arial" w:cs="Arial"/>
          <w:sz w:val="24"/>
          <w:szCs w:val="24"/>
          <w:lang w:val="es-ES_tradnl"/>
        </w:rPr>
        <w:t>V</w:t>
      </w:r>
      <w:r w:rsidR="00254482" w:rsidRPr="00254482">
        <w:rPr>
          <w:rFonts w:ascii="Arial" w:eastAsia="Calibri" w:hAnsi="Arial" w:cs="Arial"/>
          <w:sz w:val="24"/>
          <w:szCs w:val="24"/>
          <w:lang w:val="es-ES_tradnl"/>
        </w:rPr>
        <w:t xml:space="preserve">igilancia y de </w:t>
      </w:r>
      <w:r w:rsidR="00254482">
        <w:rPr>
          <w:rFonts w:ascii="Arial" w:eastAsia="Calibri" w:hAnsi="Arial" w:cs="Arial"/>
          <w:sz w:val="24"/>
          <w:szCs w:val="24"/>
          <w:lang w:val="es-ES_tradnl"/>
        </w:rPr>
        <w:t>T</w:t>
      </w:r>
      <w:r w:rsidR="00254482" w:rsidRPr="00254482">
        <w:rPr>
          <w:rFonts w:ascii="Arial" w:eastAsia="Calibri" w:hAnsi="Arial" w:cs="Arial"/>
          <w:sz w:val="24"/>
          <w:szCs w:val="24"/>
          <w:lang w:val="es-ES_tradnl"/>
        </w:rPr>
        <w:t xml:space="preserve">ransparencia, </w:t>
      </w:r>
      <w:r w:rsidR="00254482">
        <w:rPr>
          <w:rFonts w:ascii="Arial" w:eastAsia="Calibri" w:hAnsi="Arial" w:cs="Arial"/>
          <w:sz w:val="24"/>
          <w:szCs w:val="24"/>
          <w:lang w:val="es-ES_tradnl"/>
        </w:rPr>
        <w:t>R</w:t>
      </w:r>
      <w:r w:rsidR="00254482" w:rsidRPr="00254482">
        <w:rPr>
          <w:rFonts w:ascii="Arial" w:eastAsia="Calibri" w:hAnsi="Arial" w:cs="Arial"/>
          <w:sz w:val="24"/>
          <w:szCs w:val="24"/>
          <w:lang w:val="es-ES_tradnl"/>
        </w:rPr>
        <w:t xml:space="preserve">endición de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uentas y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ombate a la </w:t>
      </w:r>
      <w:r w:rsidR="00254482">
        <w:rPr>
          <w:rFonts w:ascii="Arial" w:eastAsia="Calibri" w:hAnsi="Arial" w:cs="Arial"/>
          <w:sz w:val="24"/>
          <w:szCs w:val="24"/>
          <w:lang w:val="es-ES_tradnl"/>
        </w:rPr>
        <w:t>C</w:t>
      </w:r>
      <w:r w:rsidR="00254482" w:rsidRPr="00254482">
        <w:rPr>
          <w:rFonts w:ascii="Arial" w:eastAsia="Calibri" w:hAnsi="Arial" w:cs="Arial"/>
          <w:sz w:val="24"/>
          <w:szCs w:val="24"/>
          <w:lang w:val="es-ES_tradnl"/>
        </w:rPr>
        <w:t xml:space="preserve">orrupción; </w:t>
      </w:r>
      <w:r w:rsidR="00254482" w:rsidRPr="00254482">
        <w:rPr>
          <w:rFonts w:ascii="Arial" w:hAnsi="Arial" w:cs="Arial"/>
          <w:sz w:val="24"/>
          <w:szCs w:val="24"/>
        </w:rPr>
        <w:t>preguntando si desean hacer uso de la palabra.</w:t>
      </w:r>
      <w:r w:rsidR="00254482">
        <w:rPr>
          <w:rFonts w:ascii="Arial" w:hAnsi="Arial" w:cs="Arial"/>
          <w:sz w:val="24"/>
          <w:szCs w:val="24"/>
        </w:rPr>
        <w:t xml:space="preserve"> N</w:t>
      </w:r>
      <w:r w:rsidR="00254482" w:rsidRPr="00254482">
        <w:rPr>
          <w:rFonts w:ascii="Arial" w:hAnsi="Arial" w:cs="Arial"/>
          <w:sz w:val="24"/>
          <w:szCs w:val="24"/>
          <w:lang w:val="es-ES_tradnl"/>
        </w:rPr>
        <w:t>o habiendo quien, en votación económica, les pregunto si lo aprueban.</w:t>
      </w:r>
      <w:r w:rsidR="00254482">
        <w:rPr>
          <w:rFonts w:ascii="Arial" w:hAnsi="Arial" w:cs="Arial"/>
          <w:sz w:val="24"/>
          <w:szCs w:val="24"/>
          <w:lang w:val="es-ES_tradnl"/>
        </w:rPr>
        <w:t xml:space="preserve"> A</w:t>
      </w:r>
      <w:r w:rsidR="00254482" w:rsidRPr="00254482">
        <w:rPr>
          <w:rFonts w:ascii="Arial" w:hAnsi="Arial" w:cs="Arial"/>
          <w:sz w:val="24"/>
          <w:szCs w:val="24"/>
          <w:lang w:val="es-ES_tradnl"/>
        </w:rPr>
        <w:t>probado.</w:t>
      </w:r>
    </w:p>
    <w:bookmarkEnd w:id="3"/>
    <w:bookmarkEnd w:id="4"/>
    <w:p w14:paraId="43A25205" w14:textId="77777777" w:rsidR="000030D7" w:rsidRPr="000030D7" w:rsidRDefault="000030D7" w:rsidP="000030D7">
      <w:pPr>
        <w:jc w:val="both"/>
        <w:rPr>
          <w:rFonts w:ascii="Arial" w:eastAsia="Calibri" w:hAnsi="Arial" w:cs="Arial"/>
          <w:b/>
          <w:sz w:val="24"/>
          <w:szCs w:val="24"/>
          <w:lang w:val="es-ES_tradnl"/>
        </w:rPr>
      </w:pPr>
    </w:p>
    <w:p w14:paraId="4531750A" w14:textId="2CA5EF17" w:rsidR="000030D7" w:rsidRPr="000030D7" w:rsidRDefault="003F7F08" w:rsidP="003F7F08">
      <w:pPr>
        <w:jc w:val="both"/>
        <w:rPr>
          <w:rFonts w:ascii="Arial" w:hAnsi="Arial" w:cs="Arial"/>
          <w:sz w:val="24"/>
          <w:szCs w:val="24"/>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Pr>
          <w:rFonts w:ascii="Arial" w:hAnsi="Arial" w:cs="Arial"/>
          <w:sz w:val="24"/>
          <w:szCs w:val="24"/>
          <w:lang w:val="es-ES_tradnl"/>
        </w:rPr>
        <w:t xml:space="preserve">17.- </w:t>
      </w:r>
      <w:r w:rsidR="000030D7" w:rsidRPr="000030D7">
        <w:rPr>
          <w:rFonts w:ascii="Arial" w:hAnsi="Arial" w:cs="Arial"/>
          <w:bCs/>
          <w:sz w:val="24"/>
          <w:szCs w:val="24"/>
        </w:rPr>
        <w:t xml:space="preserve">Iniciativa de la Síndica Karina </w:t>
      </w:r>
      <w:proofErr w:type="spellStart"/>
      <w:r w:rsidR="000030D7" w:rsidRPr="000030D7">
        <w:rPr>
          <w:rFonts w:ascii="Arial" w:hAnsi="Arial" w:cs="Arial"/>
          <w:bCs/>
          <w:sz w:val="24"/>
          <w:szCs w:val="24"/>
        </w:rPr>
        <w:t>Anaid</w:t>
      </w:r>
      <w:proofErr w:type="spellEnd"/>
      <w:r w:rsidR="000030D7" w:rsidRPr="000030D7">
        <w:rPr>
          <w:rFonts w:ascii="Arial" w:hAnsi="Arial" w:cs="Arial"/>
          <w:bCs/>
          <w:sz w:val="24"/>
          <w:szCs w:val="24"/>
        </w:rPr>
        <w:t xml:space="preserve"> Hermosillo Ramírez, para reformar diversos artículos del Reglamento para la Igualdad Sustantiva entre Mujeres y Hombres en el Municipio de Guadalajara.</w:t>
      </w:r>
    </w:p>
    <w:p w14:paraId="1563D7B4" w14:textId="77777777" w:rsidR="000030D7" w:rsidRPr="000030D7" w:rsidRDefault="000030D7" w:rsidP="000030D7">
      <w:pPr>
        <w:jc w:val="both"/>
        <w:rPr>
          <w:rFonts w:ascii="Arial" w:eastAsia="Calibri" w:hAnsi="Arial" w:cs="Arial"/>
          <w:b/>
          <w:sz w:val="24"/>
          <w:szCs w:val="24"/>
          <w:lang w:val="es-ES_tradnl"/>
        </w:rPr>
      </w:pPr>
    </w:p>
    <w:p w14:paraId="3FB4677C" w14:textId="63660E7F" w:rsidR="000030D7" w:rsidRPr="003F7F08" w:rsidRDefault="000030D7" w:rsidP="000030D7">
      <w:pPr>
        <w:jc w:val="both"/>
        <w:rPr>
          <w:rFonts w:ascii="Arial" w:hAnsi="Arial" w:cs="Arial"/>
          <w:sz w:val="24"/>
          <w:szCs w:val="24"/>
          <w:lang w:val="es-ES_tradnl"/>
        </w:rPr>
      </w:pPr>
      <w:bookmarkStart w:id="5" w:name="_Hlk140735318"/>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3F7F08">
        <w:rPr>
          <w:rFonts w:ascii="Arial" w:eastAsia="Calibri" w:hAnsi="Arial" w:cs="Arial"/>
          <w:sz w:val="24"/>
          <w:szCs w:val="24"/>
          <w:lang w:val="es-ES_tradnl"/>
        </w:rPr>
        <w:t>S</w:t>
      </w:r>
      <w:r w:rsidR="003F7F08" w:rsidRPr="003F7F08">
        <w:rPr>
          <w:rFonts w:ascii="Arial" w:eastAsia="Calibri" w:hAnsi="Arial" w:cs="Arial"/>
          <w:sz w:val="24"/>
          <w:szCs w:val="24"/>
          <w:lang w:val="es-ES_tradnl"/>
        </w:rPr>
        <w:t xml:space="preserve">e propone turnarla a la </w:t>
      </w:r>
      <w:r w:rsidR="003F7F08">
        <w:rPr>
          <w:rFonts w:ascii="Arial" w:eastAsia="Calibri" w:hAnsi="Arial" w:cs="Arial"/>
          <w:sz w:val="24"/>
          <w:szCs w:val="24"/>
          <w:lang w:val="es-ES_tradnl"/>
        </w:rPr>
        <w:t>C</w:t>
      </w:r>
      <w:r w:rsidR="003F7F08" w:rsidRPr="003F7F08">
        <w:rPr>
          <w:rFonts w:ascii="Arial" w:eastAsia="Calibri" w:hAnsi="Arial" w:cs="Arial"/>
          <w:sz w:val="24"/>
          <w:szCs w:val="24"/>
          <w:lang w:val="es-ES_tradnl"/>
        </w:rPr>
        <w:t xml:space="preserve">omisión </w:t>
      </w:r>
      <w:r w:rsidR="003F7F08">
        <w:rPr>
          <w:rFonts w:ascii="Arial" w:eastAsia="Calibri" w:hAnsi="Arial" w:cs="Arial"/>
          <w:sz w:val="24"/>
          <w:szCs w:val="24"/>
          <w:lang w:val="es-ES_tradnl"/>
        </w:rPr>
        <w:t>E</w:t>
      </w:r>
      <w:r w:rsidR="003F7F08" w:rsidRPr="003F7F08">
        <w:rPr>
          <w:rFonts w:ascii="Arial" w:eastAsia="Calibri" w:hAnsi="Arial" w:cs="Arial"/>
          <w:sz w:val="24"/>
          <w:szCs w:val="24"/>
          <w:lang w:val="es-ES_tradnl"/>
        </w:rPr>
        <w:t xml:space="preserve">dilicia de </w:t>
      </w:r>
      <w:r w:rsidR="003F7F08">
        <w:rPr>
          <w:rFonts w:ascii="Arial" w:eastAsia="Calibri" w:hAnsi="Arial" w:cs="Arial"/>
          <w:sz w:val="24"/>
          <w:szCs w:val="24"/>
          <w:lang w:val="es-ES_tradnl"/>
        </w:rPr>
        <w:t>G</w:t>
      </w:r>
      <w:r w:rsidR="003F7F08" w:rsidRPr="003F7F08">
        <w:rPr>
          <w:rFonts w:ascii="Arial" w:eastAsia="Calibri" w:hAnsi="Arial" w:cs="Arial"/>
          <w:sz w:val="24"/>
          <w:szCs w:val="24"/>
          <w:lang w:val="es-ES_tradnl"/>
        </w:rPr>
        <w:t xml:space="preserve">obernación, </w:t>
      </w:r>
      <w:r w:rsidR="003F7F08">
        <w:rPr>
          <w:rFonts w:ascii="Arial" w:eastAsia="Calibri" w:hAnsi="Arial" w:cs="Arial"/>
          <w:sz w:val="24"/>
          <w:szCs w:val="24"/>
          <w:lang w:val="es-ES_tradnl"/>
        </w:rPr>
        <w:t>R</w:t>
      </w:r>
      <w:r w:rsidR="003F7F08" w:rsidRPr="003F7F08">
        <w:rPr>
          <w:rFonts w:ascii="Arial" w:eastAsia="Calibri" w:hAnsi="Arial" w:cs="Arial"/>
          <w:sz w:val="24"/>
          <w:szCs w:val="24"/>
          <w:lang w:val="es-ES_tradnl"/>
        </w:rPr>
        <w:t xml:space="preserve">eglamentos y </w:t>
      </w:r>
      <w:r w:rsidR="003F7F08">
        <w:rPr>
          <w:rFonts w:ascii="Arial" w:eastAsia="Calibri" w:hAnsi="Arial" w:cs="Arial"/>
          <w:sz w:val="24"/>
          <w:szCs w:val="24"/>
          <w:lang w:val="es-ES_tradnl"/>
        </w:rPr>
        <w:t>V</w:t>
      </w:r>
      <w:r w:rsidR="003F7F08" w:rsidRPr="003F7F08">
        <w:rPr>
          <w:rFonts w:ascii="Arial" w:eastAsia="Calibri" w:hAnsi="Arial" w:cs="Arial"/>
          <w:sz w:val="24"/>
          <w:szCs w:val="24"/>
          <w:lang w:val="es-ES_tradnl"/>
        </w:rPr>
        <w:t xml:space="preserve">igilancia; </w:t>
      </w:r>
      <w:r w:rsidR="003F7F08" w:rsidRPr="003F7F08">
        <w:rPr>
          <w:rFonts w:ascii="Arial" w:hAnsi="Arial" w:cs="Arial"/>
          <w:sz w:val="24"/>
          <w:szCs w:val="24"/>
        </w:rPr>
        <w:t>preguntando si desean hacer uso de la palabra.</w:t>
      </w:r>
      <w:r w:rsidR="003F7F08">
        <w:rPr>
          <w:rFonts w:ascii="Arial" w:hAnsi="Arial" w:cs="Arial"/>
          <w:sz w:val="24"/>
          <w:szCs w:val="24"/>
        </w:rPr>
        <w:t xml:space="preserve"> N</w:t>
      </w:r>
      <w:r w:rsidR="003F7F08" w:rsidRPr="003F7F08">
        <w:rPr>
          <w:rFonts w:ascii="Arial" w:hAnsi="Arial" w:cs="Arial"/>
          <w:sz w:val="24"/>
          <w:szCs w:val="24"/>
          <w:lang w:val="es-ES_tradnl"/>
        </w:rPr>
        <w:t>o habiendo quien, en votación económica, les pregunto si lo aprueban.</w:t>
      </w:r>
      <w:r w:rsidR="003F7F08">
        <w:rPr>
          <w:rFonts w:ascii="Arial" w:hAnsi="Arial" w:cs="Arial"/>
          <w:sz w:val="24"/>
          <w:szCs w:val="24"/>
          <w:lang w:val="es-ES_tradnl"/>
        </w:rPr>
        <w:t xml:space="preserve"> A</w:t>
      </w:r>
      <w:r w:rsidR="003F7F08" w:rsidRPr="003F7F08">
        <w:rPr>
          <w:rFonts w:ascii="Arial" w:hAnsi="Arial" w:cs="Arial"/>
          <w:sz w:val="24"/>
          <w:szCs w:val="24"/>
          <w:lang w:val="es-ES_tradnl"/>
        </w:rPr>
        <w:t>probado.</w:t>
      </w:r>
    </w:p>
    <w:bookmarkEnd w:id="5"/>
    <w:p w14:paraId="06F2E85A" w14:textId="77777777" w:rsidR="000030D7" w:rsidRPr="000030D7" w:rsidRDefault="000030D7" w:rsidP="000030D7">
      <w:pPr>
        <w:jc w:val="both"/>
        <w:rPr>
          <w:rFonts w:ascii="Arial" w:eastAsia="Calibri" w:hAnsi="Arial" w:cs="Arial"/>
          <w:b/>
          <w:sz w:val="24"/>
          <w:szCs w:val="24"/>
          <w:lang w:val="es-ES_tradnl"/>
        </w:rPr>
      </w:pPr>
    </w:p>
    <w:p w14:paraId="2FC8722E" w14:textId="4D2C8238" w:rsidR="000030D7" w:rsidRPr="000030D7" w:rsidRDefault="003F7F08" w:rsidP="003F7F08">
      <w:pPr>
        <w:jc w:val="both"/>
        <w:rPr>
          <w:rFonts w:ascii="Arial" w:hAnsi="Arial" w:cs="Arial"/>
          <w:bCs/>
          <w:sz w:val="24"/>
          <w:szCs w:val="24"/>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Pr>
          <w:rFonts w:ascii="Arial" w:hAnsi="Arial" w:cs="Arial"/>
          <w:sz w:val="24"/>
          <w:szCs w:val="24"/>
          <w:lang w:val="es-ES_tradnl"/>
        </w:rPr>
        <w:t xml:space="preserve">18.- </w:t>
      </w:r>
      <w:r w:rsidR="000030D7" w:rsidRPr="000030D7">
        <w:rPr>
          <w:rFonts w:ascii="Arial" w:hAnsi="Arial" w:cs="Arial"/>
          <w:sz w:val="24"/>
          <w:szCs w:val="24"/>
        </w:rPr>
        <w:t>OFICIO/REG/CLB/091/2023 del regidor Carlos Lomelí Bolaños, por el que solicita que la licencia aprobada el 26 de junio del presente, únicamente tenga efectos al 02 de julio de 2023, reincorporándose al Ayuntamiento a partir de día 3 de julio de 2023.</w:t>
      </w:r>
    </w:p>
    <w:p w14:paraId="37D10C01" w14:textId="77777777" w:rsidR="000030D7" w:rsidRPr="000030D7" w:rsidRDefault="000030D7" w:rsidP="000030D7">
      <w:pPr>
        <w:jc w:val="both"/>
        <w:rPr>
          <w:rFonts w:ascii="Arial" w:hAnsi="Arial" w:cs="Arial"/>
          <w:bCs/>
          <w:sz w:val="24"/>
          <w:szCs w:val="24"/>
        </w:rPr>
      </w:pPr>
    </w:p>
    <w:p w14:paraId="7494D119" w14:textId="6AF40FCD" w:rsidR="000030D7" w:rsidRPr="003F7F08" w:rsidRDefault="000030D7" w:rsidP="000030D7">
      <w:pPr>
        <w:jc w:val="both"/>
        <w:rPr>
          <w:rFonts w:ascii="Arial" w:hAnsi="Arial" w:cs="Arial"/>
          <w:sz w:val="24"/>
          <w:szCs w:val="24"/>
          <w:lang w:val="es-ES_tradnl"/>
        </w:rPr>
      </w:pPr>
      <w:bookmarkStart w:id="6" w:name="_Hlk140735369"/>
      <w:r w:rsidRPr="000C1ED6">
        <w:rPr>
          <w:rFonts w:ascii="Arial" w:hAnsi="Arial" w:cs="Arial"/>
          <w:b/>
          <w:snapToGrid w:val="0"/>
          <w:sz w:val="24"/>
          <w:szCs w:val="24"/>
        </w:rPr>
        <w:t>El Señor Presidente Municipal:</w:t>
      </w:r>
      <w:r w:rsidR="003F7F08">
        <w:rPr>
          <w:rFonts w:ascii="Arial" w:hAnsi="Arial" w:cs="Arial"/>
          <w:sz w:val="24"/>
          <w:szCs w:val="24"/>
        </w:rPr>
        <w:t xml:space="preserve"> C</w:t>
      </w:r>
      <w:r w:rsidR="003F7F08" w:rsidRPr="003F7F08">
        <w:rPr>
          <w:rFonts w:ascii="Arial" w:hAnsi="Arial" w:cs="Arial"/>
          <w:sz w:val="24"/>
          <w:szCs w:val="24"/>
        </w:rPr>
        <w:t xml:space="preserve">on fundamento en el artículo 42 bis de la </w:t>
      </w:r>
      <w:r w:rsidR="003F7F08">
        <w:rPr>
          <w:rFonts w:ascii="Arial" w:hAnsi="Arial" w:cs="Arial"/>
          <w:sz w:val="24"/>
          <w:szCs w:val="24"/>
        </w:rPr>
        <w:t>L</w:t>
      </w:r>
      <w:r w:rsidR="003F7F08" w:rsidRPr="003F7F08">
        <w:rPr>
          <w:rFonts w:ascii="Arial" w:hAnsi="Arial" w:cs="Arial"/>
          <w:sz w:val="24"/>
          <w:szCs w:val="24"/>
        </w:rPr>
        <w:t xml:space="preserve">ey para los </w:t>
      </w:r>
      <w:r w:rsidR="003F7F08">
        <w:rPr>
          <w:rFonts w:ascii="Arial" w:hAnsi="Arial" w:cs="Arial"/>
          <w:sz w:val="24"/>
          <w:szCs w:val="24"/>
        </w:rPr>
        <w:t>S</w:t>
      </w:r>
      <w:r w:rsidR="003F7F08" w:rsidRPr="003F7F08">
        <w:rPr>
          <w:rFonts w:ascii="Arial" w:hAnsi="Arial" w:cs="Arial"/>
          <w:sz w:val="24"/>
          <w:szCs w:val="24"/>
        </w:rPr>
        <w:t xml:space="preserve">ervidores </w:t>
      </w:r>
      <w:r w:rsidR="003F7F08">
        <w:rPr>
          <w:rFonts w:ascii="Arial" w:hAnsi="Arial" w:cs="Arial"/>
          <w:sz w:val="24"/>
          <w:szCs w:val="24"/>
        </w:rPr>
        <w:t>P</w:t>
      </w:r>
      <w:r w:rsidR="003F7F08" w:rsidRPr="003F7F08">
        <w:rPr>
          <w:rFonts w:ascii="Arial" w:hAnsi="Arial" w:cs="Arial"/>
          <w:sz w:val="24"/>
          <w:szCs w:val="24"/>
        </w:rPr>
        <w:t xml:space="preserve">úblicos del </w:t>
      </w:r>
      <w:r w:rsidR="003F7F08">
        <w:rPr>
          <w:rFonts w:ascii="Arial" w:hAnsi="Arial" w:cs="Arial"/>
          <w:sz w:val="24"/>
          <w:szCs w:val="24"/>
        </w:rPr>
        <w:t>E</w:t>
      </w:r>
      <w:r w:rsidR="003F7F08" w:rsidRPr="003F7F08">
        <w:rPr>
          <w:rFonts w:ascii="Arial" w:hAnsi="Arial" w:cs="Arial"/>
          <w:sz w:val="24"/>
          <w:szCs w:val="24"/>
        </w:rPr>
        <w:t xml:space="preserve">stado de </w:t>
      </w:r>
      <w:r w:rsidR="003F7F08">
        <w:rPr>
          <w:rFonts w:ascii="Arial" w:hAnsi="Arial" w:cs="Arial"/>
          <w:sz w:val="24"/>
          <w:szCs w:val="24"/>
        </w:rPr>
        <w:t>J</w:t>
      </w:r>
      <w:r w:rsidR="003F7F08" w:rsidRPr="003F7F08">
        <w:rPr>
          <w:rFonts w:ascii="Arial" w:hAnsi="Arial" w:cs="Arial"/>
          <w:sz w:val="24"/>
          <w:szCs w:val="24"/>
        </w:rPr>
        <w:t xml:space="preserve">alisco y sus </w:t>
      </w:r>
      <w:r w:rsidR="003F7F08">
        <w:rPr>
          <w:rFonts w:ascii="Arial" w:hAnsi="Arial" w:cs="Arial"/>
          <w:sz w:val="24"/>
          <w:szCs w:val="24"/>
        </w:rPr>
        <w:t>M</w:t>
      </w:r>
      <w:r w:rsidR="003F7F08" w:rsidRPr="003F7F08">
        <w:rPr>
          <w:rFonts w:ascii="Arial" w:hAnsi="Arial" w:cs="Arial"/>
          <w:sz w:val="24"/>
          <w:szCs w:val="24"/>
        </w:rPr>
        <w:t xml:space="preserve">unicipios, se tiene por reintegrado al regidor </w:t>
      </w:r>
      <w:r w:rsidR="003F7F08">
        <w:rPr>
          <w:rFonts w:ascii="Arial" w:hAnsi="Arial" w:cs="Arial"/>
          <w:sz w:val="24"/>
          <w:szCs w:val="24"/>
        </w:rPr>
        <w:t>C</w:t>
      </w:r>
      <w:r w:rsidR="003F7F08" w:rsidRPr="003F7F08">
        <w:rPr>
          <w:rFonts w:ascii="Arial" w:hAnsi="Arial" w:cs="Arial"/>
          <w:sz w:val="24"/>
          <w:szCs w:val="24"/>
        </w:rPr>
        <w:t xml:space="preserve">arlos </w:t>
      </w:r>
      <w:r w:rsidR="003F7F08">
        <w:rPr>
          <w:rFonts w:ascii="Arial" w:hAnsi="Arial" w:cs="Arial"/>
          <w:sz w:val="24"/>
          <w:szCs w:val="24"/>
        </w:rPr>
        <w:t>L</w:t>
      </w:r>
      <w:r w:rsidR="003F7F08" w:rsidRPr="003F7F08">
        <w:rPr>
          <w:rFonts w:ascii="Arial" w:hAnsi="Arial" w:cs="Arial"/>
          <w:sz w:val="24"/>
          <w:szCs w:val="24"/>
        </w:rPr>
        <w:t xml:space="preserve">omelí </w:t>
      </w:r>
      <w:r w:rsidR="003F7F08">
        <w:rPr>
          <w:rFonts w:ascii="Arial" w:hAnsi="Arial" w:cs="Arial"/>
          <w:sz w:val="24"/>
          <w:szCs w:val="24"/>
        </w:rPr>
        <w:t>B</w:t>
      </w:r>
      <w:r w:rsidR="003F7F08" w:rsidRPr="003F7F08">
        <w:rPr>
          <w:rFonts w:ascii="Arial" w:hAnsi="Arial" w:cs="Arial"/>
          <w:sz w:val="24"/>
          <w:szCs w:val="24"/>
        </w:rPr>
        <w:t xml:space="preserve">olaños; </w:t>
      </w:r>
      <w:r w:rsidR="003F7F08" w:rsidRPr="003F7F08">
        <w:rPr>
          <w:rFonts w:ascii="Arial" w:hAnsi="Arial" w:cs="Arial"/>
          <w:sz w:val="24"/>
          <w:szCs w:val="24"/>
          <w:lang w:val="es-ES_tradnl"/>
        </w:rPr>
        <w:t>en votación económica, les pregunto si lo aprueban.</w:t>
      </w:r>
      <w:r w:rsidR="003F7F08">
        <w:rPr>
          <w:rFonts w:ascii="Arial" w:hAnsi="Arial" w:cs="Arial"/>
          <w:sz w:val="24"/>
          <w:szCs w:val="24"/>
          <w:lang w:val="es-ES_tradnl"/>
        </w:rPr>
        <w:t xml:space="preserve"> A</w:t>
      </w:r>
      <w:r w:rsidR="003F7F08" w:rsidRPr="003F7F08">
        <w:rPr>
          <w:rFonts w:ascii="Arial" w:hAnsi="Arial" w:cs="Arial"/>
          <w:sz w:val="24"/>
          <w:szCs w:val="24"/>
          <w:lang w:val="es-ES_tradnl"/>
        </w:rPr>
        <w:t>probado.</w:t>
      </w:r>
    </w:p>
    <w:p w14:paraId="0C269D4D" w14:textId="77777777" w:rsidR="000030D7" w:rsidRPr="000030D7" w:rsidRDefault="000030D7" w:rsidP="000030D7">
      <w:pPr>
        <w:jc w:val="both"/>
        <w:rPr>
          <w:rFonts w:ascii="Arial" w:hAnsi="Arial" w:cs="Arial"/>
          <w:bCs/>
          <w:sz w:val="24"/>
          <w:szCs w:val="24"/>
        </w:rPr>
      </w:pPr>
    </w:p>
    <w:p w14:paraId="406D5822" w14:textId="13C3F246" w:rsidR="000030D7" w:rsidRPr="003F7F08" w:rsidRDefault="003F7F08" w:rsidP="003F7F08">
      <w:pPr>
        <w:jc w:val="both"/>
        <w:rPr>
          <w:rFonts w:ascii="Arial" w:hAnsi="Arial" w:cs="Arial"/>
          <w:sz w:val="24"/>
          <w:szCs w:val="24"/>
        </w:rPr>
      </w:pPr>
      <w:r w:rsidRPr="003F7F08">
        <w:rPr>
          <w:rFonts w:ascii="Arial" w:hAnsi="Arial" w:cs="Arial"/>
          <w:b/>
          <w:sz w:val="24"/>
          <w:szCs w:val="24"/>
        </w:rPr>
        <w:t>El Señor Secretario General:</w:t>
      </w:r>
      <w:r w:rsidRPr="003F7F08">
        <w:rPr>
          <w:rFonts w:ascii="Arial" w:hAnsi="Arial" w:cs="Arial"/>
          <w:sz w:val="24"/>
          <w:szCs w:val="24"/>
        </w:rPr>
        <w:t xml:space="preserve"> 19.- </w:t>
      </w:r>
      <w:r w:rsidR="000030D7" w:rsidRPr="003F7F08">
        <w:rPr>
          <w:rFonts w:ascii="Arial" w:hAnsi="Arial" w:cs="Arial"/>
          <w:sz w:val="24"/>
          <w:szCs w:val="24"/>
        </w:rPr>
        <w:t>Iniciativa del Presidente Municipal, Jesús Pablo Lemus Navarro, para presentar ante el Congreso del Estado de Jalisco, iniciativa de Tablas de Valores Unitarios de Terreno y Construcción para el Municipio de Guadalajara, correspondientes al Ejercicio Fiscal 2024.</w:t>
      </w:r>
    </w:p>
    <w:p w14:paraId="4E43F56A" w14:textId="77777777" w:rsidR="003F7F08" w:rsidRPr="003F7F08" w:rsidRDefault="003F7F08" w:rsidP="003F7F08">
      <w:pPr>
        <w:jc w:val="both"/>
        <w:rPr>
          <w:rFonts w:ascii="Arial" w:hAnsi="Arial" w:cs="Arial"/>
          <w:sz w:val="24"/>
          <w:szCs w:val="24"/>
        </w:rPr>
      </w:pPr>
    </w:p>
    <w:p w14:paraId="105A625E" w14:textId="2CEC41A0" w:rsidR="000030D7" w:rsidRPr="003F7F08" w:rsidRDefault="003F7F08" w:rsidP="003F7F08">
      <w:pPr>
        <w:jc w:val="both"/>
        <w:rPr>
          <w:rFonts w:ascii="Arial" w:hAnsi="Arial" w:cs="Arial"/>
          <w:sz w:val="24"/>
          <w:szCs w:val="24"/>
        </w:rPr>
      </w:pPr>
      <w:r w:rsidRPr="003F7F08">
        <w:rPr>
          <w:rFonts w:ascii="Arial" w:hAnsi="Arial" w:cs="Arial"/>
          <w:b/>
          <w:sz w:val="24"/>
          <w:szCs w:val="24"/>
        </w:rPr>
        <w:t>El Señor Secretario General:</w:t>
      </w:r>
      <w:r w:rsidRPr="003F7F08">
        <w:rPr>
          <w:rFonts w:ascii="Arial" w:hAnsi="Arial" w:cs="Arial"/>
          <w:sz w:val="24"/>
          <w:szCs w:val="24"/>
        </w:rPr>
        <w:t xml:space="preserve"> 20.- </w:t>
      </w:r>
      <w:r w:rsidR="000030D7" w:rsidRPr="003F7F08">
        <w:rPr>
          <w:rFonts w:ascii="Arial" w:hAnsi="Arial" w:cs="Arial"/>
          <w:sz w:val="24"/>
          <w:szCs w:val="24"/>
        </w:rPr>
        <w:t>Iniciativa del Presidente Municipal, Jesús Pablo Lemus Navarro, para presentar ante el Congreso del Estado de Jalisco, iniciativa de Ley de Ingresos del Municipio de Guadalajara, Jalisco, para el Ejercicio Fiscal 2024.</w:t>
      </w:r>
    </w:p>
    <w:p w14:paraId="767C63B2" w14:textId="77777777" w:rsidR="000030D7" w:rsidRPr="000030D7" w:rsidRDefault="000030D7" w:rsidP="000030D7">
      <w:pPr>
        <w:jc w:val="both"/>
        <w:rPr>
          <w:rFonts w:ascii="Arial" w:hAnsi="Arial" w:cs="Arial"/>
          <w:b/>
          <w:sz w:val="24"/>
          <w:szCs w:val="24"/>
          <w:lang w:val="es-ES_tradnl"/>
        </w:rPr>
      </w:pPr>
    </w:p>
    <w:p w14:paraId="0A204351" w14:textId="7731836A" w:rsidR="000030D7" w:rsidRPr="003F7F08" w:rsidRDefault="000030D7" w:rsidP="000030D7">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3F7F08" w:rsidRPr="003F7F08">
        <w:rPr>
          <w:rFonts w:ascii="Arial" w:hAnsi="Arial" w:cs="Arial"/>
          <w:sz w:val="24"/>
          <w:szCs w:val="24"/>
        </w:rPr>
        <w:t xml:space="preserve"> </w:t>
      </w:r>
      <w:r w:rsidR="003F7F08">
        <w:rPr>
          <w:rFonts w:ascii="Arial" w:eastAsia="Calibri" w:hAnsi="Arial" w:cs="Arial"/>
          <w:sz w:val="24"/>
          <w:szCs w:val="24"/>
          <w:lang w:val="es-ES_tradnl"/>
        </w:rPr>
        <w:t>S</w:t>
      </w:r>
      <w:r w:rsidR="003F7F08" w:rsidRPr="003F7F08">
        <w:rPr>
          <w:rFonts w:ascii="Arial" w:eastAsia="Calibri" w:hAnsi="Arial" w:cs="Arial"/>
          <w:sz w:val="24"/>
          <w:szCs w:val="24"/>
          <w:lang w:val="es-ES_tradnl"/>
        </w:rPr>
        <w:t xml:space="preserve">e propone turnarlas a la </w:t>
      </w:r>
      <w:r w:rsidR="003F7F08">
        <w:rPr>
          <w:rFonts w:ascii="Arial" w:eastAsia="Calibri" w:hAnsi="Arial" w:cs="Arial"/>
          <w:sz w:val="24"/>
          <w:szCs w:val="24"/>
          <w:lang w:val="es-ES_tradnl"/>
        </w:rPr>
        <w:t>C</w:t>
      </w:r>
      <w:r w:rsidR="003F7F08" w:rsidRPr="003F7F08">
        <w:rPr>
          <w:rFonts w:ascii="Arial" w:eastAsia="Calibri" w:hAnsi="Arial" w:cs="Arial"/>
          <w:sz w:val="24"/>
          <w:szCs w:val="24"/>
          <w:lang w:val="es-ES_tradnl"/>
        </w:rPr>
        <w:t xml:space="preserve">omisión </w:t>
      </w:r>
      <w:r w:rsidR="003F7F08">
        <w:rPr>
          <w:rFonts w:ascii="Arial" w:eastAsia="Calibri" w:hAnsi="Arial" w:cs="Arial"/>
          <w:sz w:val="24"/>
          <w:szCs w:val="24"/>
          <w:lang w:val="es-ES_tradnl"/>
        </w:rPr>
        <w:t>E</w:t>
      </w:r>
      <w:r w:rsidR="003F7F08" w:rsidRPr="003F7F08">
        <w:rPr>
          <w:rFonts w:ascii="Arial" w:eastAsia="Calibri" w:hAnsi="Arial" w:cs="Arial"/>
          <w:sz w:val="24"/>
          <w:szCs w:val="24"/>
          <w:lang w:val="es-ES_tradnl"/>
        </w:rPr>
        <w:t xml:space="preserve">dilicia de </w:t>
      </w:r>
      <w:r w:rsidR="003F7F08">
        <w:rPr>
          <w:rFonts w:ascii="Arial" w:eastAsia="Calibri" w:hAnsi="Arial" w:cs="Arial"/>
          <w:sz w:val="24"/>
          <w:szCs w:val="24"/>
          <w:lang w:val="es-ES_tradnl"/>
        </w:rPr>
        <w:t>H</w:t>
      </w:r>
      <w:r w:rsidR="003F7F08" w:rsidRPr="003F7F08">
        <w:rPr>
          <w:rFonts w:ascii="Arial" w:eastAsia="Calibri" w:hAnsi="Arial" w:cs="Arial"/>
          <w:sz w:val="24"/>
          <w:szCs w:val="24"/>
          <w:lang w:val="es-ES_tradnl"/>
        </w:rPr>
        <w:t xml:space="preserve">acienda </w:t>
      </w:r>
      <w:r w:rsidR="003F7F08">
        <w:rPr>
          <w:rFonts w:ascii="Arial" w:eastAsia="Calibri" w:hAnsi="Arial" w:cs="Arial"/>
          <w:sz w:val="24"/>
          <w:szCs w:val="24"/>
          <w:lang w:val="es-ES_tradnl"/>
        </w:rPr>
        <w:t>P</w:t>
      </w:r>
      <w:r w:rsidR="003F7F08" w:rsidRPr="003F7F08">
        <w:rPr>
          <w:rFonts w:ascii="Arial" w:eastAsia="Calibri" w:hAnsi="Arial" w:cs="Arial"/>
          <w:sz w:val="24"/>
          <w:szCs w:val="24"/>
          <w:lang w:val="es-ES_tradnl"/>
        </w:rPr>
        <w:t xml:space="preserve">ública y </w:t>
      </w:r>
      <w:r w:rsidR="003F7F08">
        <w:rPr>
          <w:rFonts w:ascii="Arial" w:eastAsia="Calibri" w:hAnsi="Arial" w:cs="Arial"/>
          <w:sz w:val="24"/>
          <w:szCs w:val="24"/>
          <w:lang w:val="es-ES_tradnl"/>
        </w:rPr>
        <w:t>P</w:t>
      </w:r>
      <w:r w:rsidR="003F7F08" w:rsidRPr="003F7F08">
        <w:rPr>
          <w:rFonts w:ascii="Arial" w:eastAsia="Calibri" w:hAnsi="Arial" w:cs="Arial"/>
          <w:sz w:val="24"/>
          <w:szCs w:val="24"/>
          <w:lang w:val="es-ES_tradnl"/>
        </w:rPr>
        <w:t xml:space="preserve">atrimonio </w:t>
      </w:r>
      <w:r w:rsidR="003F7F08">
        <w:rPr>
          <w:rFonts w:ascii="Arial" w:eastAsia="Calibri" w:hAnsi="Arial" w:cs="Arial"/>
          <w:sz w:val="24"/>
          <w:szCs w:val="24"/>
          <w:lang w:val="es-ES_tradnl"/>
        </w:rPr>
        <w:t>M</w:t>
      </w:r>
      <w:r w:rsidR="003F7F08" w:rsidRPr="003F7F08">
        <w:rPr>
          <w:rFonts w:ascii="Arial" w:eastAsia="Calibri" w:hAnsi="Arial" w:cs="Arial"/>
          <w:sz w:val="24"/>
          <w:szCs w:val="24"/>
          <w:lang w:val="es-ES_tradnl"/>
        </w:rPr>
        <w:t xml:space="preserve">unicipal; </w:t>
      </w:r>
      <w:r w:rsidR="003F7F08" w:rsidRPr="003F7F08">
        <w:rPr>
          <w:rFonts w:ascii="Arial" w:hAnsi="Arial" w:cs="Arial"/>
          <w:sz w:val="24"/>
          <w:szCs w:val="24"/>
        </w:rPr>
        <w:t>preguntando si desean hacer uso de la palabra.</w:t>
      </w:r>
      <w:r w:rsidR="003F7F08">
        <w:rPr>
          <w:rFonts w:ascii="Arial" w:hAnsi="Arial" w:cs="Arial"/>
          <w:sz w:val="24"/>
          <w:szCs w:val="24"/>
        </w:rPr>
        <w:t xml:space="preserve"> N</w:t>
      </w:r>
      <w:r w:rsidR="003F7F08" w:rsidRPr="003F7F08">
        <w:rPr>
          <w:rFonts w:ascii="Arial" w:hAnsi="Arial" w:cs="Arial"/>
          <w:sz w:val="24"/>
          <w:szCs w:val="24"/>
          <w:lang w:val="es-ES_tradnl"/>
        </w:rPr>
        <w:t>o habiendo quien, en votación económica, les pregunto si lo aprueban.</w:t>
      </w:r>
      <w:r w:rsidR="003F7F08">
        <w:rPr>
          <w:rFonts w:ascii="Arial" w:hAnsi="Arial" w:cs="Arial"/>
          <w:sz w:val="24"/>
          <w:szCs w:val="24"/>
          <w:lang w:val="es-ES_tradnl"/>
        </w:rPr>
        <w:t xml:space="preserve"> A</w:t>
      </w:r>
      <w:r w:rsidR="003F7F08" w:rsidRPr="003F7F08">
        <w:rPr>
          <w:rFonts w:ascii="Arial" w:hAnsi="Arial" w:cs="Arial"/>
          <w:sz w:val="24"/>
          <w:szCs w:val="24"/>
          <w:lang w:val="es-ES_tradnl"/>
        </w:rPr>
        <w:t>probado.</w:t>
      </w:r>
    </w:p>
    <w:bookmarkEnd w:id="6"/>
    <w:p w14:paraId="669F1340" w14:textId="302C8E8C" w:rsidR="000030D7" w:rsidRPr="000030D7" w:rsidRDefault="003F7F08" w:rsidP="003F7F08">
      <w:pPr>
        <w:jc w:val="both"/>
        <w:rPr>
          <w:rFonts w:ascii="Arial" w:eastAsia="Calibri" w:hAnsi="Arial" w:cs="Arial"/>
          <w:b/>
          <w:sz w:val="24"/>
          <w:szCs w:val="24"/>
          <w:lang w:val="es-ES_tradnl"/>
        </w:rPr>
      </w:pPr>
      <w:r w:rsidRPr="000C7FDD">
        <w:rPr>
          <w:rFonts w:ascii="Arial" w:hAnsi="Arial" w:cs="Arial"/>
          <w:b/>
          <w:sz w:val="24"/>
          <w:szCs w:val="24"/>
          <w:lang w:val="es-ES_tradnl"/>
        </w:rPr>
        <w:lastRenderedPageBreak/>
        <w:t>El Señor Secretario General:</w:t>
      </w:r>
      <w:r w:rsidRPr="000030D7">
        <w:rPr>
          <w:rFonts w:ascii="Arial" w:hAnsi="Arial" w:cs="Arial"/>
          <w:b/>
          <w:sz w:val="24"/>
          <w:szCs w:val="24"/>
          <w:lang w:val="es-ES_tradnl"/>
        </w:rPr>
        <w:t xml:space="preserve"> </w:t>
      </w:r>
      <w:r>
        <w:rPr>
          <w:rFonts w:ascii="Arial" w:hAnsi="Arial" w:cs="Arial"/>
          <w:sz w:val="24"/>
          <w:szCs w:val="24"/>
          <w:lang w:val="es-ES_tradnl"/>
        </w:rPr>
        <w:t xml:space="preserve">21.- </w:t>
      </w:r>
      <w:r w:rsidR="000030D7" w:rsidRPr="000030D7">
        <w:rPr>
          <w:rFonts w:ascii="Arial" w:hAnsi="Arial" w:cs="Arial"/>
          <w:sz w:val="24"/>
          <w:szCs w:val="24"/>
          <w:lang w:val="es-ES_tradnl"/>
        </w:rPr>
        <w:t xml:space="preserve">Oficios KALT/0074/2023 y RAFF/291/07/2023 que suscriben las regidoras Karla Andrea Leonardo Torres y Rosa Angélica Fregoso Franco, mediante los cuales solicitan la justificación de sus inasistencias a la sesión ordinaria del 20 de julio de 2023, por los motivos que </w:t>
      </w:r>
      <w:r w:rsidR="000030D7" w:rsidRPr="000030D7">
        <w:rPr>
          <w:rFonts w:ascii="Arial" w:hAnsi="Arial" w:cs="Arial"/>
          <w:bCs/>
          <w:sz w:val="24"/>
          <w:szCs w:val="24"/>
        </w:rPr>
        <w:t>en los mismos se señalan</w:t>
      </w:r>
      <w:r w:rsidR="000030D7" w:rsidRPr="000030D7">
        <w:rPr>
          <w:rFonts w:ascii="Arial" w:eastAsia="Calibri" w:hAnsi="Arial" w:cs="Arial"/>
          <w:sz w:val="24"/>
          <w:szCs w:val="24"/>
          <w:lang w:val="es-ES_tradnl"/>
        </w:rPr>
        <w:t>.</w:t>
      </w:r>
      <w:r w:rsidR="000030D7" w:rsidRPr="000030D7">
        <w:rPr>
          <w:rFonts w:ascii="Arial" w:eastAsia="Calibri" w:hAnsi="Arial" w:cs="Arial"/>
          <w:b/>
          <w:sz w:val="24"/>
          <w:szCs w:val="24"/>
          <w:lang w:val="es-ES_tradnl"/>
        </w:rPr>
        <w:t xml:space="preserve"> </w:t>
      </w:r>
    </w:p>
    <w:p w14:paraId="7FB26233" w14:textId="77777777" w:rsidR="000030D7" w:rsidRPr="000030D7" w:rsidRDefault="000030D7" w:rsidP="000030D7">
      <w:pPr>
        <w:jc w:val="both"/>
        <w:rPr>
          <w:rFonts w:ascii="Arial" w:eastAsia="Calibri" w:hAnsi="Arial" w:cs="Arial"/>
          <w:b/>
          <w:sz w:val="24"/>
          <w:szCs w:val="24"/>
          <w:lang w:val="es-ES_tradnl"/>
        </w:rPr>
      </w:pPr>
    </w:p>
    <w:p w14:paraId="644A68C2" w14:textId="173CCEC9" w:rsidR="000030D7" w:rsidRPr="003F7F08" w:rsidRDefault="000030D7" w:rsidP="000030D7">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Pr="000C1ED6">
        <w:rPr>
          <w:rFonts w:ascii="Arial" w:hAnsi="Arial" w:cs="Arial"/>
          <w:sz w:val="24"/>
          <w:szCs w:val="24"/>
        </w:rPr>
        <w:t xml:space="preserve"> </w:t>
      </w:r>
      <w:r w:rsidR="003F7F08">
        <w:rPr>
          <w:rFonts w:ascii="Arial" w:eastAsia="Calibri" w:hAnsi="Arial" w:cs="Arial"/>
          <w:sz w:val="24"/>
          <w:szCs w:val="24"/>
          <w:lang w:eastAsia="en-US"/>
        </w:rPr>
        <w:t>E</w:t>
      </w:r>
      <w:r w:rsidR="003F7F08" w:rsidRPr="003F7F08">
        <w:rPr>
          <w:rFonts w:ascii="Arial" w:eastAsia="Calibri" w:hAnsi="Arial" w:cs="Arial"/>
          <w:sz w:val="24"/>
          <w:szCs w:val="24"/>
          <w:lang w:eastAsia="en-US"/>
        </w:rPr>
        <w:t xml:space="preserve">l trámite que se propone es aprobar las inasistencias de referencia, conforme lo establece el artículo 51 de la </w:t>
      </w:r>
      <w:r w:rsidR="003F7F08">
        <w:rPr>
          <w:rFonts w:ascii="Arial" w:eastAsia="Calibri" w:hAnsi="Arial" w:cs="Arial"/>
          <w:sz w:val="24"/>
          <w:szCs w:val="24"/>
          <w:lang w:eastAsia="en-US"/>
        </w:rPr>
        <w:t>L</w:t>
      </w:r>
      <w:r w:rsidR="003F7F08" w:rsidRPr="003F7F08">
        <w:rPr>
          <w:rFonts w:ascii="Arial" w:eastAsia="Calibri" w:hAnsi="Arial" w:cs="Arial"/>
          <w:sz w:val="24"/>
          <w:szCs w:val="24"/>
          <w:lang w:eastAsia="en-US"/>
        </w:rPr>
        <w:t xml:space="preserve">ey del </w:t>
      </w:r>
      <w:r w:rsidR="003F7F08">
        <w:rPr>
          <w:rFonts w:ascii="Arial" w:eastAsia="Calibri" w:hAnsi="Arial" w:cs="Arial"/>
          <w:sz w:val="24"/>
          <w:szCs w:val="24"/>
          <w:lang w:eastAsia="en-US"/>
        </w:rPr>
        <w:t>G</w:t>
      </w:r>
      <w:r w:rsidR="003F7F08" w:rsidRPr="003F7F08">
        <w:rPr>
          <w:rFonts w:ascii="Arial" w:eastAsia="Calibri" w:hAnsi="Arial" w:cs="Arial"/>
          <w:sz w:val="24"/>
          <w:szCs w:val="24"/>
          <w:lang w:eastAsia="en-US"/>
        </w:rPr>
        <w:t>obierno y la</w:t>
      </w:r>
      <w:r w:rsidR="003F7F08">
        <w:rPr>
          <w:rFonts w:ascii="Arial" w:eastAsia="Calibri" w:hAnsi="Arial" w:cs="Arial"/>
          <w:sz w:val="24"/>
          <w:szCs w:val="24"/>
          <w:lang w:eastAsia="en-US"/>
        </w:rPr>
        <w:t xml:space="preserve"> A</w:t>
      </w:r>
      <w:r w:rsidR="003F7F08" w:rsidRPr="003F7F08">
        <w:rPr>
          <w:rFonts w:ascii="Arial" w:eastAsia="Calibri" w:hAnsi="Arial" w:cs="Arial"/>
          <w:sz w:val="24"/>
          <w:szCs w:val="24"/>
          <w:lang w:eastAsia="en-US"/>
        </w:rPr>
        <w:t xml:space="preserve">dministración </w:t>
      </w:r>
      <w:r w:rsidR="003F7F08">
        <w:rPr>
          <w:rFonts w:ascii="Arial" w:eastAsia="Calibri" w:hAnsi="Arial" w:cs="Arial"/>
          <w:sz w:val="24"/>
          <w:szCs w:val="24"/>
          <w:lang w:eastAsia="en-US"/>
        </w:rPr>
        <w:t>P</w:t>
      </w:r>
      <w:r w:rsidR="003F7F08" w:rsidRPr="003F7F08">
        <w:rPr>
          <w:rFonts w:ascii="Arial" w:eastAsia="Calibri" w:hAnsi="Arial" w:cs="Arial"/>
          <w:sz w:val="24"/>
          <w:szCs w:val="24"/>
          <w:lang w:eastAsia="en-US"/>
        </w:rPr>
        <w:t xml:space="preserve">ública </w:t>
      </w:r>
      <w:r w:rsidR="003F7F08">
        <w:rPr>
          <w:rFonts w:ascii="Arial" w:eastAsia="Calibri" w:hAnsi="Arial" w:cs="Arial"/>
          <w:sz w:val="24"/>
          <w:szCs w:val="24"/>
          <w:lang w:eastAsia="en-US"/>
        </w:rPr>
        <w:t>M</w:t>
      </w:r>
      <w:r w:rsidR="003F7F08" w:rsidRPr="003F7F08">
        <w:rPr>
          <w:rFonts w:ascii="Arial" w:eastAsia="Calibri" w:hAnsi="Arial" w:cs="Arial"/>
          <w:sz w:val="24"/>
          <w:szCs w:val="24"/>
          <w:lang w:eastAsia="en-US"/>
        </w:rPr>
        <w:t xml:space="preserve">unicipal del </w:t>
      </w:r>
      <w:r w:rsidR="003F7F08">
        <w:rPr>
          <w:rFonts w:ascii="Arial" w:eastAsia="Calibri" w:hAnsi="Arial" w:cs="Arial"/>
          <w:sz w:val="24"/>
          <w:szCs w:val="24"/>
          <w:lang w:eastAsia="en-US"/>
        </w:rPr>
        <w:t>E</w:t>
      </w:r>
      <w:r w:rsidR="003F7F08" w:rsidRPr="003F7F08">
        <w:rPr>
          <w:rFonts w:ascii="Arial" w:eastAsia="Calibri" w:hAnsi="Arial" w:cs="Arial"/>
          <w:sz w:val="24"/>
          <w:szCs w:val="24"/>
          <w:lang w:eastAsia="en-US"/>
        </w:rPr>
        <w:t xml:space="preserve">stado de </w:t>
      </w:r>
      <w:r w:rsidR="003F7F08">
        <w:rPr>
          <w:rFonts w:ascii="Arial" w:eastAsia="Calibri" w:hAnsi="Arial" w:cs="Arial"/>
          <w:sz w:val="24"/>
          <w:szCs w:val="24"/>
          <w:lang w:eastAsia="en-US"/>
        </w:rPr>
        <w:t>J</w:t>
      </w:r>
      <w:r w:rsidR="003F7F08" w:rsidRPr="003F7F08">
        <w:rPr>
          <w:rFonts w:ascii="Arial" w:eastAsia="Calibri" w:hAnsi="Arial" w:cs="Arial"/>
          <w:sz w:val="24"/>
          <w:szCs w:val="24"/>
          <w:lang w:eastAsia="en-US"/>
        </w:rPr>
        <w:t xml:space="preserve">alisco; </w:t>
      </w:r>
      <w:r w:rsidR="003F7F08" w:rsidRPr="003F7F08">
        <w:rPr>
          <w:rFonts w:ascii="Arial" w:hAnsi="Arial" w:cs="Arial"/>
          <w:sz w:val="24"/>
          <w:szCs w:val="24"/>
        </w:rPr>
        <w:t>preguntando si alguno de ustedes desea hacer uso de la palabra respecto al trámite propuesto.</w:t>
      </w:r>
      <w:r w:rsidR="003F7F08">
        <w:rPr>
          <w:rFonts w:ascii="Arial" w:hAnsi="Arial" w:cs="Arial"/>
          <w:sz w:val="24"/>
          <w:szCs w:val="24"/>
        </w:rPr>
        <w:t xml:space="preserve"> N</w:t>
      </w:r>
      <w:r w:rsidR="003F7F08" w:rsidRPr="003F7F08">
        <w:rPr>
          <w:rFonts w:ascii="Arial" w:hAnsi="Arial" w:cs="Arial"/>
          <w:sz w:val="24"/>
          <w:szCs w:val="24"/>
          <w:lang w:val="es-ES_tradnl"/>
        </w:rPr>
        <w:t>o habiendo quien, en votación económica, les pregunto si las aprueban.</w:t>
      </w:r>
      <w:r w:rsidR="003F7F08">
        <w:rPr>
          <w:rFonts w:ascii="Arial" w:hAnsi="Arial" w:cs="Arial"/>
          <w:sz w:val="24"/>
          <w:szCs w:val="24"/>
          <w:lang w:val="es-ES_tradnl"/>
        </w:rPr>
        <w:t xml:space="preserve"> </w:t>
      </w:r>
      <w:r w:rsidRPr="003F7F08">
        <w:rPr>
          <w:rFonts w:ascii="Arial" w:hAnsi="Arial" w:cs="Arial"/>
          <w:sz w:val="24"/>
          <w:szCs w:val="24"/>
          <w:lang w:val="es-ES_tradnl"/>
        </w:rPr>
        <w:t>Aprobadas.</w:t>
      </w:r>
    </w:p>
    <w:p w14:paraId="15A1CEEB" w14:textId="77777777" w:rsidR="000030D7" w:rsidRPr="000030D7" w:rsidRDefault="000030D7" w:rsidP="000030D7">
      <w:pPr>
        <w:jc w:val="both"/>
        <w:rPr>
          <w:rFonts w:ascii="Arial" w:hAnsi="Arial" w:cs="Arial"/>
          <w:b/>
          <w:sz w:val="24"/>
          <w:szCs w:val="24"/>
          <w:lang w:val="es-ES_tradnl"/>
        </w:rPr>
      </w:pPr>
    </w:p>
    <w:p w14:paraId="230994D3" w14:textId="12D5A99F" w:rsidR="0024672E" w:rsidRPr="000030D7" w:rsidRDefault="003F7F08" w:rsidP="00DE4453">
      <w:pPr>
        <w:jc w:val="both"/>
        <w:rPr>
          <w:rFonts w:ascii="Arial" w:hAnsi="Arial" w:cs="Arial"/>
          <w:sz w:val="24"/>
          <w:szCs w:val="24"/>
        </w:rPr>
      </w:pPr>
      <w:r w:rsidRPr="000C7FDD">
        <w:rPr>
          <w:rFonts w:ascii="Arial" w:hAnsi="Arial" w:cs="Arial"/>
          <w:b/>
          <w:sz w:val="24"/>
          <w:szCs w:val="24"/>
          <w:lang w:val="es-ES_tradnl"/>
        </w:rPr>
        <w:t>El Señor Secretario General:</w:t>
      </w:r>
      <w:r w:rsidRPr="000030D7">
        <w:rPr>
          <w:rFonts w:ascii="Arial" w:hAnsi="Arial" w:cs="Arial"/>
          <w:b/>
          <w:sz w:val="24"/>
          <w:szCs w:val="24"/>
          <w:lang w:val="es-ES_tradnl"/>
        </w:rPr>
        <w:t xml:space="preserve"> </w:t>
      </w:r>
      <w:r w:rsidR="000030D7" w:rsidRPr="000030D7">
        <w:rPr>
          <w:rFonts w:ascii="Arial" w:hAnsi="Arial" w:cs="Arial"/>
          <w:bCs/>
          <w:sz w:val="24"/>
          <w:szCs w:val="24"/>
        </w:rPr>
        <w:t>Son todas las comunicaciones recibidas, señor Presidente.</w:t>
      </w:r>
    </w:p>
    <w:p w14:paraId="053FD25A" w14:textId="77777777" w:rsidR="00DE4453" w:rsidRDefault="00DE4453" w:rsidP="00DE4453">
      <w:pPr>
        <w:jc w:val="both"/>
        <w:rPr>
          <w:rFonts w:ascii="Arial" w:hAnsi="Arial" w:cs="Arial"/>
          <w:bCs/>
          <w:sz w:val="24"/>
          <w:szCs w:val="24"/>
        </w:rPr>
      </w:pPr>
    </w:p>
    <w:p w14:paraId="196D8FF0" w14:textId="61F40EAC" w:rsidR="00D80E2E" w:rsidRPr="00F34D0C" w:rsidRDefault="00D80E2E" w:rsidP="001C7B0E">
      <w:pPr>
        <w:pStyle w:val="Textoindependiente"/>
        <w:tabs>
          <w:tab w:val="left" w:pos="-720"/>
        </w:tabs>
        <w:suppressAutoHyphens/>
        <w:spacing w:after="0"/>
        <w:jc w:val="center"/>
        <w:rPr>
          <w:rFonts w:ascii="Arial" w:hAnsi="Arial" w:cs="Arial"/>
          <w:bCs/>
          <w:sz w:val="24"/>
          <w:szCs w:val="24"/>
        </w:rPr>
      </w:pPr>
      <w:r w:rsidRPr="00D80E2E">
        <w:rPr>
          <w:rFonts w:ascii="Arial" w:hAnsi="Arial" w:cs="Arial"/>
          <w:b/>
          <w:sz w:val="24"/>
          <w:szCs w:val="24"/>
        </w:rPr>
        <w:t xml:space="preserve">IV. </w:t>
      </w:r>
      <w:r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Pr="00D80E2E">
        <w:rPr>
          <w:rFonts w:ascii="Arial" w:hAnsi="Arial" w:cs="Arial"/>
          <w:b/>
          <w:bCs/>
          <w:sz w:val="24"/>
          <w:szCs w:val="24"/>
          <w:lang w:val="es-ES_tradnl"/>
        </w:rPr>
        <w:t>.</w:t>
      </w:r>
    </w:p>
    <w:p w14:paraId="1419CBA1" w14:textId="77777777" w:rsidR="00201BFE" w:rsidRDefault="00201BFE" w:rsidP="001C7B0E">
      <w:pPr>
        <w:jc w:val="both"/>
        <w:rPr>
          <w:rFonts w:ascii="Arial" w:hAnsi="Arial" w:cs="Arial"/>
          <w:b/>
          <w:snapToGrid w:val="0"/>
          <w:sz w:val="24"/>
          <w:szCs w:val="24"/>
        </w:rPr>
      </w:pPr>
    </w:p>
    <w:p w14:paraId="29B7B346" w14:textId="1C169076" w:rsidR="006524F2" w:rsidRDefault="00D80E2E" w:rsidP="007761C4">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E46E29" w:rsidRPr="00CC7AC2">
        <w:rPr>
          <w:rFonts w:ascii="Arial" w:hAnsi="Arial" w:cs="Arial"/>
          <w:b/>
          <w:snapToGrid w:val="0"/>
          <w:sz w:val="24"/>
          <w:szCs w:val="24"/>
        </w:rPr>
        <w:t>:</w:t>
      </w:r>
      <w:r w:rsidR="0024289C">
        <w:rPr>
          <w:rFonts w:ascii="Arial" w:hAnsi="Arial" w:cs="Arial"/>
          <w:b/>
          <w:snapToGrid w:val="0"/>
          <w:sz w:val="24"/>
          <w:szCs w:val="24"/>
        </w:rPr>
        <w:t xml:space="preserve"> </w:t>
      </w:r>
      <w:r w:rsidR="0024289C">
        <w:rPr>
          <w:rFonts w:ascii="Arial" w:hAnsi="Arial" w:cs="Arial"/>
          <w:sz w:val="24"/>
          <w:szCs w:val="24"/>
          <w:lang w:val="es-ES_tradnl"/>
        </w:rPr>
        <w:t xml:space="preserve">IV. </w:t>
      </w:r>
      <w:r w:rsidR="0024289C" w:rsidRPr="00F739DB">
        <w:rPr>
          <w:rFonts w:ascii="Arial" w:hAnsi="Arial" w:cs="Arial"/>
          <w:sz w:val="24"/>
          <w:szCs w:val="24"/>
          <w:lang w:val="es-ES_tradnl"/>
        </w:rPr>
        <w:t>En desahogo del cuarto punto del orden del día les consulto si alguno de ustedes desea hacer uso de la palabra para la presentación de iniciativas con turno a comisión, instruyendo al Secretario General elabore el registro correspondiente.</w:t>
      </w:r>
      <w:r w:rsidR="0024289C">
        <w:rPr>
          <w:rFonts w:ascii="Arial" w:hAnsi="Arial" w:cs="Arial"/>
          <w:sz w:val="24"/>
          <w:szCs w:val="24"/>
          <w:lang w:val="es-ES_tradnl"/>
        </w:rPr>
        <w:t xml:space="preserve"> </w:t>
      </w:r>
    </w:p>
    <w:p w14:paraId="13773B9C" w14:textId="24D52545" w:rsidR="002D373B" w:rsidRPr="002D373B" w:rsidRDefault="002D373B" w:rsidP="007761C4">
      <w:pPr>
        <w:jc w:val="both"/>
        <w:rPr>
          <w:rFonts w:ascii="Arial" w:hAnsi="Arial" w:cs="Arial"/>
          <w:b/>
          <w:sz w:val="24"/>
          <w:szCs w:val="24"/>
          <w:lang w:val="es-ES_tradnl"/>
        </w:rPr>
      </w:pPr>
    </w:p>
    <w:p w14:paraId="60369BCC" w14:textId="7E4D938B" w:rsidR="002D373B" w:rsidRDefault="002D373B" w:rsidP="007761C4">
      <w:pPr>
        <w:jc w:val="both"/>
        <w:rPr>
          <w:rFonts w:ascii="Arial" w:hAnsi="Arial" w:cs="Arial"/>
          <w:sz w:val="24"/>
          <w:szCs w:val="24"/>
          <w:lang w:val="es-ES_tradnl"/>
        </w:rPr>
      </w:pPr>
      <w:r w:rsidRPr="002D373B">
        <w:rPr>
          <w:rFonts w:ascii="Arial" w:hAnsi="Arial" w:cs="Arial"/>
          <w:b/>
          <w:sz w:val="24"/>
          <w:szCs w:val="24"/>
          <w:lang w:val="es-ES_tradnl"/>
        </w:rPr>
        <w:t xml:space="preserve">El Señor Secretario General: </w:t>
      </w:r>
      <w:r>
        <w:rPr>
          <w:rFonts w:ascii="Arial" w:hAnsi="Arial" w:cs="Arial"/>
          <w:sz w:val="24"/>
          <w:szCs w:val="24"/>
          <w:lang w:val="es-ES_tradnl"/>
        </w:rPr>
        <w:t xml:space="preserve">Tiene el uso de la voz, la regidora Candelaria Ochoa. </w:t>
      </w:r>
    </w:p>
    <w:p w14:paraId="5C321C98" w14:textId="77777777" w:rsidR="00972FD7" w:rsidRPr="00972FD7" w:rsidRDefault="00972FD7" w:rsidP="007761C4">
      <w:pPr>
        <w:jc w:val="both"/>
        <w:rPr>
          <w:rFonts w:ascii="Arial" w:hAnsi="Arial" w:cs="Arial"/>
          <w:b/>
          <w:sz w:val="24"/>
          <w:szCs w:val="24"/>
          <w:lang w:val="es-ES_tradnl"/>
        </w:rPr>
      </w:pPr>
    </w:p>
    <w:p w14:paraId="097FE1F7" w14:textId="7A86FFBD" w:rsidR="00972FD7" w:rsidRDefault="00972FD7" w:rsidP="007761C4">
      <w:pPr>
        <w:jc w:val="both"/>
        <w:rPr>
          <w:rFonts w:ascii="Arial" w:hAnsi="Arial" w:cs="Arial"/>
          <w:sz w:val="24"/>
          <w:szCs w:val="24"/>
          <w:lang w:val="es-ES_tradnl"/>
        </w:rPr>
      </w:pPr>
      <w:r w:rsidRPr="00972FD7">
        <w:rPr>
          <w:rFonts w:ascii="Arial" w:hAnsi="Arial" w:cs="Arial"/>
          <w:b/>
          <w:sz w:val="24"/>
          <w:szCs w:val="24"/>
          <w:lang w:val="es-ES_tradnl"/>
        </w:rPr>
        <w:t>La Regidora María Candelaria Ochoa Ávalos:</w:t>
      </w:r>
      <w:r w:rsidR="009D29FD">
        <w:rPr>
          <w:rFonts w:ascii="Arial" w:hAnsi="Arial" w:cs="Arial"/>
          <w:sz w:val="24"/>
          <w:szCs w:val="24"/>
          <w:lang w:val="es-ES_tradnl"/>
        </w:rPr>
        <w:t xml:space="preserve"> Muchas gracias, buenos días. El día de hoy presento dos iniciativa</w:t>
      </w:r>
      <w:r w:rsidR="00030726">
        <w:rPr>
          <w:rFonts w:ascii="Arial" w:hAnsi="Arial" w:cs="Arial"/>
          <w:sz w:val="24"/>
          <w:szCs w:val="24"/>
          <w:lang w:val="es-ES_tradnl"/>
        </w:rPr>
        <w:t>s</w:t>
      </w:r>
      <w:r w:rsidR="009D29FD">
        <w:rPr>
          <w:rFonts w:ascii="Arial" w:hAnsi="Arial" w:cs="Arial"/>
          <w:sz w:val="24"/>
          <w:szCs w:val="24"/>
          <w:lang w:val="es-ES_tradnl"/>
        </w:rPr>
        <w:t>, una de ordenamiento que reforma y adiciona el artículo 20 del Reglamento para el Funcionamiento de Giros Comerciales, Industriales y de Prestación de Servicios en el Municipio de Guadalajara.</w:t>
      </w:r>
    </w:p>
    <w:p w14:paraId="4A1FB0D0" w14:textId="77777777" w:rsidR="009D29FD" w:rsidRDefault="009D29FD" w:rsidP="007761C4">
      <w:pPr>
        <w:jc w:val="both"/>
        <w:rPr>
          <w:rFonts w:ascii="Arial" w:hAnsi="Arial" w:cs="Arial"/>
          <w:sz w:val="24"/>
          <w:szCs w:val="24"/>
          <w:lang w:val="es-ES_tradnl"/>
        </w:rPr>
      </w:pPr>
    </w:p>
    <w:p w14:paraId="6F4CA9BC" w14:textId="280DE6E1" w:rsidR="002D373B" w:rsidRDefault="009D29FD" w:rsidP="007761C4">
      <w:pPr>
        <w:jc w:val="both"/>
        <w:rPr>
          <w:rFonts w:ascii="Arial" w:hAnsi="Arial" w:cs="Arial"/>
          <w:sz w:val="24"/>
          <w:szCs w:val="24"/>
          <w:lang w:val="es-ES_tradnl"/>
        </w:rPr>
      </w:pPr>
      <w:r>
        <w:rPr>
          <w:rFonts w:ascii="Arial" w:hAnsi="Arial" w:cs="Arial"/>
          <w:sz w:val="24"/>
          <w:szCs w:val="24"/>
          <w:lang w:val="es-ES_tradnl"/>
        </w:rPr>
        <w:t>El día de ayer se cumplió un año de que no tenemos todavía datos certeros sobre la muerte de Luz Raquel, en honor a ella es que presento esta iniciativa, con el objetivo de regular y supervisar la venta de todo tipo de productos químicos y así evitar el mal uso que se le</w:t>
      </w:r>
      <w:r w:rsidR="00030726">
        <w:rPr>
          <w:rFonts w:ascii="Arial" w:hAnsi="Arial" w:cs="Arial"/>
          <w:sz w:val="24"/>
          <w:szCs w:val="24"/>
          <w:lang w:val="es-ES_tradnl"/>
        </w:rPr>
        <w:t>s</w:t>
      </w:r>
      <w:r>
        <w:rPr>
          <w:rFonts w:ascii="Arial" w:hAnsi="Arial" w:cs="Arial"/>
          <w:sz w:val="24"/>
          <w:szCs w:val="24"/>
          <w:lang w:val="es-ES_tradnl"/>
        </w:rPr>
        <w:t xml:space="preserve"> puede dar, sobre todo al ser productos sensibles para el ser humano, en particular tratándose de ácidos y sustancias químicas corrosivas que han sido utilizadas contra las mujeres como </w:t>
      </w:r>
      <w:r w:rsidRPr="009D29FD">
        <w:rPr>
          <w:rFonts w:ascii="Arial" w:hAnsi="Arial" w:cs="Arial"/>
          <w:sz w:val="24"/>
          <w:szCs w:val="24"/>
          <w:lang w:val="es-ES_tradnl"/>
        </w:rPr>
        <w:t>un tipo de violencia que atenta contra sus decisiones, dignidad y calidad de vida</w:t>
      </w:r>
      <w:r>
        <w:rPr>
          <w:rFonts w:ascii="Arial" w:hAnsi="Arial" w:cs="Arial"/>
          <w:sz w:val="24"/>
          <w:szCs w:val="24"/>
          <w:lang w:val="es-ES_tradnl"/>
        </w:rPr>
        <w:t>.</w:t>
      </w:r>
    </w:p>
    <w:p w14:paraId="6D9667C5" w14:textId="77777777" w:rsidR="009D29FD" w:rsidRDefault="009D29FD" w:rsidP="007761C4">
      <w:pPr>
        <w:jc w:val="both"/>
        <w:rPr>
          <w:rFonts w:ascii="Arial" w:hAnsi="Arial" w:cs="Arial"/>
          <w:sz w:val="24"/>
          <w:szCs w:val="24"/>
          <w:lang w:val="es-ES_tradnl"/>
        </w:rPr>
      </w:pPr>
    </w:p>
    <w:p w14:paraId="3496FF9C" w14:textId="472FC0F2" w:rsidR="009D29FD" w:rsidRDefault="009D29FD" w:rsidP="007761C4">
      <w:pPr>
        <w:jc w:val="both"/>
        <w:rPr>
          <w:rFonts w:ascii="Arial" w:hAnsi="Arial" w:cs="Arial"/>
          <w:sz w:val="24"/>
          <w:szCs w:val="24"/>
          <w:lang w:val="es-ES_tradnl"/>
        </w:rPr>
      </w:pPr>
      <w:r>
        <w:rPr>
          <w:rFonts w:ascii="Arial" w:hAnsi="Arial" w:cs="Arial"/>
          <w:sz w:val="24"/>
          <w:szCs w:val="24"/>
          <w:lang w:val="es-ES_tradnl"/>
        </w:rPr>
        <w:t xml:space="preserve">Se ha comprobado que ataques con estos ácidos son premeditados </w:t>
      </w:r>
      <w:r w:rsidRPr="009D29FD">
        <w:rPr>
          <w:rFonts w:ascii="Arial" w:hAnsi="Arial" w:cs="Arial"/>
          <w:sz w:val="24"/>
          <w:szCs w:val="24"/>
          <w:lang w:val="es-ES_tradnl"/>
        </w:rPr>
        <w:t>y se producen a modo de castigo o venganza con la finalidad de desfigurar o lesionar a la víctima provocando un daño irreversible</w:t>
      </w:r>
      <w:r>
        <w:rPr>
          <w:rFonts w:ascii="Arial" w:hAnsi="Arial" w:cs="Arial"/>
          <w:sz w:val="24"/>
          <w:szCs w:val="24"/>
          <w:lang w:val="es-ES_tradnl"/>
        </w:rPr>
        <w:t>,</w:t>
      </w:r>
      <w:r w:rsidRPr="009D29FD">
        <w:rPr>
          <w:rFonts w:ascii="Arial" w:hAnsi="Arial" w:cs="Arial"/>
          <w:sz w:val="24"/>
          <w:szCs w:val="24"/>
          <w:lang w:val="es-ES_tradnl"/>
        </w:rPr>
        <w:t xml:space="preserve"> afectando los sentidos, órganos vitales o extremidades del cuerpo, lo que puede llegar a provocar alguna </w:t>
      </w:r>
      <w:r w:rsidRPr="009D29FD">
        <w:rPr>
          <w:rFonts w:ascii="Arial" w:hAnsi="Arial" w:cs="Arial"/>
          <w:sz w:val="24"/>
          <w:szCs w:val="24"/>
          <w:lang w:val="es-ES_tradnl"/>
        </w:rPr>
        <w:lastRenderedPageBreak/>
        <w:t>discapacidad, por consiguiente: pérdida de empleo, rechazo del entorno familiar e incluso la muerte</w:t>
      </w:r>
      <w:r>
        <w:rPr>
          <w:rFonts w:ascii="Arial" w:hAnsi="Arial" w:cs="Arial"/>
          <w:sz w:val="24"/>
          <w:szCs w:val="24"/>
          <w:lang w:val="es-ES_tradnl"/>
        </w:rPr>
        <w:t xml:space="preserve"> como le sucedió a Luz Raquel Padilla hace un año</w:t>
      </w:r>
      <w:r w:rsidRPr="009D29FD">
        <w:rPr>
          <w:rFonts w:ascii="Arial" w:hAnsi="Arial" w:cs="Arial"/>
          <w:sz w:val="24"/>
          <w:szCs w:val="24"/>
          <w:lang w:val="es-ES_tradnl"/>
        </w:rPr>
        <w:t>.</w:t>
      </w:r>
    </w:p>
    <w:p w14:paraId="0E09D60A" w14:textId="77777777" w:rsidR="009D29FD" w:rsidRDefault="009D29FD" w:rsidP="007761C4">
      <w:pPr>
        <w:jc w:val="both"/>
        <w:rPr>
          <w:rFonts w:ascii="Arial" w:hAnsi="Arial" w:cs="Arial"/>
          <w:sz w:val="24"/>
          <w:szCs w:val="24"/>
          <w:lang w:val="es-ES_tradnl"/>
        </w:rPr>
      </w:pPr>
    </w:p>
    <w:p w14:paraId="14845956" w14:textId="2B38BC72" w:rsidR="009D29FD" w:rsidRDefault="009D29FD" w:rsidP="009D29FD">
      <w:pPr>
        <w:jc w:val="both"/>
        <w:rPr>
          <w:rFonts w:ascii="Arial" w:hAnsi="Arial" w:cs="Arial"/>
          <w:sz w:val="24"/>
          <w:szCs w:val="24"/>
          <w:lang w:val="es-ES_tradnl"/>
        </w:rPr>
      </w:pPr>
      <w:r w:rsidRPr="009D29FD">
        <w:rPr>
          <w:rFonts w:ascii="Arial" w:hAnsi="Arial" w:cs="Arial"/>
          <w:sz w:val="24"/>
          <w:szCs w:val="24"/>
          <w:lang w:val="es-ES_tradnl"/>
        </w:rPr>
        <w:t>Los estados de la República con mayor incidencia en este tipo de actos son la Ciudad de México, Puebla y el Estado de México, pero también se tiene registro en Oaxaca y Jalisco; motivo por el cual, es de vital importancia no solo regular, sino supervisar la venta de ácidos y sustancias químicas corrosivas que puedan truncar la vida de las mujeres en una lucha que e</w:t>
      </w:r>
      <w:r w:rsidR="00321500">
        <w:rPr>
          <w:rFonts w:ascii="Arial" w:hAnsi="Arial" w:cs="Arial"/>
          <w:sz w:val="24"/>
          <w:szCs w:val="24"/>
          <w:lang w:val="es-ES_tradnl"/>
        </w:rPr>
        <w:t xml:space="preserve">s y debe ser de todas y todos. </w:t>
      </w:r>
    </w:p>
    <w:p w14:paraId="449A49A0" w14:textId="77777777" w:rsidR="009D29FD" w:rsidRDefault="009D29FD" w:rsidP="009D29FD">
      <w:pPr>
        <w:jc w:val="both"/>
        <w:rPr>
          <w:rFonts w:ascii="Arial" w:hAnsi="Arial" w:cs="Arial"/>
          <w:sz w:val="24"/>
          <w:szCs w:val="24"/>
          <w:lang w:val="es-ES_tradnl"/>
        </w:rPr>
      </w:pPr>
    </w:p>
    <w:p w14:paraId="2FD14373" w14:textId="296A0187" w:rsidR="009D29FD" w:rsidRDefault="009D29FD" w:rsidP="009D29FD">
      <w:pPr>
        <w:jc w:val="both"/>
        <w:rPr>
          <w:rFonts w:ascii="Arial" w:hAnsi="Arial" w:cs="Arial"/>
          <w:sz w:val="24"/>
          <w:szCs w:val="24"/>
          <w:lang w:val="es-ES_tradnl"/>
        </w:rPr>
      </w:pPr>
      <w:r>
        <w:rPr>
          <w:rFonts w:ascii="Arial" w:hAnsi="Arial" w:cs="Arial"/>
          <w:sz w:val="24"/>
          <w:szCs w:val="24"/>
          <w:lang w:val="es-ES_tradnl"/>
        </w:rPr>
        <w:t xml:space="preserve">En años recientes, este tipo de violencia contra las mujeres </w:t>
      </w:r>
      <w:r w:rsidRPr="009D29FD">
        <w:rPr>
          <w:rFonts w:ascii="Arial" w:hAnsi="Arial" w:cs="Arial"/>
          <w:sz w:val="24"/>
          <w:szCs w:val="24"/>
          <w:lang w:val="es-ES_tradnl"/>
        </w:rPr>
        <w:t>se ha visibilizado mucho más, pues de acuerdo con la Secretaría de Salud Federal hasta agosto del año pasado se habían registrado 47 ataques. Por su parte, la Fundación Carmen Sánchez registró 39 víctimas de ataques con áci</w:t>
      </w:r>
      <w:r w:rsidR="00321500">
        <w:rPr>
          <w:rFonts w:ascii="Arial" w:hAnsi="Arial" w:cs="Arial"/>
          <w:sz w:val="24"/>
          <w:szCs w:val="24"/>
          <w:lang w:val="es-ES_tradnl"/>
        </w:rPr>
        <w:t xml:space="preserve">do de las cuales 6 murieron, y </w:t>
      </w:r>
      <w:r w:rsidRPr="009D29FD">
        <w:rPr>
          <w:rFonts w:ascii="Arial" w:hAnsi="Arial" w:cs="Arial"/>
          <w:sz w:val="24"/>
          <w:szCs w:val="24"/>
          <w:lang w:val="es-ES_tradnl"/>
        </w:rPr>
        <w:t xml:space="preserve">105 fueron atacadas con otras sustancias corrosivas. Del total de los casos únicamente se interpusieron 28 denuncias ante el </w:t>
      </w:r>
      <w:r w:rsidR="00030726">
        <w:rPr>
          <w:rFonts w:ascii="Arial" w:hAnsi="Arial" w:cs="Arial"/>
          <w:sz w:val="24"/>
          <w:szCs w:val="24"/>
          <w:lang w:val="es-ES_tradnl"/>
        </w:rPr>
        <w:t>M</w:t>
      </w:r>
      <w:r w:rsidRPr="009D29FD">
        <w:rPr>
          <w:rFonts w:ascii="Arial" w:hAnsi="Arial" w:cs="Arial"/>
          <w:sz w:val="24"/>
          <w:szCs w:val="24"/>
          <w:lang w:val="es-ES_tradnl"/>
        </w:rPr>
        <w:t xml:space="preserve">inisterio </w:t>
      </w:r>
      <w:r w:rsidR="00030726">
        <w:rPr>
          <w:rFonts w:ascii="Arial" w:hAnsi="Arial" w:cs="Arial"/>
          <w:sz w:val="24"/>
          <w:szCs w:val="24"/>
          <w:lang w:val="es-ES_tradnl"/>
        </w:rPr>
        <w:t>P</w:t>
      </w:r>
      <w:r w:rsidRPr="009D29FD">
        <w:rPr>
          <w:rFonts w:ascii="Arial" w:hAnsi="Arial" w:cs="Arial"/>
          <w:sz w:val="24"/>
          <w:szCs w:val="24"/>
          <w:lang w:val="es-ES_tradnl"/>
        </w:rPr>
        <w:t>úblico.</w:t>
      </w:r>
    </w:p>
    <w:p w14:paraId="6E3D7162" w14:textId="77777777" w:rsidR="009D29FD" w:rsidRDefault="009D29FD" w:rsidP="009D29FD">
      <w:pPr>
        <w:jc w:val="both"/>
        <w:rPr>
          <w:rFonts w:ascii="Arial" w:hAnsi="Arial" w:cs="Arial"/>
          <w:sz w:val="24"/>
          <w:szCs w:val="24"/>
          <w:lang w:val="es-ES_tradnl"/>
        </w:rPr>
      </w:pPr>
    </w:p>
    <w:p w14:paraId="4A7A3599" w14:textId="04B42CBB" w:rsidR="009D29FD" w:rsidRDefault="009D29FD" w:rsidP="009D29FD">
      <w:pPr>
        <w:jc w:val="both"/>
        <w:rPr>
          <w:rFonts w:ascii="Arial" w:hAnsi="Arial" w:cs="Arial"/>
          <w:sz w:val="24"/>
          <w:szCs w:val="24"/>
          <w:lang w:val="es-ES_tradnl"/>
        </w:rPr>
      </w:pPr>
      <w:r w:rsidRPr="009D29FD">
        <w:rPr>
          <w:rFonts w:ascii="Arial" w:hAnsi="Arial" w:cs="Arial"/>
          <w:sz w:val="24"/>
          <w:szCs w:val="24"/>
          <w:lang w:val="es-ES_tradnl"/>
        </w:rPr>
        <w:t>En este orden de ideas, el Congreso del Estado que en la Ley Estatal de Acceso de las Mujeres a una Vida Libre de Violencia, refiere en su artículo 41</w:t>
      </w:r>
      <w:r w:rsidR="00030726">
        <w:rPr>
          <w:rFonts w:ascii="Arial" w:hAnsi="Arial" w:cs="Arial"/>
          <w:sz w:val="24"/>
          <w:szCs w:val="24"/>
          <w:lang w:val="es-ES_tradnl"/>
        </w:rPr>
        <w:t>,</w:t>
      </w:r>
      <w:r w:rsidRPr="009D29FD">
        <w:rPr>
          <w:rFonts w:ascii="Arial" w:hAnsi="Arial" w:cs="Arial"/>
          <w:sz w:val="24"/>
          <w:szCs w:val="24"/>
          <w:lang w:val="es-ES_tradnl"/>
        </w:rPr>
        <w:t>.</w:t>
      </w:r>
      <w:r w:rsidR="00030726">
        <w:rPr>
          <w:rFonts w:ascii="Arial" w:hAnsi="Arial" w:cs="Arial"/>
          <w:sz w:val="24"/>
          <w:szCs w:val="24"/>
          <w:lang w:val="es-ES_tradnl"/>
        </w:rPr>
        <w:t>f</w:t>
      </w:r>
      <w:r w:rsidRPr="009D29FD">
        <w:rPr>
          <w:rFonts w:ascii="Arial" w:hAnsi="Arial" w:cs="Arial"/>
          <w:sz w:val="24"/>
          <w:szCs w:val="24"/>
          <w:lang w:val="es-ES_tradnl"/>
        </w:rPr>
        <w:t>racción VI la importancia de participar y coadyuvar en la prevención y detección de la violencia contra las mujeres, asimismo en la fracción VII conmina a llevar a cabo programas permanentes de información a la población respecto de la violencia contra las mujeres, sus tipos y modalidades y sobre las atribuciones y responsabilidades de las instituciones que atienden a las víctimas, en tanto, en la fracción XII señala el deber de supervisar la venta de ácidos, sustancias químicas, corrosivas o cáusticas, debido</w:t>
      </w:r>
      <w:r>
        <w:rPr>
          <w:rFonts w:ascii="Arial" w:hAnsi="Arial" w:cs="Arial"/>
          <w:sz w:val="24"/>
          <w:szCs w:val="24"/>
          <w:lang w:val="es-ES_tradnl"/>
        </w:rPr>
        <w:t xml:space="preserve"> a que </w:t>
      </w:r>
      <w:r w:rsidRPr="009D29FD">
        <w:rPr>
          <w:rFonts w:ascii="Arial" w:hAnsi="Arial" w:cs="Arial"/>
          <w:sz w:val="24"/>
          <w:szCs w:val="24"/>
          <w:lang w:val="es-ES_tradnl"/>
        </w:rPr>
        <w:t>hemos mencionado en esta exposición a la violencia a la que están expuestas</w:t>
      </w:r>
      <w:r>
        <w:rPr>
          <w:rFonts w:ascii="Arial" w:hAnsi="Arial" w:cs="Arial"/>
          <w:sz w:val="24"/>
          <w:szCs w:val="24"/>
          <w:lang w:val="es-ES_tradnl"/>
        </w:rPr>
        <w:t xml:space="preserve"> en su mayoría mujeres</w:t>
      </w:r>
      <w:r w:rsidRPr="009D29FD">
        <w:rPr>
          <w:rFonts w:ascii="Arial" w:hAnsi="Arial" w:cs="Arial"/>
          <w:sz w:val="24"/>
          <w:szCs w:val="24"/>
          <w:lang w:val="es-ES_tradnl"/>
        </w:rPr>
        <w:t>.</w:t>
      </w:r>
    </w:p>
    <w:p w14:paraId="3F6A8C2D" w14:textId="77777777" w:rsidR="009D29FD" w:rsidRDefault="009D29FD" w:rsidP="009D29FD">
      <w:pPr>
        <w:jc w:val="both"/>
        <w:rPr>
          <w:rFonts w:ascii="Arial" w:hAnsi="Arial" w:cs="Arial"/>
          <w:sz w:val="24"/>
          <w:szCs w:val="24"/>
          <w:lang w:val="es-ES_tradnl"/>
        </w:rPr>
      </w:pPr>
    </w:p>
    <w:p w14:paraId="75907C6D" w14:textId="6892586B" w:rsidR="009D29FD" w:rsidRDefault="009D29FD" w:rsidP="009D29FD">
      <w:pPr>
        <w:jc w:val="both"/>
        <w:rPr>
          <w:rFonts w:ascii="Arial" w:hAnsi="Arial" w:cs="Arial"/>
          <w:sz w:val="24"/>
          <w:szCs w:val="24"/>
          <w:lang w:val="es-ES_tradnl"/>
        </w:rPr>
      </w:pPr>
      <w:r>
        <w:rPr>
          <w:rFonts w:ascii="Arial" w:hAnsi="Arial" w:cs="Arial"/>
          <w:sz w:val="24"/>
          <w:szCs w:val="24"/>
          <w:lang w:val="es-ES_tradnl"/>
        </w:rPr>
        <w:t>Por eso propongo, que s</w:t>
      </w:r>
      <w:r w:rsidRPr="009D29FD">
        <w:rPr>
          <w:rFonts w:ascii="Arial" w:hAnsi="Arial" w:cs="Arial"/>
          <w:sz w:val="24"/>
          <w:szCs w:val="24"/>
          <w:lang w:val="es-ES_tradnl"/>
        </w:rPr>
        <w:t>e elabore o actualice un registro de los giros comerciales e industriales que vendan ácidos</w:t>
      </w:r>
      <w:r w:rsidR="00F96D74">
        <w:rPr>
          <w:rFonts w:ascii="Arial" w:hAnsi="Arial" w:cs="Arial"/>
          <w:sz w:val="24"/>
          <w:szCs w:val="24"/>
          <w:lang w:val="es-ES_tradnl"/>
        </w:rPr>
        <w:t xml:space="preserve">, </w:t>
      </w:r>
      <w:r w:rsidRPr="009D29FD">
        <w:rPr>
          <w:rFonts w:ascii="Arial" w:hAnsi="Arial" w:cs="Arial"/>
          <w:sz w:val="24"/>
          <w:szCs w:val="24"/>
          <w:lang w:val="es-ES_tradnl"/>
        </w:rPr>
        <w:t>sulfúrico, clorhídrico, nítrico, fluorhídrico, fórmico, perclórico</w:t>
      </w:r>
      <w:r w:rsidR="00F96D74">
        <w:rPr>
          <w:rFonts w:ascii="Arial" w:hAnsi="Arial" w:cs="Arial"/>
          <w:sz w:val="24"/>
          <w:szCs w:val="24"/>
          <w:lang w:val="es-ES_tradnl"/>
        </w:rPr>
        <w:t>;</w:t>
      </w:r>
      <w:r w:rsidRPr="009D29FD">
        <w:rPr>
          <w:rFonts w:ascii="Arial" w:hAnsi="Arial" w:cs="Arial"/>
          <w:sz w:val="24"/>
          <w:szCs w:val="24"/>
          <w:lang w:val="es-ES_tradnl"/>
        </w:rPr>
        <w:t xml:space="preserve"> o sustancias corrosivas, cáusticas, irritantes, tóxicas o inflamables en ferreterías, tlapalerías, distribuidoras de pinturas, tiendas de autoservicio de materiales para la construcción, distribuidoras de insumos químicos y similares.</w:t>
      </w:r>
    </w:p>
    <w:p w14:paraId="1461E47C" w14:textId="77777777" w:rsidR="0094019A" w:rsidRDefault="0094019A" w:rsidP="009D29FD">
      <w:pPr>
        <w:jc w:val="both"/>
        <w:rPr>
          <w:rFonts w:ascii="Arial" w:hAnsi="Arial" w:cs="Arial"/>
          <w:sz w:val="24"/>
          <w:szCs w:val="24"/>
          <w:lang w:val="es-ES_tradnl"/>
        </w:rPr>
      </w:pPr>
    </w:p>
    <w:p w14:paraId="29FCFA2A" w14:textId="103E99AF" w:rsidR="00F96D74" w:rsidRDefault="00F96D74" w:rsidP="00F96D74">
      <w:pPr>
        <w:jc w:val="both"/>
        <w:rPr>
          <w:rFonts w:ascii="Arial" w:hAnsi="Arial" w:cs="Arial"/>
          <w:sz w:val="24"/>
          <w:szCs w:val="24"/>
          <w:lang w:val="es-ES_tradnl"/>
        </w:rPr>
      </w:pPr>
      <w:r>
        <w:rPr>
          <w:rFonts w:ascii="Arial" w:hAnsi="Arial" w:cs="Arial"/>
          <w:sz w:val="24"/>
          <w:szCs w:val="24"/>
          <w:lang w:val="es-ES_tradnl"/>
        </w:rPr>
        <w:t xml:space="preserve">Así como a instruir a </w:t>
      </w:r>
      <w:r w:rsidRPr="00F96D74">
        <w:rPr>
          <w:rFonts w:ascii="Arial" w:hAnsi="Arial" w:cs="Arial"/>
          <w:sz w:val="24"/>
          <w:szCs w:val="24"/>
          <w:lang w:val="es-ES_tradnl"/>
        </w:rPr>
        <w:t xml:space="preserve">la creación de un correo electrónico </w:t>
      </w:r>
      <w:r>
        <w:rPr>
          <w:rFonts w:ascii="Arial" w:hAnsi="Arial" w:cs="Arial"/>
          <w:sz w:val="24"/>
          <w:szCs w:val="24"/>
          <w:lang w:val="es-ES_tradnl"/>
        </w:rPr>
        <w:t xml:space="preserve">para que </w:t>
      </w:r>
      <w:r w:rsidRPr="00F96D74">
        <w:rPr>
          <w:rFonts w:ascii="Arial" w:hAnsi="Arial" w:cs="Arial"/>
          <w:sz w:val="24"/>
          <w:szCs w:val="24"/>
          <w:lang w:val="es-ES_tradnl"/>
        </w:rPr>
        <w:t xml:space="preserve">por parte de la Dirección de Inspección y Vigilancia </w:t>
      </w:r>
      <w:r>
        <w:rPr>
          <w:rFonts w:ascii="Arial" w:hAnsi="Arial" w:cs="Arial"/>
          <w:sz w:val="24"/>
          <w:szCs w:val="24"/>
          <w:lang w:val="es-ES_tradnl"/>
        </w:rPr>
        <w:t xml:space="preserve">se </w:t>
      </w:r>
      <w:proofErr w:type="spellStart"/>
      <w:r>
        <w:rPr>
          <w:rFonts w:ascii="Arial" w:hAnsi="Arial" w:cs="Arial"/>
          <w:sz w:val="24"/>
          <w:szCs w:val="24"/>
          <w:lang w:val="es-ES_tradnl"/>
        </w:rPr>
        <w:t>recepcionen</w:t>
      </w:r>
      <w:proofErr w:type="spellEnd"/>
      <w:r>
        <w:rPr>
          <w:rFonts w:ascii="Arial" w:hAnsi="Arial" w:cs="Arial"/>
          <w:sz w:val="24"/>
          <w:szCs w:val="24"/>
          <w:lang w:val="es-ES_tradnl"/>
        </w:rPr>
        <w:t xml:space="preserve"> los </w:t>
      </w:r>
      <w:r w:rsidRPr="00F96D74">
        <w:rPr>
          <w:rFonts w:ascii="Arial" w:hAnsi="Arial" w:cs="Arial"/>
          <w:sz w:val="24"/>
          <w:szCs w:val="24"/>
          <w:lang w:val="es-ES_tradnl"/>
        </w:rPr>
        <w:t>registros o bitácoras de venta de los productos antes mencionados.</w:t>
      </w:r>
    </w:p>
    <w:p w14:paraId="380667B6" w14:textId="77777777" w:rsidR="004B32E2" w:rsidRDefault="004B32E2" w:rsidP="004B32E2">
      <w:pPr>
        <w:jc w:val="both"/>
        <w:rPr>
          <w:rFonts w:ascii="Arial" w:hAnsi="Arial" w:cs="Arial"/>
          <w:i/>
          <w:color w:val="000000"/>
          <w:sz w:val="18"/>
          <w:szCs w:val="18"/>
        </w:rPr>
      </w:pPr>
    </w:p>
    <w:p w14:paraId="2260E160" w14:textId="74DF9D27" w:rsidR="004B32E2" w:rsidRPr="004B32E2" w:rsidRDefault="004B32E2" w:rsidP="004B32E2">
      <w:pPr>
        <w:jc w:val="both"/>
        <w:rPr>
          <w:rFonts w:ascii="Arial" w:hAnsi="Arial" w:cs="Arial"/>
          <w:b/>
          <w:i/>
          <w:color w:val="000000"/>
          <w:sz w:val="18"/>
          <w:szCs w:val="18"/>
        </w:rPr>
      </w:pPr>
      <w:r w:rsidRPr="004B32E2">
        <w:rPr>
          <w:rFonts w:ascii="Arial" w:hAnsi="Arial" w:cs="Arial"/>
          <w:b/>
          <w:i/>
          <w:color w:val="000000"/>
          <w:sz w:val="18"/>
          <w:szCs w:val="18"/>
        </w:rPr>
        <w:t>“Regidoras y Regidores </w:t>
      </w:r>
    </w:p>
    <w:p w14:paraId="79B2E016" w14:textId="77777777" w:rsidR="004B32E2" w:rsidRPr="004B32E2" w:rsidRDefault="004B32E2" w:rsidP="004B32E2">
      <w:pPr>
        <w:jc w:val="both"/>
        <w:rPr>
          <w:rFonts w:ascii="Arial" w:hAnsi="Arial" w:cs="Arial"/>
          <w:b/>
          <w:i/>
          <w:color w:val="000000"/>
          <w:sz w:val="18"/>
          <w:szCs w:val="18"/>
        </w:rPr>
      </w:pPr>
      <w:r w:rsidRPr="004B32E2">
        <w:rPr>
          <w:rFonts w:ascii="Arial" w:hAnsi="Arial" w:cs="Arial"/>
          <w:b/>
          <w:i/>
          <w:color w:val="000000"/>
          <w:sz w:val="18"/>
          <w:szCs w:val="18"/>
        </w:rPr>
        <w:t>Ayuntamiento de Guadalajara</w:t>
      </w:r>
    </w:p>
    <w:p w14:paraId="5E4B9F61" w14:textId="77777777" w:rsidR="004B32E2" w:rsidRDefault="004B32E2" w:rsidP="004B32E2">
      <w:pPr>
        <w:jc w:val="both"/>
        <w:rPr>
          <w:rFonts w:ascii="Arial" w:hAnsi="Arial" w:cs="Arial"/>
          <w:b/>
          <w:bCs/>
          <w:i/>
          <w:color w:val="000000"/>
          <w:sz w:val="18"/>
          <w:szCs w:val="18"/>
        </w:rPr>
      </w:pPr>
      <w:r w:rsidRPr="004B32E2">
        <w:rPr>
          <w:rFonts w:ascii="Arial" w:hAnsi="Arial" w:cs="Arial"/>
          <w:b/>
          <w:bCs/>
          <w:i/>
          <w:color w:val="000000"/>
          <w:sz w:val="18"/>
          <w:szCs w:val="18"/>
        </w:rPr>
        <w:t>Presente</w:t>
      </w:r>
    </w:p>
    <w:p w14:paraId="68C58363" w14:textId="77777777" w:rsidR="004B32E2" w:rsidRPr="004B32E2" w:rsidRDefault="004B32E2" w:rsidP="004B32E2">
      <w:pPr>
        <w:jc w:val="both"/>
        <w:rPr>
          <w:rFonts w:ascii="Arial" w:hAnsi="Arial" w:cs="Arial"/>
          <w:b/>
          <w:bCs/>
          <w:i/>
          <w:color w:val="000000"/>
          <w:sz w:val="18"/>
          <w:szCs w:val="18"/>
        </w:rPr>
      </w:pPr>
    </w:p>
    <w:p w14:paraId="162E41F4" w14:textId="7B9D0BBB" w:rsidR="004B32E2" w:rsidRDefault="004B32E2" w:rsidP="004B32E2">
      <w:pPr>
        <w:jc w:val="both"/>
        <w:rPr>
          <w:rFonts w:ascii="Arial" w:hAnsi="Arial" w:cs="Arial"/>
          <w:b/>
          <w:bCs/>
          <w:i/>
          <w:color w:val="000000"/>
          <w:sz w:val="18"/>
          <w:szCs w:val="18"/>
          <w:shd w:val="clear" w:color="auto" w:fill="FFFFFF"/>
        </w:rPr>
      </w:pPr>
      <w:r w:rsidRPr="004B32E2">
        <w:rPr>
          <w:rFonts w:ascii="Arial" w:hAnsi="Arial" w:cs="Arial"/>
          <w:i/>
          <w:color w:val="000000"/>
          <w:sz w:val="18"/>
          <w:szCs w:val="18"/>
        </w:rPr>
        <w:t xml:space="preserve">La que suscribe Regidora </w:t>
      </w:r>
      <w:r w:rsidRPr="004B32E2">
        <w:rPr>
          <w:rFonts w:ascii="Arial" w:hAnsi="Arial" w:cs="Arial"/>
          <w:b/>
          <w:bCs/>
          <w:i/>
          <w:color w:val="000000"/>
          <w:sz w:val="18"/>
          <w:szCs w:val="18"/>
        </w:rPr>
        <w:t>María Candelaria Ochoa Ávalos</w:t>
      </w:r>
      <w:r w:rsidRPr="004B32E2">
        <w:rPr>
          <w:rFonts w:ascii="Arial" w:hAnsi="Arial" w:cs="Arial"/>
          <w:i/>
          <w:color w:val="000000"/>
          <w:sz w:val="18"/>
          <w:szCs w:val="18"/>
        </w:rPr>
        <w:t>, con fundamento en lo dispuesto por los artículos 115 de la Constitución Política de los Estados Unidos Mexicanos, 77 de la Constitución Política del Estado Libre y Sobera</w:t>
      </w:r>
      <w:r w:rsidR="00097EA9">
        <w:rPr>
          <w:rFonts w:ascii="Arial" w:hAnsi="Arial" w:cs="Arial"/>
          <w:i/>
          <w:color w:val="000000"/>
          <w:sz w:val="18"/>
          <w:szCs w:val="18"/>
        </w:rPr>
        <w:t>no de Jalisco; 41 fracción II, </w:t>
      </w:r>
      <w:r w:rsidRPr="004B32E2">
        <w:rPr>
          <w:rFonts w:ascii="Arial" w:hAnsi="Arial" w:cs="Arial"/>
          <w:i/>
          <w:color w:val="000000"/>
          <w:sz w:val="18"/>
          <w:szCs w:val="18"/>
        </w:rPr>
        <w:t xml:space="preserve">50 fracción I de la Ley de Gobierno y de la Administración Pública Municipal del Estado de Jalisco; 33, 86, 87 fracción, I, 90, 91 fracción II, y demás relativos aplicables </w:t>
      </w:r>
      <w:r w:rsidRPr="004B32E2">
        <w:rPr>
          <w:rFonts w:ascii="Arial" w:hAnsi="Arial" w:cs="Arial"/>
          <w:i/>
          <w:color w:val="000000"/>
          <w:sz w:val="18"/>
          <w:szCs w:val="18"/>
        </w:rPr>
        <w:lastRenderedPageBreak/>
        <w:t xml:space="preserve">del Código de Gobierno Municipal de Guadalajara, me permito poner a consideración de este Honorable Órgano Colegiado, la presente </w:t>
      </w:r>
      <w:r w:rsidRPr="004B32E2">
        <w:rPr>
          <w:rFonts w:ascii="Arial" w:hAnsi="Arial" w:cs="Arial"/>
          <w:b/>
          <w:bCs/>
          <w:i/>
          <w:color w:val="000000"/>
          <w:sz w:val="18"/>
          <w:szCs w:val="18"/>
        </w:rPr>
        <w:t xml:space="preserve">iniciativa de ordenamiento que reforma y adiciona el artículo </w:t>
      </w:r>
      <w:r w:rsidRPr="004B32E2">
        <w:rPr>
          <w:rFonts w:ascii="Arial" w:hAnsi="Arial" w:cs="Arial"/>
          <w:b/>
          <w:bCs/>
          <w:i/>
          <w:color w:val="000000"/>
          <w:sz w:val="18"/>
          <w:szCs w:val="18"/>
          <w:shd w:val="clear" w:color="auto" w:fill="FFFFFF"/>
        </w:rPr>
        <w:t>20 del Reglamento para el Funcionamiento de Giros Comerciales, Industriales y de Prestación de Servicios en el Municipio de Guadalajara. </w:t>
      </w:r>
    </w:p>
    <w:p w14:paraId="7C4E57BC" w14:textId="77777777" w:rsidR="004B32E2" w:rsidRPr="004B32E2" w:rsidRDefault="004B32E2" w:rsidP="004B32E2">
      <w:pPr>
        <w:jc w:val="both"/>
        <w:rPr>
          <w:rFonts w:ascii="Arial" w:hAnsi="Arial" w:cs="Arial"/>
          <w:b/>
          <w:bCs/>
          <w:i/>
          <w:color w:val="000000"/>
          <w:sz w:val="18"/>
          <w:szCs w:val="18"/>
          <w:shd w:val="clear" w:color="auto" w:fill="FFFFFF"/>
        </w:rPr>
      </w:pPr>
    </w:p>
    <w:p w14:paraId="07A4EED5" w14:textId="77777777" w:rsidR="004B32E2" w:rsidRPr="004B32E2" w:rsidRDefault="004B32E2" w:rsidP="008B314F">
      <w:pPr>
        <w:pStyle w:val="Prrafodelista"/>
        <w:numPr>
          <w:ilvl w:val="0"/>
          <w:numId w:val="26"/>
        </w:numPr>
        <w:contextualSpacing/>
        <w:jc w:val="both"/>
        <w:rPr>
          <w:rFonts w:ascii="Arial" w:hAnsi="Arial" w:cs="Arial"/>
          <w:b/>
          <w:bCs/>
          <w:i/>
          <w:sz w:val="18"/>
          <w:szCs w:val="18"/>
          <w:lang w:eastAsia="es-MX"/>
        </w:rPr>
      </w:pPr>
      <w:r w:rsidRPr="004B32E2">
        <w:rPr>
          <w:rFonts w:ascii="Arial" w:hAnsi="Arial" w:cs="Arial"/>
          <w:b/>
          <w:bCs/>
          <w:i/>
          <w:sz w:val="18"/>
          <w:szCs w:val="18"/>
          <w:lang w:eastAsia="es-MX"/>
        </w:rPr>
        <w:t>Exposición de motivos</w:t>
      </w:r>
    </w:p>
    <w:p w14:paraId="5D6B15E7" w14:textId="7777777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Las normas son reglas que emite la Federación, el Estado y los Municipios con el objetivo de regular conductas y mantener el orden, a través de medidas jurídicas estandarizadas, en este caso, referente a la regulación y supervisión en la venta de productos dañinos para la salud y la vida, cuyo incumplimiento podría ameritar sanciones administrativas.</w:t>
      </w:r>
    </w:p>
    <w:p w14:paraId="6488C147" w14:textId="77777777" w:rsidR="004B32E2" w:rsidRPr="004B32E2" w:rsidRDefault="004B32E2" w:rsidP="004B32E2">
      <w:pPr>
        <w:jc w:val="both"/>
        <w:rPr>
          <w:rFonts w:ascii="Arial" w:eastAsiaTheme="minorHAnsi" w:hAnsi="Arial" w:cs="Arial"/>
          <w:i/>
          <w:color w:val="000000"/>
          <w:kern w:val="2"/>
          <w:sz w:val="18"/>
          <w:szCs w:val="18"/>
          <w:lang w:eastAsia="en-US"/>
          <w14:ligatures w14:val="standardContextual"/>
        </w:rPr>
      </w:pPr>
    </w:p>
    <w:p w14:paraId="7034256B" w14:textId="7777777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 xml:space="preserve">Es precisamente en este marco, que consideramos que la regulación y la supervisión para la venta de todo tipo de productos químicos es fundamental para evitar el mal uso que se les pueda dar, sobre todo, al ser productos sensibles para el ser humano, en particular, </w:t>
      </w:r>
      <w:proofErr w:type="spellStart"/>
      <w:r w:rsidRPr="004B32E2">
        <w:rPr>
          <w:rFonts w:ascii="Arial" w:hAnsi="Arial" w:cs="Arial"/>
          <w:i/>
          <w:color w:val="000000"/>
          <w:sz w:val="18"/>
          <w:szCs w:val="18"/>
        </w:rPr>
        <w:t>tratandose</w:t>
      </w:r>
      <w:proofErr w:type="spellEnd"/>
      <w:r w:rsidRPr="004B32E2">
        <w:rPr>
          <w:rFonts w:ascii="Arial" w:hAnsi="Arial" w:cs="Arial"/>
          <w:i/>
          <w:color w:val="000000"/>
          <w:sz w:val="18"/>
          <w:szCs w:val="18"/>
        </w:rPr>
        <w:t xml:space="preserve"> de ácidos y/o sustancias químicas corrosivas que han sido utilizadas contra las mujeres como un tipo de violencia que atenta contra sus decisiones, dignidad y calidad de vida, conocida como violencia ácida, que se inscribe dentro de la violencia física, entendida por la </w:t>
      </w:r>
      <w:r w:rsidRPr="004B32E2">
        <w:rPr>
          <w:rFonts w:ascii="Arial" w:hAnsi="Arial" w:cs="Arial"/>
          <w:b/>
          <w:bCs/>
          <w:i/>
          <w:color w:val="000000"/>
          <w:sz w:val="18"/>
          <w:szCs w:val="18"/>
        </w:rPr>
        <w:t>Ley Federal de Acceso de las Mujeres a una Vida Libre de Violencia</w:t>
      </w:r>
      <w:r w:rsidRPr="004B32E2">
        <w:rPr>
          <w:rFonts w:ascii="Arial" w:hAnsi="Arial" w:cs="Arial"/>
          <w:i/>
          <w:color w:val="000000"/>
          <w:sz w:val="18"/>
          <w:szCs w:val="18"/>
        </w:rPr>
        <w:t xml:space="preserve"> en su </w:t>
      </w:r>
      <w:r w:rsidRPr="004B32E2">
        <w:rPr>
          <w:rFonts w:ascii="Arial" w:hAnsi="Arial" w:cs="Arial"/>
          <w:b/>
          <w:bCs/>
          <w:i/>
          <w:color w:val="000000"/>
          <w:sz w:val="18"/>
          <w:szCs w:val="18"/>
        </w:rPr>
        <w:t xml:space="preserve">art. 6º fracción II </w:t>
      </w:r>
      <w:r w:rsidRPr="004B32E2">
        <w:rPr>
          <w:rFonts w:ascii="Arial" w:hAnsi="Arial" w:cs="Arial"/>
          <w:i/>
          <w:color w:val="000000"/>
          <w:sz w:val="18"/>
          <w:szCs w:val="18"/>
        </w:rPr>
        <w:t xml:space="preserve">como: </w:t>
      </w:r>
    </w:p>
    <w:p w14:paraId="6D6BB5E7" w14:textId="77777777" w:rsidR="004B32E2" w:rsidRPr="004B32E2" w:rsidRDefault="004B32E2" w:rsidP="004B32E2">
      <w:pPr>
        <w:jc w:val="both"/>
        <w:rPr>
          <w:rFonts w:ascii="Arial" w:hAnsi="Arial" w:cs="Arial"/>
          <w:i/>
          <w:color w:val="000000"/>
          <w:sz w:val="18"/>
          <w:szCs w:val="18"/>
        </w:rPr>
      </w:pPr>
    </w:p>
    <w:p w14:paraId="1B8C664B" w14:textId="77777777" w:rsidR="004B32E2" w:rsidRPr="004B32E2" w:rsidRDefault="004B32E2" w:rsidP="004B32E2">
      <w:pPr>
        <w:ind w:left="708"/>
        <w:jc w:val="both"/>
        <w:rPr>
          <w:rFonts w:ascii="Arial" w:hAnsi="Arial" w:cs="Arial"/>
          <w:i/>
          <w:color w:val="000000"/>
          <w:sz w:val="18"/>
          <w:szCs w:val="18"/>
        </w:rPr>
      </w:pPr>
      <w:r w:rsidRPr="004B32E2">
        <w:rPr>
          <w:rFonts w:ascii="Arial" w:hAnsi="Arial" w:cs="Arial"/>
          <w:i/>
          <w:color w:val="000000"/>
          <w:sz w:val="18"/>
          <w:szCs w:val="18"/>
        </w:rPr>
        <w:t xml:space="preserve">un acto que inflige daño no accidental usando la fuerza física o algún tipo de arma, objeto, ácido o sustancia corrosiva, cáustica, irritante, tóxica o inflamable o cualquier otra sustancia que, en determinadas condiciones, puede provocar o no lesiones ya sean internas, externas o ambas. </w:t>
      </w:r>
    </w:p>
    <w:p w14:paraId="743D1ECA" w14:textId="77777777" w:rsidR="004B32E2" w:rsidRPr="004B32E2" w:rsidRDefault="004B32E2" w:rsidP="004B32E2">
      <w:pPr>
        <w:jc w:val="both"/>
        <w:rPr>
          <w:rFonts w:ascii="Arial" w:hAnsi="Arial" w:cs="Arial"/>
          <w:i/>
          <w:color w:val="000000"/>
          <w:sz w:val="18"/>
          <w:szCs w:val="18"/>
        </w:rPr>
      </w:pPr>
    </w:p>
    <w:p w14:paraId="67D31986" w14:textId="7777777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 xml:space="preserve">En este sentido, se ha comprobado que estos ataques son premeditados y se producen a modo de castigo o venganza con la finalidad de desfigurar o lesionar a la víctima provocando un daño irreversible; afectando los sentidos, órganos vitales o extremidades del cuerpo, lo que puede llegar a provocar alguna discapacidad, por consiguiente: pérdida de empleo, rechazo del entorno </w:t>
      </w:r>
      <w:proofErr w:type="spellStart"/>
      <w:r w:rsidRPr="004B32E2">
        <w:rPr>
          <w:rFonts w:ascii="Arial" w:hAnsi="Arial" w:cs="Arial"/>
          <w:i/>
          <w:color w:val="000000"/>
          <w:sz w:val="18"/>
          <w:szCs w:val="18"/>
        </w:rPr>
        <w:t>familliar</w:t>
      </w:r>
      <w:proofErr w:type="spellEnd"/>
      <w:r w:rsidRPr="004B32E2">
        <w:rPr>
          <w:rFonts w:ascii="Arial" w:hAnsi="Arial" w:cs="Arial"/>
          <w:i/>
          <w:color w:val="000000"/>
          <w:sz w:val="18"/>
          <w:szCs w:val="18"/>
        </w:rPr>
        <w:t xml:space="preserve"> e incluso la muerte.</w:t>
      </w:r>
    </w:p>
    <w:p w14:paraId="582E5B73" w14:textId="77777777" w:rsidR="004B32E2" w:rsidRPr="004B32E2" w:rsidRDefault="004B32E2" w:rsidP="004B32E2">
      <w:pPr>
        <w:jc w:val="both"/>
        <w:rPr>
          <w:rFonts w:ascii="Arial" w:hAnsi="Arial" w:cs="Arial"/>
          <w:i/>
          <w:color w:val="000000"/>
          <w:sz w:val="18"/>
          <w:szCs w:val="18"/>
        </w:rPr>
      </w:pPr>
    </w:p>
    <w:p w14:paraId="28872A7C" w14:textId="453596DB"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En años recientes este tipo de violencia contra las mujeres se ha visibilizado mucho más, pues de acuerdo con la Secretaría de Salud Federal hasta agosto del año pasado se habían registrado 47 ataques. Por su parte, la Fundación Carmen Sánchez</w:t>
      </w:r>
      <w:r w:rsidRPr="004B32E2">
        <w:rPr>
          <w:rStyle w:val="Refdenotaalpie"/>
          <w:rFonts w:ascii="Arial" w:hAnsi="Arial" w:cs="Arial"/>
          <w:i/>
          <w:color w:val="000000"/>
          <w:sz w:val="18"/>
          <w:szCs w:val="18"/>
        </w:rPr>
        <w:footnoteReference w:id="1"/>
      </w:r>
      <w:r w:rsidRPr="004B32E2">
        <w:rPr>
          <w:rFonts w:ascii="Arial" w:hAnsi="Arial" w:cs="Arial"/>
          <w:i/>
          <w:color w:val="000000"/>
          <w:sz w:val="18"/>
          <w:szCs w:val="18"/>
        </w:rPr>
        <w:t xml:space="preserve"> registró 39 víctimas de ataques con áci</w:t>
      </w:r>
      <w:r w:rsidR="00097EA9">
        <w:rPr>
          <w:rFonts w:ascii="Arial" w:hAnsi="Arial" w:cs="Arial"/>
          <w:i/>
          <w:color w:val="000000"/>
          <w:sz w:val="18"/>
          <w:szCs w:val="18"/>
        </w:rPr>
        <w:t xml:space="preserve">do de las cuales 6 murieron, y </w:t>
      </w:r>
      <w:r w:rsidRPr="004B32E2">
        <w:rPr>
          <w:rFonts w:ascii="Arial" w:hAnsi="Arial" w:cs="Arial"/>
          <w:i/>
          <w:color w:val="000000"/>
          <w:sz w:val="18"/>
          <w:szCs w:val="18"/>
        </w:rPr>
        <w:t xml:space="preserve">105 fueron atacadas con otras sustancias corrosivas. Del total de los casos únicamente se interpusieron 28 denuncias ante el ministerio público. </w:t>
      </w:r>
    </w:p>
    <w:p w14:paraId="0577206D" w14:textId="77777777" w:rsidR="004B32E2" w:rsidRPr="004B32E2" w:rsidRDefault="004B32E2" w:rsidP="004B32E2">
      <w:pPr>
        <w:jc w:val="both"/>
        <w:rPr>
          <w:rFonts w:ascii="Arial" w:hAnsi="Arial" w:cs="Arial"/>
          <w:i/>
          <w:color w:val="000000"/>
          <w:sz w:val="18"/>
          <w:szCs w:val="18"/>
        </w:rPr>
      </w:pPr>
    </w:p>
    <w:p w14:paraId="647593BD" w14:textId="7777777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 xml:space="preserve">Los estados de la República con mayor incidencia en este tipo de actos son la Ciudad de México, Puebla y el Estado de México, pero también se tiene registro de estos ataques en Oaxaca y Jalisco; motivo por el cual, </w:t>
      </w:r>
      <w:r w:rsidRPr="004B32E2">
        <w:rPr>
          <w:rFonts w:ascii="Arial" w:hAnsi="Arial" w:cs="Arial"/>
          <w:b/>
          <w:bCs/>
          <w:i/>
          <w:color w:val="000000"/>
          <w:sz w:val="18"/>
          <w:szCs w:val="18"/>
        </w:rPr>
        <w:t xml:space="preserve">es de vital importancia no solo regular, sino supervisar la venta de ácidos y sustancias químicas corrosivas </w:t>
      </w:r>
      <w:r w:rsidRPr="004B32E2">
        <w:rPr>
          <w:rFonts w:ascii="Arial" w:hAnsi="Arial" w:cs="Arial"/>
          <w:i/>
          <w:color w:val="000000"/>
          <w:sz w:val="18"/>
          <w:szCs w:val="18"/>
        </w:rPr>
        <w:t xml:space="preserve">que puedan truncar la calidad de vida de las mujeres en una lucha que es y debe ser de todas y todos.   </w:t>
      </w:r>
    </w:p>
    <w:p w14:paraId="46239A50" w14:textId="77777777" w:rsidR="004B32E2" w:rsidRPr="004B32E2" w:rsidRDefault="004B32E2" w:rsidP="004B32E2">
      <w:pPr>
        <w:jc w:val="both"/>
        <w:rPr>
          <w:rFonts w:ascii="Arial" w:hAnsi="Arial" w:cs="Arial"/>
          <w:i/>
          <w:color w:val="000000"/>
          <w:sz w:val="18"/>
          <w:szCs w:val="18"/>
        </w:rPr>
      </w:pPr>
    </w:p>
    <w:p w14:paraId="0DB19873" w14:textId="77777777" w:rsidR="004B32E2" w:rsidRP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En este orden de ideas, se ha pronunciado el Congreso del Estado que en la</w:t>
      </w:r>
      <w:r w:rsidRPr="004B32E2">
        <w:rPr>
          <w:rFonts w:ascii="Arial" w:hAnsi="Arial" w:cs="Arial"/>
          <w:b/>
          <w:bCs/>
          <w:i/>
          <w:color w:val="000000"/>
          <w:sz w:val="18"/>
          <w:szCs w:val="18"/>
        </w:rPr>
        <w:t xml:space="preserve"> Ley Estatal de Acceso de las Mujeres a una Vida Libre de Violencia</w:t>
      </w:r>
      <w:r w:rsidRPr="004B32E2">
        <w:rPr>
          <w:rFonts w:ascii="Arial" w:hAnsi="Arial" w:cs="Arial"/>
          <w:i/>
          <w:color w:val="000000"/>
          <w:sz w:val="18"/>
          <w:szCs w:val="18"/>
        </w:rPr>
        <w:t xml:space="preserve">, refiere en su </w:t>
      </w:r>
      <w:r w:rsidRPr="004B32E2">
        <w:rPr>
          <w:rFonts w:ascii="Arial" w:hAnsi="Arial" w:cs="Arial"/>
          <w:b/>
          <w:bCs/>
          <w:i/>
          <w:color w:val="000000"/>
          <w:sz w:val="18"/>
          <w:szCs w:val="18"/>
        </w:rPr>
        <w:t xml:space="preserve">artículo 41. Fracción VI </w:t>
      </w:r>
      <w:r w:rsidRPr="004B32E2">
        <w:rPr>
          <w:rFonts w:ascii="Arial" w:hAnsi="Arial" w:cs="Arial"/>
          <w:i/>
          <w:color w:val="000000"/>
          <w:sz w:val="18"/>
          <w:szCs w:val="18"/>
        </w:rPr>
        <w:t xml:space="preserve">la importancia de </w:t>
      </w:r>
      <w:r w:rsidRPr="004B32E2">
        <w:rPr>
          <w:rFonts w:ascii="Arial" w:hAnsi="Arial" w:cs="Arial"/>
          <w:b/>
          <w:bCs/>
          <w:i/>
          <w:color w:val="000000"/>
          <w:sz w:val="18"/>
          <w:szCs w:val="18"/>
        </w:rPr>
        <w:t>participar y coadyuvar en la prevención y detección (...)</w:t>
      </w:r>
      <w:r w:rsidRPr="004B32E2">
        <w:rPr>
          <w:rFonts w:ascii="Arial" w:hAnsi="Arial" w:cs="Arial"/>
          <w:i/>
          <w:color w:val="000000"/>
          <w:sz w:val="18"/>
          <w:szCs w:val="18"/>
        </w:rPr>
        <w:t xml:space="preserve"> </w:t>
      </w:r>
      <w:r w:rsidRPr="004B32E2">
        <w:rPr>
          <w:rFonts w:ascii="Arial" w:hAnsi="Arial" w:cs="Arial"/>
          <w:b/>
          <w:bCs/>
          <w:i/>
          <w:color w:val="000000"/>
          <w:sz w:val="18"/>
          <w:szCs w:val="18"/>
        </w:rPr>
        <w:t>de la violencia contra las mujeres</w:t>
      </w:r>
      <w:r w:rsidRPr="004B32E2">
        <w:rPr>
          <w:rFonts w:ascii="Arial" w:hAnsi="Arial" w:cs="Arial"/>
          <w:i/>
          <w:color w:val="000000"/>
          <w:sz w:val="18"/>
          <w:szCs w:val="18"/>
        </w:rPr>
        <w:t xml:space="preserve"> (...), asimismo en la </w:t>
      </w:r>
      <w:r w:rsidRPr="004B32E2">
        <w:rPr>
          <w:rFonts w:ascii="Arial" w:hAnsi="Arial" w:cs="Arial"/>
          <w:b/>
          <w:bCs/>
          <w:i/>
          <w:color w:val="000000"/>
          <w:sz w:val="18"/>
          <w:szCs w:val="18"/>
        </w:rPr>
        <w:t xml:space="preserve">fracción VII </w:t>
      </w:r>
      <w:r w:rsidRPr="004B32E2">
        <w:rPr>
          <w:rFonts w:ascii="Arial" w:hAnsi="Arial" w:cs="Arial"/>
          <w:i/>
          <w:color w:val="000000"/>
          <w:sz w:val="18"/>
          <w:szCs w:val="18"/>
        </w:rPr>
        <w:t xml:space="preserve">conmina a </w:t>
      </w:r>
      <w:r w:rsidRPr="004B32E2">
        <w:rPr>
          <w:rFonts w:ascii="Arial" w:hAnsi="Arial" w:cs="Arial"/>
          <w:b/>
          <w:bCs/>
          <w:i/>
          <w:color w:val="000000"/>
          <w:sz w:val="18"/>
          <w:szCs w:val="18"/>
        </w:rPr>
        <w:t>llevar a cabo programas permanentes de información a la población respecto de la violencia contra las mujeres, sus tipos y modalidades y sobre las atribuciones y responsabilidades de las instituciones que atienden a las víctimas</w:t>
      </w:r>
      <w:r w:rsidRPr="004B32E2">
        <w:rPr>
          <w:rFonts w:ascii="Arial" w:hAnsi="Arial" w:cs="Arial"/>
          <w:i/>
          <w:color w:val="000000"/>
          <w:sz w:val="18"/>
          <w:szCs w:val="18"/>
        </w:rPr>
        <w:t xml:space="preserve">, en tanto, en la </w:t>
      </w:r>
      <w:r w:rsidRPr="004B32E2">
        <w:rPr>
          <w:rFonts w:ascii="Arial" w:hAnsi="Arial" w:cs="Arial"/>
          <w:b/>
          <w:bCs/>
          <w:i/>
          <w:color w:val="000000"/>
          <w:sz w:val="18"/>
          <w:szCs w:val="18"/>
        </w:rPr>
        <w:t>fracción XII</w:t>
      </w:r>
      <w:r w:rsidRPr="004B32E2">
        <w:rPr>
          <w:rFonts w:ascii="Arial" w:hAnsi="Arial" w:cs="Arial"/>
          <w:i/>
          <w:color w:val="000000"/>
          <w:sz w:val="18"/>
          <w:szCs w:val="18"/>
        </w:rPr>
        <w:t xml:space="preserve"> señala el deber de </w:t>
      </w:r>
      <w:r w:rsidRPr="004B32E2">
        <w:rPr>
          <w:rFonts w:ascii="Arial" w:hAnsi="Arial" w:cs="Arial"/>
          <w:b/>
          <w:bCs/>
          <w:i/>
          <w:color w:val="000000"/>
          <w:sz w:val="18"/>
          <w:szCs w:val="18"/>
        </w:rPr>
        <w:t>supervisar la venta de ácidos, sustancias químicas, corrosivas o cáusticas</w:t>
      </w:r>
      <w:r w:rsidRPr="004B32E2">
        <w:rPr>
          <w:rFonts w:ascii="Arial" w:hAnsi="Arial" w:cs="Arial"/>
          <w:i/>
          <w:color w:val="000000"/>
          <w:sz w:val="18"/>
          <w:szCs w:val="18"/>
        </w:rPr>
        <w:t>, debido, como hemos mencionado en esta exposición a la violencia a la que están expuestas.</w:t>
      </w:r>
    </w:p>
    <w:p w14:paraId="71321EA2" w14:textId="77777777" w:rsidR="004B32E2" w:rsidRPr="004B32E2" w:rsidRDefault="004B32E2" w:rsidP="004B32E2">
      <w:pPr>
        <w:jc w:val="both"/>
        <w:rPr>
          <w:rFonts w:ascii="Arial" w:hAnsi="Arial" w:cs="Arial"/>
          <w:i/>
          <w:color w:val="000000"/>
          <w:sz w:val="18"/>
          <w:szCs w:val="18"/>
        </w:rPr>
      </w:pPr>
      <w:r w:rsidRPr="004B32E2">
        <w:rPr>
          <w:rFonts w:ascii="Arial" w:hAnsi="Arial" w:cs="Arial"/>
          <w:b/>
          <w:bCs/>
          <w:i/>
          <w:sz w:val="18"/>
          <w:szCs w:val="18"/>
        </w:rPr>
        <w:t xml:space="preserve">Fundamento jurídico </w:t>
      </w:r>
    </w:p>
    <w:p w14:paraId="2ACE2929" w14:textId="77777777" w:rsidR="004B32E2" w:rsidRPr="004B32E2" w:rsidRDefault="004B32E2" w:rsidP="004B32E2">
      <w:pPr>
        <w:pStyle w:val="Prrafodelista"/>
        <w:ind w:left="1080"/>
        <w:jc w:val="both"/>
        <w:rPr>
          <w:rFonts w:ascii="Arial" w:hAnsi="Arial" w:cs="Arial"/>
          <w:i/>
          <w:color w:val="000000"/>
          <w:sz w:val="18"/>
          <w:szCs w:val="18"/>
          <w:lang w:eastAsia="es-MX"/>
        </w:rPr>
      </w:pPr>
    </w:p>
    <w:p w14:paraId="420DCA8F" w14:textId="77777777" w:rsidR="004B32E2" w:rsidRPr="004B32E2" w:rsidRDefault="004B32E2" w:rsidP="008B314F">
      <w:pPr>
        <w:pStyle w:val="Prrafodelista"/>
        <w:numPr>
          <w:ilvl w:val="0"/>
          <w:numId w:val="27"/>
        </w:numPr>
        <w:contextualSpacing/>
        <w:jc w:val="both"/>
        <w:rPr>
          <w:rFonts w:ascii="Arial" w:hAnsi="Arial" w:cs="Arial"/>
          <w:i/>
          <w:color w:val="000000" w:themeColor="text1"/>
          <w:sz w:val="18"/>
          <w:szCs w:val="18"/>
          <w:lang w:eastAsia="es-MX"/>
        </w:rPr>
      </w:pPr>
      <w:r w:rsidRPr="004B32E2">
        <w:rPr>
          <w:rFonts w:ascii="Arial" w:hAnsi="Arial" w:cs="Arial"/>
          <w:i/>
          <w:color w:val="000000"/>
          <w:sz w:val="18"/>
          <w:szCs w:val="18"/>
          <w:lang w:eastAsia="es-MX"/>
        </w:rPr>
        <w:t xml:space="preserve">De la </w:t>
      </w:r>
      <w:r w:rsidRPr="004B32E2">
        <w:rPr>
          <w:rFonts w:ascii="Arial" w:hAnsi="Arial" w:cs="Arial"/>
          <w:b/>
          <w:bCs/>
          <w:i/>
          <w:color w:val="000000"/>
          <w:sz w:val="18"/>
          <w:szCs w:val="18"/>
          <w:lang w:eastAsia="es-MX"/>
        </w:rPr>
        <w:t xml:space="preserve">Ley Federal para el Control de Precursores Químicos, Productos Químicos Esenciales y Máquinas para Elaborar Cápsulas, Tabletas y/o </w:t>
      </w:r>
      <w:r w:rsidRPr="004B32E2">
        <w:rPr>
          <w:rFonts w:ascii="Arial" w:hAnsi="Arial" w:cs="Arial"/>
          <w:b/>
          <w:bCs/>
          <w:i/>
          <w:color w:val="000000" w:themeColor="text1"/>
          <w:sz w:val="18"/>
          <w:szCs w:val="18"/>
          <w:lang w:eastAsia="es-MX"/>
        </w:rPr>
        <w:t xml:space="preserve">Comprimidos: </w:t>
      </w:r>
    </w:p>
    <w:p w14:paraId="5EE3C90D" w14:textId="77777777" w:rsidR="004B32E2" w:rsidRPr="004B32E2" w:rsidRDefault="004B32E2" w:rsidP="004B32E2">
      <w:pPr>
        <w:pStyle w:val="Prrafodelista"/>
        <w:ind w:left="720"/>
        <w:contextualSpacing/>
        <w:jc w:val="both"/>
        <w:rPr>
          <w:rFonts w:ascii="Arial" w:hAnsi="Arial" w:cs="Arial"/>
          <w:i/>
          <w:color w:val="000000" w:themeColor="text1"/>
          <w:sz w:val="18"/>
          <w:szCs w:val="18"/>
          <w:lang w:eastAsia="es-MX"/>
        </w:rPr>
      </w:pPr>
    </w:p>
    <w:p w14:paraId="2620A06D" w14:textId="77777777" w:rsidR="004B32E2" w:rsidRDefault="004B32E2" w:rsidP="004B32E2">
      <w:pPr>
        <w:jc w:val="both"/>
        <w:rPr>
          <w:rFonts w:ascii="Arial" w:hAnsi="Arial" w:cs="Arial"/>
          <w:b/>
          <w:bCs/>
          <w:i/>
          <w:color w:val="000000" w:themeColor="text1"/>
          <w:sz w:val="18"/>
          <w:szCs w:val="18"/>
        </w:rPr>
      </w:pPr>
      <w:r w:rsidRPr="004B32E2">
        <w:rPr>
          <w:rFonts w:ascii="Arial" w:hAnsi="Arial" w:cs="Arial"/>
          <w:b/>
          <w:bCs/>
          <w:i/>
          <w:color w:val="000000" w:themeColor="text1"/>
          <w:sz w:val="18"/>
          <w:szCs w:val="18"/>
        </w:rPr>
        <w:t>Artículo 1º.</w:t>
      </w:r>
      <w:r w:rsidRPr="004B32E2">
        <w:rPr>
          <w:rFonts w:ascii="Arial" w:hAnsi="Arial" w:cs="Arial"/>
          <w:i/>
          <w:color w:val="000000" w:themeColor="text1"/>
          <w:sz w:val="18"/>
          <w:szCs w:val="18"/>
        </w:rPr>
        <w:t xml:space="preserve"> </w:t>
      </w:r>
      <w:r w:rsidRPr="004B32E2">
        <w:rPr>
          <w:rFonts w:ascii="Arial" w:hAnsi="Arial" w:cs="Arial"/>
          <w:b/>
          <w:bCs/>
          <w:i/>
          <w:color w:val="000000" w:themeColor="text1"/>
          <w:sz w:val="18"/>
          <w:szCs w:val="18"/>
        </w:rPr>
        <w:t xml:space="preserve">Controlar la producción, preparación, enajenación, adquisición, importación, exportación, transporte, almacenaje y distribución de precursores químicos, </w:t>
      </w:r>
      <w:r w:rsidRPr="004B32E2">
        <w:rPr>
          <w:rFonts w:ascii="Arial" w:hAnsi="Arial" w:cs="Arial"/>
          <w:b/>
          <w:bCs/>
          <w:i/>
          <w:color w:val="000000" w:themeColor="text1"/>
          <w:sz w:val="18"/>
          <w:szCs w:val="18"/>
        </w:rPr>
        <w:lastRenderedPageBreak/>
        <w:t>productos</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químicos</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esenciales</w:t>
      </w:r>
      <w:r w:rsidRPr="004B32E2">
        <w:rPr>
          <w:rFonts w:ascii="Arial" w:hAnsi="Arial" w:cs="Arial"/>
          <w:i/>
          <w:color w:val="000000" w:themeColor="text1"/>
          <w:sz w:val="18"/>
          <w:szCs w:val="18"/>
        </w:rPr>
        <w:t xml:space="preserve"> (…) </w:t>
      </w:r>
      <w:r w:rsidRPr="004B32E2">
        <w:rPr>
          <w:rFonts w:ascii="Arial" w:hAnsi="Arial" w:cs="Arial"/>
          <w:b/>
          <w:bCs/>
          <w:i/>
          <w:color w:val="000000" w:themeColor="text1"/>
          <w:sz w:val="18"/>
          <w:szCs w:val="18"/>
        </w:rPr>
        <w:t>a través de la coordinación</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interinstitucional para prevenir, detectar y evitar su desvío (…).</w:t>
      </w:r>
    </w:p>
    <w:p w14:paraId="63A4D754" w14:textId="77777777" w:rsidR="004B32E2" w:rsidRPr="004B32E2" w:rsidRDefault="004B32E2" w:rsidP="004B32E2">
      <w:pPr>
        <w:jc w:val="both"/>
        <w:rPr>
          <w:rFonts w:ascii="Arial" w:hAnsi="Arial" w:cs="Arial"/>
          <w:b/>
          <w:bCs/>
          <w:i/>
          <w:color w:val="000000" w:themeColor="text1"/>
          <w:sz w:val="18"/>
          <w:szCs w:val="18"/>
        </w:rPr>
      </w:pPr>
    </w:p>
    <w:p w14:paraId="4CB72C38" w14:textId="77777777" w:rsidR="004B32E2" w:rsidRDefault="004B32E2" w:rsidP="004B32E2">
      <w:pPr>
        <w:jc w:val="both"/>
        <w:rPr>
          <w:rFonts w:ascii="Arial" w:hAnsi="Arial" w:cs="Arial"/>
          <w:i/>
          <w:color w:val="000000" w:themeColor="text1"/>
          <w:sz w:val="18"/>
          <w:szCs w:val="18"/>
        </w:rPr>
      </w:pPr>
      <w:r w:rsidRPr="004B32E2">
        <w:rPr>
          <w:rFonts w:ascii="Arial" w:hAnsi="Arial" w:cs="Arial"/>
          <w:b/>
          <w:bCs/>
          <w:i/>
          <w:color w:val="000000" w:themeColor="text1"/>
          <w:sz w:val="18"/>
          <w:szCs w:val="18"/>
        </w:rPr>
        <w:t>Artículo 2º.</w:t>
      </w:r>
      <w:r w:rsidRPr="004B32E2">
        <w:rPr>
          <w:rFonts w:ascii="Arial" w:hAnsi="Arial" w:cs="Arial"/>
          <w:i/>
          <w:color w:val="000000" w:themeColor="text1"/>
          <w:sz w:val="18"/>
          <w:szCs w:val="18"/>
        </w:rPr>
        <w:t xml:space="preserve"> Actividades reguladas:</w:t>
      </w:r>
      <w:r w:rsidRPr="004B32E2">
        <w:rPr>
          <w:rFonts w:ascii="Arial" w:hAnsi="Arial" w:cs="Arial"/>
          <w:b/>
          <w:bCs/>
          <w:i/>
          <w:color w:val="000000" w:themeColor="text1"/>
          <w:sz w:val="18"/>
          <w:szCs w:val="18"/>
        </w:rPr>
        <w:t xml:space="preserve"> producción, preparación, enajenación, adquisición, importación,</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exportación, transporte, almacenaje y distribución de precursores químicos, productos</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químicos esenciales o máquinas</w:t>
      </w:r>
      <w:r w:rsidRPr="004B32E2">
        <w:rPr>
          <w:rStyle w:val="apple-converted-space"/>
          <w:rFonts w:ascii="Arial" w:hAnsi="Arial" w:cs="Arial"/>
          <w:i/>
          <w:color w:val="000000" w:themeColor="text1"/>
          <w:sz w:val="18"/>
          <w:szCs w:val="18"/>
        </w:rPr>
        <w:t> </w:t>
      </w:r>
      <w:r w:rsidRPr="004B32E2">
        <w:rPr>
          <w:rFonts w:ascii="Arial" w:hAnsi="Arial" w:cs="Arial"/>
          <w:b/>
          <w:bCs/>
          <w:i/>
          <w:color w:val="000000" w:themeColor="text1"/>
          <w:sz w:val="18"/>
          <w:szCs w:val="18"/>
        </w:rPr>
        <w:t>para elaborar cápsulas, tabletas o comprimidos;</w:t>
      </w:r>
      <w:r w:rsidRPr="004B32E2">
        <w:rPr>
          <w:rFonts w:ascii="Arial" w:hAnsi="Arial" w:cs="Arial"/>
          <w:i/>
          <w:color w:val="000000" w:themeColor="text1"/>
          <w:sz w:val="18"/>
          <w:szCs w:val="18"/>
        </w:rPr>
        <w:t xml:space="preserve"> </w:t>
      </w:r>
    </w:p>
    <w:p w14:paraId="45E5A907" w14:textId="77777777" w:rsidR="004B32E2" w:rsidRPr="004B32E2" w:rsidRDefault="004B32E2" w:rsidP="004B32E2">
      <w:pPr>
        <w:jc w:val="both"/>
        <w:rPr>
          <w:rFonts w:ascii="Arial" w:hAnsi="Arial" w:cs="Arial"/>
          <w:i/>
          <w:color w:val="000000" w:themeColor="text1"/>
          <w:sz w:val="18"/>
          <w:szCs w:val="18"/>
        </w:rPr>
      </w:pPr>
    </w:p>
    <w:p w14:paraId="2A284A25" w14:textId="77777777" w:rsidR="004B32E2" w:rsidRDefault="004B32E2" w:rsidP="004B32E2">
      <w:pPr>
        <w:jc w:val="both"/>
        <w:rPr>
          <w:rFonts w:ascii="Arial" w:hAnsi="Arial" w:cs="Arial"/>
          <w:b/>
          <w:bCs/>
          <w:i/>
          <w:color w:val="000000" w:themeColor="text1"/>
          <w:sz w:val="18"/>
          <w:szCs w:val="18"/>
        </w:rPr>
      </w:pPr>
      <w:r w:rsidRPr="004B32E2">
        <w:rPr>
          <w:rFonts w:ascii="Arial" w:hAnsi="Arial" w:cs="Arial"/>
          <w:b/>
          <w:bCs/>
          <w:i/>
          <w:color w:val="000000"/>
          <w:sz w:val="18"/>
          <w:szCs w:val="18"/>
        </w:rPr>
        <w:t>Artículo 13.</w:t>
      </w:r>
      <w:r w:rsidRPr="004B32E2">
        <w:rPr>
          <w:rFonts w:ascii="Arial" w:hAnsi="Arial" w:cs="Arial"/>
          <w:i/>
          <w:color w:val="000000"/>
          <w:sz w:val="18"/>
          <w:szCs w:val="18"/>
        </w:rPr>
        <w:t xml:space="preserve"> </w:t>
      </w:r>
      <w:r w:rsidRPr="004B32E2">
        <w:rPr>
          <w:rFonts w:ascii="Arial" w:hAnsi="Arial" w:cs="Arial"/>
          <w:b/>
          <w:bCs/>
          <w:i/>
          <w:color w:val="000000"/>
          <w:sz w:val="18"/>
          <w:szCs w:val="18"/>
        </w:rPr>
        <w:t>Fracción IV</w:t>
      </w:r>
      <w:r w:rsidRPr="004B32E2">
        <w:rPr>
          <w:rFonts w:ascii="Arial" w:hAnsi="Arial" w:cs="Arial"/>
          <w:i/>
          <w:color w:val="000000"/>
          <w:sz w:val="18"/>
          <w:szCs w:val="18"/>
        </w:rPr>
        <w:t xml:space="preserve"> </w:t>
      </w:r>
      <w:r w:rsidRPr="004B32E2">
        <w:rPr>
          <w:rFonts w:ascii="Arial" w:hAnsi="Arial" w:cs="Arial"/>
          <w:i/>
          <w:color w:val="2F2F2F"/>
          <w:sz w:val="18"/>
          <w:szCs w:val="18"/>
        </w:rPr>
        <w:t>(…) l</w:t>
      </w:r>
      <w:r w:rsidRPr="004B32E2">
        <w:rPr>
          <w:rFonts w:ascii="Arial" w:hAnsi="Arial" w:cs="Arial"/>
          <w:b/>
          <w:bCs/>
          <w:i/>
          <w:color w:val="000000" w:themeColor="text1"/>
          <w:sz w:val="18"/>
          <w:szCs w:val="18"/>
        </w:rPr>
        <w:t xml:space="preserve">as personas físicas o morales </w:t>
      </w:r>
      <w:r w:rsidRPr="004B32E2">
        <w:rPr>
          <w:rFonts w:ascii="Arial" w:hAnsi="Arial" w:cs="Arial"/>
          <w:i/>
          <w:color w:val="000000" w:themeColor="text1"/>
          <w:sz w:val="18"/>
          <w:szCs w:val="18"/>
        </w:rPr>
        <w:t>que realicen las actividades reguladas a que se refiere esta</w:t>
      </w:r>
      <w:r w:rsidRPr="004B32E2">
        <w:rPr>
          <w:rFonts w:ascii="Arial" w:hAnsi="Arial" w:cs="Arial"/>
          <w:b/>
          <w:bCs/>
          <w:i/>
          <w:color w:val="000000" w:themeColor="text1"/>
          <w:sz w:val="18"/>
          <w:szCs w:val="18"/>
        </w:rPr>
        <w:t xml:space="preserve"> </w:t>
      </w:r>
      <w:r w:rsidRPr="004B32E2">
        <w:rPr>
          <w:rFonts w:ascii="Arial" w:hAnsi="Arial" w:cs="Arial"/>
          <w:i/>
          <w:color w:val="000000" w:themeColor="text1"/>
          <w:sz w:val="18"/>
          <w:szCs w:val="18"/>
        </w:rPr>
        <w:t>Ley</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deben verificar la identidad de aquéllas con las que realicen actividades reguladas mediante</w:t>
      </w:r>
      <w:r w:rsidRPr="004B32E2">
        <w:rPr>
          <w:rStyle w:val="apple-converted-space"/>
          <w:rFonts w:ascii="Arial" w:hAnsi="Arial" w:cs="Arial"/>
          <w:b/>
          <w:bCs/>
          <w:i/>
          <w:color w:val="000000" w:themeColor="text1"/>
          <w:sz w:val="18"/>
          <w:szCs w:val="18"/>
        </w:rPr>
        <w:t> </w:t>
      </w:r>
      <w:r w:rsidRPr="004B32E2">
        <w:rPr>
          <w:rFonts w:ascii="Arial" w:hAnsi="Arial" w:cs="Arial"/>
          <w:b/>
          <w:bCs/>
          <w:i/>
          <w:color w:val="000000" w:themeColor="text1"/>
          <w:sz w:val="18"/>
          <w:szCs w:val="18"/>
        </w:rPr>
        <w:t>identificaciones o documentos oficiales, así como recabar y conservar copia de esos documentos.</w:t>
      </w:r>
    </w:p>
    <w:p w14:paraId="16924085" w14:textId="77777777" w:rsidR="004B32E2" w:rsidRPr="004B32E2" w:rsidRDefault="004B32E2" w:rsidP="004B32E2">
      <w:pPr>
        <w:jc w:val="both"/>
        <w:rPr>
          <w:rFonts w:ascii="Arial" w:eastAsiaTheme="minorHAnsi" w:hAnsi="Arial" w:cs="Arial"/>
          <w:i/>
          <w:color w:val="2F2F2F"/>
          <w:kern w:val="2"/>
          <w:sz w:val="18"/>
          <w:szCs w:val="18"/>
          <w:lang w:eastAsia="en-US"/>
          <w14:ligatures w14:val="standardContextual"/>
        </w:rPr>
      </w:pPr>
    </w:p>
    <w:p w14:paraId="66B13333" w14:textId="77777777" w:rsidR="004B32E2" w:rsidRPr="004B32E2" w:rsidRDefault="004B32E2" w:rsidP="004B32E2">
      <w:pPr>
        <w:ind w:firstLine="288"/>
        <w:jc w:val="both"/>
        <w:rPr>
          <w:rFonts w:ascii="Arial" w:hAnsi="Arial" w:cs="Arial"/>
          <w:b/>
          <w:bCs/>
          <w:i/>
          <w:color w:val="000000" w:themeColor="text1"/>
          <w:sz w:val="18"/>
          <w:szCs w:val="18"/>
        </w:rPr>
      </w:pPr>
      <w:r w:rsidRPr="004B32E2">
        <w:rPr>
          <w:rFonts w:ascii="Arial" w:hAnsi="Arial" w:cs="Arial"/>
          <w:i/>
          <w:color w:val="000000" w:themeColor="text1"/>
          <w:sz w:val="18"/>
          <w:szCs w:val="18"/>
        </w:rPr>
        <w:t>La documentación respectiva debe recabarse </w:t>
      </w:r>
      <w:r w:rsidRPr="004B32E2">
        <w:rPr>
          <w:rFonts w:ascii="Arial" w:hAnsi="Arial" w:cs="Arial"/>
          <w:b/>
          <w:bCs/>
          <w:i/>
          <w:color w:val="000000" w:themeColor="text1"/>
          <w:sz w:val="18"/>
          <w:szCs w:val="18"/>
        </w:rPr>
        <w:t>una sola vez y conservarse de manera física</w:t>
      </w:r>
      <w:r w:rsidRPr="004B32E2">
        <w:rPr>
          <w:rFonts w:ascii="Arial" w:hAnsi="Arial" w:cs="Arial"/>
          <w:i/>
          <w:color w:val="000000" w:themeColor="text1"/>
          <w:sz w:val="18"/>
          <w:szCs w:val="18"/>
        </w:rPr>
        <w:t> por un periodo </w:t>
      </w:r>
      <w:r w:rsidRPr="004B32E2">
        <w:rPr>
          <w:rFonts w:ascii="Arial" w:hAnsi="Arial" w:cs="Arial"/>
          <w:b/>
          <w:bCs/>
          <w:i/>
          <w:color w:val="000000" w:themeColor="text1"/>
          <w:sz w:val="18"/>
          <w:szCs w:val="18"/>
        </w:rPr>
        <w:t>de cinco años contados a partir de la realización de la actividad regulada.</w:t>
      </w:r>
    </w:p>
    <w:p w14:paraId="3706097D" w14:textId="77777777" w:rsidR="004B32E2" w:rsidRPr="004B32E2" w:rsidRDefault="004B32E2" w:rsidP="004B32E2">
      <w:pPr>
        <w:ind w:firstLine="288"/>
        <w:jc w:val="both"/>
        <w:rPr>
          <w:rFonts w:ascii="Arial" w:hAnsi="Arial" w:cs="Arial"/>
          <w:i/>
          <w:color w:val="000000" w:themeColor="text1"/>
          <w:sz w:val="18"/>
          <w:szCs w:val="18"/>
        </w:rPr>
      </w:pPr>
    </w:p>
    <w:p w14:paraId="7DA6D1B4" w14:textId="77777777" w:rsidR="004B32E2" w:rsidRDefault="004B32E2" w:rsidP="004B32E2">
      <w:pPr>
        <w:ind w:firstLine="288"/>
        <w:jc w:val="both"/>
        <w:rPr>
          <w:rFonts w:ascii="Arial" w:hAnsi="Arial" w:cs="Arial"/>
          <w:b/>
          <w:bCs/>
          <w:i/>
          <w:color w:val="000000" w:themeColor="text1"/>
          <w:sz w:val="18"/>
          <w:szCs w:val="18"/>
        </w:rPr>
      </w:pPr>
      <w:r w:rsidRPr="004B32E2">
        <w:rPr>
          <w:rFonts w:ascii="Arial" w:hAnsi="Arial" w:cs="Arial"/>
          <w:b/>
          <w:bCs/>
          <w:i/>
          <w:color w:val="000000" w:themeColor="text1"/>
          <w:sz w:val="18"/>
          <w:szCs w:val="18"/>
        </w:rPr>
        <w:t>Las personas físicas o morales deben custodiar, proteger, resguardar y evitar la destrucción u ocultamiento de la documentación señalada en el presente artículo, así como brindar las facilidades necesarias para que las autoridades lleven a cabo las visitas de verificación en los términos de la presente Ley.</w:t>
      </w:r>
    </w:p>
    <w:p w14:paraId="03C1F308" w14:textId="77777777" w:rsidR="004B32E2" w:rsidRPr="004B32E2" w:rsidRDefault="004B32E2" w:rsidP="004B32E2">
      <w:pPr>
        <w:ind w:firstLine="288"/>
        <w:jc w:val="both"/>
        <w:rPr>
          <w:rFonts w:ascii="Arial" w:hAnsi="Arial" w:cs="Arial"/>
          <w:i/>
          <w:color w:val="000000" w:themeColor="text1"/>
          <w:sz w:val="18"/>
          <w:szCs w:val="18"/>
        </w:rPr>
      </w:pPr>
    </w:p>
    <w:p w14:paraId="03C7E9AB" w14:textId="77777777" w:rsidR="004B32E2" w:rsidRPr="004B32E2" w:rsidRDefault="004B32E2" w:rsidP="008B314F">
      <w:pPr>
        <w:pStyle w:val="NormalWeb"/>
        <w:numPr>
          <w:ilvl w:val="0"/>
          <w:numId w:val="27"/>
        </w:numPr>
        <w:spacing w:before="0" w:beforeAutospacing="0" w:after="0" w:afterAutospacing="0"/>
        <w:jc w:val="both"/>
        <w:rPr>
          <w:rFonts w:ascii="Arial" w:hAnsi="Arial" w:cs="Arial"/>
          <w:i/>
          <w:color w:val="000000" w:themeColor="text1"/>
          <w:sz w:val="18"/>
          <w:szCs w:val="18"/>
        </w:rPr>
      </w:pPr>
      <w:r w:rsidRPr="004B32E2">
        <w:rPr>
          <w:rFonts w:ascii="Arial" w:hAnsi="Arial" w:cs="Arial"/>
          <w:i/>
          <w:color w:val="000000" w:themeColor="text1"/>
          <w:sz w:val="18"/>
          <w:szCs w:val="18"/>
        </w:rPr>
        <w:t xml:space="preserve">De la </w:t>
      </w:r>
      <w:r w:rsidRPr="004B32E2">
        <w:rPr>
          <w:rFonts w:ascii="Arial" w:hAnsi="Arial" w:cs="Arial"/>
          <w:b/>
          <w:bCs/>
          <w:i/>
          <w:color w:val="000000" w:themeColor="text1"/>
          <w:sz w:val="18"/>
          <w:szCs w:val="18"/>
        </w:rPr>
        <w:t>Ley de Gobierno y Administración Pública del Estado de Jalisco y sus municipios:</w:t>
      </w:r>
    </w:p>
    <w:p w14:paraId="42951CAC" w14:textId="77777777" w:rsidR="004B32E2" w:rsidRPr="004B32E2" w:rsidRDefault="004B32E2" w:rsidP="004B32E2">
      <w:pPr>
        <w:pStyle w:val="NormalWeb"/>
        <w:spacing w:before="0" w:beforeAutospacing="0" w:after="0" w:afterAutospacing="0"/>
        <w:jc w:val="both"/>
        <w:rPr>
          <w:rFonts w:ascii="Arial" w:hAnsi="Arial" w:cs="Arial"/>
          <w:i/>
          <w:color w:val="000000" w:themeColor="text1"/>
          <w:sz w:val="18"/>
          <w:szCs w:val="18"/>
        </w:rPr>
      </w:pPr>
    </w:p>
    <w:p w14:paraId="275C0197" w14:textId="77777777" w:rsidR="004B32E2" w:rsidRDefault="004B32E2" w:rsidP="004B32E2">
      <w:pPr>
        <w:pStyle w:val="NormalWeb"/>
        <w:spacing w:before="0" w:beforeAutospacing="0" w:after="0" w:afterAutospacing="0"/>
        <w:jc w:val="both"/>
        <w:rPr>
          <w:rFonts w:ascii="Arial" w:hAnsi="Arial" w:cs="Arial"/>
          <w:i/>
          <w:color w:val="000000" w:themeColor="text1"/>
          <w:sz w:val="18"/>
          <w:szCs w:val="18"/>
        </w:rPr>
      </w:pPr>
      <w:r w:rsidRPr="004B32E2">
        <w:rPr>
          <w:rFonts w:ascii="Arial" w:hAnsi="Arial" w:cs="Arial"/>
          <w:b/>
          <w:bCs/>
          <w:i/>
          <w:color w:val="000000" w:themeColor="text1"/>
          <w:sz w:val="18"/>
          <w:szCs w:val="18"/>
        </w:rPr>
        <w:t xml:space="preserve">Artículo 2. El municipio libre es un nivel de gobierno, así como la base de la organización política y administrativa </w:t>
      </w:r>
      <w:r w:rsidRPr="004B32E2">
        <w:rPr>
          <w:rFonts w:ascii="Arial" w:hAnsi="Arial" w:cs="Arial"/>
          <w:i/>
          <w:color w:val="000000" w:themeColor="text1"/>
          <w:sz w:val="18"/>
          <w:szCs w:val="18"/>
        </w:rPr>
        <w:t xml:space="preserve">y de la división territorial del Estado de Jalisco, </w:t>
      </w:r>
      <w:r w:rsidRPr="004B32E2">
        <w:rPr>
          <w:rFonts w:ascii="Arial" w:hAnsi="Arial" w:cs="Arial"/>
          <w:b/>
          <w:bCs/>
          <w:i/>
          <w:color w:val="000000" w:themeColor="text1"/>
          <w:sz w:val="18"/>
          <w:szCs w:val="18"/>
        </w:rPr>
        <w:t>tiene personalidad jurídica</w:t>
      </w:r>
      <w:r w:rsidRPr="004B32E2">
        <w:rPr>
          <w:rFonts w:ascii="Arial" w:hAnsi="Arial" w:cs="Arial"/>
          <w:i/>
          <w:color w:val="000000" w:themeColor="text1"/>
          <w:sz w:val="18"/>
          <w:szCs w:val="18"/>
        </w:rPr>
        <w:t xml:space="preserve"> y patrimonio propio; y las facultades y limitaciones establecidas en la Constitución Política de los Estados Unidos Mexicanos, en particular del Estado, y en la presente ley. </w:t>
      </w:r>
    </w:p>
    <w:p w14:paraId="6D79D71C" w14:textId="77777777" w:rsidR="004B32E2" w:rsidRPr="004B32E2" w:rsidRDefault="004B32E2" w:rsidP="004B32E2">
      <w:pPr>
        <w:pStyle w:val="NormalWeb"/>
        <w:spacing w:before="0" w:beforeAutospacing="0" w:after="0" w:afterAutospacing="0"/>
        <w:jc w:val="both"/>
        <w:rPr>
          <w:rFonts w:ascii="Arial" w:hAnsi="Arial" w:cs="Arial"/>
          <w:i/>
          <w:color w:val="000000" w:themeColor="text1"/>
          <w:sz w:val="18"/>
          <w:szCs w:val="18"/>
        </w:rPr>
      </w:pPr>
    </w:p>
    <w:p w14:paraId="0FB5C7BD" w14:textId="77777777" w:rsidR="004B32E2" w:rsidRDefault="004B32E2" w:rsidP="004B32E2">
      <w:pPr>
        <w:pStyle w:val="NormalWeb"/>
        <w:spacing w:before="0" w:beforeAutospacing="0" w:after="0" w:afterAutospacing="0"/>
        <w:jc w:val="both"/>
        <w:rPr>
          <w:rFonts w:ascii="Arial" w:hAnsi="Arial" w:cs="Arial"/>
          <w:b/>
          <w:bCs/>
          <w:i/>
          <w:color w:val="000000" w:themeColor="text1"/>
          <w:sz w:val="18"/>
          <w:szCs w:val="18"/>
        </w:rPr>
      </w:pPr>
      <w:r w:rsidRPr="004B32E2">
        <w:rPr>
          <w:rFonts w:ascii="Arial" w:hAnsi="Arial" w:cs="Arial"/>
          <w:b/>
          <w:bCs/>
          <w:i/>
          <w:color w:val="000000" w:themeColor="text1"/>
          <w:sz w:val="18"/>
          <w:szCs w:val="18"/>
        </w:rPr>
        <w:t>Artículo 37.</w:t>
      </w:r>
      <w:r w:rsidRPr="004B32E2">
        <w:rPr>
          <w:rFonts w:ascii="Arial" w:hAnsi="Arial" w:cs="Arial"/>
          <w:i/>
          <w:color w:val="000000" w:themeColor="text1"/>
          <w:sz w:val="18"/>
          <w:szCs w:val="18"/>
        </w:rPr>
        <w:t xml:space="preserve"> Son obligaciones de los Ayuntamientos: </w:t>
      </w:r>
      <w:r w:rsidRPr="004B32E2">
        <w:rPr>
          <w:rFonts w:ascii="Arial" w:hAnsi="Arial" w:cs="Arial"/>
          <w:b/>
          <w:bCs/>
          <w:i/>
          <w:color w:val="000000" w:themeColor="text1"/>
          <w:sz w:val="18"/>
          <w:szCs w:val="18"/>
        </w:rPr>
        <w:t xml:space="preserve"> </w:t>
      </w:r>
    </w:p>
    <w:p w14:paraId="763E4B33" w14:textId="77777777" w:rsidR="004B32E2" w:rsidRPr="004B32E2" w:rsidRDefault="004B32E2" w:rsidP="004B32E2">
      <w:pPr>
        <w:pStyle w:val="NormalWeb"/>
        <w:spacing w:before="0" w:beforeAutospacing="0" w:after="0" w:afterAutospacing="0"/>
        <w:jc w:val="both"/>
        <w:rPr>
          <w:rFonts w:ascii="Arial" w:hAnsi="Arial" w:cs="Arial"/>
          <w:b/>
          <w:bCs/>
          <w:i/>
          <w:color w:val="000000" w:themeColor="text1"/>
          <w:sz w:val="18"/>
          <w:szCs w:val="18"/>
        </w:rPr>
      </w:pPr>
    </w:p>
    <w:p w14:paraId="4BBC54E2" w14:textId="77777777" w:rsid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color w:val="000000" w:themeColor="text1"/>
          <w:sz w:val="18"/>
          <w:szCs w:val="18"/>
        </w:rPr>
        <w:t xml:space="preserve">Fracción XV. </w:t>
      </w:r>
      <w:r w:rsidRPr="004B32E2">
        <w:rPr>
          <w:rFonts w:ascii="Arial" w:hAnsi="Arial" w:cs="Arial"/>
          <w:b/>
          <w:bCs/>
          <w:i/>
          <w:sz w:val="18"/>
          <w:szCs w:val="18"/>
        </w:rPr>
        <w:t xml:space="preserve">Ejercer en </w:t>
      </w:r>
      <w:proofErr w:type="spellStart"/>
      <w:r w:rsidRPr="004B32E2">
        <w:rPr>
          <w:rFonts w:ascii="Arial" w:hAnsi="Arial" w:cs="Arial"/>
          <w:b/>
          <w:bCs/>
          <w:i/>
          <w:sz w:val="18"/>
          <w:szCs w:val="18"/>
        </w:rPr>
        <w:t>coordinación</w:t>
      </w:r>
      <w:proofErr w:type="spellEnd"/>
      <w:r w:rsidRPr="004B32E2">
        <w:rPr>
          <w:rFonts w:ascii="Arial" w:hAnsi="Arial" w:cs="Arial"/>
          <w:b/>
          <w:bCs/>
          <w:i/>
          <w:sz w:val="18"/>
          <w:szCs w:val="18"/>
        </w:rPr>
        <w:t xml:space="preserve"> con la </w:t>
      </w:r>
      <w:proofErr w:type="spellStart"/>
      <w:r w:rsidRPr="004B32E2">
        <w:rPr>
          <w:rFonts w:ascii="Arial" w:hAnsi="Arial" w:cs="Arial"/>
          <w:b/>
          <w:bCs/>
          <w:i/>
          <w:sz w:val="18"/>
          <w:szCs w:val="18"/>
        </w:rPr>
        <w:t>Federación</w:t>
      </w:r>
      <w:proofErr w:type="spellEnd"/>
      <w:r w:rsidRPr="004B32E2">
        <w:rPr>
          <w:rFonts w:ascii="Arial" w:hAnsi="Arial" w:cs="Arial"/>
          <w:b/>
          <w:bCs/>
          <w:i/>
          <w:sz w:val="18"/>
          <w:szCs w:val="18"/>
        </w:rPr>
        <w:t xml:space="preserve"> y el Gobierno del Estado, </w:t>
      </w:r>
      <w:r w:rsidRPr="004B32E2">
        <w:rPr>
          <w:rFonts w:ascii="Arial" w:hAnsi="Arial" w:cs="Arial"/>
          <w:i/>
          <w:sz w:val="18"/>
          <w:szCs w:val="18"/>
        </w:rPr>
        <w:t xml:space="preserve">en el </w:t>
      </w:r>
      <w:proofErr w:type="spellStart"/>
      <w:r w:rsidRPr="004B32E2">
        <w:rPr>
          <w:rFonts w:ascii="Arial" w:hAnsi="Arial" w:cs="Arial"/>
          <w:i/>
          <w:sz w:val="18"/>
          <w:szCs w:val="18"/>
        </w:rPr>
        <w:t>ámbito</w:t>
      </w:r>
      <w:proofErr w:type="spellEnd"/>
      <w:r w:rsidRPr="004B32E2">
        <w:rPr>
          <w:rFonts w:ascii="Arial" w:hAnsi="Arial" w:cs="Arial"/>
          <w:i/>
          <w:sz w:val="18"/>
          <w:szCs w:val="18"/>
        </w:rPr>
        <w:t xml:space="preserve"> de su competencia, </w:t>
      </w:r>
      <w:r w:rsidRPr="004B32E2">
        <w:rPr>
          <w:rFonts w:ascii="Arial" w:hAnsi="Arial" w:cs="Arial"/>
          <w:b/>
          <w:bCs/>
          <w:i/>
          <w:sz w:val="18"/>
          <w:szCs w:val="18"/>
        </w:rPr>
        <w:t xml:space="preserve">sus atribuciones en materia de </w:t>
      </w:r>
      <w:proofErr w:type="spellStart"/>
      <w:r w:rsidRPr="004B32E2">
        <w:rPr>
          <w:rFonts w:ascii="Arial" w:hAnsi="Arial" w:cs="Arial"/>
          <w:b/>
          <w:bCs/>
          <w:i/>
          <w:sz w:val="18"/>
          <w:szCs w:val="18"/>
        </w:rPr>
        <w:t>prevención</w:t>
      </w:r>
      <w:proofErr w:type="spellEnd"/>
      <w:r w:rsidRPr="004B32E2">
        <w:rPr>
          <w:rFonts w:ascii="Arial" w:hAnsi="Arial" w:cs="Arial"/>
          <w:b/>
          <w:bCs/>
          <w:i/>
          <w:sz w:val="18"/>
          <w:szCs w:val="18"/>
        </w:rPr>
        <w:t xml:space="preserve">, </w:t>
      </w:r>
      <w:proofErr w:type="spellStart"/>
      <w:r w:rsidRPr="004B32E2">
        <w:rPr>
          <w:rFonts w:ascii="Arial" w:hAnsi="Arial" w:cs="Arial"/>
          <w:b/>
          <w:bCs/>
          <w:i/>
          <w:sz w:val="18"/>
          <w:szCs w:val="18"/>
        </w:rPr>
        <w:t>atención</w:t>
      </w:r>
      <w:proofErr w:type="spellEnd"/>
      <w:r w:rsidRPr="004B32E2">
        <w:rPr>
          <w:rFonts w:ascii="Arial" w:hAnsi="Arial" w:cs="Arial"/>
          <w:b/>
          <w:bCs/>
          <w:i/>
          <w:sz w:val="18"/>
          <w:szCs w:val="18"/>
        </w:rPr>
        <w:t xml:space="preserve">, </w:t>
      </w:r>
      <w:proofErr w:type="spellStart"/>
      <w:r w:rsidRPr="004B32E2">
        <w:rPr>
          <w:rFonts w:ascii="Arial" w:hAnsi="Arial" w:cs="Arial"/>
          <w:b/>
          <w:bCs/>
          <w:i/>
          <w:sz w:val="18"/>
          <w:szCs w:val="18"/>
        </w:rPr>
        <w:t>sanción</w:t>
      </w:r>
      <w:proofErr w:type="spellEnd"/>
      <w:r w:rsidRPr="004B32E2">
        <w:rPr>
          <w:rFonts w:ascii="Arial" w:hAnsi="Arial" w:cs="Arial"/>
          <w:b/>
          <w:bCs/>
          <w:i/>
          <w:sz w:val="18"/>
          <w:szCs w:val="18"/>
        </w:rPr>
        <w:t xml:space="preserve"> y </w:t>
      </w:r>
      <w:proofErr w:type="spellStart"/>
      <w:r w:rsidRPr="004B32E2">
        <w:rPr>
          <w:rFonts w:ascii="Arial" w:hAnsi="Arial" w:cs="Arial"/>
          <w:b/>
          <w:bCs/>
          <w:i/>
          <w:sz w:val="18"/>
          <w:szCs w:val="18"/>
        </w:rPr>
        <w:t>erradicación</w:t>
      </w:r>
      <w:proofErr w:type="spellEnd"/>
      <w:r w:rsidRPr="004B32E2">
        <w:rPr>
          <w:rFonts w:ascii="Arial" w:hAnsi="Arial" w:cs="Arial"/>
          <w:b/>
          <w:bCs/>
          <w:i/>
          <w:sz w:val="18"/>
          <w:szCs w:val="18"/>
        </w:rPr>
        <w:t xml:space="preserve"> de la violencia contra las mujeres.</w:t>
      </w:r>
    </w:p>
    <w:p w14:paraId="4ED7D172"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131136EC"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t xml:space="preserve">Artículo 38. </w:t>
      </w:r>
      <w:r w:rsidRPr="004B32E2">
        <w:rPr>
          <w:rFonts w:ascii="Arial" w:hAnsi="Arial" w:cs="Arial"/>
          <w:i/>
          <w:sz w:val="18"/>
          <w:szCs w:val="18"/>
        </w:rPr>
        <w:t xml:space="preserve">Son facultades de los </w:t>
      </w:r>
      <w:proofErr w:type="spellStart"/>
      <w:r w:rsidRPr="004B32E2">
        <w:rPr>
          <w:rFonts w:ascii="Arial" w:hAnsi="Arial" w:cs="Arial"/>
          <w:i/>
          <w:sz w:val="18"/>
          <w:szCs w:val="18"/>
        </w:rPr>
        <w:t>Ayuntammientos</w:t>
      </w:r>
      <w:proofErr w:type="spellEnd"/>
      <w:r w:rsidRPr="004B32E2">
        <w:rPr>
          <w:rFonts w:ascii="Arial" w:hAnsi="Arial" w:cs="Arial"/>
          <w:i/>
          <w:sz w:val="18"/>
          <w:szCs w:val="18"/>
        </w:rPr>
        <w:t xml:space="preserve">: </w:t>
      </w:r>
    </w:p>
    <w:p w14:paraId="488AEE3C"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1674C6E4" w14:textId="77777777" w:rsidR="004B32E2" w:rsidRDefault="004B32E2" w:rsidP="004B32E2">
      <w:pPr>
        <w:pStyle w:val="NormalWeb"/>
        <w:spacing w:before="0" w:beforeAutospacing="0" w:after="0" w:afterAutospacing="0"/>
        <w:jc w:val="both"/>
        <w:rPr>
          <w:rFonts w:ascii="Arial" w:hAnsi="Arial" w:cs="Arial"/>
          <w:b/>
          <w:bCs/>
          <w:i/>
          <w:color w:val="000000" w:themeColor="text1"/>
          <w:sz w:val="18"/>
          <w:szCs w:val="18"/>
        </w:rPr>
      </w:pPr>
      <w:r w:rsidRPr="004B32E2">
        <w:rPr>
          <w:rFonts w:ascii="Arial" w:hAnsi="Arial" w:cs="Arial"/>
          <w:b/>
          <w:bCs/>
          <w:i/>
          <w:color w:val="000000" w:themeColor="text1"/>
          <w:sz w:val="18"/>
          <w:szCs w:val="18"/>
        </w:rPr>
        <w:t xml:space="preserve">IX. Implementar instrumentos para la </w:t>
      </w:r>
      <w:proofErr w:type="spellStart"/>
      <w:r w:rsidRPr="004B32E2">
        <w:rPr>
          <w:rFonts w:ascii="Arial" w:hAnsi="Arial" w:cs="Arial"/>
          <w:b/>
          <w:bCs/>
          <w:i/>
          <w:color w:val="000000" w:themeColor="text1"/>
          <w:sz w:val="18"/>
          <w:szCs w:val="18"/>
        </w:rPr>
        <w:t>modernización</w:t>
      </w:r>
      <w:proofErr w:type="spellEnd"/>
      <w:r w:rsidRPr="004B32E2">
        <w:rPr>
          <w:rFonts w:ascii="Arial" w:hAnsi="Arial" w:cs="Arial"/>
          <w:b/>
          <w:bCs/>
          <w:i/>
          <w:color w:val="000000" w:themeColor="text1"/>
          <w:sz w:val="18"/>
          <w:szCs w:val="18"/>
        </w:rPr>
        <w:t xml:space="preserve"> administrativa y la mejora regulatoria; </w:t>
      </w:r>
    </w:p>
    <w:p w14:paraId="4AF9BEAB" w14:textId="77777777" w:rsidR="004B32E2" w:rsidRPr="004B32E2" w:rsidRDefault="004B32E2" w:rsidP="004B32E2">
      <w:pPr>
        <w:pStyle w:val="NormalWeb"/>
        <w:spacing w:before="0" w:beforeAutospacing="0" w:after="0" w:afterAutospacing="0"/>
        <w:jc w:val="both"/>
        <w:rPr>
          <w:rFonts w:ascii="Arial" w:hAnsi="Arial" w:cs="Arial"/>
          <w:b/>
          <w:bCs/>
          <w:i/>
          <w:color w:val="000000" w:themeColor="text1"/>
          <w:sz w:val="18"/>
          <w:szCs w:val="18"/>
        </w:rPr>
      </w:pPr>
    </w:p>
    <w:p w14:paraId="18FED36D" w14:textId="77777777" w:rsidR="004B32E2" w:rsidRDefault="004B32E2" w:rsidP="008B314F">
      <w:pPr>
        <w:pStyle w:val="NormalWeb"/>
        <w:numPr>
          <w:ilvl w:val="0"/>
          <w:numId w:val="27"/>
        </w:numPr>
        <w:spacing w:before="0" w:beforeAutospacing="0" w:after="0" w:afterAutospacing="0"/>
        <w:jc w:val="both"/>
        <w:rPr>
          <w:rFonts w:ascii="Arial" w:hAnsi="Arial" w:cs="Arial"/>
          <w:b/>
          <w:bCs/>
          <w:i/>
          <w:color w:val="000000" w:themeColor="text1"/>
          <w:sz w:val="18"/>
          <w:szCs w:val="18"/>
        </w:rPr>
      </w:pPr>
      <w:r w:rsidRPr="004B32E2">
        <w:rPr>
          <w:rFonts w:ascii="Arial" w:hAnsi="Arial" w:cs="Arial"/>
          <w:i/>
          <w:color w:val="000000" w:themeColor="text1"/>
          <w:sz w:val="18"/>
          <w:szCs w:val="18"/>
        </w:rPr>
        <w:t xml:space="preserve">Del </w:t>
      </w:r>
      <w:r w:rsidRPr="004B32E2">
        <w:rPr>
          <w:rFonts w:ascii="Arial" w:hAnsi="Arial" w:cs="Arial"/>
          <w:b/>
          <w:bCs/>
          <w:i/>
          <w:color w:val="000000" w:themeColor="text1"/>
          <w:sz w:val="18"/>
          <w:szCs w:val="18"/>
        </w:rPr>
        <w:t xml:space="preserve">Código de Gobierno Municipal </w:t>
      </w:r>
      <w:r w:rsidRPr="004B32E2">
        <w:rPr>
          <w:rFonts w:ascii="Arial" w:hAnsi="Arial" w:cs="Arial"/>
          <w:i/>
          <w:color w:val="000000" w:themeColor="text1"/>
          <w:sz w:val="18"/>
          <w:szCs w:val="18"/>
        </w:rPr>
        <w:t xml:space="preserve">en su apartado sobre </w:t>
      </w:r>
      <w:r w:rsidRPr="004B32E2">
        <w:rPr>
          <w:rFonts w:ascii="Arial" w:hAnsi="Arial" w:cs="Arial"/>
          <w:b/>
          <w:bCs/>
          <w:i/>
          <w:color w:val="000000" w:themeColor="text1"/>
          <w:sz w:val="18"/>
          <w:szCs w:val="18"/>
        </w:rPr>
        <w:t xml:space="preserve">Dirección de Inspección y Vigilancia: </w:t>
      </w:r>
    </w:p>
    <w:p w14:paraId="14E25C40" w14:textId="77777777" w:rsidR="004B32E2" w:rsidRPr="004B32E2" w:rsidRDefault="004B32E2" w:rsidP="004B32E2">
      <w:pPr>
        <w:pStyle w:val="NormalWeb"/>
        <w:spacing w:before="0" w:beforeAutospacing="0" w:after="0" w:afterAutospacing="0"/>
        <w:ind w:left="720"/>
        <w:jc w:val="both"/>
        <w:rPr>
          <w:rFonts w:ascii="Arial" w:hAnsi="Arial" w:cs="Arial"/>
          <w:b/>
          <w:bCs/>
          <w:i/>
          <w:color w:val="000000" w:themeColor="text1"/>
          <w:sz w:val="18"/>
          <w:szCs w:val="18"/>
        </w:rPr>
      </w:pPr>
    </w:p>
    <w:p w14:paraId="0301B1BA"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color w:val="000000" w:themeColor="text1"/>
          <w:sz w:val="18"/>
          <w:szCs w:val="18"/>
        </w:rPr>
        <w:t xml:space="preserve">Artículo 150. </w:t>
      </w:r>
      <w:proofErr w:type="spellStart"/>
      <w:r w:rsidRPr="004B32E2">
        <w:rPr>
          <w:rFonts w:ascii="Arial" w:hAnsi="Arial" w:cs="Arial"/>
          <w:b/>
          <w:bCs/>
          <w:i/>
          <w:color w:val="000000" w:themeColor="text1"/>
          <w:sz w:val="18"/>
          <w:szCs w:val="18"/>
        </w:rPr>
        <w:t>Quater</w:t>
      </w:r>
      <w:proofErr w:type="spellEnd"/>
      <w:r w:rsidRPr="004B32E2">
        <w:rPr>
          <w:rFonts w:ascii="Arial" w:hAnsi="Arial" w:cs="Arial"/>
          <w:i/>
          <w:color w:val="000000" w:themeColor="text1"/>
          <w:sz w:val="18"/>
          <w:szCs w:val="18"/>
        </w:rPr>
        <w:t xml:space="preserve"> </w:t>
      </w:r>
      <w:r w:rsidRPr="004B32E2">
        <w:rPr>
          <w:rFonts w:ascii="Arial" w:hAnsi="Arial" w:cs="Arial"/>
          <w:b/>
          <w:bCs/>
          <w:i/>
          <w:color w:val="000000" w:themeColor="text1"/>
          <w:sz w:val="18"/>
          <w:szCs w:val="18"/>
        </w:rPr>
        <w:t>fracción I.</w:t>
      </w:r>
      <w:r w:rsidRPr="004B32E2">
        <w:rPr>
          <w:rFonts w:ascii="Arial" w:hAnsi="Arial" w:cs="Arial"/>
          <w:i/>
          <w:color w:val="000000" w:themeColor="text1"/>
          <w:sz w:val="18"/>
          <w:szCs w:val="18"/>
        </w:rPr>
        <w:t xml:space="preserve"> </w:t>
      </w:r>
      <w:r w:rsidRPr="004B32E2">
        <w:rPr>
          <w:rFonts w:ascii="Arial" w:hAnsi="Arial" w:cs="Arial"/>
          <w:b/>
          <w:bCs/>
          <w:i/>
          <w:sz w:val="18"/>
          <w:szCs w:val="18"/>
        </w:rPr>
        <w:t xml:space="preserve">Supervisar el cumplimiento de la normatividad y adoptar para ello las medidas administrativas, </w:t>
      </w:r>
      <w:proofErr w:type="spellStart"/>
      <w:r w:rsidRPr="004B32E2">
        <w:rPr>
          <w:rFonts w:ascii="Arial" w:hAnsi="Arial" w:cs="Arial"/>
          <w:b/>
          <w:bCs/>
          <w:i/>
          <w:sz w:val="18"/>
          <w:szCs w:val="18"/>
        </w:rPr>
        <w:t>técnicas</w:t>
      </w:r>
      <w:proofErr w:type="spellEnd"/>
      <w:r w:rsidRPr="004B32E2">
        <w:rPr>
          <w:rFonts w:ascii="Arial" w:hAnsi="Arial" w:cs="Arial"/>
          <w:b/>
          <w:bCs/>
          <w:i/>
          <w:sz w:val="18"/>
          <w:szCs w:val="18"/>
        </w:rPr>
        <w:t xml:space="preserve"> y </w:t>
      </w:r>
      <w:proofErr w:type="spellStart"/>
      <w:r w:rsidRPr="004B32E2">
        <w:rPr>
          <w:rFonts w:ascii="Arial" w:hAnsi="Arial" w:cs="Arial"/>
          <w:b/>
          <w:bCs/>
          <w:i/>
          <w:sz w:val="18"/>
          <w:szCs w:val="18"/>
        </w:rPr>
        <w:t>tecnológicas</w:t>
      </w:r>
      <w:proofErr w:type="spellEnd"/>
      <w:r w:rsidRPr="004B32E2">
        <w:rPr>
          <w:rFonts w:ascii="Arial" w:hAnsi="Arial" w:cs="Arial"/>
          <w:b/>
          <w:bCs/>
          <w:i/>
          <w:sz w:val="18"/>
          <w:szCs w:val="18"/>
        </w:rPr>
        <w:t xml:space="preserve"> necesarias, que promuevan la legalidad, transparencia y objetividad de los actos de autoridad con respeto a los derechos humanos</w:t>
      </w:r>
      <w:r w:rsidRPr="004B32E2">
        <w:rPr>
          <w:rFonts w:ascii="Arial" w:hAnsi="Arial" w:cs="Arial"/>
          <w:i/>
          <w:sz w:val="18"/>
          <w:szCs w:val="18"/>
        </w:rPr>
        <w:t xml:space="preserve">; </w:t>
      </w:r>
    </w:p>
    <w:p w14:paraId="6A148188"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730BD7BA" w14:textId="77777777" w:rsid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Fracción II.</w:t>
      </w:r>
      <w:r w:rsidRPr="004B32E2">
        <w:rPr>
          <w:rFonts w:ascii="Arial" w:hAnsi="Arial" w:cs="Arial"/>
          <w:i/>
          <w:sz w:val="18"/>
          <w:szCs w:val="18"/>
        </w:rPr>
        <w:t xml:space="preserve"> </w:t>
      </w:r>
      <w:r w:rsidRPr="004B32E2">
        <w:rPr>
          <w:rFonts w:ascii="Arial" w:hAnsi="Arial" w:cs="Arial"/>
          <w:b/>
          <w:bCs/>
          <w:i/>
          <w:sz w:val="18"/>
          <w:szCs w:val="18"/>
        </w:rPr>
        <w:t xml:space="preserve">Aplicar en el ejercicio de sus funciones la norma para inspeccionar y supervisar todo giro, licencia, permiso o concesión (…) </w:t>
      </w:r>
    </w:p>
    <w:p w14:paraId="2FBA2F53"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285FEC64" w14:textId="77777777" w:rsid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Fracción V.</w:t>
      </w:r>
      <w:r w:rsidRPr="004B32E2">
        <w:rPr>
          <w:rFonts w:ascii="Arial" w:hAnsi="Arial" w:cs="Arial"/>
          <w:i/>
          <w:sz w:val="18"/>
          <w:szCs w:val="18"/>
        </w:rPr>
        <w:t xml:space="preserve"> </w:t>
      </w:r>
      <w:r w:rsidRPr="004B32E2">
        <w:rPr>
          <w:rFonts w:ascii="Arial" w:hAnsi="Arial" w:cs="Arial"/>
          <w:b/>
          <w:bCs/>
          <w:i/>
          <w:sz w:val="18"/>
          <w:szCs w:val="18"/>
        </w:rPr>
        <w:t xml:space="preserve">Ordenar y practicar visitas domiciliarias para comprobar el cumplimiento de las obligaciones administrativas a cargo de las personas, de conformidad con lo previsto en la normatividad aplicable. </w:t>
      </w:r>
    </w:p>
    <w:p w14:paraId="14B652BB"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02FC7F70" w14:textId="77777777" w:rsid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Fracción XIX.</w:t>
      </w:r>
      <w:r w:rsidRPr="004B32E2">
        <w:rPr>
          <w:rFonts w:ascii="Arial" w:hAnsi="Arial" w:cs="Arial"/>
          <w:i/>
          <w:sz w:val="18"/>
          <w:szCs w:val="18"/>
        </w:rPr>
        <w:t xml:space="preserve"> </w:t>
      </w:r>
      <w:r w:rsidRPr="004B32E2">
        <w:rPr>
          <w:rFonts w:ascii="Arial" w:hAnsi="Arial" w:cs="Arial"/>
          <w:b/>
          <w:bCs/>
          <w:i/>
          <w:sz w:val="18"/>
          <w:szCs w:val="18"/>
        </w:rPr>
        <w:t xml:space="preserve">Crear en </w:t>
      </w:r>
      <w:proofErr w:type="spellStart"/>
      <w:r w:rsidRPr="004B32E2">
        <w:rPr>
          <w:rFonts w:ascii="Arial" w:hAnsi="Arial" w:cs="Arial"/>
          <w:b/>
          <w:bCs/>
          <w:i/>
          <w:sz w:val="18"/>
          <w:szCs w:val="18"/>
        </w:rPr>
        <w:t>coordinación</w:t>
      </w:r>
      <w:proofErr w:type="spellEnd"/>
      <w:r w:rsidRPr="004B32E2">
        <w:rPr>
          <w:rFonts w:ascii="Arial" w:hAnsi="Arial" w:cs="Arial"/>
          <w:b/>
          <w:bCs/>
          <w:i/>
          <w:sz w:val="18"/>
          <w:szCs w:val="18"/>
        </w:rPr>
        <w:t xml:space="preserve"> con la dependencia competente un sistema de registro de giros de particulares que desarrollen actividades reguladas por los ordenamientos municipales, en los que se les</w:t>
      </w:r>
      <w:r w:rsidRPr="004B32E2">
        <w:rPr>
          <w:rFonts w:ascii="Arial" w:hAnsi="Arial" w:cs="Arial"/>
          <w:i/>
          <w:sz w:val="18"/>
          <w:szCs w:val="18"/>
        </w:rPr>
        <w:t xml:space="preserve"> </w:t>
      </w:r>
      <w:r w:rsidRPr="004B32E2">
        <w:rPr>
          <w:rFonts w:ascii="Arial" w:hAnsi="Arial" w:cs="Arial"/>
          <w:b/>
          <w:bCs/>
          <w:i/>
          <w:sz w:val="18"/>
          <w:szCs w:val="18"/>
        </w:rPr>
        <w:t xml:space="preserve">determinen obligaciones a su cargo, y mantenerlo actualizado, a fin de que su </w:t>
      </w:r>
      <w:proofErr w:type="spellStart"/>
      <w:r w:rsidRPr="004B32E2">
        <w:rPr>
          <w:rFonts w:ascii="Arial" w:hAnsi="Arial" w:cs="Arial"/>
          <w:b/>
          <w:bCs/>
          <w:i/>
          <w:sz w:val="18"/>
          <w:szCs w:val="18"/>
        </w:rPr>
        <w:t>verificación</w:t>
      </w:r>
      <w:proofErr w:type="spellEnd"/>
      <w:r w:rsidRPr="004B32E2">
        <w:rPr>
          <w:rFonts w:ascii="Arial" w:hAnsi="Arial" w:cs="Arial"/>
          <w:b/>
          <w:bCs/>
          <w:i/>
          <w:sz w:val="18"/>
          <w:szCs w:val="18"/>
        </w:rPr>
        <w:t xml:space="preserve"> y control sean </w:t>
      </w:r>
      <w:proofErr w:type="spellStart"/>
      <w:r w:rsidRPr="004B32E2">
        <w:rPr>
          <w:rFonts w:ascii="Arial" w:hAnsi="Arial" w:cs="Arial"/>
          <w:b/>
          <w:bCs/>
          <w:i/>
          <w:sz w:val="18"/>
          <w:szCs w:val="18"/>
        </w:rPr>
        <w:t>más</w:t>
      </w:r>
      <w:proofErr w:type="spellEnd"/>
      <w:r w:rsidRPr="004B32E2">
        <w:rPr>
          <w:rFonts w:ascii="Arial" w:hAnsi="Arial" w:cs="Arial"/>
          <w:b/>
          <w:bCs/>
          <w:i/>
          <w:sz w:val="18"/>
          <w:szCs w:val="18"/>
        </w:rPr>
        <w:t xml:space="preserve"> eficientes. </w:t>
      </w:r>
    </w:p>
    <w:p w14:paraId="31907FAA"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2BB1ADA0" w14:textId="77777777" w:rsidR="004B32E2" w:rsidRPr="004B32E2" w:rsidRDefault="004B32E2" w:rsidP="008B314F">
      <w:pPr>
        <w:pStyle w:val="NormalWeb"/>
        <w:numPr>
          <w:ilvl w:val="0"/>
          <w:numId w:val="27"/>
        </w:numPr>
        <w:spacing w:before="0" w:beforeAutospacing="0" w:after="0" w:afterAutospacing="0"/>
        <w:jc w:val="both"/>
        <w:rPr>
          <w:rFonts w:ascii="Arial" w:hAnsi="Arial" w:cs="Arial"/>
          <w:i/>
          <w:sz w:val="18"/>
          <w:szCs w:val="18"/>
        </w:rPr>
      </w:pPr>
      <w:r w:rsidRPr="004B32E2">
        <w:rPr>
          <w:rFonts w:ascii="Arial" w:hAnsi="Arial" w:cs="Arial"/>
          <w:i/>
          <w:sz w:val="18"/>
          <w:szCs w:val="18"/>
        </w:rPr>
        <w:t xml:space="preserve">Del </w:t>
      </w:r>
      <w:r w:rsidRPr="004B32E2">
        <w:rPr>
          <w:rFonts w:ascii="Arial" w:hAnsi="Arial" w:cs="Arial"/>
          <w:b/>
          <w:bCs/>
          <w:i/>
          <w:sz w:val="18"/>
          <w:szCs w:val="18"/>
        </w:rPr>
        <w:t xml:space="preserve">Reglamento para el Funcionamiento de Giros Comerciales, Industriales y de Prestación de Servicios en el Municipio. </w:t>
      </w:r>
    </w:p>
    <w:p w14:paraId="0F7E6B49" w14:textId="77777777" w:rsidR="004B32E2" w:rsidRPr="004B32E2" w:rsidRDefault="004B32E2" w:rsidP="004B32E2">
      <w:pPr>
        <w:pStyle w:val="NormalWeb"/>
        <w:spacing w:before="0" w:beforeAutospacing="0" w:after="0" w:afterAutospacing="0"/>
        <w:ind w:left="720"/>
        <w:jc w:val="both"/>
        <w:rPr>
          <w:rFonts w:ascii="Arial" w:hAnsi="Arial" w:cs="Arial"/>
          <w:i/>
          <w:sz w:val="18"/>
          <w:szCs w:val="18"/>
        </w:rPr>
      </w:pPr>
    </w:p>
    <w:p w14:paraId="5A5EA6F9"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lastRenderedPageBreak/>
        <w:t xml:space="preserve">Artículo 1. </w:t>
      </w:r>
      <w:r w:rsidRPr="004B32E2">
        <w:rPr>
          <w:rFonts w:ascii="Arial" w:hAnsi="Arial" w:cs="Arial"/>
          <w:i/>
          <w:sz w:val="18"/>
          <w:szCs w:val="18"/>
        </w:rPr>
        <w:t xml:space="preserve">El presente reglamento es de orden e interés público y tiene por objeto </w:t>
      </w:r>
      <w:r w:rsidRPr="004B32E2">
        <w:rPr>
          <w:rFonts w:ascii="Arial" w:hAnsi="Arial" w:cs="Arial"/>
          <w:b/>
          <w:bCs/>
          <w:i/>
          <w:sz w:val="18"/>
          <w:szCs w:val="18"/>
        </w:rPr>
        <w:t xml:space="preserve">regular el funcionamiento de las actividades comerciales, </w:t>
      </w:r>
      <w:r w:rsidRPr="004B32E2">
        <w:rPr>
          <w:rFonts w:ascii="Arial" w:hAnsi="Arial" w:cs="Arial"/>
          <w:i/>
          <w:sz w:val="18"/>
          <w:szCs w:val="18"/>
        </w:rPr>
        <w:t xml:space="preserve">industriales y de prestación de servicios </w:t>
      </w:r>
      <w:r w:rsidRPr="004B32E2">
        <w:rPr>
          <w:rFonts w:ascii="Arial" w:hAnsi="Arial" w:cs="Arial"/>
          <w:b/>
          <w:bCs/>
          <w:i/>
          <w:sz w:val="18"/>
          <w:szCs w:val="18"/>
        </w:rPr>
        <w:t xml:space="preserve">que se instalen o estén instaladas en el municipio procurando que todos ellos se sujeten a las bases y lineamientos de seguridad </w:t>
      </w:r>
      <w:r w:rsidRPr="004B32E2">
        <w:rPr>
          <w:rFonts w:ascii="Arial" w:hAnsi="Arial" w:cs="Arial"/>
          <w:i/>
          <w:sz w:val="18"/>
          <w:szCs w:val="18"/>
        </w:rPr>
        <w:t>e higiene determinados por el presente ordenamiento y demás disposiciones legales que resulten aplicables.</w:t>
      </w:r>
    </w:p>
    <w:p w14:paraId="7FE690C7"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7C3872BF"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 xml:space="preserve">Artículo 3. Numeral 1. </w:t>
      </w:r>
    </w:p>
    <w:p w14:paraId="1C9716DB"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6B5480A2"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t>Fracción I. Actividad comercial</w:t>
      </w:r>
      <w:r w:rsidRPr="004B32E2">
        <w:rPr>
          <w:rFonts w:ascii="Arial" w:hAnsi="Arial" w:cs="Arial"/>
          <w:i/>
          <w:sz w:val="18"/>
          <w:szCs w:val="18"/>
        </w:rPr>
        <w:t xml:space="preserve">: Actos de </w:t>
      </w:r>
      <w:proofErr w:type="gramStart"/>
      <w:r w:rsidRPr="004B32E2">
        <w:rPr>
          <w:rFonts w:ascii="Arial" w:hAnsi="Arial" w:cs="Arial"/>
          <w:i/>
          <w:sz w:val="18"/>
          <w:szCs w:val="18"/>
        </w:rPr>
        <w:t>comercio lícitos, lucrativos</w:t>
      </w:r>
      <w:proofErr w:type="gramEnd"/>
      <w:r w:rsidRPr="004B32E2">
        <w:rPr>
          <w:rFonts w:ascii="Arial" w:hAnsi="Arial" w:cs="Arial"/>
          <w:i/>
          <w:sz w:val="18"/>
          <w:szCs w:val="18"/>
        </w:rPr>
        <w:t xml:space="preserve"> que consisten en la intermediación directa o indirecta entre productores y consumidores de bienes y servicios, y demás considerandos como tales por las leyes en la materia. </w:t>
      </w:r>
    </w:p>
    <w:p w14:paraId="4B4D2A83"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23D7C615"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t>Fracción II. Actividad industrial</w:t>
      </w:r>
      <w:r w:rsidRPr="004B32E2">
        <w:rPr>
          <w:rFonts w:ascii="Arial" w:hAnsi="Arial" w:cs="Arial"/>
          <w:i/>
          <w:sz w:val="18"/>
          <w:szCs w:val="18"/>
        </w:rPr>
        <w:t xml:space="preserve">: Operaciones materiales ejecutadas para obtención, transformación o transporte de uno o varios productos naturales, así como aquellas que tengan por objeto la producción de artículos o artefactos </w:t>
      </w:r>
      <w:proofErr w:type="spellStart"/>
      <w:r w:rsidRPr="004B32E2">
        <w:rPr>
          <w:rFonts w:ascii="Arial" w:hAnsi="Arial" w:cs="Arial"/>
          <w:i/>
          <w:sz w:val="18"/>
          <w:szCs w:val="18"/>
        </w:rPr>
        <w:t>semi</w:t>
      </w:r>
      <w:proofErr w:type="spellEnd"/>
      <w:r w:rsidRPr="004B32E2">
        <w:rPr>
          <w:rFonts w:ascii="Arial" w:hAnsi="Arial" w:cs="Arial"/>
          <w:i/>
          <w:sz w:val="18"/>
          <w:szCs w:val="18"/>
        </w:rPr>
        <w:t xml:space="preserve"> elaborados o terminados. </w:t>
      </w:r>
    </w:p>
    <w:p w14:paraId="6A64C61E"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27D6D797"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t xml:space="preserve">Fracción XVI. Licencia: </w:t>
      </w:r>
      <w:r w:rsidRPr="004B32E2">
        <w:rPr>
          <w:rFonts w:ascii="Arial" w:hAnsi="Arial" w:cs="Arial"/>
          <w:i/>
          <w:sz w:val="18"/>
          <w:szCs w:val="18"/>
        </w:rPr>
        <w:t xml:space="preserve">La autorización otorgada por el Ayuntamiento de manera oficial para el funcionamiento de un giro determinado, en un lugar específico y por tiempo indefinido. </w:t>
      </w:r>
    </w:p>
    <w:p w14:paraId="371167A2"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78198C07" w14:textId="77777777" w:rsidR="004B32E2" w:rsidRP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t xml:space="preserve">Fracción XXV. Sustancia peligrosa: </w:t>
      </w:r>
      <w:r w:rsidRPr="004B32E2">
        <w:rPr>
          <w:rFonts w:ascii="Arial" w:hAnsi="Arial" w:cs="Arial"/>
          <w:i/>
          <w:sz w:val="18"/>
          <w:szCs w:val="18"/>
        </w:rPr>
        <w:t xml:space="preserve">Es aquella que por </w:t>
      </w:r>
      <w:proofErr w:type="gramStart"/>
      <w:r w:rsidRPr="004B32E2">
        <w:rPr>
          <w:rFonts w:ascii="Arial" w:hAnsi="Arial" w:cs="Arial"/>
          <w:i/>
          <w:sz w:val="18"/>
          <w:szCs w:val="18"/>
        </w:rPr>
        <w:t>sus características corrosivas, reactivas, explosivas, tóxicas, inflamables y biológico</w:t>
      </w:r>
      <w:proofErr w:type="gramEnd"/>
      <w:r w:rsidRPr="004B32E2">
        <w:rPr>
          <w:rFonts w:ascii="Arial" w:hAnsi="Arial" w:cs="Arial"/>
          <w:i/>
          <w:sz w:val="18"/>
          <w:szCs w:val="18"/>
        </w:rPr>
        <w:t xml:space="preserve"> – infecciosas se consideran peligrosas. </w:t>
      </w:r>
    </w:p>
    <w:p w14:paraId="071DD006"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1DC223D0" w14:textId="77777777" w:rsid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Artículo. 166. Numeral 1.</w:t>
      </w:r>
    </w:p>
    <w:p w14:paraId="31C1798F"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3BE4ADCB"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bCs/>
          <w:i/>
          <w:sz w:val="18"/>
          <w:szCs w:val="18"/>
        </w:rPr>
        <w:t>El personal del Gobierno Municipal autorizado en practicar las visitas de inspección, deberá estar provisto</w:t>
      </w:r>
      <w:r w:rsidRPr="004B32E2">
        <w:rPr>
          <w:rFonts w:ascii="Arial" w:hAnsi="Arial" w:cs="Arial"/>
          <w:i/>
          <w:sz w:val="18"/>
          <w:szCs w:val="18"/>
        </w:rPr>
        <w:t xml:space="preserve"> del documento oficial que lo acredite como tal, así como </w:t>
      </w:r>
      <w:r w:rsidRPr="004B32E2">
        <w:rPr>
          <w:rFonts w:ascii="Arial" w:hAnsi="Arial" w:cs="Arial"/>
          <w:b/>
          <w:bCs/>
          <w:i/>
          <w:sz w:val="18"/>
          <w:szCs w:val="18"/>
        </w:rPr>
        <w:t>de</w:t>
      </w:r>
      <w:r w:rsidRPr="004B32E2">
        <w:rPr>
          <w:rFonts w:ascii="Arial" w:hAnsi="Arial" w:cs="Arial"/>
          <w:i/>
          <w:sz w:val="18"/>
          <w:szCs w:val="18"/>
        </w:rPr>
        <w:t xml:space="preserve"> </w:t>
      </w:r>
      <w:r w:rsidRPr="004B32E2">
        <w:rPr>
          <w:rFonts w:ascii="Arial" w:hAnsi="Arial" w:cs="Arial"/>
          <w:b/>
          <w:bCs/>
          <w:i/>
          <w:sz w:val="18"/>
          <w:szCs w:val="18"/>
        </w:rPr>
        <w:t>la orden escrita debidamente fundada y motivada en la que se precisará el lugar o zona que habrá de inspeccionarse, el objeto de la diligencia y el alcance de esta</w:t>
      </w:r>
      <w:r w:rsidRPr="004B32E2">
        <w:rPr>
          <w:rFonts w:ascii="Arial" w:hAnsi="Arial" w:cs="Arial"/>
          <w:i/>
          <w:sz w:val="18"/>
          <w:szCs w:val="18"/>
        </w:rPr>
        <w:t xml:space="preserve"> (…). </w:t>
      </w:r>
    </w:p>
    <w:p w14:paraId="66613644"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4EEC064F" w14:textId="77777777" w:rsid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 xml:space="preserve">Numeral 2. El personal autorizado </w:t>
      </w:r>
      <w:proofErr w:type="spellStart"/>
      <w:r w:rsidRPr="004B32E2">
        <w:rPr>
          <w:rFonts w:ascii="Arial" w:hAnsi="Arial" w:cs="Arial"/>
          <w:b/>
          <w:bCs/>
          <w:i/>
          <w:sz w:val="18"/>
          <w:szCs w:val="18"/>
        </w:rPr>
        <w:t>debera</w:t>
      </w:r>
      <w:proofErr w:type="spellEnd"/>
      <w:r w:rsidRPr="004B32E2">
        <w:rPr>
          <w:rFonts w:ascii="Arial" w:hAnsi="Arial" w:cs="Arial"/>
          <w:b/>
          <w:bCs/>
          <w:i/>
          <w:sz w:val="18"/>
          <w:szCs w:val="18"/>
        </w:rPr>
        <w:t xml:space="preserve">́ de verificar se cumplan con las condiciones de </w:t>
      </w:r>
      <w:r w:rsidRPr="004B32E2">
        <w:rPr>
          <w:rFonts w:ascii="Arial" w:hAnsi="Arial" w:cs="Arial"/>
          <w:i/>
          <w:sz w:val="18"/>
          <w:szCs w:val="18"/>
        </w:rPr>
        <w:t xml:space="preserve">salubridad, higiene, </w:t>
      </w:r>
      <w:r w:rsidRPr="004B32E2">
        <w:rPr>
          <w:rFonts w:ascii="Arial" w:hAnsi="Arial" w:cs="Arial"/>
          <w:b/>
          <w:bCs/>
          <w:i/>
          <w:sz w:val="18"/>
          <w:szCs w:val="18"/>
        </w:rPr>
        <w:t>seguridad</w:t>
      </w:r>
      <w:r w:rsidRPr="004B32E2">
        <w:rPr>
          <w:rFonts w:ascii="Arial" w:hAnsi="Arial" w:cs="Arial"/>
          <w:i/>
          <w:sz w:val="18"/>
          <w:szCs w:val="18"/>
        </w:rPr>
        <w:t xml:space="preserve">, </w:t>
      </w:r>
      <w:r w:rsidRPr="004B32E2">
        <w:rPr>
          <w:rFonts w:ascii="Arial" w:hAnsi="Arial" w:cs="Arial"/>
          <w:b/>
          <w:bCs/>
          <w:i/>
          <w:sz w:val="18"/>
          <w:szCs w:val="18"/>
        </w:rPr>
        <w:t xml:space="preserve">equipamiento e infraestructura </w:t>
      </w:r>
      <w:proofErr w:type="spellStart"/>
      <w:r w:rsidRPr="004B32E2">
        <w:rPr>
          <w:rFonts w:ascii="Arial" w:hAnsi="Arial" w:cs="Arial"/>
          <w:b/>
          <w:bCs/>
          <w:i/>
          <w:sz w:val="18"/>
          <w:szCs w:val="18"/>
        </w:rPr>
        <w:t>según</w:t>
      </w:r>
      <w:proofErr w:type="spellEnd"/>
      <w:r w:rsidRPr="004B32E2">
        <w:rPr>
          <w:rFonts w:ascii="Arial" w:hAnsi="Arial" w:cs="Arial"/>
          <w:b/>
          <w:bCs/>
          <w:i/>
          <w:sz w:val="18"/>
          <w:szCs w:val="18"/>
        </w:rPr>
        <w:t xml:space="preserve"> el giro de que se trate, haciendo uso para ello de las normas, </w:t>
      </w:r>
      <w:proofErr w:type="spellStart"/>
      <w:r w:rsidRPr="004B32E2">
        <w:rPr>
          <w:rFonts w:ascii="Arial" w:hAnsi="Arial" w:cs="Arial"/>
          <w:b/>
          <w:bCs/>
          <w:i/>
          <w:sz w:val="18"/>
          <w:szCs w:val="18"/>
        </w:rPr>
        <w:t>métodos</w:t>
      </w:r>
      <w:proofErr w:type="spellEnd"/>
      <w:r w:rsidRPr="004B32E2">
        <w:rPr>
          <w:rFonts w:ascii="Arial" w:hAnsi="Arial" w:cs="Arial"/>
          <w:b/>
          <w:bCs/>
          <w:i/>
          <w:sz w:val="18"/>
          <w:szCs w:val="18"/>
        </w:rPr>
        <w:t xml:space="preserve"> e instrumentos </w:t>
      </w:r>
      <w:proofErr w:type="spellStart"/>
      <w:r w:rsidRPr="004B32E2">
        <w:rPr>
          <w:rFonts w:ascii="Arial" w:hAnsi="Arial" w:cs="Arial"/>
          <w:b/>
          <w:bCs/>
          <w:i/>
          <w:sz w:val="18"/>
          <w:szCs w:val="18"/>
        </w:rPr>
        <w:t>científicos</w:t>
      </w:r>
      <w:proofErr w:type="spellEnd"/>
      <w:r w:rsidRPr="004B32E2">
        <w:rPr>
          <w:rFonts w:ascii="Arial" w:hAnsi="Arial" w:cs="Arial"/>
          <w:b/>
          <w:bCs/>
          <w:i/>
          <w:sz w:val="18"/>
          <w:szCs w:val="18"/>
        </w:rPr>
        <w:t xml:space="preserve"> necesarios para que se cumpla tal fin. </w:t>
      </w:r>
    </w:p>
    <w:p w14:paraId="3A6BCE4F"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4FBADC11"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 xml:space="preserve">Artículo. 168. </w:t>
      </w:r>
    </w:p>
    <w:p w14:paraId="4E994A12" w14:textId="33E93743" w:rsidR="004B32E2" w:rsidRPr="004B32E2" w:rsidRDefault="004B32E2" w:rsidP="004B32E2">
      <w:pPr>
        <w:pStyle w:val="NormalWeb"/>
        <w:spacing w:before="0" w:beforeAutospacing="0" w:after="0" w:afterAutospacing="0"/>
        <w:jc w:val="both"/>
        <w:rPr>
          <w:rFonts w:ascii="Arial" w:hAnsi="Arial" w:cs="Arial"/>
          <w:b/>
          <w:bCs/>
          <w:i/>
          <w:sz w:val="18"/>
          <w:szCs w:val="18"/>
        </w:rPr>
      </w:pPr>
      <w:r w:rsidRPr="004B32E2">
        <w:rPr>
          <w:rFonts w:ascii="Arial" w:hAnsi="Arial" w:cs="Arial"/>
          <w:b/>
          <w:bCs/>
          <w:i/>
          <w:sz w:val="18"/>
          <w:szCs w:val="18"/>
        </w:rPr>
        <w:t xml:space="preserve">Numeral 1. En toda visita de </w:t>
      </w:r>
      <w:proofErr w:type="spellStart"/>
      <w:r w:rsidRPr="004B32E2">
        <w:rPr>
          <w:rFonts w:ascii="Arial" w:hAnsi="Arial" w:cs="Arial"/>
          <w:b/>
          <w:bCs/>
          <w:i/>
          <w:sz w:val="18"/>
          <w:szCs w:val="18"/>
        </w:rPr>
        <w:t>inspección</w:t>
      </w:r>
      <w:proofErr w:type="spellEnd"/>
      <w:r w:rsidRPr="004B32E2">
        <w:rPr>
          <w:rFonts w:ascii="Arial" w:hAnsi="Arial" w:cs="Arial"/>
          <w:b/>
          <w:bCs/>
          <w:i/>
          <w:sz w:val="18"/>
          <w:szCs w:val="18"/>
        </w:rPr>
        <w:t xml:space="preserve"> se levantará acta en la que se </w:t>
      </w:r>
      <w:proofErr w:type="spellStart"/>
      <w:r w:rsidRPr="004B32E2">
        <w:rPr>
          <w:rFonts w:ascii="Arial" w:hAnsi="Arial" w:cs="Arial"/>
          <w:b/>
          <w:bCs/>
          <w:i/>
          <w:sz w:val="18"/>
          <w:szCs w:val="18"/>
        </w:rPr>
        <w:t>harán</w:t>
      </w:r>
      <w:proofErr w:type="spellEnd"/>
      <w:r w:rsidRPr="004B32E2">
        <w:rPr>
          <w:rFonts w:ascii="Arial" w:hAnsi="Arial" w:cs="Arial"/>
          <w:b/>
          <w:bCs/>
          <w:i/>
          <w:sz w:val="18"/>
          <w:szCs w:val="18"/>
        </w:rPr>
        <w:t xml:space="preserve"> constar, en forma circunstanciada, los hechos u omisiones que se hubiesen presentado durante la diligencia.</w:t>
      </w:r>
    </w:p>
    <w:p w14:paraId="12F1C030" w14:textId="77777777" w:rsidR="004B32E2" w:rsidRPr="004B32E2" w:rsidRDefault="004B32E2" w:rsidP="004B32E2">
      <w:pPr>
        <w:pStyle w:val="NormalWeb"/>
        <w:spacing w:before="0" w:beforeAutospacing="0" w:after="0" w:afterAutospacing="0"/>
        <w:jc w:val="both"/>
        <w:rPr>
          <w:rFonts w:ascii="Arial" w:hAnsi="Arial" w:cs="Arial"/>
          <w:b/>
          <w:bCs/>
          <w:i/>
          <w:sz w:val="18"/>
          <w:szCs w:val="18"/>
        </w:rPr>
      </w:pPr>
    </w:p>
    <w:p w14:paraId="5F66B2D9" w14:textId="77777777" w:rsidR="004B32E2" w:rsidRPr="004B32E2" w:rsidRDefault="004B32E2" w:rsidP="008B314F">
      <w:pPr>
        <w:pStyle w:val="NormalWeb"/>
        <w:numPr>
          <w:ilvl w:val="0"/>
          <w:numId w:val="26"/>
        </w:numPr>
        <w:spacing w:before="0" w:beforeAutospacing="0" w:after="0" w:afterAutospacing="0"/>
        <w:rPr>
          <w:rFonts w:ascii="Arial" w:hAnsi="Arial" w:cs="Arial"/>
          <w:i/>
          <w:sz w:val="18"/>
          <w:szCs w:val="18"/>
        </w:rPr>
      </w:pPr>
      <w:r w:rsidRPr="004B32E2">
        <w:rPr>
          <w:rFonts w:ascii="Arial" w:hAnsi="Arial" w:cs="Arial"/>
          <w:b/>
          <w:bCs/>
          <w:i/>
          <w:sz w:val="18"/>
          <w:szCs w:val="18"/>
        </w:rPr>
        <w:t xml:space="preserve">Propuesta concreta de puntos de acuerdo </w:t>
      </w:r>
    </w:p>
    <w:p w14:paraId="54D66CFD" w14:textId="77777777" w:rsidR="004B32E2" w:rsidRPr="004B32E2" w:rsidRDefault="004B32E2" w:rsidP="004B32E2">
      <w:pPr>
        <w:pStyle w:val="NormalWeb"/>
        <w:spacing w:before="0" w:beforeAutospacing="0" w:after="0" w:afterAutospacing="0"/>
        <w:ind w:left="360"/>
        <w:rPr>
          <w:rFonts w:ascii="Arial" w:hAnsi="Arial" w:cs="Arial"/>
          <w:i/>
          <w:sz w:val="18"/>
          <w:szCs w:val="18"/>
        </w:rPr>
      </w:pPr>
    </w:p>
    <w:p w14:paraId="01E81EA1" w14:textId="77777777" w:rsidR="004B32E2" w:rsidRPr="004B32E2" w:rsidRDefault="004B32E2" w:rsidP="004B32E2">
      <w:pPr>
        <w:jc w:val="both"/>
        <w:rPr>
          <w:rFonts w:ascii="Arial" w:hAnsi="Arial" w:cs="Arial"/>
          <w:i/>
          <w:color w:val="000000"/>
          <w:sz w:val="18"/>
          <w:szCs w:val="18"/>
        </w:rPr>
      </w:pPr>
      <w:r w:rsidRPr="004B32E2">
        <w:rPr>
          <w:rFonts w:ascii="Arial" w:hAnsi="Arial" w:cs="Arial"/>
          <w:b/>
          <w:bCs/>
          <w:i/>
          <w:color w:val="000000"/>
          <w:sz w:val="18"/>
          <w:szCs w:val="18"/>
        </w:rPr>
        <w:t>a) Objetivo:</w:t>
      </w:r>
      <w:r w:rsidRPr="004B32E2">
        <w:rPr>
          <w:rFonts w:ascii="Arial" w:hAnsi="Arial" w:cs="Arial"/>
          <w:i/>
          <w:color w:val="000000"/>
          <w:sz w:val="18"/>
          <w:szCs w:val="18"/>
        </w:rPr>
        <w:t xml:space="preserve"> </w:t>
      </w:r>
    </w:p>
    <w:p w14:paraId="40EBBA44" w14:textId="7777777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Reformar y adicionar un numeral al artículo 20 del Reglamento para el Funcionamiento de Comercios, Industrias y Prestación de servicios del Municipio</w:t>
      </w:r>
      <w:r w:rsidRPr="004B32E2">
        <w:rPr>
          <w:rFonts w:ascii="Arial" w:hAnsi="Arial" w:cs="Arial"/>
          <w:b/>
          <w:bCs/>
          <w:i/>
          <w:color w:val="000000"/>
          <w:sz w:val="18"/>
          <w:szCs w:val="18"/>
        </w:rPr>
        <w:t xml:space="preserve"> </w:t>
      </w:r>
      <w:r w:rsidRPr="004B32E2">
        <w:rPr>
          <w:rFonts w:ascii="Arial" w:hAnsi="Arial" w:cs="Arial"/>
          <w:i/>
          <w:color w:val="000000"/>
          <w:sz w:val="18"/>
          <w:szCs w:val="18"/>
        </w:rPr>
        <w:t xml:space="preserve">de Guadalajara con el fin no solo de regular, sino de supervisar de forma fehaciente lo indicado en el mencionado artículo. </w:t>
      </w:r>
    </w:p>
    <w:p w14:paraId="411FF9E8" w14:textId="77777777" w:rsidR="004B32E2" w:rsidRPr="004B32E2" w:rsidRDefault="004B32E2" w:rsidP="004B32E2">
      <w:pPr>
        <w:jc w:val="both"/>
        <w:rPr>
          <w:rFonts w:ascii="Arial" w:hAnsi="Arial" w:cs="Arial"/>
          <w:i/>
          <w:color w:val="000000"/>
          <w:sz w:val="18"/>
          <w:szCs w:val="18"/>
        </w:rPr>
      </w:pPr>
    </w:p>
    <w:p w14:paraId="2E5589E4" w14:textId="77777777" w:rsidR="004B32E2" w:rsidRPr="004B32E2" w:rsidRDefault="004B32E2" w:rsidP="004B32E2">
      <w:pPr>
        <w:jc w:val="both"/>
        <w:rPr>
          <w:rFonts w:ascii="Arial" w:hAnsi="Arial" w:cs="Arial"/>
          <w:i/>
          <w:color w:val="000000"/>
          <w:sz w:val="18"/>
          <w:szCs w:val="18"/>
        </w:rPr>
      </w:pPr>
      <w:r w:rsidRPr="004B32E2">
        <w:rPr>
          <w:rFonts w:ascii="Arial" w:hAnsi="Arial" w:cs="Arial"/>
          <w:b/>
          <w:bCs/>
          <w:i/>
          <w:color w:val="000000"/>
          <w:sz w:val="18"/>
          <w:szCs w:val="18"/>
        </w:rPr>
        <w:t>b)</w:t>
      </w:r>
      <w:r w:rsidRPr="004B32E2">
        <w:rPr>
          <w:rFonts w:ascii="Arial" w:hAnsi="Arial" w:cs="Arial"/>
          <w:i/>
          <w:color w:val="000000"/>
          <w:sz w:val="18"/>
          <w:szCs w:val="18"/>
        </w:rPr>
        <w:t xml:space="preserve"> </w:t>
      </w:r>
      <w:r w:rsidRPr="004B32E2">
        <w:rPr>
          <w:rFonts w:ascii="Arial" w:hAnsi="Arial" w:cs="Arial"/>
          <w:b/>
          <w:bCs/>
          <w:i/>
          <w:color w:val="000000"/>
          <w:sz w:val="18"/>
          <w:szCs w:val="18"/>
        </w:rPr>
        <w:t>Materia que se pretende regular:</w:t>
      </w:r>
    </w:p>
    <w:p w14:paraId="2297A960" w14:textId="77777777" w:rsidR="004B32E2" w:rsidRDefault="004B32E2" w:rsidP="004B32E2">
      <w:pPr>
        <w:jc w:val="both"/>
        <w:rPr>
          <w:rFonts w:ascii="Arial" w:hAnsi="Arial" w:cs="Arial"/>
          <w:i/>
          <w:color w:val="000000"/>
          <w:sz w:val="18"/>
          <w:szCs w:val="18"/>
          <w:shd w:val="clear" w:color="auto" w:fill="FFFFFF"/>
        </w:rPr>
      </w:pPr>
      <w:r w:rsidRPr="004B32E2">
        <w:rPr>
          <w:rFonts w:ascii="Arial" w:hAnsi="Arial" w:cs="Arial"/>
          <w:i/>
          <w:color w:val="000000"/>
          <w:sz w:val="18"/>
          <w:szCs w:val="18"/>
        </w:rPr>
        <w:t xml:space="preserve">Ordenamiento jurídico del Reglamento </w:t>
      </w:r>
      <w:r w:rsidRPr="004B32E2">
        <w:rPr>
          <w:rFonts w:ascii="Arial" w:hAnsi="Arial" w:cs="Arial"/>
          <w:i/>
          <w:color w:val="000000"/>
          <w:sz w:val="18"/>
          <w:szCs w:val="18"/>
          <w:shd w:val="clear" w:color="auto" w:fill="FFFFFF"/>
        </w:rPr>
        <w:t xml:space="preserve">para el Funcionamiento de Giros Comerciales, Industriales y de Prestación de Servicios. </w:t>
      </w:r>
    </w:p>
    <w:p w14:paraId="02C30483" w14:textId="77777777" w:rsidR="004B32E2" w:rsidRPr="004B32E2" w:rsidRDefault="004B32E2" w:rsidP="004B32E2">
      <w:pPr>
        <w:jc w:val="both"/>
        <w:rPr>
          <w:rFonts w:ascii="Arial" w:hAnsi="Arial" w:cs="Arial"/>
          <w:i/>
          <w:color w:val="000000"/>
          <w:sz w:val="18"/>
          <w:szCs w:val="18"/>
          <w:shd w:val="clear" w:color="auto" w:fill="FFFFFF"/>
        </w:rPr>
      </w:pPr>
    </w:p>
    <w:p w14:paraId="2F498E89" w14:textId="77777777" w:rsidR="004B32E2" w:rsidRPr="004B32E2" w:rsidRDefault="004B32E2" w:rsidP="004B32E2">
      <w:pPr>
        <w:jc w:val="both"/>
        <w:rPr>
          <w:rFonts w:ascii="Arial" w:hAnsi="Arial" w:cs="Arial"/>
          <w:b/>
          <w:bCs/>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c) Repercusiones  </w:t>
      </w:r>
    </w:p>
    <w:p w14:paraId="33EDDC43"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Jurídicas: </w:t>
      </w:r>
      <w:r w:rsidRPr="004B32E2">
        <w:rPr>
          <w:rFonts w:ascii="Arial" w:hAnsi="Arial" w:cs="Arial"/>
          <w:i/>
          <w:color w:val="000000" w:themeColor="text1"/>
          <w:sz w:val="18"/>
          <w:szCs w:val="18"/>
          <w:shd w:val="clear" w:color="auto" w:fill="FFFFFF"/>
        </w:rPr>
        <w:t xml:space="preserve">Con la presente iniciativa se pretende mejorar la regulación de los giros comerciales e industriales que vendan ácidos y sustancias químico corrosivas (ferreterías, tlapalerías, distribuidores de pinturas, tiendas de autoservicio de materiales para la construcción, distribuidoras de insumos químicos y similares) consideradas peligrosas; productos que han sido utilizados para violentar física y psicológicamente a las mujeres afectando su integridad y su vida. </w:t>
      </w:r>
    </w:p>
    <w:p w14:paraId="0E90D728" w14:textId="77777777" w:rsidR="004B32E2" w:rsidRPr="004B32E2" w:rsidRDefault="004B32E2" w:rsidP="004B32E2">
      <w:pPr>
        <w:jc w:val="both"/>
        <w:rPr>
          <w:rFonts w:ascii="Arial" w:hAnsi="Arial" w:cs="Arial"/>
          <w:i/>
          <w:color w:val="000000" w:themeColor="text1"/>
          <w:sz w:val="18"/>
          <w:szCs w:val="18"/>
          <w:shd w:val="clear" w:color="auto" w:fill="FFFFFF"/>
        </w:rPr>
      </w:pPr>
    </w:p>
    <w:p w14:paraId="4727BC8C"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Presupuestales: </w:t>
      </w:r>
      <w:r w:rsidRPr="004B32E2">
        <w:rPr>
          <w:rFonts w:ascii="Arial" w:hAnsi="Arial" w:cs="Arial"/>
          <w:i/>
          <w:color w:val="000000" w:themeColor="text1"/>
          <w:sz w:val="18"/>
          <w:szCs w:val="18"/>
          <w:shd w:val="clear" w:color="auto" w:fill="FFFFFF"/>
        </w:rPr>
        <w:t>Ninguna</w:t>
      </w:r>
    </w:p>
    <w:p w14:paraId="659ACA89" w14:textId="77777777" w:rsidR="004B32E2" w:rsidRPr="004B32E2" w:rsidRDefault="004B32E2" w:rsidP="004B32E2">
      <w:pPr>
        <w:jc w:val="both"/>
        <w:rPr>
          <w:rFonts w:ascii="Arial" w:hAnsi="Arial" w:cs="Arial"/>
          <w:i/>
          <w:color w:val="000000" w:themeColor="text1"/>
          <w:sz w:val="18"/>
          <w:szCs w:val="18"/>
          <w:shd w:val="clear" w:color="auto" w:fill="FFFFFF"/>
        </w:rPr>
      </w:pPr>
    </w:p>
    <w:p w14:paraId="7E58D2AA"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lastRenderedPageBreak/>
        <w:t xml:space="preserve">Laborales: </w:t>
      </w:r>
      <w:r w:rsidRPr="004B32E2">
        <w:rPr>
          <w:rFonts w:ascii="Arial" w:hAnsi="Arial" w:cs="Arial"/>
          <w:i/>
          <w:color w:val="000000" w:themeColor="text1"/>
          <w:sz w:val="18"/>
          <w:szCs w:val="18"/>
          <w:shd w:val="clear" w:color="auto" w:fill="FFFFFF"/>
        </w:rPr>
        <w:t xml:space="preserve">Se pretende que exista </w:t>
      </w:r>
      <w:proofErr w:type="gramStart"/>
      <w:r w:rsidRPr="004B32E2">
        <w:rPr>
          <w:rFonts w:ascii="Arial" w:hAnsi="Arial" w:cs="Arial"/>
          <w:i/>
          <w:color w:val="000000" w:themeColor="text1"/>
          <w:sz w:val="18"/>
          <w:szCs w:val="18"/>
          <w:shd w:val="clear" w:color="auto" w:fill="FFFFFF"/>
        </w:rPr>
        <w:t>una mucho</w:t>
      </w:r>
      <w:proofErr w:type="gramEnd"/>
      <w:r w:rsidRPr="004B32E2">
        <w:rPr>
          <w:rFonts w:ascii="Arial" w:hAnsi="Arial" w:cs="Arial"/>
          <w:i/>
          <w:color w:val="000000" w:themeColor="text1"/>
          <w:sz w:val="18"/>
          <w:szCs w:val="18"/>
          <w:shd w:val="clear" w:color="auto" w:fill="FFFFFF"/>
        </w:rPr>
        <w:t xml:space="preserve"> mayor y más atenta inspección y vigilancia a los giros comerciales e industriales que venden este tipo de productos, solicitando bitácoras de venta, tanto de clientes frecuentes (conocidos) como esporádicos o excepcionales, físicos o empresariales.    </w:t>
      </w:r>
    </w:p>
    <w:p w14:paraId="5A792844" w14:textId="3096CF5A" w:rsidR="004B32E2" w:rsidRP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i/>
          <w:color w:val="000000" w:themeColor="text1"/>
          <w:sz w:val="18"/>
          <w:szCs w:val="18"/>
          <w:shd w:val="clear" w:color="auto" w:fill="FFFFFF"/>
        </w:rPr>
        <w:t xml:space="preserve"> </w:t>
      </w:r>
    </w:p>
    <w:p w14:paraId="249D7275" w14:textId="4D72E1BB"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Sociales: </w:t>
      </w:r>
      <w:r w:rsidRPr="004B32E2">
        <w:rPr>
          <w:rFonts w:ascii="Arial" w:hAnsi="Arial" w:cs="Arial"/>
          <w:i/>
          <w:color w:val="000000" w:themeColor="text1"/>
          <w:sz w:val="18"/>
          <w:szCs w:val="18"/>
          <w:shd w:val="clear" w:color="auto" w:fill="FFFFFF"/>
        </w:rPr>
        <w:t>Contribuir a reducir los riesgos que la violencia con ácidos puede provocar en mujeres que han sido previamente violentadas de forma física y psicológica en sus entornos más cercanos; facilitando así el seguimiento judicial en los casos en los que el intento de feminicidio se haya consumado.</w:t>
      </w:r>
      <w:r w:rsidR="00097EA9">
        <w:rPr>
          <w:rFonts w:ascii="Arial" w:hAnsi="Arial" w:cs="Arial"/>
          <w:i/>
          <w:color w:val="000000" w:themeColor="text1"/>
          <w:sz w:val="18"/>
          <w:szCs w:val="18"/>
          <w:shd w:val="clear" w:color="auto" w:fill="FFFFFF"/>
        </w:rPr>
        <w:t xml:space="preserve"> </w:t>
      </w:r>
    </w:p>
    <w:p w14:paraId="750A97A2" w14:textId="473CC646" w:rsidR="004B32E2" w:rsidRP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i/>
          <w:color w:val="000000" w:themeColor="text1"/>
          <w:sz w:val="18"/>
          <w:szCs w:val="18"/>
          <w:shd w:val="clear" w:color="auto" w:fill="FFFFFF"/>
        </w:rPr>
        <w:t xml:space="preserve"> </w:t>
      </w:r>
    </w:p>
    <w:p w14:paraId="32682760"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Propuesta con turno a la comisión de:</w:t>
      </w:r>
      <w:r w:rsidRPr="004B32E2">
        <w:rPr>
          <w:rFonts w:ascii="Arial" w:hAnsi="Arial" w:cs="Arial"/>
          <w:i/>
          <w:color w:val="000000" w:themeColor="text1"/>
          <w:sz w:val="18"/>
          <w:szCs w:val="18"/>
          <w:shd w:val="clear" w:color="auto" w:fill="FFFFFF"/>
        </w:rPr>
        <w:t xml:space="preserve"> Gobernanza, Reglamentos y Vigilancia</w:t>
      </w:r>
    </w:p>
    <w:p w14:paraId="018F481F" w14:textId="77777777" w:rsidR="004B32E2" w:rsidRPr="004B32E2" w:rsidRDefault="004B32E2" w:rsidP="004B32E2">
      <w:pPr>
        <w:jc w:val="both"/>
        <w:rPr>
          <w:rFonts w:ascii="Arial" w:hAnsi="Arial" w:cs="Arial"/>
          <w:i/>
          <w:color w:val="000000" w:themeColor="text1"/>
          <w:sz w:val="18"/>
          <w:szCs w:val="18"/>
          <w:shd w:val="clear" w:color="auto" w:fill="FFFFFF"/>
        </w:rPr>
      </w:pPr>
    </w:p>
    <w:p w14:paraId="60BB5BB9" w14:textId="77777777" w:rsidR="004B32E2" w:rsidRDefault="004B32E2" w:rsidP="004B32E2">
      <w:pPr>
        <w:jc w:val="both"/>
        <w:rPr>
          <w:rFonts w:ascii="Arial" w:hAnsi="Arial" w:cs="Arial"/>
          <w:b/>
          <w:bCs/>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Propuesta específica del articulado permanente y transitorio:</w:t>
      </w:r>
    </w:p>
    <w:p w14:paraId="70CE74D2" w14:textId="77777777" w:rsidR="004B32E2" w:rsidRPr="004B32E2" w:rsidRDefault="004B32E2" w:rsidP="004B32E2">
      <w:pPr>
        <w:jc w:val="both"/>
        <w:rPr>
          <w:rFonts w:ascii="Arial" w:hAnsi="Arial" w:cs="Arial"/>
          <w:b/>
          <w:bCs/>
          <w:i/>
          <w:color w:val="000000" w:themeColor="text1"/>
          <w:sz w:val="18"/>
          <w:szCs w:val="18"/>
          <w:shd w:val="clear" w:color="auto" w:fill="FFFFFF"/>
        </w:rPr>
      </w:pPr>
    </w:p>
    <w:p w14:paraId="0EBABDD9" w14:textId="6B37CFC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 xml:space="preserve">La presente iniciativa tiene por objeto </w:t>
      </w:r>
      <w:r w:rsidRPr="004B32E2">
        <w:rPr>
          <w:rFonts w:ascii="Arial" w:hAnsi="Arial" w:cs="Arial"/>
          <w:b/>
          <w:bCs/>
          <w:i/>
          <w:color w:val="000000"/>
          <w:sz w:val="18"/>
          <w:szCs w:val="18"/>
        </w:rPr>
        <w:t>supervisar el cabal cumplimiento de la norma</w:t>
      </w:r>
      <w:r w:rsidRPr="004B32E2">
        <w:rPr>
          <w:rFonts w:ascii="Arial" w:hAnsi="Arial" w:cs="Arial"/>
          <w:i/>
          <w:color w:val="000000"/>
          <w:sz w:val="18"/>
          <w:szCs w:val="18"/>
        </w:rPr>
        <w:t xml:space="preserve"> </w:t>
      </w:r>
      <w:r w:rsidRPr="004B32E2">
        <w:rPr>
          <w:rFonts w:ascii="Arial" w:hAnsi="Arial" w:cs="Arial"/>
          <w:b/>
          <w:bCs/>
          <w:i/>
          <w:color w:val="000000"/>
          <w:sz w:val="18"/>
          <w:szCs w:val="18"/>
        </w:rPr>
        <w:t xml:space="preserve">regulatoria sobre la venta de todo tipo de ácidos </w:t>
      </w:r>
      <w:r w:rsidRPr="004B32E2">
        <w:rPr>
          <w:rFonts w:ascii="Arial" w:hAnsi="Arial" w:cs="Arial"/>
          <w:i/>
          <w:color w:val="000000"/>
          <w:sz w:val="18"/>
          <w:szCs w:val="18"/>
        </w:rPr>
        <w:t>incluidos los siguientes:</w:t>
      </w:r>
      <w:r w:rsidR="00097EA9">
        <w:rPr>
          <w:rFonts w:ascii="Arial" w:hAnsi="Arial" w:cs="Arial"/>
          <w:b/>
          <w:bCs/>
          <w:i/>
          <w:color w:val="000000"/>
          <w:sz w:val="18"/>
          <w:szCs w:val="18"/>
        </w:rPr>
        <w:t xml:space="preserve"> </w:t>
      </w:r>
      <w:r w:rsidRPr="004B32E2">
        <w:rPr>
          <w:rFonts w:ascii="Arial" w:hAnsi="Arial" w:cs="Arial"/>
          <w:b/>
          <w:bCs/>
          <w:i/>
          <w:color w:val="000000"/>
          <w:sz w:val="18"/>
          <w:szCs w:val="18"/>
        </w:rPr>
        <w:t xml:space="preserve">ácidos sulfúrico, clorhídrico, nítrico, fluorhídrico, fórmico, perclórico, </w:t>
      </w:r>
      <w:r w:rsidRPr="004B32E2">
        <w:rPr>
          <w:rFonts w:ascii="Arial" w:hAnsi="Arial" w:cs="Arial"/>
          <w:i/>
          <w:color w:val="000000"/>
          <w:sz w:val="18"/>
          <w:szCs w:val="18"/>
        </w:rPr>
        <w:t>etc.,</w:t>
      </w:r>
      <w:r w:rsidRPr="004B32E2">
        <w:rPr>
          <w:rFonts w:ascii="Arial" w:hAnsi="Arial" w:cs="Arial"/>
          <w:b/>
          <w:bCs/>
          <w:i/>
          <w:color w:val="000000"/>
          <w:sz w:val="18"/>
          <w:szCs w:val="18"/>
        </w:rPr>
        <w:t xml:space="preserve"> y/o sustancia corrosiva, cáustica, irritante, tóxica o inflamable </w:t>
      </w:r>
      <w:r w:rsidRPr="004B32E2">
        <w:rPr>
          <w:rFonts w:ascii="Arial" w:hAnsi="Arial" w:cs="Arial"/>
          <w:i/>
          <w:color w:val="000000"/>
          <w:sz w:val="18"/>
          <w:szCs w:val="18"/>
        </w:rPr>
        <w:t xml:space="preserve">que puedan afectar y poner en riesgo la vida, dignidad e integridad física, psicológica y/o económica de las mujeres, niñas, personas de la comunidad LGBTQ+ y comunidades minoritarias. </w:t>
      </w:r>
      <w:r w:rsidRPr="004B32E2">
        <w:rPr>
          <w:rFonts w:ascii="Arial" w:hAnsi="Arial" w:cs="Arial"/>
          <w:b/>
          <w:bCs/>
          <w:i/>
          <w:color w:val="000000"/>
          <w:sz w:val="18"/>
          <w:szCs w:val="18"/>
        </w:rPr>
        <w:t>Esta supervisión debe realizarse de forma permanente solicitando los registros / bitácoras de compra de este tipo de productos en inspecciones bimestrales y/o solicitando que dichos registros / bitácoras sean enviadas por correo a la Dirección de Inspección y Vigilancia</w:t>
      </w:r>
      <w:r w:rsidRPr="004B32E2">
        <w:rPr>
          <w:rFonts w:ascii="Arial" w:hAnsi="Arial" w:cs="Arial"/>
          <w:i/>
          <w:color w:val="000000"/>
          <w:sz w:val="18"/>
          <w:szCs w:val="18"/>
        </w:rPr>
        <w:t xml:space="preserve"> </w:t>
      </w:r>
      <w:r w:rsidRPr="004B32E2">
        <w:rPr>
          <w:rFonts w:ascii="Arial" w:hAnsi="Arial" w:cs="Arial"/>
          <w:b/>
          <w:bCs/>
          <w:i/>
          <w:color w:val="000000"/>
          <w:sz w:val="18"/>
          <w:szCs w:val="18"/>
        </w:rPr>
        <w:t>a fin de que se cumpla con la norma</w:t>
      </w:r>
      <w:r w:rsidRPr="004B32E2">
        <w:rPr>
          <w:rFonts w:ascii="Arial" w:hAnsi="Arial" w:cs="Arial"/>
          <w:i/>
          <w:color w:val="000000"/>
          <w:sz w:val="18"/>
          <w:szCs w:val="18"/>
        </w:rPr>
        <w:t xml:space="preserve"> y e </w:t>
      </w:r>
      <w:proofErr w:type="spellStart"/>
      <w:r w:rsidRPr="004B32E2">
        <w:rPr>
          <w:rFonts w:ascii="Arial" w:hAnsi="Arial" w:cs="Arial"/>
          <w:i/>
          <w:color w:val="000000"/>
          <w:sz w:val="18"/>
          <w:szCs w:val="18"/>
        </w:rPr>
        <w:t>sta</w:t>
      </w:r>
      <w:proofErr w:type="spellEnd"/>
      <w:r w:rsidRPr="004B32E2">
        <w:rPr>
          <w:rFonts w:ascii="Arial" w:hAnsi="Arial" w:cs="Arial"/>
          <w:i/>
          <w:color w:val="000000"/>
          <w:sz w:val="18"/>
          <w:szCs w:val="18"/>
        </w:rPr>
        <w:t xml:space="preserve"> deje de ser letra muerta procurando contar con elementos que de ser necesario den seguimiento a los casos de este tipo de violencias.</w:t>
      </w:r>
      <w:r w:rsidR="00097EA9">
        <w:rPr>
          <w:rFonts w:ascii="Arial" w:hAnsi="Arial" w:cs="Arial"/>
          <w:i/>
          <w:color w:val="000000"/>
          <w:sz w:val="18"/>
          <w:szCs w:val="18"/>
        </w:rPr>
        <w:t xml:space="preserve"> </w:t>
      </w:r>
      <w:r w:rsidRPr="004B32E2">
        <w:rPr>
          <w:rFonts w:ascii="Arial" w:hAnsi="Arial" w:cs="Arial"/>
          <w:i/>
          <w:color w:val="000000"/>
          <w:sz w:val="18"/>
          <w:szCs w:val="18"/>
        </w:rPr>
        <w:t xml:space="preserve"> </w:t>
      </w:r>
    </w:p>
    <w:p w14:paraId="3B6498E6" w14:textId="77777777" w:rsidR="004B32E2" w:rsidRPr="004B32E2" w:rsidRDefault="004B32E2" w:rsidP="004B32E2">
      <w:pPr>
        <w:jc w:val="both"/>
        <w:rPr>
          <w:rFonts w:ascii="Arial" w:hAnsi="Arial" w:cs="Arial"/>
          <w:i/>
          <w:color w:val="000000"/>
          <w:sz w:val="18"/>
          <w:szCs w:val="18"/>
        </w:rPr>
      </w:pPr>
    </w:p>
    <w:p w14:paraId="2D11E80E" w14:textId="77777777" w:rsidR="004B32E2" w:rsidRDefault="004B32E2" w:rsidP="004B32E2">
      <w:pPr>
        <w:jc w:val="both"/>
        <w:rPr>
          <w:rFonts w:ascii="Arial" w:hAnsi="Arial" w:cs="Arial"/>
          <w:i/>
          <w:color w:val="000000"/>
          <w:sz w:val="18"/>
          <w:szCs w:val="18"/>
        </w:rPr>
      </w:pPr>
      <w:r w:rsidRPr="004B32E2">
        <w:rPr>
          <w:rFonts w:ascii="Arial" w:hAnsi="Arial" w:cs="Arial"/>
          <w:i/>
          <w:color w:val="000000"/>
          <w:sz w:val="18"/>
          <w:szCs w:val="18"/>
        </w:rPr>
        <w:t xml:space="preserve">Por lo anterior se propone: </w:t>
      </w:r>
    </w:p>
    <w:p w14:paraId="1D4A7145" w14:textId="77777777" w:rsidR="004B32E2" w:rsidRPr="004B32E2" w:rsidRDefault="004B32E2" w:rsidP="004B32E2">
      <w:pPr>
        <w:jc w:val="both"/>
        <w:rPr>
          <w:rFonts w:ascii="Arial" w:hAnsi="Arial" w:cs="Arial"/>
          <w:i/>
          <w:color w:val="000000"/>
          <w:sz w:val="18"/>
          <w:szCs w:val="18"/>
        </w:rPr>
      </w:pPr>
    </w:p>
    <w:p w14:paraId="230019BC" w14:textId="2834052D" w:rsidR="004B32E2" w:rsidRPr="004B32E2" w:rsidRDefault="004B32E2" w:rsidP="008B314F">
      <w:pPr>
        <w:pStyle w:val="Prrafodelista"/>
        <w:numPr>
          <w:ilvl w:val="0"/>
          <w:numId w:val="28"/>
        </w:numPr>
        <w:contextualSpacing/>
        <w:jc w:val="both"/>
        <w:rPr>
          <w:rFonts w:ascii="Arial" w:hAnsi="Arial" w:cs="Arial"/>
          <w:b/>
          <w:bCs/>
          <w:i/>
          <w:color w:val="000000"/>
          <w:sz w:val="18"/>
          <w:szCs w:val="18"/>
          <w:lang w:eastAsia="es-MX"/>
        </w:rPr>
      </w:pPr>
      <w:r w:rsidRPr="004B32E2">
        <w:rPr>
          <w:rFonts w:ascii="Arial" w:hAnsi="Arial" w:cs="Arial"/>
          <w:b/>
          <w:bCs/>
          <w:i/>
          <w:color w:val="000000"/>
          <w:sz w:val="18"/>
          <w:szCs w:val="18"/>
          <w:lang w:eastAsia="es-MX"/>
        </w:rPr>
        <w:t xml:space="preserve">Reformar el artículo 20 </w:t>
      </w:r>
      <w:r w:rsidRPr="004B32E2">
        <w:rPr>
          <w:rFonts w:ascii="Arial" w:hAnsi="Arial" w:cs="Arial"/>
          <w:i/>
          <w:color w:val="000000"/>
          <w:sz w:val="18"/>
          <w:szCs w:val="18"/>
          <w:lang w:eastAsia="es-MX"/>
        </w:rPr>
        <w:t xml:space="preserve">del Reglamento para el Funcionamiento de Giros Comerciales, Industriales y de Prestación de Servicios en el Municipio de Guadalajara donde se incluyan de manera expresa </w:t>
      </w:r>
      <w:r w:rsidRPr="004B32E2">
        <w:rPr>
          <w:rFonts w:ascii="Arial" w:hAnsi="Arial" w:cs="Arial"/>
          <w:b/>
          <w:bCs/>
          <w:i/>
          <w:color w:val="000000"/>
          <w:sz w:val="18"/>
          <w:szCs w:val="18"/>
          <w:lang w:eastAsia="es-MX"/>
        </w:rPr>
        <w:t>los ácidos</w:t>
      </w:r>
      <w:r w:rsidRPr="004B32E2">
        <w:rPr>
          <w:rFonts w:ascii="Arial" w:hAnsi="Arial" w:cs="Arial"/>
          <w:i/>
          <w:color w:val="000000"/>
          <w:sz w:val="18"/>
          <w:szCs w:val="18"/>
          <w:lang w:eastAsia="es-MX"/>
        </w:rPr>
        <w:t xml:space="preserve"> </w:t>
      </w:r>
      <w:r w:rsidRPr="004B32E2">
        <w:rPr>
          <w:rFonts w:ascii="Arial" w:hAnsi="Arial" w:cs="Arial"/>
          <w:b/>
          <w:bCs/>
          <w:i/>
          <w:color w:val="000000"/>
          <w:sz w:val="18"/>
          <w:szCs w:val="18"/>
          <w:lang w:eastAsia="es-MX"/>
        </w:rPr>
        <w:t xml:space="preserve">sulfúrico, clorhídrico, nítrico, fluorhídrico, fórmico, perclórico, </w:t>
      </w:r>
      <w:r w:rsidRPr="004B32E2">
        <w:rPr>
          <w:rFonts w:ascii="Arial" w:hAnsi="Arial" w:cs="Arial"/>
          <w:i/>
          <w:color w:val="000000"/>
          <w:sz w:val="18"/>
          <w:szCs w:val="18"/>
          <w:lang w:eastAsia="es-MX"/>
        </w:rPr>
        <w:t>etc.,</w:t>
      </w:r>
      <w:r w:rsidRPr="004B32E2">
        <w:rPr>
          <w:rFonts w:ascii="Arial" w:hAnsi="Arial" w:cs="Arial"/>
          <w:b/>
          <w:bCs/>
          <w:i/>
          <w:color w:val="000000"/>
          <w:sz w:val="18"/>
          <w:szCs w:val="18"/>
          <w:lang w:eastAsia="es-MX"/>
        </w:rPr>
        <w:t xml:space="preserve"> y/o sustancias corrosivas, cáusticas, irritantes, tóxicas o inflamables</w:t>
      </w:r>
      <w:r w:rsidR="00097EA9">
        <w:rPr>
          <w:rFonts w:ascii="Arial" w:hAnsi="Arial" w:cs="Arial"/>
          <w:i/>
          <w:color w:val="000000"/>
          <w:sz w:val="18"/>
          <w:szCs w:val="18"/>
          <w:lang w:eastAsia="es-MX"/>
        </w:rPr>
        <w:t xml:space="preserve"> </w:t>
      </w:r>
      <w:r w:rsidRPr="004B32E2">
        <w:rPr>
          <w:rFonts w:ascii="Arial" w:hAnsi="Arial" w:cs="Arial"/>
          <w:i/>
          <w:color w:val="000000"/>
          <w:sz w:val="18"/>
          <w:szCs w:val="18"/>
          <w:lang w:eastAsia="es-MX"/>
        </w:rPr>
        <w:t xml:space="preserve">y </w:t>
      </w:r>
      <w:r w:rsidRPr="004B32E2">
        <w:rPr>
          <w:rFonts w:ascii="Arial" w:hAnsi="Arial" w:cs="Arial"/>
          <w:b/>
          <w:bCs/>
          <w:i/>
          <w:color w:val="000000"/>
          <w:sz w:val="18"/>
          <w:szCs w:val="18"/>
          <w:lang w:eastAsia="es-MX"/>
        </w:rPr>
        <w:t xml:space="preserve">adicionar un numeral al mismo, que indique la realización de inspecciones fehacientes y frecuentes a los comercios e industrias que vendan este tipo de productos, </w:t>
      </w:r>
      <w:r w:rsidRPr="004B32E2">
        <w:rPr>
          <w:rFonts w:ascii="Arial" w:hAnsi="Arial" w:cs="Arial"/>
          <w:i/>
          <w:color w:val="000000"/>
          <w:sz w:val="18"/>
          <w:szCs w:val="18"/>
          <w:lang w:eastAsia="es-MX"/>
        </w:rPr>
        <w:t>entiéndase:</w:t>
      </w:r>
      <w:r w:rsidRPr="004B32E2">
        <w:rPr>
          <w:rFonts w:ascii="Arial" w:hAnsi="Arial" w:cs="Arial"/>
          <w:b/>
          <w:bCs/>
          <w:i/>
          <w:color w:val="000000"/>
          <w:sz w:val="18"/>
          <w:szCs w:val="18"/>
          <w:lang w:eastAsia="es-MX"/>
        </w:rPr>
        <w:t xml:space="preserve"> </w:t>
      </w:r>
      <w:r w:rsidRPr="004B32E2">
        <w:rPr>
          <w:rFonts w:ascii="Arial" w:hAnsi="Arial" w:cs="Arial"/>
          <w:i/>
          <w:color w:val="000000" w:themeColor="text1"/>
          <w:sz w:val="18"/>
          <w:szCs w:val="18"/>
          <w:shd w:val="clear" w:color="auto" w:fill="FFFFFF"/>
          <w:lang w:eastAsia="es-MX"/>
        </w:rPr>
        <w:t xml:space="preserve">ferreterías, tlapalerías, distribuidores de pinturas, tiendas de autoservicio de materiales para la construcción, distribuidoras de insumos químicos y similares, </w:t>
      </w:r>
      <w:r w:rsidRPr="004B32E2">
        <w:rPr>
          <w:rFonts w:ascii="Arial" w:hAnsi="Arial" w:cs="Arial"/>
          <w:b/>
          <w:bCs/>
          <w:i/>
          <w:color w:val="000000" w:themeColor="text1"/>
          <w:sz w:val="18"/>
          <w:szCs w:val="18"/>
          <w:shd w:val="clear" w:color="auto" w:fill="FFFFFF"/>
          <w:lang w:eastAsia="es-MX"/>
        </w:rPr>
        <w:t xml:space="preserve">así como la indicación a enviar sus registros / bitácoras de venda a un correo de la Dirección correspondiente: Inspección y vigilancia. </w:t>
      </w:r>
    </w:p>
    <w:p w14:paraId="407D8C64" w14:textId="77777777" w:rsidR="004B32E2" w:rsidRPr="004B32E2" w:rsidRDefault="004B32E2" w:rsidP="004B32E2">
      <w:pPr>
        <w:jc w:val="both"/>
        <w:rPr>
          <w:rFonts w:ascii="Arial" w:hAnsi="Arial" w:cs="Arial"/>
          <w:b/>
          <w:bCs/>
          <w:i/>
          <w:color w:val="000000"/>
          <w:sz w:val="18"/>
          <w:szCs w:val="18"/>
        </w:rPr>
      </w:pPr>
    </w:p>
    <w:p w14:paraId="2B7FC068" w14:textId="77777777" w:rsidR="004B32E2" w:rsidRDefault="004B32E2" w:rsidP="004B32E2">
      <w:pPr>
        <w:jc w:val="center"/>
        <w:rPr>
          <w:rFonts w:ascii="Arial" w:hAnsi="Arial" w:cs="Arial"/>
          <w:b/>
          <w:bCs/>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Ordenamiento</w:t>
      </w:r>
    </w:p>
    <w:p w14:paraId="08A2CD57" w14:textId="77777777" w:rsidR="00BE2A9A" w:rsidRPr="004B32E2" w:rsidRDefault="00BE2A9A" w:rsidP="004B32E2">
      <w:pPr>
        <w:jc w:val="center"/>
        <w:rPr>
          <w:rFonts w:ascii="Arial" w:hAnsi="Arial" w:cs="Arial"/>
          <w:b/>
          <w:bCs/>
          <w:i/>
          <w:color w:val="000000" w:themeColor="text1"/>
          <w:sz w:val="18"/>
          <w:szCs w:val="18"/>
        </w:rPr>
      </w:pPr>
    </w:p>
    <w:tbl>
      <w:tblPr>
        <w:tblStyle w:val="Tablaconcuadrcula"/>
        <w:tblW w:w="0" w:type="auto"/>
        <w:tblInd w:w="108" w:type="dxa"/>
        <w:tblLook w:val="04A0" w:firstRow="1" w:lastRow="0" w:firstColumn="1" w:lastColumn="0" w:noHBand="0" w:noVBand="1"/>
      </w:tblPr>
      <w:tblGrid>
        <w:gridCol w:w="4306"/>
        <w:gridCol w:w="4414"/>
      </w:tblGrid>
      <w:tr w:rsidR="004B32E2" w:rsidRPr="004B32E2" w14:paraId="42F1D4F7" w14:textId="77777777" w:rsidTr="004B32E2">
        <w:tc>
          <w:tcPr>
            <w:tcW w:w="4306" w:type="dxa"/>
            <w:tcBorders>
              <w:top w:val="single" w:sz="4" w:space="0" w:color="auto"/>
              <w:left w:val="single" w:sz="4" w:space="0" w:color="auto"/>
              <w:bottom w:val="single" w:sz="4" w:space="0" w:color="auto"/>
              <w:right w:val="single" w:sz="4" w:space="0" w:color="auto"/>
            </w:tcBorders>
            <w:hideMark/>
          </w:tcPr>
          <w:p w14:paraId="5F0514B8" w14:textId="77777777" w:rsidR="004B32E2" w:rsidRPr="004B32E2" w:rsidRDefault="004B32E2" w:rsidP="004B32E2">
            <w:pPr>
              <w:jc w:val="center"/>
              <w:rPr>
                <w:rFonts w:ascii="Arial" w:hAnsi="Arial" w:cs="Arial"/>
                <w:i/>
                <w:color w:val="000000"/>
                <w:sz w:val="18"/>
                <w:szCs w:val="18"/>
                <w:shd w:val="clear" w:color="auto" w:fill="FFFFFF"/>
              </w:rPr>
            </w:pPr>
            <w:r w:rsidRPr="004B32E2">
              <w:rPr>
                <w:rFonts w:ascii="Arial" w:hAnsi="Arial" w:cs="Arial"/>
                <w:i/>
                <w:color w:val="000000"/>
                <w:sz w:val="18"/>
                <w:szCs w:val="18"/>
                <w:shd w:val="clear" w:color="auto" w:fill="FFFFFF"/>
              </w:rPr>
              <w:t>Texto original</w:t>
            </w:r>
          </w:p>
        </w:tc>
        <w:tc>
          <w:tcPr>
            <w:tcW w:w="4414" w:type="dxa"/>
            <w:tcBorders>
              <w:top w:val="single" w:sz="4" w:space="0" w:color="auto"/>
              <w:left w:val="single" w:sz="4" w:space="0" w:color="auto"/>
              <w:bottom w:val="single" w:sz="4" w:space="0" w:color="auto"/>
              <w:right w:val="single" w:sz="4" w:space="0" w:color="auto"/>
            </w:tcBorders>
            <w:hideMark/>
          </w:tcPr>
          <w:p w14:paraId="60F8C6DC" w14:textId="77777777" w:rsidR="004B32E2" w:rsidRPr="004B32E2" w:rsidRDefault="004B32E2" w:rsidP="004B32E2">
            <w:pPr>
              <w:jc w:val="center"/>
              <w:rPr>
                <w:rFonts w:ascii="Arial" w:hAnsi="Arial" w:cs="Arial"/>
                <w:i/>
                <w:color w:val="000000"/>
                <w:sz w:val="18"/>
                <w:szCs w:val="18"/>
                <w:shd w:val="clear" w:color="auto" w:fill="FFFFFF"/>
              </w:rPr>
            </w:pPr>
            <w:r w:rsidRPr="004B32E2">
              <w:rPr>
                <w:rFonts w:ascii="Arial" w:hAnsi="Arial" w:cs="Arial"/>
                <w:i/>
                <w:color w:val="000000"/>
                <w:sz w:val="18"/>
                <w:szCs w:val="18"/>
                <w:shd w:val="clear" w:color="auto" w:fill="FFFFFF"/>
              </w:rPr>
              <w:t>Texto que se pretende reformar</w:t>
            </w:r>
          </w:p>
        </w:tc>
      </w:tr>
      <w:tr w:rsidR="004B32E2" w:rsidRPr="004B32E2" w14:paraId="4DA5A11A" w14:textId="77777777" w:rsidTr="004B32E2">
        <w:tc>
          <w:tcPr>
            <w:tcW w:w="4306" w:type="dxa"/>
            <w:tcBorders>
              <w:top w:val="single" w:sz="4" w:space="0" w:color="auto"/>
              <w:left w:val="single" w:sz="4" w:space="0" w:color="auto"/>
              <w:bottom w:val="single" w:sz="4" w:space="0" w:color="auto"/>
              <w:right w:val="single" w:sz="4" w:space="0" w:color="auto"/>
            </w:tcBorders>
          </w:tcPr>
          <w:p w14:paraId="5283E8E9"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r w:rsidRPr="004B32E2">
              <w:rPr>
                <w:rFonts w:ascii="Arial" w:hAnsi="Arial" w:cs="Arial"/>
                <w:i/>
                <w:kern w:val="2"/>
                <w:sz w:val="18"/>
                <w:szCs w:val="18"/>
                <w:lang w:eastAsia="en-US"/>
                <w14:ligatures w14:val="standardContextual"/>
              </w:rPr>
              <w:t xml:space="preserve">1. Los establecimientos que vendan o transmitan la propiedad o </w:t>
            </w:r>
            <w:proofErr w:type="spellStart"/>
            <w:r w:rsidRPr="004B32E2">
              <w:rPr>
                <w:rFonts w:ascii="Arial" w:hAnsi="Arial" w:cs="Arial"/>
                <w:i/>
                <w:kern w:val="2"/>
                <w:sz w:val="18"/>
                <w:szCs w:val="18"/>
                <w:lang w:eastAsia="en-US"/>
                <w14:ligatures w14:val="standardContextual"/>
              </w:rPr>
              <w:t>posesión</w:t>
            </w:r>
            <w:proofErr w:type="spellEnd"/>
            <w:r w:rsidRPr="004B32E2">
              <w:rPr>
                <w:rFonts w:ascii="Arial" w:hAnsi="Arial" w:cs="Arial"/>
                <w:i/>
                <w:kern w:val="2"/>
                <w:sz w:val="18"/>
                <w:szCs w:val="18"/>
                <w:lang w:eastAsia="en-US"/>
                <w14:ligatures w14:val="standardContextual"/>
              </w:rPr>
              <w:t xml:space="preserve"> bajo cualquier </w:t>
            </w:r>
            <w:proofErr w:type="spellStart"/>
            <w:r w:rsidRPr="004B32E2">
              <w:rPr>
                <w:rFonts w:ascii="Arial" w:hAnsi="Arial" w:cs="Arial"/>
                <w:i/>
                <w:kern w:val="2"/>
                <w:sz w:val="18"/>
                <w:szCs w:val="18"/>
                <w:lang w:eastAsia="en-US"/>
                <w14:ligatures w14:val="standardContextual"/>
              </w:rPr>
              <w:t>título</w:t>
            </w:r>
            <w:proofErr w:type="spellEnd"/>
            <w:r w:rsidRPr="004B32E2">
              <w:rPr>
                <w:rFonts w:ascii="Arial" w:hAnsi="Arial" w:cs="Arial"/>
                <w:i/>
                <w:kern w:val="2"/>
                <w:sz w:val="18"/>
                <w:szCs w:val="18"/>
                <w:lang w:eastAsia="en-US"/>
                <w14:ligatures w14:val="standardContextual"/>
              </w:rPr>
              <w:t xml:space="preserve"> o forma de productos o sustancias peligrosas o nocivas para la salud, tales como pinturas en envase aerosol, pegamentos con solventes </w:t>
            </w:r>
            <w:proofErr w:type="spellStart"/>
            <w:r w:rsidRPr="004B32E2">
              <w:rPr>
                <w:rFonts w:ascii="Arial" w:hAnsi="Arial" w:cs="Arial"/>
                <w:i/>
                <w:kern w:val="2"/>
                <w:sz w:val="18"/>
                <w:szCs w:val="18"/>
                <w:lang w:eastAsia="en-US"/>
                <w14:ligatures w14:val="standardContextual"/>
              </w:rPr>
              <w:t>orgánicos</w:t>
            </w:r>
            <w:proofErr w:type="spellEnd"/>
            <w:r w:rsidRPr="004B32E2">
              <w:rPr>
                <w:rFonts w:ascii="Arial" w:hAnsi="Arial" w:cs="Arial"/>
                <w:i/>
                <w:kern w:val="2"/>
                <w:sz w:val="18"/>
                <w:szCs w:val="18"/>
                <w:lang w:eastAsia="en-US"/>
                <w14:ligatures w14:val="standardContextual"/>
              </w:rPr>
              <w:t xml:space="preserve">, </w:t>
            </w:r>
            <w:proofErr w:type="spellStart"/>
            <w:r w:rsidRPr="004B32E2">
              <w:rPr>
                <w:rFonts w:ascii="Arial" w:hAnsi="Arial" w:cs="Arial"/>
                <w:i/>
                <w:kern w:val="2"/>
                <w:sz w:val="18"/>
                <w:szCs w:val="18"/>
                <w:lang w:eastAsia="en-US"/>
                <w14:ligatures w14:val="standardContextual"/>
              </w:rPr>
              <w:t>thiner</w:t>
            </w:r>
            <w:proofErr w:type="spellEnd"/>
            <w:r w:rsidRPr="004B32E2">
              <w:rPr>
                <w:rFonts w:ascii="Arial" w:hAnsi="Arial" w:cs="Arial"/>
                <w:i/>
                <w:kern w:val="2"/>
                <w:sz w:val="18"/>
                <w:szCs w:val="18"/>
                <w:lang w:eastAsia="en-US"/>
                <w14:ligatures w14:val="standardContextual"/>
              </w:rPr>
              <w:t xml:space="preserve">, </w:t>
            </w:r>
            <w:proofErr w:type="spellStart"/>
            <w:r w:rsidRPr="004B32E2">
              <w:rPr>
                <w:rFonts w:ascii="Arial" w:hAnsi="Arial" w:cs="Arial"/>
                <w:i/>
                <w:kern w:val="2"/>
                <w:sz w:val="18"/>
                <w:szCs w:val="18"/>
                <w:lang w:eastAsia="en-US"/>
                <w14:ligatures w14:val="standardContextual"/>
              </w:rPr>
              <w:t>aguarrás</w:t>
            </w:r>
            <w:proofErr w:type="spellEnd"/>
            <w:r w:rsidRPr="004B32E2">
              <w:rPr>
                <w:rFonts w:ascii="Arial" w:hAnsi="Arial" w:cs="Arial"/>
                <w:i/>
                <w:kern w:val="2"/>
                <w:sz w:val="18"/>
                <w:szCs w:val="18"/>
                <w:lang w:eastAsia="en-US"/>
                <w14:ligatures w14:val="standardContextual"/>
              </w:rPr>
              <w:t xml:space="preserve"> y similares, </w:t>
            </w:r>
            <w:proofErr w:type="spellStart"/>
            <w:r w:rsidRPr="004B32E2">
              <w:rPr>
                <w:rFonts w:ascii="Arial" w:hAnsi="Arial" w:cs="Arial"/>
                <w:i/>
                <w:kern w:val="2"/>
                <w:sz w:val="18"/>
                <w:szCs w:val="18"/>
                <w:lang w:eastAsia="en-US"/>
                <w14:ligatures w14:val="standardContextual"/>
              </w:rPr>
              <w:t>deberán</w:t>
            </w:r>
            <w:proofErr w:type="spellEnd"/>
            <w:r w:rsidRPr="004B32E2">
              <w:rPr>
                <w:rFonts w:ascii="Arial" w:hAnsi="Arial" w:cs="Arial"/>
                <w:i/>
                <w:kern w:val="2"/>
                <w:sz w:val="18"/>
                <w:szCs w:val="18"/>
                <w:lang w:eastAsia="en-US"/>
                <w14:ligatures w14:val="standardContextual"/>
              </w:rPr>
              <w:t xml:space="preserve"> contar con un registro de control de consumidores, anotando al efecto fecha, cantidad, producto, nombre, domicilio, edad y datos relativos a su </w:t>
            </w:r>
            <w:proofErr w:type="spellStart"/>
            <w:r w:rsidRPr="004B32E2">
              <w:rPr>
                <w:rFonts w:ascii="Arial" w:hAnsi="Arial" w:cs="Arial"/>
                <w:i/>
                <w:kern w:val="2"/>
                <w:sz w:val="18"/>
                <w:szCs w:val="18"/>
                <w:lang w:eastAsia="en-US"/>
                <w14:ligatures w14:val="standardContextual"/>
              </w:rPr>
              <w:t>identificación</w:t>
            </w:r>
            <w:proofErr w:type="spellEnd"/>
            <w:r w:rsidRPr="004B32E2">
              <w:rPr>
                <w:rFonts w:ascii="Arial" w:hAnsi="Arial" w:cs="Arial"/>
                <w:i/>
                <w:kern w:val="2"/>
                <w:sz w:val="18"/>
                <w:szCs w:val="18"/>
                <w:lang w:eastAsia="en-US"/>
                <w14:ligatures w14:val="standardContextual"/>
              </w:rPr>
              <w:t xml:space="preserve"> y </w:t>
            </w:r>
            <w:proofErr w:type="spellStart"/>
            <w:r w:rsidRPr="004B32E2">
              <w:rPr>
                <w:rFonts w:ascii="Arial" w:hAnsi="Arial" w:cs="Arial"/>
                <w:i/>
                <w:kern w:val="2"/>
                <w:sz w:val="18"/>
                <w:szCs w:val="18"/>
                <w:lang w:eastAsia="en-US"/>
                <w14:ligatures w14:val="standardContextual"/>
              </w:rPr>
              <w:t>especificación</w:t>
            </w:r>
            <w:proofErr w:type="spellEnd"/>
            <w:r w:rsidRPr="004B32E2">
              <w:rPr>
                <w:rFonts w:ascii="Arial" w:hAnsi="Arial" w:cs="Arial"/>
                <w:i/>
                <w:kern w:val="2"/>
                <w:sz w:val="18"/>
                <w:szCs w:val="18"/>
                <w:lang w:eastAsia="en-US"/>
                <w14:ligatures w14:val="standardContextual"/>
              </w:rPr>
              <w:t xml:space="preserve"> de su destino.</w:t>
            </w:r>
            <w:r w:rsidRPr="004B32E2">
              <w:rPr>
                <w:rFonts w:ascii="Arial" w:hAnsi="Arial" w:cs="Arial"/>
                <w:i/>
                <w:kern w:val="2"/>
                <w:sz w:val="18"/>
                <w:szCs w:val="18"/>
                <w:lang w:eastAsia="en-US"/>
                <w14:ligatures w14:val="standardContextual"/>
              </w:rPr>
              <w:br/>
            </w:r>
          </w:p>
          <w:p w14:paraId="298B230A"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r w:rsidRPr="004B32E2">
              <w:rPr>
                <w:rFonts w:ascii="Arial" w:hAnsi="Arial" w:cs="Arial"/>
                <w:i/>
                <w:kern w:val="2"/>
                <w:sz w:val="18"/>
                <w:szCs w:val="18"/>
                <w:lang w:eastAsia="en-US"/>
                <w14:ligatures w14:val="standardContextual"/>
              </w:rPr>
              <w:t xml:space="preserve">2. Dicho libro de registro </w:t>
            </w:r>
            <w:proofErr w:type="spellStart"/>
            <w:r w:rsidRPr="004B32E2">
              <w:rPr>
                <w:rFonts w:ascii="Arial" w:hAnsi="Arial" w:cs="Arial"/>
                <w:i/>
                <w:kern w:val="2"/>
                <w:sz w:val="18"/>
                <w:szCs w:val="18"/>
                <w:lang w:eastAsia="en-US"/>
                <w14:ligatures w14:val="standardContextual"/>
              </w:rPr>
              <w:t>debera</w:t>
            </w:r>
            <w:proofErr w:type="spellEnd"/>
            <w:r w:rsidRPr="004B32E2">
              <w:rPr>
                <w:rFonts w:ascii="Arial" w:hAnsi="Arial" w:cs="Arial"/>
                <w:i/>
                <w:kern w:val="2"/>
                <w:sz w:val="18"/>
                <w:szCs w:val="18"/>
                <w:lang w:eastAsia="en-US"/>
                <w14:ligatures w14:val="standardContextual"/>
              </w:rPr>
              <w:t xml:space="preserve">́ estar debidamente aprobado por la autoridad municipal correspondiente. </w:t>
            </w:r>
          </w:p>
          <w:p w14:paraId="59CBFBCA"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p>
          <w:p w14:paraId="01876754"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r w:rsidRPr="004B32E2">
              <w:rPr>
                <w:rFonts w:ascii="Arial" w:hAnsi="Arial" w:cs="Arial"/>
                <w:i/>
                <w:kern w:val="2"/>
                <w:sz w:val="18"/>
                <w:szCs w:val="18"/>
                <w:lang w:eastAsia="en-US"/>
                <w14:ligatures w14:val="standardContextual"/>
              </w:rPr>
              <w:t xml:space="preserve">3. En espacios abiertos queda prohibida la venta de los productos mencionados en el primer </w:t>
            </w:r>
            <w:proofErr w:type="spellStart"/>
            <w:r w:rsidRPr="004B32E2">
              <w:rPr>
                <w:rFonts w:ascii="Arial" w:hAnsi="Arial" w:cs="Arial"/>
                <w:i/>
                <w:kern w:val="2"/>
                <w:sz w:val="18"/>
                <w:szCs w:val="18"/>
                <w:lang w:eastAsia="en-US"/>
                <w14:ligatures w14:val="standardContextual"/>
              </w:rPr>
              <w:t>párrado</w:t>
            </w:r>
            <w:proofErr w:type="spellEnd"/>
            <w:r w:rsidRPr="004B32E2">
              <w:rPr>
                <w:rFonts w:ascii="Arial" w:hAnsi="Arial" w:cs="Arial"/>
                <w:i/>
                <w:kern w:val="2"/>
                <w:sz w:val="18"/>
                <w:szCs w:val="18"/>
                <w:lang w:eastAsia="en-US"/>
                <w14:ligatures w14:val="standardContextual"/>
              </w:rPr>
              <w:t xml:space="preserve"> de éste artículo (Esta reforma fue aprobada en </w:t>
            </w:r>
            <w:proofErr w:type="spellStart"/>
            <w:r w:rsidRPr="004B32E2">
              <w:rPr>
                <w:rFonts w:ascii="Arial" w:hAnsi="Arial" w:cs="Arial"/>
                <w:i/>
                <w:kern w:val="2"/>
                <w:sz w:val="18"/>
                <w:szCs w:val="18"/>
                <w:lang w:eastAsia="en-US"/>
                <w14:ligatures w14:val="standardContextual"/>
              </w:rPr>
              <w:t>sesión</w:t>
            </w:r>
            <w:proofErr w:type="spellEnd"/>
            <w:r w:rsidRPr="004B32E2">
              <w:rPr>
                <w:rFonts w:ascii="Arial" w:hAnsi="Arial" w:cs="Arial"/>
                <w:i/>
                <w:kern w:val="2"/>
                <w:sz w:val="18"/>
                <w:szCs w:val="18"/>
                <w:lang w:eastAsia="en-US"/>
                <w14:ligatures w14:val="standardContextual"/>
              </w:rPr>
              <w:t xml:space="preserve"> extraordinaria del Ayuntamiento celebrada el 19 de febrero de 2016 </w:t>
            </w:r>
            <w:r w:rsidRPr="004B32E2">
              <w:rPr>
                <w:rFonts w:ascii="Arial" w:hAnsi="Arial" w:cs="Arial"/>
                <w:i/>
                <w:kern w:val="2"/>
                <w:sz w:val="18"/>
                <w:szCs w:val="18"/>
                <w:lang w:eastAsia="en-US"/>
                <w14:ligatures w14:val="standardContextual"/>
              </w:rPr>
              <w:lastRenderedPageBreak/>
              <w:t xml:space="preserve">y publicada el 22 de febrero de 2016 en el Suplemento de la Gaceta Municipal) </w:t>
            </w:r>
          </w:p>
        </w:tc>
        <w:tc>
          <w:tcPr>
            <w:tcW w:w="4414" w:type="dxa"/>
            <w:tcBorders>
              <w:top w:val="single" w:sz="4" w:space="0" w:color="auto"/>
              <w:left w:val="single" w:sz="4" w:space="0" w:color="auto"/>
              <w:bottom w:val="single" w:sz="4" w:space="0" w:color="auto"/>
              <w:right w:val="single" w:sz="4" w:space="0" w:color="auto"/>
            </w:tcBorders>
          </w:tcPr>
          <w:p w14:paraId="4293A70E"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r w:rsidRPr="004B32E2">
              <w:rPr>
                <w:rFonts w:ascii="Arial" w:hAnsi="Arial" w:cs="Arial"/>
                <w:i/>
                <w:kern w:val="2"/>
                <w:sz w:val="18"/>
                <w:szCs w:val="18"/>
                <w:lang w:eastAsia="en-US"/>
                <w14:ligatures w14:val="standardContextual"/>
              </w:rPr>
              <w:lastRenderedPageBreak/>
              <w:t xml:space="preserve">1. Los establecimientos que vendan o transmitan la propiedad o </w:t>
            </w:r>
            <w:proofErr w:type="spellStart"/>
            <w:r w:rsidRPr="004B32E2">
              <w:rPr>
                <w:rFonts w:ascii="Arial" w:hAnsi="Arial" w:cs="Arial"/>
                <w:i/>
                <w:kern w:val="2"/>
                <w:sz w:val="18"/>
                <w:szCs w:val="18"/>
                <w:lang w:eastAsia="en-US"/>
                <w14:ligatures w14:val="standardContextual"/>
              </w:rPr>
              <w:t>posesión</w:t>
            </w:r>
            <w:proofErr w:type="spellEnd"/>
            <w:r w:rsidRPr="004B32E2">
              <w:rPr>
                <w:rFonts w:ascii="Arial" w:hAnsi="Arial" w:cs="Arial"/>
                <w:i/>
                <w:kern w:val="2"/>
                <w:sz w:val="18"/>
                <w:szCs w:val="18"/>
                <w:lang w:eastAsia="en-US"/>
                <w14:ligatures w14:val="standardContextual"/>
              </w:rPr>
              <w:t xml:space="preserve"> bajo cualquier </w:t>
            </w:r>
            <w:proofErr w:type="spellStart"/>
            <w:r w:rsidRPr="004B32E2">
              <w:rPr>
                <w:rFonts w:ascii="Arial" w:hAnsi="Arial" w:cs="Arial"/>
                <w:i/>
                <w:kern w:val="2"/>
                <w:sz w:val="18"/>
                <w:szCs w:val="18"/>
                <w:lang w:eastAsia="en-US"/>
                <w14:ligatures w14:val="standardContextual"/>
              </w:rPr>
              <w:t>título</w:t>
            </w:r>
            <w:proofErr w:type="spellEnd"/>
            <w:r w:rsidRPr="004B32E2">
              <w:rPr>
                <w:rFonts w:ascii="Arial" w:hAnsi="Arial" w:cs="Arial"/>
                <w:i/>
                <w:kern w:val="2"/>
                <w:sz w:val="18"/>
                <w:szCs w:val="18"/>
                <w:lang w:eastAsia="en-US"/>
                <w14:ligatures w14:val="standardContextual"/>
              </w:rPr>
              <w:t xml:space="preserve"> o forma de productos o sustancias peligrosas o nocivas para la salud, tales como pinturas en envase aerosol, pegamentos con solventes </w:t>
            </w:r>
            <w:proofErr w:type="spellStart"/>
            <w:r w:rsidRPr="004B32E2">
              <w:rPr>
                <w:rFonts w:ascii="Arial" w:hAnsi="Arial" w:cs="Arial"/>
                <w:i/>
                <w:kern w:val="2"/>
                <w:sz w:val="18"/>
                <w:szCs w:val="18"/>
                <w:lang w:eastAsia="en-US"/>
                <w14:ligatures w14:val="standardContextual"/>
              </w:rPr>
              <w:t>orgánicos</w:t>
            </w:r>
            <w:proofErr w:type="spellEnd"/>
            <w:r w:rsidRPr="004B32E2">
              <w:rPr>
                <w:rFonts w:ascii="Arial" w:hAnsi="Arial" w:cs="Arial"/>
                <w:i/>
                <w:kern w:val="2"/>
                <w:sz w:val="18"/>
                <w:szCs w:val="18"/>
                <w:lang w:eastAsia="en-US"/>
                <w14:ligatures w14:val="standardContextual"/>
              </w:rPr>
              <w:t xml:space="preserve">, </w:t>
            </w:r>
            <w:proofErr w:type="spellStart"/>
            <w:r w:rsidRPr="004B32E2">
              <w:rPr>
                <w:rFonts w:ascii="Arial" w:hAnsi="Arial" w:cs="Arial"/>
                <w:i/>
                <w:kern w:val="2"/>
                <w:sz w:val="18"/>
                <w:szCs w:val="18"/>
                <w:lang w:eastAsia="en-US"/>
                <w14:ligatures w14:val="standardContextual"/>
              </w:rPr>
              <w:t>thiner</w:t>
            </w:r>
            <w:proofErr w:type="spellEnd"/>
            <w:r w:rsidRPr="004B32E2">
              <w:rPr>
                <w:rFonts w:ascii="Arial" w:hAnsi="Arial" w:cs="Arial"/>
                <w:i/>
                <w:kern w:val="2"/>
                <w:sz w:val="18"/>
                <w:szCs w:val="18"/>
                <w:lang w:eastAsia="en-US"/>
                <w14:ligatures w14:val="standardContextual"/>
              </w:rPr>
              <w:t xml:space="preserve">, </w:t>
            </w:r>
            <w:proofErr w:type="spellStart"/>
            <w:r w:rsidRPr="004B32E2">
              <w:rPr>
                <w:rFonts w:ascii="Arial" w:hAnsi="Arial" w:cs="Arial"/>
                <w:i/>
                <w:kern w:val="2"/>
                <w:sz w:val="18"/>
                <w:szCs w:val="18"/>
                <w:lang w:eastAsia="en-US"/>
                <w14:ligatures w14:val="standardContextual"/>
              </w:rPr>
              <w:t>aguarrás</w:t>
            </w:r>
            <w:proofErr w:type="spellEnd"/>
            <w:r w:rsidRPr="004B32E2">
              <w:rPr>
                <w:rFonts w:ascii="Arial" w:hAnsi="Arial" w:cs="Arial"/>
                <w:i/>
                <w:kern w:val="2"/>
                <w:sz w:val="18"/>
                <w:szCs w:val="18"/>
                <w:lang w:eastAsia="en-US"/>
                <w14:ligatures w14:val="standardContextual"/>
              </w:rPr>
              <w:t xml:space="preserve">, </w:t>
            </w:r>
            <w:r w:rsidRPr="004B32E2">
              <w:rPr>
                <w:rFonts w:ascii="Arial" w:hAnsi="Arial" w:cs="Arial"/>
                <w:b/>
                <w:bCs/>
                <w:i/>
                <w:color w:val="000000"/>
                <w:kern w:val="2"/>
                <w:sz w:val="18"/>
                <w:szCs w:val="18"/>
                <w:lang w:eastAsia="en-US"/>
                <w14:ligatures w14:val="standardContextual"/>
              </w:rPr>
              <w:t>ácidos</w:t>
            </w:r>
            <w:r w:rsidRPr="004B32E2">
              <w:rPr>
                <w:rFonts w:ascii="Arial" w:hAnsi="Arial" w:cs="Arial"/>
                <w:i/>
                <w:color w:val="000000"/>
                <w:kern w:val="2"/>
                <w:sz w:val="18"/>
                <w:szCs w:val="18"/>
                <w:lang w:eastAsia="en-US"/>
                <w14:ligatures w14:val="standardContextual"/>
              </w:rPr>
              <w:t xml:space="preserve"> (</w:t>
            </w:r>
            <w:r w:rsidRPr="004B32E2">
              <w:rPr>
                <w:rFonts w:ascii="Arial" w:hAnsi="Arial" w:cs="Arial"/>
                <w:b/>
                <w:bCs/>
                <w:i/>
                <w:color w:val="000000"/>
                <w:kern w:val="2"/>
                <w:sz w:val="18"/>
                <w:szCs w:val="18"/>
                <w:lang w:eastAsia="en-US"/>
                <w14:ligatures w14:val="standardContextual"/>
              </w:rPr>
              <w:t>sulfúrico, clorhídrico, nítrico, fluorhídrico, fórmico, perclórico)</w:t>
            </w:r>
            <w:r w:rsidRPr="004B32E2">
              <w:rPr>
                <w:rFonts w:ascii="Arial" w:hAnsi="Arial" w:cs="Arial"/>
                <w:i/>
                <w:color w:val="000000"/>
                <w:kern w:val="2"/>
                <w:sz w:val="18"/>
                <w:szCs w:val="18"/>
                <w:lang w:eastAsia="en-US"/>
                <w14:ligatures w14:val="standardContextual"/>
              </w:rPr>
              <w:t>,</w:t>
            </w:r>
            <w:r w:rsidRPr="004B32E2">
              <w:rPr>
                <w:rFonts w:ascii="Arial" w:hAnsi="Arial" w:cs="Arial"/>
                <w:b/>
                <w:bCs/>
                <w:i/>
                <w:color w:val="000000"/>
                <w:kern w:val="2"/>
                <w:sz w:val="18"/>
                <w:szCs w:val="18"/>
                <w:lang w:eastAsia="en-US"/>
                <w14:ligatures w14:val="standardContextual"/>
              </w:rPr>
              <w:t xml:space="preserve"> y/o sustancias corrosivas, cáusticas, irritantes, tóxicas o inflamables</w:t>
            </w:r>
            <w:r w:rsidRPr="004B32E2">
              <w:rPr>
                <w:rFonts w:ascii="Arial" w:hAnsi="Arial" w:cs="Arial"/>
                <w:i/>
                <w:color w:val="000000"/>
                <w:kern w:val="2"/>
                <w:sz w:val="18"/>
                <w:szCs w:val="18"/>
                <w:lang w:eastAsia="en-US"/>
                <w14:ligatures w14:val="standardContextual"/>
              </w:rPr>
              <w:t xml:space="preserve"> </w:t>
            </w:r>
            <w:r w:rsidRPr="004B32E2">
              <w:rPr>
                <w:rFonts w:ascii="Arial" w:hAnsi="Arial" w:cs="Arial"/>
                <w:i/>
                <w:kern w:val="2"/>
                <w:sz w:val="18"/>
                <w:szCs w:val="18"/>
                <w:lang w:eastAsia="en-US"/>
                <w14:ligatures w14:val="standardContextual"/>
              </w:rPr>
              <w:t xml:space="preserve">y similares, </w:t>
            </w:r>
            <w:proofErr w:type="spellStart"/>
            <w:r w:rsidRPr="004B32E2">
              <w:rPr>
                <w:rFonts w:ascii="Arial" w:hAnsi="Arial" w:cs="Arial"/>
                <w:i/>
                <w:kern w:val="2"/>
                <w:sz w:val="18"/>
                <w:szCs w:val="18"/>
                <w:lang w:eastAsia="en-US"/>
                <w14:ligatures w14:val="standardContextual"/>
              </w:rPr>
              <w:t>deberán</w:t>
            </w:r>
            <w:proofErr w:type="spellEnd"/>
            <w:r w:rsidRPr="004B32E2">
              <w:rPr>
                <w:rFonts w:ascii="Arial" w:hAnsi="Arial" w:cs="Arial"/>
                <w:i/>
                <w:kern w:val="2"/>
                <w:sz w:val="18"/>
                <w:szCs w:val="18"/>
                <w:lang w:eastAsia="en-US"/>
                <w14:ligatures w14:val="standardContextual"/>
              </w:rPr>
              <w:t xml:space="preserve"> contar con un registro de control de consumidores, anotando al efecto fecha, cantidad, producto, nombre, domicilio, edad y datos relativos a su </w:t>
            </w:r>
            <w:proofErr w:type="spellStart"/>
            <w:r w:rsidRPr="004B32E2">
              <w:rPr>
                <w:rFonts w:ascii="Arial" w:hAnsi="Arial" w:cs="Arial"/>
                <w:i/>
                <w:kern w:val="2"/>
                <w:sz w:val="18"/>
                <w:szCs w:val="18"/>
                <w:lang w:eastAsia="en-US"/>
                <w14:ligatures w14:val="standardContextual"/>
              </w:rPr>
              <w:t>identificación</w:t>
            </w:r>
            <w:proofErr w:type="spellEnd"/>
            <w:r w:rsidRPr="004B32E2">
              <w:rPr>
                <w:rFonts w:ascii="Arial" w:hAnsi="Arial" w:cs="Arial"/>
                <w:i/>
                <w:kern w:val="2"/>
                <w:sz w:val="18"/>
                <w:szCs w:val="18"/>
                <w:lang w:eastAsia="en-US"/>
                <w14:ligatures w14:val="standardContextual"/>
              </w:rPr>
              <w:t xml:space="preserve"> y </w:t>
            </w:r>
            <w:proofErr w:type="spellStart"/>
            <w:r w:rsidRPr="004B32E2">
              <w:rPr>
                <w:rFonts w:ascii="Arial" w:hAnsi="Arial" w:cs="Arial"/>
                <w:i/>
                <w:kern w:val="2"/>
                <w:sz w:val="18"/>
                <w:szCs w:val="18"/>
                <w:lang w:eastAsia="en-US"/>
                <w14:ligatures w14:val="standardContextual"/>
              </w:rPr>
              <w:t>especificación</w:t>
            </w:r>
            <w:proofErr w:type="spellEnd"/>
            <w:r w:rsidRPr="004B32E2">
              <w:rPr>
                <w:rFonts w:ascii="Arial" w:hAnsi="Arial" w:cs="Arial"/>
                <w:i/>
                <w:kern w:val="2"/>
                <w:sz w:val="18"/>
                <w:szCs w:val="18"/>
                <w:lang w:eastAsia="en-US"/>
                <w14:ligatures w14:val="standardContextual"/>
              </w:rPr>
              <w:t xml:space="preserve"> de su destino.</w:t>
            </w:r>
            <w:r w:rsidRPr="004B32E2">
              <w:rPr>
                <w:rFonts w:ascii="Arial" w:hAnsi="Arial" w:cs="Arial"/>
                <w:i/>
                <w:kern w:val="2"/>
                <w:sz w:val="18"/>
                <w:szCs w:val="18"/>
                <w:lang w:eastAsia="en-US"/>
                <w14:ligatures w14:val="standardContextual"/>
              </w:rPr>
              <w:br/>
            </w:r>
          </w:p>
          <w:p w14:paraId="357C9E01"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r w:rsidRPr="004B32E2">
              <w:rPr>
                <w:rFonts w:ascii="Arial" w:hAnsi="Arial" w:cs="Arial"/>
                <w:i/>
                <w:kern w:val="2"/>
                <w:sz w:val="18"/>
                <w:szCs w:val="18"/>
                <w:lang w:eastAsia="en-US"/>
                <w14:ligatures w14:val="standardContextual"/>
              </w:rPr>
              <w:t xml:space="preserve">2. Dicho libro de registro </w:t>
            </w:r>
            <w:proofErr w:type="spellStart"/>
            <w:r w:rsidRPr="004B32E2">
              <w:rPr>
                <w:rFonts w:ascii="Arial" w:hAnsi="Arial" w:cs="Arial"/>
                <w:i/>
                <w:kern w:val="2"/>
                <w:sz w:val="18"/>
                <w:szCs w:val="18"/>
                <w:lang w:eastAsia="en-US"/>
                <w14:ligatures w14:val="standardContextual"/>
              </w:rPr>
              <w:t>debera</w:t>
            </w:r>
            <w:proofErr w:type="spellEnd"/>
            <w:r w:rsidRPr="004B32E2">
              <w:rPr>
                <w:rFonts w:ascii="Arial" w:hAnsi="Arial" w:cs="Arial"/>
                <w:i/>
                <w:kern w:val="2"/>
                <w:sz w:val="18"/>
                <w:szCs w:val="18"/>
                <w:lang w:eastAsia="en-US"/>
                <w14:ligatures w14:val="standardContextual"/>
              </w:rPr>
              <w:t xml:space="preserve">́ estar debidamente aprobado por la autoridad municipal correspondiente. </w:t>
            </w:r>
          </w:p>
          <w:p w14:paraId="08C64A1C"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p>
          <w:p w14:paraId="3A15BB0F" w14:textId="77777777" w:rsidR="004B32E2" w:rsidRPr="004B32E2" w:rsidRDefault="004B32E2" w:rsidP="004B32E2">
            <w:pPr>
              <w:pStyle w:val="NormalWeb"/>
              <w:spacing w:before="0" w:beforeAutospacing="0" w:after="0" w:afterAutospacing="0"/>
              <w:jc w:val="both"/>
              <w:rPr>
                <w:rFonts w:ascii="Arial" w:hAnsi="Arial" w:cs="Arial"/>
                <w:b/>
                <w:bCs/>
                <w:i/>
                <w:kern w:val="2"/>
                <w:sz w:val="18"/>
                <w:szCs w:val="18"/>
                <w:lang w:eastAsia="en-US"/>
                <w14:ligatures w14:val="standardContextual"/>
              </w:rPr>
            </w:pPr>
            <w:r w:rsidRPr="004B32E2">
              <w:rPr>
                <w:rFonts w:ascii="Arial" w:hAnsi="Arial" w:cs="Arial"/>
                <w:b/>
                <w:bCs/>
                <w:i/>
                <w:kern w:val="2"/>
                <w:sz w:val="18"/>
                <w:szCs w:val="18"/>
                <w:lang w:eastAsia="en-US"/>
                <w14:ligatures w14:val="standardContextual"/>
              </w:rPr>
              <w:t xml:space="preserve">3. El registro o bitácora deberá ser enviado vía correo electrónico a la Dirección de Inspección y </w:t>
            </w:r>
            <w:r w:rsidRPr="004B32E2">
              <w:rPr>
                <w:rFonts w:ascii="Arial" w:hAnsi="Arial" w:cs="Arial"/>
                <w:b/>
                <w:bCs/>
                <w:i/>
                <w:kern w:val="2"/>
                <w:sz w:val="18"/>
                <w:szCs w:val="18"/>
                <w:lang w:eastAsia="en-US"/>
                <w14:ligatures w14:val="standardContextual"/>
              </w:rPr>
              <w:lastRenderedPageBreak/>
              <w:t xml:space="preserve">Vigilancia para su control y resguardo, del mismo modo, se deben realizar supervisiones fehacientes y frecuentes a los giros comerciales y/o industriales que vendan este tipo de productos, tales como: </w:t>
            </w:r>
            <w:r w:rsidRPr="004B32E2">
              <w:rPr>
                <w:rFonts w:ascii="Arial" w:hAnsi="Arial" w:cs="Arial"/>
                <w:b/>
                <w:bCs/>
                <w:i/>
                <w:color w:val="000000" w:themeColor="text1"/>
                <w:kern w:val="2"/>
                <w:sz w:val="18"/>
                <w:szCs w:val="18"/>
                <w:shd w:val="clear" w:color="auto" w:fill="FFFFFF"/>
                <w:lang w:eastAsia="en-US"/>
                <w14:ligatures w14:val="standardContextual"/>
              </w:rPr>
              <w:t>ferreterías, tlapalerías, distribuidores de pinturas, tiendas de autoservicio de materiales para la construcción, distribuidoras de insumos químicos y similares</w:t>
            </w:r>
            <w:r w:rsidRPr="004B32E2">
              <w:rPr>
                <w:rFonts w:ascii="Arial" w:hAnsi="Arial" w:cs="Arial"/>
                <w:b/>
                <w:bCs/>
                <w:i/>
                <w:kern w:val="2"/>
                <w:sz w:val="18"/>
                <w:szCs w:val="18"/>
                <w:lang w:eastAsia="en-US"/>
                <w14:ligatures w14:val="standardContextual"/>
              </w:rPr>
              <w:t xml:space="preserve"> </w:t>
            </w:r>
          </w:p>
          <w:p w14:paraId="6EB612B3" w14:textId="77777777" w:rsidR="004B32E2" w:rsidRPr="004B32E2" w:rsidRDefault="004B32E2" w:rsidP="004B32E2">
            <w:pPr>
              <w:pStyle w:val="NormalWeb"/>
              <w:spacing w:before="0" w:beforeAutospacing="0" w:after="0" w:afterAutospacing="0"/>
              <w:jc w:val="both"/>
              <w:rPr>
                <w:rFonts w:ascii="Arial" w:hAnsi="Arial" w:cs="Arial"/>
                <w:i/>
                <w:kern w:val="2"/>
                <w:sz w:val="18"/>
                <w:szCs w:val="18"/>
                <w:lang w:eastAsia="en-US"/>
                <w14:ligatures w14:val="standardContextual"/>
              </w:rPr>
            </w:pPr>
          </w:p>
          <w:p w14:paraId="28512FDB" w14:textId="4BE82301" w:rsidR="004B32E2" w:rsidRPr="004B32E2" w:rsidRDefault="004B32E2" w:rsidP="004B32E2">
            <w:pPr>
              <w:jc w:val="both"/>
              <w:rPr>
                <w:rFonts w:ascii="Arial" w:hAnsi="Arial" w:cs="Arial"/>
                <w:i/>
                <w:kern w:val="2"/>
                <w:sz w:val="18"/>
                <w:szCs w:val="18"/>
                <w:lang w:eastAsia="en-US"/>
                <w14:ligatures w14:val="standardContextual"/>
              </w:rPr>
            </w:pPr>
            <w:r w:rsidRPr="004B32E2">
              <w:rPr>
                <w:rFonts w:ascii="Arial" w:hAnsi="Arial" w:cs="Arial"/>
                <w:i/>
                <w:sz w:val="18"/>
                <w:szCs w:val="18"/>
              </w:rPr>
              <w:t xml:space="preserve">4. En espacios abiertos queda prohibida la venta de los productos mencionados en el primer </w:t>
            </w:r>
            <w:proofErr w:type="spellStart"/>
            <w:r w:rsidRPr="004B32E2">
              <w:rPr>
                <w:rFonts w:ascii="Arial" w:hAnsi="Arial" w:cs="Arial"/>
                <w:i/>
                <w:sz w:val="18"/>
                <w:szCs w:val="18"/>
              </w:rPr>
              <w:t>párrado</w:t>
            </w:r>
            <w:proofErr w:type="spellEnd"/>
            <w:r w:rsidRPr="004B32E2">
              <w:rPr>
                <w:rFonts w:ascii="Arial" w:hAnsi="Arial" w:cs="Arial"/>
                <w:i/>
                <w:sz w:val="18"/>
                <w:szCs w:val="18"/>
              </w:rPr>
              <w:t xml:space="preserve"> de éste artículo (Esta reforma fue aprobada en </w:t>
            </w:r>
            <w:proofErr w:type="spellStart"/>
            <w:r w:rsidRPr="004B32E2">
              <w:rPr>
                <w:rFonts w:ascii="Arial" w:hAnsi="Arial" w:cs="Arial"/>
                <w:i/>
                <w:sz w:val="18"/>
                <w:szCs w:val="18"/>
              </w:rPr>
              <w:t>sesión</w:t>
            </w:r>
            <w:proofErr w:type="spellEnd"/>
            <w:r w:rsidRPr="004B32E2">
              <w:rPr>
                <w:rFonts w:ascii="Arial" w:hAnsi="Arial" w:cs="Arial"/>
                <w:i/>
                <w:sz w:val="18"/>
                <w:szCs w:val="18"/>
              </w:rPr>
              <w:t xml:space="preserve"> extraordinaria del Ayuntamiento celebrada el 19 de febrero de 2016 y publicada el 22 de febrero de 2016 en el Suplemento de la Gaceta Municipal)</w:t>
            </w:r>
          </w:p>
        </w:tc>
      </w:tr>
    </w:tbl>
    <w:p w14:paraId="49169DB6" w14:textId="77777777" w:rsidR="004B32E2" w:rsidRPr="004B32E2" w:rsidRDefault="004B32E2" w:rsidP="004B32E2">
      <w:pPr>
        <w:jc w:val="both"/>
        <w:rPr>
          <w:rFonts w:ascii="Arial" w:hAnsi="Arial" w:cs="Arial"/>
          <w:i/>
          <w:sz w:val="18"/>
          <w:szCs w:val="18"/>
        </w:rPr>
      </w:pPr>
    </w:p>
    <w:p w14:paraId="03AD2451" w14:textId="77777777" w:rsidR="004B32E2" w:rsidRDefault="004B32E2" w:rsidP="004B32E2">
      <w:pPr>
        <w:jc w:val="both"/>
        <w:rPr>
          <w:rFonts w:ascii="Arial" w:hAnsi="Arial" w:cs="Arial"/>
          <w:i/>
          <w:color w:val="000000"/>
          <w:sz w:val="18"/>
          <w:szCs w:val="18"/>
        </w:rPr>
      </w:pPr>
      <w:r w:rsidRPr="004B32E2">
        <w:rPr>
          <w:rFonts w:ascii="Arial" w:hAnsi="Arial" w:cs="Arial"/>
          <w:i/>
          <w:sz w:val="18"/>
          <w:szCs w:val="18"/>
        </w:rPr>
        <w:t>Iniciativa de ordenamiento que tiene por objeto reformar y adicionar el artículo 20 del</w:t>
      </w:r>
      <w:r w:rsidRPr="004B32E2">
        <w:rPr>
          <w:rFonts w:ascii="Arial" w:hAnsi="Arial" w:cs="Arial"/>
          <w:b/>
          <w:bCs/>
          <w:i/>
          <w:sz w:val="18"/>
          <w:szCs w:val="18"/>
        </w:rPr>
        <w:t xml:space="preserve"> </w:t>
      </w:r>
      <w:r w:rsidRPr="004B32E2">
        <w:rPr>
          <w:rFonts w:ascii="Arial" w:hAnsi="Arial" w:cs="Arial"/>
          <w:i/>
          <w:color w:val="000000"/>
          <w:sz w:val="18"/>
          <w:szCs w:val="18"/>
        </w:rPr>
        <w:t xml:space="preserve">Reglamento para el Funcionamiento de Giros Comerciales, Industriales y de Prestación de Servicios en el Municipio de Guadalajara. </w:t>
      </w:r>
    </w:p>
    <w:p w14:paraId="2393CD62" w14:textId="77777777" w:rsidR="004B32E2" w:rsidRPr="004B32E2" w:rsidRDefault="004B32E2" w:rsidP="004B32E2">
      <w:pPr>
        <w:jc w:val="both"/>
        <w:rPr>
          <w:rFonts w:ascii="Arial" w:hAnsi="Arial" w:cs="Arial"/>
          <w:i/>
          <w:color w:val="000000"/>
          <w:sz w:val="18"/>
          <w:szCs w:val="18"/>
        </w:rPr>
      </w:pPr>
    </w:p>
    <w:p w14:paraId="2456D8B2"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sz w:val="18"/>
          <w:szCs w:val="18"/>
        </w:rPr>
        <w:t xml:space="preserve">PRIMERO. </w:t>
      </w:r>
      <w:r w:rsidRPr="004B32E2">
        <w:rPr>
          <w:rFonts w:ascii="Arial" w:hAnsi="Arial" w:cs="Arial"/>
          <w:i/>
          <w:color w:val="000000"/>
          <w:sz w:val="18"/>
          <w:szCs w:val="18"/>
        </w:rPr>
        <w:t xml:space="preserve">Se elabore y/o actualice un registro de los giros comerciales e industriales que vendan ácidos (sulfúrico, clorhídrico, nítrico, fluorhídrico, fórmico, perclórico), y/o sustancias corrosivas, cáusticas, irritantes, tóxicas o inflamables en </w:t>
      </w:r>
      <w:r w:rsidRPr="004B32E2">
        <w:rPr>
          <w:rFonts w:ascii="Arial" w:hAnsi="Arial" w:cs="Arial"/>
          <w:i/>
          <w:color w:val="000000" w:themeColor="text1"/>
          <w:sz w:val="18"/>
          <w:szCs w:val="18"/>
          <w:shd w:val="clear" w:color="auto" w:fill="FFFFFF"/>
        </w:rPr>
        <w:t xml:space="preserve">ferreterías, tlapalerías, distribuidoras de pinturas, tiendas de autoservicio de materiales para la construcción, distribuidoras de insumos químicos y similares. </w:t>
      </w:r>
    </w:p>
    <w:p w14:paraId="783AF147" w14:textId="77777777" w:rsidR="004B32E2" w:rsidRPr="004B32E2" w:rsidRDefault="004B32E2" w:rsidP="004B32E2">
      <w:pPr>
        <w:jc w:val="both"/>
        <w:rPr>
          <w:rFonts w:ascii="Arial" w:hAnsi="Arial" w:cs="Arial"/>
          <w:i/>
          <w:color w:val="000000" w:themeColor="text1"/>
          <w:sz w:val="18"/>
          <w:szCs w:val="18"/>
          <w:shd w:val="clear" w:color="auto" w:fill="FFFFFF"/>
        </w:rPr>
      </w:pPr>
    </w:p>
    <w:p w14:paraId="32C3F104"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SEGUNDO. </w:t>
      </w:r>
      <w:r w:rsidRPr="004B32E2">
        <w:rPr>
          <w:rFonts w:ascii="Arial" w:hAnsi="Arial" w:cs="Arial"/>
          <w:i/>
          <w:color w:val="000000" w:themeColor="text1"/>
          <w:sz w:val="18"/>
          <w:szCs w:val="18"/>
          <w:shd w:val="clear" w:color="auto" w:fill="FFFFFF"/>
        </w:rPr>
        <w:t>Se instruye la creación de un correo electrónico por parte de la Dirección de Inspección y Vigilancia para la recepción de registros y/o bitácoras de venta de los productos antes mencionados.</w:t>
      </w:r>
    </w:p>
    <w:p w14:paraId="08473858" w14:textId="77777777" w:rsidR="004B32E2" w:rsidRPr="004B32E2" w:rsidRDefault="004B32E2" w:rsidP="004B32E2">
      <w:pPr>
        <w:jc w:val="both"/>
        <w:rPr>
          <w:rFonts w:ascii="Arial" w:hAnsi="Arial" w:cs="Arial"/>
          <w:i/>
          <w:color w:val="000000" w:themeColor="text1"/>
          <w:sz w:val="18"/>
          <w:szCs w:val="18"/>
          <w:shd w:val="clear" w:color="auto" w:fill="FFFFFF"/>
        </w:rPr>
      </w:pPr>
    </w:p>
    <w:p w14:paraId="220203D1" w14:textId="77777777" w:rsidR="004B32E2" w:rsidRDefault="004B32E2" w:rsidP="004B32E2">
      <w:pPr>
        <w:jc w:val="center"/>
        <w:rPr>
          <w:rFonts w:ascii="Arial" w:hAnsi="Arial" w:cs="Arial"/>
          <w:b/>
          <w:bCs/>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Transitorios</w:t>
      </w:r>
    </w:p>
    <w:p w14:paraId="2F492BB6" w14:textId="77777777" w:rsidR="004B32E2" w:rsidRPr="004B32E2" w:rsidRDefault="004B32E2" w:rsidP="004B32E2">
      <w:pPr>
        <w:jc w:val="center"/>
        <w:rPr>
          <w:rFonts w:ascii="Arial" w:hAnsi="Arial" w:cs="Arial"/>
          <w:b/>
          <w:bCs/>
          <w:i/>
          <w:color w:val="000000" w:themeColor="text1"/>
          <w:sz w:val="18"/>
          <w:szCs w:val="18"/>
          <w:shd w:val="clear" w:color="auto" w:fill="FFFFFF"/>
        </w:rPr>
      </w:pPr>
    </w:p>
    <w:p w14:paraId="425928D7" w14:textId="77777777" w:rsidR="004B32E2" w:rsidRDefault="004B32E2" w:rsidP="004B32E2">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PRIMERO. </w:t>
      </w:r>
      <w:r w:rsidRPr="004B32E2">
        <w:rPr>
          <w:rFonts w:ascii="Arial" w:hAnsi="Arial" w:cs="Arial"/>
          <w:i/>
          <w:color w:val="000000" w:themeColor="text1"/>
          <w:sz w:val="18"/>
          <w:szCs w:val="18"/>
          <w:shd w:val="clear" w:color="auto" w:fill="FFFFFF"/>
        </w:rPr>
        <w:t xml:space="preserve">Publíquese el presente ordenamiento en la Gaceta Municipal de Guadalajara </w:t>
      </w:r>
    </w:p>
    <w:p w14:paraId="251EB13F" w14:textId="77777777" w:rsidR="004B32E2" w:rsidRPr="004B32E2" w:rsidRDefault="004B32E2" w:rsidP="004B32E2">
      <w:pPr>
        <w:jc w:val="both"/>
        <w:rPr>
          <w:rFonts w:ascii="Arial" w:hAnsi="Arial" w:cs="Arial"/>
          <w:i/>
          <w:color w:val="000000" w:themeColor="text1"/>
          <w:sz w:val="18"/>
          <w:szCs w:val="18"/>
          <w:shd w:val="clear" w:color="auto" w:fill="FFFFFF"/>
        </w:rPr>
      </w:pPr>
    </w:p>
    <w:p w14:paraId="19580948" w14:textId="66AADF4D" w:rsidR="004B32E2" w:rsidRDefault="004B32E2" w:rsidP="009D29FD">
      <w:pPr>
        <w:jc w:val="both"/>
        <w:rPr>
          <w:rFonts w:ascii="Arial" w:hAnsi="Arial" w:cs="Arial"/>
          <w:i/>
          <w:color w:val="000000" w:themeColor="text1"/>
          <w:sz w:val="18"/>
          <w:szCs w:val="18"/>
          <w:shd w:val="clear" w:color="auto" w:fill="FFFFFF"/>
        </w:rPr>
      </w:pPr>
      <w:r w:rsidRPr="004B32E2">
        <w:rPr>
          <w:rFonts w:ascii="Arial" w:hAnsi="Arial" w:cs="Arial"/>
          <w:b/>
          <w:bCs/>
          <w:i/>
          <w:color w:val="000000" w:themeColor="text1"/>
          <w:sz w:val="18"/>
          <w:szCs w:val="18"/>
          <w:shd w:val="clear" w:color="auto" w:fill="FFFFFF"/>
        </w:rPr>
        <w:t xml:space="preserve">SEGUNDO. </w:t>
      </w:r>
      <w:r w:rsidRPr="004B32E2">
        <w:rPr>
          <w:rFonts w:ascii="Arial" w:hAnsi="Arial" w:cs="Arial"/>
          <w:i/>
          <w:color w:val="000000" w:themeColor="text1"/>
          <w:sz w:val="18"/>
          <w:szCs w:val="18"/>
          <w:shd w:val="clear" w:color="auto" w:fill="FFFFFF"/>
        </w:rPr>
        <w:t>El presente ordenamiento entrará en vigor al día siguiente de su publicación en la Gaceta Municipal de Guadalajara</w:t>
      </w:r>
      <w:r>
        <w:rPr>
          <w:rFonts w:ascii="Arial" w:hAnsi="Arial" w:cs="Arial"/>
          <w:i/>
          <w:color w:val="000000" w:themeColor="text1"/>
          <w:sz w:val="18"/>
          <w:szCs w:val="18"/>
          <w:shd w:val="clear" w:color="auto" w:fill="FFFFFF"/>
        </w:rPr>
        <w:t>”</w:t>
      </w:r>
      <w:r w:rsidRPr="004B32E2">
        <w:rPr>
          <w:rFonts w:ascii="Arial" w:hAnsi="Arial" w:cs="Arial"/>
          <w:i/>
          <w:color w:val="000000" w:themeColor="text1"/>
          <w:sz w:val="18"/>
          <w:szCs w:val="18"/>
          <w:shd w:val="clear" w:color="auto" w:fill="FFFFFF"/>
        </w:rPr>
        <w:t xml:space="preserve">. </w:t>
      </w:r>
    </w:p>
    <w:p w14:paraId="44458C33" w14:textId="77777777" w:rsidR="004B32E2" w:rsidRPr="004B32E2" w:rsidRDefault="004B32E2" w:rsidP="009D29FD">
      <w:pPr>
        <w:jc w:val="both"/>
        <w:rPr>
          <w:rFonts w:ascii="Arial" w:hAnsi="Arial" w:cs="Arial"/>
          <w:i/>
          <w:color w:val="000000" w:themeColor="text1"/>
          <w:sz w:val="18"/>
          <w:szCs w:val="18"/>
          <w:shd w:val="clear" w:color="auto" w:fill="FFFFFF"/>
        </w:rPr>
      </w:pPr>
    </w:p>
    <w:p w14:paraId="0CAB573B" w14:textId="77777777" w:rsidR="00F96D74" w:rsidRDefault="00F96D74" w:rsidP="009D29FD">
      <w:pPr>
        <w:jc w:val="both"/>
        <w:rPr>
          <w:rFonts w:ascii="Arial" w:hAnsi="Arial" w:cs="Arial"/>
          <w:sz w:val="24"/>
          <w:szCs w:val="24"/>
          <w:lang w:val="es-ES_tradnl"/>
        </w:rPr>
      </w:pPr>
      <w:r w:rsidRPr="0025702E">
        <w:rPr>
          <w:rFonts w:ascii="Arial" w:hAnsi="Arial" w:cs="Arial"/>
          <w:b/>
          <w:sz w:val="24"/>
          <w:szCs w:val="24"/>
          <w:lang w:val="es-ES_tradnl"/>
        </w:rPr>
        <w:t>La Regidora María Candelaria Ochoa Ávalos:</w:t>
      </w:r>
      <w:r>
        <w:rPr>
          <w:rFonts w:ascii="Arial" w:hAnsi="Arial" w:cs="Arial"/>
          <w:sz w:val="24"/>
          <w:szCs w:val="24"/>
          <w:lang w:val="es-ES_tradnl"/>
        </w:rPr>
        <w:t xml:space="preserve"> La segunda iniciativa, tiene que ver con una acción afirmativa, ya que el acceso a la vivienda en esta ciudad es cada vez más complicado y en el caso de las mujeres se agrava, ya que hoy las mujeres perciben el 25% de salario menor a los hombres, por lo que acceder a una vivienda se vuelve prácticamente imposible.</w:t>
      </w:r>
    </w:p>
    <w:p w14:paraId="60A9D372" w14:textId="77777777" w:rsidR="00F96D74" w:rsidRDefault="00F96D74" w:rsidP="009D29FD">
      <w:pPr>
        <w:jc w:val="both"/>
        <w:rPr>
          <w:rFonts w:ascii="Arial" w:hAnsi="Arial" w:cs="Arial"/>
          <w:sz w:val="24"/>
          <w:szCs w:val="24"/>
          <w:lang w:val="es-ES_tradnl"/>
        </w:rPr>
      </w:pPr>
    </w:p>
    <w:p w14:paraId="5096C87C" w14:textId="18FBD742" w:rsidR="00AE38A6" w:rsidRDefault="00F96D74" w:rsidP="009D29FD">
      <w:pPr>
        <w:jc w:val="both"/>
        <w:rPr>
          <w:rFonts w:ascii="Arial" w:hAnsi="Arial" w:cs="Arial"/>
          <w:sz w:val="24"/>
          <w:szCs w:val="24"/>
          <w:lang w:val="es-ES_tradnl"/>
        </w:rPr>
      </w:pPr>
      <w:r>
        <w:rPr>
          <w:rFonts w:ascii="Arial" w:hAnsi="Arial" w:cs="Arial"/>
          <w:sz w:val="24"/>
          <w:szCs w:val="24"/>
          <w:lang w:val="es-ES_tradnl"/>
        </w:rPr>
        <w:t>Es por eso que proponemos la creación de un fideicomiso para contribuir a que las mujeres tengan seguridad de tenencia, asequibilidad y accesibilidad a una vivienda, priorizando aquellas que vivan en condiciones de precariedad económica, violencia doméstica, jefas de familia, viudas, mayores, discapacitadas, viudas y las pertenecientes a minorías étnicas, trabajadoras migrantes, trabajadoras sexuales, m</w:t>
      </w:r>
      <w:r w:rsidR="00030726">
        <w:rPr>
          <w:rFonts w:ascii="Arial" w:hAnsi="Arial" w:cs="Arial"/>
          <w:sz w:val="24"/>
          <w:szCs w:val="24"/>
          <w:lang w:val="es-ES_tradnl"/>
        </w:rPr>
        <w:t xml:space="preserve">ujeres de opción sexo afectiva </w:t>
      </w:r>
      <w:r>
        <w:rPr>
          <w:rFonts w:ascii="Arial" w:hAnsi="Arial" w:cs="Arial"/>
          <w:sz w:val="24"/>
          <w:szCs w:val="24"/>
          <w:lang w:val="es-ES_tradnl"/>
        </w:rPr>
        <w:t>no heterosexual, las separadas</w:t>
      </w:r>
      <w:r w:rsidR="00030726">
        <w:rPr>
          <w:rFonts w:ascii="Arial" w:hAnsi="Arial" w:cs="Arial"/>
          <w:sz w:val="24"/>
          <w:szCs w:val="24"/>
          <w:lang w:val="es-ES_tradnl"/>
        </w:rPr>
        <w:t>,</w:t>
      </w:r>
      <w:r>
        <w:rPr>
          <w:rFonts w:ascii="Arial" w:hAnsi="Arial" w:cs="Arial"/>
          <w:sz w:val="24"/>
          <w:szCs w:val="24"/>
          <w:lang w:val="es-ES_tradnl"/>
        </w:rPr>
        <w:t xml:space="preserve"> divorciadas</w:t>
      </w:r>
      <w:r w:rsidR="00030726">
        <w:rPr>
          <w:rFonts w:ascii="Arial" w:hAnsi="Arial" w:cs="Arial"/>
          <w:sz w:val="24"/>
          <w:szCs w:val="24"/>
          <w:lang w:val="es-ES_tradnl"/>
        </w:rPr>
        <w:t xml:space="preserve"> y</w:t>
      </w:r>
      <w:r>
        <w:rPr>
          <w:rFonts w:ascii="Arial" w:hAnsi="Arial" w:cs="Arial"/>
          <w:sz w:val="24"/>
          <w:szCs w:val="24"/>
          <w:lang w:val="es-ES_tradnl"/>
        </w:rPr>
        <w:t xml:space="preserve"> víctimas de desalojos forzosos</w:t>
      </w:r>
      <w:r w:rsidR="00AE38A6">
        <w:rPr>
          <w:rFonts w:ascii="Arial" w:hAnsi="Arial" w:cs="Arial"/>
          <w:sz w:val="24"/>
          <w:szCs w:val="24"/>
          <w:lang w:val="es-ES_tradnl"/>
        </w:rPr>
        <w:t>.</w:t>
      </w:r>
    </w:p>
    <w:p w14:paraId="7237BA45" w14:textId="77777777" w:rsidR="00AE38A6" w:rsidRDefault="00AE38A6" w:rsidP="009D29FD">
      <w:pPr>
        <w:jc w:val="both"/>
        <w:rPr>
          <w:rFonts w:ascii="Arial" w:hAnsi="Arial" w:cs="Arial"/>
          <w:sz w:val="24"/>
          <w:szCs w:val="24"/>
          <w:lang w:val="es-ES_tradnl"/>
        </w:rPr>
      </w:pPr>
    </w:p>
    <w:p w14:paraId="5B6B1BEB" w14:textId="77777777" w:rsidR="00AE38A6" w:rsidRDefault="00AE38A6" w:rsidP="00AE38A6">
      <w:pPr>
        <w:jc w:val="both"/>
        <w:rPr>
          <w:rFonts w:ascii="Arial" w:hAnsi="Arial" w:cs="Arial"/>
          <w:sz w:val="24"/>
          <w:szCs w:val="24"/>
          <w:lang w:val="es-ES_tradnl"/>
        </w:rPr>
      </w:pPr>
      <w:r w:rsidRPr="00AE38A6">
        <w:rPr>
          <w:rFonts w:ascii="Arial" w:hAnsi="Arial" w:cs="Arial"/>
          <w:sz w:val="24"/>
          <w:szCs w:val="24"/>
          <w:lang w:val="es-ES_tradnl"/>
        </w:rPr>
        <w:t>Las mujeres viven una situación desfavorable en el acceso a la vivienda es p</w:t>
      </w:r>
      <w:r>
        <w:rPr>
          <w:rFonts w:ascii="Arial" w:hAnsi="Arial" w:cs="Arial"/>
          <w:sz w:val="24"/>
          <w:szCs w:val="24"/>
          <w:lang w:val="es-ES_tradnl"/>
        </w:rPr>
        <w:t>or eso que los gobiernos deben desarrollar</w:t>
      </w:r>
      <w:r w:rsidRPr="00AE38A6">
        <w:rPr>
          <w:rFonts w:ascii="Arial" w:hAnsi="Arial" w:cs="Arial"/>
          <w:sz w:val="24"/>
          <w:szCs w:val="24"/>
          <w:lang w:val="es-ES_tradnl"/>
        </w:rPr>
        <w:t xml:space="preserve"> métodos e instrumentos para promover la tenencia legal de viviendas adecuadas para las mujeres. </w:t>
      </w:r>
    </w:p>
    <w:p w14:paraId="57928856" w14:textId="100A71A4" w:rsidR="00AE38A6" w:rsidRDefault="00AE38A6" w:rsidP="00AE38A6">
      <w:pPr>
        <w:jc w:val="both"/>
        <w:rPr>
          <w:rFonts w:ascii="Arial" w:hAnsi="Arial" w:cs="Arial"/>
          <w:sz w:val="24"/>
          <w:szCs w:val="24"/>
          <w:lang w:val="es-ES_tradnl"/>
        </w:rPr>
      </w:pPr>
      <w:proofErr w:type="spellStart"/>
      <w:r w:rsidRPr="00AE38A6">
        <w:rPr>
          <w:rFonts w:ascii="Arial" w:hAnsi="Arial" w:cs="Arial"/>
          <w:sz w:val="24"/>
          <w:szCs w:val="24"/>
          <w:lang w:val="es-ES_tradnl"/>
        </w:rPr>
        <w:lastRenderedPageBreak/>
        <w:t>Sophie</w:t>
      </w:r>
      <w:proofErr w:type="spellEnd"/>
      <w:r w:rsidRPr="00AE38A6">
        <w:rPr>
          <w:rFonts w:ascii="Arial" w:hAnsi="Arial" w:cs="Arial"/>
          <w:sz w:val="24"/>
          <w:szCs w:val="24"/>
          <w:lang w:val="es-ES_tradnl"/>
        </w:rPr>
        <w:t xml:space="preserve"> </w:t>
      </w:r>
      <w:proofErr w:type="spellStart"/>
      <w:r w:rsidRPr="00AE38A6">
        <w:rPr>
          <w:rFonts w:ascii="Arial" w:hAnsi="Arial" w:cs="Arial"/>
          <w:sz w:val="24"/>
          <w:szCs w:val="24"/>
          <w:lang w:val="es-ES_tradnl"/>
        </w:rPr>
        <w:t>Davin</w:t>
      </w:r>
      <w:proofErr w:type="spellEnd"/>
      <w:r w:rsidRPr="00AE38A6">
        <w:rPr>
          <w:rFonts w:ascii="Arial" w:hAnsi="Arial" w:cs="Arial"/>
          <w:sz w:val="24"/>
          <w:szCs w:val="24"/>
          <w:lang w:val="es-ES_tradnl"/>
        </w:rPr>
        <w:t>, urbanista de ONU Hábitat</w:t>
      </w:r>
      <w:r>
        <w:rPr>
          <w:rFonts w:ascii="Arial" w:hAnsi="Arial" w:cs="Arial"/>
          <w:sz w:val="24"/>
          <w:szCs w:val="24"/>
          <w:lang w:val="es-ES_tradnl"/>
        </w:rPr>
        <w:t>,</w:t>
      </w:r>
      <w:r w:rsidRPr="00AE38A6">
        <w:rPr>
          <w:rFonts w:ascii="Arial" w:hAnsi="Arial" w:cs="Arial"/>
          <w:sz w:val="24"/>
          <w:szCs w:val="24"/>
          <w:lang w:val="es-ES_tradnl"/>
        </w:rPr>
        <w:t xml:space="preserve"> señala que la seguridad de la tenencia de vivienda por parte de las mujeres es muy inferior a la de los hombres debido a la pobreza</w:t>
      </w:r>
      <w:r>
        <w:rPr>
          <w:rFonts w:ascii="Arial" w:hAnsi="Arial" w:cs="Arial"/>
          <w:sz w:val="24"/>
          <w:szCs w:val="24"/>
          <w:lang w:val="es-ES_tradnl"/>
        </w:rPr>
        <w:t xml:space="preserve"> y</w:t>
      </w:r>
      <w:r w:rsidRPr="00AE38A6">
        <w:rPr>
          <w:rFonts w:ascii="Arial" w:hAnsi="Arial" w:cs="Arial"/>
          <w:sz w:val="24"/>
          <w:szCs w:val="24"/>
          <w:lang w:val="es-ES_tradnl"/>
        </w:rPr>
        <w:t xml:space="preserve"> de vulnerabilidad a la violencia ya que gran parte de las mujeres que viven violencia familiar o doméstica son desalojadas de sus hogares, las costumbres y tradiciones, las leyes, políticas y programas discriminatorios</w:t>
      </w:r>
      <w:r>
        <w:rPr>
          <w:rFonts w:ascii="Arial" w:hAnsi="Arial" w:cs="Arial"/>
          <w:sz w:val="24"/>
          <w:szCs w:val="24"/>
          <w:lang w:val="es-ES_tradnl"/>
        </w:rPr>
        <w:t xml:space="preserve"> </w:t>
      </w:r>
      <w:r w:rsidRPr="00AE38A6">
        <w:rPr>
          <w:rFonts w:ascii="Arial" w:hAnsi="Arial" w:cs="Arial"/>
          <w:sz w:val="24"/>
          <w:szCs w:val="24"/>
          <w:lang w:val="es-ES_tradnl"/>
        </w:rPr>
        <w:t>contribuyen a la desigualdad en general y que desfavorecen a las mujeres.</w:t>
      </w:r>
    </w:p>
    <w:p w14:paraId="7BB64FC8" w14:textId="77777777" w:rsidR="00AE38A6" w:rsidRDefault="00AE38A6" w:rsidP="00AE38A6">
      <w:pPr>
        <w:jc w:val="both"/>
        <w:rPr>
          <w:rFonts w:ascii="Arial" w:hAnsi="Arial" w:cs="Arial"/>
          <w:sz w:val="24"/>
          <w:szCs w:val="24"/>
          <w:lang w:val="es-ES_tradnl"/>
        </w:rPr>
      </w:pPr>
    </w:p>
    <w:p w14:paraId="03D366A0" w14:textId="3DD6C515" w:rsidR="00D322DE" w:rsidRDefault="00AE38A6" w:rsidP="00D322DE">
      <w:pPr>
        <w:jc w:val="both"/>
        <w:rPr>
          <w:rFonts w:ascii="Arial" w:hAnsi="Arial" w:cs="Arial"/>
          <w:sz w:val="24"/>
          <w:szCs w:val="24"/>
          <w:lang w:val="es-ES_tradnl"/>
        </w:rPr>
      </w:pPr>
      <w:r>
        <w:rPr>
          <w:rFonts w:ascii="Arial" w:hAnsi="Arial" w:cs="Arial"/>
          <w:sz w:val="24"/>
          <w:szCs w:val="24"/>
          <w:lang w:val="es-ES_tradnl"/>
        </w:rPr>
        <w:t xml:space="preserve">En México existen 23 millones 895 mil 576 viviendas particulares habitadas, de ellas son propietarias apenas 9 millones, 690 mil </w:t>
      </w:r>
      <w:r w:rsidR="00D322DE">
        <w:rPr>
          <w:rFonts w:ascii="Arial" w:hAnsi="Arial" w:cs="Arial"/>
          <w:sz w:val="24"/>
          <w:szCs w:val="24"/>
          <w:lang w:val="es-ES_tradnl"/>
        </w:rPr>
        <w:t xml:space="preserve">075 mujeres. </w:t>
      </w:r>
      <w:r w:rsidR="00D322DE" w:rsidRPr="00D322DE">
        <w:rPr>
          <w:rFonts w:ascii="Arial" w:hAnsi="Arial" w:cs="Arial"/>
          <w:sz w:val="24"/>
          <w:szCs w:val="24"/>
          <w:lang w:val="es-ES_tradnl"/>
        </w:rPr>
        <w:t xml:space="preserve">El </w:t>
      </w:r>
      <w:proofErr w:type="spellStart"/>
      <w:r w:rsidR="00D322DE" w:rsidRPr="00D322DE">
        <w:rPr>
          <w:rFonts w:ascii="Arial" w:hAnsi="Arial" w:cs="Arial"/>
          <w:sz w:val="24"/>
          <w:szCs w:val="24"/>
          <w:lang w:val="es-ES_tradnl"/>
        </w:rPr>
        <w:t>Infonavit</w:t>
      </w:r>
      <w:proofErr w:type="spellEnd"/>
      <w:r w:rsidR="00D322DE" w:rsidRPr="00D322DE">
        <w:rPr>
          <w:rFonts w:ascii="Arial" w:hAnsi="Arial" w:cs="Arial"/>
          <w:sz w:val="24"/>
          <w:szCs w:val="24"/>
          <w:lang w:val="es-ES_tradnl"/>
        </w:rPr>
        <w:t xml:space="preserve"> reportó en 2020 que solamente el 34% de los créditos se otorgan a mujeres </w:t>
      </w:r>
      <w:r w:rsidR="00D322DE">
        <w:rPr>
          <w:rFonts w:ascii="Arial" w:hAnsi="Arial" w:cs="Arial"/>
          <w:sz w:val="24"/>
          <w:szCs w:val="24"/>
          <w:lang w:val="es-ES_tradnl"/>
        </w:rPr>
        <w:t>mientras que un número muy superior se ofrece</w:t>
      </w:r>
      <w:r w:rsidR="00D322DE" w:rsidRPr="00D322DE">
        <w:rPr>
          <w:rFonts w:ascii="Arial" w:hAnsi="Arial" w:cs="Arial"/>
          <w:sz w:val="24"/>
          <w:szCs w:val="24"/>
          <w:lang w:val="es-ES_tradnl"/>
        </w:rPr>
        <w:t xml:space="preserve"> para los hombres. </w:t>
      </w:r>
    </w:p>
    <w:p w14:paraId="735391AA" w14:textId="77777777" w:rsidR="00D322DE" w:rsidRDefault="00D322DE" w:rsidP="00D322DE">
      <w:pPr>
        <w:jc w:val="both"/>
        <w:rPr>
          <w:rFonts w:ascii="Arial" w:hAnsi="Arial" w:cs="Arial"/>
          <w:sz w:val="24"/>
          <w:szCs w:val="24"/>
          <w:lang w:val="es-ES_tradnl"/>
        </w:rPr>
      </w:pPr>
    </w:p>
    <w:p w14:paraId="3E224B21" w14:textId="620C6407" w:rsidR="00D322DE" w:rsidRDefault="00D322DE" w:rsidP="00D322DE">
      <w:pPr>
        <w:jc w:val="both"/>
        <w:rPr>
          <w:rFonts w:ascii="Arial" w:hAnsi="Arial" w:cs="Arial"/>
          <w:sz w:val="24"/>
          <w:szCs w:val="24"/>
          <w:lang w:val="es-ES_tradnl"/>
        </w:rPr>
      </w:pPr>
      <w:r>
        <w:rPr>
          <w:rFonts w:ascii="Arial" w:hAnsi="Arial" w:cs="Arial"/>
          <w:sz w:val="24"/>
          <w:szCs w:val="24"/>
          <w:lang w:val="es-ES_tradnl"/>
        </w:rPr>
        <w:t xml:space="preserve">Es por eso que el feminismo nos ha ayudado a comprender la interacción entre el trabajo productivo y el trabajo reproductivo, </w:t>
      </w:r>
      <w:r w:rsidRPr="00D322DE">
        <w:rPr>
          <w:rFonts w:ascii="Arial" w:hAnsi="Arial" w:cs="Arial"/>
          <w:sz w:val="24"/>
          <w:szCs w:val="24"/>
          <w:lang w:val="es-ES_tradnl"/>
        </w:rPr>
        <w:t xml:space="preserve">en el modelo de producción capitalista esclarecer el juego de dobles jornadas </w:t>
      </w:r>
      <w:r>
        <w:rPr>
          <w:rFonts w:ascii="Arial" w:hAnsi="Arial" w:cs="Arial"/>
          <w:sz w:val="24"/>
          <w:szCs w:val="24"/>
          <w:lang w:val="es-ES_tradnl"/>
        </w:rPr>
        <w:t xml:space="preserve">es urgente, sobre todo porque son las mujeres </w:t>
      </w:r>
      <w:r w:rsidR="00D837F6">
        <w:rPr>
          <w:rFonts w:ascii="Arial" w:hAnsi="Arial" w:cs="Arial"/>
          <w:sz w:val="24"/>
          <w:szCs w:val="24"/>
          <w:lang w:val="es-ES_tradnl"/>
        </w:rPr>
        <w:t xml:space="preserve">las </w:t>
      </w:r>
      <w:r w:rsidRPr="00D322DE">
        <w:rPr>
          <w:rFonts w:ascii="Arial" w:hAnsi="Arial" w:cs="Arial"/>
          <w:sz w:val="24"/>
          <w:szCs w:val="24"/>
          <w:lang w:val="es-ES_tradnl"/>
        </w:rPr>
        <w:t xml:space="preserve">que soportan </w:t>
      </w:r>
      <w:r w:rsidR="00D837F6">
        <w:rPr>
          <w:rFonts w:ascii="Arial" w:hAnsi="Arial" w:cs="Arial"/>
          <w:sz w:val="24"/>
          <w:szCs w:val="24"/>
          <w:lang w:val="es-ES_tradnl"/>
        </w:rPr>
        <w:t xml:space="preserve">esa tarea de cuidados. </w:t>
      </w:r>
    </w:p>
    <w:p w14:paraId="10664759" w14:textId="77777777" w:rsidR="00D837F6" w:rsidRDefault="00D837F6" w:rsidP="00D322DE">
      <w:pPr>
        <w:jc w:val="both"/>
        <w:rPr>
          <w:rFonts w:ascii="Arial" w:hAnsi="Arial" w:cs="Arial"/>
          <w:sz w:val="24"/>
          <w:szCs w:val="24"/>
          <w:lang w:val="es-ES_tradnl"/>
        </w:rPr>
      </w:pPr>
    </w:p>
    <w:p w14:paraId="6C291BCA" w14:textId="77777777" w:rsidR="00D837F6" w:rsidRDefault="00D837F6" w:rsidP="00D837F6">
      <w:pPr>
        <w:jc w:val="both"/>
        <w:rPr>
          <w:rFonts w:ascii="Arial" w:hAnsi="Arial" w:cs="Arial"/>
          <w:sz w:val="24"/>
          <w:szCs w:val="24"/>
          <w:lang w:val="es-ES_tradnl"/>
        </w:rPr>
      </w:pPr>
      <w:r w:rsidRPr="00D837F6">
        <w:rPr>
          <w:rFonts w:ascii="Arial" w:hAnsi="Arial" w:cs="Arial"/>
          <w:sz w:val="24"/>
          <w:szCs w:val="24"/>
          <w:lang w:val="es-ES_tradnl"/>
        </w:rPr>
        <w:t>Asumir que los cuidados son un trabajo lleva implícito reconocer que estas tareas necesitan un lugar donde desarrollarse. Del mismo modo que los trabajos asalariados requieren un centro de producción, los trabajos reproductivos demandan un centro de reproducción para realizarse, en este caso, la casa. La casa es ese lugar donde nos alimentamos, nos vestimos, amamos a nuestros seres queridos, nos formamos, nos curamos y descansamos</w:t>
      </w:r>
      <w:r>
        <w:rPr>
          <w:rFonts w:ascii="Arial" w:hAnsi="Arial" w:cs="Arial"/>
          <w:sz w:val="24"/>
          <w:szCs w:val="24"/>
          <w:lang w:val="es-ES_tradnl"/>
        </w:rPr>
        <w:t>; pero también esa casa se hace violenta y se convierte en una amenaza, es por eso que requerimos vivienda para el mantenimiento de las personas</w:t>
      </w:r>
      <w:r w:rsidRPr="00D837F6">
        <w:rPr>
          <w:rFonts w:ascii="Arial" w:hAnsi="Arial" w:cs="Arial"/>
          <w:sz w:val="24"/>
          <w:szCs w:val="24"/>
          <w:lang w:val="es-ES_tradnl"/>
        </w:rPr>
        <w:t>.</w:t>
      </w:r>
    </w:p>
    <w:p w14:paraId="4CB9996B" w14:textId="77777777" w:rsidR="00D837F6" w:rsidRDefault="00D837F6" w:rsidP="00D837F6">
      <w:pPr>
        <w:jc w:val="both"/>
        <w:rPr>
          <w:rFonts w:ascii="Arial" w:hAnsi="Arial" w:cs="Arial"/>
          <w:sz w:val="24"/>
          <w:szCs w:val="24"/>
          <w:lang w:val="es-ES_tradnl"/>
        </w:rPr>
      </w:pPr>
    </w:p>
    <w:p w14:paraId="69E56D1C" w14:textId="77777777" w:rsidR="00D837F6" w:rsidRDefault="00D837F6" w:rsidP="00D837F6">
      <w:pPr>
        <w:jc w:val="both"/>
        <w:rPr>
          <w:rFonts w:ascii="Arial" w:hAnsi="Arial" w:cs="Arial"/>
          <w:sz w:val="24"/>
          <w:szCs w:val="24"/>
          <w:lang w:val="es-ES_tradnl"/>
        </w:rPr>
      </w:pPr>
      <w:r>
        <w:rPr>
          <w:rFonts w:ascii="Arial" w:hAnsi="Arial" w:cs="Arial"/>
          <w:sz w:val="24"/>
          <w:szCs w:val="24"/>
          <w:lang w:val="es-ES_tradnl"/>
        </w:rPr>
        <w:t>Esta vivienda lo es todo cuando la tenemos, pero solo puede ser negada en un sistema que depreda la vivienda y que no la considera un derecho, por eso es escandaloso no contar con ella, porque no atiende la vida ni las condiciones necesarias para que pueda darse.</w:t>
      </w:r>
    </w:p>
    <w:p w14:paraId="527F8BCE" w14:textId="77777777" w:rsidR="00D837F6" w:rsidRDefault="00D837F6" w:rsidP="00D837F6">
      <w:pPr>
        <w:jc w:val="both"/>
        <w:rPr>
          <w:rFonts w:ascii="Arial" w:hAnsi="Arial" w:cs="Arial"/>
          <w:sz w:val="24"/>
          <w:szCs w:val="24"/>
          <w:lang w:val="es-ES_tradnl"/>
        </w:rPr>
      </w:pPr>
    </w:p>
    <w:p w14:paraId="31044CD7" w14:textId="12BE2B69" w:rsidR="00D837F6" w:rsidRDefault="00D837F6" w:rsidP="00D837F6">
      <w:pPr>
        <w:jc w:val="both"/>
        <w:rPr>
          <w:rFonts w:ascii="Arial" w:hAnsi="Arial" w:cs="Arial"/>
          <w:sz w:val="24"/>
          <w:szCs w:val="24"/>
          <w:lang w:val="es-ES_tradnl"/>
        </w:rPr>
      </w:pPr>
      <w:r>
        <w:rPr>
          <w:rFonts w:ascii="Arial" w:hAnsi="Arial" w:cs="Arial"/>
          <w:sz w:val="24"/>
          <w:szCs w:val="24"/>
          <w:lang w:val="es-ES_tradnl"/>
        </w:rPr>
        <w:t xml:space="preserve">Por ello, proponemos el fideicomiso para contribuir a que las mujeres tengan la seguridad de una vivienda. Es cuánto.    </w:t>
      </w:r>
      <w:r w:rsidRPr="00D837F6">
        <w:rPr>
          <w:rFonts w:ascii="Arial" w:hAnsi="Arial" w:cs="Arial"/>
          <w:sz w:val="24"/>
          <w:szCs w:val="24"/>
          <w:lang w:val="es-ES_tradnl"/>
        </w:rPr>
        <w:t xml:space="preserve"> </w:t>
      </w:r>
    </w:p>
    <w:p w14:paraId="19746E02" w14:textId="77777777" w:rsidR="00D837F6" w:rsidRPr="0094019A" w:rsidRDefault="00D837F6" w:rsidP="0094019A">
      <w:pPr>
        <w:jc w:val="both"/>
        <w:rPr>
          <w:rFonts w:ascii="Arial" w:hAnsi="Arial" w:cs="Arial"/>
          <w:i/>
          <w:sz w:val="18"/>
          <w:szCs w:val="18"/>
          <w:lang w:val="es-ES_tradnl"/>
        </w:rPr>
      </w:pPr>
    </w:p>
    <w:p w14:paraId="27A7E2C0" w14:textId="298A3BE2" w:rsidR="0094019A" w:rsidRPr="0094019A" w:rsidRDefault="0094019A" w:rsidP="0094019A">
      <w:pPr>
        <w:jc w:val="both"/>
        <w:rPr>
          <w:rFonts w:ascii="Arial" w:hAnsi="Arial" w:cs="Arial"/>
          <w:b/>
          <w:i/>
          <w:spacing w:val="4"/>
          <w:sz w:val="18"/>
          <w:szCs w:val="18"/>
        </w:rPr>
      </w:pPr>
      <w:r>
        <w:rPr>
          <w:rFonts w:ascii="Arial" w:hAnsi="Arial" w:cs="Arial"/>
          <w:b/>
          <w:i/>
          <w:spacing w:val="4"/>
          <w:sz w:val="18"/>
          <w:szCs w:val="18"/>
        </w:rPr>
        <w:t>“</w:t>
      </w:r>
      <w:r w:rsidRPr="0094019A">
        <w:rPr>
          <w:rFonts w:ascii="Arial" w:hAnsi="Arial" w:cs="Arial"/>
          <w:b/>
          <w:i/>
          <w:spacing w:val="4"/>
          <w:sz w:val="18"/>
          <w:szCs w:val="18"/>
        </w:rPr>
        <w:t xml:space="preserve">Ciudadanas y Ciudadanos integrantes del </w:t>
      </w:r>
    </w:p>
    <w:p w14:paraId="6EB2BA69" w14:textId="77777777" w:rsidR="0094019A" w:rsidRPr="0094019A" w:rsidRDefault="0094019A" w:rsidP="0094019A">
      <w:pPr>
        <w:jc w:val="both"/>
        <w:rPr>
          <w:rFonts w:ascii="Arial" w:hAnsi="Arial" w:cs="Arial"/>
          <w:b/>
          <w:i/>
          <w:spacing w:val="4"/>
          <w:sz w:val="18"/>
          <w:szCs w:val="18"/>
        </w:rPr>
      </w:pPr>
      <w:r w:rsidRPr="0094019A">
        <w:rPr>
          <w:rFonts w:ascii="Arial" w:hAnsi="Arial" w:cs="Arial"/>
          <w:b/>
          <w:i/>
          <w:spacing w:val="4"/>
          <w:sz w:val="18"/>
          <w:szCs w:val="18"/>
        </w:rPr>
        <w:t>Honorable Ayuntamiento de Guadalajara.</w:t>
      </w:r>
    </w:p>
    <w:p w14:paraId="59A6461A" w14:textId="77777777" w:rsidR="0094019A" w:rsidRPr="0094019A" w:rsidRDefault="0094019A" w:rsidP="0094019A">
      <w:pPr>
        <w:jc w:val="both"/>
        <w:rPr>
          <w:rFonts w:ascii="Arial" w:hAnsi="Arial" w:cs="Arial"/>
          <w:b/>
          <w:i/>
          <w:spacing w:val="4"/>
          <w:sz w:val="18"/>
          <w:szCs w:val="18"/>
        </w:rPr>
      </w:pPr>
      <w:r w:rsidRPr="0094019A">
        <w:rPr>
          <w:rFonts w:ascii="Arial" w:hAnsi="Arial" w:cs="Arial"/>
          <w:b/>
          <w:i/>
          <w:spacing w:val="4"/>
          <w:sz w:val="18"/>
          <w:szCs w:val="18"/>
        </w:rPr>
        <w:t>Presente</w:t>
      </w:r>
    </w:p>
    <w:p w14:paraId="5ADC4C4E" w14:textId="77777777" w:rsidR="0094019A" w:rsidRPr="0094019A" w:rsidRDefault="0094019A" w:rsidP="0094019A">
      <w:pPr>
        <w:jc w:val="both"/>
        <w:rPr>
          <w:rFonts w:ascii="Arial" w:hAnsi="Arial" w:cs="Arial"/>
          <w:i/>
          <w:spacing w:val="4"/>
          <w:sz w:val="18"/>
          <w:szCs w:val="18"/>
        </w:rPr>
      </w:pPr>
    </w:p>
    <w:p w14:paraId="46793EED" w14:textId="0AAD663F" w:rsidR="0094019A" w:rsidRPr="0094019A" w:rsidRDefault="0094019A" w:rsidP="0094019A">
      <w:pPr>
        <w:jc w:val="both"/>
        <w:rPr>
          <w:rFonts w:ascii="Arial" w:hAnsi="Arial" w:cs="Arial"/>
          <w:i/>
          <w:spacing w:val="4"/>
          <w:sz w:val="18"/>
          <w:szCs w:val="18"/>
        </w:rPr>
      </w:pPr>
      <w:r w:rsidRPr="0094019A">
        <w:rPr>
          <w:rFonts w:ascii="Arial" w:hAnsi="Arial" w:cs="Arial"/>
          <w:i/>
          <w:spacing w:val="4"/>
          <w:sz w:val="18"/>
          <w:szCs w:val="18"/>
        </w:rPr>
        <w:t xml:space="preserve">La que suscribe </w:t>
      </w:r>
      <w:r w:rsidRPr="0094019A">
        <w:rPr>
          <w:rFonts w:ascii="Arial" w:hAnsi="Arial" w:cs="Arial"/>
          <w:b/>
          <w:i/>
          <w:spacing w:val="4"/>
          <w:sz w:val="18"/>
          <w:szCs w:val="18"/>
        </w:rPr>
        <w:t>Regidora María Candelaria Ochoa Ávalos</w:t>
      </w:r>
      <w:r w:rsidRPr="0094019A">
        <w:rPr>
          <w:rFonts w:ascii="Arial" w:hAnsi="Arial" w:cs="Arial"/>
          <w:i/>
          <w:spacing w:val="4"/>
          <w:sz w:val="18"/>
          <w:szCs w:val="18"/>
        </w:rPr>
        <w:t>, actuando con fundamento en lo dispuesto por los artículos 115 de la Constitución Política de los Estados Unidos Mexicanos, 77 de la Constitución Política del Estado Libre y Soberano de Jalisco; 41 fracción II, 50 fracción I de la Ley del Gobierno y la Administración Pública Municipal del Estado de Jalisco; 33</w:t>
      </w:r>
      <w:r w:rsidR="00097EA9">
        <w:rPr>
          <w:rFonts w:ascii="Arial" w:hAnsi="Arial" w:cs="Arial"/>
          <w:i/>
          <w:spacing w:val="4"/>
          <w:sz w:val="18"/>
          <w:szCs w:val="18"/>
        </w:rPr>
        <w:t xml:space="preserve">, 86, 87 fracción I, 92 93, 96 </w:t>
      </w:r>
      <w:r w:rsidRPr="0094019A">
        <w:rPr>
          <w:rFonts w:ascii="Arial" w:hAnsi="Arial" w:cs="Arial"/>
          <w:i/>
          <w:spacing w:val="4"/>
          <w:sz w:val="18"/>
          <w:szCs w:val="18"/>
        </w:rPr>
        <w:t xml:space="preserve">y demás relativos aplicables del Código de Gobierno Municipal de Guadalajara, me permito poner a consideración de ese Honorable Órgano Colegiado, la presente </w:t>
      </w:r>
      <w:r w:rsidRPr="0094019A">
        <w:rPr>
          <w:rFonts w:ascii="Arial" w:hAnsi="Arial" w:cs="Arial"/>
          <w:b/>
          <w:i/>
          <w:spacing w:val="4"/>
          <w:sz w:val="18"/>
          <w:szCs w:val="18"/>
        </w:rPr>
        <w:t xml:space="preserve">Iniciativa de decreto para la creación del fideicomiso público vivienda para mujeres y sus reglas de operación </w:t>
      </w:r>
      <w:r w:rsidRPr="0094019A">
        <w:rPr>
          <w:rFonts w:ascii="Arial" w:hAnsi="Arial" w:cs="Arial"/>
          <w:i/>
          <w:spacing w:val="4"/>
          <w:sz w:val="18"/>
          <w:szCs w:val="18"/>
        </w:rPr>
        <w:t>de conformidad con los siguientes:</w:t>
      </w:r>
    </w:p>
    <w:p w14:paraId="346FD9F9" w14:textId="77777777" w:rsidR="0094019A" w:rsidRPr="0094019A" w:rsidRDefault="0094019A" w:rsidP="0094019A">
      <w:pPr>
        <w:jc w:val="center"/>
        <w:rPr>
          <w:rFonts w:ascii="Arial" w:hAnsi="Arial" w:cs="Arial"/>
          <w:b/>
          <w:bCs/>
          <w:i/>
          <w:spacing w:val="4"/>
          <w:sz w:val="18"/>
          <w:szCs w:val="18"/>
        </w:rPr>
      </w:pPr>
      <w:r w:rsidRPr="0094019A">
        <w:rPr>
          <w:rFonts w:ascii="Arial" w:hAnsi="Arial" w:cs="Arial"/>
          <w:b/>
          <w:bCs/>
          <w:i/>
          <w:spacing w:val="4"/>
          <w:sz w:val="18"/>
          <w:szCs w:val="18"/>
        </w:rPr>
        <w:t>Fundamento jurídico:</w:t>
      </w:r>
    </w:p>
    <w:p w14:paraId="1271B0DB" w14:textId="68AC3D92" w:rsidR="0094019A" w:rsidRPr="0094019A" w:rsidRDefault="0094019A" w:rsidP="0094019A">
      <w:pPr>
        <w:jc w:val="center"/>
        <w:rPr>
          <w:rFonts w:ascii="Arial" w:hAnsi="Arial" w:cs="Arial"/>
          <w:b/>
          <w:bCs/>
          <w:i/>
          <w:spacing w:val="4"/>
          <w:sz w:val="18"/>
          <w:szCs w:val="18"/>
        </w:rPr>
      </w:pPr>
      <w:proofErr w:type="spellStart"/>
      <w:proofErr w:type="gramStart"/>
      <w:r w:rsidRPr="0094019A">
        <w:rPr>
          <w:rFonts w:ascii="Arial" w:hAnsi="Arial" w:cs="Arial"/>
          <w:b/>
          <w:bCs/>
          <w:i/>
          <w:spacing w:val="4"/>
          <w:sz w:val="18"/>
          <w:szCs w:val="18"/>
        </w:rPr>
        <w:lastRenderedPageBreak/>
        <w:t>nternacional</w:t>
      </w:r>
      <w:proofErr w:type="spellEnd"/>
      <w:proofErr w:type="gramEnd"/>
    </w:p>
    <w:p w14:paraId="2E9A8452" w14:textId="77777777" w:rsidR="0094019A" w:rsidRPr="0094019A" w:rsidRDefault="0094019A" w:rsidP="0094019A">
      <w:pPr>
        <w:rPr>
          <w:rFonts w:ascii="Arial" w:hAnsi="Arial" w:cs="Arial"/>
          <w:b/>
          <w:bCs/>
          <w:i/>
          <w:spacing w:val="4"/>
          <w:sz w:val="18"/>
          <w:szCs w:val="18"/>
        </w:rPr>
      </w:pPr>
    </w:p>
    <w:p w14:paraId="78D3118E" w14:textId="77777777" w:rsidR="0094019A" w:rsidRPr="0094019A" w:rsidRDefault="0094019A" w:rsidP="008B314F">
      <w:pPr>
        <w:pStyle w:val="Prrafodelista"/>
        <w:numPr>
          <w:ilvl w:val="0"/>
          <w:numId w:val="23"/>
        </w:numPr>
        <w:contextualSpacing/>
        <w:jc w:val="both"/>
        <w:rPr>
          <w:rFonts w:ascii="Arial" w:hAnsi="Arial" w:cs="Arial"/>
          <w:i/>
          <w:spacing w:val="4"/>
          <w:sz w:val="18"/>
          <w:szCs w:val="18"/>
        </w:rPr>
      </w:pPr>
      <w:proofErr w:type="spellStart"/>
      <w:r w:rsidRPr="0094019A">
        <w:rPr>
          <w:rFonts w:ascii="Arial" w:hAnsi="Arial" w:cs="Arial"/>
          <w:i/>
          <w:spacing w:val="4"/>
          <w:sz w:val="18"/>
          <w:szCs w:val="18"/>
        </w:rPr>
        <w:t>Declaración</w:t>
      </w:r>
      <w:proofErr w:type="spellEnd"/>
      <w:r w:rsidRPr="0094019A">
        <w:rPr>
          <w:rFonts w:ascii="Arial" w:hAnsi="Arial" w:cs="Arial"/>
          <w:i/>
          <w:spacing w:val="4"/>
          <w:sz w:val="18"/>
          <w:szCs w:val="18"/>
        </w:rPr>
        <w:t xml:space="preserve"> Universal de los Derechos Humanos.</w:t>
      </w:r>
    </w:p>
    <w:p w14:paraId="545577A2"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proofErr w:type="spellStart"/>
      <w:r w:rsidRPr="0094019A">
        <w:rPr>
          <w:rFonts w:ascii="Arial" w:hAnsi="Arial" w:cs="Arial"/>
          <w:i/>
          <w:color w:val="000000" w:themeColor="text1"/>
          <w:sz w:val="18"/>
          <w:szCs w:val="18"/>
        </w:rPr>
        <w:t>Declaración</w:t>
      </w:r>
      <w:proofErr w:type="spellEnd"/>
      <w:r w:rsidRPr="0094019A">
        <w:rPr>
          <w:rFonts w:ascii="Arial" w:hAnsi="Arial" w:cs="Arial"/>
          <w:i/>
          <w:color w:val="000000" w:themeColor="text1"/>
          <w:sz w:val="18"/>
          <w:szCs w:val="18"/>
        </w:rPr>
        <w:t xml:space="preserve"> Americana de los Derechos y Deberes del Hombre. </w:t>
      </w:r>
    </w:p>
    <w:p w14:paraId="6DDB7636"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color w:val="000000" w:themeColor="text1"/>
          <w:sz w:val="18"/>
          <w:szCs w:val="18"/>
        </w:rPr>
        <w:t xml:space="preserve">Pacto Internacional de Derechos </w:t>
      </w:r>
      <w:proofErr w:type="spellStart"/>
      <w:r w:rsidRPr="0094019A">
        <w:rPr>
          <w:rFonts w:ascii="Arial" w:hAnsi="Arial" w:cs="Arial"/>
          <w:i/>
          <w:color w:val="000000" w:themeColor="text1"/>
          <w:sz w:val="18"/>
          <w:szCs w:val="18"/>
        </w:rPr>
        <w:t>Económicos</w:t>
      </w:r>
      <w:proofErr w:type="spellEnd"/>
      <w:r w:rsidRPr="0094019A">
        <w:rPr>
          <w:rFonts w:ascii="Arial" w:hAnsi="Arial" w:cs="Arial"/>
          <w:i/>
          <w:color w:val="000000" w:themeColor="text1"/>
          <w:sz w:val="18"/>
          <w:szCs w:val="18"/>
        </w:rPr>
        <w:t xml:space="preserve">, Sociales y Culturales y todas las observaciones generales del </w:t>
      </w:r>
      <w:proofErr w:type="spellStart"/>
      <w:r w:rsidRPr="0094019A">
        <w:rPr>
          <w:rFonts w:ascii="Arial" w:hAnsi="Arial" w:cs="Arial"/>
          <w:i/>
          <w:color w:val="000000" w:themeColor="text1"/>
          <w:sz w:val="18"/>
          <w:szCs w:val="18"/>
        </w:rPr>
        <w:t>Comite</w:t>
      </w:r>
      <w:proofErr w:type="spellEnd"/>
      <w:r w:rsidRPr="0094019A">
        <w:rPr>
          <w:rFonts w:ascii="Arial" w:hAnsi="Arial" w:cs="Arial"/>
          <w:i/>
          <w:color w:val="000000" w:themeColor="text1"/>
          <w:sz w:val="18"/>
          <w:szCs w:val="18"/>
        </w:rPr>
        <w:t xml:space="preserve">́ de Derechos </w:t>
      </w:r>
      <w:proofErr w:type="spellStart"/>
      <w:r w:rsidRPr="0094019A">
        <w:rPr>
          <w:rFonts w:ascii="Arial" w:hAnsi="Arial" w:cs="Arial"/>
          <w:i/>
          <w:color w:val="000000" w:themeColor="text1"/>
          <w:sz w:val="18"/>
          <w:szCs w:val="18"/>
        </w:rPr>
        <w:t>Económicos</w:t>
      </w:r>
      <w:proofErr w:type="spellEnd"/>
      <w:r w:rsidRPr="0094019A">
        <w:rPr>
          <w:rFonts w:ascii="Arial" w:hAnsi="Arial" w:cs="Arial"/>
          <w:i/>
          <w:color w:val="000000" w:themeColor="text1"/>
          <w:sz w:val="18"/>
          <w:szCs w:val="18"/>
        </w:rPr>
        <w:t xml:space="preserve">, Sociales y Culturales de Naciones Unidas. </w:t>
      </w:r>
    </w:p>
    <w:p w14:paraId="1752F932"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color w:val="000000" w:themeColor="text1"/>
          <w:sz w:val="18"/>
          <w:szCs w:val="18"/>
        </w:rPr>
        <w:t xml:space="preserve">Pacto Internacional de los Derechos Civiles y </w:t>
      </w:r>
      <w:proofErr w:type="spellStart"/>
      <w:r w:rsidRPr="0094019A">
        <w:rPr>
          <w:rFonts w:ascii="Arial" w:hAnsi="Arial" w:cs="Arial"/>
          <w:i/>
          <w:color w:val="000000" w:themeColor="text1"/>
          <w:sz w:val="18"/>
          <w:szCs w:val="18"/>
        </w:rPr>
        <w:t>Políticos</w:t>
      </w:r>
      <w:proofErr w:type="spellEnd"/>
      <w:r w:rsidRPr="0094019A">
        <w:rPr>
          <w:rFonts w:ascii="Arial" w:hAnsi="Arial" w:cs="Arial"/>
          <w:i/>
          <w:color w:val="000000" w:themeColor="text1"/>
          <w:sz w:val="18"/>
          <w:szCs w:val="18"/>
        </w:rPr>
        <w:t xml:space="preserve">. </w:t>
      </w:r>
    </w:p>
    <w:p w14:paraId="652EA524"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proofErr w:type="spellStart"/>
      <w:r w:rsidRPr="0094019A">
        <w:rPr>
          <w:rFonts w:ascii="Arial" w:hAnsi="Arial" w:cs="Arial"/>
          <w:i/>
          <w:color w:val="000000" w:themeColor="text1"/>
          <w:sz w:val="18"/>
          <w:szCs w:val="18"/>
        </w:rPr>
        <w:t>Convención</w:t>
      </w:r>
      <w:proofErr w:type="spellEnd"/>
      <w:r w:rsidRPr="0094019A">
        <w:rPr>
          <w:rFonts w:ascii="Arial" w:hAnsi="Arial" w:cs="Arial"/>
          <w:i/>
          <w:color w:val="000000" w:themeColor="text1"/>
          <w:sz w:val="18"/>
          <w:szCs w:val="18"/>
        </w:rPr>
        <w:t xml:space="preserve"> Americana sobre Derechos Humanos (Pacto de San </w:t>
      </w:r>
      <w:proofErr w:type="spellStart"/>
      <w:r w:rsidRPr="0094019A">
        <w:rPr>
          <w:rFonts w:ascii="Arial" w:hAnsi="Arial" w:cs="Arial"/>
          <w:i/>
          <w:color w:val="000000" w:themeColor="text1"/>
          <w:sz w:val="18"/>
          <w:szCs w:val="18"/>
        </w:rPr>
        <w:t>Jose</w:t>
      </w:r>
      <w:proofErr w:type="spellEnd"/>
      <w:r w:rsidRPr="0094019A">
        <w:rPr>
          <w:rFonts w:ascii="Arial" w:hAnsi="Arial" w:cs="Arial"/>
          <w:i/>
          <w:color w:val="000000" w:themeColor="text1"/>
          <w:sz w:val="18"/>
          <w:szCs w:val="18"/>
        </w:rPr>
        <w:t xml:space="preserve">́). </w:t>
      </w:r>
    </w:p>
    <w:p w14:paraId="498235D6"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color w:val="000000" w:themeColor="text1"/>
          <w:sz w:val="18"/>
          <w:szCs w:val="18"/>
        </w:rPr>
        <w:t xml:space="preserve">Protocolo Adicional a la </w:t>
      </w:r>
      <w:proofErr w:type="spellStart"/>
      <w:r w:rsidRPr="0094019A">
        <w:rPr>
          <w:rFonts w:ascii="Arial" w:hAnsi="Arial" w:cs="Arial"/>
          <w:i/>
          <w:color w:val="000000" w:themeColor="text1"/>
          <w:sz w:val="18"/>
          <w:szCs w:val="18"/>
        </w:rPr>
        <w:t>Convención</w:t>
      </w:r>
      <w:proofErr w:type="spellEnd"/>
      <w:r w:rsidRPr="0094019A">
        <w:rPr>
          <w:rFonts w:ascii="Arial" w:hAnsi="Arial" w:cs="Arial"/>
          <w:i/>
          <w:color w:val="000000" w:themeColor="text1"/>
          <w:sz w:val="18"/>
          <w:szCs w:val="18"/>
        </w:rPr>
        <w:t xml:space="preserve"> Americana sobre Derechos Humanos en materia de Derechos </w:t>
      </w:r>
      <w:proofErr w:type="spellStart"/>
      <w:r w:rsidRPr="0094019A">
        <w:rPr>
          <w:rFonts w:ascii="Arial" w:hAnsi="Arial" w:cs="Arial"/>
          <w:i/>
          <w:color w:val="000000" w:themeColor="text1"/>
          <w:sz w:val="18"/>
          <w:szCs w:val="18"/>
        </w:rPr>
        <w:t>Económicos</w:t>
      </w:r>
      <w:proofErr w:type="spellEnd"/>
      <w:r w:rsidRPr="0094019A">
        <w:rPr>
          <w:rFonts w:ascii="Arial" w:hAnsi="Arial" w:cs="Arial"/>
          <w:i/>
          <w:color w:val="000000" w:themeColor="text1"/>
          <w:sz w:val="18"/>
          <w:szCs w:val="18"/>
        </w:rPr>
        <w:t xml:space="preserve">, Sociales y Culturales (Protocolo de San Salvador). </w:t>
      </w:r>
    </w:p>
    <w:p w14:paraId="235831D4"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proofErr w:type="spellStart"/>
      <w:r w:rsidRPr="0094019A">
        <w:rPr>
          <w:rFonts w:ascii="Arial" w:hAnsi="Arial" w:cs="Arial"/>
          <w:i/>
          <w:color w:val="000000" w:themeColor="text1"/>
          <w:sz w:val="18"/>
          <w:szCs w:val="18"/>
        </w:rPr>
        <w:t>Convención</w:t>
      </w:r>
      <w:proofErr w:type="spellEnd"/>
      <w:r w:rsidRPr="0094019A">
        <w:rPr>
          <w:rFonts w:ascii="Arial" w:hAnsi="Arial" w:cs="Arial"/>
          <w:i/>
          <w:color w:val="000000" w:themeColor="text1"/>
          <w:sz w:val="18"/>
          <w:szCs w:val="18"/>
        </w:rPr>
        <w:t xml:space="preserve"> Internacional sobre la </w:t>
      </w:r>
      <w:proofErr w:type="spellStart"/>
      <w:r w:rsidRPr="0094019A">
        <w:rPr>
          <w:rFonts w:ascii="Arial" w:hAnsi="Arial" w:cs="Arial"/>
          <w:i/>
          <w:color w:val="000000" w:themeColor="text1"/>
          <w:sz w:val="18"/>
          <w:szCs w:val="18"/>
        </w:rPr>
        <w:t>Eliminación</w:t>
      </w:r>
      <w:proofErr w:type="spellEnd"/>
      <w:r w:rsidRPr="0094019A">
        <w:rPr>
          <w:rFonts w:ascii="Arial" w:hAnsi="Arial" w:cs="Arial"/>
          <w:i/>
          <w:color w:val="000000" w:themeColor="text1"/>
          <w:sz w:val="18"/>
          <w:szCs w:val="18"/>
        </w:rPr>
        <w:t xml:space="preserve"> de Todas las Formas de </w:t>
      </w:r>
      <w:proofErr w:type="spellStart"/>
      <w:r w:rsidRPr="0094019A">
        <w:rPr>
          <w:rFonts w:ascii="Arial" w:hAnsi="Arial" w:cs="Arial"/>
          <w:i/>
          <w:color w:val="000000" w:themeColor="text1"/>
          <w:sz w:val="18"/>
          <w:szCs w:val="18"/>
        </w:rPr>
        <w:t>Discriminación</w:t>
      </w:r>
      <w:proofErr w:type="spellEnd"/>
      <w:r w:rsidRPr="0094019A">
        <w:rPr>
          <w:rFonts w:ascii="Arial" w:hAnsi="Arial" w:cs="Arial"/>
          <w:i/>
          <w:color w:val="000000" w:themeColor="text1"/>
          <w:sz w:val="18"/>
          <w:szCs w:val="18"/>
        </w:rPr>
        <w:t xml:space="preserve"> </w:t>
      </w:r>
      <w:proofErr w:type="spellStart"/>
      <w:r w:rsidRPr="0094019A">
        <w:rPr>
          <w:rFonts w:ascii="Arial" w:hAnsi="Arial" w:cs="Arial"/>
          <w:i/>
          <w:color w:val="000000" w:themeColor="text1"/>
          <w:sz w:val="18"/>
          <w:szCs w:val="18"/>
        </w:rPr>
        <w:t>Racial.Convención</w:t>
      </w:r>
      <w:proofErr w:type="spellEnd"/>
      <w:r w:rsidRPr="0094019A">
        <w:rPr>
          <w:rFonts w:ascii="Arial" w:hAnsi="Arial" w:cs="Arial"/>
          <w:i/>
          <w:color w:val="000000" w:themeColor="text1"/>
          <w:sz w:val="18"/>
          <w:szCs w:val="18"/>
        </w:rPr>
        <w:t xml:space="preserve"> sobre la </w:t>
      </w:r>
      <w:proofErr w:type="spellStart"/>
      <w:r w:rsidRPr="0094019A">
        <w:rPr>
          <w:rFonts w:ascii="Arial" w:hAnsi="Arial" w:cs="Arial"/>
          <w:i/>
          <w:color w:val="000000" w:themeColor="text1"/>
          <w:sz w:val="18"/>
          <w:szCs w:val="18"/>
        </w:rPr>
        <w:t>Eliminación</w:t>
      </w:r>
      <w:proofErr w:type="spellEnd"/>
      <w:r w:rsidRPr="0094019A">
        <w:rPr>
          <w:rFonts w:ascii="Arial" w:hAnsi="Arial" w:cs="Arial"/>
          <w:i/>
          <w:color w:val="000000" w:themeColor="text1"/>
          <w:sz w:val="18"/>
          <w:szCs w:val="18"/>
        </w:rPr>
        <w:t xml:space="preserve"> de Todas las Formas de </w:t>
      </w:r>
      <w:proofErr w:type="spellStart"/>
      <w:r w:rsidRPr="0094019A">
        <w:rPr>
          <w:rFonts w:ascii="Arial" w:hAnsi="Arial" w:cs="Arial"/>
          <w:i/>
          <w:color w:val="000000" w:themeColor="text1"/>
          <w:sz w:val="18"/>
          <w:szCs w:val="18"/>
        </w:rPr>
        <w:t>Discriminación</w:t>
      </w:r>
      <w:proofErr w:type="spellEnd"/>
      <w:r w:rsidRPr="0094019A">
        <w:rPr>
          <w:rFonts w:ascii="Arial" w:hAnsi="Arial" w:cs="Arial"/>
          <w:i/>
          <w:color w:val="000000" w:themeColor="text1"/>
          <w:sz w:val="18"/>
          <w:szCs w:val="18"/>
        </w:rPr>
        <w:t xml:space="preserve"> contra la Mujer</w:t>
      </w:r>
    </w:p>
    <w:p w14:paraId="097C58C0"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proofErr w:type="spellStart"/>
      <w:r w:rsidRPr="0094019A">
        <w:rPr>
          <w:rFonts w:ascii="Arial" w:hAnsi="Arial" w:cs="Arial"/>
          <w:i/>
          <w:color w:val="000000" w:themeColor="text1"/>
          <w:sz w:val="18"/>
          <w:szCs w:val="18"/>
        </w:rPr>
        <w:t>Convención</w:t>
      </w:r>
      <w:proofErr w:type="spellEnd"/>
      <w:r w:rsidRPr="0094019A">
        <w:rPr>
          <w:rFonts w:ascii="Arial" w:hAnsi="Arial" w:cs="Arial"/>
          <w:i/>
          <w:color w:val="000000" w:themeColor="text1"/>
          <w:sz w:val="18"/>
          <w:szCs w:val="18"/>
        </w:rPr>
        <w:t xml:space="preserve"> sobre los Derechos de las Personas con Discapacidad. </w:t>
      </w:r>
    </w:p>
    <w:p w14:paraId="02658336" w14:textId="77777777" w:rsidR="0094019A" w:rsidRDefault="0094019A" w:rsidP="0094019A">
      <w:pPr>
        <w:pStyle w:val="NormalWeb"/>
        <w:shd w:val="clear" w:color="auto" w:fill="FFFFFF"/>
        <w:spacing w:before="0" w:beforeAutospacing="0" w:after="0" w:afterAutospacing="0"/>
        <w:ind w:left="720"/>
        <w:jc w:val="center"/>
        <w:rPr>
          <w:rFonts w:ascii="Arial" w:hAnsi="Arial" w:cs="Arial"/>
          <w:i/>
          <w:color w:val="000000" w:themeColor="text1"/>
          <w:sz w:val="18"/>
          <w:szCs w:val="18"/>
        </w:rPr>
      </w:pPr>
      <w:proofErr w:type="spellStart"/>
      <w:r w:rsidRPr="0094019A">
        <w:rPr>
          <w:rFonts w:ascii="Arial" w:hAnsi="Arial" w:cs="Arial"/>
          <w:i/>
          <w:color w:val="000000" w:themeColor="text1"/>
          <w:sz w:val="18"/>
          <w:szCs w:val="18"/>
        </w:rPr>
        <w:t>Convención</w:t>
      </w:r>
      <w:proofErr w:type="spellEnd"/>
      <w:r w:rsidRPr="0094019A">
        <w:rPr>
          <w:rFonts w:ascii="Arial" w:hAnsi="Arial" w:cs="Arial"/>
          <w:i/>
          <w:color w:val="000000" w:themeColor="text1"/>
          <w:sz w:val="18"/>
          <w:szCs w:val="18"/>
        </w:rPr>
        <w:t xml:space="preserve"> para Prevenir, Sancionar y Erradicar la Violencia contra la Mujer (</w:t>
      </w:r>
      <w:proofErr w:type="spellStart"/>
      <w:r w:rsidRPr="0094019A">
        <w:rPr>
          <w:rFonts w:ascii="Arial" w:hAnsi="Arial" w:cs="Arial"/>
          <w:i/>
          <w:color w:val="000000" w:themeColor="text1"/>
          <w:sz w:val="18"/>
          <w:szCs w:val="18"/>
        </w:rPr>
        <w:t>Convención</w:t>
      </w:r>
      <w:proofErr w:type="spellEnd"/>
      <w:r w:rsidRPr="0094019A">
        <w:rPr>
          <w:rFonts w:ascii="Arial" w:hAnsi="Arial" w:cs="Arial"/>
          <w:i/>
          <w:color w:val="000000" w:themeColor="text1"/>
          <w:sz w:val="18"/>
          <w:szCs w:val="18"/>
        </w:rPr>
        <w:t xml:space="preserve"> de </w:t>
      </w:r>
      <w:proofErr w:type="spellStart"/>
      <w:r w:rsidRPr="0094019A">
        <w:rPr>
          <w:rFonts w:ascii="Arial" w:hAnsi="Arial" w:cs="Arial"/>
          <w:i/>
          <w:color w:val="000000" w:themeColor="text1"/>
          <w:sz w:val="18"/>
          <w:szCs w:val="18"/>
        </w:rPr>
        <w:t>Belém</w:t>
      </w:r>
      <w:proofErr w:type="spellEnd"/>
      <w:r w:rsidRPr="0094019A">
        <w:rPr>
          <w:rFonts w:ascii="Arial" w:hAnsi="Arial" w:cs="Arial"/>
          <w:i/>
          <w:color w:val="000000" w:themeColor="text1"/>
          <w:sz w:val="18"/>
          <w:szCs w:val="18"/>
        </w:rPr>
        <w:t xml:space="preserve"> do Pará)</w:t>
      </w:r>
    </w:p>
    <w:p w14:paraId="1814D820" w14:textId="77777777" w:rsidR="0094019A" w:rsidRPr="0094019A" w:rsidRDefault="0094019A" w:rsidP="0094019A">
      <w:pPr>
        <w:pStyle w:val="NormalWeb"/>
        <w:shd w:val="clear" w:color="auto" w:fill="FFFFFF"/>
        <w:spacing w:before="0" w:beforeAutospacing="0" w:after="0" w:afterAutospacing="0"/>
        <w:ind w:left="720"/>
        <w:jc w:val="center"/>
        <w:rPr>
          <w:rFonts w:ascii="Arial" w:hAnsi="Arial" w:cs="Arial"/>
          <w:b/>
          <w:bCs/>
          <w:i/>
          <w:color w:val="000000" w:themeColor="text1"/>
          <w:sz w:val="18"/>
          <w:szCs w:val="18"/>
        </w:rPr>
      </w:pPr>
    </w:p>
    <w:p w14:paraId="0B6770B5" w14:textId="77777777" w:rsidR="0094019A" w:rsidRPr="0094019A" w:rsidRDefault="0094019A" w:rsidP="0094019A">
      <w:pPr>
        <w:pStyle w:val="NormalWeb"/>
        <w:shd w:val="clear" w:color="auto" w:fill="FFFFFF"/>
        <w:spacing w:before="0" w:beforeAutospacing="0" w:after="0" w:afterAutospacing="0"/>
        <w:ind w:left="720"/>
        <w:jc w:val="center"/>
        <w:rPr>
          <w:rFonts w:ascii="Arial" w:hAnsi="Arial" w:cs="Arial"/>
          <w:b/>
          <w:bCs/>
          <w:i/>
          <w:color w:val="000000" w:themeColor="text1"/>
          <w:sz w:val="18"/>
          <w:szCs w:val="18"/>
        </w:rPr>
      </w:pPr>
      <w:r w:rsidRPr="0094019A">
        <w:rPr>
          <w:rFonts w:ascii="Arial" w:hAnsi="Arial" w:cs="Arial"/>
          <w:b/>
          <w:bCs/>
          <w:i/>
          <w:color w:val="000000" w:themeColor="text1"/>
          <w:sz w:val="18"/>
          <w:szCs w:val="18"/>
        </w:rPr>
        <w:t xml:space="preserve">Nacional </w:t>
      </w:r>
    </w:p>
    <w:p w14:paraId="1A5B8B2D"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Constitución Política de los Estados Unidos Mexicanos (artículo 4, párrafo séptimo, artículo 6, artículos 79, 110,116, 117 fracción VIII)</w:t>
      </w:r>
    </w:p>
    <w:p w14:paraId="44F70964"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Ley de Vivienda (1-6,8 y 12)</w:t>
      </w:r>
    </w:p>
    <w:p w14:paraId="543019EE"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Ley General de Asentamientos Humanos (artículo 5, fracciones III y V; 32, fracción V; 49, fracción III)</w:t>
      </w:r>
    </w:p>
    <w:p w14:paraId="545FA477"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 xml:space="preserve">Ley General de Transparencia y Acceso a la Información Pública </w:t>
      </w:r>
    </w:p>
    <w:p w14:paraId="74353D5F"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 xml:space="preserve">Ley General de Protección de Datos Personales en Posesión de Sujetos Obligados </w:t>
      </w:r>
    </w:p>
    <w:p w14:paraId="3980650A"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 xml:space="preserve">Ley General de Acceso de las Mujeres a una Vida Libre de Violencia </w:t>
      </w:r>
    </w:p>
    <w:p w14:paraId="0DB11078" w14:textId="77777777" w:rsidR="0094019A" w:rsidRPr="0094019A" w:rsidRDefault="0094019A" w:rsidP="0094019A">
      <w:pPr>
        <w:pStyle w:val="NormalWeb"/>
        <w:shd w:val="clear" w:color="auto" w:fill="FFFFFF"/>
        <w:spacing w:before="0" w:beforeAutospacing="0" w:after="0" w:afterAutospacing="0"/>
        <w:rPr>
          <w:rFonts w:ascii="Arial" w:hAnsi="Arial" w:cs="Arial"/>
          <w:b/>
          <w:bCs/>
          <w:i/>
          <w:color w:val="000000" w:themeColor="text1"/>
          <w:sz w:val="18"/>
          <w:szCs w:val="18"/>
        </w:rPr>
      </w:pPr>
    </w:p>
    <w:p w14:paraId="5CD18B48" w14:textId="77777777" w:rsidR="0094019A" w:rsidRPr="0094019A" w:rsidRDefault="0094019A" w:rsidP="0094019A">
      <w:pPr>
        <w:pStyle w:val="NormalWeb"/>
        <w:shd w:val="clear" w:color="auto" w:fill="FFFFFF"/>
        <w:spacing w:before="0" w:beforeAutospacing="0" w:after="0" w:afterAutospacing="0"/>
        <w:jc w:val="center"/>
        <w:rPr>
          <w:rFonts w:ascii="Arial" w:hAnsi="Arial" w:cs="Arial"/>
          <w:i/>
          <w:color w:val="000000" w:themeColor="text1"/>
          <w:sz w:val="18"/>
          <w:szCs w:val="18"/>
        </w:rPr>
      </w:pPr>
      <w:r w:rsidRPr="0094019A">
        <w:rPr>
          <w:rFonts w:ascii="Arial" w:hAnsi="Arial" w:cs="Arial"/>
          <w:b/>
          <w:bCs/>
          <w:i/>
          <w:color w:val="000000" w:themeColor="text1"/>
          <w:sz w:val="18"/>
          <w:szCs w:val="18"/>
        </w:rPr>
        <w:t>Estatal</w:t>
      </w:r>
    </w:p>
    <w:p w14:paraId="6DD93221" w14:textId="77777777" w:rsidR="0094019A" w:rsidRPr="0094019A" w:rsidRDefault="0094019A" w:rsidP="008B314F">
      <w:pPr>
        <w:pStyle w:val="NormalWeb"/>
        <w:numPr>
          <w:ilvl w:val="0"/>
          <w:numId w:val="23"/>
        </w:numPr>
        <w:shd w:val="clear" w:color="auto" w:fill="FFFFFF"/>
        <w:spacing w:before="0" w:beforeAutospacing="0" w:after="0" w:afterAutospacing="0"/>
        <w:rPr>
          <w:rFonts w:ascii="Arial" w:hAnsi="Arial" w:cs="Arial"/>
          <w:i/>
          <w:color w:val="000000" w:themeColor="text1"/>
          <w:sz w:val="18"/>
          <w:szCs w:val="18"/>
        </w:rPr>
      </w:pPr>
      <w:r w:rsidRPr="0094019A">
        <w:rPr>
          <w:rFonts w:ascii="Arial" w:hAnsi="Arial" w:cs="Arial"/>
          <w:i/>
          <w:color w:val="000000" w:themeColor="text1"/>
          <w:sz w:val="18"/>
          <w:szCs w:val="18"/>
        </w:rPr>
        <w:t>Constitución Política del Estado de Jalisco (artículos 4, 9, 35 bis, 92)</w:t>
      </w:r>
    </w:p>
    <w:p w14:paraId="4065082F"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color w:val="000000" w:themeColor="text1"/>
          <w:sz w:val="18"/>
          <w:szCs w:val="18"/>
        </w:rPr>
        <w:t xml:space="preserve">Ley de Transparencia y Acceso a la Información Pública del Estado de Jalisco y sus Municipios </w:t>
      </w:r>
    </w:p>
    <w:p w14:paraId="7EF7D800"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color w:val="000000" w:themeColor="text1"/>
          <w:sz w:val="18"/>
          <w:szCs w:val="18"/>
        </w:rPr>
        <w:t>Ley de Protección de Datos Personales en Posesión de Sujetos Obligados del Estado de Jalisco y sus Municipios</w:t>
      </w:r>
    </w:p>
    <w:p w14:paraId="05266B8B"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color w:val="000000" w:themeColor="text1"/>
          <w:sz w:val="18"/>
          <w:szCs w:val="18"/>
        </w:rPr>
        <w:t>Ley de Acceso de las Mujeres a una Vida Libre de Violencia del Estado de Jalisco</w:t>
      </w:r>
    </w:p>
    <w:p w14:paraId="2DF86A92"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sz w:val="18"/>
          <w:szCs w:val="18"/>
        </w:rPr>
        <w:t>Ley de Vivienda del Estado de Jalisco (artículos 1, 2, 7, 9, 41)</w:t>
      </w:r>
    </w:p>
    <w:p w14:paraId="2E1D29EC"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sz w:val="18"/>
          <w:szCs w:val="18"/>
        </w:rPr>
        <w:t>Código Urbano para el Estado de Jalisco (artículos 3, 8, 10)</w:t>
      </w:r>
    </w:p>
    <w:p w14:paraId="2FDE1622"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color w:val="000000" w:themeColor="text1"/>
          <w:sz w:val="18"/>
          <w:szCs w:val="18"/>
        </w:rPr>
      </w:pPr>
    </w:p>
    <w:p w14:paraId="7603D031" w14:textId="77777777" w:rsidR="0094019A" w:rsidRPr="0094019A" w:rsidRDefault="0094019A" w:rsidP="0094019A">
      <w:pPr>
        <w:pStyle w:val="NormalWeb"/>
        <w:shd w:val="clear" w:color="auto" w:fill="FFFFFF"/>
        <w:spacing w:before="0" w:beforeAutospacing="0" w:after="0" w:afterAutospacing="0"/>
        <w:jc w:val="center"/>
        <w:rPr>
          <w:rFonts w:ascii="Arial" w:hAnsi="Arial" w:cs="Arial"/>
          <w:b/>
          <w:bCs/>
          <w:i/>
          <w:color w:val="000000" w:themeColor="text1"/>
          <w:sz w:val="18"/>
          <w:szCs w:val="18"/>
        </w:rPr>
      </w:pPr>
      <w:r w:rsidRPr="0094019A">
        <w:rPr>
          <w:rFonts w:ascii="Arial" w:hAnsi="Arial" w:cs="Arial"/>
          <w:b/>
          <w:bCs/>
          <w:i/>
          <w:color w:val="000000" w:themeColor="text1"/>
          <w:sz w:val="18"/>
          <w:szCs w:val="18"/>
        </w:rPr>
        <w:t>Municipal</w:t>
      </w:r>
    </w:p>
    <w:p w14:paraId="0B56F0B3"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sz w:val="18"/>
          <w:szCs w:val="18"/>
        </w:rPr>
        <w:t xml:space="preserve">Código de Gobierno Municipal de Guadalajara (artículos 88, 150 </w:t>
      </w:r>
      <w:proofErr w:type="spellStart"/>
      <w:r w:rsidRPr="0094019A">
        <w:rPr>
          <w:rFonts w:ascii="Arial" w:hAnsi="Arial" w:cs="Arial"/>
          <w:i/>
          <w:sz w:val="18"/>
          <w:szCs w:val="18"/>
        </w:rPr>
        <w:t>quatervicies</w:t>
      </w:r>
      <w:proofErr w:type="spellEnd"/>
      <w:r w:rsidRPr="0094019A">
        <w:rPr>
          <w:rFonts w:ascii="Arial" w:hAnsi="Arial" w:cs="Arial"/>
          <w:i/>
          <w:sz w:val="18"/>
          <w:szCs w:val="18"/>
        </w:rPr>
        <w:t>, artículo 109, fracción VI, XI, XV, XXIII, artículo 197, artículos 306-319)</w:t>
      </w:r>
    </w:p>
    <w:p w14:paraId="215CB11C"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sz w:val="18"/>
          <w:szCs w:val="18"/>
        </w:rPr>
        <w:t xml:space="preserve">Reglamento de Acceso de las Mujeres a una Vida Libre de Violencia para el Municipio de Guadalajara </w:t>
      </w:r>
    </w:p>
    <w:p w14:paraId="7C034DD8" w14:textId="77777777" w:rsidR="0094019A" w:rsidRPr="0094019A" w:rsidRDefault="0094019A" w:rsidP="008B314F">
      <w:pPr>
        <w:pStyle w:val="NormalWeb"/>
        <w:numPr>
          <w:ilvl w:val="0"/>
          <w:numId w:val="23"/>
        </w:numPr>
        <w:shd w:val="clear" w:color="auto" w:fill="FFFFFF"/>
        <w:spacing w:before="0" w:beforeAutospacing="0" w:after="0" w:afterAutospacing="0"/>
        <w:jc w:val="both"/>
        <w:rPr>
          <w:rFonts w:ascii="Arial" w:hAnsi="Arial" w:cs="Arial"/>
          <w:i/>
          <w:color w:val="000000" w:themeColor="text1"/>
          <w:sz w:val="18"/>
          <w:szCs w:val="18"/>
        </w:rPr>
      </w:pPr>
      <w:r w:rsidRPr="0094019A">
        <w:rPr>
          <w:rFonts w:ascii="Arial" w:hAnsi="Arial" w:cs="Arial"/>
          <w:i/>
          <w:sz w:val="18"/>
          <w:szCs w:val="18"/>
        </w:rPr>
        <w:t xml:space="preserve">Reglamento de Transparencia y Acceso a la Información Pública del Municipio de Guadalajara </w:t>
      </w:r>
    </w:p>
    <w:p w14:paraId="25CE4D08" w14:textId="77777777" w:rsidR="0094019A" w:rsidRPr="0094019A" w:rsidRDefault="0094019A" w:rsidP="0094019A">
      <w:pPr>
        <w:rPr>
          <w:rFonts w:ascii="Arial" w:hAnsi="Arial" w:cs="Arial"/>
          <w:b/>
          <w:i/>
          <w:spacing w:val="4"/>
          <w:sz w:val="18"/>
          <w:szCs w:val="18"/>
        </w:rPr>
      </w:pPr>
    </w:p>
    <w:p w14:paraId="34693F0F" w14:textId="77777777" w:rsidR="0094019A" w:rsidRPr="0094019A" w:rsidRDefault="0094019A" w:rsidP="0094019A">
      <w:pPr>
        <w:jc w:val="center"/>
        <w:rPr>
          <w:rFonts w:ascii="Arial" w:hAnsi="Arial" w:cs="Arial"/>
          <w:b/>
          <w:i/>
          <w:spacing w:val="4"/>
          <w:sz w:val="18"/>
          <w:szCs w:val="18"/>
        </w:rPr>
      </w:pPr>
      <w:r w:rsidRPr="0094019A">
        <w:rPr>
          <w:rFonts w:ascii="Arial" w:hAnsi="Arial" w:cs="Arial"/>
          <w:b/>
          <w:i/>
          <w:spacing w:val="4"/>
          <w:sz w:val="18"/>
          <w:szCs w:val="18"/>
        </w:rPr>
        <w:t>Antecedentes:</w:t>
      </w:r>
    </w:p>
    <w:p w14:paraId="44A4F000" w14:textId="77777777" w:rsidR="0094019A" w:rsidRPr="0094019A" w:rsidRDefault="0094019A" w:rsidP="0094019A">
      <w:pPr>
        <w:jc w:val="center"/>
        <w:rPr>
          <w:rFonts w:ascii="Arial" w:hAnsi="Arial" w:cs="Arial"/>
          <w:bCs/>
          <w:i/>
          <w:spacing w:val="4"/>
          <w:sz w:val="18"/>
          <w:szCs w:val="18"/>
        </w:rPr>
      </w:pPr>
    </w:p>
    <w:p w14:paraId="069809C5" w14:textId="77777777" w:rsidR="0094019A" w:rsidRPr="0094019A" w:rsidRDefault="0094019A" w:rsidP="008B314F">
      <w:pPr>
        <w:pStyle w:val="Prrafodelista"/>
        <w:numPr>
          <w:ilvl w:val="0"/>
          <w:numId w:val="24"/>
        </w:numPr>
        <w:contextualSpacing/>
        <w:rPr>
          <w:rFonts w:ascii="Arial" w:hAnsi="Arial" w:cs="Arial"/>
          <w:bCs/>
          <w:i/>
          <w:spacing w:val="4"/>
          <w:sz w:val="18"/>
          <w:szCs w:val="18"/>
        </w:rPr>
      </w:pPr>
      <w:r w:rsidRPr="0094019A">
        <w:rPr>
          <w:rFonts w:ascii="Arial" w:hAnsi="Arial" w:cs="Arial"/>
          <w:bCs/>
          <w:i/>
          <w:spacing w:val="4"/>
          <w:sz w:val="18"/>
          <w:szCs w:val="18"/>
        </w:rPr>
        <w:t>Tratado hacia ciudades, pueblos y aldeas justos, democráticos y sostenibles (1992)</w:t>
      </w:r>
    </w:p>
    <w:p w14:paraId="11BB6EE9" w14:textId="77777777" w:rsidR="0094019A" w:rsidRPr="0094019A" w:rsidRDefault="0094019A" w:rsidP="008B314F">
      <w:pPr>
        <w:pStyle w:val="Prrafodelista"/>
        <w:numPr>
          <w:ilvl w:val="0"/>
          <w:numId w:val="24"/>
        </w:numPr>
        <w:contextualSpacing/>
        <w:rPr>
          <w:rFonts w:ascii="Arial" w:hAnsi="Arial" w:cs="Arial"/>
          <w:bCs/>
          <w:i/>
          <w:spacing w:val="4"/>
          <w:sz w:val="18"/>
          <w:szCs w:val="18"/>
        </w:rPr>
      </w:pPr>
      <w:r w:rsidRPr="0094019A">
        <w:rPr>
          <w:rFonts w:ascii="Arial" w:hAnsi="Arial" w:cs="Arial"/>
          <w:bCs/>
          <w:i/>
          <w:spacing w:val="4"/>
          <w:sz w:val="18"/>
          <w:szCs w:val="18"/>
        </w:rPr>
        <w:t>Carta Europea de las Mujeres en la Ciudad (1995)</w:t>
      </w:r>
    </w:p>
    <w:p w14:paraId="5E9A97CA" w14:textId="77777777" w:rsidR="0094019A" w:rsidRPr="0094019A" w:rsidRDefault="0094019A" w:rsidP="008B314F">
      <w:pPr>
        <w:pStyle w:val="Prrafodelista"/>
        <w:numPr>
          <w:ilvl w:val="0"/>
          <w:numId w:val="24"/>
        </w:numPr>
        <w:contextualSpacing/>
        <w:rPr>
          <w:rFonts w:ascii="Arial" w:hAnsi="Arial" w:cs="Arial"/>
          <w:bCs/>
          <w:i/>
          <w:spacing w:val="4"/>
          <w:sz w:val="18"/>
          <w:szCs w:val="18"/>
        </w:rPr>
      </w:pPr>
      <w:r w:rsidRPr="0094019A">
        <w:rPr>
          <w:rFonts w:ascii="Arial" w:hAnsi="Arial" w:cs="Arial"/>
          <w:bCs/>
          <w:i/>
          <w:spacing w:val="4"/>
          <w:sz w:val="18"/>
          <w:szCs w:val="18"/>
        </w:rPr>
        <w:t>Carta Europea de Salvaguarda de los Derechos Humanos de la Ciudad (2000)</w:t>
      </w:r>
    </w:p>
    <w:p w14:paraId="6BBE1498" w14:textId="77777777" w:rsidR="0094019A" w:rsidRPr="0094019A" w:rsidRDefault="0094019A" w:rsidP="008B314F">
      <w:pPr>
        <w:pStyle w:val="Prrafodelista"/>
        <w:numPr>
          <w:ilvl w:val="0"/>
          <w:numId w:val="24"/>
        </w:numPr>
        <w:contextualSpacing/>
        <w:rPr>
          <w:rFonts w:ascii="Arial" w:hAnsi="Arial" w:cs="Arial"/>
          <w:bCs/>
          <w:i/>
          <w:spacing w:val="4"/>
          <w:sz w:val="18"/>
          <w:szCs w:val="18"/>
        </w:rPr>
      </w:pPr>
      <w:r w:rsidRPr="0094019A">
        <w:rPr>
          <w:rFonts w:ascii="Arial" w:hAnsi="Arial" w:cs="Arial"/>
          <w:bCs/>
          <w:i/>
          <w:spacing w:val="4"/>
          <w:sz w:val="18"/>
          <w:szCs w:val="18"/>
        </w:rPr>
        <w:t>Carta Mundial de Derecho a la Ciudad (2004)</w:t>
      </w:r>
    </w:p>
    <w:p w14:paraId="762900DA" w14:textId="77777777" w:rsidR="0094019A" w:rsidRPr="0094019A" w:rsidRDefault="0094019A" w:rsidP="008B314F">
      <w:pPr>
        <w:pStyle w:val="Prrafodelista"/>
        <w:numPr>
          <w:ilvl w:val="0"/>
          <w:numId w:val="24"/>
        </w:numPr>
        <w:contextualSpacing/>
        <w:rPr>
          <w:rFonts w:ascii="Arial" w:hAnsi="Arial" w:cs="Arial"/>
          <w:bCs/>
          <w:i/>
          <w:spacing w:val="4"/>
          <w:sz w:val="18"/>
          <w:szCs w:val="18"/>
        </w:rPr>
      </w:pPr>
      <w:r w:rsidRPr="0094019A">
        <w:rPr>
          <w:rFonts w:ascii="Arial" w:hAnsi="Arial" w:cs="Arial"/>
          <w:bCs/>
          <w:i/>
          <w:spacing w:val="4"/>
          <w:sz w:val="18"/>
          <w:szCs w:val="18"/>
        </w:rPr>
        <w:t>Carta por el Derecho de las Mujeres a la Ciudad (2004)</w:t>
      </w:r>
    </w:p>
    <w:p w14:paraId="1E12B24B" w14:textId="77777777" w:rsidR="0094019A" w:rsidRPr="0094019A" w:rsidRDefault="0094019A" w:rsidP="008B314F">
      <w:pPr>
        <w:pStyle w:val="Prrafodelista"/>
        <w:numPr>
          <w:ilvl w:val="0"/>
          <w:numId w:val="24"/>
        </w:numPr>
        <w:contextualSpacing/>
        <w:rPr>
          <w:rFonts w:ascii="Arial" w:hAnsi="Arial" w:cs="Arial"/>
          <w:bCs/>
          <w:i/>
          <w:spacing w:val="4"/>
          <w:sz w:val="18"/>
          <w:szCs w:val="18"/>
        </w:rPr>
      </w:pPr>
      <w:r w:rsidRPr="0094019A">
        <w:rPr>
          <w:rFonts w:ascii="Arial" w:hAnsi="Arial" w:cs="Arial"/>
          <w:bCs/>
          <w:i/>
          <w:spacing w:val="4"/>
          <w:sz w:val="18"/>
          <w:szCs w:val="18"/>
        </w:rPr>
        <w:t>La Nueva Agenda Urbana de las Naciones Unidas sobre la Vivienda y el Desarrollo Urbano Sostenible (</w:t>
      </w:r>
      <w:proofErr w:type="spellStart"/>
      <w:r w:rsidRPr="0094019A">
        <w:rPr>
          <w:rFonts w:ascii="Arial" w:hAnsi="Arial" w:cs="Arial"/>
          <w:bCs/>
          <w:i/>
          <w:spacing w:val="4"/>
          <w:sz w:val="18"/>
          <w:szCs w:val="18"/>
        </w:rPr>
        <w:t>Hábitat</w:t>
      </w:r>
      <w:proofErr w:type="spellEnd"/>
      <w:r w:rsidRPr="0094019A">
        <w:rPr>
          <w:rFonts w:ascii="Arial" w:hAnsi="Arial" w:cs="Arial"/>
          <w:bCs/>
          <w:i/>
          <w:spacing w:val="4"/>
          <w:sz w:val="18"/>
          <w:szCs w:val="18"/>
        </w:rPr>
        <w:t xml:space="preserve"> III) (2016)</w:t>
      </w:r>
    </w:p>
    <w:p w14:paraId="5B386D32" w14:textId="77777777" w:rsidR="0094019A" w:rsidRPr="0094019A" w:rsidRDefault="0094019A" w:rsidP="0094019A">
      <w:pPr>
        <w:pStyle w:val="NormalWeb"/>
        <w:spacing w:before="0" w:beforeAutospacing="0" w:after="0" w:afterAutospacing="0"/>
        <w:jc w:val="center"/>
        <w:rPr>
          <w:rFonts w:ascii="Arial" w:hAnsi="Arial" w:cs="Arial"/>
          <w:b/>
          <w:i/>
          <w:spacing w:val="4"/>
          <w:sz w:val="18"/>
          <w:szCs w:val="18"/>
        </w:rPr>
      </w:pPr>
    </w:p>
    <w:p w14:paraId="1EC1F653" w14:textId="77777777" w:rsidR="0094019A" w:rsidRPr="0094019A" w:rsidRDefault="0094019A" w:rsidP="0094019A">
      <w:pPr>
        <w:pStyle w:val="NormalWeb"/>
        <w:spacing w:before="0" w:beforeAutospacing="0" w:after="0" w:afterAutospacing="0"/>
        <w:jc w:val="center"/>
        <w:rPr>
          <w:rFonts w:ascii="Arial" w:hAnsi="Arial" w:cs="Arial"/>
          <w:b/>
          <w:i/>
          <w:spacing w:val="4"/>
          <w:sz w:val="18"/>
          <w:szCs w:val="18"/>
        </w:rPr>
      </w:pPr>
      <w:r w:rsidRPr="0094019A">
        <w:rPr>
          <w:rFonts w:ascii="Arial" w:hAnsi="Arial" w:cs="Arial"/>
          <w:b/>
          <w:i/>
          <w:spacing w:val="4"/>
          <w:sz w:val="18"/>
          <w:szCs w:val="18"/>
        </w:rPr>
        <w:t>Exposición de Motivos:</w:t>
      </w:r>
    </w:p>
    <w:p w14:paraId="12139BDB" w14:textId="77777777" w:rsidR="0094019A" w:rsidRPr="0094019A" w:rsidRDefault="0094019A" w:rsidP="0094019A">
      <w:pPr>
        <w:pStyle w:val="NormalWeb"/>
        <w:spacing w:before="0" w:beforeAutospacing="0" w:after="0" w:afterAutospacing="0"/>
        <w:ind w:right="120"/>
        <w:jc w:val="right"/>
        <w:rPr>
          <w:rFonts w:ascii="Arial" w:hAnsi="Arial" w:cs="Arial"/>
          <w:bCs/>
          <w:i/>
          <w:spacing w:val="4"/>
          <w:sz w:val="18"/>
          <w:szCs w:val="18"/>
        </w:rPr>
      </w:pPr>
    </w:p>
    <w:p w14:paraId="154EE1E6" w14:textId="77777777" w:rsidR="0094019A" w:rsidRPr="0094019A" w:rsidRDefault="0094019A" w:rsidP="0094019A">
      <w:pPr>
        <w:pStyle w:val="NormalWeb"/>
        <w:spacing w:before="0" w:beforeAutospacing="0" w:after="0" w:afterAutospacing="0"/>
        <w:jc w:val="right"/>
        <w:rPr>
          <w:rFonts w:ascii="Arial" w:hAnsi="Arial" w:cs="Arial"/>
          <w:bCs/>
          <w:i/>
          <w:spacing w:val="4"/>
          <w:sz w:val="18"/>
          <w:szCs w:val="18"/>
        </w:rPr>
      </w:pPr>
      <w:r w:rsidRPr="0094019A">
        <w:rPr>
          <w:rFonts w:ascii="Arial" w:hAnsi="Arial" w:cs="Arial"/>
          <w:bCs/>
          <w:i/>
          <w:spacing w:val="4"/>
          <w:sz w:val="18"/>
          <w:szCs w:val="18"/>
        </w:rPr>
        <w:t xml:space="preserve">“El espacio doméstico no es para la mujer un espacio elegido ni de disfrute, es el lugar de la obligación, del cumplimiento del rol de género. No por ello ha dejado de haber mujeres que, ya sea desde la experiencia obligada o desde la ruptura con la misma, han aportado tanto al pensamiento teórico como </w:t>
      </w:r>
      <w:r w:rsidRPr="0094019A">
        <w:rPr>
          <w:rFonts w:ascii="Arial" w:hAnsi="Arial" w:cs="Arial"/>
          <w:bCs/>
          <w:i/>
          <w:spacing w:val="4"/>
          <w:sz w:val="18"/>
          <w:szCs w:val="18"/>
        </w:rPr>
        <w:lastRenderedPageBreak/>
        <w:t>a la práctica de la arquitectura y, en especial, de la vivienda, aunque no hayan sido suficientemente reconocidas.”</w:t>
      </w:r>
    </w:p>
    <w:p w14:paraId="0E3CF705" w14:textId="77777777" w:rsidR="0094019A" w:rsidRPr="0094019A" w:rsidRDefault="0094019A" w:rsidP="0094019A">
      <w:pPr>
        <w:pStyle w:val="NormalWeb"/>
        <w:spacing w:before="0" w:beforeAutospacing="0" w:after="0" w:afterAutospacing="0"/>
        <w:jc w:val="right"/>
        <w:rPr>
          <w:rFonts w:ascii="Arial" w:hAnsi="Arial" w:cs="Arial"/>
          <w:bCs/>
          <w:i/>
          <w:spacing w:val="4"/>
          <w:sz w:val="18"/>
          <w:szCs w:val="18"/>
        </w:rPr>
      </w:pPr>
      <w:r w:rsidRPr="0094019A">
        <w:rPr>
          <w:rFonts w:ascii="Arial" w:hAnsi="Arial" w:cs="Arial"/>
          <w:bCs/>
          <w:i/>
          <w:spacing w:val="4"/>
          <w:sz w:val="18"/>
          <w:szCs w:val="18"/>
        </w:rPr>
        <w:t xml:space="preserve">Zaida </w:t>
      </w:r>
      <w:proofErr w:type="spellStart"/>
      <w:r w:rsidRPr="0094019A">
        <w:rPr>
          <w:rFonts w:ascii="Arial" w:hAnsi="Arial" w:cs="Arial"/>
          <w:bCs/>
          <w:i/>
          <w:spacing w:val="4"/>
          <w:sz w:val="18"/>
          <w:szCs w:val="18"/>
        </w:rPr>
        <w:t>Muxi</w:t>
      </w:r>
      <w:proofErr w:type="spellEnd"/>
      <w:r w:rsidRPr="0094019A">
        <w:rPr>
          <w:rFonts w:ascii="Arial" w:hAnsi="Arial" w:cs="Arial"/>
          <w:bCs/>
          <w:i/>
          <w:spacing w:val="4"/>
          <w:sz w:val="18"/>
          <w:szCs w:val="18"/>
        </w:rPr>
        <w:t xml:space="preserve"> (2018), “Mujeres, Casas y Ciudades”</w:t>
      </w:r>
    </w:p>
    <w:p w14:paraId="67EF5D49" w14:textId="77777777" w:rsidR="0094019A" w:rsidRPr="0094019A" w:rsidRDefault="0094019A" w:rsidP="0094019A">
      <w:pPr>
        <w:pStyle w:val="NormalWeb"/>
        <w:spacing w:before="0" w:beforeAutospacing="0" w:after="0" w:afterAutospacing="0"/>
        <w:jc w:val="right"/>
        <w:rPr>
          <w:rFonts w:ascii="Arial" w:hAnsi="Arial" w:cs="Arial"/>
          <w:bCs/>
          <w:i/>
          <w:spacing w:val="4"/>
          <w:sz w:val="18"/>
          <w:szCs w:val="18"/>
        </w:rPr>
      </w:pPr>
    </w:p>
    <w:p w14:paraId="64DAAC4F"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En un mundo pensado por y para el hombre “ideal”, las mujeres tienen más dificultades para acceder a una vivienda. Los sucesivos informes del Relator Especial de Naciones Unidas sobre el derecho de la mujer a una vivienda adecuada (</w:t>
      </w:r>
      <w:proofErr w:type="spellStart"/>
      <w:r w:rsidRPr="0094019A">
        <w:rPr>
          <w:rFonts w:ascii="Arial" w:hAnsi="Arial" w:cs="Arial"/>
          <w:bCs/>
          <w:i/>
          <w:spacing w:val="4"/>
          <w:sz w:val="18"/>
          <w:szCs w:val="18"/>
        </w:rPr>
        <w:t>Miloon</w:t>
      </w:r>
      <w:proofErr w:type="spellEnd"/>
      <w:r w:rsidRPr="0094019A">
        <w:rPr>
          <w:rFonts w:ascii="Arial" w:hAnsi="Arial" w:cs="Arial"/>
          <w:bCs/>
          <w:i/>
          <w:spacing w:val="4"/>
          <w:sz w:val="18"/>
          <w:szCs w:val="18"/>
        </w:rPr>
        <w:t xml:space="preserve"> KOTHARI, 2003, 2004, 2006), los de las relatoras posteriores sobre la vivienda adecuada como elemento integrante del derecho a un nivel de vida adecuado (Raquel ROLNIK, 2011; </w:t>
      </w:r>
      <w:proofErr w:type="spellStart"/>
      <w:r w:rsidRPr="0094019A">
        <w:rPr>
          <w:rFonts w:ascii="Arial" w:hAnsi="Arial" w:cs="Arial"/>
          <w:bCs/>
          <w:i/>
          <w:spacing w:val="4"/>
          <w:sz w:val="18"/>
          <w:szCs w:val="18"/>
        </w:rPr>
        <w:t>Leilani</w:t>
      </w:r>
      <w:proofErr w:type="spellEnd"/>
      <w:r w:rsidRPr="0094019A">
        <w:rPr>
          <w:rFonts w:ascii="Arial" w:hAnsi="Arial" w:cs="Arial"/>
          <w:bCs/>
          <w:i/>
          <w:spacing w:val="4"/>
          <w:sz w:val="18"/>
          <w:szCs w:val="18"/>
        </w:rPr>
        <w:t xml:space="preserve"> FARHA, 2015), así como los publicados directamente por Naciones Unidas (UN-HUMAN RIGHTS, 2012; UN-HABITAT, 2014) y los relativos a las consultas regionales sobre este asunto (UN-HABITAT, 2002, 2004, 2005a, 2005b, 2006; ODESC, 2006; María Silvia EMANUELLI, 2004) como enuncian que las mujeres sufren un trato discriminatorio en todas las esferas esenciales para el disfrute de una vivienda adecuada a causa de un cúmulo de factores interrelacionados, entre los que cabe destacar: (i) el desigual acceso de la mujer a la educación y a las fuentes de ingresos; (ii) su inferior posición en los mercados de trabajo; (iii) sus mayores tasas de pobreza y exclusión social, (iv) las frecuentes barreras legales y sociales para acceder a la tierra, a la propiedad, a la herencia, al crédito y a los subsidios de vivienda; y (v) la ausencia de programas nacionales para corregir esta discriminación. Además, estos informes identifican unos grupos de mujeres en una especial situación de vulnerabilidad en materia de vivienda debido a la intersección de diferentes ejes de exclusión, la clase es un factor determinante en este </w:t>
      </w:r>
    </w:p>
    <w:p w14:paraId="34113707"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20AA4FEC"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proofErr w:type="gramStart"/>
      <w:r w:rsidRPr="0094019A">
        <w:rPr>
          <w:rFonts w:ascii="Arial" w:hAnsi="Arial" w:cs="Arial"/>
          <w:bCs/>
          <w:i/>
          <w:spacing w:val="4"/>
          <w:sz w:val="18"/>
          <w:szCs w:val="18"/>
        </w:rPr>
        <w:t>sentido</w:t>
      </w:r>
      <w:proofErr w:type="gramEnd"/>
      <w:r w:rsidRPr="0094019A">
        <w:rPr>
          <w:rFonts w:ascii="Arial" w:hAnsi="Arial" w:cs="Arial"/>
          <w:bCs/>
          <w:i/>
          <w:spacing w:val="4"/>
          <w:sz w:val="18"/>
          <w:szCs w:val="18"/>
        </w:rPr>
        <w:t xml:space="preserve"> pero hay otros como: las mujeres que viven violencia doméstica, las adultas mayores, las discapacitadas, las refugiadas, las viudas, las pertenecientes a minorías étnicas, las trabajadoras migrantes, las trabajadoras sexuales, las lesbianas y transexuales, las separadas y divorciadas, y las víctimas de desalojos forzosos.</w:t>
      </w:r>
    </w:p>
    <w:p w14:paraId="72B403D6"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40C8C6AF"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Cuando las mujeres se incorporaron de manera masiva al mercado asalariado, su rol en la casa no cambió mucho. El feminismo nos ha ayudado a comprender la interacción entre el trabajo productivo y el trabajo reproductivo en el modelo de producción capitalista y a esclarecer el juego de dobles jornadas que soportan la mayoría de las mujeres para sacar las tareas de cuidados adelante.</w:t>
      </w:r>
    </w:p>
    <w:p w14:paraId="7F041C21"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717AF905"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 xml:space="preserve">Asumir que los cuidados son un trabajo lleva implícito reconocer que estas tareas necesitan un lugar donde desarrollarse. Del mismo modo que los trabajos asalariados requieren un centro de producción, los trabajos reproductivos demandan un centro de reproducción para realizarse, en este caso, la casa. La casa es ese lugar donde nos alimentamos, nos vestimos, amamos a nuestros seres queridos, nos formamos, nos curamos y descansamos. La vivienda, para el mantenimiento de las personas, lo es todo, y sólo puede ser negada como derecho por un sistema depredador “esa cosa escandalosa”, que decía </w:t>
      </w:r>
      <w:proofErr w:type="spellStart"/>
      <w:r w:rsidRPr="0094019A">
        <w:rPr>
          <w:rFonts w:ascii="Arial" w:hAnsi="Arial" w:cs="Arial"/>
          <w:bCs/>
          <w:i/>
          <w:spacing w:val="4"/>
          <w:sz w:val="18"/>
          <w:szCs w:val="18"/>
        </w:rPr>
        <w:t>Donna</w:t>
      </w:r>
      <w:proofErr w:type="spellEnd"/>
      <w:r w:rsidRPr="0094019A">
        <w:rPr>
          <w:rFonts w:ascii="Arial" w:hAnsi="Arial" w:cs="Arial"/>
          <w:bCs/>
          <w:i/>
          <w:spacing w:val="4"/>
          <w:sz w:val="18"/>
          <w:szCs w:val="18"/>
        </w:rPr>
        <w:t xml:space="preserve"> </w:t>
      </w:r>
      <w:proofErr w:type="spellStart"/>
      <w:r w:rsidRPr="0094019A">
        <w:rPr>
          <w:rFonts w:ascii="Arial" w:hAnsi="Arial" w:cs="Arial"/>
          <w:bCs/>
          <w:i/>
          <w:spacing w:val="4"/>
          <w:sz w:val="18"/>
          <w:szCs w:val="18"/>
        </w:rPr>
        <w:t>Haraway</w:t>
      </w:r>
      <w:proofErr w:type="spellEnd"/>
      <w:r w:rsidRPr="0094019A">
        <w:rPr>
          <w:rFonts w:ascii="Arial" w:hAnsi="Arial" w:cs="Arial"/>
          <w:bCs/>
          <w:i/>
          <w:spacing w:val="4"/>
          <w:sz w:val="18"/>
          <w:szCs w:val="18"/>
        </w:rPr>
        <w:t>, que no atiende la vida ni las condiciones necesarias para que pueda darse.</w:t>
      </w:r>
    </w:p>
    <w:p w14:paraId="5BB813B3"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15B01FAB" w14:textId="3C0DAA2A" w:rsidR="0094019A" w:rsidRP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El artículo 4o. de la Constitución Política de los Estados Unidos Mexicanos establece que toda persona tiene derecho a disfrutar de una vivienda adecuada, la ley debe establecer los instrumentos y apoyos necesarios para alcanzar este objetivo. A pesar de que ésta señala de manera clara el derecho de las personas a una vivienda adecuada, la realidad es muy distinta, ya que en los últimos años en el Área Metropo</w:t>
      </w:r>
      <w:r w:rsidR="00097EA9">
        <w:rPr>
          <w:rFonts w:ascii="Arial" w:hAnsi="Arial" w:cs="Arial"/>
          <w:bCs/>
          <w:i/>
          <w:spacing w:val="4"/>
          <w:sz w:val="18"/>
          <w:szCs w:val="18"/>
        </w:rPr>
        <w:t xml:space="preserve">litana de Guadalajara (AMG) se </w:t>
      </w:r>
      <w:r w:rsidRPr="0094019A">
        <w:rPr>
          <w:rFonts w:ascii="Arial" w:hAnsi="Arial" w:cs="Arial"/>
          <w:bCs/>
          <w:i/>
          <w:spacing w:val="4"/>
          <w:sz w:val="18"/>
          <w:szCs w:val="18"/>
        </w:rPr>
        <w:t xml:space="preserve">ha dado, por un lado, un crecimiento inmobiliario sin precedentes, especialmente de construcciones verticales y, al mismo tiempo, de manera contradictoria a este aumento de oferta inmobiliaria se ha expulsado a la población de áreas céntricas de la ciudad hacia las periferias, ya que el costo de las rentas y venta de viviendas se ha disparado. </w:t>
      </w:r>
    </w:p>
    <w:p w14:paraId="20BB9780"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57AFBBB3"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 xml:space="preserve">En el foro “Guadalajara Sin Techo” se señaló que entre 2010 y 2012, las construcciones verticales se han triplicado en el AMG, el precio de los inmuebles residenciales aumentó 45% y la zona ha perdido el 7% de su población. Se vive en Guadalajara y toda su área metropolitana una crisis inmobiliaria, específicamente la llamada </w:t>
      </w:r>
      <w:proofErr w:type="spellStart"/>
      <w:r w:rsidRPr="0094019A">
        <w:rPr>
          <w:rFonts w:ascii="Arial" w:hAnsi="Arial" w:cs="Arial"/>
          <w:bCs/>
          <w:i/>
          <w:spacing w:val="4"/>
          <w:sz w:val="18"/>
          <w:szCs w:val="18"/>
        </w:rPr>
        <w:t>financiarización</w:t>
      </w:r>
      <w:proofErr w:type="spellEnd"/>
      <w:r w:rsidRPr="0094019A">
        <w:rPr>
          <w:rFonts w:ascii="Arial" w:hAnsi="Arial" w:cs="Arial"/>
          <w:bCs/>
          <w:i/>
          <w:spacing w:val="4"/>
          <w:sz w:val="18"/>
          <w:szCs w:val="18"/>
        </w:rPr>
        <w:t xml:space="preserve"> de la vivienda, es decir, la vivienda lejos de considerarse un derecho o incluso una mercancía que se puede obtener a un costo adecuado se ha convertido en un activo financiero, es decir, estas nuevas viviendas no están haciéndose para que las personas puedan rentarlas o comprarlas para vivir en ellas sino que son activos financieros que a sus propietarios les dan rendimientos y plusvalía.</w:t>
      </w:r>
    </w:p>
    <w:p w14:paraId="3FD8A1A7"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0BC0B6B2" w14:textId="77777777" w:rsidR="0094019A" w:rsidRDefault="0094019A" w:rsidP="0094019A">
      <w:pPr>
        <w:pStyle w:val="NormalWeb"/>
        <w:spacing w:before="0" w:beforeAutospacing="0" w:after="0" w:afterAutospacing="0"/>
        <w:jc w:val="both"/>
        <w:rPr>
          <w:rFonts w:ascii="Arial" w:hAnsi="Arial" w:cs="Arial"/>
          <w:i/>
          <w:color w:val="000000" w:themeColor="text1"/>
          <w:sz w:val="18"/>
          <w:szCs w:val="18"/>
          <w:shd w:val="clear" w:color="auto" w:fill="FFFFFF"/>
        </w:rPr>
      </w:pPr>
      <w:r w:rsidRPr="0094019A">
        <w:rPr>
          <w:rFonts w:ascii="Arial" w:hAnsi="Arial" w:cs="Arial"/>
          <w:bCs/>
          <w:i/>
          <w:spacing w:val="4"/>
          <w:sz w:val="18"/>
          <w:szCs w:val="18"/>
        </w:rPr>
        <w:lastRenderedPageBreak/>
        <w:t>El Instituto de Información Estadística y Geográfica de Jalisco (IIEG), en sus datos sobre el sector inmobiliario señala que el precio promedio de la venta de vivienda en Guadalajara es de $4</w:t>
      </w:r>
      <w:proofErr w:type="gramStart"/>
      <w:r w:rsidRPr="0094019A">
        <w:rPr>
          <w:rFonts w:ascii="Arial" w:hAnsi="Arial" w:cs="Arial"/>
          <w:bCs/>
          <w:i/>
          <w:spacing w:val="4"/>
          <w:sz w:val="18"/>
          <w:szCs w:val="18"/>
        </w:rPr>
        <w:t>,795,248</w:t>
      </w:r>
      <w:proofErr w:type="gramEnd"/>
      <w:r w:rsidRPr="0094019A">
        <w:rPr>
          <w:rFonts w:ascii="Arial" w:hAnsi="Arial" w:cs="Arial"/>
          <w:bCs/>
          <w:i/>
          <w:spacing w:val="4"/>
          <w:sz w:val="18"/>
          <w:szCs w:val="18"/>
        </w:rPr>
        <w:t xml:space="preserve"> y el precio promedio de la renta es de $25,238. Mientras la brecha salarial </w:t>
      </w:r>
      <w:proofErr w:type="spellStart"/>
      <w:r w:rsidRPr="0094019A">
        <w:rPr>
          <w:rFonts w:ascii="Arial" w:hAnsi="Arial" w:cs="Arial"/>
          <w:bCs/>
          <w:i/>
          <w:spacing w:val="4"/>
          <w:sz w:val="18"/>
          <w:szCs w:val="18"/>
        </w:rPr>
        <w:t>sigiue</w:t>
      </w:r>
      <w:proofErr w:type="spellEnd"/>
      <w:r w:rsidRPr="0094019A">
        <w:rPr>
          <w:rFonts w:ascii="Arial" w:hAnsi="Arial" w:cs="Arial"/>
          <w:bCs/>
          <w:i/>
          <w:spacing w:val="4"/>
          <w:sz w:val="18"/>
          <w:szCs w:val="18"/>
        </w:rPr>
        <w:t xml:space="preserve"> presente, según datos del </w:t>
      </w:r>
      <w:r w:rsidRPr="0094019A">
        <w:rPr>
          <w:rFonts w:ascii="Arial" w:hAnsi="Arial" w:cs="Arial"/>
          <w:i/>
          <w:color w:val="000000" w:themeColor="text1"/>
          <w:sz w:val="18"/>
          <w:szCs w:val="18"/>
          <w:shd w:val="clear" w:color="auto" w:fill="FFFFFF"/>
        </w:rPr>
        <w:t>Consejo Nacional de Evaluación de Política de Desarrollo Social (</w:t>
      </w:r>
      <w:proofErr w:type="spellStart"/>
      <w:r w:rsidRPr="0094019A">
        <w:rPr>
          <w:rFonts w:ascii="Arial" w:hAnsi="Arial" w:cs="Arial"/>
          <w:i/>
          <w:color w:val="000000" w:themeColor="text1"/>
          <w:sz w:val="18"/>
          <w:szCs w:val="18"/>
          <w:shd w:val="clear" w:color="auto" w:fill="FFFFFF"/>
        </w:rPr>
        <w:t>Coneval</w:t>
      </w:r>
      <w:proofErr w:type="spellEnd"/>
      <w:r w:rsidRPr="0094019A">
        <w:rPr>
          <w:rFonts w:ascii="Arial" w:hAnsi="Arial" w:cs="Arial"/>
          <w:i/>
          <w:color w:val="000000" w:themeColor="text1"/>
          <w:sz w:val="18"/>
          <w:szCs w:val="18"/>
          <w:shd w:val="clear" w:color="auto" w:fill="FFFFFF"/>
        </w:rPr>
        <w:t>) en Jalisco el sueldo mensual promedio de los hombres es de 8 mil 604.54 pesos, en contraste, el sueldo mensual promedio de las mujeres es de 6 mil 429.22 pesos.</w:t>
      </w:r>
    </w:p>
    <w:p w14:paraId="74BE6585" w14:textId="77777777" w:rsidR="0094019A" w:rsidRPr="0094019A" w:rsidRDefault="0094019A" w:rsidP="0094019A">
      <w:pPr>
        <w:pStyle w:val="NormalWeb"/>
        <w:spacing w:before="0" w:beforeAutospacing="0" w:after="0" w:afterAutospacing="0"/>
        <w:jc w:val="both"/>
        <w:rPr>
          <w:rFonts w:ascii="Arial" w:hAnsi="Arial" w:cs="Arial"/>
          <w:i/>
          <w:color w:val="000000" w:themeColor="text1"/>
          <w:spacing w:val="4"/>
          <w:sz w:val="18"/>
          <w:szCs w:val="18"/>
        </w:rPr>
      </w:pPr>
    </w:p>
    <w:p w14:paraId="7B2D7705"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Ante la especulación y el encarecimiento de la vivienda, las poblaciones más perjudicadas son las personas jóvenes y las mujeres. La mayor parte de hogares encabezados por jóvenes y jefas de hogar pagan alquiler, por lo que los aumentos de precios en las rentas de las viviendas ocasionados por la especulación, es una problemática que les afecta directamente.</w:t>
      </w:r>
    </w:p>
    <w:p w14:paraId="4749A80F" w14:textId="77777777" w:rsidR="0094019A" w:rsidRPr="0094019A" w:rsidRDefault="0094019A" w:rsidP="0094019A">
      <w:pPr>
        <w:pStyle w:val="NormalWeb"/>
        <w:spacing w:before="0" w:beforeAutospacing="0" w:after="0" w:afterAutospacing="0"/>
        <w:jc w:val="both"/>
        <w:rPr>
          <w:rFonts w:ascii="Arial" w:hAnsi="Arial" w:cs="Arial"/>
          <w:i/>
          <w:color w:val="000000" w:themeColor="text1"/>
          <w:spacing w:val="4"/>
          <w:sz w:val="18"/>
          <w:szCs w:val="18"/>
        </w:rPr>
      </w:pPr>
    </w:p>
    <w:p w14:paraId="1A3BE90A"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Según las características de los hogares proporcionadas por el IIEG, en 2015, en Guadalajara había 393,530 hogares censales, de ellos 258,918 tenían jefatura masculina mientras 134,612 tenían jefatura femenina. Según el censo 2020, en Jalisco, 34 de cada 100 hogares reconocen a las mujeres como persona de referencia, lo que significa que son consideradas como jefa de la vivienda. A nivel nacional, Jalisco ocupa el lugar siete por su porcentaje de hogares con persona de referencia mujer.</w:t>
      </w:r>
    </w:p>
    <w:p w14:paraId="0767DF9B"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36F9EEE9"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2D4F43ED"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En México, existen 23</w:t>
      </w:r>
      <w:proofErr w:type="gramStart"/>
      <w:r w:rsidRPr="0094019A">
        <w:rPr>
          <w:rFonts w:ascii="Arial" w:hAnsi="Arial" w:cs="Arial"/>
          <w:bCs/>
          <w:i/>
          <w:spacing w:val="4"/>
          <w:sz w:val="18"/>
          <w:szCs w:val="18"/>
        </w:rPr>
        <w:t>,895,576</w:t>
      </w:r>
      <w:proofErr w:type="gramEnd"/>
      <w:r w:rsidRPr="0094019A">
        <w:rPr>
          <w:rFonts w:ascii="Arial" w:hAnsi="Arial" w:cs="Arial"/>
          <w:bCs/>
          <w:i/>
          <w:spacing w:val="4"/>
          <w:sz w:val="18"/>
          <w:szCs w:val="18"/>
        </w:rPr>
        <w:t xml:space="preserve"> viviendas particulares habitadas propias, de ellas son propietarias 9,690,075 mujeres y 13,831,142 hombres. El </w:t>
      </w:r>
      <w:proofErr w:type="spellStart"/>
      <w:r w:rsidRPr="0094019A">
        <w:rPr>
          <w:rFonts w:ascii="Arial" w:hAnsi="Arial" w:cs="Arial"/>
          <w:bCs/>
          <w:i/>
          <w:spacing w:val="4"/>
          <w:sz w:val="18"/>
          <w:szCs w:val="18"/>
        </w:rPr>
        <w:t>Infonavit</w:t>
      </w:r>
      <w:proofErr w:type="spellEnd"/>
      <w:r w:rsidRPr="0094019A">
        <w:rPr>
          <w:rFonts w:ascii="Arial" w:hAnsi="Arial" w:cs="Arial"/>
          <w:bCs/>
          <w:i/>
          <w:spacing w:val="4"/>
          <w:sz w:val="18"/>
          <w:szCs w:val="18"/>
        </w:rPr>
        <w:t xml:space="preserve"> reportó en 2020 que solamente el 34% de los créditos se otorgan a mujeres contra el 66% para los hombres. ONU </w:t>
      </w:r>
      <w:proofErr w:type="spellStart"/>
      <w:r w:rsidRPr="0094019A">
        <w:rPr>
          <w:rFonts w:ascii="Arial" w:hAnsi="Arial" w:cs="Arial"/>
          <w:bCs/>
          <w:i/>
          <w:spacing w:val="4"/>
          <w:sz w:val="18"/>
          <w:szCs w:val="18"/>
        </w:rPr>
        <w:t>Habitat</w:t>
      </w:r>
      <w:proofErr w:type="spellEnd"/>
      <w:r w:rsidRPr="0094019A">
        <w:rPr>
          <w:rFonts w:ascii="Arial" w:hAnsi="Arial" w:cs="Arial"/>
          <w:bCs/>
          <w:i/>
          <w:spacing w:val="4"/>
          <w:sz w:val="18"/>
          <w:szCs w:val="18"/>
        </w:rPr>
        <w:t xml:space="preserve"> señala que esa disparidad se debe a los problemas que enfrentan las mujeres para encontrar trabajo, la brecha la brecha salarial, el menor número de semanas cotizadas, los menores incrementos salariales que reciben, todo lo cual disminuye sus posibilidades de adquirir una vivienda.</w:t>
      </w:r>
    </w:p>
    <w:p w14:paraId="6FC13451"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7B0A271F" w14:textId="5F7D249C" w:rsidR="0094019A" w:rsidRP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 xml:space="preserve">Las mujeres viven una situación desfavorable en el acceso a la vivienda es por eso que los gobiernos deben implementar métodos e instrumentos para promover la tenencia legal de viviendas adecuadas para las mujeres. </w:t>
      </w:r>
      <w:proofErr w:type="spellStart"/>
      <w:r w:rsidRPr="0094019A">
        <w:rPr>
          <w:rFonts w:ascii="Arial" w:hAnsi="Arial" w:cs="Arial"/>
          <w:bCs/>
          <w:i/>
          <w:spacing w:val="4"/>
          <w:sz w:val="18"/>
          <w:szCs w:val="18"/>
        </w:rPr>
        <w:t>Sophie</w:t>
      </w:r>
      <w:proofErr w:type="spellEnd"/>
      <w:r w:rsidRPr="0094019A">
        <w:rPr>
          <w:rFonts w:ascii="Arial" w:hAnsi="Arial" w:cs="Arial"/>
          <w:bCs/>
          <w:i/>
          <w:spacing w:val="4"/>
          <w:sz w:val="18"/>
          <w:szCs w:val="18"/>
        </w:rPr>
        <w:t xml:space="preserve"> </w:t>
      </w:r>
      <w:proofErr w:type="spellStart"/>
      <w:r w:rsidRPr="0094019A">
        <w:rPr>
          <w:rFonts w:ascii="Arial" w:hAnsi="Arial" w:cs="Arial"/>
          <w:bCs/>
          <w:i/>
          <w:spacing w:val="4"/>
          <w:sz w:val="18"/>
          <w:szCs w:val="18"/>
        </w:rPr>
        <w:t>Davin</w:t>
      </w:r>
      <w:proofErr w:type="spellEnd"/>
      <w:r w:rsidRPr="0094019A">
        <w:rPr>
          <w:rFonts w:ascii="Arial" w:hAnsi="Arial" w:cs="Arial"/>
          <w:bCs/>
          <w:i/>
          <w:spacing w:val="4"/>
          <w:sz w:val="18"/>
          <w:szCs w:val="18"/>
        </w:rPr>
        <w:t>, urbanista de ONU Hábitat señala que la seguridad de la tenencia de vivienda por parte de las mujeres es muy inferior a la de los hombres debido a la pobreza, las condiciones de vulnerabilidad de la mujer a la violencia ya que gran parte de las mujeres que viven violencia familiar o doméstica son desalojadas de sus hogares, las costumbres y tradiciones, las leyes, políticas y programas discriminatorios que contribuyen a la desigualdad en general y que desfavorecen a las mujeres en particular.</w:t>
      </w:r>
    </w:p>
    <w:p w14:paraId="4F8BCA78"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40E34153"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 xml:space="preserve">En el siguiente cuadro se explica la </w:t>
      </w:r>
      <w:proofErr w:type="spellStart"/>
      <w:r w:rsidRPr="0094019A">
        <w:rPr>
          <w:rFonts w:ascii="Arial" w:hAnsi="Arial" w:cs="Arial"/>
          <w:bCs/>
          <w:i/>
          <w:spacing w:val="4"/>
          <w:sz w:val="18"/>
          <w:szCs w:val="18"/>
        </w:rPr>
        <w:t>situacion</w:t>
      </w:r>
      <w:proofErr w:type="spellEnd"/>
      <w:r w:rsidRPr="0094019A">
        <w:rPr>
          <w:rFonts w:ascii="Arial" w:hAnsi="Arial" w:cs="Arial"/>
          <w:bCs/>
          <w:i/>
          <w:spacing w:val="4"/>
          <w:sz w:val="18"/>
          <w:szCs w:val="18"/>
        </w:rPr>
        <w:t xml:space="preserve"> de las mujeres y las dificultades que éstas enfrentan para alcanzar la igualdad </w:t>
      </w:r>
      <w:proofErr w:type="spellStart"/>
      <w:r w:rsidRPr="0094019A">
        <w:rPr>
          <w:rFonts w:ascii="Arial" w:hAnsi="Arial" w:cs="Arial"/>
          <w:bCs/>
          <w:i/>
          <w:spacing w:val="4"/>
          <w:sz w:val="18"/>
          <w:szCs w:val="18"/>
        </w:rPr>
        <w:t>sustativa</w:t>
      </w:r>
      <w:proofErr w:type="spellEnd"/>
      <w:r w:rsidRPr="0094019A">
        <w:rPr>
          <w:rFonts w:ascii="Arial" w:hAnsi="Arial" w:cs="Arial"/>
          <w:bCs/>
          <w:i/>
          <w:spacing w:val="4"/>
          <w:sz w:val="18"/>
          <w:szCs w:val="18"/>
        </w:rPr>
        <w:t xml:space="preserve"> en el derecho a la vivienda:</w:t>
      </w:r>
    </w:p>
    <w:p w14:paraId="5EF26690"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tbl>
      <w:tblPr>
        <w:tblStyle w:val="Tablaconcuadrcula"/>
        <w:tblW w:w="0" w:type="auto"/>
        <w:tblLook w:val="04A0" w:firstRow="1" w:lastRow="0" w:firstColumn="1" w:lastColumn="0" w:noHBand="0" w:noVBand="1"/>
      </w:tblPr>
      <w:tblGrid>
        <w:gridCol w:w="2102"/>
        <w:gridCol w:w="2244"/>
        <w:gridCol w:w="2389"/>
        <w:gridCol w:w="2020"/>
      </w:tblGrid>
      <w:tr w:rsidR="0094019A" w:rsidRPr="0094019A" w14:paraId="7D984A6A" w14:textId="77777777" w:rsidTr="0094019A">
        <w:tc>
          <w:tcPr>
            <w:tcW w:w="2102" w:type="dxa"/>
            <w:tcBorders>
              <w:top w:val="single" w:sz="4" w:space="0" w:color="auto"/>
              <w:left w:val="single" w:sz="4" w:space="0" w:color="auto"/>
              <w:bottom w:val="single" w:sz="4" w:space="0" w:color="auto"/>
              <w:right w:val="single" w:sz="4" w:space="0" w:color="auto"/>
            </w:tcBorders>
            <w:hideMark/>
          </w:tcPr>
          <w:p w14:paraId="694DDDEC"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Aspectos</w:t>
            </w:r>
          </w:p>
        </w:tc>
        <w:tc>
          <w:tcPr>
            <w:tcW w:w="2244" w:type="dxa"/>
            <w:tcBorders>
              <w:top w:val="single" w:sz="4" w:space="0" w:color="auto"/>
              <w:left w:val="single" w:sz="4" w:space="0" w:color="auto"/>
              <w:bottom w:val="single" w:sz="4" w:space="0" w:color="auto"/>
              <w:right w:val="single" w:sz="4" w:space="0" w:color="auto"/>
            </w:tcBorders>
            <w:hideMark/>
          </w:tcPr>
          <w:p w14:paraId="6B479F97"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Definición</w:t>
            </w:r>
          </w:p>
        </w:tc>
        <w:tc>
          <w:tcPr>
            <w:tcW w:w="2389" w:type="dxa"/>
            <w:tcBorders>
              <w:top w:val="single" w:sz="4" w:space="0" w:color="auto"/>
              <w:left w:val="single" w:sz="4" w:space="0" w:color="auto"/>
              <w:bottom w:val="single" w:sz="4" w:space="0" w:color="auto"/>
              <w:right w:val="single" w:sz="4" w:space="0" w:color="auto"/>
            </w:tcBorders>
            <w:hideMark/>
          </w:tcPr>
          <w:p w14:paraId="35C26389"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 xml:space="preserve">Situación de las mujeres </w:t>
            </w:r>
          </w:p>
        </w:tc>
        <w:tc>
          <w:tcPr>
            <w:tcW w:w="2020" w:type="dxa"/>
            <w:tcBorders>
              <w:top w:val="single" w:sz="4" w:space="0" w:color="auto"/>
              <w:left w:val="single" w:sz="4" w:space="0" w:color="auto"/>
              <w:bottom w:val="single" w:sz="4" w:space="0" w:color="auto"/>
              <w:right w:val="single" w:sz="4" w:space="0" w:color="auto"/>
            </w:tcBorders>
            <w:hideMark/>
          </w:tcPr>
          <w:p w14:paraId="7D714606"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Perspectiva de igualdad sustantiva</w:t>
            </w:r>
          </w:p>
        </w:tc>
      </w:tr>
      <w:tr w:rsidR="0094019A" w:rsidRPr="0094019A" w14:paraId="3338A3E4" w14:textId="77777777" w:rsidTr="0094019A">
        <w:tc>
          <w:tcPr>
            <w:tcW w:w="2102" w:type="dxa"/>
            <w:tcBorders>
              <w:top w:val="single" w:sz="4" w:space="0" w:color="auto"/>
              <w:left w:val="single" w:sz="4" w:space="0" w:color="auto"/>
              <w:bottom w:val="single" w:sz="4" w:space="0" w:color="auto"/>
              <w:right w:val="single" w:sz="4" w:space="0" w:color="auto"/>
            </w:tcBorders>
          </w:tcPr>
          <w:p w14:paraId="566BB69F"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7D49E42C"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16C37A33"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6433C713"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316907DC"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255F423D"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527CE44B"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 xml:space="preserve">Seguridad de tenencia </w:t>
            </w:r>
          </w:p>
        </w:tc>
        <w:tc>
          <w:tcPr>
            <w:tcW w:w="2244" w:type="dxa"/>
            <w:tcBorders>
              <w:top w:val="single" w:sz="4" w:space="0" w:color="auto"/>
              <w:left w:val="single" w:sz="4" w:space="0" w:color="auto"/>
              <w:bottom w:val="single" w:sz="4" w:space="0" w:color="auto"/>
              <w:right w:val="single" w:sz="4" w:space="0" w:color="auto"/>
            </w:tcBorders>
          </w:tcPr>
          <w:p w14:paraId="1C4EEBB0"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La tenencia adopta diversas formas, como el alquiler (</w:t>
            </w:r>
            <w:proofErr w:type="spellStart"/>
            <w:r w:rsidRPr="0094019A">
              <w:rPr>
                <w:rFonts w:ascii="Arial" w:hAnsi="Arial" w:cs="Arial"/>
                <w:i/>
                <w:sz w:val="18"/>
                <w:szCs w:val="18"/>
                <w:lang w:eastAsia="en-US"/>
              </w:rPr>
              <w:t>público</w:t>
            </w:r>
            <w:proofErr w:type="spellEnd"/>
            <w:r w:rsidRPr="0094019A">
              <w:rPr>
                <w:rFonts w:ascii="Arial" w:hAnsi="Arial" w:cs="Arial"/>
                <w:i/>
                <w:sz w:val="18"/>
                <w:szCs w:val="18"/>
                <w:lang w:eastAsia="en-US"/>
              </w:rPr>
              <w:t xml:space="preserve"> y privado), la vivienda en cooperativa, el arrendamiento, la </w:t>
            </w:r>
            <w:proofErr w:type="spellStart"/>
            <w:r w:rsidRPr="0094019A">
              <w:rPr>
                <w:rFonts w:ascii="Arial" w:hAnsi="Arial" w:cs="Arial"/>
                <w:i/>
                <w:sz w:val="18"/>
                <w:szCs w:val="18"/>
                <w:lang w:eastAsia="en-US"/>
              </w:rPr>
              <w:t>ocupación</w:t>
            </w:r>
            <w:proofErr w:type="spellEnd"/>
            <w:r w:rsidRPr="0094019A">
              <w:rPr>
                <w:rFonts w:ascii="Arial" w:hAnsi="Arial" w:cs="Arial"/>
                <w:i/>
                <w:sz w:val="18"/>
                <w:szCs w:val="18"/>
                <w:lang w:eastAsia="en-US"/>
              </w:rPr>
              <w:t xml:space="preserve"> por el propietario, la vivienda de emergencia y los asentamientos informales, incluida la </w:t>
            </w:r>
            <w:proofErr w:type="spellStart"/>
            <w:r w:rsidRPr="0094019A">
              <w:rPr>
                <w:rFonts w:ascii="Arial" w:hAnsi="Arial" w:cs="Arial"/>
                <w:i/>
                <w:sz w:val="18"/>
                <w:szCs w:val="18"/>
                <w:lang w:eastAsia="en-US"/>
              </w:rPr>
              <w:t>ocupación</w:t>
            </w:r>
            <w:proofErr w:type="spellEnd"/>
            <w:r w:rsidRPr="0094019A">
              <w:rPr>
                <w:rFonts w:ascii="Arial" w:hAnsi="Arial" w:cs="Arial"/>
                <w:i/>
                <w:sz w:val="18"/>
                <w:szCs w:val="18"/>
                <w:lang w:eastAsia="en-US"/>
              </w:rPr>
              <w:t xml:space="preserve"> de tierras o de propiedades.</w:t>
            </w:r>
            <w:r w:rsidRPr="0094019A">
              <w:rPr>
                <w:rFonts w:ascii="Arial" w:hAnsi="Arial" w:cs="Arial"/>
                <w:i/>
                <w:sz w:val="18"/>
                <w:szCs w:val="18"/>
                <w:lang w:eastAsia="en-US"/>
              </w:rPr>
              <w:br/>
              <w:t xml:space="preserve">Sea cual sea el tipo de tenencia, todas las personas deben gozar de cierto grado de seguridad de la tenencia </w:t>
            </w:r>
            <w:r w:rsidRPr="0094019A">
              <w:rPr>
                <w:rFonts w:ascii="Arial" w:hAnsi="Arial" w:cs="Arial"/>
                <w:i/>
                <w:sz w:val="18"/>
                <w:szCs w:val="18"/>
                <w:lang w:eastAsia="en-US"/>
              </w:rPr>
              <w:lastRenderedPageBreak/>
              <w:t xml:space="preserve">que les garantice una </w:t>
            </w:r>
            <w:proofErr w:type="spellStart"/>
            <w:r w:rsidRPr="0094019A">
              <w:rPr>
                <w:rFonts w:ascii="Arial" w:hAnsi="Arial" w:cs="Arial"/>
                <w:i/>
                <w:sz w:val="18"/>
                <w:szCs w:val="18"/>
                <w:lang w:eastAsia="en-US"/>
              </w:rPr>
              <w:t>protección</w:t>
            </w:r>
            <w:proofErr w:type="spellEnd"/>
            <w:r w:rsidRPr="0094019A">
              <w:rPr>
                <w:rFonts w:ascii="Arial" w:hAnsi="Arial" w:cs="Arial"/>
                <w:i/>
                <w:sz w:val="18"/>
                <w:szCs w:val="18"/>
                <w:lang w:eastAsia="en-US"/>
              </w:rPr>
              <w:t xml:space="preserve"> </w:t>
            </w:r>
            <w:proofErr w:type="spellStart"/>
            <w:r w:rsidRPr="0094019A">
              <w:rPr>
                <w:rFonts w:ascii="Arial" w:hAnsi="Arial" w:cs="Arial"/>
                <w:i/>
                <w:sz w:val="18"/>
                <w:szCs w:val="18"/>
                <w:lang w:eastAsia="en-US"/>
              </w:rPr>
              <w:t>jurídica</w:t>
            </w:r>
            <w:proofErr w:type="spellEnd"/>
            <w:r w:rsidRPr="0094019A">
              <w:rPr>
                <w:rFonts w:ascii="Arial" w:hAnsi="Arial" w:cs="Arial"/>
                <w:i/>
                <w:sz w:val="18"/>
                <w:szCs w:val="18"/>
                <w:lang w:eastAsia="en-US"/>
              </w:rPr>
              <w:t xml:space="preserve"> contra el desalojo, el hostigamiento y otras amenazas. Los Estados partes deben ofrecer seguridad </w:t>
            </w:r>
            <w:proofErr w:type="spellStart"/>
            <w:r w:rsidRPr="0094019A">
              <w:rPr>
                <w:rFonts w:ascii="Arial" w:hAnsi="Arial" w:cs="Arial"/>
                <w:i/>
                <w:sz w:val="18"/>
                <w:szCs w:val="18"/>
                <w:lang w:eastAsia="en-US"/>
              </w:rPr>
              <w:t>jurídica</w:t>
            </w:r>
            <w:proofErr w:type="spellEnd"/>
            <w:r w:rsidRPr="0094019A">
              <w:rPr>
                <w:rFonts w:ascii="Arial" w:hAnsi="Arial" w:cs="Arial"/>
                <w:i/>
                <w:sz w:val="18"/>
                <w:szCs w:val="18"/>
                <w:lang w:eastAsia="en-US"/>
              </w:rPr>
              <w:t xml:space="preserve"> de la tenencia a las personas y los hogares que en la actualidad carezcan de esa </w:t>
            </w:r>
            <w:proofErr w:type="spellStart"/>
            <w:r w:rsidRPr="0094019A">
              <w:rPr>
                <w:rFonts w:ascii="Arial" w:hAnsi="Arial" w:cs="Arial"/>
                <w:i/>
                <w:sz w:val="18"/>
                <w:szCs w:val="18"/>
                <w:lang w:eastAsia="en-US"/>
              </w:rPr>
              <w:t>protección</w:t>
            </w:r>
            <w:proofErr w:type="spellEnd"/>
            <w:r w:rsidRPr="0094019A">
              <w:rPr>
                <w:rFonts w:ascii="Arial" w:hAnsi="Arial" w:cs="Arial"/>
                <w:i/>
                <w:sz w:val="18"/>
                <w:szCs w:val="18"/>
                <w:lang w:eastAsia="en-US"/>
              </w:rPr>
              <w:t>, en consulta real con</w:t>
            </w:r>
            <w:r w:rsidRPr="0094019A">
              <w:rPr>
                <w:rFonts w:ascii="Arial" w:hAnsi="Arial" w:cs="Arial"/>
                <w:i/>
                <w:sz w:val="18"/>
                <w:szCs w:val="18"/>
                <w:lang w:eastAsia="en-US"/>
              </w:rPr>
              <w:br/>
              <w:t xml:space="preserve">las personas y grupos afectados. </w:t>
            </w:r>
          </w:p>
          <w:p w14:paraId="1AB47BA2"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lang w:eastAsia="en-US"/>
              </w:rPr>
            </w:pPr>
          </w:p>
        </w:tc>
        <w:tc>
          <w:tcPr>
            <w:tcW w:w="2389" w:type="dxa"/>
            <w:tcBorders>
              <w:top w:val="single" w:sz="4" w:space="0" w:color="auto"/>
              <w:left w:val="single" w:sz="4" w:space="0" w:color="auto"/>
              <w:bottom w:val="single" w:sz="4" w:space="0" w:color="auto"/>
              <w:right w:val="single" w:sz="4" w:space="0" w:color="auto"/>
            </w:tcBorders>
          </w:tcPr>
          <w:p w14:paraId="18F7AE46"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La seguridad de la tenencia de las mujeres es desproporcionadamente inferior a la de los hombres. Esto se debe, entre otras cosas, a la pobreza y la vulnerabilidad de las mujeres a la violencia, </w:t>
            </w:r>
            <w:proofErr w:type="spellStart"/>
            <w:r w:rsidRPr="0094019A">
              <w:rPr>
                <w:rFonts w:ascii="Arial" w:hAnsi="Arial" w:cs="Arial"/>
                <w:i/>
                <w:sz w:val="18"/>
                <w:szCs w:val="18"/>
                <w:lang w:eastAsia="en-US"/>
              </w:rPr>
              <w:t>asi</w:t>
            </w:r>
            <w:proofErr w:type="spellEnd"/>
            <w:r w:rsidRPr="0094019A">
              <w:rPr>
                <w:rFonts w:ascii="Arial" w:hAnsi="Arial" w:cs="Arial"/>
                <w:i/>
                <w:sz w:val="18"/>
                <w:szCs w:val="18"/>
                <w:lang w:eastAsia="en-US"/>
              </w:rPr>
              <w:t>́ como</w:t>
            </w:r>
            <w:r w:rsidRPr="0094019A">
              <w:rPr>
                <w:rFonts w:ascii="Arial" w:hAnsi="Arial" w:cs="Arial"/>
                <w:i/>
                <w:sz w:val="18"/>
                <w:szCs w:val="18"/>
                <w:lang w:eastAsia="en-US"/>
              </w:rPr>
              <w:br/>
              <w:t xml:space="preserve">a las leyes, </w:t>
            </w:r>
            <w:proofErr w:type="spellStart"/>
            <w:r w:rsidRPr="0094019A">
              <w:rPr>
                <w:rFonts w:ascii="Arial" w:hAnsi="Arial" w:cs="Arial"/>
                <w:i/>
                <w:sz w:val="18"/>
                <w:szCs w:val="18"/>
                <w:lang w:eastAsia="en-US"/>
              </w:rPr>
              <w:t>políticas</w:t>
            </w:r>
            <w:proofErr w:type="spellEnd"/>
            <w:r w:rsidRPr="0094019A">
              <w:rPr>
                <w:rFonts w:ascii="Arial" w:hAnsi="Arial" w:cs="Arial"/>
                <w:i/>
                <w:sz w:val="18"/>
                <w:szCs w:val="18"/>
                <w:lang w:eastAsia="en-US"/>
              </w:rPr>
              <w:t xml:space="preserve"> y programas discriminatorios que contribuyen a la desigualdad de las mujeres en general. </w:t>
            </w:r>
          </w:p>
          <w:p w14:paraId="70E584A6"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Las mujeres son desalojadas de sus hogares a causa de</w:t>
            </w:r>
            <w:r w:rsidRPr="0094019A">
              <w:rPr>
                <w:rFonts w:ascii="Arial" w:hAnsi="Arial" w:cs="Arial"/>
                <w:i/>
                <w:sz w:val="18"/>
                <w:szCs w:val="18"/>
                <w:lang w:eastAsia="en-US"/>
              </w:rPr>
              <w:br/>
              <w:t xml:space="preserve">la violencia familiar o </w:t>
            </w:r>
            <w:proofErr w:type="spellStart"/>
            <w:r w:rsidRPr="0094019A">
              <w:rPr>
                <w:rFonts w:ascii="Arial" w:hAnsi="Arial" w:cs="Arial"/>
                <w:i/>
                <w:sz w:val="18"/>
                <w:szCs w:val="18"/>
                <w:lang w:eastAsia="en-US"/>
              </w:rPr>
              <w:lastRenderedPageBreak/>
              <w:t>doméstica</w:t>
            </w:r>
            <w:proofErr w:type="spellEnd"/>
            <w:r w:rsidRPr="0094019A">
              <w:rPr>
                <w:rFonts w:ascii="Arial" w:hAnsi="Arial" w:cs="Arial"/>
                <w:i/>
                <w:sz w:val="18"/>
                <w:szCs w:val="18"/>
                <w:lang w:eastAsia="en-US"/>
              </w:rPr>
              <w:t xml:space="preserve">, las leyes de </w:t>
            </w:r>
            <w:proofErr w:type="spellStart"/>
            <w:r w:rsidRPr="0094019A">
              <w:rPr>
                <w:rFonts w:ascii="Arial" w:hAnsi="Arial" w:cs="Arial"/>
                <w:i/>
                <w:sz w:val="18"/>
                <w:szCs w:val="18"/>
                <w:lang w:eastAsia="en-US"/>
              </w:rPr>
              <w:t>sucesión</w:t>
            </w:r>
            <w:proofErr w:type="spellEnd"/>
            <w:r w:rsidRPr="0094019A">
              <w:rPr>
                <w:rFonts w:ascii="Arial" w:hAnsi="Arial" w:cs="Arial"/>
                <w:i/>
                <w:sz w:val="18"/>
                <w:szCs w:val="18"/>
                <w:lang w:eastAsia="en-US"/>
              </w:rPr>
              <w:t xml:space="preserve"> discriminatorias, las costumbres, las tradiciones y la falta de medios </w:t>
            </w:r>
            <w:proofErr w:type="spellStart"/>
            <w:r w:rsidRPr="0094019A">
              <w:rPr>
                <w:rFonts w:ascii="Arial" w:hAnsi="Arial" w:cs="Arial"/>
                <w:i/>
                <w:sz w:val="18"/>
                <w:szCs w:val="18"/>
                <w:lang w:eastAsia="en-US"/>
              </w:rPr>
              <w:t>económicos</w:t>
            </w:r>
            <w:proofErr w:type="spellEnd"/>
            <w:r w:rsidRPr="0094019A">
              <w:rPr>
                <w:rFonts w:ascii="Arial" w:hAnsi="Arial" w:cs="Arial"/>
                <w:i/>
                <w:sz w:val="18"/>
                <w:szCs w:val="18"/>
                <w:lang w:eastAsia="en-US"/>
              </w:rPr>
              <w:t xml:space="preserve"> provocada por </w:t>
            </w:r>
            <w:proofErr w:type="spellStart"/>
            <w:r w:rsidRPr="0094019A">
              <w:rPr>
                <w:rFonts w:ascii="Arial" w:hAnsi="Arial" w:cs="Arial"/>
                <w:i/>
                <w:sz w:val="18"/>
                <w:szCs w:val="18"/>
                <w:lang w:eastAsia="en-US"/>
              </w:rPr>
              <w:t>políticas</w:t>
            </w:r>
            <w:proofErr w:type="spellEnd"/>
            <w:r w:rsidRPr="0094019A">
              <w:rPr>
                <w:rFonts w:ascii="Arial" w:hAnsi="Arial" w:cs="Arial"/>
                <w:i/>
                <w:sz w:val="18"/>
                <w:szCs w:val="18"/>
                <w:lang w:eastAsia="en-US"/>
              </w:rPr>
              <w:t xml:space="preserve"> estatales que desfavorecen a las mujeres. </w:t>
            </w:r>
          </w:p>
          <w:p w14:paraId="301ED09D"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tc>
        <w:tc>
          <w:tcPr>
            <w:tcW w:w="2020" w:type="dxa"/>
            <w:tcBorders>
              <w:top w:val="single" w:sz="4" w:space="0" w:color="auto"/>
              <w:left w:val="single" w:sz="4" w:space="0" w:color="auto"/>
              <w:bottom w:val="single" w:sz="4" w:space="0" w:color="auto"/>
              <w:right w:val="single" w:sz="4" w:space="0" w:color="auto"/>
            </w:tcBorders>
          </w:tcPr>
          <w:p w14:paraId="2935D7B3"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A las personas cuya seguridad de la tenencia se encuentra en </w:t>
            </w:r>
            <w:proofErr w:type="spellStart"/>
            <w:r w:rsidRPr="0094019A">
              <w:rPr>
                <w:rFonts w:ascii="Arial" w:hAnsi="Arial" w:cs="Arial"/>
                <w:i/>
                <w:sz w:val="18"/>
                <w:szCs w:val="18"/>
                <w:lang w:eastAsia="en-US"/>
              </w:rPr>
              <w:t>situación</w:t>
            </w:r>
            <w:proofErr w:type="spellEnd"/>
            <w:r w:rsidRPr="0094019A">
              <w:rPr>
                <w:rFonts w:ascii="Arial" w:hAnsi="Arial" w:cs="Arial"/>
                <w:i/>
                <w:sz w:val="18"/>
                <w:szCs w:val="18"/>
                <w:lang w:eastAsia="en-US"/>
              </w:rPr>
              <w:t xml:space="preserve"> de mayor riesgo (incluidas las mujeres pertenecientes a </w:t>
            </w:r>
            <w:proofErr w:type="spellStart"/>
            <w:r w:rsidRPr="0094019A">
              <w:rPr>
                <w:rFonts w:ascii="Arial" w:hAnsi="Arial" w:cs="Arial"/>
                <w:i/>
                <w:sz w:val="18"/>
                <w:szCs w:val="18"/>
                <w:lang w:eastAsia="en-US"/>
              </w:rPr>
              <w:t>minorías</w:t>
            </w:r>
            <w:proofErr w:type="spellEnd"/>
            <w:r w:rsidRPr="0094019A">
              <w:rPr>
                <w:rFonts w:ascii="Arial" w:hAnsi="Arial" w:cs="Arial"/>
                <w:i/>
                <w:sz w:val="18"/>
                <w:szCs w:val="18"/>
                <w:lang w:eastAsia="en-US"/>
              </w:rPr>
              <w:t xml:space="preserve"> o grupos </w:t>
            </w:r>
            <w:proofErr w:type="spellStart"/>
            <w:r w:rsidRPr="0094019A">
              <w:rPr>
                <w:rFonts w:ascii="Arial" w:hAnsi="Arial" w:cs="Arial"/>
                <w:i/>
                <w:sz w:val="18"/>
                <w:szCs w:val="18"/>
                <w:lang w:eastAsia="en-US"/>
              </w:rPr>
              <w:t>indígenas</w:t>
            </w:r>
            <w:proofErr w:type="spellEnd"/>
            <w:r w:rsidRPr="0094019A">
              <w:rPr>
                <w:rFonts w:ascii="Arial" w:hAnsi="Arial" w:cs="Arial"/>
                <w:i/>
                <w:sz w:val="18"/>
                <w:szCs w:val="18"/>
                <w:lang w:eastAsia="en-US"/>
              </w:rPr>
              <w:t xml:space="preserve"> y las mujeres cabeza de familia) debe </w:t>
            </w:r>
            <w:proofErr w:type="spellStart"/>
            <w:r w:rsidRPr="0094019A">
              <w:rPr>
                <w:rFonts w:ascii="Arial" w:hAnsi="Arial" w:cs="Arial"/>
                <w:i/>
                <w:sz w:val="18"/>
                <w:szCs w:val="18"/>
                <w:lang w:eastAsia="en-US"/>
              </w:rPr>
              <w:t>proporcionárseles</w:t>
            </w:r>
            <w:proofErr w:type="spellEnd"/>
            <w:r w:rsidRPr="0094019A">
              <w:rPr>
                <w:rFonts w:ascii="Arial" w:hAnsi="Arial" w:cs="Arial"/>
                <w:i/>
                <w:sz w:val="18"/>
                <w:szCs w:val="18"/>
                <w:lang w:eastAsia="en-US"/>
              </w:rPr>
              <w:t xml:space="preserve"> seguridad </w:t>
            </w:r>
            <w:proofErr w:type="spellStart"/>
            <w:r w:rsidRPr="0094019A">
              <w:rPr>
                <w:rFonts w:ascii="Arial" w:hAnsi="Arial" w:cs="Arial"/>
                <w:i/>
                <w:sz w:val="18"/>
                <w:szCs w:val="18"/>
                <w:lang w:eastAsia="en-US"/>
              </w:rPr>
              <w:t>jurídica</w:t>
            </w:r>
            <w:proofErr w:type="spellEnd"/>
            <w:r w:rsidRPr="0094019A">
              <w:rPr>
                <w:rFonts w:ascii="Arial" w:hAnsi="Arial" w:cs="Arial"/>
                <w:i/>
                <w:sz w:val="18"/>
                <w:szCs w:val="18"/>
                <w:lang w:eastAsia="en-US"/>
              </w:rPr>
              <w:t xml:space="preserve"> de la tenencia con </w:t>
            </w:r>
            <w:proofErr w:type="spellStart"/>
            <w:r w:rsidRPr="0094019A">
              <w:rPr>
                <w:rFonts w:ascii="Arial" w:hAnsi="Arial" w:cs="Arial"/>
                <w:i/>
                <w:sz w:val="18"/>
                <w:szCs w:val="18"/>
                <w:lang w:eastAsia="en-US"/>
              </w:rPr>
              <w:t>carácter</w:t>
            </w:r>
            <w:proofErr w:type="spellEnd"/>
            <w:r w:rsidRPr="0094019A">
              <w:rPr>
                <w:rFonts w:ascii="Arial" w:hAnsi="Arial" w:cs="Arial"/>
                <w:i/>
                <w:sz w:val="18"/>
                <w:szCs w:val="18"/>
                <w:lang w:eastAsia="en-US"/>
              </w:rPr>
              <w:t xml:space="preserve"> inmediato. </w:t>
            </w:r>
          </w:p>
          <w:p w14:paraId="11A0BE81"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Todas las mujeres deben tener un grado de seguridad </w:t>
            </w:r>
            <w:proofErr w:type="spellStart"/>
            <w:r w:rsidRPr="0094019A">
              <w:rPr>
                <w:rFonts w:ascii="Arial" w:hAnsi="Arial" w:cs="Arial"/>
                <w:i/>
                <w:sz w:val="18"/>
                <w:szCs w:val="18"/>
                <w:lang w:eastAsia="en-US"/>
              </w:rPr>
              <w:t>jurídica</w:t>
            </w:r>
            <w:proofErr w:type="spellEnd"/>
            <w:r w:rsidRPr="0094019A">
              <w:rPr>
                <w:rFonts w:ascii="Arial" w:hAnsi="Arial" w:cs="Arial"/>
                <w:i/>
                <w:sz w:val="18"/>
                <w:szCs w:val="18"/>
                <w:lang w:eastAsia="en-US"/>
              </w:rPr>
              <w:t xml:space="preserve"> </w:t>
            </w:r>
            <w:r w:rsidRPr="0094019A">
              <w:rPr>
                <w:rFonts w:ascii="Arial" w:hAnsi="Arial" w:cs="Arial"/>
                <w:i/>
                <w:sz w:val="18"/>
                <w:szCs w:val="18"/>
                <w:lang w:eastAsia="en-US"/>
              </w:rPr>
              <w:lastRenderedPageBreak/>
              <w:t>de la tenencia que</w:t>
            </w:r>
            <w:r w:rsidRPr="0094019A">
              <w:rPr>
                <w:rFonts w:ascii="Arial" w:hAnsi="Arial" w:cs="Arial"/>
                <w:i/>
                <w:sz w:val="18"/>
                <w:szCs w:val="18"/>
                <w:lang w:eastAsia="en-US"/>
              </w:rPr>
              <w:br/>
              <w:t xml:space="preserve">las proteja de los desalojos forzosos provocados por diferentes razones, entre ellas la violencia familiar o </w:t>
            </w:r>
            <w:proofErr w:type="spellStart"/>
            <w:r w:rsidRPr="0094019A">
              <w:rPr>
                <w:rFonts w:ascii="Arial" w:hAnsi="Arial" w:cs="Arial"/>
                <w:i/>
                <w:sz w:val="18"/>
                <w:szCs w:val="18"/>
                <w:lang w:eastAsia="en-US"/>
              </w:rPr>
              <w:t>doméstica</w:t>
            </w:r>
            <w:proofErr w:type="spellEnd"/>
            <w:r w:rsidRPr="0094019A">
              <w:rPr>
                <w:rFonts w:ascii="Arial" w:hAnsi="Arial" w:cs="Arial"/>
                <w:i/>
                <w:sz w:val="18"/>
                <w:szCs w:val="18"/>
                <w:lang w:eastAsia="en-US"/>
              </w:rPr>
              <w:t xml:space="preserve">. </w:t>
            </w:r>
          </w:p>
          <w:p w14:paraId="5EB9117C"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Deben revisarse las leyes y </w:t>
            </w:r>
            <w:proofErr w:type="spellStart"/>
            <w:r w:rsidRPr="0094019A">
              <w:rPr>
                <w:rFonts w:ascii="Arial" w:hAnsi="Arial" w:cs="Arial"/>
                <w:i/>
                <w:sz w:val="18"/>
                <w:szCs w:val="18"/>
                <w:lang w:eastAsia="en-US"/>
              </w:rPr>
              <w:t>prácticas</w:t>
            </w:r>
            <w:proofErr w:type="spellEnd"/>
            <w:r w:rsidRPr="0094019A">
              <w:rPr>
                <w:rFonts w:ascii="Arial" w:hAnsi="Arial" w:cs="Arial"/>
                <w:i/>
                <w:sz w:val="18"/>
                <w:szCs w:val="18"/>
                <w:lang w:eastAsia="en-US"/>
              </w:rPr>
              <w:t xml:space="preserve"> discriminatorias en materia de </w:t>
            </w:r>
            <w:proofErr w:type="spellStart"/>
            <w:r w:rsidRPr="0094019A">
              <w:rPr>
                <w:rFonts w:ascii="Arial" w:hAnsi="Arial" w:cs="Arial"/>
                <w:i/>
                <w:sz w:val="18"/>
                <w:szCs w:val="18"/>
                <w:lang w:eastAsia="en-US"/>
              </w:rPr>
              <w:t>sucesión</w:t>
            </w:r>
            <w:proofErr w:type="spellEnd"/>
            <w:r w:rsidRPr="0094019A">
              <w:rPr>
                <w:rFonts w:ascii="Arial" w:hAnsi="Arial" w:cs="Arial"/>
                <w:i/>
                <w:sz w:val="18"/>
                <w:szCs w:val="18"/>
                <w:lang w:eastAsia="en-US"/>
              </w:rPr>
              <w:t xml:space="preserve"> que afecten a la seguridad de la tenencia de las mujeres, y no deben ponerse en marcha proyectos de </w:t>
            </w:r>
            <w:proofErr w:type="spellStart"/>
            <w:r w:rsidRPr="0094019A">
              <w:rPr>
                <w:rFonts w:ascii="Arial" w:hAnsi="Arial" w:cs="Arial"/>
                <w:i/>
                <w:sz w:val="18"/>
                <w:szCs w:val="18"/>
                <w:lang w:eastAsia="en-US"/>
              </w:rPr>
              <w:t>eliminación</w:t>
            </w:r>
            <w:proofErr w:type="spellEnd"/>
            <w:r w:rsidRPr="0094019A">
              <w:rPr>
                <w:rFonts w:ascii="Arial" w:hAnsi="Arial" w:cs="Arial"/>
                <w:i/>
                <w:sz w:val="18"/>
                <w:szCs w:val="18"/>
                <w:lang w:eastAsia="en-US"/>
              </w:rPr>
              <w:t xml:space="preserve"> de barrios marginales ni otros proyectos de desarrollo</w:t>
            </w:r>
            <w:r w:rsidRPr="0094019A">
              <w:rPr>
                <w:rFonts w:ascii="Arial" w:hAnsi="Arial" w:cs="Arial"/>
                <w:i/>
                <w:sz w:val="18"/>
                <w:szCs w:val="18"/>
                <w:lang w:eastAsia="en-US"/>
              </w:rPr>
              <w:br/>
              <w:t xml:space="preserve">que amenacen la seguridad de la tenencia de las mujeres. </w:t>
            </w:r>
          </w:p>
          <w:p w14:paraId="7CE0ABD8"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Para proporcionar esta seguridad </w:t>
            </w:r>
            <w:proofErr w:type="spellStart"/>
            <w:r w:rsidRPr="0094019A">
              <w:rPr>
                <w:rFonts w:ascii="Arial" w:hAnsi="Arial" w:cs="Arial"/>
                <w:i/>
                <w:sz w:val="18"/>
                <w:szCs w:val="18"/>
                <w:lang w:eastAsia="en-US"/>
              </w:rPr>
              <w:t>jurídica</w:t>
            </w:r>
            <w:proofErr w:type="spellEnd"/>
            <w:r w:rsidRPr="0094019A">
              <w:rPr>
                <w:rFonts w:ascii="Arial" w:hAnsi="Arial" w:cs="Arial"/>
                <w:i/>
                <w:sz w:val="18"/>
                <w:szCs w:val="18"/>
                <w:lang w:eastAsia="en-US"/>
              </w:rPr>
              <w:t xml:space="preserve"> de la tenencia, los Estados partes deben consultar a todas las personas y los grupos afectados, incluidas las mujeres. Si fuese necesario, deben adoptarse medidas especiales para </w:t>
            </w:r>
            <w:proofErr w:type="spellStart"/>
            <w:r w:rsidRPr="0094019A">
              <w:rPr>
                <w:rFonts w:ascii="Arial" w:hAnsi="Arial" w:cs="Arial"/>
                <w:i/>
                <w:sz w:val="18"/>
                <w:szCs w:val="18"/>
                <w:lang w:eastAsia="en-US"/>
              </w:rPr>
              <w:t>segurar</w:t>
            </w:r>
            <w:proofErr w:type="spellEnd"/>
            <w:r w:rsidRPr="0094019A">
              <w:rPr>
                <w:rFonts w:ascii="Arial" w:hAnsi="Arial" w:cs="Arial"/>
                <w:i/>
                <w:sz w:val="18"/>
                <w:szCs w:val="18"/>
                <w:lang w:eastAsia="en-US"/>
              </w:rPr>
              <w:t xml:space="preserve"> la plena </w:t>
            </w:r>
            <w:proofErr w:type="spellStart"/>
            <w:r w:rsidRPr="0094019A">
              <w:rPr>
                <w:rFonts w:ascii="Arial" w:hAnsi="Arial" w:cs="Arial"/>
                <w:i/>
                <w:sz w:val="18"/>
                <w:szCs w:val="18"/>
                <w:lang w:eastAsia="en-US"/>
              </w:rPr>
              <w:t>participación</w:t>
            </w:r>
            <w:proofErr w:type="spellEnd"/>
            <w:r w:rsidRPr="0094019A">
              <w:rPr>
                <w:rFonts w:ascii="Arial" w:hAnsi="Arial" w:cs="Arial"/>
                <w:i/>
                <w:sz w:val="18"/>
                <w:szCs w:val="18"/>
                <w:lang w:eastAsia="en-US"/>
              </w:rPr>
              <w:t xml:space="preserve"> de las mujeres. </w:t>
            </w:r>
          </w:p>
          <w:p w14:paraId="522D6997"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tc>
      </w:tr>
      <w:tr w:rsidR="0094019A" w:rsidRPr="0094019A" w14:paraId="40F686CE" w14:textId="77777777" w:rsidTr="0094019A">
        <w:tc>
          <w:tcPr>
            <w:tcW w:w="2102" w:type="dxa"/>
            <w:tcBorders>
              <w:top w:val="single" w:sz="4" w:space="0" w:color="auto"/>
              <w:left w:val="single" w:sz="4" w:space="0" w:color="auto"/>
              <w:bottom w:val="single" w:sz="4" w:space="0" w:color="auto"/>
              <w:right w:val="single" w:sz="4" w:space="0" w:color="auto"/>
            </w:tcBorders>
          </w:tcPr>
          <w:p w14:paraId="1EF43A19"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1A658383"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4372F56F"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2C3E69AF"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7169278D"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6A1F4947"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 xml:space="preserve">Asequibilidad </w:t>
            </w:r>
          </w:p>
        </w:tc>
        <w:tc>
          <w:tcPr>
            <w:tcW w:w="2244" w:type="dxa"/>
            <w:tcBorders>
              <w:top w:val="single" w:sz="4" w:space="0" w:color="auto"/>
              <w:left w:val="single" w:sz="4" w:space="0" w:color="auto"/>
              <w:bottom w:val="single" w:sz="4" w:space="0" w:color="auto"/>
              <w:right w:val="single" w:sz="4" w:space="0" w:color="auto"/>
            </w:tcBorders>
          </w:tcPr>
          <w:p w14:paraId="4D4B08C7"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Los gastos personales</w:t>
            </w:r>
            <w:r w:rsidRPr="0094019A">
              <w:rPr>
                <w:rFonts w:ascii="Arial" w:hAnsi="Arial" w:cs="Arial"/>
                <w:i/>
                <w:sz w:val="18"/>
                <w:szCs w:val="18"/>
                <w:lang w:eastAsia="en-US"/>
              </w:rPr>
              <w:br/>
              <w:t>o del hogar asociados a la vivienda no deben poner en</w:t>
            </w:r>
            <w:r w:rsidRPr="0094019A">
              <w:rPr>
                <w:rFonts w:ascii="Arial" w:hAnsi="Arial" w:cs="Arial"/>
                <w:i/>
                <w:sz w:val="18"/>
                <w:szCs w:val="18"/>
                <w:lang w:eastAsia="en-US"/>
              </w:rPr>
              <w:br/>
              <w:t xml:space="preserve">peligro el logro y la cobertura de otras necesidades </w:t>
            </w:r>
            <w:proofErr w:type="spellStart"/>
            <w:r w:rsidRPr="0094019A">
              <w:rPr>
                <w:rFonts w:ascii="Arial" w:hAnsi="Arial" w:cs="Arial"/>
                <w:i/>
                <w:sz w:val="18"/>
                <w:szCs w:val="18"/>
                <w:lang w:eastAsia="en-US"/>
              </w:rPr>
              <w:t>básicas</w:t>
            </w:r>
            <w:proofErr w:type="spellEnd"/>
            <w:r w:rsidRPr="0094019A">
              <w:rPr>
                <w:rFonts w:ascii="Arial" w:hAnsi="Arial" w:cs="Arial"/>
                <w:i/>
                <w:sz w:val="18"/>
                <w:szCs w:val="18"/>
                <w:lang w:eastAsia="en-US"/>
              </w:rPr>
              <w:t xml:space="preserve">. Los Estados partes deben adoptar medidas para asegurar que los gastos relacionados con la vivienda sean proporcionales a los niveles de ingresos. Los Estados partes deben disponer de subsidios de vivienda para las personas que no puedan </w:t>
            </w:r>
            <w:r w:rsidRPr="0094019A">
              <w:rPr>
                <w:rFonts w:ascii="Arial" w:hAnsi="Arial" w:cs="Arial"/>
                <w:i/>
                <w:sz w:val="18"/>
                <w:szCs w:val="18"/>
                <w:lang w:eastAsia="en-US"/>
              </w:rPr>
              <w:lastRenderedPageBreak/>
              <w:t xml:space="preserve">obtener una vivienda asequible. Los inquilinos deben estar protegidos contra niveles o aumentos del alquiler desproporcionados. </w:t>
            </w:r>
          </w:p>
          <w:p w14:paraId="529C87EB"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tc>
        <w:tc>
          <w:tcPr>
            <w:tcW w:w="2389" w:type="dxa"/>
            <w:tcBorders>
              <w:top w:val="single" w:sz="4" w:space="0" w:color="auto"/>
              <w:left w:val="single" w:sz="4" w:space="0" w:color="auto"/>
              <w:bottom w:val="single" w:sz="4" w:space="0" w:color="auto"/>
              <w:right w:val="single" w:sz="4" w:space="0" w:color="auto"/>
            </w:tcBorders>
          </w:tcPr>
          <w:p w14:paraId="5A17231A"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Las mujeres que viven en condiciones de pobreza y precariedad corren un riesgo mayor de retrasarse en los pagos y ser desalojadas. </w:t>
            </w:r>
          </w:p>
          <w:p w14:paraId="44AA8964"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Los “ingresos familiares</w:t>
            </w:r>
            <w:proofErr w:type="gramStart"/>
            <w:r w:rsidRPr="0094019A">
              <w:rPr>
                <w:rFonts w:ascii="Arial" w:hAnsi="Arial" w:cs="Arial"/>
                <w:i/>
                <w:sz w:val="18"/>
                <w:szCs w:val="18"/>
                <w:lang w:eastAsia="en-US"/>
              </w:rPr>
              <w:t>“ no</w:t>
            </w:r>
            <w:proofErr w:type="gramEnd"/>
            <w:r w:rsidRPr="0094019A">
              <w:rPr>
                <w:rFonts w:ascii="Arial" w:hAnsi="Arial" w:cs="Arial"/>
                <w:i/>
                <w:sz w:val="18"/>
                <w:szCs w:val="18"/>
                <w:lang w:eastAsia="en-US"/>
              </w:rPr>
              <w:t xml:space="preserve"> siempre tienen en cuenta el hecho de que las mujeres pueden no tener control sobre los gastos del hogar. </w:t>
            </w:r>
          </w:p>
          <w:p w14:paraId="5D659F36"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Las mujeres pueden no tener el mismo acceso a subsidios de vivienda. </w:t>
            </w:r>
          </w:p>
          <w:p w14:paraId="1E99CB50"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Con frecuencia, los propietarios explotan a las mujeres pidiendo “favores</w:t>
            </w:r>
            <w:proofErr w:type="gramStart"/>
            <w:r w:rsidRPr="0094019A">
              <w:rPr>
                <w:rFonts w:ascii="Arial" w:hAnsi="Arial" w:cs="Arial"/>
                <w:i/>
                <w:sz w:val="18"/>
                <w:szCs w:val="18"/>
                <w:lang w:eastAsia="en-US"/>
              </w:rPr>
              <w:t xml:space="preserve">“ </w:t>
            </w:r>
            <w:r w:rsidRPr="0094019A">
              <w:rPr>
                <w:rFonts w:ascii="Arial" w:hAnsi="Arial" w:cs="Arial"/>
                <w:i/>
                <w:sz w:val="18"/>
                <w:szCs w:val="18"/>
                <w:lang w:eastAsia="en-US"/>
              </w:rPr>
              <w:lastRenderedPageBreak/>
              <w:t>sexuales</w:t>
            </w:r>
            <w:proofErr w:type="gramEnd"/>
            <w:r w:rsidRPr="0094019A">
              <w:rPr>
                <w:rFonts w:ascii="Arial" w:hAnsi="Arial" w:cs="Arial"/>
                <w:i/>
                <w:sz w:val="18"/>
                <w:szCs w:val="18"/>
                <w:lang w:eastAsia="en-US"/>
              </w:rPr>
              <w:t xml:space="preserve"> para evitar el aumento del alquiler o el desalojo. </w:t>
            </w:r>
          </w:p>
          <w:p w14:paraId="0D1976BC"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tc>
        <w:tc>
          <w:tcPr>
            <w:tcW w:w="2020" w:type="dxa"/>
            <w:tcBorders>
              <w:top w:val="single" w:sz="4" w:space="0" w:color="auto"/>
              <w:left w:val="single" w:sz="4" w:space="0" w:color="auto"/>
              <w:bottom w:val="single" w:sz="4" w:space="0" w:color="auto"/>
              <w:right w:val="single" w:sz="4" w:space="0" w:color="auto"/>
            </w:tcBorders>
          </w:tcPr>
          <w:p w14:paraId="24ECC664"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Los gastos personales o del hogar asociados a la vivienda no deben poner en peligro el logro y la cobertura de otras necesidades </w:t>
            </w:r>
            <w:proofErr w:type="spellStart"/>
            <w:r w:rsidRPr="0094019A">
              <w:rPr>
                <w:rFonts w:ascii="Arial" w:hAnsi="Arial" w:cs="Arial"/>
                <w:i/>
                <w:sz w:val="18"/>
                <w:szCs w:val="18"/>
                <w:lang w:eastAsia="en-US"/>
              </w:rPr>
              <w:t>básicas</w:t>
            </w:r>
            <w:proofErr w:type="spellEnd"/>
            <w:r w:rsidRPr="0094019A">
              <w:rPr>
                <w:rFonts w:ascii="Arial" w:hAnsi="Arial" w:cs="Arial"/>
                <w:i/>
                <w:sz w:val="18"/>
                <w:szCs w:val="18"/>
                <w:lang w:eastAsia="en-US"/>
              </w:rPr>
              <w:t>, como los alimentos, el agua, los medicamentos</w:t>
            </w:r>
            <w:r w:rsidRPr="0094019A">
              <w:rPr>
                <w:rFonts w:ascii="Arial" w:hAnsi="Arial" w:cs="Arial"/>
                <w:i/>
                <w:sz w:val="18"/>
                <w:szCs w:val="18"/>
                <w:lang w:eastAsia="en-US"/>
              </w:rPr>
              <w:br/>
              <w:t xml:space="preserve">y los cuidados de higiene, entre ellos los relacionados con la </w:t>
            </w:r>
            <w:proofErr w:type="spellStart"/>
            <w:r w:rsidRPr="0094019A">
              <w:rPr>
                <w:rFonts w:ascii="Arial" w:hAnsi="Arial" w:cs="Arial"/>
                <w:i/>
                <w:sz w:val="18"/>
                <w:szCs w:val="18"/>
                <w:lang w:eastAsia="en-US"/>
              </w:rPr>
              <w:t>menstruación</w:t>
            </w:r>
            <w:proofErr w:type="spellEnd"/>
            <w:r w:rsidRPr="0094019A">
              <w:rPr>
                <w:rFonts w:ascii="Arial" w:hAnsi="Arial" w:cs="Arial"/>
                <w:i/>
                <w:sz w:val="18"/>
                <w:szCs w:val="18"/>
                <w:lang w:eastAsia="en-US"/>
              </w:rPr>
              <w:t xml:space="preserve">; de todos los miembros del hogar, incluidas las mujeres. </w:t>
            </w:r>
          </w:p>
          <w:p w14:paraId="2A83B7BB"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Al asegurar el acceso a viviendas </w:t>
            </w:r>
            <w:r w:rsidRPr="0094019A">
              <w:rPr>
                <w:rFonts w:ascii="Arial" w:hAnsi="Arial" w:cs="Arial"/>
                <w:i/>
                <w:sz w:val="18"/>
                <w:szCs w:val="18"/>
                <w:lang w:eastAsia="en-US"/>
              </w:rPr>
              <w:lastRenderedPageBreak/>
              <w:t xml:space="preserve">asequibles, los Estados partes deben desarrollar estrategias que tengan en cuenta la </w:t>
            </w:r>
            <w:proofErr w:type="spellStart"/>
            <w:r w:rsidRPr="0094019A">
              <w:rPr>
                <w:rFonts w:ascii="Arial" w:hAnsi="Arial" w:cs="Arial"/>
                <w:i/>
                <w:sz w:val="18"/>
                <w:szCs w:val="18"/>
                <w:lang w:eastAsia="en-US"/>
              </w:rPr>
              <w:t>situación</w:t>
            </w:r>
            <w:proofErr w:type="spellEnd"/>
            <w:r w:rsidRPr="0094019A">
              <w:rPr>
                <w:rFonts w:ascii="Arial" w:hAnsi="Arial" w:cs="Arial"/>
                <w:i/>
                <w:sz w:val="18"/>
                <w:szCs w:val="18"/>
                <w:lang w:eastAsia="en-US"/>
              </w:rPr>
              <w:t xml:space="preserve"> y las condiciones </w:t>
            </w:r>
            <w:proofErr w:type="spellStart"/>
            <w:r w:rsidRPr="0094019A">
              <w:rPr>
                <w:rFonts w:ascii="Arial" w:hAnsi="Arial" w:cs="Arial"/>
                <w:i/>
                <w:sz w:val="18"/>
                <w:szCs w:val="18"/>
                <w:lang w:eastAsia="en-US"/>
              </w:rPr>
              <w:t>económicas</w:t>
            </w:r>
            <w:proofErr w:type="spellEnd"/>
            <w:r w:rsidRPr="0094019A">
              <w:rPr>
                <w:rFonts w:ascii="Arial" w:hAnsi="Arial" w:cs="Arial"/>
                <w:i/>
                <w:sz w:val="18"/>
                <w:szCs w:val="18"/>
                <w:lang w:eastAsia="en-US"/>
              </w:rPr>
              <w:t xml:space="preserve"> de las mujeres, </w:t>
            </w:r>
            <w:proofErr w:type="spellStart"/>
            <w:r w:rsidRPr="0094019A">
              <w:rPr>
                <w:rFonts w:ascii="Arial" w:hAnsi="Arial" w:cs="Arial"/>
                <w:i/>
                <w:sz w:val="18"/>
                <w:szCs w:val="18"/>
                <w:lang w:eastAsia="en-US"/>
              </w:rPr>
              <w:t>también</w:t>
            </w:r>
            <w:proofErr w:type="spellEnd"/>
            <w:r w:rsidRPr="0094019A">
              <w:rPr>
                <w:rFonts w:ascii="Arial" w:hAnsi="Arial" w:cs="Arial"/>
                <w:i/>
                <w:sz w:val="18"/>
                <w:szCs w:val="18"/>
                <w:lang w:eastAsia="en-US"/>
              </w:rPr>
              <w:t xml:space="preserve"> cuando se deben a diferencias salariales </w:t>
            </w:r>
            <w:proofErr w:type="spellStart"/>
            <w:r w:rsidRPr="0094019A">
              <w:rPr>
                <w:rFonts w:ascii="Arial" w:hAnsi="Arial" w:cs="Arial"/>
                <w:i/>
                <w:sz w:val="18"/>
                <w:szCs w:val="18"/>
                <w:lang w:eastAsia="en-US"/>
              </w:rPr>
              <w:t>entres</w:t>
            </w:r>
            <w:proofErr w:type="spellEnd"/>
            <w:r w:rsidRPr="0094019A">
              <w:rPr>
                <w:rFonts w:ascii="Arial" w:hAnsi="Arial" w:cs="Arial"/>
                <w:i/>
                <w:sz w:val="18"/>
                <w:szCs w:val="18"/>
                <w:lang w:eastAsia="en-US"/>
              </w:rPr>
              <w:t xml:space="preserve"> los </w:t>
            </w:r>
            <w:proofErr w:type="spellStart"/>
            <w:r w:rsidRPr="0094019A">
              <w:rPr>
                <w:rFonts w:ascii="Arial" w:hAnsi="Arial" w:cs="Arial"/>
                <w:i/>
                <w:sz w:val="18"/>
                <w:szCs w:val="18"/>
                <w:lang w:eastAsia="en-US"/>
              </w:rPr>
              <w:t>géneros</w:t>
            </w:r>
            <w:proofErr w:type="spellEnd"/>
            <w:r w:rsidRPr="0094019A">
              <w:rPr>
                <w:rFonts w:ascii="Arial" w:hAnsi="Arial" w:cs="Arial"/>
                <w:i/>
                <w:sz w:val="18"/>
                <w:szCs w:val="18"/>
                <w:lang w:eastAsia="en-US"/>
              </w:rPr>
              <w:t xml:space="preserve">. </w:t>
            </w:r>
          </w:p>
          <w:p w14:paraId="1A2C4CC3"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Los Estados partes deben reconocer que las mujeres dedicadas al cuidado de sus hijos e hijas no tienen ingresos y que, en estos casos, el acceso a viviendas asequibles </w:t>
            </w:r>
            <w:proofErr w:type="spellStart"/>
            <w:r w:rsidRPr="0094019A">
              <w:rPr>
                <w:rFonts w:ascii="Arial" w:hAnsi="Arial" w:cs="Arial"/>
                <w:i/>
                <w:sz w:val="18"/>
                <w:szCs w:val="18"/>
                <w:lang w:eastAsia="en-US"/>
              </w:rPr>
              <w:t>exigiría</w:t>
            </w:r>
            <w:proofErr w:type="spellEnd"/>
            <w:r w:rsidRPr="0094019A">
              <w:rPr>
                <w:rFonts w:ascii="Arial" w:hAnsi="Arial" w:cs="Arial"/>
                <w:i/>
                <w:sz w:val="18"/>
                <w:szCs w:val="18"/>
                <w:lang w:eastAsia="en-US"/>
              </w:rPr>
              <w:t xml:space="preserve"> consideraciones </w:t>
            </w:r>
            <w:proofErr w:type="spellStart"/>
            <w:r w:rsidRPr="0094019A">
              <w:rPr>
                <w:rFonts w:ascii="Arial" w:hAnsi="Arial" w:cs="Arial"/>
                <w:i/>
                <w:sz w:val="18"/>
                <w:szCs w:val="18"/>
                <w:lang w:eastAsia="en-US"/>
              </w:rPr>
              <w:t>específicas</w:t>
            </w:r>
            <w:proofErr w:type="spellEnd"/>
            <w:r w:rsidRPr="0094019A">
              <w:rPr>
                <w:rFonts w:ascii="Arial" w:hAnsi="Arial" w:cs="Arial"/>
                <w:i/>
                <w:sz w:val="18"/>
                <w:szCs w:val="18"/>
                <w:lang w:eastAsia="en-US"/>
              </w:rPr>
              <w:t xml:space="preserve">. </w:t>
            </w:r>
          </w:p>
          <w:p w14:paraId="3089A7C9"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Los Estados partes deben conceder subvenciones a las personas que no pueden acceder a una vivienda asequible. Para ello, tienen que garantizar que las subvenciones se concedan</w:t>
            </w:r>
            <w:r w:rsidRPr="0094019A">
              <w:rPr>
                <w:rFonts w:ascii="Arial" w:hAnsi="Arial" w:cs="Arial"/>
                <w:i/>
                <w:sz w:val="18"/>
                <w:szCs w:val="18"/>
                <w:lang w:eastAsia="en-US"/>
              </w:rPr>
              <w:br/>
              <w:t xml:space="preserve">de manera no discriminatoria y que se dé prioridad a las mujeres en </w:t>
            </w:r>
            <w:proofErr w:type="spellStart"/>
            <w:r w:rsidRPr="0094019A">
              <w:rPr>
                <w:rFonts w:ascii="Arial" w:hAnsi="Arial" w:cs="Arial"/>
                <w:i/>
                <w:sz w:val="18"/>
                <w:szCs w:val="18"/>
                <w:lang w:eastAsia="en-US"/>
              </w:rPr>
              <w:t>situación</w:t>
            </w:r>
            <w:proofErr w:type="spellEnd"/>
            <w:r w:rsidRPr="0094019A">
              <w:rPr>
                <w:rFonts w:ascii="Arial" w:hAnsi="Arial" w:cs="Arial"/>
                <w:i/>
                <w:sz w:val="18"/>
                <w:szCs w:val="18"/>
                <w:lang w:eastAsia="en-US"/>
              </w:rPr>
              <w:t xml:space="preserve"> de necesidad. </w:t>
            </w:r>
          </w:p>
          <w:p w14:paraId="2BF6A6C8"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Los inquilinos deben estar protegidos contra niveles de alquiler y aumentos de los alquileres irrazonables. A estos efectos, los Estados partes deben velar por que los propietarios que soliciten “favores</w:t>
            </w:r>
            <w:proofErr w:type="gramStart"/>
            <w:r w:rsidRPr="0094019A">
              <w:rPr>
                <w:rFonts w:ascii="Arial" w:hAnsi="Arial" w:cs="Arial"/>
                <w:i/>
                <w:sz w:val="18"/>
                <w:szCs w:val="18"/>
                <w:lang w:eastAsia="en-US"/>
              </w:rPr>
              <w:t>“ sexuales</w:t>
            </w:r>
            <w:proofErr w:type="gramEnd"/>
            <w:r w:rsidRPr="0094019A">
              <w:rPr>
                <w:rFonts w:ascii="Arial" w:hAnsi="Arial" w:cs="Arial"/>
                <w:i/>
                <w:sz w:val="18"/>
                <w:szCs w:val="18"/>
                <w:lang w:eastAsia="en-US"/>
              </w:rPr>
              <w:t xml:space="preserve"> de sus inquilinas sean objeto de sanciones penales y que las mujeres dispongan de un sistema seguro para denunciar y afrontar este tipo de incidentes. </w:t>
            </w:r>
          </w:p>
          <w:p w14:paraId="30691B8D"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Los Estados partes </w:t>
            </w:r>
            <w:proofErr w:type="spellStart"/>
            <w:r w:rsidRPr="0094019A">
              <w:rPr>
                <w:rFonts w:ascii="Arial" w:hAnsi="Arial" w:cs="Arial"/>
                <w:i/>
                <w:sz w:val="18"/>
                <w:szCs w:val="18"/>
                <w:lang w:eastAsia="en-US"/>
              </w:rPr>
              <w:t>también</w:t>
            </w:r>
            <w:proofErr w:type="spellEnd"/>
            <w:r w:rsidRPr="0094019A">
              <w:rPr>
                <w:rFonts w:ascii="Arial" w:hAnsi="Arial" w:cs="Arial"/>
                <w:i/>
                <w:sz w:val="18"/>
                <w:szCs w:val="18"/>
                <w:lang w:eastAsia="en-US"/>
              </w:rPr>
              <w:t xml:space="preserve"> deben velar </w:t>
            </w:r>
            <w:r w:rsidRPr="0094019A">
              <w:rPr>
                <w:rFonts w:ascii="Arial" w:hAnsi="Arial" w:cs="Arial"/>
                <w:i/>
                <w:sz w:val="18"/>
                <w:szCs w:val="18"/>
                <w:lang w:eastAsia="en-US"/>
              </w:rPr>
              <w:lastRenderedPageBreak/>
              <w:t xml:space="preserve">porque las mujeres tengan las mismas oportunidades de acceso a </w:t>
            </w:r>
            <w:proofErr w:type="spellStart"/>
            <w:r w:rsidRPr="0094019A">
              <w:rPr>
                <w:rFonts w:ascii="Arial" w:hAnsi="Arial" w:cs="Arial"/>
                <w:i/>
                <w:sz w:val="18"/>
                <w:szCs w:val="18"/>
                <w:lang w:eastAsia="en-US"/>
              </w:rPr>
              <w:t>créditos</w:t>
            </w:r>
            <w:proofErr w:type="spellEnd"/>
            <w:r w:rsidRPr="0094019A">
              <w:rPr>
                <w:rFonts w:ascii="Arial" w:hAnsi="Arial" w:cs="Arial"/>
                <w:i/>
                <w:sz w:val="18"/>
                <w:szCs w:val="18"/>
                <w:lang w:eastAsia="en-US"/>
              </w:rPr>
              <w:t xml:space="preserve"> y </w:t>
            </w:r>
            <w:proofErr w:type="spellStart"/>
            <w:r w:rsidRPr="0094019A">
              <w:rPr>
                <w:rFonts w:ascii="Arial" w:hAnsi="Arial" w:cs="Arial"/>
                <w:i/>
                <w:sz w:val="18"/>
                <w:szCs w:val="18"/>
                <w:lang w:eastAsia="en-US"/>
              </w:rPr>
              <w:t>préstamos</w:t>
            </w:r>
            <w:proofErr w:type="spellEnd"/>
            <w:r w:rsidRPr="0094019A">
              <w:rPr>
                <w:rFonts w:ascii="Arial" w:hAnsi="Arial" w:cs="Arial"/>
                <w:i/>
                <w:sz w:val="18"/>
                <w:szCs w:val="18"/>
                <w:lang w:eastAsia="en-US"/>
              </w:rPr>
              <w:t xml:space="preserve"> necesarios para cubrir sus necesidades de vivienda. </w:t>
            </w:r>
          </w:p>
          <w:p w14:paraId="4B52C258"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p>
        </w:tc>
      </w:tr>
      <w:tr w:rsidR="0094019A" w:rsidRPr="0094019A" w14:paraId="34EC75BE" w14:textId="77777777" w:rsidTr="0094019A">
        <w:tc>
          <w:tcPr>
            <w:tcW w:w="2102" w:type="dxa"/>
            <w:tcBorders>
              <w:top w:val="single" w:sz="4" w:space="0" w:color="auto"/>
              <w:left w:val="single" w:sz="4" w:space="0" w:color="auto"/>
              <w:bottom w:val="single" w:sz="4" w:space="0" w:color="auto"/>
              <w:right w:val="single" w:sz="4" w:space="0" w:color="auto"/>
            </w:tcBorders>
          </w:tcPr>
          <w:p w14:paraId="4C9E68B3"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74236906"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0D810EC2"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2B1FDA75"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000C73E7"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p w14:paraId="78C71DA3"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r w:rsidRPr="0094019A">
              <w:rPr>
                <w:rFonts w:ascii="Arial" w:hAnsi="Arial" w:cs="Arial"/>
                <w:b/>
                <w:i/>
                <w:spacing w:val="4"/>
                <w:sz w:val="18"/>
                <w:szCs w:val="18"/>
                <w:lang w:eastAsia="en-US"/>
              </w:rPr>
              <w:t>Accesibilidad</w:t>
            </w:r>
          </w:p>
        </w:tc>
        <w:tc>
          <w:tcPr>
            <w:tcW w:w="2244" w:type="dxa"/>
            <w:tcBorders>
              <w:top w:val="single" w:sz="4" w:space="0" w:color="auto"/>
              <w:left w:val="single" w:sz="4" w:space="0" w:color="auto"/>
              <w:bottom w:val="single" w:sz="4" w:space="0" w:color="auto"/>
              <w:right w:val="single" w:sz="4" w:space="0" w:color="auto"/>
            </w:tcBorders>
          </w:tcPr>
          <w:p w14:paraId="09C8E351"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Debe tenerse acceso a una vivienda adecuada. Los grupos desfavorecidos deben tener acceso pleno y sostenible a recursos de vivienda adecuados. </w:t>
            </w:r>
            <w:proofErr w:type="spellStart"/>
            <w:r w:rsidRPr="0094019A">
              <w:rPr>
                <w:rFonts w:ascii="Arial" w:hAnsi="Arial" w:cs="Arial"/>
                <w:i/>
                <w:sz w:val="18"/>
                <w:szCs w:val="18"/>
                <w:lang w:eastAsia="en-US"/>
              </w:rPr>
              <w:t>Asi</w:t>
            </w:r>
            <w:proofErr w:type="spellEnd"/>
            <w:r w:rsidRPr="0094019A">
              <w:rPr>
                <w:rFonts w:ascii="Arial" w:hAnsi="Arial" w:cs="Arial"/>
                <w:i/>
                <w:sz w:val="18"/>
                <w:szCs w:val="18"/>
                <w:lang w:eastAsia="en-US"/>
              </w:rPr>
              <w:t xml:space="preserve">́ pues, debe asegurarse cierta prioridad en </w:t>
            </w:r>
            <w:proofErr w:type="spellStart"/>
            <w:r w:rsidRPr="0094019A">
              <w:rPr>
                <w:rFonts w:ascii="Arial" w:hAnsi="Arial" w:cs="Arial"/>
                <w:i/>
                <w:sz w:val="18"/>
                <w:szCs w:val="18"/>
                <w:lang w:eastAsia="en-US"/>
              </w:rPr>
              <w:t>relación</w:t>
            </w:r>
            <w:proofErr w:type="spellEnd"/>
            <w:r w:rsidRPr="0094019A">
              <w:rPr>
                <w:rFonts w:ascii="Arial" w:hAnsi="Arial" w:cs="Arial"/>
                <w:i/>
                <w:sz w:val="18"/>
                <w:szCs w:val="18"/>
                <w:lang w:eastAsia="en-US"/>
              </w:rPr>
              <w:t xml:space="preserve"> con la vivienda a los grupos desfavorecidos, como las personas adultas mayores, la </w:t>
            </w:r>
            <w:proofErr w:type="spellStart"/>
            <w:r w:rsidRPr="0094019A">
              <w:rPr>
                <w:rFonts w:ascii="Arial" w:hAnsi="Arial" w:cs="Arial"/>
                <w:i/>
                <w:sz w:val="18"/>
                <w:szCs w:val="18"/>
                <w:lang w:eastAsia="en-US"/>
              </w:rPr>
              <w:t>niñez</w:t>
            </w:r>
            <w:proofErr w:type="spellEnd"/>
            <w:r w:rsidRPr="0094019A">
              <w:rPr>
                <w:rFonts w:ascii="Arial" w:hAnsi="Arial" w:cs="Arial"/>
                <w:i/>
                <w:sz w:val="18"/>
                <w:szCs w:val="18"/>
                <w:lang w:eastAsia="en-US"/>
              </w:rPr>
              <w:t xml:space="preserve">, las personas con una discapacidad </w:t>
            </w:r>
            <w:proofErr w:type="spellStart"/>
            <w:r w:rsidRPr="0094019A">
              <w:rPr>
                <w:rFonts w:ascii="Arial" w:hAnsi="Arial" w:cs="Arial"/>
                <w:i/>
                <w:sz w:val="18"/>
                <w:szCs w:val="18"/>
                <w:lang w:eastAsia="en-US"/>
              </w:rPr>
              <w:t>física</w:t>
            </w:r>
            <w:proofErr w:type="spellEnd"/>
            <w:r w:rsidRPr="0094019A">
              <w:rPr>
                <w:rFonts w:ascii="Arial" w:hAnsi="Arial" w:cs="Arial"/>
                <w:i/>
                <w:sz w:val="18"/>
                <w:szCs w:val="18"/>
                <w:lang w:eastAsia="en-US"/>
              </w:rPr>
              <w:t xml:space="preserve">, los enfermos graves, las personas seropositivas, las personas con problemas </w:t>
            </w:r>
            <w:proofErr w:type="spellStart"/>
            <w:r w:rsidRPr="0094019A">
              <w:rPr>
                <w:rFonts w:ascii="Arial" w:hAnsi="Arial" w:cs="Arial"/>
                <w:i/>
                <w:sz w:val="18"/>
                <w:szCs w:val="18"/>
                <w:lang w:eastAsia="en-US"/>
              </w:rPr>
              <w:t>médicos</w:t>
            </w:r>
            <w:proofErr w:type="spellEnd"/>
            <w:r w:rsidRPr="0094019A">
              <w:rPr>
                <w:rFonts w:ascii="Arial" w:hAnsi="Arial" w:cs="Arial"/>
                <w:i/>
                <w:sz w:val="18"/>
                <w:szCs w:val="18"/>
                <w:lang w:eastAsia="en-US"/>
              </w:rPr>
              <w:t xml:space="preserve"> persistentes, las personas con una discapacidad psicosocial o del desarrollo, las </w:t>
            </w:r>
            <w:proofErr w:type="spellStart"/>
            <w:r w:rsidRPr="0094019A">
              <w:rPr>
                <w:rFonts w:ascii="Arial" w:hAnsi="Arial" w:cs="Arial"/>
                <w:i/>
                <w:sz w:val="18"/>
                <w:szCs w:val="18"/>
                <w:lang w:eastAsia="en-US"/>
              </w:rPr>
              <w:t>víctimas</w:t>
            </w:r>
            <w:proofErr w:type="spellEnd"/>
            <w:r w:rsidRPr="0094019A">
              <w:rPr>
                <w:rFonts w:ascii="Arial" w:hAnsi="Arial" w:cs="Arial"/>
                <w:i/>
                <w:sz w:val="18"/>
                <w:szCs w:val="18"/>
                <w:lang w:eastAsia="en-US"/>
              </w:rPr>
              <w:t xml:space="preserve"> de desastres naturales, las personas que</w:t>
            </w:r>
            <w:r w:rsidRPr="0094019A">
              <w:rPr>
                <w:rFonts w:ascii="Arial" w:hAnsi="Arial" w:cs="Arial"/>
                <w:i/>
                <w:sz w:val="18"/>
                <w:szCs w:val="18"/>
                <w:lang w:eastAsia="en-US"/>
              </w:rPr>
              <w:br/>
              <w:t xml:space="preserve">viven en zonas de riesgo de desastres, y otros grupos. Tanto la </w:t>
            </w:r>
            <w:proofErr w:type="spellStart"/>
            <w:r w:rsidRPr="0094019A">
              <w:rPr>
                <w:rFonts w:ascii="Arial" w:hAnsi="Arial" w:cs="Arial"/>
                <w:i/>
                <w:sz w:val="18"/>
                <w:szCs w:val="18"/>
                <w:lang w:eastAsia="en-US"/>
              </w:rPr>
              <w:t>legislación</w:t>
            </w:r>
            <w:proofErr w:type="spellEnd"/>
            <w:r w:rsidRPr="0094019A">
              <w:rPr>
                <w:rFonts w:ascii="Arial" w:hAnsi="Arial" w:cs="Arial"/>
                <w:i/>
                <w:sz w:val="18"/>
                <w:szCs w:val="18"/>
                <w:lang w:eastAsia="en-US"/>
              </w:rPr>
              <w:t xml:space="preserve"> como la </w:t>
            </w:r>
            <w:proofErr w:type="spellStart"/>
            <w:r w:rsidRPr="0094019A">
              <w:rPr>
                <w:rFonts w:ascii="Arial" w:hAnsi="Arial" w:cs="Arial"/>
                <w:i/>
                <w:sz w:val="18"/>
                <w:szCs w:val="18"/>
                <w:lang w:eastAsia="en-US"/>
              </w:rPr>
              <w:t>política</w:t>
            </w:r>
            <w:proofErr w:type="spellEnd"/>
            <w:r w:rsidRPr="0094019A">
              <w:rPr>
                <w:rFonts w:ascii="Arial" w:hAnsi="Arial" w:cs="Arial"/>
                <w:i/>
                <w:sz w:val="18"/>
                <w:szCs w:val="18"/>
                <w:lang w:eastAsia="en-US"/>
              </w:rPr>
              <w:t xml:space="preserve"> en materia de vivienda deben tener plenamente en cuenta las necesidades especiales de estos grupos. En muchos Estados partes el aumento del acceso a la tierra entre sectores de la </w:t>
            </w:r>
            <w:proofErr w:type="spellStart"/>
            <w:r w:rsidRPr="0094019A">
              <w:rPr>
                <w:rFonts w:ascii="Arial" w:hAnsi="Arial" w:cs="Arial"/>
                <w:i/>
                <w:sz w:val="18"/>
                <w:szCs w:val="18"/>
                <w:lang w:eastAsia="en-US"/>
              </w:rPr>
              <w:t>población</w:t>
            </w:r>
            <w:proofErr w:type="spellEnd"/>
            <w:r w:rsidRPr="0094019A">
              <w:rPr>
                <w:rFonts w:ascii="Arial" w:hAnsi="Arial" w:cs="Arial"/>
                <w:i/>
                <w:sz w:val="18"/>
                <w:szCs w:val="18"/>
                <w:lang w:eastAsia="en-US"/>
              </w:rPr>
              <w:t xml:space="preserve"> que carecen de ella o empobrecidos debe ser un objetivo central de sus </w:t>
            </w:r>
            <w:proofErr w:type="spellStart"/>
            <w:r w:rsidRPr="0094019A">
              <w:rPr>
                <w:rFonts w:ascii="Arial" w:hAnsi="Arial" w:cs="Arial"/>
                <w:i/>
                <w:sz w:val="18"/>
                <w:szCs w:val="18"/>
                <w:lang w:eastAsia="en-US"/>
              </w:rPr>
              <w:t>políticas</w:t>
            </w:r>
            <w:proofErr w:type="spellEnd"/>
            <w:r w:rsidRPr="0094019A">
              <w:rPr>
                <w:rFonts w:ascii="Arial" w:hAnsi="Arial" w:cs="Arial"/>
                <w:i/>
                <w:sz w:val="18"/>
                <w:szCs w:val="18"/>
                <w:lang w:eastAsia="en-US"/>
              </w:rPr>
              <w:t xml:space="preserve">. Los gobiernos deben asumir obligaciones claras para consolidar el derecho de todos a un lugar seguro en el que </w:t>
            </w:r>
            <w:r w:rsidRPr="0094019A">
              <w:rPr>
                <w:rFonts w:ascii="Arial" w:hAnsi="Arial" w:cs="Arial"/>
                <w:i/>
                <w:sz w:val="18"/>
                <w:szCs w:val="18"/>
                <w:lang w:eastAsia="en-US"/>
              </w:rPr>
              <w:lastRenderedPageBreak/>
              <w:t xml:space="preserve">vivir en paz y dignidad, que incluya el acceso a la tierra. </w:t>
            </w:r>
          </w:p>
          <w:p w14:paraId="7AC5474E"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p>
          <w:p w14:paraId="7D4D73F8"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tc>
        <w:tc>
          <w:tcPr>
            <w:tcW w:w="2389" w:type="dxa"/>
            <w:tcBorders>
              <w:top w:val="single" w:sz="4" w:space="0" w:color="auto"/>
              <w:left w:val="single" w:sz="4" w:space="0" w:color="auto"/>
              <w:bottom w:val="single" w:sz="4" w:space="0" w:color="auto"/>
              <w:right w:val="single" w:sz="4" w:space="0" w:color="auto"/>
            </w:tcBorders>
          </w:tcPr>
          <w:p w14:paraId="1F66DC05"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En general, las mujeres se encuentran con muchos </w:t>
            </w:r>
            <w:proofErr w:type="spellStart"/>
            <w:r w:rsidRPr="0094019A">
              <w:rPr>
                <w:rFonts w:ascii="Arial" w:hAnsi="Arial" w:cs="Arial"/>
                <w:i/>
                <w:sz w:val="18"/>
                <w:szCs w:val="18"/>
                <w:lang w:eastAsia="en-US"/>
              </w:rPr>
              <w:t>más</w:t>
            </w:r>
            <w:proofErr w:type="spellEnd"/>
            <w:r w:rsidRPr="0094019A">
              <w:rPr>
                <w:rFonts w:ascii="Arial" w:hAnsi="Arial" w:cs="Arial"/>
                <w:i/>
                <w:sz w:val="18"/>
                <w:szCs w:val="18"/>
                <w:lang w:eastAsia="en-US"/>
              </w:rPr>
              <w:t xml:space="preserve"> </w:t>
            </w:r>
            <w:proofErr w:type="spellStart"/>
            <w:r w:rsidRPr="0094019A">
              <w:rPr>
                <w:rFonts w:ascii="Arial" w:hAnsi="Arial" w:cs="Arial"/>
                <w:i/>
                <w:sz w:val="18"/>
                <w:szCs w:val="18"/>
                <w:lang w:eastAsia="en-US"/>
              </w:rPr>
              <w:t>obstáculos</w:t>
            </w:r>
            <w:proofErr w:type="spellEnd"/>
            <w:r w:rsidRPr="0094019A">
              <w:rPr>
                <w:rFonts w:ascii="Arial" w:hAnsi="Arial" w:cs="Arial"/>
                <w:i/>
                <w:sz w:val="18"/>
                <w:szCs w:val="18"/>
                <w:lang w:eastAsia="en-US"/>
              </w:rPr>
              <w:t xml:space="preserve"> a la hora de acceder a una vivienda. </w:t>
            </w:r>
          </w:p>
          <w:p w14:paraId="48136716"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Las mujeres que han sido </w:t>
            </w:r>
            <w:proofErr w:type="spellStart"/>
            <w:r w:rsidRPr="0094019A">
              <w:rPr>
                <w:rFonts w:ascii="Arial" w:hAnsi="Arial" w:cs="Arial"/>
                <w:i/>
                <w:sz w:val="18"/>
                <w:szCs w:val="18"/>
                <w:lang w:eastAsia="en-US"/>
              </w:rPr>
              <w:t>víctimas</w:t>
            </w:r>
            <w:proofErr w:type="spellEnd"/>
            <w:r w:rsidRPr="0094019A">
              <w:rPr>
                <w:rFonts w:ascii="Arial" w:hAnsi="Arial" w:cs="Arial"/>
                <w:i/>
                <w:sz w:val="18"/>
                <w:szCs w:val="18"/>
                <w:lang w:eastAsia="en-US"/>
              </w:rPr>
              <w:t xml:space="preserve"> de violencia familiar o </w:t>
            </w:r>
            <w:proofErr w:type="spellStart"/>
            <w:r w:rsidRPr="0094019A">
              <w:rPr>
                <w:rFonts w:ascii="Arial" w:hAnsi="Arial" w:cs="Arial"/>
                <w:i/>
                <w:sz w:val="18"/>
                <w:szCs w:val="18"/>
                <w:lang w:eastAsia="en-US"/>
              </w:rPr>
              <w:t>doméstica</w:t>
            </w:r>
            <w:proofErr w:type="spellEnd"/>
            <w:r w:rsidRPr="0094019A">
              <w:rPr>
                <w:rFonts w:ascii="Arial" w:hAnsi="Arial" w:cs="Arial"/>
                <w:i/>
                <w:sz w:val="18"/>
                <w:szCs w:val="18"/>
                <w:lang w:eastAsia="en-US"/>
              </w:rPr>
              <w:t xml:space="preserve"> se encuentran entre los </w:t>
            </w:r>
            <w:proofErr w:type="spellStart"/>
            <w:r w:rsidRPr="0094019A">
              <w:rPr>
                <w:rFonts w:ascii="Arial" w:hAnsi="Arial" w:cs="Arial"/>
                <w:i/>
                <w:sz w:val="18"/>
                <w:szCs w:val="18"/>
                <w:lang w:eastAsia="en-US"/>
              </w:rPr>
              <w:t>más</w:t>
            </w:r>
            <w:proofErr w:type="spellEnd"/>
            <w:r w:rsidRPr="0094019A">
              <w:rPr>
                <w:rFonts w:ascii="Arial" w:hAnsi="Arial" w:cs="Arial"/>
                <w:i/>
                <w:sz w:val="18"/>
                <w:szCs w:val="18"/>
                <w:lang w:eastAsia="en-US"/>
              </w:rPr>
              <w:t xml:space="preserve"> desfavorecidos en lo que concierne al acceso a una vivienda. </w:t>
            </w:r>
          </w:p>
          <w:p w14:paraId="2B668478"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La </w:t>
            </w:r>
            <w:proofErr w:type="spellStart"/>
            <w:r w:rsidRPr="0094019A">
              <w:rPr>
                <w:rFonts w:ascii="Arial" w:hAnsi="Arial" w:cs="Arial"/>
                <w:i/>
                <w:sz w:val="18"/>
                <w:szCs w:val="18"/>
                <w:lang w:eastAsia="en-US"/>
              </w:rPr>
              <w:t>mayoría</w:t>
            </w:r>
            <w:proofErr w:type="spellEnd"/>
            <w:r w:rsidRPr="0094019A">
              <w:rPr>
                <w:rFonts w:ascii="Arial" w:hAnsi="Arial" w:cs="Arial"/>
                <w:i/>
                <w:sz w:val="18"/>
                <w:szCs w:val="18"/>
                <w:lang w:eastAsia="en-US"/>
              </w:rPr>
              <w:t xml:space="preserve"> de las personas que carecen de tierra son mujeres. </w:t>
            </w:r>
          </w:p>
          <w:p w14:paraId="16F4C264"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Hay un </w:t>
            </w:r>
            <w:proofErr w:type="spellStart"/>
            <w:r w:rsidRPr="0094019A">
              <w:rPr>
                <w:rFonts w:ascii="Arial" w:hAnsi="Arial" w:cs="Arial"/>
                <w:i/>
                <w:sz w:val="18"/>
                <w:szCs w:val="18"/>
                <w:lang w:eastAsia="en-US"/>
              </w:rPr>
              <w:t>vínculo</w:t>
            </w:r>
            <w:proofErr w:type="spellEnd"/>
            <w:r w:rsidRPr="0094019A">
              <w:rPr>
                <w:rFonts w:ascii="Arial" w:hAnsi="Arial" w:cs="Arial"/>
                <w:i/>
                <w:sz w:val="18"/>
                <w:szCs w:val="18"/>
                <w:lang w:eastAsia="en-US"/>
              </w:rPr>
              <w:t xml:space="preserve"> importante entre la </w:t>
            </w:r>
            <w:proofErr w:type="spellStart"/>
            <w:r w:rsidRPr="0094019A">
              <w:rPr>
                <w:rFonts w:ascii="Arial" w:hAnsi="Arial" w:cs="Arial"/>
                <w:i/>
                <w:sz w:val="18"/>
                <w:szCs w:val="18"/>
                <w:lang w:eastAsia="en-US"/>
              </w:rPr>
              <w:t>situación</w:t>
            </w:r>
            <w:proofErr w:type="spellEnd"/>
            <w:r w:rsidRPr="0094019A">
              <w:rPr>
                <w:rFonts w:ascii="Arial" w:hAnsi="Arial" w:cs="Arial"/>
                <w:i/>
                <w:sz w:val="18"/>
                <w:szCs w:val="18"/>
                <w:lang w:eastAsia="en-US"/>
              </w:rPr>
              <w:t xml:space="preserve"> de las mujeres que carecen de tierras y la existencia de leyes discriminatorias en materia de </w:t>
            </w:r>
            <w:proofErr w:type="spellStart"/>
            <w:r w:rsidRPr="0094019A">
              <w:rPr>
                <w:rFonts w:ascii="Arial" w:hAnsi="Arial" w:cs="Arial"/>
                <w:i/>
                <w:sz w:val="18"/>
                <w:szCs w:val="18"/>
                <w:lang w:eastAsia="en-US"/>
              </w:rPr>
              <w:t>sucesión</w:t>
            </w:r>
            <w:proofErr w:type="spellEnd"/>
            <w:r w:rsidRPr="0094019A">
              <w:rPr>
                <w:rFonts w:ascii="Arial" w:hAnsi="Arial" w:cs="Arial"/>
                <w:i/>
                <w:sz w:val="18"/>
                <w:szCs w:val="18"/>
                <w:lang w:eastAsia="en-US"/>
              </w:rPr>
              <w:t xml:space="preserve"> y la </w:t>
            </w:r>
            <w:proofErr w:type="spellStart"/>
            <w:r w:rsidRPr="0094019A">
              <w:rPr>
                <w:rFonts w:ascii="Arial" w:hAnsi="Arial" w:cs="Arial"/>
                <w:i/>
                <w:sz w:val="18"/>
                <w:szCs w:val="18"/>
                <w:lang w:eastAsia="en-US"/>
              </w:rPr>
              <w:t>presión</w:t>
            </w:r>
            <w:proofErr w:type="spellEnd"/>
            <w:r w:rsidRPr="0094019A">
              <w:rPr>
                <w:rFonts w:ascii="Arial" w:hAnsi="Arial" w:cs="Arial"/>
                <w:i/>
                <w:sz w:val="18"/>
                <w:szCs w:val="18"/>
                <w:lang w:eastAsia="en-US"/>
              </w:rPr>
              <w:t xml:space="preserve"> social que impide que las mujeres reclamen su derecho a la herencia. </w:t>
            </w:r>
          </w:p>
          <w:p w14:paraId="46D24527" w14:textId="77777777" w:rsidR="0094019A" w:rsidRPr="0094019A" w:rsidRDefault="0094019A" w:rsidP="0094019A">
            <w:pPr>
              <w:pStyle w:val="NormalWeb"/>
              <w:spacing w:before="0" w:beforeAutospacing="0" w:after="0" w:afterAutospacing="0"/>
              <w:jc w:val="both"/>
              <w:rPr>
                <w:rFonts w:ascii="Arial" w:hAnsi="Arial" w:cs="Arial"/>
                <w:b/>
                <w:i/>
                <w:spacing w:val="4"/>
                <w:sz w:val="18"/>
                <w:szCs w:val="18"/>
                <w:lang w:eastAsia="en-US"/>
              </w:rPr>
            </w:pPr>
          </w:p>
        </w:tc>
        <w:tc>
          <w:tcPr>
            <w:tcW w:w="2020" w:type="dxa"/>
            <w:tcBorders>
              <w:top w:val="single" w:sz="4" w:space="0" w:color="auto"/>
              <w:left w:val="single" w:sz="4" w:space="0" w:color="auto"/>
              <w:bottom w:val="single" w:sz="4" w:space="0" w:color="auto"/>
              <w:right w:val="single" w:sz="4" w:space="0" w:color="auto"/>
            </w:tcBorders>
          </w:tcPr>
          <w:p w14:paraId="0BB3C64F"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Mujeres, hombres y </w:t>
            </w:r>
            <w:proofErr w:type="spellStart"/>
            <w:r w:rsidRPr="0094019A">
              <w:rPr>
                <w:rFonts w:ascii="Arial" w:hAnsi="Arial" w:cs="Arial"/>
                <w:i/>
                <w:sz w:val="18"/>
                <w:szCs w:val="18"/>
                <w:lang w:eastAsia="en-US"/>
              </w:rPr>
              <w:t>niños</w:t>
            </w:r>
            <w:proofErr w:type="spellEnd"/>
            <w:r w:rsidRPr="0094019A">
              <w:rPr>
                <w:rFonts w:ascii="Arial" w:hAnsi="Arial" w:cs="Arial"/>
                <w:i/>
                <w:sz w:val="18"/>
                <w:szCs w:val="18"/>
                <w:lang w:eastAsia="en-US"/>
              </w:rPr>
              <w:t xml:space="preserve"> deben tener acceso a una vivienda adecuada. Los Estados partes deben adoptar las medidas necesarias para acabar con los </w:t>
            </w:r>
            <w:proofErr w:type="spellStart"/>
            <w:r w:rsidRPr="0094019A">
              <w:rPr>
                <w:rFonts w:ascii="Arial" w:hAnsi="Arial" w:cs="Arial"/>
                <w:i/>
                <w:sz w:val="18"/>
                <w:szCs w:val="18"/>
                <w:lang w:eastAsia="en-US"/>
              </w:rPr>
              <w:t>obstáculos</w:t>
            </w:r>
            <w:proofErr w:type="spellEnd"/>
            <w:r w:rsidRPr="0094019A">
              <w:rPr>
                <w:rFonts w:ascii="Arial" w:hAnsi="Arial" w:cs="Arial"/>
                <w:i/>
                <w:sz w:val="18"/>
                <w:szCs w:val="18"/>
                <w:lang w:eastAsia="en-US"/>
              </w:rPr>
              <w:t xml:space="preserve"> que encuentran las mujeres para acceder a una vivienda adecuada. </w:t>
            </w:r>
          </w:p>
          <w:p w14:paraId="0ACB6FB6"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Por ejemplo, los Estados partes deben garantizar la no </w:t>
            </w:r>
            <w:proofErr w:type="spellStart"/>
            <w:r w:rsidRPr="0094019A">
              <w:rPr>
                <w:rFonts w:ascii="Arial" w:hAnsi="Arial" w:cs="Arial"/>
                <w:i/>
                <w:sz w:val="18"/>
                <w:szCs w:val="18"/>
                <w:lang w:eastAsia="en-US"/>
              </w:rPr>
              <w:t>discriminación</w:t>
            </w:r>
            <w:proofErr w:type="spellEnd"/>
            <w:r w:rsidRPr="0094019A">
              <w:rPr>
                <w:rFonts w:ascii="Arial" w:hAnsi="Arial" w:cs="Arial"/>
                <w:i/>
                <w:sz w:val="18"/>
                <w:szCs w:val="18"/>
                <w:lang w:eastAsia="en-US"/>
              </w:rPr>
              <w:t xml:space="preserve"> de las mujeres por parte de los propietarios, los parientes varones, los prestamistas o los funcionarios gubernamentales a la hora de acceder a alojamiento o a </w:t>
            </w:r>
            <w:proofErr w:type="spellStart"/>
            <w:r w:rsidRPr="0094019A">
              <w:rPr>
                <w:rFonts w:ascii="Arial" w:hAnsi="Arial" w:cs="Arial"/>
                <w:i/>
                <w:sz w:val="18"/>
                <w:szCs w:val="18"/>
                <w:lang w:eastAsia="en-US"/>
              </w:rPr>
              <w:t>préstamos</w:t>
            </w:r>
            <w:proofErr w:type="spellEnd"/>
            <w:r w:rsidRPr="0094019A">
              <w:rPr>
                <w:rFonts w:ascii="Arial" w:hAnsi="Arial" w:cs="Arial"/>
                <w:i/>
                <w:sz w:val="18"/>
                <w:szCs w:val="18"/>
                <w:lang w:eastAsia="en-US"/>
              </w:rPr>
              <w:t xml:space="preserve"> necesarios para obtenerlo. En particular, las mujeres deben ser protegidas de la </w:t>
            </w:r>
            <w:proofErr w:type="spellStart"/>
            <w:r w:rsidRPr="0094019A">
              <w:rPr>
                <w:rFonts w:ascii="Arial" w:hAnsi="Arial" w:cs="Arial"/>
                <w:i/>
                <w:sz w:val="18"/>
                <w:szCs w:val="18"/>
                <w:lang w:eastAsia="en-US"/>
              </w:rPr>
              <w:t>discriminación</w:t>
            </w:r>
            <w:proofErr w:type="spellEnd"/>
            <w:r w:rsidRPr="0094019A">
              <w:rPr>
                <w:rFonts w:ascii="Arial" w:hAnsi="Arial" w:cs="Arial"/>
                <w:i/>
                <w:sz w:val="18"/>
                <w:szCs w:val="18"/>
                <w:lang w:eastAsia="en-US"/>
              </w:rPr>
              <w:t xml:space="preserve"> en </w:t>
            </w:r>
            <w:proofErr w:type="spellStart"/>
            <w:r w:rsidRPr="0094019A">
              <w:rPr>
                <w:rFonts w:ascii="Arial" w:hAnsi="Arial" w:cs="Arial"/>
                <w:i/>
                <w:sz w:val="18"/>
                <w:szCs w:val="18"/>
                <w:lang w:eastAsia="en-US"/>
              </w:rPr>
              <w:t>razón</w:t>
            </w:r>
            <w:proofErr w:type="spellEnd"/>
            <w:r w:rsidRPr="0094019A">
              <w:rPr>
                <w:rFonts w:ascii="Arial" w:hAnsi="Arial" w:cs="Arial"/>
                <w:i/>
                <w:sz w:val="18"/>
                <w:szCs w:val="18"/>
                <w:lang w:eastAsia="en-US"/>
              </w:rPr>
              <w:t xml:space="preserve"> de su estado civil o en </w:t>
            </w:r>
            <w:proofErr w:type="spellStart"/>
            <w:r w:rsidRPr="0094019A">
              <w:rPr>
                <w:rFonts w:ascii="Arial" w:hAnsi="Arial" w:cs="Arial"/>
                <w:i/>
                <w:sz w:val="18"/>
                <w:szCs w:val="18"/>
                <w:lang w:eastAsia="en-US"/>
              </w:rPr>
              <w:t>relación</w:t>
            </w:r>
            <w:proofErr w:type="spellEnd"/>
            <w:r w:rsidRPr="0094019A">
              <w:rPr>
                <w:rFonts w:ascii="Arial" w:hAnsi="Arial" w:cs="Arial"/>
                <w:i/>
                <w:sz w:val="18"/>
                <w:szCs w:val="18"/>
                <w:lang w:eastAsia="en-US"/>
              </w:rPr>
              <w:t xml:space="preserve"> con la vivienda, su nivel </w:t>
            </w:r>
            <w:proofErr w:type="spellStart"/>
            <w:r w:rsidRPr="0094019A">
              <w:rPr>
                <w:rFonts w:ascii="Arial" w:hAnsi="Arial" w:cs="Arial"/>
                <w:i/>
                <w:sz w:val="18"/>
                <w:szCs w:val="18"/>
                <w:lang w:eastAsia="en-US"/>
              </w:rPr>
              <w:t>económico</w:t>
            </w:r>
            <w:proofErr w:type="spellEnd"/>
            <w:r w:rsidRPr="0094019A">
              <w:rPr>
                <w:rFonts w:ascii="Arial" w:hAnsi="Arial" w:cs="Arial"/>
                <w:i/>
                <w:sz w:val="18"/>
                <w:szCs w:val="18"/>
                <w:lang w:eastAsia="en-US"/>
              </w:rPr>
              <w:t xml:space="preserve"> o su fuente de ingresos. </w:t>
            </w:r>
            <w:proofErr w:type="spellStart"/>
            <w:r w:rsidRPr="0094019A">
              <w:rPr>
                <w:rFonts w:ascii="Arial" w:hAnsi="Arial" w:cs="Arial"/>
                <w:i/>
                <w:sz w:val="18"/>
                <w:szCs w:val="18"/>
                <w:lang w:eastAsia="en-US"/>
              </w:rPr>
              <w:t>También</w:t>
            </w:r>
            <w:proofErr w:type="spellEnd"/>
            <w:r w:rsidRPr="0094019A">
              <w:rPr>
                <w:rFonts w:ascii="Arial" w:hAnsi="Arial" w:cs="Arial"/>
                <w:i/>
                <w:sz w:val="18"/>
                <w:szCs w:val="18"/>
                <w:lang w:eastAsia="en-US"/>
              </w:rPr>
              <w:t xml:space="preserve"> deben modificarse las normas culturales que afecten negativamente al acceso de la mujer a una vivienda de manera independiente, como en el caso de las mujeres que eligen libremente vivir solas o que huyen de relaciones violentas. </w:t>
            </w:r>
          </w:p>
          <w:p w14:paraId="398956A2"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El acceso a la vivienda debe ser prioritario para todos los grupos desfavorecidos, incluidas las mujeres, en especial las madres solteras, las mujeres de edad, las mujeres </w:t>
            </w:r>
            <w:proofErr w:type="spellStart"/>
            <w:r w:rsidRPr="0094019A">
              <w:rPr>
                <w:rFonts w:ascii="Arial" w:hAnsi="Arial" w:cs="Arial"/>
                <w:i/>
                <w:sz w:val="18"/>
                <w:szCs w:val="18"/>
                <w:lang w:eastAsia="en-US"/>
              </w:rPr>
              <w:t>víctimas</w:t>
            </w:r>
            <w:proofErr w:type="spellEnd"/>
            <w:r w:rsidRPr="0094019A">
              <w:rPr>
                <w:rFonts w:ascii="Arial" w:hAnsi="Arial" w:cs="Arial"/>
                <w:i/>
                <w:sz w:val="18"/>
                <w:szCs w:val="18"/>
                <w:lang w:eastAsia="en-US"/>
              </w:rPr>
              <w:t xml:space="preserve"> de la violencia y las refugiadas</w:t>
            </w:r>
            <w:r w:rsidRPr="0094019A">
              <w:rPr>
                <w:rFonts w:ascii="Arial" w:hAnsi="Arial" w:cs="Arial"/>
                <w:i/>
                <w:sz w:val="18"/>
                <w:szCs w:val="18"/>
                <w:lang w:eastAsia="en-US"/>
              </w:rPr>
              <w:br/>
              <w:t>o desplazadas, la niñez, las personas adultas mayores, las personas con enfermedades graves, los seropositivos,</w:t>
            </w:r>
            <w:r w:rsidRPr="0094019A">
              <w:rPr>
                <w:rFonts w:ascii="Arial" w:hAnsi="Arial" w:cs="Arial"/>
                <w:i/>
                <w:sz w:val="18"/>
                <w:szCs w:val="18"/>
                <w:lang w:eastAsia="en-US"/>
              </w:rPr>
              <w:br/>
              <w:t xml:space="preserve">las personas con problemas </w:t>
            </w:r>
            <w:proofErr w:type="spellStart"/>
            <w:r w:rsidRPr="0094019A">
              <w:rPr>
                <w:rFonts w:ascii="Arial" w:hAnsi="Arial" w:cs="Arial"/>
                <w:i/>
                <w:sz w:val="18"/>
                <w:szCs w:val="18"/>
                <w:lang w:eastAsia="en-US"/>
              </w:rPr>
              <w:t>médicos</w:t>
            </w:r>
            <w:proofErr w:type="spellEnd"/>
            <w:r w:rsidRPr="0094019A">
              <w:rPr>
                <w:rFonts w:ascii="Arial" w:hAnsi="Arial" w:cs="Arial"/>
                <w:i/>
                <w:sz w:val="18"/>
                <w:szCs w:val="18"/>
                <w:lang w:eastAsia="en-US"/>
              </w:rPr>
              <w:t xml:space="preserve"> persistentes, las personas con una discapacidad psicosocial o del desarrollo, las </w:t>
            </w:r>
            <w:proofErr w:type="spellStart"/>
            <w:r w:rsidRPr="0094019A">
              <w:rPr>
                <w:rFonts w:ascii="Arial" w:hAnsi="Arial" w:cs="Arial"/>
                <w:i/>
                <w:sz w:val="18"/>
                <w:szCs w:val="18"/>
                <w:lang w:eastAsia="en-US"/>
              </w:rPr>
              <w:t>víctimas</w:t>
            </w:r>
            <w:proofErr w:type="spellEnd"/>
            <w:r w:rsidRPr="0094019A">
              <w:rPr>
                <w:rFonts w:ascii="Arial" w:hAnsi="Arial" w:cs="Arial"/>
                <w:i/>
                <w:sz w:val="18"/>
                <w:szCs w:val="18"/>
                <w:lang w:eastAsia="en-US"/>
              </w:rPr>
              <w:t xml:space="preserve"> de desastres naturales, las personas que viven en zonas de riesgo de desastres, y otros grupos. </w:t>
            </w:r>
          </w:p>
          <w:p w14:paraId="64CD638F"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t xml:space="preserve">En muchos Estados partes, el acceso a una vivienda adecuada está estrechamente ligado al acceso a la tierra. Los Estados partes tienen que desarrollar </w:t>
            </w:r>
            <w:proofErr w:type="spellStart"/>
            <w:r w:rsidRPr="0094019A">
              <w:rPr>
                <w:rFonts w:ascii="Arial" w:hAnsi="Arial" w:cs="Arial"/>
                <w:i/>
                <w:sz w:val="18"/>
                <w:szCs w:val="18"/>
                <w:lang w:eastAsia="en-US"/>
              </w:rPr>
              <w:t>políticas</w:t>
            </w:r>
            <w:proofErr w:type="spellEnd"/>
            <w:r w:rsidRPr="0094019A">
              <w:rPr>
                <w:rFonts w:ascii="Arial" w:hAnsi="Arial" w:cs="Arial"/>
                <w:i/>
                <w:sz w:val="18"/>
                <w:szCs w:val="18"/>
                <w:lang w:eastAsia="en-US"/>
              </w:rPr>
              <w:t xml:space="preserve"> de reforma de la tenencia de tierras para garantizar el acceso a </w:t>
            </w:r>
            <w:proofErr w:type="spellStart"/>
            <w:r w:rsidRPr="0094019A">
              <w:rPr>
                <w:rFonts w:ascii="Arial" w:hAnsi="Arial" w:cs="Arial"/>
                <w:i/>
                <w:sz w:val="18"/>
                <w:szCs w:val="18"/>
                <w:lang w:eastAsia="en-US"/>
              </w:rPr>
              <w:t>títulos</w:t>
            </w:r>
            <w:proofErr w:type="spellEnd"/>
            <w:r w:rsidRPr="0094019A">
              <w:rPr>
                <w:rFonts w:ascii="Arial" w:hAnsi="Arial" w:cs="Arial"/>
                <w:i/>
                <w:sz w:val="18"/>
                <w:szCs w:val="18"/>
                <w:lang w:eastAsia="en-US"/>
              </w:rPr>
              <w:t xml:space="preserve"> de propiedad de estas. Los Estados partes tienen que prestar particular </w:t>
            </w:r>
            <w:proofErr w:type="spellStart"/>
            <w:r w:rsidRPr="0094019A">
              <w:rPr>
                <w:rFonts w:ascii="Arial" w:hAnsi="Arial" w:cs="Arial"/>
                <w:i/>
                <w:sz w:val="18"/>
                <w:szCs w:val="18"/>
                <w:lang w:eastAsia="en-US"/>
              </w:rPr>
              <w:t>atención</w:t>
            </w:r>
            <w:proofErr w:type="spellEnd"/>
            <w:r w:rsidRPr="0094019A">
              <w:rPr>
                <w:rFonts w:ascii="Arial" w:hAnsi="Arial" w:cs="Arial"/>
                <w:i/>
                <w:sz w:val="18"/>
                <w:szCs w:val="18"/>
                <w:lang w:eastAsia="en-US"/>
              </w:rPr>
              <w:t xml:space="preserve"> a la </w:t>
            </w:r>
            <w:proofErr w:type="spellStart"/>
            <w:r w:rsidRPr="0094019A">
              <w:rPr>
                <w:rFonts w:ascii="Arial" w:hAnsi="Arial" w:cs="Arial"/>
                <w:i/>
                <w:sz w:val="18"/>
                <w:szCs w:val="18"/>
                <w:lang w:eastAsia="en-US"/>
              </w:rPr>
              <w:t>situación</w:t>
            </w:r>
            <w:proofErr w:type="spellEnd"/>
            <w:r w:rsidRPr="0094019A">
              <w:rPr>
                <w:rFonts w:ascii="Arial" w:hAnsi="Arial" w:cs="Arial"/>
                <w:i/>
                <w:sz w:val="18"/>
                <w:szCs w:val="18"/>
                <w:lang w:eastAsia="en-US"/>
              </w:rPr>
              <w:t xml:space="preserve"> de la mujer en este aspecto, modificar o derogar leyes y respaldar cambios en las costumbres y tradiciones que discriminan a la mujer </w:t>
            </w:r>
            <w:proofErr w:type="spellStart"/>
            <w:r w:rsidRPr="0094019A">
              <w:rPr>
                <w:rFonts w:ascii="Arial" w:hAnsi="Arial" w:cs="Arial"/>
                <w:i/>
                <w:sz w:val="18"/>
                <w:szCs w:val="18"/>
                <w:lang w:eastAsia="en-US"/>
              </w:rPr>
              <w:t>negándole</w:t>
            </w:r>
            <w:proofErr w:type="spellEnd"/>
            <w:r w:rsidRPr="0094019A">
              <w:rPr>
                <w:rFonts w:ascii="Arial" w:hAnsi="Arial" w:cs="Arial"/>
                <w:i/>
                <w:sz w:val="18"/>
                <w:szCs w:val="18"/>
                <w:lang w:eastAsia="en-US"/>
              </w:rPr>
              <w:t xml:space="preserve"> la igualdad de derechos en el acceso y el control de </w:t>
            </w:r>
            <w:r w:rsidRPr="0094019A">
              <w:rPr>
                <w:rFonts w:ascii="Arial" w:hAnsi="Arial" w:cs="Arial"/>
                <w:i/>
                <w:sz w:val="18"/>
                <w:szCs w:val="18"/>
                <w:lang w:eastAsia="en-US"/>
              </w:rPr>
              <w:lastRenderedPageBreak/>
              <w:t xml:space="preserve">la tierra, la propiedad y la vivienda, y asegurar su derecho a un trato igual en lo que se refiere a la reforma agraria y la tenencia de la tierra, </w:t>
            </w:r>
            <w:proofErr w:type="spellStart"/>
            <w:r w:rsidRPr="0094019A">
              <w:rPr>
                <w:rFonts w:ascii="Arial" w:hAnsi="Arial" w:cs="Arial"/>
                <w:i/>
                <w:sz w:val="18"/>
                <w:szCs w:val="18"/>
                <w:lang w:eastAsia="en-US"/>
              </w:rPr>
              <w:t>asi</w:t>
            </w:r>
            <w:proofErr w:type="spellEnd"/>
            <w:r w:rsidRPr="0094019A">
              <w:rPr>
                <w:rFonts w:ascii="Arial" w:hAnsi="Arial" w:cs="Arial"/>
                <w:i/>
                <w:sz w:val="18"/>
                <w:szCs w:val="18"/>
                <w:lang w:eastAsia="en-US"/>
              </w:rPr>
              <w:t xml:space="preserve">́ como en los programas de reasentamiento. </w:t>
            </w:r>
          </w:p>
          <w:p w14:paraId="36715591"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p>
        </w:tc>
      </w:tr>
      <w:tr w:rsidR="0094019A" w:rsidRPr="0094019A" w14:paraId="5F0AE192" w14:textId="77777777" w:rsidTr="0094019A">
        <w:tc>
          <w:tcPr>
            <w:tcW w:w="8755" w:type="dxa"/>
            <w:gridSpan w:val="4"/>
            <w:tcBorders>
              <w:top w:val="single" w:sz="4" w:space="0" w:color="auto"/>
              <w:left w:val="single" w:sz="4" w:space="0" w:color="auto"/>
              <w:bottom w:val="single" w:sz="4" w:space="0" w:color="auto"/>
              <w:right w:val="single" w:sz="4" w:space="0" w:color="auto"/>
            </w:tcBorders>
          </w:tcPr>
          <w:p w14:paraId="6E6DBA3C" w14:textId="77777777" w:rsidR="0094019A" w:rsidRPr="0094019A" w:rsidRDefault="0094019A" w:rsidP="009401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sz w:val="18"/>
                <w:szCs w:val="18"/>
                <w:lang w:eastAsia="en-US"/>
              </w:rPr>
              <w:lastRenderedPageBreak/>
              <w:t xml:space="preserve">Estas definiciones se ajustan a las que figuran en la </w:t>
            </w:r>
            <w:proofErr w:type="spellStart"/>
            <w:r w:rsidRPr="0094019A">
              <w:rPr>
                <w:rFonts w:ascii="Arial" w:hAnsi="Arial" w:cs="Arial"/>
                <w:i/>
                <w:sz w:val="18"/>
                <w:szCs w:val="18"/>
                <w:lang w:eastAsia="en-US"/>
              </w:rPr>
              <w:t>Observación</w:t>
            </w:r>
            <w:proofErr w:type="spellEnd"/>
            <w:r w:rsidRPr="0094019A">
              <w:rPr>
                <w:rFonts w:ascii="Arial" w:hAnsi="Arial" w:cs="Arial"/>
                <w:i/>
                <w:sz w:val="18"/>
                <w:szCs w:val="18"/>
                <w:lang w:eastAsia="en-US"/>
              </w:rPr>
              <w:t xml:space="preserve"> general No 4 (1991) del </w:t>
            </w:r>
            <w:proofErr w:type="spellStart"/>
            <w:r w:rsidRPr="0094019A">
              <w:rPr>
                <w:rFonts w:ascii="Arial" w:hAnsi="Arial" w:cs="Arial"/>
                <w:i/>
                <w:sz w:val="18"/>
                <w:szCs w:val="18"/>
                <w:lang w:eastAsia="en-US"/>
              </w:rPr>
              <w:t>Comite</w:t>
            </w:r>
            <w:proofErr w:type="spellEnd"/>
            <w:r w:rsidRPr="0094019A">
              <w:rPr>
                <w:rFonts w:ascii="Arial" w:hAnsi="Arial" w:cs="Arial"/>
                <w:i/>
                <w:sz w:val="18"/>
                <w:szCs w:val="18"/>
                <w:lang w:eastAsia="en-US"/>
              </w:rPr>
              <w:t xml:space="preserve">́ de Derechos </w:t>
            </w:r>
            <w:proofErr w:type="spellStart"/>
            <w:r w:rsidRPr="0094019A">
              <w:rPr>
                <w:rFonts w:ascii="Arial" w:hAnsi="Arial" w:cs="Arial"/>
                <w:i/>
                <w:sz w:val="18"/>
                <w:szCs w:val="18"/>
                <w:lang w:eastAsia="en-US"/>
              </w:rPr>
              <w:t>Económicos</w:t>
            </w:r>
            <w:proofErr w:type="spellEnd"/>
            <w:r w:rsidRPr="0094019A">
              <w:rPr>
                <w:rFonts w:ascii="Arial" w:hAnsi="Arial" w:cs="Arial"/>
                <w:i/>
                <w:sz w:val="18"/>
                <w:szCs w:val="18"/>
                <w:lang w:eastAsia="en-US"/>
              </w:rPr>
              <w:t xml:space="preserve">, Sociales y Culturales. Cuando se habla de los Estados partes se hace referencia a los Estados partes en el Pacto. Similares obligaciones dimanan de la </w:t>
            </w:r>
            <w:proofErr w:type="spellStart"/>
            <w:r w:rsidRPr="0094019A">
              <w:rPr>
                <w:rFonts w:ascii="Arial" w:hAnsi="Arial" w:cs="Arial"/>
                <w:i/>
                <w:sz w:val="18"/>
                <w:szCs w:val="18"/>
                <w:lang w:eastAsia="en-US"/>
              </w:rPr>
              <w:t>Convención</w:t>
            </w:r>
            <w:proofErr w:type="spellEnd"/>
            <w:r w:rsidRPr="0094019A">
              <w:rPr>
                <w:rFonts w:ascii="Arial" w:hAnsi="Arial" w:cs="Arial"/>
                <w:i/>
                <w:sz w:val="18"/>
                <w:szCs w:val="18"/>
                <w:lang w:eastAsia="en-US"/>
              </w:rPr>
              <w:t xml:space="preserve"> sobre la </w:t>
            </w:r>
            <w:proofErr w:type="spellStart"/>
            <w:r w:rsidRPr="0094019A">
              <w:rPr>
                <w:rFonts w:ascii="Arial" w:hAnsi="Arial" w:cs="Arial"/>
                <w:i/>
                <w:sz w:val="18"/>
                <w:szCs w:val="18"/>
                <w:lang w:eastAsia="en-US"/>
              </w:rPr>
              <w:t>eliminación</w:t>
            </w:r>
            <w:proofErr w:type="spellEnd"/>
            <w:r w:rsidRPr="0094019A">
              <w:rPr>
                <w:rFonts w:ascii="Arial" w:hAnsi="Arial" w:cs="Arial"/>
                <w:i/>
                <w:sz w:val="18"/>
                <w:szCs w:val="18"/>
                <w:lang w:eastAsia="en-US"/>
              </w:rPr>
              <w:t xml:space="preserve"> de todas las formas de </w:t>
            </w:r>
            <w:proofErr w:type="spellStart"/>
            <w:r w:rsidRPr="0094019A">
              <w:rPr>
                <w:rFonts w:ascii="Arial" w:hAnsi="Arial" w:cs="Arial"/>
                <w:i/>
                <w:sz w:val="18"/>
                <w:szCs w:val="18"/>
                <w:lang w:eastAsia="en-US"/>
              </w:rPr>
              <w:t>discriminación</w:t>
            </w:r>
            <w:proofErr w:type="spellEnd"/>
            <w:r w:rsidRPr="0094019A">
              <w:rPr>
                <w:rFonts w:ascii="Arial" w:hAnsi="Arial" w:cs="Arial"/>
                <w:i/>
                <w:sz w:val="18"/>
                <w:szCs w:val="18"/>
                <w:lang w:eastAsia="en-US"/>
              </w:rPr>
              <w:t xml:space="preserve"> contra la mujer. </w:t>
            </w:r>
          </w:p>
          <w:p w14:paraId="304B97CA" w14:textId="32C3085F" w:rsidR="0094019A" w:rsidRPr="0094019A" w:rsidRDefault="0094019A" w:rsidP="00BE2A9A">
            <w:pPr>
              <w:pStyle w:val="NormalWeb"/>
              <w:shd w:val="clear" w:color="auto" w:fill="FFFFFF"/>
              <w:spacing w:before="0" w:beforeAutospacing="0" w:after="0" w:afterAutospacing="0"/>
              <w:jc w:val="both"/>
              <w:rPr>
                <w:rFonts w:ascii="Arial" w:hAnsi="Arial" w:cs="Arial"/>
                <w:i/>
                <w:sz w:val="18"/>
                <w:szCs w:val="18"/>
                <w:lang w:eastAsia="en-US"/>
              </w:rPr>
            </w:pPr>
            <w:r w:rsidRPr="0094019A">
              <w:rPr>
                <w:rFonts w:ascii="Arial" w:hAnsi="Arial" w:cs="Arial"/>
                <w:i/>
                <w:iCs/>
                <w:sz w:val="18"/>
                <w:szCs w:val="18"/>
                <w:lang w:eastAsia="en-US"/>
              </w:rPr>
              <w:t xml:space="preserve">Fuente: </w:t>
            </w:r>
            <w:r w:rsidRPr="0094019A">
              <w:rPr>
                <w:rFonts w:ascii="Arial" w:hAnsi="Arial" w:cs="Arial"/>
                <w:i/>
                <w:sz w:val="18"/>
                <w:szCs w:val="18"/>
                <w:lang w:eastAsia="en-US"/>
              </w:rPr>
              <w:t xml:space="preserve">Adaptado del trabajo de </w:t>
            </w:r>
            <w:proofErr w:type="spellStart"/>
            <w:r w:rsidRPr="0094019A">
              <w:rPr>
                <w:rFonts w:ascii="Arial" w:hAnsi="Arial" w:cs="Arial"/>
                <w:i/>
                <w:sz w:val="18"/>
                <w:szCs w:val="18"/>
                <w:lang w:eastAsia="en-US"/>
              </w:rPr>
              <w:t>Leilani</w:t>
            </w:r>
            <w:proofErr w:type="spellEnd"/>
            <w:r w:rsidRPr="0094019A">
              <w:rPr>
                <w:rFonts w:ascii="Arial" w:hAnsi="Arial" w:cs="Arial"/>
                <w:i/>
                <w:sz w:val="18"/>
                <w:szCs w:val="18"/>
                <w:lang w:eastAsia="en-US"/>
              </w:rPr>
              <w:t xml:space="preserve"> </w:t>
            </w:r>
            <w:proofErr w:type="spellStart"/>
            <w:r w:rsidRPr="0094019A">
              <w:rPr>
                <w:rFonts w:ascii="Arial" w:hAnsi="Arial" w:cs="Arial"/>
                <w:i/>
                <w:sz w:val="18"/>
                <w:szCs w:val="18"/>
                <w:lang w:eastAsia="en-US"/>
              </w:rPr>
              <w:t>Farha</w:t>
            </w:r>
            <w:proofErr w:type="spellEnd"/>
            <w:r w:rsidRPr="0094019A">
              <w:rPr>
                <w:rFonts w:ascii="Arial" w:hAnsi="Arial" w:cs="Arial"/>
                <w:i/>
                <w:sz w:val="18"/>
                <w:szCs w:val="18"/>
                <w:lang w:eastAsia="en-US"/>
              </w:rPr>
              <w:t xml:space="preserve">, Centro para los Derechos a la Igualdad en el Alojamiento. </w:t>
            </w:r>
          </w:p>
        </w:tc>
      </w:tr>
    </w:tbl>
    <w:p w14:paraId="3F7C8FEE"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28AA7AE6"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 xml:space="preserve">Desde los municipios pueden desarrollarse instrumentos para propiciar la tenencia legal de vivienda adecuada para las mujeres, es por eso que proponemos la creación de un fideicomiso que contribuya a garantizar sus derechos. </w:t>
      </w:r>
    </w:p>
    <w:p w14:paraId="104C4655" w14:textId="77777777" w:rsidR="0094019A" w:rsidRPr="0094019A" w:rsidRDefault="0094019A" w:rsidP="0094019A">
      <w:pPr>
        <w:pStyle w:val="NormalWeb"/>
        <w:spacing w:before="0" w:beforeAutospacing="0" w:after="0" w:afterAutospacing="0"/>
        <w:rPr>
          <w:rFonts w:ascii="Arial" w:hAnsi="Arial" w:cs="Arial"/>
          <w:bCs/>
          <w:i/>
          <w:spacing w:val="4"/>
          <w:sz w:val="18"/>
          <w:szCs w:val="18"/>
        </w:rPr>
      </w:pPr>
    </w:p>
    <w:p w14:paraId="5932E5C5" w14:textId="77777777" w:rsidR="0094019A" w:rsidRDefault="0094019A" w:rsidP="0094019A">
      <w:pPr>
        <w:pStyle w:val="NormalWeb"/>
        <w:spacing w:before="0" w:beforeAutospacing="0" w:after="0" w:afterAutospacing="0"/>
        <w:jc w:val="both"/>
        <w:rPr>
          <w:rFonts w:ascii="Arial" w:hAnsi="Arial" w:cs="Arial"/>
          <w:bCs/>
          <w:i/>
          <w:spacing w:val="4"/>
          <w:sz w:val="18"/>
          <w:szCs w:val="18"/>
        </w:rPr>
      </w:pPr>
      <w:r w:rsidRPr="0094019A">
        <w:rPr>
          <w:rFonts w:ascii="Arial" w:hAnsi="Arial" w:cs="Arial"/>
          <w:bCs/>
          <w:i/>
          <w:spacing w:val="4"/>
          <w:sz w:val="18"/>
          <w:szCs w:val="18"/>
        </w:rPr>
        <w:t>Por lo anteriormente expuesto se somete a consideración la siguiente iniciativa de decreto para la creación del fideicomiso público vivienda para mujeres y sus disposiciones generales:</w:t>
      </w:r>
    </w:p>
    <w:p w14:paraId="14557FC0" w14:textId="77777777" w:rsidR="0094019A" w:rsidRPr="0094019A" w:rsidRDefault="0094019A" w:rsidP="0094019A">
      <w:pPr>
        <w:pStyle w:val="NormalWeb"/>
        <w:spacing w:before="0" w:beforeAutospacing="0" w:after="0" w:afterAutospacing="0"/>
        <w:jc w:val="both"/>
        <w:rPr>
          <w:rFonts w:ascii="Arial" w:hAnsi="Arial" w:cs="Arial"/>
          <w:bCs/>
          <w:i/>
          <w:spacing w:val="4"/>
          <w:sz w:val="18"/>
          <w:szCs w:val="18"/>
        </w:rPr>
      </w:pPr>
    </w:p>
    <w:p w14:paraId="10A5ADEE"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1.-</w:t>
      </w:r>
      <w:r w:rsidRPr="0094019A">
        <w:rPr>
          <w:rFonts w:ascii="Arial" w:hAnsi="Arial" w:cs="Arial"/>
          <w:i/>
          <w:sz w:val="18"/>
          <w:szCs w:val="18"/>
        </w:rPr>
        <w:t xml:space="preserve"> Se crea el Fideicomiso </w:t>
      </w:r>
      <w:proofErr w:type="spellStart"/>
      <w:r w:rsidRPr="0094019A">
        <w:rPr>
          <w:rFonts w:ascii="Arial" w:hAnsi="Arial" w:cs="Arial"/>
          <w:i/>
          <w:sz w:val="18"/>
          <w:szCs w:val="18"/>
        </w:rPr>
        <w:t>Público</w:t>
      </w:r>
      <w:proofErr w:type="spellEnd"/>
      <w:r w:rsidRPr="0094019A">
        <w:rPr>
          <w:rFonts w:ascii="Arial" w:hAnsi="Arial" w:cs="Arial"/>
          <w:i/>
          <w:sz w:val="18"/>
          <w:szCs w:val="18"/>
        </w:rPr>
        <w:t xml:space="preserve"> Vivienda para Mujeres. </w:t>
      </w:r>
    </w:p>
    <w:p w14:paraId="2F12AFA2"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3F0E4480"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2.-</w:t>
      </w:r>
      <w:r w:rsidRPr="0094019A">
        <w:rPr>
          <w:rFonts w:ascii="Arial" w:hAnsi="Arial" w:cs="Arial"/>
          <w:i/>
          <w:sz w:val="18"/>
          <w:szCs w:val="18"/>
        </w:rPr>
        <w:t xml:space="preserve"> El objeto de este fideicomiso es contribuir a que las mujeres tengan seguridad de tenencia, asequibilidad y accesibilidad a una vivienda, priorizando a aquéllas que vivan condiciones de precariedad económica, violencia doméstica, las jefas de familia, las adultas mayores, las discapacitadas, las viudas, las pertenecientes a minorías étnicas, las trabajadoras migrantes, las trabajadoras sexuales, las lesbianas y transexuales, las separadas y divorciadas, y las víctimas de desalojos forzosos.</w:t>
      </w:r>
    </w:p>
    <w:p w14:paraId="7AE8AD3E"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2166AF74" w14:textId="77777777" w:rsid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 xml:space="preserve">Artículo 3.- </w:t>
      </w:r>
      <w:r w:rsidRPr="0094019A">
        <w:rPr>
          <w:rFonts w:ascii="Arial" w:hAnsi="Arial" w:cs="Arial"/>
          <w:i/>
          <w:sz w:val="18"/>
          <w:szCs w:val="18"/>
        </w:rPr>
        <w:t>El dinero de este fideicomiso se distribuirá en dos modalidades:</w:t>
      </w:r>
    </w:p>
    <w:p w14:paraId="4B4B2A18"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7B65BD85" w14:textId="77777777" w:rsidR="0094019A" w:rsidRPr="0094019A" w:rsidRDefault="0094019A" w:rsidP="008B314F">
      <w:pPr>
        <w:pStyle w:val="NormalWeb"/>
        <w:numPr>
          <w:ilvl w:val="0"/>
          <w:numId w:val="25"/>
        </w:numPr>
        <w:spacing w:before="0" w:beforeAutospacing="0" w:after="0" w:afterAutospacing="0"/>
        <w:jc w:val="both"/>
        <w:rPr>
          <w:rFonts w:ascii="Arial" w:hAnsi="Arial" w:cs="Arial"/>
          <w:i/>
          <w:sz w:val="18"/>
          <w:szCs w:val="18"/>
        </w:rPr>
      </w:pPr>
      <w:r w:rsidRPr="0094019A">
        <w:rPr>
          <w:rFonts w:ascii="Arial" w:hAnsi="Arial" w:cs="Arial"/>
          <w:i/>
          <w:sz w:val="18"/>
          <w:szCs w:val="18"/>
        </w:rPr>
        <w:t>Construir, ampliar o mejorar la vivienda.</w:t>
      </w:r>
    </w:p>
    <w:p w14:paraId="092482FE" w14:textId="77777777" w:rsidR="0094019A" w:rsidRDefault="0094019A" w:rsidP="008B314F">
      <w:pPr>
        <w:pStyle w:val="NormalWeb"/>
        <w:numPr>
          <w:ilvl w:val="0"/>
          <w:numId w:val="25"/>
        </w:numPr>
        <w:spacing w:before="0" w:beforeAutospacing="0" w:after="0" w:afterAutospacing="0"/>
        <w:jc w:val="both"/>
        <w:rPr>
          <w:rFonts w:ascii="Arial" w:hAnsi="Arial" w:cs="Arial"/>
          <w:i/>
          <w:sz w:val="18"/>
          <w:szCs w:val="18"/>
        </w:rPr>
      </w:pPr>
      <w:r w:rsidRPr="0094019A">
        <w:rPr>
          <w:rFonts w:ascii="Arial" w:hAnsi="Arial" w:cs="Arial"/>
          <w:i/>
          <w:sz w:val="18"/>
          <w:szCs w:val="18"/>
        </w:rPr>
        <w:t xml:space="preserve">Adquirir vivienda. </w:t>
      </w:r>
    </w:p>
    <w:p w14:paraId="1D9ABD40" w14:textId="77777777" w:rsidR="0094019A" w:rsidRPr="0094019A" w:rsidRDefault="0094019A" w:rsidP="008B314F">
      <w:pPr>
        <w:pStyle w:val="NormalWeb"/>
        <w:numPr>
          <w:ilvl w:val="0"/>
          <w:numId w:val="25"/>
        </w:numPr>
        <w:spacing w:before="0" w:beforeAutospacing="0" w:after="0" w:afterAutospacing="0"/>
        <w:jc w:val="both"/>
        <w:rPr>
          <w:rFonts w:ascii="Arial" w:hAnsi="Arial" w:cs="Arial"/>
          <w:i/>
          <w:sz w:val="18"/>
          <w:szCs w:val="18"/>
        </w:rPr>
      </w:pPr>
    </w:p>
    <w:p w14:paraId="58C1FE7F"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4.-</w:t>
      </w:r>
      <w:r w:rsidRPr="0094019A">
        <w:rPr>
          <w:rFonts w:ascii="Arial" w:hAnsi="Arial" w:cs="Arial"/>
          <w:i/>
          <w:sz w:val="18"/>
          <w:szCs w:val="18"/>
        </w:rPr>
        <w:t xml:space="preserve"> Para efectos de esta Ley se </w:t>
      </w:r>
      <w:proofErr w:type="spellStart"/>
      <w:r w:rsidRPr="0094019A">
        <w:rPr>
          <w:rFonts w:ascii="Arial" w:hAnsi="Arial" w:cs="Arial"/>
          <w:i/>
          <w:sz w:val="18"/>
          <w:szCs w:val="18"/>
        </w:rPr>
        <w:t>entendera</w:t>
      </w:r>
      <w:proofErr w:type="spellEnd"/>
      <w:r w:rsidRPr="0094019A">
        <w:rPr>
          <w:rFonts w:ascii="Arial" w:hAnsi="Arial" w:cs="Arial"/>
          <w:i/>
          <w:sz w:val="18"/>
          <w:szCs w:val="18"/>
        </w:rPr>
        <w:t xml:space="preserve">́: </w:t>
      </w:r>
    </w:p>
    <w:p w14:paraId="545B149E"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254D3F21"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 Fideicomisario o Beneficiarios</w:t>
      </w:r>
      <w:r w:rsidRPr="0094019A">
        <w:rPr>
          <w:rFonts w:ascii="Arial" w:hAnsi="Arial" w:cs="Arial"/>
          <w:i/>
          <w:sz w:val="18"/>
          <w:szCs w:val="18"/>
        </w:rPr>
        <w:t xml:space="preserve">.- Las mujeres que 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del fideicomiso </w:t>
      </w:r>
      <w:proofErr w:type="spellStart"/>
      <w:r w:rsidRPr="0094019A">
        <w:rPr>
          <w:rFonts w:ascii="Arial" w:hAnsi="Arial" w:cs="Arial"/>
          <w:i/>
          <w:sz w:val="18"/>
          <w:szCs w:val="18"/>
        </w:rPr>
        <w:t>asi</w:t>
      </w:r>
      <w:proofErr w:type="spellEnd"/>
      <w:r w:rsidRPr="0094019A">
        <w:rPr>
          <w:rFonts w:ascii="Arial" w:hAnsi="Arial" w:cs="Arial"/>
          <w:i/>
          <w:sz w:val="18"/>
          <w:szCs w:val="18"/>
        </w:rPr>
        <w:t xml:space="preserve">́ lo </w:t>
      </w:r>
      <w:proofErr w:type="spellStart"/>
      <w:r w:rsidRPr="0094019A">
        <w:rPr>
          <w:rFonts w:ascii="Arial" w:hAnsi="Arial" w:cs="Arial"/>
          <w:i/>
          <w:sz w:val="18"/>
          <w:szCs w:val="18"/>
        </w:rPr>
        <w:t>señale</w:t>
      </w:r>
      <w:proofErr w:type="spellEnd"/>
      <w:r w:rsidRPr="0094019A">
        <w:rPr>
          <w:rFonts w:ascii="Arial" w:hAnsi="Arial" w:cs="Arial"/>
          <w:i/>
          <w:sz w:val="18"/>
          <w:szCs w:val="18"/>
        </w:rPr>
        <w:t xml:space="preserve">. </w:t>
      </w:r>
    </w:p>
    <w:p w14:paraId="1F7BAB88"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II.- Fideicomitente.-</w:t>
      </w:r>
      <w:r w:rsidRPr="0094019A">
        <w:rPr>
          <w:rFonts w:ascii="Arial" w:hAnsi="Arial" w:cs="Arial"/>
          <w:i/>
          <w:sz w:val="18"/>
          <w:szCs w:val="18"/>
        </w:rPr>
        <w:t xml:space="preserve"> Gobierno Municipal de Guadalajara.</w:t>
      </w:r>
    </w:p>
    <w:p w14:paraId="66705260"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III.- Fiduciario.-</w:t>
      </w:r>
      <w:r w:rsidRPr="0094019A">
        <w:rPr>
          <w:rFonts w:ascii="Arial" w:hAnsi="Arial" w:cs="Arial"/>
          <w:i/>
          <w:sz w:val="18"/>
          <w:szCs w:val="18"/>
        </w:rPr>
        <w:t xml:space="preserve"> OPD Instituto Municipal de las Mujeres de Guadalajara. </w:t>
      </w:r>
    </w:p>
    <w:p w14:paraId="7E152222"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IV.- Ley.-</w:t>
      </w:r>
      <w:r w:rsidRPr="0094019A">
        <w:rPr>
          <w:rFonts w:ascii="Arial" w:hAnsi="Arial" w:cs="Arial"/>
          <w:i/>
          <w:sz w:val="18"/>
          <w:szCs w:val="18"/>
        </w:rPr>
        <w:t xml:space="preserve"> Ley que crea el Fideicomiso Público Vivienda para Mujeres.</w:t>
      </w:r>
    </w:p>
    <w:p w14:paraId="0BCB7CD3"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V.- Fideicomiso.-</w:t>
      </w:r>
      <w:r w:rsidRPr="0094019A">
        <w:rPr>
          <w:rFonts w:ascii="Arial" w:hAnsi="Arial" w:cs="Arial"/>
          <w:i/>
          <w:sz w:val="18"/>
          <w:szCs w:val="18"/>
        </w:rPr>
        <w:t xml:space="preserve"> Fideicomiso </w:t>
      </w:r>
      <w:proofErr w:type="spellStart"/>
      <w:r w:rsidRPr="0094019A">
        <w:rPr>
          <w:rFonts w:ascii="Arial" w:hAnsi="Arial" w:cs="Arial"/>
          <w:i/>
          <w:sz w:val="18"/>
          <w:szCs w:val="18"/>
        </w:rPr>
        <w:t>Público</w:t>
      </w:r>
      <w:proofErr w:type="spellEnd"/>
      <w:r w:rsidRPr="0094019A">
        <w:rPr>
          <w:rFonts w:ascii="Arial" w:hAnsi="Arial" w:cs="Arial"/>
          <w:i/>
          <w:sz w:val="18"/>
          <w:szCs w:val="18"/>
        </w:rPr>
        <w:t xml:space="preserve"> Vivienda para Mujeres.</w:t>
      </w:r>
    </w:p>
    <w:p w14:paraId="1880518B"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0DC4FF64"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59865427"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5.-</w:t>
      </w:r>
      <w:r w:rsidRPr="0094019A">
        <w:rPr>
          <w:rFonts w:ascii="Arial" w:hAnsi="Arial" w:cs="Arial"/>
          <w:i/>
          <w:sz w:val="18"/>
          <w:szCs w:val="18"/>
        </w:rPr>
        <w:t xml:space="preserve"> Para efectos de transparencia se expresará tanto en el fideicomiso como en el contrato con la </w:t>
      </w:r>
      <w:proofErr w:type="spellStart"/>
      <w:r w:rsidRPr="0094019A">
        <w:rPr>
          <w:rFonts w:ascii="Arial" w:hAnsi="Arial" w:cs="Arial"/>
          <w:i/>
          <w:sz w:val="18"/>
          <w:szCs w:val="18"/>
        </w:rPr>
        <w:t>Institución</w:t>
      </w:r>
      <w:proofErr w:type="spellEnd"/>
      <w:r w:rsidRPr="0094019A">
        <w:rPr>
          <w:rFonts w:ascii="Arial" w:hAnsi="Arial" w:cs="Arial"/>
          <w:i/>
          <w:sz w:val="18"/>
          <w:szCs w:val="18"/>
        </w:rPr>
        <w:t xml:space="preserve"> Fiduciaria la </w:t>
      </w:r>
      <w:proofErr w:type="spellStart"/>
      <w:r w:rsidRPr="0094019A">
        <w:rPr>
          <w:rFonts w:ascii="Arial" w:hAnsi="Arial" w:cs="Arial"/>
          <w:i/>
          <w:sz w:val="18"/>
          <w:szCs w:val="18"/>
        </w:rPr>
        <w:t>autorización</w:t>
      </w:r>
      <w:proofErr w:type="spellEnd"/>
      <w:r w:rsidRPr="0094019A">
        <w:rPr>
          <w:rFonts w:ascii="Arial" w:hAnsi="Arial" w:cs="Arial"/>
          <w:i/>
          <w:sz w:val="18"/>
          <w:szCs w:val="18"/>
        </w:rPr>
        <w:t xml:space="preserve"> para que con las limitaciones que </w:t>
      </w:r>
      <w:proofErr w:type="spellStart"/>
      <w:r w:rsidRPr="0094019A">
        <w:rPr>
          <w:rFonts w:ascii="Arial" w:hAnsi="Arial" w:cs="Arial"/>
          <w:i/>
          <w:sz w:val="18"/>
          <w:szCs w:val="18"/>
        </w:rPr>
        <w:t>señala</w:t>
      </w:r>
      <w:proofErr w:type="spellEnd"/>
      <w:r w:rsidRPr="0094019A">
        <w:rPr>
          <w:rFonts w:ascii="Arial" w:hAnsi="Arial" w:cs="Arial"/>
          <w:i/>
          <w:sz w:val="18"/>
          <w:szCs w:val="18"/>
        </w:rPr>
        <w:t xml:space="preserve"> la Ley de Acceso a la </w:t>
      </w:r>
      <w:proofErr w:type="spellStart"/>
      <w:r w:rsidRPr="0094019A">
        <w:rPr>
          <w:rFonts w:ascii="Arial" w:hAnsi="Arial" w:cs="Arial"/>
          <w:i/>
          <w:sz w:val="18"/>
          <w:szCs w:val="18"/>
        </w:rPr>
        <w:t>Información</w:t>
      </w:r>
      <w:proofErr w:type="spellEnd"/>
      <w:r w:rsidRPr="0094019A">
        <w:rPr>
          <w:rFonts w:ascii="Arial" w:hAnsi="Arial" w:cs="Arial"/>
          <w:i/>
          <w:sz w:val="18"/>
          <w:szCs w:val="18"/>
        </w:rPr>
        <w:t xml:space="preserve"> Publica del Estado se autorice la entrega y </w:t>
      </w:r>
      <w:proofErr w:type="spellStart"/>
      <w:r w:rsidRPr="0094019A">
        <w:rPr>
          <w:rFonts w:ascii="Arial" w:hAnsi="Arial" w:cs="Arial"/>
          <w:i/>
          <w:sz w:val="18"/>
          <w:szCs w:val="18"/>
        </w:rPr>
        <w:t>divulgación</w:t>
      </w:r>
      <w:proofErr w:type="spellEnd"/>
      <w:r w:rsidRPr="0094019A">
        <w:rPr>
          <w:rFonts w:ascii="Arial" w:hAnsi="Arial" w:cs="Arial"/>
          <w:i/>
          <w:sz w:val="18"/>
          <w:szCs w:val="18"/>
        </w:rPr>
        <w:t xml:space="preserve"> de toda la </w:t>
      </w:r>
      <w:proofErr w:type="spellStart"/>
      <w:r w:rsidRPr="0094019A">
        <w:rPr>
          <w:rFonts w:ascii="Arial" w:hAnsi="Arial" w:cs="Arial"/>
          <w:i/>
          <w:sz w:val="18"/>
          <w:szCs w:val="18"/>
        </w:rPr>
        <w:t>información</w:t>
      </w:r>
      <w:proofErr w:type="spellEnd"/>
      <w:r w:rsidRPr="0094019A">
        <w:rPr>
          <w:rFonts w:ascii="Arial" w:hAnsi="Arial" w:cs="Arial"/>
          <w:i/>
          <w:sz w:val="18"/>
          <w:szCs w:val="18"/>
        </w:rPr>
        <w:t xml:space="preserve"> inherente a este fideicomiso a quien lo solicite, sin necesidad de </w:t>
      </w:r>
      <w:proofErr w:type="spellStart"/>
      <w:r w:rsidRPr="0094019A">
        <w:rPr>
          <w:rFonts w:ascii="Arial" w:hAnsi="Arial" w:cs="Arial"/>
          <w:i/>
          <w:sz w:val="18"/>
          <w:szCs w:val="18"/>
        </w:rPr>
        <w:t>justificación</w:t>
      </w:r>
      <w:proofErr w:type="spellEnd"/>
      <w:r w:rsidRPr="0094019A">
        <w:rPr>
          <w:rFonts w:ascii="Arial" w:hAnsi="Arial" w:cs="Arial"/>
          <w:i/>
          <w:sz w:val="18"/>
          <w:szCs w:val="18"/>
        </w:rPr>
        <w:t xml:space="preserve"> alguna por parte del peticionario. </w:t>
      </w:r>
    </w:p>
    <w:p w14:paraId="4532DF78"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1157382F"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6.-</w:t>
      </w:r>
      <w:r w:rsidRPr="0094019A">
        <w:rPr>
          <w:rFonts w:ascii="Arial" w:hAnsi="Arial" w:cs="Arial"/>
          <w:i/>
          <w:sz w:val="18"/>
          <w:szCs w:val="18"/>
        </w:rPr>
        <w:t xml:space="preserve"> Independientemente de lo que </w:t>
      </w:r>
      <w:proofErr w:type="spellStart"/>
      <w:r w:rsidRPr="0094019A">
        <w:rPr>
          <w:rFonts w:ascii="Arial" w:hAnsi="Arial" w:cs="Arial"/>
          <w:i/>
          <w:sz w:val="18"/>
          <w:szCs w:val="18"/>
        </w:rPr>
        <w:t>señala</w:t>
      </w:r>
      <w:proofErr w:type="spellEnd"/>
      <w:r w:rsidRPr="0094019A">
        <w:rPr>
          <w:rFonts w:ascii="Arial" w:hAnsi="Arial" w:cs="Arial"/>
          <w:i/>
          <w:sz w:val="18"/>
          <w:szCs w:val="18"/>
        </w:rPr>
        <w:t xml:space="preserve"> el </w:t>
      </w:r>
      <w:proofErr w:type="spellStart"/>
      <w:r w:rsidRPr="0094019A">
        <w:rPr>
          <w:rFonts w:ascii="Arial" w:hAnsi="Arial" w:cs="Arial"/>
          <w:i/>
          <w:sz w:val="18"/>
          <w:szCs w:val="18"/>
        </w:rPr>
        <w:t>artículo</w:t>
      </w:r>
      <w:proofErr w:type="spellEnd"/>
      <w:r w:rsidRPr="0094019A">
        <w:rPr>
          <w:rFonts w:ascii="Arial" w:hAnsi="Arial" w:cs="Arial"/>
          <w:i/>
          <w:sz w:val="18"/>
          <w:szCs w:val="18"/>
        </w:rPr>
        <w:t xml:space="preserve"> anterior, el fideicomiso </w:t>
      </w:r>
      <w:proofErr w:type="spellStart"/>
      <w:r w:rsidRPr="0094019A">
        <w:rPr>
          <w:rFonts w:ascii="Arial" w:hAnsi="Arial" w:cs="Arial"/>
          <w:i/>
          <w:sz w:val="18"/>
          <w:szCs w:val="18"/>
        </w:rPr>
        <w:t>sera</w:t>
      </w:r>
      <w:proofErr w:type="spellEnd"/>
      <w:r w:rsidRPr="0094019A">
        <w:rPr>
          <w:rFonts w:ascii="Arial" w:hAnsi="Arial" w:cs="Arial"/>
          <w:i/>
          <w:sz w:val="18"/>
          <w:szCs w:val="18"/>
        </w:rPr>
        <w:t xml:space="preserve">́ activo en materia de transparencia y publicará, de manera enunciativa </w:t>
      </w:r>
      <w:proofErr w:type="spellStart"/>
      <w:r w:rsidRPr="0094019A">
        <w:rPr>
          <w:rFonts w:ascii="Arial" w:hAnsi="Arial" w:cs="Arial"/>
          <w:i/>
          <w:sz w:val="18"/>
          <w:szCs w:val="18"/>
        </w:rPr>
        <w:t>más</w:t>
      </w:r>
      <w:proofErr w:type="spellEnd"/>
      <w:r w:rsidRPr="0094019A">
        <w:rPr>
          <w:rFonts w:ascii="Arial" w:hAnsi="Arial" w:cs="Arial"/>
          <w:i/>
          <w:sz w:val="18"/>
          <w:szCs w:val="18"/>
        </w:rPr>
        <w:t xml:space="preserve"> no limitativa, en un portal de Internet todas sus </w:t>
      </w:r>
      <w:proofErr w:type="spellStart"/>
      <w:r w:rsidRPr="0094019A">
        <w:rPr>
          <w:rFonts w:ascii="Arial" w:hAnsi="Arial" w:cs="Arial"/>
          <w:i/>
          <w:sz w:val="18"/>
          <w:szCs w:val="18"/>
        </w:rPr>
        <w:t>funciónes</w:t>
      </w:r>
      <w:proofErr w:type="spellEnd"/>
      <w:r w:rsidRPr="0094019A">
        <w:rPr>
          <w:rFonts w:ascii="Arial" w:hAnsi="Arial" w:cs="Arial"/>
          <w:i/>
          <w:sz w:val="18"/>
          <w:szCs w:val="18"/>
        </w:rPr>
        <w:t xml:space="preserve">, operaciones, autorizaciones, y recursos que obtenga, tenga, y realice. </w:t>
      </w:r>
    </w:p>
    <w:p w14:paraId="4BB3D1EA"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5A1318A6"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7.-</w:t>
      </w:r>
      <w:r w:rsidRPr="0094019A">
        <w:rPr>
          <w:rFonts w:ascii="Arial" w:hAnsi="Arial" w:cs="Arial"/>
          <w:i/>
          <w:sz w:val="18"/>
          <w:szCs w:val="18"/>
        </w:rPr>
        <w:t xml:space="preserve"> El patrimonio del fideicomiso se conformará con la </w:t>
      </w:r>
      <w:proofErr w:type="spellStart"/>
      <w:r w:rsidRPr="0094019A">
        <w:rPr>
          <w:rFonts w:ascii="Arial" w:hAnsi="Arial" w:cs="Arial"/>
          <w:i/>
          <w:sz w:val="18"/>
          <w:szCs w:val="18"/>
        </w:rPr>
        <w:t>contribución</w:t>
      </w:r>
      <w:proofErr w:type="spellEnd"/>
      <w:r w:rsidRPr="0094019A">
        <w:rPr>
          <w:rFonts w:ascii="Arial" w:hAnsi="Arial" w:cs="Arial"/>
          <w:i/>
          <w:sz w:val="18"/>
          <w:szCs w:val="18"/>
        </w:rPr>
        <w:t xml:space="preserve"> que reciba del Gobierno Municipal de Guadalajara. </w:t>
      </w:r>
    </w:p>
    <w:p w14:paraId="4C88D73F"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29A56D46"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lastRenderedPageBreak/>
        <w:t>Artículo</w:t>
      </w:r>
      <w:proofErr w:type="spellEnd"/>
      <w:r w:rsidRPr="0094019A">
        <w:rPr>
          <w:rFonts w:ascii="Arial" w:hAnsi="Arial" w:cs="Arial"/>
          <w:b/>
          <w:bCs/>
          <w:i/>
          <w:sz w:val="18"/>
          <w:szCs w:val="18"/>
        </w:rPr>
        <w:t xml:space="preserve"> 8.-</w:t>
      </w:r>
      <w:r w:rsidRPr="0094019A">
        <w:rPr>
          <w:rFonts w:ascii="Arial" w:hAnsi="Arial" w:cs="Arial"/>
          <w:i/>
          <w:sz w:val="18"/>
          <w:szCs w:val="18"/>
        </w:rPr>
        <w:t xml:space="preserve"> El fideicomiso </w:t>
      </w:r>
      <w:proofErr w:type="spellStart"/>
      <w:r w:rsidRPr="0094019A">
        <w:rPr>
          <w:rFonts w:ascii="Arial" w:hAnsi="Arial" w:cs="Arial"/>
          <w:i/>
          <w:sz w:val="18"/>
          <w:szCs w:val="18"/>
        </w:rPr>
        <w:t>sera</w:t>
      </w:r>
      <w:proofErr w:type="spellEnd"/>
      <w:r w:rsidRPr="0094019A">
        <w:rPr>
          <w:rFonts w:ascii="Arial" w:hAnsi="Arial" w:cs="Arial"/>
          <w:i/>
          <w:sz w:val="18"/>
          <w:szCs w:val="18"/>
        </w:rPr>
        <w:t xml:space="preserve">́ independiente de la esfera administrativa central del Poder Ejecutivo pero sí sujeto a la normatividad de gasto </w:t>
      </w:r>
      <w:proofErr w:type="spellStart"/>
      <w:r w:rsidRPr="0094019A">
        <w:rPr>
          <w:rFonts w:ascii="Arial" w:hAnsi="Arial" w:cs="Arial"/>
          <w:i/>
          <w:sz w:val="18"/>
          <w:szCs w:val="18"/>
        </w:rPr>
        <w:t>público</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asi</w:t>
      </w:r>
      <w:proofErr w:type="spellEnd"/>
      <w:r w:rsidRPr="0094019A">
        <w:rPr>
          <w:rFonts w:ascii="Arial" w:hAnsi="Arial" w:cs="Arial"/>
          <w:i/>
          <w:sz w:val="18"/>
          <w:szCs w:val="18"/>
        </w:rPr>
        <w:t xml:space="preserve">́ como a la </w:t>
      </w:r>
      <w:proofErr w:type="spellStart"/>
      <w:r w:rsidRPr="0094019A">
        <w:rPr>
          <w:rFonts w:ascii="Arial" w:hAnsi="Arial" w:cs="Arial"/>
          <w:i/>
          <w:sz w:val="18"/>
          <w:szCs w:val="18"/>
        </w:rPr>
        <w:t>fiscalización</w:t>
      </w:r>
      <w:proofErr w:type="spellEnd"/>
      <w:r w:rsidRPr="0094019A">
        <w:rPr>
          <w:rFonts w:ascii="Arial" w:hAnsi="Arial" w:cs="Arial"/>
          <w:i/>
          <w:sz w:val="18"/>
          <w:szCs w:val="18"/>
        </w:rPr>
        <w:t xml:space="preserve"> de los </w:t>
      </w:r>
      <w:proofErr w:type="spellStart"/>
      <w:r w:rsidRPr="0094019A">
        <w:rPr>
          <w:rFonts w:ascii="Arial" w:hAnsi="Arial" w:cs="Arial"/>
          <w:i/>
          <w:sz w:val="18"/>
          <w:szCs w:val="18"/>
        </w:rPr>
        <w:t>Órganos</w:t>
      </w:r>
      <w:proofErr w:type="spellEnd"/>
      <w:r w:rsidRPr="0094019A">
        <w:rPr>
          <w:rFonts w:ascii="Arial" w:hAnsi="Arial" w:cs="Arial"/>
          <w:i/>
          <w:sz w:val="18"/>
          <w:szCs w:val="18"/>
        </w:rPr>
        <w:t xml:space="preserve"> Municipales correspondientes, como lo son la </w:t>
      </w:r>
      <w:proofErr w:type="spellStart"/>
      <w:r w:rsidRPr="0094019A">
        <w:rPr>
          <w:rFonts w:ascii="Arial" w:hAnsi="Arial" w:cs="Arial"/>
          <w:i/>
          <w:sz w:val="18"/>
          <w:szCs w:val="18"/>
        </w:rPr>
        <w:t>Contraloría</w:t>
      </w:r>
      <w:proofErr w:type="spellEnd"/>
      <w:r w:rsidRPr="0094019A">
        <w:rPr>
          <w:rFonts w:ascii="Arial" w:hAnsi="Arial" w:cs="Arial"/>
          <w:i/>
          <w:sz w:val="18"/>
          <w:szCs w:val="18"/>
        </w:rPr>
        <w:t xml:space="preserve"> Ciudadana, en el aspecto de la </w:t>
      </w:r>
      <w:proofErr w:type="spellStart"/>
      <w:r w:rsidRPr="0094019A">
        <w:rPr>
          <w:rFonts w:ascii="Arial" w:hAnsi="Arial" w:cs="Arial"/>
          <w:i/>
          <w:sz w:val="18"/>
          <w:szCs w:val="18"/>
        </w:rPr>
        <w:t>fiscalización</w:t>
      </w:r>
      <w:proofErr w:type="spellEnd"/>
      <w:r w:rsidRPr="0094019A">
        <w:rPr>
          <w:rFonts w:ascii="Arial" w:hAnsi="Arial" w:cs="Arial"/>
          <w:i/>
          <w:sz w:val="18"/>
          <w:szCs w:val="18"/>
        </w:rPr>
        <w:t xml:space="preserve"> de los recursos </w:t>
      </w:r>
      <w:proofErr w:type="spellStart"/>
      <w:r w:rsidRPr="0094019A">
        <w:rPr>
          <w:rFonts w:ascii="Arial" w:hAnsi="Arial" w:cs="Arial"/>
          <w:i/>
          <w:sz w:val="18"/>
          <w:szCs w:val="18"/>
        </w:rPr>
        <w:t>públicos</w:t>
      </w:r>
      <w:proofErr w:type="spellEnd"/>
      <w:r w:rsidRPr="0094019A">
        <w:rPr>
          <w:rFonts w:ascii="Arial" w:hAnsi="Arial" w:cs="Arial"/>
          <w:i/>
          <w:sz w:val="18"/>
          <w:szCs w:val="18"/>
        </w:rPr>
        <w:t xml:space="preserve"> Municipales en todos los aspectos de su competencia. </w:t>
      </w:r>
    </w:p>
    <w:p w14:paraId="38B6728A"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4A5DEF85"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9.-</w:t>
      </w:r>
      <w:r w:rsidRPr="0094019A">
        <w:rPr>
          <w:rFonts w:ascii="Arial" w:hAnsi="Arial" w:cs="Arial"/>
          <w:i/>
          <w:sz w:val="18"/>
          <w:szCs w:val="18"/>
        </w:rPr>
        <w:t xml:space="preserve"> Está prohibido que en todas las Obras y/o Acciones que realice el fideicomiso se publicite la figura o nombre de cualquier servidor </w:t>
      </w:r>
      <w:proofErr w:type="spellStart"/>
      <w:r w:rsidRPr="0094019A">
        <w:rPr>
          <w:rFonts w:ascii="Arial" w:hAnsi="Arial" w:cs="Arial"/>
          <w:i/>
          <w:sz w:val="18"/>
          <w:szCs w:val="18"/>
        </w:rPr>
        <w:t>público</w:t>
      </w:r>
      <w:proofErr w:type="spellEnd"/>
      <w:r w:rsidRPr="0094019A">
        <w:rPr>
          <w:rFonts w:ascii="Arial" w:hAnsi="Arial" w:cs="Arial"/>
          <w:i/>
          <w:sz w:val="18"/>
          <w:szCs w:val="18"/>
        </w:rPr>
        <w:t xml:space="preserve">, so pena de incurrir en responsabilidad. </w:t>
      </w:r>
    </w:p>
    <w:p w14:paraId="4A54EC21"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0388D058" w14:textId="41DB0DA6"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10.-</w:t>
      </w:r>
      <w:r w:rsidRPr="0094019A">
        <w:rPr>
          <w:rFonts w:ascii="Arial" w:hAnsi="Arial" w:cs="Arial"/>
          <w:i/>
          <w:sz w:val="18"/>
          <w:szCs w:val="18"/>
        </w:rPr>
        <w:t xml:space="preserve"> En toda propaganda o publicidad de cualquier obra y/o </w:t>
      </w:r>
      <w:proofErr w:type="spellStart"/>
      <w:r w:rsidRPr="0094019A">
        <w:rPr>
          <w:rFonts w:ascii="Arial" w:hAnsi="Arial" w:cs="Arial"/>
          <w:i/>
          <w:sz w:val="18"/>
          <w:szCs w:val="18"/>
        </w:rPr>
        <w:t>acción</w:t>
      </w:r>
      <w:proofErr w:type="spellEnd"/>
      <w:r w:rsidRPr="0094019A">
        <w:rPr>
          <w:rFonts w:ascii="Arial" w:hAnsi="Arial" w:cs="Arial"/>
          <w:i/>
          <w:sz w:val="18"/>
          <w:szCs w:val="18"/>
        </w:rPr>
        <w:t xml:space="preserve"> que realice el fideicomiso se </w:t>
      </w:r>
      <w:proofErr w:type="spellStart"/>
      <w:r w:rsidRPr="0094019A">
        <w:rPr>
          <w:rFonts w:ascii="Arial" w:hAnsi="Arial" w:cs="Arial"/>
          <w:i/>
          <w:sz w:val="18"/>
          <w:szCs w:val="18"/>
        </w:rPr>
        <w:t>debera</w:t>
      </w:r>
      <w:proofErr w:type="spellEnd"/>
      <w:r w:rsidRPr="0094019A">
        <w:rPr>
          <w:rFonts w:ascii="Arial" w:hAnsi="Arial" w:cs="Arial"/>
          <w:i/>
          <w:sz w:val="18"/>
          <w:szCs w:val="18"/>
        </w:rPr>
        <w:t xml:space="preserve">́ insertar la siguiente frase “En esta obra y/o </w:t>
      </w:r>
      <w:proofErr w:type="spellStart"/>
      <w:r w:rsidRPr="0094019A">
        <w:rPr>
          <w:rFonts w:ascii="Arial" w:hAnsi="Arial" w:cs="Arial"/>
          <w:i/>
          <w:sz w:val="18"/>
          <w:szCs w:val="18"/>
        </w:rPr>
        <w:t>acción</w:t>
      </w:r>
      <w:proofErr w:type="spellEnd"/>
      <w:r w:rsidRPr="0094019A">
        <w:rPr>
          <w:rFonts w:ascii="Arial" w:hAnsi="Arial" w:cs="Arial"/>
          <w:i/>
          <w:sz w:val="18"/>
          <w:szCs w:val="18"/>
        </w:rPr>
        <w:t xml:space="preserve"> intervienen tus recursos fiscales, por lo tanto, </w:t>
      </w:r>
      <w:proofErr w:type="spellStart"/>
      <w:r w:rsidRPr="0094019A">
        <w:rPr>
          <w:rFonts w:ascii="Arial" w:hAnsi="Arial" w:cs="Arial"/>
          <w:i/>
          <w:sz w:val="18"/>
          <w:szCs w:val="18"/>
        </w:rPr>
        <w:t>esta</w:t>
      </w:r>
      <w:proofErr w:type="spellEnd"/>
      <w:r w:rsidRPr="0094019A">
        <w:rPr>
          <w:rFonts w:ascii="Arial" w:hAnsi="Arial" w:cs="Arial"/>
          <w:i/>
          <w:sz w:val="18"/>
          <w:szCs w:val="18"/>
        </w:rPr>
        <w:t xml:space="preserve"> prohibida su </w:t>
      </w:r>
      <w:proofErr w:type="spellStart"/>
      <w:r w:rsidRPr="0094019A">
        <w:rPr>
          <w:rFonts w:ascii="Arial" w:hAnsi="Arial" w:cs="Arial"/>
          <w:i/>
          <w:sz w:val="18"/>
          <w:szCs w:val="18"/>
        </w:rPr>
        <w:t>promoción</w:t>
      </w:r>
      <w:proofErr w:type="spellEnd"/>
      <w:r w:rsidRPr="0094019A">
        <w:rPr>
          <w:rFonts w:ascii="Arial" w:hAnsi="Arial" w:cs="Arial"/>
          <w:i/>
          <w:sz w:val="18"/>
          <w:szCs w:val="18"/>
        </w:rPr>
        <w:t xml:space="preserve"> con efectos partidistas o electorales”. </w:t>
      </w:r>
    </w:p>
    <w:p w14:paraId="0BA76B34"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32AD73D2" w14:textId="5B410171"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11.-</w:t>
      </w:r>
      <w:r w:rsidRPr="0094019A">
        <w:rPr>
          <w:rFonts w:ascii="Arial" w:hAnsi="Arial" w:cs="Arial"/>
          <w:i/>
          <w:sz w:val="18"/>
          <w:szCs w:val="18"/>
        </w:rPr>
        <w:t xml:space="preserve"> 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del Fideicomiso </w:t>
      </w:r>
      <w:proofErr w:type="spellStart"/>
      <w:r w:rsidRPr="0094019A">
        <w:rPr>
          <w:rFonts w:ascii="Arial" w:hAnsi="Arial" w:cs="Arial"/>
          <w:i/>
          <w:sz w:val="18"/>
          <w:szCs w:val="18"/>
        </w:rPr>
        <w:t>estara</w:t>
      </w:r>
      <w:proofErr w:type="spellEnd"/>
      <w:r w:rsidRPr="0094019A">
        <w:rPr>
          <w:rFonts w:ascii="Arial" w:hAnsi="Arial" w:cs="Arial"/>
          <w:i/>
          <w:sz w:val="18"/>
          <w:szCs w:val="18"/>
        </w:rPr>
        <w:t xml:space="preserve">́ integrado </w:t>
      </w:r>
      <w:proofErr w:type="gramStart"/>
      <w:r w:rsidRPr="0094019A">
        <w:rPr>
          <w:rFonts w:ascii="Arial" w:hAnsi="Arial" w:cs="Arial"/>
          <w:i/>
          <w:sz w:val="18"/>
          <w:szCs w:val="18"/>
        </w:rPr>
        <w:t>por :</w:t>
      </w:r>
      <w:proofErr w:type="gramEnd"/>
      <w:r w:rsidR="00097EA9">
        <w:rPr>
          <w:rFonts w:ascii="Arial" w:hAnsi="Arial" w:cs="Arial"/>
          <w:i/>
          <w:sz w:val="18"/>
          <w:szCs w:val="18"/>
        </w:rPr>
        <w:t xml:space="preserve"> </w:t>
      </w:r>
    </w:p>
    <w:p w14:paraId="30C871D3"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43410D70"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w:t>
      </w:r>
      <w:r w:rsidRPr="0094019A">
        <w:rPr>
          <w:rFonts w:ascii="Arial" w:hAnsi="Arial" w:cs="Arial"/>
          <w:i/>
          <w:sz w:val="18"/>
          <w:szCs w:val="18"/>
        </w:rPr>
        <w:t xml:space="preserve"> Una Presidencia Ejecutiva, que será quien ocupa la Presidencia Municipal. </w:t>
      </w:r>
    </w:p>
    <w:p w14:paraId="31AD6CD6" w14:textId="77777777" w:rsidR="0094019A" w:rsidRPr="0094019A" w:rsidRDefault="0094019A" w:rsidP="0094019A">
      <w:pPr>
        <w:pStyle w:val="NormalWeb"/>
        <w:spacing w:before="0" w:beforeAutospacing="0" w:after="0" w:afterAutospacing="0"/>
        <w:jc w:val="both"/>
        <w:rPr>
          <w:rFonts w:ascii="Arial" w:hAnsi="Arial" w:cs="Arial"/>
          <w:b/>
          <w:bCs/>
          <w:i/>
          <w:sz w:val="18"/>
          <w:szCs w:val="18"/>
        </w:rPr>
      </w:pPr>
      <w:r w:rsidRPr="0094019A">
        <w:rPr>
          <w:rFonts w:ascii="Arial" w:hAnsi="Arial" w:cs="Arial"/>
          <w:b/>
          <w:bCs/>
          <w:i/>
          <w:sz w:val="18"/>
          <w:szCs w:val="18"/>
        </w:rPr>
        <w:t>II.-</w:t>
      </w:r>
      <w:r w:rsidRPr="0094019A">
        <w:rPr>
          <w:rFonts w:ascii="Arial" w:hAnsi="Arial" w:cs="Arial"/>
          <w:i/>
          <w:sz w:val="18"/>
          <w:szCs w:val="18"/>
        </w:rPr>
        <w:t xml:space="preserve"> Una Secretaría Técnica, que </w:t>
      </w:r>
      <w:proofErr w:type="spellStart"/>
      <w:r w:rsidRPr="0094019A">
        <w:rPr>
          <w:rFonts w:ascii="Arial" w:hAnsi="Arial" w:cs="Arial"/>
          <w:i/>
          <w:sz w:val="18"/>
          <w:szCs w:val="18"/>
        </w:rPr>
        <w:t>sera</w:t>
      </w:r>
      <w:proofErr w:type="spellEnd"/>
      <w:r w:rsidRPr="0094019A">
        <w:rPr>
          <w:rFonts w:ascii="Arial" w:hAnsi="Arial" w:cs="Arial"/>
          <w:i/>
          <w:sz w:val="18"/>
          <w:szCs w:val="18"/>
        </w:rPr>
        <w:t xml:space="preserve">́ la Directora General del Instituto de las Mujeres de Guadalajara y </w:t>
      </w:r>
      <w:proofErr w:type="spellStart"/>
      <w:r w:rsidRPr="0094019A">
        <w:rPr>
          <w:rFonts w:ascii="Arial" w:hAnsi="Arial" w:cs="Arial"/>
          <w:i/>
          <w:sz w:val="18"/>
          <w:szCs w:val="18"/>
        </w:rPr>
        <w:t>tendra</w:t>
      </w:r>
      <w:proofErr w:type="spellEnd"/>
      <w:r w:rsidRPr="0094019A">
        <w:rPr>
          <w:rFonts w:ascii="Arial" w:hAnsi="Arial" w:cs="Arial"/>
          <w:i/>
          <w:sz w:val="18"/>
          <w:szCs w:val="18"/>
        </w:rPr>
        <w:t>́ a su cargo la operatividad del Fideicomiso.</w:t>
      </w:r>
    </w:p>
    <w:p w14:paraId="65351DD7"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III.-</w:t>
      </w:r>
      <w:r w:rsidRPr="0094019A">
        <w:rPr>
          <w:rFonts w:ascii="Arial" w:hAnsi="Arial" w:cs="Arial"/>
          <w:i/>
          <w:sz w:val="18"/>
          <w:szCs w:val="18"/>
        </w:rPr>
        <w:t xml:space="preserve"> La persona titular de la Tesorería Municipal.</w:t>
      </w:r>
    </w:p>
    <w:p w14:paraId="41C6A19D"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 xml:space="preserve">IV.- </w:t>
      </w:r>
      <w:r w:rsidRPr="0094019A">
        <w:rPr>
          <w:rFonts w:ascii="Arial" w:hAnsi="Arial" w:cs="Arial"/>
          <w:i/>
          <w:sz w:val="18"/>
          <w:szCs w:val="18"/>
        </w:rPr>
        <w:t>Como vocales las personas titulares de la Sindicatura Municipal, la Dirección de Promoción de la Vivienda de Guadalajara y la Contraloría Ciudadana.</w:t>
      </w:r>
    </w:p>
    <w:p w14:paraId="7C32DC13" w14:textId="77777777" w:rsid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V.-</w:t>
      </w:r>
      <w:r w:rsidRPr="0094019A">
        <w:rPr>
          <w:rFonts w:ascii="Arial" w:hAnsi="Arial" w:cs="Arial"/>
          <w:i/>
          <w:sz w:val="18"/>
          <w:szCs w:val="18"/>
        </w:rPr>
        <w:t xml:space="preserve"> Un representante por cada </w:t>
      </w:r>
      <w:proofErr w:type="spellStart"/>
      <w:r w:rsidRPr="0094019A">
        <w:rPr>
          <w:rFonts w:ascii="Arial" w:hAnsi="Arial" w:cs="Arial"/>
          <w:i/>
          <w:sz w:val="18"/>
          <w:szCs w:val="18"/>
        </w:rPr>
        <w:t>fracción</w:t>
      </w:r>
      <w:proofErr w:type="spellEnd"/>
      <w:r w:rsidRPr="0094019A">
        <w:rPr>
          <w:rFonts w:ascii="Arial" w:hAnsi="Arial" w:cs="Arial"/>
          <w:i/>
          <w:sz w:val="18"/>
          <w:szCs w:val="18"/>
        </w:rPr>
        <w:t xml:space="preserve"> edilicia que exista en el Gobierno Municipal. </w:t>
      </w:r>
    </w:p>
    <w:p w14:paraId="284D2DD5"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4631AF27" w14:textId="77777777" w:rsid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i/>
          <w:sz w:val="18"/>
          <w:szCs w:val="18"/>
        </w:rPr>
        <w:t xml:space="preserve">El cargo de los miembros del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sera</w:t>
      </w:r>
      <w:proofErr w:type="spellEnd"/>
      <w:r w:rsidRPr="0094019A">
        <w:rPr>
          <w:rFonts w:ascii="Arial" w:hAnsi="Arial" w:cs="Arial"/>
          <w:i/>
          <w:sz w:val="18"/>
          <w:szCs w:val="18"/>
        </w:rPr>
        <w:t xml:space="preserve">́ honorifico y no da derecho a </w:t>
      </w:r>
      <w:proofErr w:type="spellStart"/>
      <w:r w:rsidRPr="0094019A">
        <w:rPr>
          <w:rFonts w:ascii="Arial" w:hAnsi="Arial" w:cs="Arial"/>
          <w:i/>
          <w:sz w:val="18"/>
          <w:szCs w:val="18"/>
        </w:rPr>
        <w:t>retribución</w:t>
      </w:r>
      <w:proofErr w:type="spellEnd"/>
      <w:r w:rsidRPr="0094019A">
        <w:rPr>
          <w:rFonts w:ascii="Arial" w:hAnsi="Arial" w:cs="Arial"/>
          <w:i/>
          <w:sz w:val="18"/>
          <w:szCs w:val="18"/>
        </w:rPr>
        <w:t xml:space="preserve"> alguna por su </w:t>
      </w:r>
      <w:proofErr w:type="spellStart"/>
      <w:r w:rsidRPr="0094019A">
        <w:rPr>
          <w:rFonts w:ascii="Arial" w:hAnsi="Arial" w:cs="Arial"/>
          <w:i/>
          <w:sz w:val="18"/>
          <w:szCs w:val="18"/>
        </w:rPr>
        <w:t>desempeño</w:t>
      </w:r>
      <w:proofErr w:type="spellEnd"/>
      <w:r w:rsidRPr="0094019A">
        <w:rPr>
          <w:rFonts w:ascii="Arial" w:hAnsi="Arial" w:cs="Arial"/>
          <w:i/>
          <w:sz w:val="18"/>
          <w:szCs w:val="18"/>
        </w:rPr>
        <w:t xml:space="preserve">. </w:t>
      </w:r>
    </w:p>
    <w:p w14:paraId="14C36D84"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7B193485" w14:textId="77777777" w:rsid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i/>
          <w:sz w:val="18"/>
          <w:szCs w:val="18"/>
        </w:rPr>
        <w:t xml:space="preserve">Los representantes de las dependencias ante el Comité Técnico serán los respectivos titulares, en caso de ausencias podrán designar como suplentes a aquellos servidores públicos con capacidad de decisión. </w:t>
      </w:r>
    </w:p>
    <w:p w14:paraId="33E405CB"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1100CBDA" w14:textId="77777777" w:rsidR="0094019A" w:rsidRDefault="0094019A" w:rsidP="0094019A">
      <w:pPr>
        <w:pStyle w:val="NormalWeb"/>
        <w:spacing w:before="0" w:beforeAutospacing="0" w:after="0" w:afterAutospacing="0"/>
        <w:jc w:val="both"/>
        <w:rPr>
          <w:rFonts w:ascii="Arial" w:hAnsi="Arial" w:cs="Arial"/>
          <w:i/>
          <w:sz w:val="18"/>
          <w:szCs w:val="18"/>
        </w:rPr>
      </w:pPr>
      <w:proofErr w:type="spellStart"/>
      <w:r w:rsidRPr="0094019A">
        <w:rPr>
          <w:rFonts w:ascii="Arial" w:hAnsi="Arial" w:cs="Arial"/>
          <w:b/>
          <w:bCs/>
          <w:i/>
          <w:sz w:val="18"/>
          <w:szCs w:val="18"/>
        </w:rPr>
        <w:t>Artículo</w:t>
      </w:r>
      <w:proofErr w:type="spellEnd"/>
      <w:r w:rsidRPr="0094019A">
        <w:rPr>
          <w:rFonts w:ascii="Arial" w:hAnsi="Arial" w:cs="Arial"/>
          <w:b/>
          <w:bCs/>
          <w:i/>
          <w:sz w:val="18"/>
          <w:szCs w:val="18"/>
        </w:rPr>
        <w:t xml:space="preserve"> 12.-</w:t>
      </w:r>
      <w:r w:rsidRPr="0094019A">
        <w:rPr>
          <w:rFonts w:ascii="Arial" w:hAnsi="Arial" w:cs="Arial"/>
          <w:i/>
          <w:sz w:val="18"/>
          <w:szCs w:val="18"/>
        </w:rPr>
        <w:t xml:space="preserve"> 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tendra</w:t>
      </w:r>
      <w:proofErr w:type="spellEnd"/>
      <w:r w:rsidRPr="0094019A">
        <w:rPr>
          <w:rFonts w:ascii="Arial" w:hAnsi="Arial" w:cs="Arial"/>
          <w:i/>
          <w:sz w:val="18"/>
          <w:szCs w:val="18"/>
        </w:rPr>
        <w:t xml:space="preserve">́, de manera enunciativa pero no limitativa, las siguientes facultades: </w:t>
      </w:r>
    </w:p>
    <w:p w14:paraId="4DBF062D" w14:textId="77777777" w:rsidR="0094019A" w:rsidRPr="0094019A" w:rsidRDefault="0094019A" w:rsidP="0094019A">
      <w:pPr>
        <w:pStyle w:val="NormalWeb"/>
        <w:spacing w:before="0" w:beforeAutospacing="0" w:after="0" w:afterAutospacing="0"/>
        <w:jc w:val="both"/>
        <w:rPr>
          <w:rFonts w:ascii="Arial" w:hAnsi="Arial" w:cs="Arial"/>
          <w:i/>
          <w:sz w:val="18"/>
          <w:szCs w:val="18"/>
        </w:rPr>
      </w:pPr>
    </w:p>
    <w:p w14:paraId="669935A5"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w:t>
      </w:r>
      <w:r w:rsidRPr="0094019A">
        <w:rPr>
          <w:rFonts w:ascii="Arial" w:hAnsi="Arial" w:cs="Arial"/>
          <w:i/>
          <w:sz w:val="18"/>
          <w:szCs w:val="18"/>
        </w:rPr>
        <w:t xml:space="preserve"> Establecer y vigilar las reglas de </w:t>
      </w:r>
      <w:proofErr w:type="spellStart"/>
      <w:r w:rsidRPr="0094019A">
        <w:rPr>
          <w:rFonts w:ascii="Arial" w:hAnsi="Arial" w:cs="Arial"/>
          <w:i/>
          <w:sz w:val="18"/>
          <w:szCs w:val="18"/>
        </w:rPr>
        <w:t>operación</w:t>
      </w:r>
      <w:proofErr w:type="spellEnd"/>
      <w:r w:rsidRPr="0094019A">
        <w:rPr>
          <w:rFonts w:ascii="Arial" w:hAnsi="Arial" w:cs="Arial"/>
          <w:i/>
          <w:sz w:val="18"/>
          <w:szCs w:val="18"/>
        </w:rPr>
        <w:t xml:space="preserve"> para el cabal cumplimiento de los objetivos y fines del fideicomiso. </w:t>
      </w:r>
    </w:p>
    <w:p w14:paraId="1EABF7C6"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II.-</w:t>
      </w:r>
      <w:r w:rsidRPr="0094019A">
        <w:rPr>
          <w:rFonts w:ascii="Arial" w:hAnsi="Arial" w:cs="Arial"/>
          <w:i/>
          <w:sz w:val="18"/>
          <w:szCs w:val="18"/>
        </w:rPr>
        <w:t xml:space="preserve"> Administrar el patrimonio </w:t>
      </w:r>
      <w:proofErr w:type="spellStart"/>
      <w:r w:rsidRPr="0094019A">
        <w:rPr>
          <w:rFonts w:ascii="Arial" w:hAnsi="Arial" w:cs="Arial"/>
          <w:i/>
          <w:sz w:val="18"/>
          <w:szCs w:val="18"/>
        </w:rPr>
        <w:t>fideicomitido</w:t>
      </w:r>
      <w:proofErr w:type="spellEnd"/>
      <w:r w:rsidRPr="0094019A">
        <w:rPr>
          <w:rFonts w:ascii="Arial" w:hAnsi="Arial" w:cs="Arial"/>
          <w:i/>
          <w:sz w:val="18"/>
          <w:szCs w:val="18"/>
        </w:rPr>
        <w:t xml:space="preserve">. </w:t>
      </w:r>
    </w:p>
    <w:p w14:paraId="464D31EF"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III.-</w:t>
      </w:r>
      <w:r w:rsidRPr="0094019A">
        <w:rPr>
          <w:rFonts w:ascii="Arial" w:hAnsi="Arial" w:cs="Arial"/>
          <w:i/>
          <w:sz w:val="18"/>
          <w:szCs w:val="18"/>
        </w:rPr>
        <w:t xml:space="preserve">. Celebrar con los sujetos de derecho </w:t>
      </w:r>
      <w:proofErr w:type="spellStart"/>
      <w:r w:rsidRPr="0094019A">
        <w:rPr>
          <w:rFonts w:ascii="Arial" w:hAnsi="Arial" w:cs="Arial"/>
          <w:i/>
          <w:sz w:val="18"/>
          <w:szCs w:val="18"/>
        </w:rPr>
        <w:t>público</w:t>
      </w:r>
      <w:proofErr w:type="spellEnd"/>
      <w:r w:rsidRPr="0094019A">
        <w:rPr>
          <w:rFonts w:ascii="Arial" w:hAnsi="Arial" w:cs="Arial"/>
          <w:i/>
          <w:sz w:val="18"/>
          <w:szCs w:val="18"/>
        </w:rPr>
        <w:t xml:space="preserve"> los actos </w:t>
      </w:r>
      <w:proofErr w:type="spellStart"/>
      <w:r w:rsidRPr="0094019A">
        <w:rPr>
          <w:rFonts w:ascii="Arial" w:hAnsi="Arial" w:cs="Arial"/>
          <w:i/>
          <w:sz w:val="18"/>
          <w:szCs w:val="18"/>
        </w:rPr>
        <w:t>jurídicos</w:t>
      </w:r>
      <w:proofErr w:type="spellEnd"/>
      <w:r w:rsidRPr="0094019A">
        <w:rPr>
          <w:rFonts w:ascii="Arial" w:hAnsi="Arial" w:cs="Arial"/>
          <w:i/>
          <w:sz w:val="18"/>
          <w:szCs w:val="18"/>
        </w:rPr>
        <w:t xml:space="preserve"> necesarios para el adecuado funcionamiento del fideicomiso.</w:t>
      </w:r>
    </w:p>
    <w:p w14:paraId="21A25F4D"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IV.-</w:t>
      </w:r>
      <w:r w:rsidRPr="0094019A">
        <w:rPr>
          <w:rFonts w:ascii="Arial" w:hAnsi="Arial" w:cs="Arial"/>
          <w:i/>
          <w:sz w:val="18"/>
          <w:szCs w:val="18"/>
        </w:rPr>
        <w:t xml:space="preserve">. 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sesionará de manera ordinaria conforme al calendario que el mismo apruebe, realizando la Convocatoria la Presidencia cuando menos con cinco </w:t>
      </w:r>
      <w:proofErr w:type="spellStart"/>
      <w:r w:rsidRPr="0094019A">
        <w:rPr>
          <w:rFonts w:ascii="Arial" w:hAnsi="Arial" w:cs="Arial"/>
          <w:i/>
          <w:sz w:val="18"/>
          <w:szCs w:val="18"/>
        </w:rPr>
        <w:t>días</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hábiles</w:t>
      </w:r>
      <w:proofErr w:type="spellEnd"/>
      <w:r w:rsidRPr="0094019A">
        <w:rPr>
          <w:rFonts w:ascii="Arial" w:hAnsi="Arial" w:cs="Arial"/>
          <w:i/>
          <w:sz w:val="18"/>
          <w:szCs w:val="18"/>
        </w:rPr>
        <w:t xml:space="preserve"> de </w:t>
      </w:r>
      <w:proofErr w:type="spellStart"/>
      <w:r w:rsidRPr="0094019A">
        <w:rPr>
          <w:rFonts w:ascii="Arial" w:hAnsi="Arial" w:cs="Arial"/>
          <w:i/>
          <w:sz w:val="18"/>
          <w:szCs w:val="18"/>
        </w:rPr>
        <w:t>anticipación</w:t>
      </w:r>
      <w:proofErr w:type="spellEnd"/>
      <w:r w:rsidRPr="0094019A">
        <w:rPr>
          <w:rFonts w:ascii="Arial" w:hAnsi="Arial" w:cs="Arial"/>
          <w:i/>
          <w:sz w:val="18"/>
          <w:szCs w:val="18"/>
        </w:rPr>
        <w:t xml:space="preserve">. En el caso de sesiones extraordinarias, </w:t>
      </w:r>
      <w:proofErr w:type="spellStart"/>
      <w:r w:rsidRPr="0094019A">
        <w:rPr>
          <w:rFonts w:ascii="Arial" w:hAnsi="Arial" w:cs="Arial"/>
          <w:i/>
          <w:sz w:val="18"/>
          <w:szCs w:val="18"/>
        </w:rPr>
        <w:t>éstas</w:t>
      </w:r>
      <w:proofErr w:type="spellEnd"/>
      <w:r w:rsidRPr="0094019A">
        <w:rPr>
          <w:rFonts w:ascii="Arial" w:hAnsi="Arial" w:cs="Arial"/>
          <w:i/>
          <w:sz w:val="18"/>
          <w:szCs w:val="18"/>
        </w:rPr>
        <w:t xml:space="preserve"> se </w:t>
      </w:r>
      <w:proofErr w:type="spellStart"/>
      <w:r w:rsidRPr="0094019A">
        <w:rPr>
          <w:rFonts w:ascii="Arial" w:hAnsi="Arial" w:cs="Arial"/>
          <w:i/>
          <w:sz w:val="18"/>
          <w:szCs w:val="18"/>
        </w:rPr>
        <w:t>podrán</w:t>
      </w:r>
      <w:proofErr w:type="spellEnd"/>
      <w:r w:rsidRPr="0094019A">
        <w:rPr>
          <w:rFonts w:ascii="Arial" w:hAnsi="Arial" w:cs="Arial"/>
          <w:i/>
          <w:sz w:val="18"/>
          <w:szCs w:val="18"/>
        </w:rPr>
        <w:t xml:space="preserve"> realizar a solicitud de la Presidencia, de cualquiera de las personas </w:t>
      </w:r>
      <w:proofErr w:type="spellStart"/>
      <w:r w:rsidRPr="0094019A">
        <w:rPr>
          <w:rFonts w:ascii="Arial" w:hAnsi="Arial" w:cs="Arial"/>
          <w:i/>
          <w:sz w:val="18"/>
          <w:szCs w:val="18"/>
        </w:rPr>
        <w:t>miembras</w:t>
      </w:r>
      <w:proofErr w:type="spellEnd"/>
      <w:r w:rsidRPr="0094019A">
        <w:rPr>
          <w:rFonts w:ascii="Arial" w:hAnsi="Arial" w:cs="Arial"/>
          <w:i/>
          <w:sz w:val="18"/>
          <w:szCs w:val="18"/>
        </w:rPr>
        <w:t xml:space="preserve"> del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y </w:t>
      </w:r>
      <w:proofErr w:type="spellStart"/>
      <w:r w:rsidRPr="0094019A">
        <w:rPr>
          <w:rFonts w:ascii="Arial" w:hAnsi="Arial" w:cs="Arial"/>
          <w:i/>
          <w:sz w:val="18"/>
          <w:szCs w:val="18"/>
        </w:rPr>
        <w:t>serán</w:t>
      </w:r>
      <w:proofErr w:type="spellEnd"/>
      <w:r w:rsidRPr="0094019A">
        <w:rPr>
          <w:rFonts w:ascii="Arial" w:hAnsi="Arial" w:cs="Arial"/>
          <w:i/>
          <w:sz w:val="18"/>
          <w:szCs w:val="18"/>
        </w:rPr>
        <w:t xml:space="preserve"> convocadas cuando menos con dos </w:t>
      </w:r>
      <w:proofErr w:type="spellStart"/>
      <w:r w:rsidRPr="0094019A">
        <w:rPr>
          <w:rFonts w:ascii="Arial" w:hAnsi="Arial" w:cs="Arial"/>
          <w:i/>
          <w:sz w:val="18"/>
          <w:szCs w:val="18"/>
        </w:rPr>
        <w:t>días</w:t>
      </w:r>
      <w:proofErr w:type="spellEnd"/>
      <w:r w:rsidRPr="0094019A">
        <w:rPr>
          <w:rFonts w:ascii="Arial" w:hAnsi="Arial" w:cs="Arial"/>
          <w:i/>
          <w:sz w:val="18"/>
          <w:szCs w:val="18"/>
        </w:rPr>
        <w:t xml:space="preserve"> de </w:t>
      </w:r>
      <w:proofErr w:type="spellStart"/>
      <w:r w:rsidRPr="0094019A">
        <w:rPr>
          <w:rFonts w:ascii="Arial" w:hAnsi="Arial" w:cs="Arial"/>
          <w:i/>
          <w:sz w:val="18"/>
          <w:szCs w:val="18"/>
        </w:rPr>
        <w:t>anticipación</w:t>
      </w:r>
      <w:proofErr w:type="spellEnd"/>
      <w:r w:rsidRPr="0094019A">
        <w:rPr>
          <w:rFonts w:ascii="Arial" w:hAnsi="Arial" w:cs="Arial"/>
          <w:i/>
          <w:sz w:val="18"/>
          <w:szCs w:val="18"/>
        </w:rPr>
        <w:t xml:space="preserve">. </w:t>
      </w:r>
    </w:p>
    <w:p w14:paraId="6D2EDF9E" w14:textId="77777777" w:rsidR="0094019A" w:rsidRPr="0094019A" w:rsidRDefault="0094019A" w:rsidP="0094019A">
      <w:pPr>
        <w:pStyle w:val="NormalWeb"/>
        <w:spacing w:before="0" w:beforeAutospacing="0" w:after="0" w:afterAutospacing="0"/>
        <w:jc w:val="both"/>
        <w:rPr>
          <w:rFonts w:ascii="Arial" w:hAnsi="Arial" w:cs="Arial"/>
          <w:b/>
          <w:bCs/>
          <w:i/>
          <w:sz w:val="18"/>
          <w:szCs w:val="18"/>
        </w:rPr>
      </w:pPr>
      <w:r w:rsidRPr="0094019A">
        <w:rPr>
          <w:rFonts w:ascii="Arial" w:hAnsi="Arial" w:cs="Arial"/>
          <w:b/>
          <w:bCs/>
          <w:i/>
          <w:sz w:val="18"/>
          <w:szCs w:val="18"/>
        </w:rPr>
        <w:t xml:space="preserve">V.- </w:t>
      </w:r>
      <w:r w:rsidRPr="0094019A">
        <w:rPr>
          <w:rFonts w:ascii="Arial" w:hAnsi="Arial" w:cs="Arial"/>
          <w:i/>
          <w:sz w:val="18"/>
          <w:szCs w:val="18"/>
        </w:rPr>
        <w:t xml:space="preserve">La </w:t>
      </w:r>
      <w:proofErr w:type="spellStart"/>
      <w:r w:rsidRPr="0094019A">
        <w:rPr>
          <w:rFonts w:ascii="Arial" w:hAnsi="Arial" w:cs="Arial"/>
          <w:i/>
          <w:sz w:val="18"/>
          <w:szCs w:val="18"/>
        </w:rPr>
        <w:t>duración</w:t>
      </w:r>
      <w:proofErr w:type="spellEnd"/>
      <w:r w:rsidRPr="0094019A">
        <w:rPr>
          <w:rFonts w:ascii="Arial" w:hAnsi="Arial" w:cs="Arial"/>
          <w:i/>
          <w:sz w:val="18"/>
          <w:szCs w:val="18"/>
        </w:rPr>
        <w:t xml:space="preserve"> del fideicomiso </w:t>
      </w:r>
      <w:proofErr w:type="spellStart"/>
      <w:r w:rsidRPr="0094019A">
        <w:rPr>
          <w:rFonts w:ascii="Arial" w:hAnsi="Arial" w:cs="Arial"/>
          <w:i/>
          <w:sz w:val="18"/>
          <w:szCs w:val="18"/>
        </w:rPr>
        <w:t>sera</w:t>
      </w:r>
      <w:proofErr w:type="spellEnd"/>
      <w:r w:rsidRPr="0094019A">
        <w:rPr>
          <w:rFonts w:ascii="Arial" w:hAnsi="Arial" w:cs="Arial"/>
          <w:i/>
          <w:sz w:val="18"/>
          <w:szCs w:val="18"/>
        </w:rPr>
        <w:t xml:space="preserve">́ la que acuerde el </w:t>
      </w:r>
      <w:proofErr w:type="spellStart"/>
      <w:r w:rsidRPr="0094019A">
        <w:rPr>
          <w:rFonts w:ascii="Arial" w:hAnsi="Arial" w:cs="Arial"/>
          <w:i/>
          <w:sz w:val="18"/>
          <w:szCs w:val="18"/>
        </w:rPr>
        <w:t>Comite</w:t>
      </w:r>
      <w:proofErr w:type="spellEnd"/>
      <w:r w:rsidRPr="0094019A">
        <w:rPr>
          <w:rFonts w:ascii="Arial" w:hAnsi="Arial" w:cs="Arial"/>
          <w:i/>
          <w:sz w:val="18"/>
          <w:szCs w:val="18"/>
        </w:rPr>
        <w:t xml:space="preserve">́ </w:t>
      </w:r>
      <w:proofErr w:type="spellStart"/>
      <w:r w:rsidRPr="0094019A">
        <w:rPr>
          <w:rFonts w:ascii="Arial" w:hAnsi="Arial" w:cs="Arial"/>
          <w:i/>
          <w:sz w:val="18"/>
          <w:szCs w:val="18"/>
        </w:rPr>
        <w:t>Técnico</w:t>
      </w:r>
      <w:proofErr w:type="spellEnd"/>
      <w:r w:rsidRPr="0094019A">
        <w:rPr>
          <w:rFonts w:ascii="Arial" w:hAnsi="Arial" w:cs="Arial"/>
          <w:i/>
          <w:sz w:val="18"/>
          <w:szCs w:val="18"/>
        </w:rPr>
        <w:t xml:space="preserve"> del mismo.</w:t>
      </w:r>
    </w:p>
    <w:p w14:paraId="3A4597A6"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 xml:space="preserve">VI.- </w:t>
      </w:r>
      <w:r w:rsidRPr="0094019A">
        <w:rPr>
          <w:rFonts w:ascii="Arial" w:hAnsi="Arial" w:cs="Arial"/>
          <w:i/>
          <w:sz w:val="18"/>
          <w:szCs w:val="18"/>
        </w:rPr>
        <w:t xml:space="preserve">Al momento de la </w:t>
      </w:r>
      <w:proofErr w:type="spellStart"/>
      <w:r w:rsidRPr="0094019A">
        <w:rPr>
          <w:rFonts w:ascii="Arial" w:hAnsi="Arial" w:cs="Arial"/>
          <w:i/>
          <w:sz w:val="18"/>
          <w:szCs w:val="18"/>
        </w:rPr>
        <w:t>liquidación</w:t>
      </w:r>
      <w:proofErr w:type="spellEnd"/>
      <w:r w:rsidRPr="0094019A">
        <w:rPr>
          <w:rFonts w:ascii="Arial" w:hAnsi="Arial" w:cs="Arial"/>
          <w:i/>
          <w:sz w:val="18"/>
          <w:szCs w:val="18"/>
        </w:rPr>
        <w:t xml:space="preserve"> del fideicomiso los recursos </w:t>
      </w:r>
      <w:proofErr w:type="spellStart"/>
      <w:r w:rsidRPr="0094019A">
        <w:rPr>
          <w:rFonts w:ascii="Arial" w:hAnsi="Arial" w:cs="Arial"/>
          <w:i/>
          <w:sz w:val="18"/>
          <w:szCs w:val="18"/>
        </w:rPr>
        <w:t>públicos</w:t>
      </w:r>
      <w:proofErr w:type="spellEnd"/>
      <w:r w:rsidRPr="0094019A">
        <w:rPr>
          <w:rFonts w:ascii="Arial" w:hAnsi="Arial" w:cs="Arial"/>
          <w:i/>
          <w:sz w:val="18"/>
          <w:szCs w:val="18"/>
        </w:rPr>
        <w:t xml:space="preserve"> se </w:t>
      </w:r>
      <w:proofErr w:type="spellStart"/>
      <w:r w:rsidRPr="0094019A">
        <w:rPr>
          <w:rFonts w:ascii="Arial" w:hAnsi="Arial" w:cs="Arial"/>
          <w:i/>
          <w:sz w:val="18"/>
          <w:szCs w:val="18"/>
        </w:rPr>
        <w:t>reintegrarán</w:t>
      </w:r>
      <w:proofErr w:type="spellEnd"/>
      <w:r w:rsidRPr="0094019A">
        <w:rPr>
          <w:rFonts w:ascii="Arial" w:hAnsi="Arial" w:cs="Arial"/>
          <w:i/>
          <w:sz w:val="18"/>
          <w:szCs w:val="18"/>
        </w:rPr>
        <w:t xml:space="preserve"> a los entes </w:t>
      </w:r>
      <w:proofErr w:type="spellStart"/>
      <w:r w:rsidRPr="0094019A">
        <w:rPr>
          <w:rFonts w:ascii="Arial" w:hAnsi="Arial" w:cs="Arial"/>
          <w:i/>
          <w:sz w:val="18"/>
          <w:szCs w:val="18"/>
        </w:rPr>
        <w:t>públicos</w:t>
      </w:r>
      <w:proofErr w:type="spellEnd"/>
      <w:r w:rsidRPr="0094019A">
        <w:rPr>
          <w:rFonts w:ascii="Arial" w:hAnsi="Arial" w:cs="Arial"/>
          <w:i/>
          <w:sz w:val="18"/>
          <w:szCs w:val="18"/>
        </w:rPr>
        <w:t xml:space="preserve"> que los aportaron.</w:t>
      </w:r>
    </w:p>
    <w:p w14:paraId="1AD7A0D6"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VII.-</w:t>
      </w:r>
      <w:r w:rsidRPr="0094019A">
        <w:rPr>
          <w:rFonts w:ascii="Arial" w:hAnsi="Arial" w:cs="Arial"/>
          <w:i/>
          <w:sz w:val="18"/>
          <w:szCs w:val="18"/>
        </w:rPr>
        <w:t xml:space="preserve"> Publicitar todas sus acciones.</w:t>
      </w:r>
    </w:p>
    <w:p w14:paraId="5D41E9F0" w14:textId="77777777" w:rsidR="0094019A" w:rsidRPr="0094019A" w:rsidRDefault="0094019A" w:rsidP="0094019A">
      <w:pPr>
        <w:pStyle w:val="NormalWeb"/>
        <w:spacing w:before="0" w:beforeAutospacing="0" w:after="0" w:afterAutospacing="0"/>
        <w:jc w:val="both"/>
        <w:rPr>
          <w:rFonts w:ascii="Arial" w:hAnsi="Arial" w:cs="Arial"/>
          <w:i/>
          <w:sz w:val="18"/>
          <w:szCs w:val="18"/>
        </w:rPr>
      </w:pPr>
      <w:r w:rsidRPr="0094019A">
        <w:rPr>
          <w:rFonts w:ascii="Arial" w:hAnsi="Arial" w:cs="Arial"/>
          <w:b/>
          <w:bCs/>
          <w:i/>
          <w:sz w:val="18"/>
          <w:szCs w:val="18"/>
        </w:rPr>
        <w:t>VIII.-</w:t>
      </w:r>
      <w:r w:rsidRPr="0094019A">
        <w:rPr>
          <w:rFonts w:ascii="Arial" w:hAnsi="Arial" w:cs="Arial"/>
          <w:i/>
          <w:sz w:val="18"/>
          <w:szCs w:val="18"/>
        </w:rPr>
        <w:t xml:space="preserve">. Las </w:t>
      </w:r>
      <w:proofErr w:type="spellStart"/>
      <w:r w:rsidRPr="0094019A">
        <w:rPr>
          <w:rFonts w:ascii="Arial" w:hAnsi="Arial" w:cs="Arial"/>
          <w:i/>
          <w:sz w:val="18"/>
          <w:szCs w:val="18"/>
        </w:rPr>
        <w:t>demás</w:t>
      </w:r>
      <w:proofErr w:type="spellEnd"/>
      <w:r w:rsidRPr="0094019A">
        <w:rPr>
          <w:rFonts w:ascii="Arial" w:hAnsi="Arial" w:cs="Arial"/>
          <w:i/>
          <w:sz w:val="18"/>
          <w:szCs w:val="18"/>
        </w:rPr>
        <w:t xml:space="preserve"> que sean necesarias para el cumplimiento de su objeto.</w:t>
      </w:r>
    </w:p>
    <w:p w14:paraId="44B87EDE" w14:textId="77777777" w:rsidR="0094019A" w:rsidRPr="0094019A" w:rsidRDefault="0094019A" w:rsidP="0094019A">
      <w:pPr>
        <w:jc w:val="both"/>
        <w:rPr>
          <w:rFonts w:ascii="Arial" w:hAnsi="Arial" w:cs="Arial"/>
          <w:b/>
          <w:i/>
          <w:spacing w:val="4"/>
          <w:sz w:val="18"/>
          <w:szCs w:val="18"/>
        </w:rPr>
      </w:pPr>
    </w:p>
    <w:p w14:paraId="74E7ECF4" w14:textId="77777777" w:rsidR="0094019A" w:rsidRPr="0094019A" w:rsidRDefault="0094019A" w:rsidP="0094019A">
      <w:pPr>
        <w:jc w:val="both"/>
        <w:rPr>
          <w:rFonts w:ascii="Arial" w:hAnsi="Arial" w:cs="Arial"/>
          <w:b/>
          <w:i/>
          <w:spacing w:val="4"/>
          <w:sz w:val="18"/>
          <w:szCs w:val="18"/>
        </w:rPr>
      </w:pPr>
      <w:r w:rsidRPr="0094019A">
        <w:rPr>
          <w:rFonts w:ascii="Arial" w:hAnsi="Arial" w:cs="Arial"/>
          <w:b/>
          <w:i/>
          <w:spacing w:val="4"/>
          <w:sz w:val="18"/>
          <w:szCs w:val="18"/>
        </w:rPr>
        <w:t>II. Propuesta concreta de los puntos de decreto:</w:t>
      </w:r>
    </w:p>
    <w:p w14:paraId="007A3279" w14:textId="77777777" w:rsidR="0094019A" w:rsidRPr="0094019A" w:rsidRDefault="0094019A" w:rsidP="0094019A">
      <w:pPr>
        <w:autoSpaceDE w:val="0"/>
        <w:autoSpaceDN w:val="0"/>
        <w:adjustRightInd w:val="0"/>
        <w:jc w:val="both"/>
        <w:rPr>
          <w:rFonts w:ascii="Arial" w:hAnsi="Arial" w:cs="Arial"/>
          <w:b/>
          <w:i/>
          <w:spacing w:val="4"/>
          <w:sz w:val="18"/>
          <w:szCs w:val="18"/>
        </w:rPr>
      </w:pPr>
    </w:p>
    <w:p w14:paraId="6AEEF9BC" w14:textId="77777777" w:rsidR="0094019A" w:rsidRPr="0094019A" w:rsidRDefault="0094019A" w:rsidP="0094019A">
      <w:pPr>
        <w:jc w:val="both"/>
        <w:rPr>
          <w:rFonts w:ascii="Arial" w:hAnsi="Arial" w:cs="Arial"/>
          <w:b/>
          <w:i/>
          <w:spacing w:val="4"/>
          <w:sz w:val="18"/>
          <w:szCs w:val="18"/>
        </w:rPr>
      </w:pPr>
      <w:r w:rsidRPr="0094019A">
        <w:rPr>
          <w:rFonts w:ascii="Arial" w:hAnsi="Arial" w:cs="Arial"/>
          <w:b/>
          <w:i/>
          <w:spacing w:val="4"/>
          <w:sz w:val="18"/>
          <w:szCs w:val="18"/>
        </w:rPr>
        <w:t>a) Objeto:</w:t>
      </w:r>
    </w:p>
    <w:p w14:paraId="6CEFA0D3" w14:textId="77777777" w:rsidR="0094019A" w:rsidRPr="0094019A" w:rsidRDefault="0094019A" w:rsidP="0094019A">
      <w:pPr>
        <w:jc w:val="both"/>
        <w:rPr>
          <w:rFonts w:ascii="Arial" w:hAnsi="Arial" w:cs="Arial"/>
          <w:i/>
          <w:spacing w:val="4"/>
          <w:sz w:val="18"/>
          <w:szCs w:val="18"/>
        </w:rPr>
      </w:pPr>
    </w:p>
    <w:p w14:paraId="3FF9A9E0" w14:textId="77777777" w:rsidR="0094019A" w:rsidRPr="0094019A" w:rsidRDefault="0094019A" w:rsidP="0094019A">
      <w:pPr>
        <w:jc w:val="both"/>
        <w:rPr>
          <w:rFonts w:ascii="Arial" w:hAnsi="Arial" w:cs="Arial"/>
          <w:i/>
          <w:color w:val="000000" w:themeColor="text1"/>
          <w:spacing w:val="4"/>
          <w:sz w:val="18"/>
          <w:szCs w:val="18"/>
        </w:rPr>
      </w:pPr>
      <w:r w:rsidRPr="0094019A">
        <w:rPr>
          <w:rFonts w:ascii="Arial" w:hAnsi="Arial" w:cs="Arial"/>
          <w:i/>
          <w:color w:val="000000" w:themeColor="text1"/>
          <w:sz w:val="18"/>
          <w:szCs w:val="18"/>
        </w:rPr>
        <w:t>El objeto es la creación del fideicomiso público Vivienda para Mujeres con el fin de contribuir a que las mujeres tengan seguridad de tenencia, asequibilidad y accesibilidad a una vivienda</w:t>
      </w:r>
      <w:r w:rsidRPr="0094019A">
        <w:rPr>
          <w:rFonts w:ascii="Arial" w:hAnsi="Arial" w:cs="Arial"/>
          <w:i/>
          <w:color w:val="000000" w:themeColor="text1"/>
          <w:spacing w:val="4"/>
          <w:sz w:val="18"/>
          <w:szCs w:val="18"/>
        </w:rPr>
        <w:t>.</w:t>
      </w:r>
    </w:p>
    <w:p w14:paraId="67F6CD84" w14:textId="77777777" w:rsidR="0094019A" w:rsidRPr="0094019A" w:rsidRDefault="0094019A" w:rsidP="0094019A">
      <w:pPr>
        <w:jc w:val="both"/>
        <w:rPr>
          <w:rFonts w:ascii="Arial" w:hAnsi="Arial" w:cs="Arial"/>
          <w:i/>
          <w:spacing w:val="4"/>
          <w:sz w:val="18"/>
          <w:szCs w:val="18"/>
        </w:rPr>
      </w:pPr>
    </w:p>
    <w:p w14:paraId="02372450" w14:textId="77777777" w:rsidR="0094019A" w:rsidRPr="0094019A" w:rsidRDefault="0094019A" w:rsidP="0094019A">
      <w:pPr>
        <w:jc w:val="both"/>
        <w:rPr>
          <w:rFonts w:ascii="Arial" w:hAnsi="Arial" w:cs="Arial"/>
          <w:b/>
          <w:i/>
          <w:spacing w:val="4"/>
          <w:sz w:val="18"/>
          <w:szCs w:val="18"/>
        </w:rPr>
      </w:pPr>
      <w:r w:rsidRPr="0094019A">
        <w:rPr>
          <w:rFonts w:ascii="Arial" w:hAnsi="Arial" w:cs="Arial"/>
          <w:b/>
          <w:i/>
          <w:spacing w:val="4"/>
          <w:sz w:val="18"/>
          <w:szCs w:val="18"/>
        </w:rPr>
        <w:t>b) Materia que se pretende regular</w:t>
      </w:r>
    </w:p>
    <w:p w14:paraId="1878BEFF" w14:textId="77777777" w:rsidR="0094019A" w:rsidRPr="0094019A" w:rsidRDefault="0094019A" w:rsidP="0094019A">
      <w:pPr>
        <w:jc w:val="both"/>
        <w:rPr>
          <w:rFonts w:ascii="Arial" w:hAnsi="Arial" w:cs="Arial"/>
          <w:i/>
          <w:spacing w:val="4"/>
          <w:sz w:val="18"/>
          <w:szCs w:val="18"/>
        </w:rPr>
      </w:pPr>
    </w:p>
    <w:p w14:paraId="6B43FD60" w14:textId="77777777" w:rsidR="0094019A" w:rsidRPr="0094019A" w:rsidRDefault="0094019A" w:rsidP="0094019A">
      <w:pPr>
        <w:jc w:val="both"/>
        <w:rPr>
          <w:rFonts w:ascii="Arial" w:hAnsi="Arial" w:cs="Arial"/>
          <w:i/>
          <w:spacing w:val="4"/>
          <w:sz w:val="18"/>
          <w:szCs w:val="18"/>
        </w:rPr>
      </w:pPr>
      <w:r w:rsidRPr="0094019A">
        <w:rPr>
          <w:rFonts w:ascii="Arial" w:hAnsi="Arial" w:cs="Arial"/>
          <w:i/>
          <w:spacing w:val="4"/>
          <w:sz w:val="18"/>
          <w:szCs w:val="18"/>
        </w:rPr>
        <w:t>Materia de derechos y vivienda, formalmente administrativa, dado que incide en el ámbito de atribuciones administrativas de áreas ejecutivas del Ayuntamiento de Guadalajara.</w:t>
      </w:r>
    </w:p>
    <w:p w14:paraId="287BB4FB" w14:textId="77777777" w:rsidR="0094019A" w:rsidRPr="0094019A" w:rsidRDefault="0094019A" w:rsidP="0094019A">
      <w:pPr>
        <w:jc w:val="both"/>
        <w:rPr>
          <w:rFonts w:ascii="Arial" w:hAnsi="Arial" w:cs="Arial"/>
          <w:i/>
          <w:spacing w:val="4"/>
          <w:sz w:val="18"/>
          <w:szCs w:val="18"/>
        </w:rPr>
      </w:pPr>
    </w:p>
    <w:p w14:paraId="2CDAD16F" w14:textId="77777777" w:rsidR="0094019A" w:rsidRPr="0094019A" w:rsidRDefault="0094019A" w:rsidP="0094019A">
      <w:pPr>
        <w:jc w:val="both"/>
        <w:rPr>
          <w:rFonts w:ascii="Arial" w:hAnsi="Arial" w:cs="Arial"/>
          <w:b/>
          <w:i/>
          <w:spacing w:val="4"/>
          <w:sz w:val="18"/>
          <w:szCs w:val="18"/>
        </w:rPr>
      </w:pPr>
      <w:r w:rsidRPr="0094019A">
        <w:rPr>
          <w:rFonts w:ascii="Arial" w:hAnsi="Arial" w:cs="Arial"/>
          <w:b/>
          <w:i/>
          <w:spacing w:val="4"/>
          <w:sz w:val="18"/>
          <w:szCs w:val="18"/>
        </w:rPr>
        <w:t>c) Repercusiones jurídicas, presupuestales, laborales y sociales</w:t>
      </w:r>
    </w:p>
    <w:p w14:paraId="05A30095" w14:textId="77777777" w:rsidR="0094019A" w:rsidRPr="0094019A" w:rsidRDefault="0094019A" w:rsidP="0094019A">
      <w:pPr>
        <w:jc w:val="both"/>
        <w:rPr>
          <w:rFonts w:ascii="Arial" w:hAnsi="Arial" w:cs="Arial"/>
          <w:i/>
          <w:spacing w:val="4"/>
          <w:sz w:val="18"/>
          <w:szCs w:val="18"/>
        </w:rPr>
      </w:pPr>
      <w:r w:rsidRPr="0094019A">
        <w:rPr>
          <w:rFonts w:ascii="Arial" w:hAnsi="Arial" w:cs="Arial"/>
          <w:i/>
          <w:spacing w:val="4"/>
          <w:sz w:val="18"/>
          <w:szCs w:val="18"/>
          <w:u w:val="single"/>
        </w:rPr>
        <w:lastRenderedPageBreak/>
        <w:t>Repercusiones jurídicas</w:t>
      </w:r>
      <w:r w:rsidRPr="0094019A">
        <w:rPr>
          <w:rFonts w:ascii="Arial" w:hAnsi="Arial" w:cs="Arial"/>
          <w:i/>
          <w:spacing w:val="4"/>
          <w:sz w:val="18"/>
          <w:szCs w:val="18"/>
        </w:rPr>
        <w:t xml:space="preserve">: </w:t>
      </w:r>
    </w:p>
    <w:p w14:paraId="595A18C3" w14:textId="77777777" w:rsidR="0094019A" w:rsidRPr="0094019A" w:rsidRDefault="0094019A" w:rsidP="0094019A">
      <w:pPr>
        <w:jc w:val="both"/>
        <w:rPr>
          <w:rFonts w:ascii="Arial" w:hAnsi="Arial" w:cs="Arial"/>
          <w:i/>
          <w:spacing w:val="4"/>
          <w:sz w:val="18"/>
          <w:szCs w:val="18"/>
        </w:rPr>
      </w:pPr>
      <w:r w:rsidRPr="0094019A">
        <w:rPr>
          <w:rFonts w:ascii="Arial" w:hAnsi="Arial" w:cs="Arial"/>
          <w:i/>
          <w:color w:val="000000" w:themeColor="text1"/>
          <w:spacing w:val="4"/>
          <w:sz w:val="18"/>
          <w:szCs w:val="18"/>
        </w:rPr>
        <w:t>No tiene.</w:t>
      </w:r>
    </w:p>
    <w:p w14:paraId="4DC3AD89" w14:textId="77777777" w:rsidR="0094019A" w:rsidRPr="0094019A" w:rsidRDefault="0094019A" w:rsidP="0094019A">
      <w:pPr>
        <w:jc w:val="both"/>
        <w:rPr>
          <w:rFonts w:ascii="Arial" w:hAnsi="Arial" w:cs="Arial"/>
          <w:i/>
          <w:spacing w:val="4"/>
          <w:sz w:val="18"/>
          <w:szCs w:val="18"/>
          <w:u w:val="single"/>
        </w:rPr>
      </w:pPr>
    </w:p>
    <w:p w14:paraId="66E53835" w14:textId="77777777" w:rsidR="0094019A" w:rsidRPr="0094019A" w:rsidRDefault="0094019A" w:rsidP="0094019A">
      <w:pPr>
        <w:jc w:val="both"/>
        <w:rPr>
          <w:rFonts w:ascii="Arial" w:hAnsi="Arial" w:cs="Arial"/>
          <w:i/>
          <w:spacing w:val="4"/>
          <w:sz w:val="18"/>
          <w:szCs w:val="18"/>
          <w:u w:val="single"/>
        </w:rPr>
      </w:pPr>
      <w:r w:rsidRPr="0094019A">
        <w:rPr>
          <w:rFonts w:ascii="Arial" w:hAnsi="Arial" w:cs="Arial"/>
          <w:i/>
          <w:spacing w:val="4"/>
          <w:sz w:val="18"/>
          <w:szCs w:val="18"/>
          <w:u w:val="single"/>
        </w:rPr>
        <w:t>Repercusiones laborales:</w:t>
      </w:r>
    </w:p>
    <w:p w14:paraId="02AA487C" w14:textId="77777777" w:rsidR="0094019A" w:rsidRPr="0094019A" w:rsidRDefault="0094019A" w:rsidP="0094019A">
      <w:pPr>
        <w:jc w:val="both"/>
        <w:rPr>
          <w:rFonts w:ascii="Arial" w:hAnsi="Arial" w:cs="Arial"/>
          <w:i/>
          <w:spacing w:val="4"/>
          <w:sz w:val="18"/>
          <w:szCs w:val="18"/>
          <w:u w:val="single"/>
        </w:rPr>
      </w:pPr>
    </w:p>
    <w:p w14:paraId="237B3A2A" w14:textId="345CC67D" w:rsidR="0094019A" w:rsidRPr="0094019A" w:rsidRDefault="0094019A" w:rsidP="0094019A">
      <w:pPr>
        <w:jc w:val="both"/>
        <w:rPr>
          <w:rFonts w:ascii="Arial" w:hAnsi="Arial" w:cs="Arial"/>
          <w:i/>
          <w:spacing w:val="4"/>
          <w:sz w:val="18"/>
          <w:szCs w:val="18"/>
          <w:u w:val="single"/>
        </w:rPr>
      </w:pPr>
      <w:r w:rsidRPr="0094019A">
        <w:rPr>
          <w:rFonts w:ascii="Arial" w:hAnsi="Arial" w:cs="Arial"/>
          <w:i/>
          <w:spacing w:val="4"/>
          <w:sz w:val="18"/>
          <w:szCs w:val="18"/>
        </w:rPr>
        <w:t>No tiene.</w:t>
      </w:r>
    </w:p>
    <w:p w14:paraId="49731741" w14:textId="77777777" w:rsidR="0094019A" w:rsidRPr="0094019A" w:rsidRDefault="0094019A" w:rsidP="0094019A">
      <w:pPr>
        <w:jc w:val="both"/>
        <w:rPr>
          <w:rFonts w:ascii="Arial" w:hAnsi="Arial" w:cs="Arial"/>
          <w:i/>
          <w:spacing w:val="4"/>
          <w:sz w:val="18"/>
          <w:szCs w:val="18"/>
          <w:u w:val="single"/>
        </w:rPr>
      </w:pPr>
    </w:p>
    <w:p w14:paraId="5F4FE2B7" w14:textId="77777777" w:rsidR="0094019A" w:rsidRPr="0094019A" w:rsidRDefault="0094019A" w:rsidP="0094019A">
      <w:pPr>
        <w:jc w:val="both"/>
        <w:rPr>
          <w:rFonts w:ascii="Arial" w:hAnsi="Arial" w:cs="Arial"/>
          <w:i/>
          <w:spacing w:val="4"/>
          <w:sz w:val="18"/>
          <w:szCs w:val="18"/>
          <w:u w:val="single"/>
        </w:rPr>
      </w:pPr>
      <w:r w:rsidRPr="0094019A">
        <w:rPr>
          <w:rFonts w:ascii="Arial" w:hAnsi="Arial" w:cs="Arial"/>
          <w:i/>
          <w:spacing w:val="4"/>
          <w:sz w:val="18"/>
          <w:szCs w:val="18"/>
          <w:u w:val="single"/>
        </w:rPr>
        <w:t>Repercusiones presupuestales:</w:t>
      </w:r>
    </w:p>
    <w:p w14:paraId="16B978F9" w14:textId="77777777" w:rsidR="0094019A" w:rsidRPr="0094019A" w:rsidRDefault="0094019A" w:rsidP="0094019A">
      <w:pPr>
        <w:jc w:val="both"/>
        <w:rPr>
          <w:rFonts w:ascii="Arial" w:hAnsi="Arial" w:cs="Arial"/>
          <w:i/>
          <w:spacing w:val="4"/>
          <w:sz w:val="18"/>
          <w:szCs w:val="18"/>
          <w:u w:val="single"/>
        </w:rPr>
      </w:pPr>
    </w:p>
    <w:p w14:paraId="6462B0E9" w14:textId="77777777" w:rsidR="0094019A" w:rsidRPr="0094019A" w:rsidRDefault="0094019A" w:rsidP="0094019A">
      <w:pPr>
        <w:jc w:val="both"/>
        <w:rPr>
          <w:rFonts w:ascii="Arial" w:hAnsi="Arial" w:cs="Arial"/>
          <w:i/>
          <w:spacing w:val="4"/>
          <w:sz w:val="18"/>
          <w:szCs w:val="18"/>
          <w:u w:val="single"/>
        </w:rPr>
      </w:pPr>
      <w:r w:rsidRPr="0094019A">
        <w:rPr>
          <w:rFonts w:ascii="Arial" w:hAnsi="Arial" w:cs="Arial"/>
          <w:i/>
          <w:spacing w:val="4"/>
          <w:sz w:val="18"/>
          <w:szCs w:val="18"/>
        </w:rPr>
        <w:t xml:space="preserve">Se buscará que se destinen recursos de los 592 </w:t>
      </w:r>
      <w:proofErr w:type="spellStart"/>
      <w:r w:rsidRPr="0094019A">
        <w:rPr>
          <w:rFonts w:ascii="Arial" w:hAnsi="Arial" w:cs="Arial"/>
          <w:i/>
          <w:spacing w:val="4"/>
          <w:sz w:val="18"/>
          <w:szCs w:val="18"/>
        </w:rPr>
        <w:t>mdp</w:t>
      </w:r>
      <w:proofErr w:type="spellEnd"/>
      <w:r w:rsidRPr="0094019A">
        <w:rPr>
          <w:rFonts w:ascii="Arial" w:hAnsi="Arial" w:cs="Arial"/>
          <w:i/>
          <w:spacing w:val="4"/>
          <w:sz w:val="18"/>
          <w:szCs w:val="18"/>
        </w:rPr>
        <w:t xml:space="preserve"> de la ampliación al presupuesto de egresos 2023, de manera que las mujeres en Guadalajara sean beneficiadas. De no ser así, se garanticen por lo menos 20 millones de pesos del presupuesto de egresos para el ejercicio fiscal 2024. Estos recursos serán considerados a fondo perdido. </w:t>
      </w:r>
    </w:p>
    <w:p w14:paraId="13B53FEA" w14:textId="77777777" w:rsidR="0094019A" w:rsidRPr="0094019A" w:rsidRDefault="0094019A" w:rsidP="0094019A">
      <w:pPr>
        <w:jc w:val="both"/>
        <w:rPr>
          <w:rFonts w:ascii="Arial" w:hAnsi="Arial" w:cs="Arial"/>
          <w:b/>
          <w:i/>
          <w:spacing w:val="4"/>
          <w:sz w:val="18"/>
          <w:szCs w:val="18"/>
          <w:u w:val="single"/>
        </w:rPr>
      </w:pPr>
    </w:p>
    <w:p w14:paraId="2B61B80B" w14:textId="77777777" w:rsidR="0094019A" w:rsidRPr="0094019A" w:rsidRDefault="0094019A" w:rsidP="0094019A">
      <w:pPr>
        <w:jc w:val="both"/>
        <w:rPr>
          <w:rFonts w:ascii="Arial" w:hAnsi="Arial" w:cs="Arial"/>
          <w:i/>
          <w:spacing w:val="4"/>
          <w:sz w:val="18"/>
          <w:szCs w:val="18"/>
          <w:u w:val="single"/>
        </w:rPr>
      </w:pPr>
      <w:r w:rsidRPr="0094019A">
        <w:rPr>
          <w:rFonts w:ascii="Arial" w:hAnsi="Arial" w:cs="Arial"/>
          <w:i/>
          <w:spacing w:val="4"/>
          <w:sz w:val="18"/>
          <w:szCs w:val="18"/>
          <w:u w:val="single"/>
        </w:rPr>
        <w:t xml:space="preserve">Repercusiones Sociales: </w:t>
      </w:r>
    </w:p>
    <w:p w14:paraId="5EDE5523" w14:textId="77777777" w:rsidR="0094019A" w:rsidRPr="0094019A" w:rsidRDefault="0094019A" w:rsidP="0094019A">
      <w:pPr>
        <w:jc w:val="both"/>
        <w:rPr>
          <w:rFonts w:ascii="Arial" w:hAnsi="Arial" w:cs="Arial"/>
          <w:i/>
          <w:spacing w:val="4"/>
          <w:sz w:val="18"/>
          <w:szCs w:val="18"/>
        </w:rPr>
      </w:pPr>
    </w:p>
    <w:p w14:paraId="12750313" w14:textId="77777777" w:rsidR="0094019A" w:rsidRPr="0094019A" w:rsidRDefault="0094019A" w:rsidP="0094019A">
      <w:pPr>
        <w:autoSpaceDE w:val="0"/>
        <w:autoSpaceDN w:val="0"/>
        <w:adjustRightInd w:val="0"/>
        <w:jc w:val="both"/>
        <w:rPr>
          <w:rFonts w:ascii="Arial" w:hAnsi="Arial" w:cs="Arial"/>
          <w:i/>
          <w:spacing w:val="4"/>
          <w:sz w:val="18"/>
          <w:szCs w:val="18"/>
        </w:rPr>
      </w:pPr>
      <w:r w:rsidRPr="0094019A">
        <w:rPr>
          <w:rFonts w:ascii="Arial" w:hAnsi="Arial" w:cs="Arial"/>
          <w:i/>
          <w:spacing w:val="4"/>
          <w:sz w:val="18"/>
          <w:szCs w:val="18"/>
        </w:rPr>
        <w:t xml:space="preserve">El objeto de este fideicomiso es contribuir a que las mujeres tengan seguridad de tenencia, asequibilidad y accesibilidad a una vivienda, priorizando a aquéllas que vivan condiciones de precariedad económica, violencia doméstica, las jefas de familia, las adultas mayores, las discapacitadas, las viudas, las pertenecientes a minorías étnicas, las trabajadoras migrantes, las trabajadoras sexuales, las lesbianas y transexuales, las separadas y divorciadas, y las víctimas de desalojos forzosos. Ya que el acceso a una vivienda en esta ciudad es cada vez más complicado y en el caso de las mujeres este se agrava ya que ellas perciben salarios 25% menores que los hombres, por lo que acceder a una vivienda se vuelve prácticamente imposible. </w:t>
      </w:r>
    </w:p>
    <w:p w14:paraId="5BCADB7B" w14:textId="77777777" w:rsidR="0094019A" w:rsidRPr="0094019A" w:rsidRDefault="0094019A" w:rsidP="0094019A">
      <w:pPr>
        <w:autoSpaceDE w:val="0"/>
        <w:autoSpaceDN w:val="0"/>
        <w:adjustRightInd w:val="0"/>
        <w:jc w:val="both"/>
        <w:rPr>
          <w:rFonts w:ascii="Arial" w:hAnsi="Arial" w:cs="Arial"/>
          <w:i/>
          <w:spacing w:val="4"/>
          <w:sz w:val="18"/>
          <w:szCs w:val="18"/>
        </w:rPr>
      </w:pPr>
    </w:p>
    <w:p w14:paraId="1052D521" w14:textId="77777777" w:rsidR="0094019A" w:rsidRDefault="0094019A" w:rsidP="0094019A">
      <w:pPr>
        <w:autoSpaceDE w:val="0"/>
        <w:autoSpaceDN w:val="0"/>
        <w:adjustRightInd w:val="0"/>
        <w:jc w:val="both"/>
        <w:rPr>
          <w:rFonts w:ascii="Arial" w:hAnsi="Arial" w:cs="Arial"/>
          <w:i/>
          <w:spacing w:val="4"/>
          <w:sz w:val="18"/>
          <w:szCs w:val="18"/>
        </w:rPr>
      </w:pPr>
      <w:r w:rsidRPr="0094019A">
        <w:rPr>
          <w:rFonts w:ascii="Arial" w:hAnsi="Arial" w:cs="Arial"/>
          <w:i/>
          <w:spacing w:val="4"/>
          <w:sz w:val="18"/>
          <w:szCs w:val="18"/>
        </w:rPr>
        <w:t xml:space="preserve">Someto a la elevada consideración del Pleno del Ayuntamiento la presente iniciativa con turno a comisión, misma que contiene los siguientes puntos de </w:t>
      </w:r>
    </w:p>
    <w:p w14:paraId="3B206AB4" w14:textId="77777777" w:rsidR="004B32E2" w:rsidRPr="0094019A" w:rsidRDefault="004B32E2" w:rsidP="0094019A">
      <w:pPr>
        <w:autoSpaceDE w:val="0"/>
        <w:autoSpaceDN w:val="0"/>
        <w:adjustRightInd w:val="0"/>
        <w:jc w:val="both"/>
        <w:rPr>
          <w:rFonts w:ascii="Arial" w:hAnsi="Arial" w:cs="Arial"/>
          <w:i/>
          <w:spacing w:val="4"/>
          <w:sz w:val="18"/>
          <w:szCs w:val="18"/>
        </w:rPr>
      </w:pPr>
    </w:p>
    <w:p w14:paraId="722A7695" w14:textId="77777777" w:rsidR="0094019A" w:rsidRPr="0094019A" w:rsidRDefault="0094019A" w:rsidP="0094019A">
      <w:pPr>
        <w:autoSpaceDE w:val="0"/>
        <w:autoSpaceDN w:val="0"/>
        <w:adjustRightInd w:val="0"/>
        <w:jc w:val="center"/>
        <w:rPr>
          <w:rFonts w:ascii="Arial" w:hAnsi="Arial" w:cs="Arial"/>
          <w:b/>
          <w:bCs/>
          <w:i/>
          <w:spacing w:val="4"/>
          <w:sz w:val="18"/>
          <w:szCs w:val="18"/>
          <w:lang w:val="pt-BR"/>
        </w:rPr>
      </w:pPr>
      <w:r w:rsidRPr="0094019A">
        <w:rPr>
          <w:rFonts w:ascii="Arial" w:hAnsi="Arial" w:cs="Arial"/>
          <w:b/>
          <w:bCs/>
          <w:i/>
          <w:spacing w:val="4"/>
          <w:sz w:val="18"/>
          <w:szCs w:val="18"/>
          <w:lang w:val="pt-BR"/>
        </w:rPr>
        <w:t>D E C R E T O</w:t>
      </w:r>
    </w:p>
    <w:p w14:paraId="62141ABA" w14:textId="77777777" w:rsidR="0094019A" w:rsidRPr="0094019A" w:rsidRDefault="0094019A" w:rsidP="0094019A">
      <w:pPr>
        <w:rPr>
          <w:rFonts w:ascii="Arial" w:hAnsi="Arial" w:cs="Arial"/>
          <w:b/>
          <w:i/>
          <w:spacing w:val="4"/>
          <w:sz w:val="18"/>
          <w:szCs w:val="18"/>
          <w:lang w:val="pt-BR"/>
        </w:rPr>
      </w:pPr>
    </w:p>
    <w:p w14:paraId="3852414A" w14:textId="77777777" w:rsidR="0094019A" w:rsidRPr="0094019A" w:rsidRDefault="0094019A" w:rsidP="0094019A">
      <w:pPr>
        <w:rPr>
          <w:rFonts w:ascii="Arial" w:hAnsi="Arial" w:cs="Arial"/>
          <w:bCs/>
          <w:i/>
          <w:spacing w:val="4"/>
          <w:sz w:val="18"/>
          <w:szCs w:val="18"/>
        </w:rPr>
      </w:pPr>
      <w:proofErr w:type="gramStart"/>
      <w:r w:rsidRPr="0094019A">
        <w:rPr>
          <w:rFonts w:ascii="Arial" w:hAnsi="Arial" w:cs="Arial"/>
          <w:b/>
          <w:i/>
          <w:spacing w:val="4"/>
          <w:sz w:val="18"/>
          <w:szCs w:val="18"/>
          <w:lang w:val="pt-BR"/>
        </w:rPr>
        <w:t>Primero.</w:t>
      </w:r>
      <w:proofErr w:type="gramEnd"/>
      <w:r w:rsidRPr="0094019A">
        <w:rPr>
          <w:rFonts w:ascii="Arial" w:hAnsi="Arial" w:cs="Arial"/>
          <w:b/>
          <w:i/>
          <w:spacing w:val="4"/>
          <w:sz w:val="18"/>
          <w:szCs w:val="18"/>
          <w:lang w:val="pt-BR"/>
        </w:rPr>
        <w:t xml:space="preserve">- </w:t>
      </w:r>
      <w:r w:rsidRPr="0094019A">
        <w:rPr>
          <w:rFonts w:ascii="Arial" w:hAnsi="Arial" w:cs="Arial"/>
          <w:bCs/>
          <w:i/>
          <w:spacing w:val="4"/>
          <w:sz w:val="18"/>
          <w:szCs w:val="18"/>
        </w:rPr>
        <w:t>Se autoriza la conformación del Comité Técnico que diseñará, operará y vigilará el Fideicomiso Público Vivienda para Mujeres.</w:t>
      </w:r>
    </w:p>
    <w:p w14:paraId="469F870E" w14:textId="77777777" w:rsidR="0094019A" w:rsidRPr="0094019A" w:rsidRDefault="0094019A" w:rsidP="0094019A">
      <w:pPr>
        <w:rPr>
          <w:rFonts w:ascii="Arial" w:hAnsi="Arial" w:cs="Arial"/>
          <w:bCs/>
          <w:i/>
          <w:spacing w:val="4"/>
          <w:sz w:val="18"/>
          <w:szCs w:val="18"/>
        </w:rPr>
      </w:pPr>
    </w:p>
    <w:p w14:paraId="33F6A62B" w14:textId="77E7401F" w:rsidR="0094019A" w:rsidRPr="0094019A" w:rsidRDefault="0094019A" w:rsidP="0094019A">
      <w:pPr>
        <w:rPr>
          <w:rFonts w:ascii="Arial" w:hAnsi="Arial" w:cs="Arial"/>
          <w:b/>
          <w:i/>
          <w:spacing w:val="4"/>
          <w:sz w:val="18"/>
          <w:szCs w:val="18"/>
        </w:rPr>
      </w:pPr>
      <w:r w:rsidRPr="0094019A">
        <w:rPr>
          <w:rFonts w:ascii="Arial" w:hAnsi="Arial" w:cs="Arial"/>
          <w:b/>
          <w:i/>
          <w:spacing w:val="4"/>
          <w:sz w:val="18"/>
          <w:szCs w:val="18"/>
        </w:rPr>
        <w:t xml:space="preserve">Segundo.- </w:t>
      </w:r>
      <w:r w:rsidRPr="0094019A">
        <w:rPr>
          <w:rFonts w:ascii="Arial" w:hAnsi="Arial" w:cs="Arial"/>
          <w:bCs/>
          <w:i/>
          <w:spacing w:val="4"/>
          <w:sz w:val="18"/>
          <w:szCs w:val="18"/>
        </w:rPr>
        <w:t xml:space="preserve">Se autoriza la celebración del Fideicomiso Público Vivienda para Mujeres, en beneficio de las mujeres de Guadalajara. </w:t>
      </w:r>
    </w:p>
    <w:p w14:paraId="185191E5" w14:textId="77777777" w:rsidR="0094019A" w:rsidRPr="0094019A" w:rsidRDefault="0094019A" w:rsidP="0094019A">
      <w:pPr>
        <w:jc w:val="center"/>
        <w:rPr>
          <w:rFonts w:ascii="Arial" w:hAnsi="Arial" w:cs="Arial"/>
          <w:b/>
          <w:i/>
          <w:spacing w:val="4"/>
          <w:sz w:val="18"/>
          <w:szCs w:val="18"/>
          <w:lang w:val="pt-BR"/>
        </w:rPr>
      </w:pPr>
      <w:r w:rsidRPr="0094019A">
        <w:rPr>
          <w:rFonts w:ascii="Arial" w:hAnsi="Arial" w:cs="Arial"/>
          <w:b/>
          <w:i/>
          <w:spacing w:val="4"/>
          <w:sz w:val="18"/>
          <w:szCs w:val="18"/>
          <w:lang w:val="pt-BR"/>
        </w:rPr>
        <w:t>T R A N S I T O R I O S</w:t>
      </w:r>
    </w:p>
    <w:p w14:paraId="0C56C29B" w14:textId="77777777" w:rsidR="0094019A" w:rsidRPr="0094019A" w:rsidRDefault="0094019A" w:rsidP="0094019A">
      <w:pPr>
        <w:jc w:val="center"/>
        <w:rPr>
          <w:rFonts w:ascii="Arial" w:hAnsi="Arial" w:cs="Arial"/>
          <w:i/>
          <w:spacing w:val="4"/>
          <w:sz w:val="18"/>
          <w:szCs w:val="18"/>
          <w:lang w:val="pt-BR"/>
        </w:rPr>
      </w:pPr>
    </w:p>
    <w:p w14:paraId="77746190" w14:textId="77777777" w:rsidR="0094019A" w:rsidRPr="0094019A" w:rsidRDefault="0094019A" w:rsidP="0094019A">
      <w:pPr>
        <w:jc w:val="both"/>
        <w:rPr>
          <w:rFonts w:ascii="Arial" w:hAnsi="Arial" w:cs="Arial"/>
          <w:i/>
          <w:spacing w:val="4"/>
          <w:sz w:val="18"/>
          <w:szCs w:val="18"/>
        </w:rPr>
      </w:pPr>
      <w:r w:rsidRPr="0094019A">
        <w:rPr>
          <w:rFonts w:ascii="Arial" w:hAnsi="Arial" w:cs="Arial"/>
          <w:b/>
          <w:i/>
          <w:spacing w:val="4"/>
          <w:sz w:val="18"/>
          <w:szCs w:val="18"/>
        </w:rPr>
        <w:t>Primero.</w:t>
      </w:r>
      <w:r w:rsidRPr="0094019A">
        <w:rPr>
          <w:rFonts w:ascii="Arial" w:hAnsi="Arial" w:cs="Arial"/>
          <w:i/>
          <w:spacing w:val="4"/>
          <w:sz w:val="18"/>
          <w:szCs w:val="18"/>
        </w:rPr>
        <w:t xml:space="preserve"> Una vez aprobado en sesión ordinaria del Ayuntamiento de Guadalajara, sea promulgado y publicado en la Gaceta Municipal para que surta los efectos legales y administrativos correspondientes. </w:t>
      </w:r>
    </w:p>
    <w:p w14:paraId="46CFC66D" w14:textId="77777777" w:rsidR="0094019A" w:rsidRPr="0094019A" w:rsidRDefault="0094019A" w:rsidP="0094019A">
      <w:pPr>
        <w:jc w:val="both"/>
        <w:rPr>
          <w:rFonts w:ascii="Arial" w:hAnsi="Arial" w:cs="Arial"/>
          <w:i/>
          <w:spacing w:val="4"/>
          <w:sz w:val="18"/>
          <w:szCs w:val="18"/>
        </w:rPr>
      </w:pPr>
    </w:p>
    <w:p w14:paraId="071B606F" w14:textId="293A5D14" w:rsidR="00D837F6" w:rsidRDefault="0094019A" w:rsidP="00D322DE">
      <w:pPr>
        <w:jc w:val="both"/>
        <w:rPr>
          <w:rFonts w:ascii="Arial" w:hAnsi="Arial" w:cs="Arial"/>
          <w:i/>
          <w:spacing w:val="4"/>
          <w:sz w:val="18"/>
          <w:szCs w:val="18"/>
        </w:rPr>
      </w:pPr>
      <w:r w:rsidRPr="0094019A">
        <w:rPr>
          <w:rFonts w:ascii="Arial" w:hAnsi="Arial" w:cs="Arial"/>
          <w:b/>
          <w:i/>
          <w:spacing w:val="4"/>
          <w:sz w:val="18"/>
          <w:szCs w:val="18"/>
        </w:rPr>
        <w:t>Segundo</w:t>
      </w:r>
      <w:r w:rsidRPr="0094019A">
        <w:rPr>
          <w:rFonts w:ascii="Arial" w:hAnsi="Arial" w:cs="Arial"/>
          <w:i/>
          <w:spacing w:val="4"/>
          <w:sz w:val="18"/>
          <w:szCs w:val="18"/>
        </w:rPr>
        <w:t>. Una vez publicada la presente reforma y adición, remítase por oficio un tanto de ella al Congreso del Estado, para los efectos ordenados en la fracción VII del artículo 42 de la Ley del Gobierno y la Administración Pública Municipal</w:t>
      </w:r>
      <w:r>
        <w:rPr>
          <w:rFonts w:ascii="Arial" w:hAnsi="Arial" w:cs="Arial"/>
          <w:i/>
          <w:spacing w:val="4"/>
          <w:sz w:val="18"/>
          <w:szCs w:val="18"/>
        </w:rPr>
        <w:t>”</w:t>
      </w:r>
      <w:r w:rsidRPr="0094019A">
        <w:rPr>
          <w:rFonts w:ascii="Arial" w:hAnsi="Arial" w:cs="Arial"/>
          <w:i/>
          <w:spacing w:val="4"/>
          <w:sz w:val="18"/>
          <w:szCs w:val="18"/>
        </w:rPr>
        <w:t>.</w:t>
      </w:r>
    </w:p>
    <w:p w14:paraId="2C52C95D" w14:textId="77777777" w:rsidR="0094019A" w:rsidRPr="0094019A" w:rsidRDefault="0094019A" w:rsidP="00D322DE">
      <w:pPr>
        <w:jc w:val="both"/>
        <w:rPr>
          <w:rFonts w:ascii="Arial" w:hAnsi="Arial" w:cs="Arial"/>
          <w:i/>
          <w:spacing w:val="4"/>
          <w:sz w:val="18"/>
          <w:szCs w:val="18"/>
        </w:rPr>
      </w:pPr>
    </w:p>
    <w:p w14:paraId="1C9EB0AC" w14:textId="736658B1" w:rsidR="0024699C" w:rsidRPr="0024699C" w:rsidRDefault="00D837F6" w:rsidP="00030726">
      <w:pPr>
        <w:jc w:val="both"/>
        <w:rPr>
          <w:rFonts w:ascii="Arial" w:hAnsi="Arial" w:cs="Arial"/>
          <w:sz w:val="24"/>
          <w:szCs w:val="24"/>
          <w:lang w:val="es-ES_tradnl"/>
        </w:rPr>
      </w:pPr>
      <w:r w:rsidRPr="00CC7AC2">
        <w:rPr>
          <w:rFonts w:ascii="Arial" w:hAnsi="Arial" w:cs="Arial"/>
          <w:b/>
          <w:snapToGrid w:val="0"/>
          <w:sz w:val="24"/>
          <w:szCs w:val="24"/>
        </w:rPr>
        <w:t>El Señor Presidente Municipal:</w:t>
      </w:r>
      <w:r w:rsidR="007460F1" w:rsidRPr="007460F1">
        <w:rPr>
          <w:rFonts w:ascii="Arial" w:hAnsi="Arial" w:cs="Arial"/>
          <w:sz w:val="24"/>
          <w:szCs w:val="24"/>
          <w:lang w:val="es-ES_tradnl"/>
        </w:rPr>
        <w:t xml:space="preserve"> Con fundamento en lo dispuesto en el artículo 94 del Código de Gobierno Municipal de Guadalajara, pon</w:t>
      </w:r>
      <w:r w:rsidR="007460F1">
        <w:rPr>
          <w:rFonts w:ascii="Arial" w:hAnsi="Arial" w:cs="Arial"/>
          <w:sz w:val="24"/>
          <w:szCs w:val="24"/>
          <w:lang w:val="es-ES_tradnl"/>
        </w:rPr>
        <w:t>go a su consideración el turno para la primera iniciativa a la Comisión Edilicia de Gobernación, Reglamentos y Vigilancia; en la segunda iniciativa se propone su turno a las Comisiones Edilicia</w:t>
      </w:r>
      <w:r w:rsidR="00030726">
        <w:rPr>
          <w:rFonts w:ascii="Arial" w:hAnsi="Arial" w:cs="Arial"/>
          <w:sz w:val="24"/>
          <w:szCs w:val="24"/>
          <w:lang w:val="es-ES_tradnl"/>
        </w:rPr>
        <w:t>s</w:t>
      </w:r>
      <w:r w:rsidR="007460F1">
        <w:rPr>
          <w:rFonts w:ascii="Arial" w:hAnsi="Arial" w:cs="Arial"/>
          <w:sz w:val="24"/>
          <w:szCs w:val="24"/>
          <w:lang w:val="es-ES_tradnl"/>
        </w:rPr>
        <w:t xml:space="preserve"> de Hacienda Pública y Patrimonio Municipal como convocante, así como Derechos, Humanos, Igualdad de Género y Respeto a la Diversidad como coadyuvante</w:t>
      </w:r>
      <w:r w:rsidR="007460F1" w:rsidRPr="007460F1">
        <w:rPr>
          <w:rFonts w:ascii="Arial" w:hAnsi="Arial" w:cs="Arial"/>
          <w:sz w:val="24"/>
          <w:szCs w:val="24"/>
          <w:lang w:val="es-ES_tradnl"/>
        </w:rPr>
        <w:t>, preguntando si alguno de Ustedes desea hacer uso de la palabra.</w:t>
      </w:r>
      <w:r w:rsidR="0024699C" w:rsidRPr="0024699C">
        <w:rPr>
          <w:rFonts w:ascii="Arial" w:hAnsi="Arial" w:cs="Arial"/>
          <w:sz w:val="24"/>
          <w:szCs w:val="24"/>
          <w:lang w:val="es-ES_tradnl"/>
        </w:rPr>
        <w:t xml:space="preserve"> No observando quien desee hacer uso de la palabra, </w:t>
      </w:r>
      <w:r w:rsidR="00030726">
        <w:rPr>
          <w:rFonts w:ascii="Arial" w:hAnsi="Arial" w:cs="Arial"/>
          <w:sz w:val="24"/>
          <w:szCs w:val="24"/>
          <w:lang w:val="es-ES_tradnl"/>
        </w:rPr>
        <w:t>en</w:t>
      </w:r>
      <w:r w:rsidR="0024699C" w:rsidRPr="0024699C">
        <w:rPr>
          <w:rFonts w:ascii="Arial" w:hAnsi="Arial" w:cs="Arial"/>
          <w:sz w:val="24"/>
          <w:szCs w:val="24"/>
          <w:lang w:val="es-ES_tradnl"/>
        </w:rPr>
        <w:t xml:space="preserve"> votación económica les consulto si lo aprueban.</w:t>
      </w:r>
    </w:p>
    <w:p w14:paraId="2EB4FC41" w14:textId="0737FFED" w:rsidR="007460F1" w:rsidRDefault="007460F1" w:rsidP="007460F1">
      <w:pPr>
        <w:jc w:val="both"/>
        <w:rPr>
          <w:rFonts w:ascii="Arial" w:hAnsi="Arial" w:cs="Arial"/>
          <w:sz w:val="24"/>
          <w:szCs w:val="24"/>
          <w:lang w:val="es-ES_tradnl"/>
        </w:rPr>
      </w:pPr>
    </w:p>
    <w:p w14:paraId="653F1FC4" w14:textId="358A108D" w:rsidR="007460F1" w:rsidRDefault="007460F1" w:rsidP="007460F1">
      <w:pPr>
        <w:jc w:val="both"/>
        <w:rPr>
          <w:rFonts w:ascii="Arial" w:hAnsi="Arial" w:cs="Arial"/>
          <w:sz w:val="24"/>
          <w:szCs w:val="24"/>
          <w:lang w:val="es-ES_tradnl"/>
        </w:rPr>
      </w:pPr>
      <w:r>
        <w:rPr>
          <w:rFonts w:ascii="Arial" w:hAnsi="Arial" w:cs="Arial"/>
          <w:sz w:val="24"/>
          <w:szCs w:val="24"/>
          <w:lang w:val="es-ES_tradnl"/>
        </w:rPr>
        <w:lastRenderedPageBreak/>
        <w:t>Tiene el uso de la voz, la regidora Sofía García.</w:t>
      </w:r>
    </w:p>
    <w:p w14:paraId="610F1568" w14:textId="77777777" w:rsidR="007460F1" w:rsidRPr="007460F1" w:rsidRDefault="007460F1" w:rsidP="007460F1">
      <w:pPr>
        <w:jc w:val="both"/>
        <w:rPr>
          <w:rFonts w:ascii="Arial" w:hAnsi="Arial" w:cs="Arial"/>
          <w:b/>
          <w:sz w:val="24"/>
          <w:szCs w:val="24"/>
          <w:lang w:val="es-ES_tradnl"/>
        </w:rPr>
      </w:pPr>
    </w:p>
    <w:p w14:paraId="328D0FEE" w14:textId="1AC573EA" w:rsidR="007460F1" w:rsidRPr="007460F1" w:rsidRDefault="007460F1" w:rsidP="007460F1">
      <w:pPr>
        <w:jc w:val="both"/>
        <w:rPr>
          <w:rFonts w:ascii="Arial" w:hAnsi="Arial" w:cs="Arial"/>
          <w:sz w:val="24"/>
          <w:szCs w:val="24"/>
          <w:lang w:val="es-ES_tradnl"/>
        </w:rPr>
      </w:pPr>
      <w:r w:rsidRPr="007460F1">
        <w:rPr>
          <w:rFonts w:ascii="Arial" w:hAnsi="Arial" w:cs="Arial"/>
          <w:b/>
          <w:sz w:val="24"/>
          <w:szCs w:val="24"/>
          <w:lang w:val="es-ES_tradnl"/>
        </w:rPr>
        <w:t>La Regidora Sofía Berenice García Mosqueda:</w:t>
      </w:r>
      <w:r>
        <w:rPr>
          <w:rFonts w:ascii="Arial" w:hAnsi="Arial" w:cs="Arial"/>
          <w:sz w:val="24"/>
          <w:szCs w:val="24"/>
          <w:lang w:val="es-ES_tradnl"/>
        </w:rPr>
        <w:t xml:space="preserve"> Solamente para preguntarle a la regidora Candelaria si me permite adherirme a la iniciativa. </w:t>
      </w:r>
    </w:p>
    <w:p w14:paraId="703E23C0" w14:textId="77777777" w:rsidR="007460F1" w:rsidRPr="007460F1" w:rsidRDefault="007460F1" w:rsidP="007460F1">
      <w:pPr>
        <w:ind w:firstLine="567"/>
        <w:jc w:val="both"/>
        <w:rPr>
          <w:rFonts w:ascii="Arial" w:hAnsi="Arial" w:cs="Arial"/>
          <w:b/>
          <w:sz w:val="24"/>
          <w:szCs w:val="24"/>
          <w:lang w:val="es-ES_tradnl"/>
        </w:rPr>
      </w:pPr>
    </w:p>
    <w:p w14:paraId="48E98D6B" w14:textId="5EB50113" w:rsidR="007460F1" w:rsidRDefault="007460F1" w:rsidP="007460F1">
      <w:pPr>
        <w:jc w:val="both"/>
        <w:rPr>
          <w:rFonts w:ascii="Arial" w:hAnsi="Arial" w:cs="Arial"/>
          <w:sz w:val="24"/>
          <w:szCs w:val="24"/>
          <w:lang w:val="es-ES_tradnl"/>
        </w:rPr>
      </w:pPr>
      <w:r w:rsidRPr="007460F1">
        <w:rPr>
          <w:rFonts w:ascii="Arial" w:hAnsi="Arial" w:cs="Arial"/>
          <w:b/>
          <w:sz w:val="24"/>
          <w:szCs w:val="24"/>
          <w:lang w:val="es-ES_tradnl"/>
        </w:rPr>
        <w:t xml:space="preserve">El Señor Presidente Municipal: </w:t>
      </w:r>
      <w:r w:rsidR="00030726" w:rsidRPr="00013BD7">
        <w:rPr>
          <w:rFonts w:ascii="Arial" w:hAnsi="Arial" w:cs="Arial"/>
          <w:sz w:val="24"/>
          <w:szCs w:val="24"/>
          <w:lang w:val="es-ES_tradnl"/>
        </w:rPr>
        <w:t>N</w:t>
      </w:r>
      <w:r w:rsidRPr="007460F1">
        <w:rPr>
          <w:rFonts w:ascii="Arial" w:hAnsi="Arial" w:cs="Arial"/>
          <w:sz w:val="24"/>
          <w:szCs w:val="24"/>
          <w:lang w:val="es-ES_tradnl"/>
        </w:rPr>
        <w:t xml:space="preserve">o observando quien </w:t>
      </w:r>
      <w:r>
        <w:rPr>
          <w:rFonts w:ascii="Arial" w:hAnsi="Arial" w:cs="Arial"/>
          <w:sz w:val="24"/>
          <w:szCs w:val="24"/>
          <w:lang w:val="es-ES_tradnl"/>
        </w:rPr>
        <w:t xml:space="preserve">más </w:t>
      </w:r>
      <w:r w:rsidRPr="007460F1">
        <w:rPr>
          <w:rFonts w:ascii="Arial" w:hAnsi="Arial" w:cs="Arial"/>
          <w:sz w:val="24"/>
          <w:szCs w:val="24"/>
          <w:lang w:val="es-ES_tradnl"/>
        </w:rPr>
        <w:t>desee hacer uso de la palabra, en votación económica les consulto si lo</w:t>
      </w:r>
      <w:r>
        <w:rPr>
          <w:rFonts w:ascii="Arial" w:hAnsi="Arial" w:cs="Arial"/>
          <w:sz w:val="24"/>
          <w:szCs w:val="24"/>
          <w:lang w:val="es-ES_tradnl"/>
        </w:rPr>
        <w:t>s</w:t>
      </w:r>
      <w:r w:rsidRPr="007460F1">
        <w:rPr>
          <w:rFonts w:ascii="Arial" w:hAnsi="Arial" w:cs="Arial"/>
          <w:sz w:val="24"/>
          <w:szCs w:val="24"/>
          <w:lang w:val="es-ES_tradnl"/>
        </w:rPr>
        <w:t xml:space="preserve"> aprueban.</w:t>
      </w:r>
      <w:r>
        <w:rPr>
          <w:rFonts w:ascii="Arial" w:hAnsi="Arial" w:cs="Arial"/>
          <w:sz w:val="24"/>
          <w:szCs w:val="24"/>
          <w:lang w:val="es-ES_tradnl"/>
        </w:rPr>
        <w:t xml:space="preserve"> </w:t>
      </w:r>
      <w:r w:rsidRPr="007460F1">
        <w:rPr>
          <w:rFonts w:ascii="Arial" w:hAnsi="Arial" w:cs="Arial"/>
          <w:sz w:val="24"/>
          <w:szCs w:val="24"/>
          <w:lang w:val="es-ES_tradnl"/>
        </w:rPr>
        <w:t>Aprobado.</w:t>
      </w:r>
    </w:p>
    <w:p w14:paraId="413FA942" w14:textId="77777777" w:rsidR="007460F1" w:rsidRPr="007460F1" w:rsidRDefault="007460F1" w:rsidP="007460F1">
      <w:pPr>
        <w:jc w:val="both"/>
        <w:rPr>
          <w:rFonts w:ascii="Arial" w:hAnsi="Arial" w:cs="Arial"/>
          <w:b/>
          <w:sz w:val="24"/>
          <w:szCs w:val="24"/>
          <w:lang w:val="es-ES_tradnl"/>
        </w:rPr>
      </w:pPr>
    </w:p>
    <w:p w14:paraId="424D2A29" w14:textId="5F4D8AFE" w:rsidR="007460F1" w:rsidRDefault="007460F1" w:rsidP="007460F1">
      <w:pPr>
        <w:jc w:val="both"/>
        <w:rPr>
          <w:rFonts w:ascii="Arial" w:hAnsi="Arial" w:cs="Arial"/>
          <w:sz w:val="24"/>
          <w:szCs w:val="24"/>
          <w:lang w:val="es-ES_tradnl"/>
        </w:rPr>
      </w:pPr>
      <w:r w:rsidRPr="007460F1">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Sofía García.</w:t>
      </w:r>
    </w:p>
    <w:p w14:paraId="3F8152AD" w14:textId="77777777" w:rsidR="007460F1" w:rsidRPr="007460F1" w:rsidRDefault="007460F1" w:rsidP="007460F1">
      <w:pPr>
        <w:jc w:val="both"/>
        <w:rPr>
          <w:rFonts w:ascii="Arial" w:hAnsi="Arial" w:cs="Arial"/>
          <w:b/>
          <w:sz w:val="24"/>
          <w:szCs w:val="24"/>
          <w:lang w:val="es-ES_tradnl"/>
        </w:rPr>
      </w:pPr>
    </w:p>
    <w:p w14:paraId="3CDA0B70" w14:textId="2A38AD69" w:rsidR="007460F1" w:rsidRDefault="007460F1" w:rsidP="007460F1">
      <w:pPr>
        <w:jc w:val="both"/>
        <w:rPr>
          <w:rFonts w:ascii="Arial" w:hAnsi="Arial" w:cs="Arial"/>
          <w:sz w:val="24"/>
          <w:szCs w:val="24"/>
          <w:lang w:val="es-ES_tradnl"/>
        </w:rPr>
      </w:pPr>
      <w:r w:rsidRPr="007460F1">
        <w:rPr>
          <w:rFonts w:ascii="Arial" w:hAnsi="Arial" w:cs="Arial"/>
          <w:b/>
          <w:sz w:val="24"/>
          <w:szCs w:val="24"/>
          <w:lang w:val="es-ES_tradnl"/>
        </w:rPr>
        <w:t>La Regidora Sofía Berenice García Mosqueda:</w:t>
      </w:r>
      <w:r>
        <w:rPr>
          <w:rFonts w:ascii="Arial" w:hAnsi="Arial" w:cs="Arial"/>
          <w:sz w:val="24"/>
          <w:szCs w:val="24"/>
          <w:lang w:val="es-ES_tradnl"/>
        </w:rPr>
        <w:t xml:space="preserve"> </w:t>
      </w:r>
      <w:r w:rsidR="001E31FA">
        <w:rPr>
          <w:rFonts w:ascii="Arial" w:hAnsi="Arial" w:cs="Arial"/>
          <w:sz w:val="24"/>
          <w:szCs w:val="24"/>
          <w:lang w:val="es-ES_tradnl"/>
        </w:rPr>
        <w:t>Muchas gracias, muy buenos días compañeras y compañeros, personas presentes, medios de comunicación que nos acompañan, con su venia Presidente.</w:t>
      </w:r>
    </w:p>
    <w:p w14:paraId="638CC399" w14:textId="77777777" w:rsidR="001E31FA" w:rsidRDefault="001E31FA" w:rsidP="007460F1">
      <w:pPr>
        <w:jc w:val="both"/>
        <w:rPr>
          <w:rFonts w:ascii="Arial" w:hAnsi="Arial" w:cs="Arial"/>
          <w:sz w:val="24"/>
          <w:szCs w:val="24"/>
          <w:lang w:val="es-ES_tradnl"/>
        </w:rPr>
      </w:pPr>
    </w:p>
    <w:p w14:paraId="7F527D9A" w14:textId="2DB6EF36" w:rsidR="001E31FA" w:rsidRDefault="001E31FA" w:rsidP="007460F1">
      <w:pPr>
        <w:jc w:val="both"/>
        <w:rPr>
          <w:rFonts w:ascii="Arial" w:hAnsi="Arial" w:cs="Arial"/>
          <w:sz w:val="24"/>
          <w:szCs w:val="24"/>
          <w:lang w:val="es-ES_tradnl"/>
        </w:rPr>
      </w:pPr>
      <w:r>
        <w:rPr>
          <w:rFonts w:ascii="Arial" w:hAnsi="Arial" w:cs="Arial"/>
          <w:sz w:val="24"/>
          <w:szCs w:val="24"/>
          <w:lang w:val="es-ES_tradnl"/>
        </w:rPr>
        <w:t>Me dispondré a leer solo un extracto de las dos iniciativas que presentaré, por lo que solicito sea incorporada de manera íntegra en el acta de la presente sesión.</w:t>
      </w:r>
    </w:p>
    <w:p w14:paraId="738648B9" w14:textId="77777777" w:rsidR="001E31FA" w:rsidRDefault="001E31FA" w:rsidP="007460F1">
      <w:pPr>
        <w:jc w:val="both"/>
        <w:rPr>
          <w:rFonts w:ascii="Arial" w:hAnsi="Arial" w:cs="Arial"/>
          <w:sz w:val="24"/>
          <w:szCs w:val="24"/>
          <w:lang w:val="es-ES_tradnl"/>
        </w:rPr>
      </w:pPr>
    </w:p>
    <w:p w14:paraId="68DAAC34" w14:textId="77777777" w:rsidR="00620017" w:rsidRDefault="001E31FA" w:rsidP="00620017">
      <w:pPr>
        <w:jc w:val="both"/>
        <w:rPr>
          <w:rFonts w:ascii="Arial" w:hAnsi="Arial" w:cs="Arial"/>
          <w:sz w:val="24"/>
          <w:szCs w:val="24"/>
          <w:lang w:val="es-ES_tradnl"/>
        </w:rPr>
      </w:pPr>
      <w:r>
        <w:rPr>
          <w:rFonts w:ascii="Arial" w:hAnsi="Arial" w:cs="Arial"/>
          <w:sz w:val="24"/>
          <w:szCs w:val="24"/>
          <w:lang w:val="es-ES_tradnl"/>
        </w:rPr>
        <w:t>La ciudad de Guadalajara siempre se ha destacado por ser una de las más bonitas de la República M</w:t>
      </w:r>
      <w:r w:rsidR="00E649DB">
        <w:rPr>
          <w:rFonts w:ascii="Arial" w:hAnsi="Arial" w:cs="Arial"/>
          <w:sz w:val="24"/>
          <w:szCs w:val="24"/>
          <w:lang w:val="es-ES_tradnl"/>
        </w:rPr>
        <w:t>exicana, los espacios públicos son de gran importancia</w:t>
      </w:r>
      <w:r w:rsidR="00620017">
        <w:rPr>
          <w:rFonts w:ascii="Arial" w:hAnsi="Arial" w:cs="Arial"/>
          <w:sz w:val="24"/>
          <w:szCs w:val="24"/>
          <w:lang w:val="es-ES_tradnl"/>
        </w:rPr>
        <w:t xml:space="preserve"> para el municipio</w:t>
      </w:r>
      <w:r w:rsidR="00620017" w:rsidRPr="00620017">
        <w:rPr>
          <w:rFonts w:ascii="Arial" w:hAnsi="Arial" w:cs="Arial"/>
          <w:sz w:val="24"/>
          <w:szCs w:val="24"/>
          <w:lang w:val="es-ES_tradnl"/>
        </w:rPr>
        <w:t>, tal es el caso de las plazas, plazoletas, avenidas y monumentos entre otros, por sus características y los servicios que prestan son áreas que constantemente deben de estar en buenas condiciones.</w:t>
      </w:r>
    </w:p>
    <w:p w14:paraId="364579A3" w14:textId="77777777" w:rsidR="00620017" w:rsidRDefault="00620017" w:rsidP="00620017">
      <w:pPr>
        <w:jc w:val="both"/>
        <w:rPr>
          <w:rFonts w:ascii="Arial" w:hAnsi="Arial" w:cs="Arial"/>
          <w:sz w:val="24"/>
          <w:szCs w:val="24"/>
          <w:lang w:val="es-ES_tradnl"/>
        </w:rPr>
      </w:pPr>
    </w:p>
    <w:p w14:paraId="6232A36F" w14:textId="68BD3B89" w:rsidR="00620017" w:rsidRDefault="00620017" w:rsidP="00620017">
      <w:pPr>
        <w:jc w:val="both"/>
        <w:rPr>
          <w:rFonts w:ascii="Arial" w:hAnsi="Arial" w:cs="Arial"/>
          <w:sz w:val="24"/>
          <w:szCs w:val="24"/>
          <w:lang w:val="es-ES_tradnl"/>
        </w:rPr>
      </w:pPr>
      <w:r w:rsidRPr="00620017">
        <w:rPr>
          <w:rFonts w:ascii="Arial" w:hAnsi="Arial" w:cs="Arial"/>
          <w:sz w:val="24"/>
          <w:szCs w:val="24"/>
          <w:lang w:val="es-ES_tradnl"/>
        </w:rPr>
        <w:t>Un espacio público abandonado o sin mantenimiento causan distintos problemas de manera directa o indirecta, si un espacio público se deja en el abandono su rehabilitación le cuesta más recursos al municipio, a diferencia que, si solo se l</w:t>
      </w:r>
      <w:r>
        <w:rPr>
          <w:rFonts w:ascii="Arial" w:hAnsi="Arial" w:cs="Arial"/>
          <w:sz w:val="24"/>
          <w:szCs w:val="24"/>
          <w:lang w:val="es-ES_tradnl"/>
        </w:rPr>
        <w:t>e da un mantenimiento periódico;</w:t>
      </w:r>
      <w:r w:rsidRPr="00620017">
        <w:rPr>
          <w:rFonts w:ascii="Arial" w:hAnsi="Arial" w:cs="Arial"/>
          <w:sz w:val="24"/>
          <w:szCs w:val="24"/>
          <w:lang w:val="es-ES_tradnl"/>
        </w:rPr>
        <w:t xml:space="preserve"> por otro lado, puede poner en riesgo el bienestar de los habitantes,</w:t>
      </w:r>
      <w:r>
        <w:rPr>
          <w:rFonts w:ascii="Arial" w:hAnsi="Arial" w:cs="Arial"/>
          <w:sz w:val="24"/>
          <w:szCs w:val="24"/>
          <w:lang w:val="es-ES_tradnl"/>
        </w:rPr>
        <w:t xml:space="preserve"> toda vez que si abandono propicia </w:t>
      </w:r>
      <w:r w:rsidRPr="00620017">
        <w:rPr>
          <w:rFonts w:ascii="Arial" w:hAnsi="Arial" w:cs="Arial"/>
          <w:sz w:val="24"/>
          <w:szCs w:val="24"/>
          <w:lang w:val="es-ES_tradnl"/>
        </w:rPr>
        <w:t>a que se realicen actos delictivos o generen inseguridad en los ciudadanos.</w:t>
      </w:r>
    </w:p>
    <w:p w14:paraId="3EA1D4A8" w14:textId="77777777" w:rsidR="00620017" w:rsidRDefault="00620017" w:rsidP="00620017">
      <w:pPr>
        <w:jc w:val="both"/>
        <w:rPr>
          <w:rFonts w:ascii="Arial" w:hAnsi="Arial" w:cs="Arial"/>
          <w:sz w:val="24"/>
          <w:szCs w:val="24"/>
          <w:lang w:val="es-ES_tradnl"/>
        </w:rPr>
      </w:pPr>
    </w:p>
    <w:p w14:paraId="18F8D4CB" w14:textId="6D0BF58E" w:rsidR="00620017" w:rsidRDefault="00620017" w:rsidP="00620017">
      <w:pPr>
        <w:jc w:val="both"/>
        <w:rPr>
          <w:rFonts w:ascii="Arial" w:hAnsi="Arial" w:cs="Arial"/>
          <w:sz w:val="24"/>
          <w:szCs w:val="24"/>
          <w:lang w:val="es-ES_tradnl"/>
        </w:rPr>
      </w:pPr>
      <w:r w:rsidRPr="00620017">
        <w:rPr>
          <w:rFonts w:ascii="Arial" w:hAnsi="Arial" w:cs="Arial"/>
          <w:sz w:val="24"/>
          <w:szCs w:val="24"/>
          <w:lang w:val="es-ES_tradnl"/>
        </w:rPr>
        <w:t xml:space="preserve">Un ejemplo de esto es la </w:t>
      </w:r>
      <w:r w:rsidR="00030726">
        <w:rPr>
          <w:rFonts w:ascii="Arial" w:hAnsi="Arial" w:cs="Arial"/>
          <w:sz w:val="24"/>
          <w:szCs w:val="24"/>
          <w:lang w:val="es-ES_tradnl"/>
        </w:rPr>
        <w:t>P</w:t>
      </w:r>
      <w:r w:rsidRPr="00620017">
        <w:rPr>
          <w:rFonts w:ascii="Arial" w:hAnsi="Arial" w:cs="Arial"/>
          <w:sz w:val="24"/>
          <w:szCs w:val="24"/>
          <w:lang w:val="es-ES_tradnl"/>
        </w:rPr>
        <w:t xml:space="preserve">laza 10 de mayo, en la cual se encuentra justamente el </w:t>
      </w:r>
      <w:r w:rsidR="00030726">
        <w:rPr>
          <w:rFonts w:ascii="Arial" w:hAnsi="Arial" w:cs="Arial"/>
          <w:sz w:val="24"/>
          <w:szCs w:val="24"/>
          <w:lang w:val="es-ES_tradnl"/>
        </w:rPr>
        <w:t>M</w:t>
      </w:r>
      <w:r w:rsidRPr="00620017">
        <w:rPr>
          <w:rFonts w:ascii="Arial" w:hAnsi="Arial" w:cs="Arial"/>
          <w:sz w:val="24"/>
          <w:szCs w:val="24"/>
          <w:lang w:val="es-ES_tradnl"/>
        </w:rPr>
        <w:t>onumento a la Madre, esta plaza está en el abandono así como el monumento se encuentran en pésimas condiciones, es evidente que desde hace mucho tiempo no recibe mantenimiento, en general se encuentran en malas condiciones, pero sobre todo genera inseguridad y propicia hechos delictivos, ejemplo de ello es que el 26 de junio pasado, se encontró el cadáver de un indigente en esta plaza.</w:t>
      </w:r>
    </w:p>
    <w:p w14:paraId="6F2F93B1" w14:textId="77777777" w:rsidR="00620017" w:rsidRDefault="00620017" w:rsidP="00620017">
      <w:pPr>
        <w:jc w:val="both"/>
        <w:rPr>
          <w:rFonts w:ascii="Arial" w:hAnsi="Arial" w:cs="Arial"/>
          <w:sz w:val="24"/>
          <w:szCs w:val="24"/>
          <w:lang w:val="es-ES_tradnl"/>
        </w:rPr>
      </w:pPr>
    </w:p>
    <w:p w14:paraId="3DFB91D7" w14:textId="77777777" w:rsidR="00620017" w:rsidRDefault="00620017" w:rsidP="00620017">
      <w:pPr>
        <w:jc w:val="both"/>
        <w:rPr>
          <w:rFonts w:ascii="Arial" w:hAnsi="Arial" w:cs="Arial"/>
          <w:sz w:val="24"/>
          <w:szCs w:val="24"/>
          <w:lang w:val="es-ES_tradnl"/>
        </w:rPr>
      </w:pPr>
      <w:r w:rsidRPr="00620017">
        <w:rPr>
          <w:rFonts w:ascii="Arial" w:hAnsi="Arial" w:cs="Arial"/>
          <w:sz w:val="24"/>
          <w:szCs w:val="24"/>
          <w:lang w:val="es-ES_tradnl"/>
        </w:rPr>
        <w:t xml:space="preserve">En el lugar acuden personas en situación de calle, los cuales necesitan asistencia por parte de éste Ayuntamiento para que san canalizados a los distintos servicios que ofrece el DIF municipal o llevados a albergues y estén seguros. </w:t>
      </w:r>
    </w:p>
    <w:p w14:paraId="3DFE8337" w14:textId="77777777" w:rsidR="00620017" w:rsidRDefault="00620017" w:rsidP="00620017">
      <w:pPr>
        <w:jc w:val="both"/>
        <w:rPr>
          <w:rFonts w:ascii="Arial" w:hAnsi="Arial" w:cs="Arial"/>
          <w:sz w:val="24"/>
          <w:szCs w:val="24"/>
          <w:lang w:val="es-ES_tradnl"/>
        </w:rPr>
      </w:pPr>
    </w:p>
    <w:p w14:paraId="65AE6A3B" w14:textId="28EC8D75" w:rsidR="00620017" w:rsidRDefault="00620017" w:rsidP="00620017">
      <w:pPr>
        <w:jc w:val="both"/>
        <w:rPr>
          <w:rFonts w:ascii="Arial" w:hAnsi="Arial" w:cs="Arial"/>
          <w:sz w:val="24"/>
          <w:szCs w:val="24"/>
          <w:lang w:val="es-ES_tradnl"/>
        </w:rPr>
      </w:pPr>
      <w:r w:rsidRPr="00620017">
        <w:rPr>
          <w:rFonts w:ascii="Arial" w:hAnsi="Arial" w:cs="Arial"/>
          <w:sz w:val="24"/>
          <w:szCs w:val="24"/>
          <w:lang w:val="es-ES_tradnl"/>
        </w:rPr>
        <w:lastRenderedPageBreak/>
        <w:t>Un espacio público abandonado además de los lamentables hechos que ya mencioné, también pueden ser puntos para ve</w:t>
      </w:r>
      <w:r>
        <w:rPr>
          <w:rFonts w:ascii="Arial" w:hAnsi="Arial" w:cs="Arial"/>
          <w:sz w:val="24"/>
          <w:szCs w:val="24"/>
          <w:lang w:val="es-ES_tradnl"/>
        </w:rPr>
        <w:t>n</w:t>
      </w:r>
      <w:r w:rsidRPr="00620017">
        <w:rPr>
          <w:rFonts w:ascii="Arial" w:hAnsi="Arial" w:cs="Arial"/>
          <w:sz w:val="24"/>
          <w:szCs w:val="24"/>
          <w:lang w:val="es-ES_tradnl"/>
        </w:rPr>
        <w:t>ta y consumo de sustancias ilegales, aumentando así la inseguridad de la zona.</w:t>
      </w:r>
    </w:p>
    <w:p w14:paraId="15FB8850" w14:textId="77777777" w:rsidR="00620017" w:rsidRDefault="00620017" w:rsidP="00620017">
      <w:pPr>
        <w:jc w:val="both"/>
        <w:rPr>
          <w:rFonts w:ascii="Arial" w:hAnsi="Arial" w:cs="Arial"/>
          <w:sz w:val="24"/>
          <w:szCs w:val="24"/>
          <w:lang w:val="es-ES_tradnl"/>
        </w:rPr>
      </w:pPr>
    </w:p>
    <w:p w14:paraId="66CEDB4A" w14:textId="38E75B26" w:rsidR="00620017" w:rsidRDefault="00620017" w:rsidP="00620017">
      <w:pPr>
        <w:jc w:val="both"/>
        <w:rPr>
          <w:rFonts w:ascii="Arial" w:hAnsi="Arial" w:cs="Arial"/>
          <w:sz w:val="24"/>
          <w:szCs w:val="24"/>
          <w:lang w:val="es-ES_tradnl"/>
        </w:rPr>
      </w:pPr>
      <w:r>
        <w:rPr>
          <w:rFonts w:ascii="Arial" w:hAnsi="Arial" w:cs="Arial"/>
          <w:sz w:val="24"/>
          <w:szCs w:val="24"/>
          <w:lang w:val="es-ES_tradnl"/>
        </w:rPr>
        <w:t xml:space="preserve">En ese sentido, es que la presente iniciativa sea turnada a la Comisión Edilicia de Servicios Públicos Municipales, para que realicen las acciones de rehabilitación en la Plaza 10 de Mayo así como al </w:t>
      </w:r>
      <w:r w:rsidR="00030726">
        <w:rPr>
          <w:rFonts w:ascii="Arial" w:hAnsi="Arial" w:cs="Arial"/>
          <w:sz w:val="24"/>
          <w:szCs w:val="24"/>
          <w:lang w:val="es-ES_tradnl"/>
        </w:rPr>
        <w:t>M</w:t>
      </w:r>
      <w:r>
        <w:rPr>
          <w:rFonts w:ascii="Arial" w:hAnsi="Arial" w:cs="Arial"/>
          <w:sz w:val="24"/>
          <w:szCs w:val="24"/>
          <w:lang w:val="es-ES_tradnl"/>
        </w:rPr>
        <w:t xml:space="preserve">onumento a la </w:t>
      </w:r>
      <w:r w:rsidR="00030726">
        <w:rPr>
          <w:rFonts w:ascii="Arial" w:hAnsi="Arial" w:cs="Arial"/>
          <w:sz w:val="24"/>
          <w:szCs w:val="24"/>
          <w:lang w:val="es-ES_tradnl"/>
        </w:rPr>
        <w:t>M</w:t>
      </w:r>
      <w:r>
        <w:rPr>
          <w:rFonts w:ascii="Arial" w:hAnsi="Arial" w:cs="Arial"/>
          <w:sz w:val="24"/>
          <w:szCs w:val="24"/>
          <w:lang w:val="es-ES_tradnl"/>
        </w:rPr>
        <w:t>adre, además de que en caso sea necesario el DIF Municipal preste los servicios necesarios a las personas indigentes que se encuentran en el lugar; además de que una vez rehabilitado este espacio público se realicen actividades lúdicas, con la finalidad de incentivar la convivencia vecinal y con esto evitar que se convierta en un foco de delincuencia.</w:t>
      </w:r>
    </w:p>
    <w:p w14:paraId="56BBC08F" w14:textId="77777777" w:rsidR="00620017" w:rsidRPr="004B32E2" w:rsidRDefault="00620017" w:rsidP="004B32E2">
      <w:pPr>
        <w:jc w:val="both"/>
        <w:rPr>
          <w:rFonts w:ascii="Arial" w:hAnsi="Arial" w:cs="Arial"/>
          <w:i/>
          <w:sz w:val="18"/>
          <w:szCs w:val="18"/>
          <w:lang w:val="es-ES_tradnl"/>
        </w:rPr>
      </w:pPr>
    </w:p>
    <w:p w14:paraId="06918B09" w14:textId="6EEDFF51" w:rsidR="004B32E2" w:rsidRPr="004B32E2" w:rsidRDefault="004B32E2" w:rsidP="004B32E2">
      <w:pPr>
        <w:rPr>
          <w:rFonts w:ascii="Arial" w:hAnsi="Arial" w:cs="Arial"/>
          <w:b/>
          <w:i/>
          <w:sz w:val="18"/>
          <w:szCs w:val="18"/>
        </w:rPr>
      </w:pPr>
      <w:r>
        <w:rPr>
          <w:rFonts w:ascii="Arial" w:hAnsi="Arial" w:cs="Arial"/>
          <w:b/>
          <w:i/>
          <w:sz w:val="18"/>
          <w:szCs w:val="18"/>
        </w:rPr>
        <w:t>“</w:t>
      </w:r>
      <w:r w:rsidRPr="004B32E2">
        <w:rPr>
          <w:rFonts w:ascii="Arial" w:hAnsi="Arial" w:cs="Arial"/>
          <w:b/>
          <w:i/>
          <w:sz w:val="18"/>
          <w:szCs w:val="18"/>
        </w:rPr>
        <w:t xml:space="preserve">Ciudadanas y ciudadanos integrantes del </w:t>
      </w:r>
    </w:p>
    <w:p w14:paraId="188F8767" w14:textId="77777777" w:rsidR="004B32E2" w:rsidRPr="004B32E2" w:rsidRDefault="004B32E2" w:rsidP="004B32E2">
      <w:pPr>
        <w:jc w:val="both"/>
        <w:rPr>
          <w:rFonts w:ascii="Arial" w:hAnsi="Arial" w:cs="Arial"/>
          <w:b/>
          <w:i/>
          <w:sz w:val="18"/>
          <w:szCs w:val="18"/>
        </w:rPr>
      </w:pPr>
      <w:r w:rsidRPr="004B32E2">
        <w:rPr>
          <w:rFonts w:ascii="Arial" w:hAnsi="Arial" w:cs="Arial"/>
          <w:b/>
          <w:i/>
          <w:sz w:val="18"/>
          <w:szCs w:val="18"/>
        </w:rPr>
        <w:t>Honorable Ayuntamiento de Guadalajara</w:t>
      </w:r>
    </w:p>
    <w:p w14:paraId="554A378F" w14:textId="77777777" w:rsidR="004B32E2" w:rsidRPr="004B32E2" w:rsidRDefault="004B32E2" w:rsidP="004B32E2">
      <w:pPr>
        <w:jc w:val="both"/>
        <w:rPr>
          <w:rFonts w:ascii="Arial" w:hAnsi="Arial" w:cs="Arial"/>
          <w:b/>
          <w:i/>
          <w:sz w:val="18"/>
          <w:szCs w:val="18"/>
        </w:rPr>
      </w:pPr>
      <w:r w:rsidRPr="004B32E2">
        <w:rPr>
          <w:rFonts w:ascii="Arial" w:hAnsi="Arial" w:cs="Arial"/>
          <w:b/>
          <w:i/>
          <w:sz w:val="18"/>
          <w:szCs w:val="18"/>
        </w:rPr>
        <w:t>P R E S E N T E</w:t>
      </w:r>
    </w:p>
    <w:p w14:paraId="1B424B2F" w14:textId="77777777" w:rsidR="004B32E2" w:rsidRPr="004B32E2" w:rsidRDefault="004B32E2" w:rsidP="004B32E2">
      <w:pPr>
        <w:jc w:val="both"/>
        <w:rPr>
          <w:rFonts w:ascii="Arial" w:hAnsi="Arial" w:cs="Arial"/>
          <w:i/>
          <w:sz w:val="18"/>
          <w:szCs w:val="18"/>
        </w:rPr>
      </w:pPr>
    </w:p>
    <w:p w14:paraId="594B0292" w14:textId="77777777" w:rsidR="004B32E2" w:rsidRPr="004B32E2" w:rsidRDefault="004B32E2" w:rsidP="004B32E2">
      <w:pPr>
        <w:jc w:val="both"/>
        <w:rPr>
          <w:rFonts w:ascii="Arial" w:hAnsi="Arial" w:cs="Arial"/>
          <w:i/>
          <w:sz w:val="18"/>
          <w:szCs w:val="18"/>
        </w:rPr>
      </w:pPr>
      <w:r w:rsidRPr="004B32E2">
        <w:rPr>
          <w:rFonts w:ascii="Arial" w:hAnsi="Arial" w:cs="Arial"/>
          <w:i/>
          <w:sz w:val="18"/>
          <w:szCs w:val="18"/>
        </w:rPr>
        <w:t xml:space="preserve">La suscrita </w:t>
      </w:r>
      <w:r w:rsidRPr="004B32E2">
        <w:rPr>
          <w:rFonts w:ascii="Arial" w:hAnsi="Arial" w:cs="Arial"/>
          <w:b/>
          <w:i/>
          <w:sz w:val="18"/>
          <w:szCs w:val="18"/>
        </w:rPr>
        <w:t>Regidora Sofía Berenice García Mosqueda integrante de este H. Ayuntamiento de Guadalajara,</w:t>
      </w:r>
      <w:r w:rsidRPr="004B32E2">
        <w:rPr>
          <w:rFonts w:ascii="Arial" w:hAnsi="Arial" w:cs="Arial"/>
          <w:i/>
          <w:sz w:val="18"/>
          <w:szCs w:val="18"/>
        </w:rPr>
        <w:t xml:space="preserve"> en uso de sus facultades que le otorga el artículo 41 fracción II, de la Ley del Gobierno y la Administración Pública Municipal del Estado de Jalisco; 90, 92, 94, del Código de Gobierno Municipal de Guadalajara; presenta ante este cuerpo colegiado la siguiente </w:t>
      </w:r>
      <w:r w:rsidRPr="004B32E2">
        <w:rPr>
          <w:rFonts w:ascii="Arial" w:hAnsi="Arial" w:cs="Arial"/>
          <w:b/>
          <w:i/>
          <w:sz w:val="18"/>
          <w:szCs w:val="18"/>
        </w:rPr>
        <w:t>INICIATIVA DE ACUERDO CON TURNO A COMISIÓN, QUE TIENE POR OBJETO REHABILITAR LA PLAZA 10 DE MAYO, ASÍ COMO EL MONUMENTO A LA MADRE</w:t>
      </w:r>
      <w:r w:rsidRPr="004B32E2">
        <w:rPr>
          <w:rFonts w:ascii="Arial" w:hAnsi="Arial" w:cs="Arial"/>
          <w:i/>
          <w:sz w:val="18"/>
          <w:szCs w:val="18"/>
        </w:rPr>
        <w:t>, bajo la siguiente:</w:t>
      </w:r>
    </w:p>
    <w:p w14:paraId="2DAE733B" w14:textId="77777777" w:rsidR="004B32E2" w:rsidRPr="004B32E2" w:rsidRDefault="004B32E2" w:rsidP="004B32E2">
      <w:pPr>
        <w:autoSpaceDE w:val="0"/>
        <w:autoSpaceDN w:val="0"/>
        <w:adjustRightInd w:val="0"/>
        <w:jc w:val="both"/>
        <w:rPr>
          <w:rFonts w:ascii="Arial" w:hAnsi="Arial" w:cs="Arial"/>
          <w:bCs/>
          <w:i/>
          <w:sz w:val="18"/>
          <w:szCs w:val="18"/>
        </w:rPr>
      </w:pPr>
    </w:p>
    <w:p w14:paraId="18877042" w14:textId="77777777" w:rsidR="004B32E2" w:rsidRPr="004B32E2" w:rsidRDefault="004B32E2" w:rsidP="004B32E2">
      <w:pPr>
        <w:jc w:val="center"/>
        <w:rPr>
          <w:rFonts w:ascii="Arial" w:hAnsi="Arial" w:cs="Arial"/>
          <w:b/>
          <w:i/>
          <w:sz w:val="18"/>
          <w:szCs w:val="18"/>
        </w:rPr>
      </w:pPr>
      <w:r w:rsidRPr="004B32E2">
        <w:rPr>
          <w:rFonts w:ascii="Arial" w:hAnsi="Arial" w:cs="Arial"/>
          <w:b/>
          <w:i/>
          <w:sz w:val="18"/>
          <w:szCs w:val="18"/>
        </w:rPr>
        <w:t>EXPOSICIÓN DE MOTIVOS</w:t>
      </w:r>
    </w:p>
    <w:p w14:paraId="1EEA54F1" w14:textId="77777777" w:rsidR="004B32E2" w:rsidRPr="004B32E2" w:rsidRDefault="004B32E2" w:rsidP="004B32E2">
      <w:pPr>
        <w:jc w:val="center"/>
        <w:rPr>
          <w:rFonts w:ascii="Arial" w:hAnsi="Arial" w:cs="Arial"/>
          <w:b/>
          <w:i/>
          <w:sz w:val="18"/>
          <w:szCs w:val="18"/>
        </w:rPr>
      </w:pPr>
    </w:p>
    <w:p w14:paraId="1EC96789" w14:textId="77777777" w:rsidR="004B32E2" w:rsidRPr="004B32E2" w:rsidRDefault="004B32E2" w:rsidP="004B32E2">
      <w:pPr>
        <w:jc w:val="both"/>
        <w:rPr>
          <w:rFonts w:ascii="Arial" w:hAnsi="Arial" w:cs="Arial"/>
          <w:i/>
          <w:snapToGrid w:val="0"/>
          <w:sz w:val="18"/>
          <w:szCs w:val="18"/>
        </w:rPr>
      </w:pPr>
      <w:r w:rsidRPr="004B32E2">
        <w:rPr>
          <w:rFonts w:ascii="Arial" w:hAnsi="Arial" w:cs="Arial"/>
          <w:b/>
          <w:i/>
          <w:snapToGrid w:val="0"/>
          <w:sz w:val="18"/>
          <w:szCs w:val="18"/>
        </w:rPr>
        <w:t>1.</w:t>
      </w:r>
      <w:r w:rsidRPr="004B32E2">
        <w:rPr>
          <w:rFonts w:ascii="Arial" w:hAnsi="Arial" w:cs="Arial"/>
          <w:i/>
          <w:snapToGrid w:val="0"/>
          <w:sz w:val="18"/>
          <w:szCs w:val="18"/>
        </w:rPr>
        <w:t xml:space="preserve"> La ciudad de Guadalajara siempre se ha destacado por ser una de las más bonitas de la República Mexicana, visitar el centro histórico es un destino turístico por excelencia. Sin embargo, como Ayuntamiento tenemos la gran responsabilidad de que todo nuestro municipio y no solo el primer cuadro se encuentre en óptimas condiciones; contar con una ciudad ordenada en el que los servicios, así como las acciones que se deben implementar para la mejora urbana lleguen a cada rincón del municipio para que todos los ciudadanos se vean beneficiados. </w:t>
      </w:r>
    </w:p>
    <w:p w14:paraId="2F95BF46" w14:textId="77777777" w:rsidR="004B32E2" w:rsidRPr="004B32E2" w:rsidRDefault="004B32E2" w:rsidP="004B32E2">
      <w:pPr>
        <w:jc w:val="both"/>
        <w:rPr>
          <w:rFonts w:ascii="Arial" w:hAnsi="Arial" w:cs="Arial"/>
          <w:i/>
          <w:snapToGrid w:val="0"/>
          <w:sz w:val="18"/>
          <w:szCs w:val="18"/>
        </w:rPr>
      </w:pPr>
    </w:p>
    <w:p w14:paraId="1ED7A55E"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Los espacios públicos son de gran importancia para el municipio, tal es el caso de las plazas, plazoletas, avenidas y monumentos entre otros, por sus características y los servicios que prestan son áreas que constantemente deben de estar en buenas condiciones.</w:t>
      </w:r>
    </w:p>
    <w:p w14:paraId="51EFBED2" w14:textId="77777777" w:rsidR="004B32E2" w:rsidRPr="004B32E2" w:rsidRDefault="004B32E2" w:rsidP="004B32E2">
      <w:pPr>
        <w:jc w:val="both"/>
        <w:rPr>
          <w:rFonts w:ascii="Arial" w:hAnsi="Arial" w:cs="Arial"/>
          <w:i/>
          <w:snapToGrid w:val="0"/>
          <w:sz w:val="18"/>
          <w:szCs w:val="18"/>
        </w:rPr>
      </w:pPr>
    </w:p>
    <w:p w14:paraId="7578568D"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Un espacio público abandonado o sin mantenimiento causan distintos problemas de manera directa o indirecta, si un espacio público se deja en el abandono su rehabilitación le cuesta más recursos al municipio, a diferencia que, si solo se le da un mantenimiento periódico, por otro lado, puede poner en riesgo el bienestar de los habitantes, un ejemplo de ello son aquellos espacios en los que por su abandono propicia a que se realicen actos delictivos o generen inseguridad en los ciudadanos.</w:t>
      </w:r>
    </w:p>
    <w:p w14:paraId="249D5E61" w14:textId="77777777" w:rsidR="004B32E2" w:rsidRPr="004B32E2" w:rsidRDefault="004B32E2" w:rsidP="004B32E2">
      <w:pPr>
        <w:jc w:val="both"/>
        <w:rPr>
          <w:rFonts w:ascii="Arial" w:hAnsi="Arial" w:cs="Arial"/>
          <w:b/>
          <w:i/>
          <w:snapToGrid w:val="0"/>
          <w:sz w:val="18"/>
          <w:szCs w:val="18"/>
        </w:rPr>
      </w:pPr>
    </w:p>
    <w:p w14:paraId="443A6C28" w14:textId="77777777" w:rsidR="004B32E2" w:rsidRDefault="004B32E2" w:rsidP="004B32E2">
      <w:pPr>
        <w:jc w:val="both"/>
        <w:rPr>
          <w:rFonts w:ascii="Arial" w:hAnsi="Arial" w:cs="Arial"/>
          <w:i/>
          <w:snapToGrid w:val="0"/>
          <w:sz w:val="18"/>
          <w:szCs w:val="18"/>
        </w:rPr>
      </w:pPr>
      <w:r w:rsidRPr="004B32E2">
        <w:rPr>
          <w:rFonts w:ascii="Arial" w:hAnsi="Arial" w:cs="Arial"/>
          <w:b/>
          <w:i/>
          <w:snapToGrid w:val="0"/>
          <w:sz w:val="18"/>
          <w:szCs w:val="18"/>
        </w:rPr>
        <w:t>2.</w:t>
      </w:r>
      <w:r w:rsidRPr="004B32E2">
        <w:rPr>
          <w:rFonts w:ascii="Arial" w:hAnsi="Arial" w:cs="Arial"/>
          <w:i/>
          <w:snapToGrid w:val="0"/>
          <w:sz w:val="18"/>
          <w:szCs w:val="18"/>
        </w:rPr>
        <w:t xml:space="preserve"> Las plazas con las que cuenta el municipio de Guadalajara son espacios que además de mejorar la imagen de determinada zona, permiten que exista un espacio en que las personas puedan acudir con el fin de realizar alguna actividad, convivir con los vecinos del lugar o simplemente disfrutar de estos espacios públicos.</w:t>
      </w:r>
    </w:p>
    <w:p w14:paraId="3B68AE21" w14:textId="77777777" w:rsidR="004B32E2" w:rsidRPr="004B32E2" w:rsidRDefault="004B32E2" w:rsidP="004B32E2">
      <w:pPr>
        <w:jc w:val="both"/>
        <w:rPr>
          <w:rFonts w:ascii="Arial" w:hAnsi="Arial" w:cs="Arial"/>
          <w:i/>
          <w:snapToGrid w:val="0"/>
          <w:sz w:val="18"/>
          <w:szCs w:val="18"/>
        </w:rPr>
      </w:pPr>
    </w:p>
    <w:p w14:paraId="105407DC"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 xml:space="preserve">Sin embargo, cuando caen en el abandono sucede todo lo contrario, se convierten en áreas inseguras, en puntos donde se realizan de actos delictivos, además del deterioro que sufren por la falta de mantenimiento, que como ya dije elevan los costos para su rehabilitación.    </w:t>
      </w:r>
    </w:p>
    <w:p w14:paraId="02BE47C9" w14:textId="77777777" w:rsidR="004B32E2" w:rsidRPr="004B32E2" w:rsidRDefault="004B32E2" w:rsidP="004B32E2">
      <w:pPr>
        <w:jc w:val="both"/>
        <w:rPr>
          <w:rFonts w:ascii="Arial" w:hAnsi="Arial" w:cs="Arial"/>
          <w:b/>
          <w:i/>
          <w:snapToGrid w:val="0"/>
          <w:sz w:val="18"/>
          <w:szCs w:val="18"/>
        </w:rPr>
      </w:pPr>
    </w:p>
    <w:p w14:paraId="58D49AB9" w14:textId="77777777" w:rsidR="004B32E2" w:rsidRPr="004B32E2" w:rsidRDefault="004B32E2" w:rsidP="004B32E2">
      <w:pPr>
        <w:jc w:val="both"/>
        <w:rPr>
          <w:rFonts w:ascii="Arial" w:hAnsi="Arial" w:cs="Arial"/>
          <w:i/>
          <w:snapToGrid w:val="0"/>
          <w:sz w:val="18"/>
          <w:szCs w:val="18"/>
        </w:rPr>
      </w:pPr>
      <w:r w:rsidRPr="004B32E2">
        <w:rPr>
          <w:rFonts w:ascii="Arial" w:hAnsi="Arial" w:cs="Arial"/>
          <w:b/>
          <w:i/>
          <w:snapToGrid w:val="0"/>
          <w:sz w:val="18"/>
          <w:szCs w:val="18"/>
        </w:rPr>
        <w:t>3.</w:t>
      </w:r>
      <w:r w:rsidRPr="004B32E2">
        <w:rPr>
          <w:rFonts w:ascii="Arial" w:hAnsi="Arial" w:cs="Arial"/>
          <w:i/>
          <w:snapToGrid w:val="0"/>
          <w:sz w:val="18"/>
          <w:szCs w:val="18"/>
        </w:rPr>
        <w:t xml:space="preserve"> Un ejemplo de esto es la plaza 10 de mayo, en la cual se encuentra justamente el monumento a la Madre, esta plaza está en el abandono así como el monumento se encuentran en pésimas condiciones, es evidente </w:t>
      </w:r>
      <w:r w:rsidRPr="004B32E2">
        <w:rPr>
          <w:rFonts w:ascii="Arial" w:hAnsi="Arial" w:cs="Arial"/>
          <w:i/>
          <w:snapToGrid w:val="0"/>
          <w:sz w:val="18"/>
          <w:szCs w:val="18"/>
        </w:rPr>
        <w:lastRenderedPageBreak/>
        <w:t>que desde hace mucho tiempo no recibe mantenimiento, en general se encuentran en malas condiciones, pero sobre todo genera inseguridad y propicia hechos delictivos, ejemplo de ello es que el 26 de junio pasado, se encontró el cadáver de un indigente en esta plaza</w:t>
      </w:r>
      <w:r w:rsidRPr="004B32E2">
        <w:rPr>
          <w:rFonts w:ascii="Arial" w:hAnsi="Arial" w:cs="Arial"/>
          <w:i/>
          <w:snapToGrid w:val="0"/>
          <w:sz w:val="18"/>
          <w:szCs w:val="18"/>
        </w:rPr>
        <w:footnoteReference w:id="2"/>
      </w:r>
      <w:r w:rsidRPr="004B32E2">
        <w:rPr>
          <w:rFonts w:ascii="Arial" w:hAnsi="Arial" w:cs="Arial"/>
          <w:i/>
          <w:snapToGrid w:val="0"/>
          <w:sz w:val="18"/>
          <w:szCs w:val="18"/>
        </w:rPr>
        <w:t>.</w:t>
      </w:r>
    </w:p>
    <w:p w14:paraId="6F408798" w14:textId="77777777" w:rsidR="004B32E2" w:rsidRPr="004B32E2" w:rsidRDefault="004B32E2" w:rsidP="004B32E2">
      <w:pPr>
        <w:jc w:val="both"/>
        <w:rPr>
          <w:rFonts w:ascii="Arial" w:hAnsi="Arial" w:cs="Arial"/>
          <w:i/>
          <w:snapToGrid w:val="0"/>
          <w:sz w:val="18"/>
          <w:szCs w:val="18"/>
        </w:rPr>
      </w:pPr>
    </w:p>
    <w:p w14:paraId="199EC1A4" w14:textId="47993DE8"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En el lugar acuden personas en situación de calle, los cuales necesitan asistencia por parte de éste Ayuntamiento para que san canalizados a los distintos servicios que ofrece el DIF municipal o llevados a albergues y estén seguros.</w:t>
      </w:r>
      <w:r w:rsidR="00097EA9">
        <w:rPr>
          <w:rFonts w:ascii="Arial" w:hAnsi="Arial" w:cs="Arial"/>
          <w:i/>
          <w:snapToGrid w:val="0"/>
          <w:sz w:val="18"/>
          <w:szCs w:val="18"/>
        </w:rPr>
        <w:t xml:space="preserve"> </w:t>
      </w:r>
    </w:p>
    <w:p w14:paraId="7A7767F2" w14:textId="77777777" w:rsidR="004B32E2" w:rsidRPr="004B32E2" w:rsidRDefault="004B32E2" w:rsidP="004B32E2">
      <w:pPr>
        <w:jc w:val="both"/>
        <w:rPr>
          <w:rFonts w:ascii="Arial" w:hAnsi="Arial" w:cs="Arial"/>
          <w:i/>
          <w:snapToGrid w:val="0"/>
          <w:sz w:val="18"/>
          <w:szCs w:val="18"/>
        </w:rPr>
      </w:pPr>
    </w:p>
    <w:p w14:paraId="51DBB808"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Un espacio público abandonado además de los lamentables hechos que ya mencioné, también pueden ser puntos para veta y consumo de sustancias ilegales, aumentando así la inseguridad de la zona.</w:t>
      </w:r>
    </w:p>
    <w:p w14:paraId="752FF454" w14:textId="77777777" w:rsidR="004B32E2" w:rsidRPr="004B32E2" w:rsidRDefault="004B32E2" w:rsidP="004B32E2">
      <w:pPr>
        <w:jc w:val="both"/>
        <w:rPr>
          <w:rFonts w:ascii="Arial" w:hAnsi="Arial" w:cs="Arial"/>
          <w:i/>
          <w:snapToGrid w:val="0"/>
          <w:sz w:val="18"/>
          <w:szCs w:val="18"/>
        </w:rPr>
      </w:pPr>
    </w:p>
    <w:p w14:paraId="4BBD2A29" w14:textId="6BCC63AB"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Con un espacio público abandonado estamos perdiendo la oportunidad de incentivar la convivencia vecinal, del libre esparcimiento, de que la ciudadanía se sienta apropiada de estas áreas y por ende nos ayuden a que se co</w:t>
      </w:r>
      <w:r w:rsidR="00097EA9">
        <w:rPr>
          <w:rFonts w:ascii="Arial" w:hAnsi="Arial" w:cs="Arial"/>
          <w:i/>
          <w:snapToGrid w:val="0"/>
          <w:sz w:val="18"/>
          <w:szCs w:val="18"/>
        </w:rPr>
        <w:t xml:space="preserve">nserven en buenas condiciones. </w:t>
      </w:r>
      <w:r w:rsidRPr="004B32E2">
        <w:rPr>
          <w:rFonts w:ascii="Arial" w:hAnsi="Arial" w:cs="Arial"/>
          <w:i/>
          <w:snapToGrid w:val="0"/>
          <w:sz w:val="18"/>
          <w:szCs w:val="18"/>
        </w:rPr>
        <w:t>Es por ello la importancia para que las plazas y plazoletas del municipio reciban un mantenimiento constante, como en éste caso la plaza 10 de mayo y el monumento a la Madre. Un espacio público en buen estado, limpio e iluminado incentiva a la participación de la comunidad para su conservación.</w:t>
      </w:r>
    </w:p>
    <w:p w14:paraId="3307333F" w14:textId="77777777" w:rsidR="004B32E2" w:rsidRPr="004B32E2" w:rsidRDefault="004B32E2" w:rsidP="004B32E2">
      <w:pPr>
        <w:jc w:val="both"/>
        <w:rPr>
          <w:rFonts w:ascii="Arial" w:hAnsi="Arial" w:cs="Arial"/>
          <w:b/>
          <w:i/>
          <w:snapToGrid w:val="0"/>
          <w:sz w:val="18"/>
          <w:szCs w:val="18"/>
        </w:rPr>
      </w:pPr>
    </w:p>
    <w:p w14:paraId="3645D540" w14:textId="77777777" w:rsidR="004B32E2" w:rsidRPr="004B32E2" w:rsidRDefault="004B32E2" w:rsidP="004B32E2">
      <w:pPr>
        <w:jc w:val="both"/>
        <w:rPr>
          <w:rFonts w:ascii="Arial" w:hAnsi="Arial" w:cs="Arial"/>
          <w:i/>
          <w:snapToGrid w:val="0"/>
          <w:sz w:val="18"/>
          <w:szCs w:val="18"/>
        </w:rPr>
      </w:pPr>
      <w:r w:rsidRPr="004B32E2">
        <w:rPr>
          <w:rFonts w:ascii="Arial" w:hAnsi="Arial" w:cs="Arial"/>
          <w:b/>
          <w:i/>
          <w:snapToGrid w:val="0"/>
          <w:sz w:val="18"/>
          <w:szCs w:val="18"/>
        </w:rPr>
        <w:t>4.</w:t>
      </w:r>
      <w:r w:rsidRPr="004B32E2">
        <w:rPr>
          <w:rFonts w:ascii="Arial" w:hAnsi="Arial" w:cs="Arial"/>
          <w:i/>
          <w:snapToGrid w:val="0"/>
          <w:sz w:val="18"/>
          <w:szCs w:val="18"/>
        </w:rPr>
        <w:t xml:space="preserve"> Todos los ciudadanos tienen el mismo derecho que contar con áreas públicas en buen estado, que den confianza, una aplaza abandonada que se encuentra destruida no da confianza a la ciudadanía de acudir y a pasar un rato agradable. </w:t>
      </w:r>
    </w:p>
    <w:p w14:paraId="3012B82A" w14:textId="77777777" w:rsidR="004B32E2" w:rsidRPr="004B32E2" w:rsidRDefault="004B32E2" w:rsidP="004B32E2">
      <w:pPr>
        <w:jc w:val="both"/>
        <w:rPr>
          <w:rFonts w:ascii="Arial" w:hAnsi="Arial" w:cs="Arial"/>
          <w:i/>
          <w:snapToGrid w:val="0"/>
          <w:sz w:val="18"/>
          <w:szCs w:val="18"/>
        </w:rPr>
      </w:pPr>
    </w:p>
    <w:p w14:paraId="592FFAC6" w14:textId="1897A6BB"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 xml:space="preserve">Sin embargo las acciones encaminadas a la rehabilitación de estas áreas se tiene que realizar de manera transversal, en que se incluya la participación de otras dependencias del Ayuntamiento, sino que además como parte de una estrategia se incentive </w:t>
      </w:r>
      <w:r w:rsidR="00097EA9">
        <w:rPr>
          <w:rFonts w:ascii="Arial" w:hAnsi="Arial" w:cs="Arial"/>
          <w:i/>
          <w:snapToGrid w:val="0"/>
          <w:sz w:val="18"/>
          <w:szCs w:val="18"/>
        </w:rPr>
        <w:t xml:space="preserve">a las y los ciudadanos </w:t>
      </w:r>
      <w:r w:rsidRPr="004B32E2">
        <w:rPr>
          <w:rFonts w:ascii="Arial" w:hAnsi="Arial" w:cs="Arial"/>
          <w:i/>
          <w:snapToGrid w:val="0"/>
          <w:sz w:val="18"/>
          <w:szCs w:val="18"/>
        </w:rPr>
        <w:t xml:space="preserve">a que hagan suyos esto espacios públicos mediante la realización de actividades lúdicas que el municipio lleve a estos espacios, promoviendo así la integración vecinal y el libre esparcimiento, proporcionando un espacio de convivencia. </w:t>
      </w:r>
    </w:p>
    <w:p w14:paraId="20B45DC4" w14:textId="77777777" w:rsidR="004B32E2" w:rsidRPr="004B32E2" w:rsidRDefault="004B32E2" w:rsidP="004B32E2">
      <w:pPr>
        <w:jc w:val="both"/>
        <w:rPr>
          <w:rFonts w:ascii="Arial" w:hAnsi="Arial" w:cs="Arial"/>
          <w:i/>
          <w:snapToGrid w:val="0"/>
          <w:sz w:val="18"/>
          <w:szCs w:val="18"/>
        </w:rPr>
      </w:pPr>
    </w:p>
    <w:p w14:paraId="427DE7E4"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 xml:space="preserve">Necesitamos que estos espacios se conviertan en una herramienta para combatir las adicciones, evitar hechos delictivos, que sean espacios de una sana convivencia. Que sean espacios públicos de convivencia sana para prevenir la drogadicción, y no un lugar al que acudan para drogarse. </w:t>
      </w:r>
    </w:p>
    <w:p w14:paraId="7335FECD" w14:textId="77777777" w:rsidR="004B32E2" w:rsidRPr="004B32E2" w:rsidRDefault="004B32E2" w:rsidP="004B32E2">
      <w:pPr>
        <w:jc w:val="both"/>
        <w:rPr>
          <w:rFonts w:ascii="Arial" w:hAnsi="Arial" w:cs="Arial"/>
          <w:i/>
          <w:snapToGrid w:val="0"/>
          <w:sz w:val="18"/>
          <w:szCs w:val="18"/>
        </w:rPr>
      </w:pPr>
    </w:p>
    <w:p w14:paraId="797CEAAA"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Además, como ya se mencionó es más costoso realizar una rehabilitación cuando se deja un espacio público por mucho tiempo en el abandono sin ningún tipo de mantenimiento, que realizar acciones de conservación y preservación de manera constante, pues se realizan reparaciones menores y que permiten mantener los espacios públicos n buenas condiciones.</w:t>
      </w:r>
    </w:p>
    <w:p w14:paraId="4843870D" w14:textId="77777777" w:rsidR="004B32E2" w:rsidRPr="004B32E2" w:rsidRDefault="004B32E2" w:rsidP="004B32E2">
      <w:pPr>
        <w:jc w:val="both"/>
        <w:rPr>
          <w:rFonts w:ascii="Arial" w:hAnsi="Arial" w:cs="Arial"/>
          <w:i/>
          <w:snapToGrid w:val="0"/>
          <w:sz w:val="18"/>
          <w:szCs w:val="18"/>
        </w:rPr>
      </w:pPr>
    </w:p>
    <w:p w14:paraId="61A0CAF9" w14:textId="77777777" w:rsidR="004B32E2" w:rsidRP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 xml:space="preserve">En este sentido es que solicito se realicen las acciones de rehabilitación a la plaza 10 de mayo, así como al monumento a la Madre, además de que se en caso de ser necesario el DIF municipal preste los servicios necesarios las personas indigentes que se encuentran en el lugar, además de que una vez rehabilitada este espacio público se realicen actividades lúdicas con la finalidad de q incentivar la convivencia vecinal </w:t>
      </w:r>
    </w:p>
    <w:p w14:paraId="027D9F4F" w14:textId="77777777" w:rsidR="004B32E2" w:rsidRPr="004B32E2" w:rsidRDefault="004B32E2" w:rsidP="004B32E2">
      <w:pPr>
        <w:jc w:val="both"/>
        <w:rPr>
          <w:rFonts w:ascii="Arial" w:hAnsi="Arial" w:cs="Arial"/>
          <w:i/>
          <w:sz w:val="18"/>
          <w:szCs w:val="18"/>
        </w:rPr>
      </w:pPr>
    </w:p>
    <w:p w14:paraId="28554F6D"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Objeto y fines perseguidos por la iniciativa</w:t>
      </w:r>
    </w:p>
    <w:p w14:paraId="6BD4C524" w14:textId="77777777" w:rsidR="004B32E2" w:rsidRPr="004B32E2" w:rsidRDefault="004B32E2" w:rsidP="004B32E2">
      <w:pPr>
        <w:jc w:val="both"/>
        <w:rPr>
          <w:rFonts w:ascii="Arial" w:hAnsi="Arial" w:cs="Arial"/>
          <w:i/>
          <w:snapToGrid w:val="0"/>
          <w:sz w:val="18"/>
          <w:szCs w:val="18"/>
        </w:rPr>
      </w:pPr>
    </w:p>
    <w:p w14:paraId="5C9BDDED" w14:textId="77777777" w:rsidR="004B32E2" w:rsidRPr="004B32E2" w:rsidRDefault="004B32E2" w:rsidP="004B32E2">
      <w:pPr>
        <w:ind w:left="708"/>
        <w:jc w:val="both"/>
        <w:rPr>
          <w:rFonts w:ascii="Arial" w:hAnsi="Arial" w:cs="Arial"/>
          <w:i/>
          <w:snapToGrid w:val="0"/>
          <w:sz w:val="18"/>
          <w:szCs w:val="18"/>
          <w:highlight w:val="yellow"/>
        </w:rPr>
      </w:pPr>
      <w:r w:rsidRPr="004B32E2">
        <w:rPr>
          <w:rFonts w:ascii="Arial" w:hAnsi="Arial" w:cs="Arial"/>
          <w:i/>
          <w:snapToGrid w:val="0"/>
          <w:sz w:val="18"/>
          <w:szCs w:val="18"/>
        </w:rPr>
        <w:t>El objetivo principal de la iniciativa es la rehabilitación de la Plaza 10 de mayo, así como del monumento a la Madre que se encuentra ubicado en ésta misma plaza, esto con la finalidad de que éste espacio público este en buenas condiciones y se realicen actividades lúdicas que permitan la convivencia familiar, además de evitar que se convierta en un foco de delincuencial.</w:t>
      </w:r>
    </w:p>
    <w:p w14:paraId="629DC402" w14:textId="77777777" w:rsidR="004B32E2" w:rsidRPr="004B32E2" w:rsidRDefault="004B32E2" w:rsidP="004B32E2">
      <w:pPr>
        <w:jc w:val="both"/>
        <w:rPr>
          <w:rFonts w:ascii="Arial" w:hAnsi="Arial" w:cs="Arial"/>
          <w:b/>
          <w:i/>
          <w:snapToGrid w:val="0"/>
          <w:sz w:val="18"/>
          <w:szCs w:val="18"/>
        </w:rPr>
      </w:pPr>
    </w:p>
    <w:p w14:paraId="597564AE"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 xml:space="preserve">Fundamentos Jurídicos de la Iniciativa </w:t>
      </w:r>
    </w:p>
    <w:p w14:paraId="07A44CE4" w14:textId="77777777" w:rsidR="004B32E2" w:rsidRPr="004B32E2" w:rsidRDefault="004B32E2" w:rsidP="004B32E2">
      <w:pPr>
        <w:jc w:val="both"/>
        <w:rPr>
          <w:rFonts w:ascii="Arial" w:hAnsi="Arial" w:cs="Arial"/>
          <w:b/>
          <w:i/>
          <w:snapToGrid w:val="0"/>
          <w:sz w:val="18"/>
          <w:szCs w:val="18"/>
        </w:rPr>
      </w:pPr>
    </w:p>
    <w:p w14:paraId="45268CF6"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Ley de Gobierno y Administración Pública Municipal del Estado de Jalisco.</w:t>
      </w:r>
    </w:p>
    <w:p w14:paraId="72FA93CE" w14:textId="77777777" w:rsidR="004B32E2" w:rsidRPr="004B32E2" w:rsidRDefault="004B32E2" w:rsidP="004B32E2">
      <w:pPr>
        <w:jc w:val="both"/>
        <w:rPr>
          <w:rFonts w:ascii="Arial" w:hAnsi="Arial" w:cs="Arial"/>
          <w:b/>
          <w:bCs/>
          <w:i/>
          <w:snapToGrid w:val="0"/>
          <w:sz w:val="18"/>
          <w:szCs w:val="18"/>
        </w:rPr>
      </w:pPr>
    </w:p>
    <w:p w14:paraId="120528E5"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bCs/>
          <w:i/>
          <w:snapToGrid w:val="0"/>
          <w:sz w:val="18"/>
          <w:szCs w:val="18"/>
        </w:rPr>
        <w:t>Artículo 41</w:t>
      </w:r>
      <w:r w:rsidRPr="004B32E2">
        <w:rPr>
          <w:rFonts w:ascii="Arial" w:hAnsi="Arial" w:cs="Arial"/>
          <w:i/>
          <w:snapToGrid w:val="0"/>
          <w:sz w:val="18"/>
          <w:szCs w:val="18"/>
        </w:rPr>
        <w:t>. Tienen facultad para presentar iniciativas de ordenamientos municipales:</w:t>
      </w:r>
    </w:p>
    <w:p w14:paraId="6AFE91C3" w14:textId="77777777" w:rsidR="004B32E2" w:rsidRPr="004B32E2" w:rsidRDefault="004B32E2" w:rsidP="004B32E2">
      <w:pPr>
        <w:ind w:left="708"/>
        <w:jc w:val="both"/>
        <w:rPr>
          <w:rFonts w:ascii="Arial" w:hAnsi="Arial" w:cs="Arial"/>
          <w:i/>
          <w:snapToGrid w:val="0"/>
          <w:sz w:val="18"/>
          <w:szCs w:val="18"/>
        </w:rPr>
      </w:pPr>
    </w:p>
    <w:p w14:paraId="432AC500" w14:textId="77777777" w:rsidR="004B32E2" w:rsidRPr="004B32E2" w:rsidRDefault="004B32E2" w:rsidP="004B32E2">
      <w:pPr>
        <w:ind w:left="708"/>
        <w:jc w:val="both"/>
        <w:rPr>
          <w:rFonts w:ascii="Arial" w:hAnsi="Arial" w:cs="Arial"/>
          <w:i/>
          <w:snapToGrid w:val="0"/>
          <w:sz w:val="18"/>
          <w:szCs w:val="18"/>
        </w:rPr>
      </w:pPr>
      <w:proofErr w:type="gramStart"/>
      <w:r w:rsidRPr="004B32E2">
        <w:rPr>
          <w:rFonts w:ascii="Arial" w:hAnsi="Arial" w:cs="Arial"/>
          <w:i/>
          <w:snapToGrid w:val="0"/>
          <w:sz w:val="18"/>
          <w:szCs w:val="18"/>
        </w:rPr>
        <w:t>I.</w:t>
      </w:r>
      <w:proofErr w:type="gramEnd"/>
      <w:r w:rsidRPr="004B32E2">
        <w:rPr>
          <w:rFonts w:ascii="Arial" w:hAnsi="Arial" w:cs="Arial"/>
          <w:i/>
          <w:snapToGrid w:val="0"/>
          <w:sz w:val="18"/>
          <w:szCs w:val="18"/>
        </w:rPr>
        <w:t xml:space="preserve"> (…) </w:t>
      </w:r>
    </w:p>
    <w:p w14:paraId="5AD45ED9"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lastRenderedPageBreak/>
        <w:t xml:space="preserve">II. Las y los regidores; </w:t>
      </w:r>
    </w:p>
    <w:p w14:paraId="2047A079" w14:textId="77777777" w:rsidR="004B32E2" w:rsidRPr="004B32E2" w:rsidRDefault="004B32E2" w:rsidP="004B32E2">
      <w:pPr>
        <w:ind w:left="708"/>
        <w:jc w:val="both"/>
        <w:rPr>
          <w:rFonts w:ascii="Arial" w:hAnsi="Arial" w:cs="Arial"/>
          <w:b/>
          <w:i/>
          <w:snapToGrid w:val="0"/>
          <w:sz w:val="18"/>
          <w:szCs w:val="18"/>
        </w:rPr>
      </w:pPr>
    </w:p>
    <w:p w14:paraId="76E3FC2C"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Artículo 50.</w:t>
      </w:r>
      <w:r w:rsidRPr="004B32E2">
        <w:rPr>
          <w:rFonts w:ascii="Arial" w:hAnsi="Arial" w:cs="Arial"/>
          <w:i/>
          <w:snapToGrid w:val="0"/>
          <w:sz w:val="18"/>
          <w:szCs w:val="18"/>
        </w:rPr>
        <w:t xml:space="preserve"> Son facultades de las y los regidores:</w:t>
      </w:r>
    </w:p>
    <w:p w14:paraId="234E295C" w14:textId="77777777" w:rsidR="004B32E2" w:rsidRPr="004B32E2" w:rsidRDefault="004B32E2" w:rsidP="004B32E2">
      <w:pPr>
        <w:ind w:left="708"/>
        <w:jc w:val="both"/>
        <w:rPr>
          <w:rFonts w:ascii="Arial" w:hAnsi="Arial" w:cs="Arial"/>
          <w:i/>
          <w:snapToGrid w:val="0"/>
          <w:sz w:val="18"/>
          <w:szCs w:val="18"/>
        </w:rPr>
      </w:pPr>
    </w:p>
    <w:p w14:paraId="08956E31"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I.</w:t>
      </w:r>
      <w:r w:rsidRPr="004B32E2">
        <w:rPr>
          <w:rFonts w:ascii="Arial" w:hAnsi="Arial" w:cs="Arial"/>
          <w:i/>
          <w:snapToGrid w:val="0"/>
          <w:sz w:val="18"/>
          <w:szCs w:val="18"/>
        </w:rPr>
        <w:t xml:space="preserve"> Presentar iniciativas de ordenamientos municipales, en los términos de la presente ley; </w:t>
      </w:r>
    </w:p>
    <w:p w14:paraId="67B0F104" w14:textId="77777777" w:rsidR="004B32E2" w:rsidRPr="004B32E2" w:rsidRDefault="004B32E2" w:rsidP="004B32E2">
      <w:pPr>
        <w:ind w:left="708"/>
        <w:jc w:val="both"/>
        <w:rPr>
          <w:rFonts w:ascii="Arial" w:hAnsi="Arial" w:cs="Arial"/>
          <w:i/>
          <w:snapToGrid w:val="0"/>
          <w:sz w:val="18"/>
          <w:szCs w:val="18"/>
        </w:rPr>
      </w:pPr>
    </w:p>
    <w:p w14:paraId="0A1B0E88"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 xml:space="preserve">Código de Gobierno Municipal de Guadalajara </w:t>
      </w:r>
    </w:p>
    <w:p w14:paraId="4B093658" w14:textId="77777777" w:rsidR="004B32E2" w:rsidRPr="004B32E2" w:rsidRDefault="004B32E2" w:rsidP="004B32E2">
      <w:pPr>
        <w:jc w:val="both"/>
        <w:rPr>
          <w:rFonts w:ascii="Arial" w:hAnsi="Arial" w:cs="Arial"/>
          <w:b/>
          <w:i/>
          <w:snapToGrid w:val="0"/>
          <w:sz w:val="18"/>
          <w:szCs w:val="18"/>
        </w:rPr>
      </w:pPr>
    </w:p>
    <w:p w14:paraId="3B76BDFD"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Artículo 90.</w:t>
      </w:r>
      <w:r w:rsidRPr="004B32E2">
        <w:rPr>
          <w:rFonts w:ascii="Arial" w:hAnsi="Arial" w:cs="Arial"/>
          <w:i/>
          <w:snapToGrid w:val="0"/>
          <w:sz w:val="18"/>
          <w:szCs w:val="18"/>
        </w:rPr>
        <w:t xml:space="preserve"> Las iniciativas constituyen los instrumentos documentales mediante los cuales se presentan al Ayuntamiento propuestas de ordenamiento, decreto o acuerdo, para su consideración y resolución. </w:t>
      </w:r>
    </w:p>
    <w:p w14:paraId="55635B97" w14:textId="77777777" w:rsidR="004B32E2" w:rsidRPr="004B32E2" w:rsidRDefault="004B32E2" w:rsidP="004B32E2">
      <w:pPr>
        <w:ind w:left="708"/>
        <w:jc w:val="both"/>
        <w:rPr>
          <w:rFonts w:ascii="Arial" w:hAnsi="Arial" w:cs="Arial"/>
          <w:b/>
          <w:i/>
          <w:snapToGrid w:val="0"/>
          <w:sz w:val="18"/>
          <w:szCs w:val="18"/>
        </w:rPr>
      </w:pPr>
    </w:p>
    <w:p w14:paraId="5FBD9109"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Artículo 91.</w:t>
      </w:r>
      <w:r w:rsidRPr="004B32E2">
        <w:rPr>
          <w:rFonts w:ascii="Arial" w:hAnsi="Arial" w:cs="Arial"/>
          <w:i/>
          <w:snapToGrid w:val="0"/>
          <w:sz w:val="18"/>
          <w:szCs w:val="18"/>
        </w:rPr>
        <w:t xml:space="preserve"> Las iniciativas de acuerdo pueden ser:</w:t>
      </w:r>
    </w:p>
    <w:p w14:paraId="0671F6AA" w14:textId="77777777" w:rsidR="004B32E2" w:rsidRPr="004B32E2" w:rsidRDefault="004B32E2" w:rsidP="004B32E2">
      <w:pPr>
        <w:ind w:left="708"/>
        <w:jc w:val="both"/>
        <w:rPr>
          <w:rFonts w:ascii="Arial" w:hAnsi="Arial" w:cs="Arial"/>
          <w:b/>
          <w:i/>
          <w:snapToGrid w:val="0"/>
          <w:sz w:val="18"/>
          <w:szCs w:val="18"/>
        </w:rPr>
      </w:pPr>
    </w:p>
    <w:p w14:paraId="5D109CEA"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II. Con turno a comisión.</w:t>
      </w:r>
      <w:r w:rsidRPr="004B32E2">
        <w:rPr>
          <w:rFonts w:ascii="Arial" w:hAnsi="Arial" w:cs="Arial"/>
          <w:i/>
          <w:snapToGrid w:val="0"/>
          <w:sz w:val="18"/>
          <w:szCs w:val="18"/>
        </w:rPr>
        <w:t xml:space="preserve"> Tratándose de circulares, instructivos, manuales o formatos y demás asuntos que, sin tener el carácter de ordenamiento o decreto, por su naturaleza no pueden decidirse en la misma sesión. </w:t>
      </w:r>
    </w:p>
    <w:p w14:paraId="6160AFF2" w14:textId="77777777" w:rsidR="004B32E2" w:rsidRPr="004B32E2" w:rsidRDefault="004B32E2" w:rsidP="004B32E2">
      <w:pPr>
        <w:ind w:left="708"/>
        <w:jc w:val="both"/>
        <w:rPr>
          <w:rFonts w:ascii="Arial" w:hAnsi="Arial" w:cs="Arial"/>
          <w:i/>
          <w:snapToGrid w:val="0"/>
          <w:sz w:val="18"/>
          <w:szCs w:val="18"/>
        </w:rPr>
      </w:pPr>
    </w:p>
    <w:p w14:paraId="554AC92E" w14:textId="77777777" w:rsidR="004B32E2" w:rsidRPr="004B32E2" w:rsidRDefault="004B32E2" w:rsidP="004B32E2">
      <w:pPr>
        <w:ind w:left="708"/>
        <w:jc w:val="both"/>
        <w:rPr>
          <w:rFonts w:ascii="Arial" w:hAnsi="Arial" w:cs="Arial"/>
          <w:i/>
          <w:snapToGrid w:val="0"/>
          <w:sz w:val="18"/>
          <w:szCs w:val="18"/>
          <w:lang w:val="es-PA"/>
        </w:rPr>
      </w:pPr>
      <w:r w:rsidRPr="004B32E2">
        <w:rPr>
          <w:rFonts w:ascii="Arial" w:hAnsi="Arial" w:cs="Arial"/>
          <w:b/>
          <w:i/>
          <w:snapToGrid w:val="0"/>
          <w:sz w:val="18"/>
          <w:szCs w:val="18"/>
        </w:rPr>
        <w:t xml:space="preserve">Artículo 92. </w:t>
      </w:r>
      <w:r w:rsidRPr="004B32E2">
        <w:rPr>
          <w:rFonts w:ascii="Arial" w:hAnsi="Arial" w:cs="Arial"/>
          <w:i/>
          <w:snapToGrid w:val="0"/>
          <w:sz w:val="18"/>
          <w:szCs w:val="18"/>
        </w:rPr>
        <w:t xml:space="preserve">Las iniciativas se presentan mediante escrito firmado por las regidoras o los regidores que las formulan, debiendo contener: </w:t>
      </w:r>
    </w:p>
    <w:p w14:paraId="3114C3A0" w14:textId="77777777" w:rsidR="004B32E2" w:rsidRPr="004B32E2" w:rsidRDefault="004B32E2" w:rsidP="004B32E2">
      <w:pPr>
        <w:ind w:left="708"/>
        <w:jc w:val="both"/>
        <w:rPr>
          <w:rFonts w:ascii="Arial" w:hAnsi="Arial" w:cs="Arial"/>
          <w:i/>
          <w:snapToGrid w:val="0"/>
          <w:sz w:val="18"/>
          <w:szCs w:val="18"/>
        </w:rPr>
      </w:pPr>
    </w:p>
    <w:p w14:paraId="04A1A9C5"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 Exposición de motivos, con al menos los siguientes elementos: </w:t>
      </w:r>
    </w:p>
    <w:p w14:paraId="48FA9979"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a) Objeto;</w:t>
      </w:r>
    </w:p>
    <w:p w14:paraId="50DE858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b) Materia que se pretende regular; </w:t>
      </w:r>
    </w:p>
    <w:p w14:paraId="03B6872F"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c) Repercusiones jurídicas, presupuestales, laborales y sociales; y </w:t>
      </w:r>
    </w:p>
    <w:p w14:paraId="0C6CCD73"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d) Fundamento jurídico. </w:t>
      </w:r>
    </w:p>
    <w:p w14:paraId="4512712B"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En las que tienen repercusiones presupuestales, se debe presentar la documentación que avale su suficiencia en el Presupuesto de Egresos, conforme a lo dispuesto en la normatividad de la materia; </w:t>
      </w:r>
    </w:p>
    <w:p w14:paraId="6F8C67E5" w14:textId="77777777" w:rsidR="004B32E2" w:rsidRPr="004B32E2" w:rsidRDefault="004B32E2" w:rsidP="004B32E2">
      <w:pPr>
        <w:ind w:left="708"/>
        <w:jc w:val="both"/>
        <w:rPr>
          <w:rFonts w:ascii="Arial" w:hAnsi="Arial" w:cs="Arial"/>
          <w:i/>
          <w:snapToGrid w:val="0"/>
          <w:sz w:val="18"/>
          <w:szCs w:val="18"/>
        </w:rPr>
      </w:pPr>
    </w:p>
    <w:p w14:paraId="787A9DE5"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II. Propuesta concreta de los puntos de decreto o acuerdo respectivo; y </w:t>
      </w:r>
    </w:p>
    <w:p w14:paraId="13085500" w14:textId="77777777" w:rsidR="004B32E2" w:rsidRPr="004B32E2" w:rsidRDefault="004B32E2" w:rsidP="004B32E2">
      <w:pPr>
        <w:ind w:left="708"/>
        <w:jc w:val="both"/>
        <w:rPr>
          <w:rFonts w:ascii="Arial" w:hAnsi="Arial" w:cs="Arial"/>
          <w:i/>
          <w:snapToGrid w:val="0"/>
          <w:sz w:val="18"/>
          <w:szCs w:val="18"/>
        </w:rPr>
      </w:pPr>
    </w:p>
    <w:p w14:paraId="41B1AFC0"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III. Tratándose de la creación, reforma o derogación de normas municipales, debe contener la propuesta específica del articulado permanente y transitorio, y en su caso con el contenido enumerado en el artículo 44 de la Ley y formulado en los términos previstos en la demás normatividad aplicable. </w:t>
      </w:r>
    </w:p>
    <w:p w14:paraId="58B02EEB" w14:textId="77777777" w:rsidR="004B32E2" w:rsidRPr="004B32E2" w:rsidRDefault="004B32E2" w:rsidP="004B32E2">
      <w:pPr>
        <w:ind w:left="708"/>
        <w:jc w:val="both"/>
        <w:rPr>
          <w:rFonts w:ascii="Arial" w:hAnsi="Arial" w:cs="Arial"/>
          <w:i/>
          <w:snapToGrid w:val="0"/>
          <w:sz w:val="18"/>
          <w:szCs w:val="18"/>
        </w:rPr>
      </w:pPr>
    </w:p>
    <w:p w14:paraId="7A04C2DC"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En las referentes a la creación, modificación o supresión de instancias que integran la administración pública, deben incluirse </w:t>
      </w:r>
      <w:proofErr w:type="gramStart"/>
      <w:r w:rsidRPr="004B32E2">
        <w:rPr>
          <w:rFonts w:ascii="Arial" w:hAnsi="Arial" w:cs="Arial"/>
          <w:i/>
          <w:snapToGrid w:val="0"/>
          <w:sz w:val="18"/>
          <w:szCs w:val="18"/>
        </w:rPr>
        <w:t>las opiniones técnico</w:t>
      </w:r>
      <w:proofErr w:type="gramEnd"/>
      <w:r w:rsidRPr="004B32E2">
        <w:rPr>
          <w:rFonts w:ascii="Arial" w:hAnsi="Arial" w:cs="Arial"/>
          <w:i/>
          <w:snapToGrid w:val="0"/>
          <w:sz w:val="18"/>
          <w:szCs w:val="18"/>
        </w:rPr>
        <w:t xml:space="preserve"> administrativas expedidas por las áreas involucradas.</w:t>
      </w:r>
    </w:p>
    <w:p w14:paraId="5DFDD69D" w14:textId="77777777" w:rsidR="004B32E2" w:rsidRPr="004B32E2" w:rsidRDefault="004B32E2" w:rsidP="004B32E2">
      <w:pPr>
        <w:jc w:val="both"/>
        <w:rPr>
          <w:rFonts w:ascii="Arial" w:hAnsi="Arial" w:cs="Arial"/>
          <w:i/>
          <w:snapToGrid w:val="0"/>
          <w:sz w:val="18"/>
          <w:szCs w:val="18"/>
        </w:rPr>
      </w:pPr>
    </w:p>
    <w:p w14:paraId="6E1F23E4"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de la iniciativa</w:t>
      </w:r>
    </w:p>
    <w:p w14:paraId="3BB0E062" w14:textId="77777777" w:rsidR="004B32E2" w:rsidRPr="004B32E2" w:rsidRDefault="004B32E2" w:rsidP="004B32E2">
      <w:pPr>
        <w:jc w:val="both"/>
        <w:rPr>
          <w:rFonts w:ascii="Arial" w:hAnsi="Arial" w:cs="Arial"/>
          <w:b/>
          <w:i/>
          <w:snapToGrid w:val="0"/>
          <w:sz w:val="18"/>
          <w:szCs w:val="18"/>
        </w:rPr>
      </w:pPr>
    </w:p>
    <w:p w14:paraId="0B9CE180"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Jurídicas</w:t>
      </w:r>
    </w:p>
    <w:p w14:paraId="1C83B36F" w14:textId="77777777" w:rsidR="004B32E2" w:rsidRPr="004B32E2" w:rsidRDefault="004B32E2" w:rsidP="004B32E2">
      <w:pPr>
        <w:jc w:val="both"/>
        <w:rPr>
          <w:rFonts w:ascii="Arial" w:hAnsi="Arial" w:cs="Arial"/>
          <w:b/>
          <w:i/>
          <w:snapToGrid w:val="0"/>
          <w:sz w:val="18"/>
          <w:szCs w:val="18"/>
          <w:highlight w:val="yellow"/>
        </w:rPr>
      </w:pPr>
    </w:p>
    <w:p w14:paraId="03876B31"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La iniciativa no cuenta con repercusiones jurídicas. </w:t>
      </w:r>
    </w:p>
    <w:p w14:paraId="7D27DD4F" w14:textId="77777777" w:rsidR="004B32E2" w:rsidRPr="004B32E2" w:rsidRDefault="004B32E2" w:rsidP="004B32E2">
      <w:pPr>
        <w:ind w:left="708"/>
        <w:jc w:val="both"/>
        <w:rPr>
          <w:rFonts w:ascii="Arial" w:hAnsi="Arial" w:cs="Arial"/>
          <w:i/>
          <w:snapToGrid w:val="0"/>
          <w:sz w:val="18"/>
          <w:szCs w:val="18"/>
        </w:rPr>
      </w:pPr>
    </w:p>
    <w:p w14:paraId="7D622DD6"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Presupuestales</w:t>
      </w:r>
    </w:p>
    <w:p w14:paraId="3A855A9C" w14:textId="77777777" w:rsidR="004B32E2" w:rsidRPr="004B32E2" w:rsidRDefault="004B32E2" w:rsidP="004B32E2">
      <w:pPr>
        <w:ind w:left="708"/>
        <w:jc w:val="both"/>
        <w:rPr>
          <w:rFonts w:ascii="Arial" w:hAnsi="Arial" w:cs="Arial"/>
          <w:i/>
          <w:snapToGrid w:val="0"/>
          <w:sz w:val="18"/>
          <w:szCs w:val="18"/>
        </w:rPr>
      </w:pPr>
    </w:p>
    <w:p w14:paraId="28F1F3DB"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Al solicitarse la rehabilitación de la Plaza 10 de mayo, así como del monumento a la Madre que se encuentra ubicado en esta plaza, se requiere hacer uso del presupuesto destinado para tal fin, sin embargo, en caso de que requiera de más recursos en la parida correspondiente para la rehabilitación de los espacios públicos se autoriza al Tesorero del Ayuntamiento a fin de que realice las modificaciones presupuestales necesarias para el cumplimiento de éste acuerdo.</w:t>
      </w:r>
    </w:p>
    <w:p w14:paraId="6524E296" w14:textId="77777777" w:rsidR="004B32E2" w:rsidRPr="004B32E2" w:rsidRDefault="004B32E2" w:rsidP="004B32E2">
      <w:pPr>
        <w:ind w:left="708"/>
        <w:jc w:val="both"/>
        <w:rPr>
          <w:rFonts w:ascii="Arial" w:hAnsi="Arial" w:cs="Arial"/>
          <w:i/>
          <w:snapToGrid w:val="0"/>
          <w:sz w:val="18"/>
          <w:szCs w:val="18"/>
        </w:rPr>
      </w:pPr>
    </w:p>
    <w:p w14:paraId="53158003"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Laborales</w:t>
      </w:r>
    </w:p>
    <w:p w14:paraId="7ADCE607" w14:textId="77777777" w:rsidR="004B32E2" w:rsidRPr="004B32E2" w:rsidRDefault="004B32E2" w:rsidP="004B32E2">
      <w:pPr>
        <w:jc w:val="both"/>
        <w:rPr>
          <w:rFonts w:ascii="Arial" w:hAnsi="Arial" w:cs="Arial"/>
          <w:b/>
          <w:i/>
          <w:snapToGrid w:val="0"/>
          <w:sz w:val="18"/>
          <w:szCs w:val="18"/>
        </w:rPr>
      </w:pPr>
    </w:p>
    <w:p w14:paraId="07718CD0"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La iniciativa no tiene repercusiones laborales.   </w:t>
      </w:r>
    </w:p>
    <w:p w14:paraId="2A33BB31" w14:textId="77777777" w:rsidR="004B32E2" w:rsidRPr="004B32E2" w:rsidRDefault="004B32E2" w:rsidP="004B32E2">
      <w:pPr>
        <w:jc w:val="both"/>
        <w:rPr>
          <w:rFonts w:ascii="Arial" w:hAnsi="Arial" w:cs="Arial"/>
          <w:i/>
          <w:snapToGrid w:val="0"/>
          <w:sz w:val="18"/>
          <w:szCs w:val="18"/>
          <w:highlight w:val="yellow"/>
        </w:rPr>
      </w:pPr>
    </w:p>
    <w:p w14:paraId="1DA1000C"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lastRenderedPageBreak/>
        <w:t>Repercusiones Sociales:</w:t>
      </w:r>
    </w:p>
    <w:p w14:paraId="448B9D82" w14:textId="77777777" w:rsidR="004B32E2" w:rsidRPr="004B32E2" w:rsidRDefault="004B32E2" w:rsidP="004B32E2">
      <w:pPr>
        <w:jc w:val="both"/>
        <w:rPr>
          <w:rFonts w:ascii="Arial" w:hAnsi="Arial" w:cs="Arial"/>
          <w:b/>
          <w:i/>
          <w:snapToGrid w:val="0"/>
          <w:sz w:val="18"/>
          <w:szCs w:val="18"/>
        </w:rPr>
      </w:pPr>
    </w:p>
    <w:p w14:paraId="3B265334" w14:textId="77777777" w:rsidR="004B32E2" w:rsidRPr="004B32E2" w:rsidRDefault="004B32E2" w:rsidP="004B32E2">
      <w:pPr>
        <w:widowControl w:val="0"/>
        <w:ind w:left="708"/>
        <w:contextualSpacing/>
        <w:jc w:val="both"/>
        <w:rPr>
          <w:rFonts w:ascii="Arial" w:hAnsi="Arial" w:cs="Arial"/>
          <w:i/>
          <w:snapToGrid w:val="0"/>
          <w:sz w:val="18"/>
          <w:szCs w:val="18"/>
        </w:rPr>
      </w:pPr>
      <w:r w:rsidRPr="004B32E2">
        <w:rPr>
          <w:rFonts w:ascii="Arial" w:hAnsi="Arial" w:cs="Arial"/>
          <w:i/>
          <w:snapToGrid w:val="0"/>
          <w:sz w:val="18"/>
          <w:szCs w:val="18"/>
        </w:rPr>
        <w:t xml:space="preserve">Las repercusiones sociales serán positivas, pues se estará mejorando la imagen urbana del municipio, además de que como ya se mencionó, se busca que este tipo de espacios sean lugares en los que los vecinos puedan realizar actividades de convivencia y de esparcimiento sano, además de que se lograría evitar que se realicen actos delictivos en el lugar.   </w:t>
      </w:r>
    </w:p>
    <w:p w14:paraId="4852B69A" w14:textId="77777777" w:rsidR="004B32E2" w:rsidRPr="004B32E2" w:rsidRDefault="004B32E2" w:rsidP="004B32E2">
      <w:pPr>
        <w:widowControl w:val="0"/>
        <w:ind w:left="708"/>
        <w:contextualSpacing/>
        <w:jc w:val="both"/>
        <w:rPr>
          <w:rFonts w:ascii="Arial" w:hAnsi="Arial" w:cs="Arial"/>
          <w:i/>
          <w:snapToGrid w:val="0"/>
          <w:sz w:val="18"/>
          <w:szCs w:val="18"/>
        </w:rPr>
      </w:pPr>
    </w:p>
    <w:p w14:paraId="2833FB14" w14:textId="77777777" w:rsidR="004B32E2" w:rsidRPr="004B32E2" w:rsidRDefault="004B32E2" w:rsidP="004B32E2">
      <w:pPr>
        <w:jc w:val="both"/>
        <w:rPr>
          <w:rFonts w:ascii="Arial" w:hAnsi="Arial" w:cs="Arial"/>
          <w:i/>
          <w:color w:val="000000" w:themeColor="text1"/>
          <w:sz w:val="18"/>
          <w:szCs w:val="18"/>
        </w:rPr>
      </w:pPr>
      <w:r w:rsidRPr="004B32E2">
        <w:rPr>
          <w:rFonts w:ascii="Arial" w:hAnsi="Arial" w:cs="Arial"/>
          <w:i/>
          <w:snapToGrid w:val="0"/>
          <w:sz w:val="18"/>
          <w:szCs w:val="18"/>
        </w:rPr>
        <w:t xml:space="preserve">Con fundamento en lo dispuesto por el artículo 41 fracciones II y III de la Ley del Gobierno y la Administración Pública Municipal del Estado de Jalisco; 90, 91 fracción II, y 92 del Código de Gobierno Municipal de Guadalajara, solicito sea turnada la presente iniciativa </w:t>
      </w:r>
      <w:r w:rsidRPr="004B32E2">
        <w:rPr>
          <w:rFonts w:ascii="Arial" w:hAnsi="Arial" w:cs="Arial"/>
          <w:i/>
          <w:sz w:val="18"/>
          <w:szCs w:val="18"/>
        </w:rPr>
        <w:t xml:space="preserve">a la Comisión Edilicia de Servicios Públicos Municipales como convocante, </w:t>
      </w:r>
      <w:r w:rsidRPr="004B32E2">
        <w:rPr>
          <w:rFonts w:ascii="Arial" w:hAnsi="Arial" w:cs="Arial"/>
          <w:i/>
          <w:snapToGrid w:val="0"/>
          <w:sz w:val="18"/>
          <w:szCs w:val="18"/>
        </w:rPr>
        <w:t>por lo que someto a su consideración del Ayuntamiento Constitucional de Guadalajara, el siguiente:</w:t>
      </w:r>
    </w:p>
    <w:p w14:paraId="7C05F512" w14:textId="77777777" w:rsidR="004B32E2" w:rsidRPr="004B32E2" w:rsidRDefault="004B32E2" w:rsidP="004B32E2">
      <w:pPr>
        <w:jc w:val="center"/>
        <w:rPr>
          <w:rFonts w:ascii="Arial" w:hAnsi="Arial" w:cs="Arial"/>
          <w:b/>
          <w:i/>
          <w:color w:val="000000" w:themeColor="text1"/>
          <w:sz w:val="18"/>
          <w:szCs w:val="18"/>
        </w:rPr>
      </w:pPr>
      <w:r w:rsidRPr="004B32E2">
        <w:rPr>
          <w:rFonts w:ascii="Arial" w:hAnsi="Arial" w:cs="Arial"/>
          <w:b/>
          <w:i/>
          <w:color w:val="000000" w:themeColor="text1"/>
          <w:sz w:val="18"/>
          <w:szCs w:val="18"/>
        </w:rPr>
        <w:t>ACUERDO</w:t>
      </w:r>
    </w:p>
    <w:p w14:paraId="0B97A176" w14:textId="77777777" w:rsidR="004B32E2" w:rsidRPr="004B32E2" w:rsidRDefault="004B32E2" w:rsidP="004B32E2">
      <w:pPr>
        <w:jc w:val="center"/>
        <w:rPr>
          <w:rFonts w:ascii="Arial" w:hAnsi="Arial" w:cs="Arial"/>
          <w:b/>
          <w:i/>
          <w:color w:val="000000" w:themeColor="text1"/>
          <w:sz w:val="18"/>
          <w:szCs w:val="18"/>
        </w:rPr>
      </w:pPr>
    </w:p>
    <w:p w14:paraId="5319F153" w14:textId="77777777" w:rsidR="004B32E2" w:rsidRPr="004B32E2" w:rsidRDefault="004B32E2" w:rsidP="004B32E2">
      <w:pPr>
        <w:jc w:val="both"/>
        <w:rPr>
          <w:rFonts w:ascii="Arial" w:hAnsi="Arial" w:cs="Arial"/>
          <w:b/>
          <w:i/>
          <w:sz w:val="18"/>
          <w:szCs w:val="18"/>
        </w:rPr>
      </w:pPr>
      <w:r w:rsidRPr="004B32E2">
        <w:rPr>
          <w:rFonts w:ascii="Arial" w:hAnsi="Arial" w:cs="Arial"/>
          <w:b/>
          <w:i/>
          <w:sz w:val="18"/>
          <w:szCs w:val="18"/>
        </w:rPr>
        <w:t>INICIATIVA DE ACUERDO CON TURNO A COMISIÓN, QUE TIENE POR OBJETO REHABILITAR LA PLAZA 10 DE MAYO, ASÍ COMO EL MONUMENTO A LA MADRE.</w:t>
      </w:r>
    </w:p>
    <w:p w14:paraId="254BE59B" w14:textId="77777777" w:rsidR="004B32E2" w:rsidRPr="004B32E2" w:rsidRDefault="004B32E2" w:rsidP="004B32E2">
      <w:pPr>
        <w:jc w:val="both"/>
        <w:rPr>
          <w:rFonts w:ascii="Arial" w:hAnsi="Arial" w:cs="Arial"/>
          <w:b/>
          <w:i/>
          <w:sz w:val="18"/>
          <w:szCs w:val="18"/>
        </w:rPr>
      </w:pPr>
    </w:p>
    <w:p w14:paraId="6BB426B9" w14:textId="77777777" w:rsidR="004B32E2" w:rsidRDefault="004B32E2" w:rsidP="004B32E2">
      <w:pPr>
        <w:jc w:val="both"/>
        <w:rPr>
          <w:rFonts w:ascii="Arial" w:hAnsi="Arial" w:cs="Arial"/>
          <w:i/>
          <w:snapToGrid w:val="0"/>
          <w:sz w:val="18"/>
          <w:szCs w:val="18"/>
        </w:rPr>
      </w:pPr>
      <w:r w:rsidRPr="004B32E2">
        <w:rPr>
          <w:rFonts w:ascii="Arial" w:hAnsi="Arial" w:cs="Arial"/>
          <w:b/>
          <w:i/>
          <w:sz w:val="18"/>
          <w:szCs w:val="18"/>
        </w:rPr>
        <w:t xml:space="preserve">PRIMERO. </w:t>
      </w:r>
      <w:r w:rsidRPr="004B32E2">
        <w:rPr>
          <w:rFonts w:ascii="Arial" w:hAnsi="Arial" w:cs="Arial"/>
          <w:i/>
          <w:sz w:val="18"/>
          <w:szCs w:val="18"/>
        </w:rPr>
        <w:t xml:space="preserve">Se aprueba la rehabilitación </w:t>
      </w:r>
      <w:r w:rsidRPr="004B32E2">
        <w:rPr>
          <w:rFonts w:ascii="Arial" w:hAnsi="Arial" w:cs="Arial"/>
          <w:i/>
          <w:snapToGrid w:val="0"/>
          <w:sz w:val="18"/>
          <w:szCs w:val="18"/>
        </w:rPr>
        <w:t xml:space="preserve">de la Plaza 10 de mayo, así como al Monumento a la Madre que se encuentra ubicado en dicha plaza y una vez lo anterior se realice su mantenimiento periódicamente. </w:t>
      </w:r>
    </w:p>
    <w:p w14:paraId="6094CB76" w14:textId="77777777" w:rsidR="004B32E2" w:rsidRPr="004B32E2" w:rsidRDefault="004B32E2" w:rsidP="004B32E2">
      <w:pPr>
        <w:jc w:val="both"/>
        <w:rPr>
          <w:rFonts w:ascii="Arial" w:hAnsi="Arial" w:cs="Arial"/>
          <w:i/>
          <w:snapToGrid w:val="0"/>
          <w:sz w:val="18"/>
          <w:szCs w:val="18"/>
        </w:rPr>
      </w:pPr>
    </w:p>
    <w:p w14:paraId="793E88FB" w14:textId="77777777" w:rsid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b/>
          <w:i/>
          <w:sz w:val="18"/>
          <w:szCs w:val="18"/>
        </w:rPr>
        <w:t>SEGUNDO.</w:t>
      </w:r>
      <w:r w:rsidRPr="004B32E2">
        <w:rPr>
          <w:rFonts w:ascii="Arial" w:hAnsi="Arial" w:cs="Arial"/>
          <w:i/>
          <w:sz w:val="18"/>
          <w:szCs w:val="18"/>
        </w:rPr>
        <w:t xml:space="preserve"> Se instruye a la </w:t>
      </w:r>
      <w:r w:rsidRPr="004B32E2">
        <w:rPr>
          <w:rFonts w:ascii="Arial" w:hAnsi="Arial" w:cs="Arial"/>
          <w:i/>
          <w:snapToGrid w:val="0"/>
          <w:sz w:val="18"/>
          <w:szCs w:val="18"/>
        </w:rPr>
        <w:t xml:space="preserve">Dirección de Servicios Públicos Municipales para que realice la rehabilitación de la Plaza 10 de mayo, así como al Monumento a la Madre. </w:t>
      </w:r>
    </w:p>
    <w:p w14:paraId="37089DA6"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6F19F619" w14:textId="77777777" w:rsid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b/>
          <w:i/>
          <w:sz w:val="18"/>
          <w:szCs w:val="18"/>
        </w:rPr>
        <w:t>TERCERO.</w:t>
      </w:r>
      <w:r w:rsidRPr="004B32E2">
        <w:rPr>
          <w:rFonts w:ascii="Arial" w:hAnsi="Arial" w:cs="Arial"/>
          <w:i/>
          <w:sz w:val="18"/>
          <w:szCs w:val="18"/>
        </w:rPr>
        <w:t xml:space="preserve"> </w:t>
      </w:r>
      <w:r w:rsidRPr="004B32E2">
        <w:rPr>
          <w:rFonts w:ascii="Arial" w:hAnsi="Arial" w:cs="Arial"/>
          <w:i/>
          <w:snapToGrid w:val="0"/>
          <w:sz w:val="18"/>
          <w:szCs w:val="18"/>
        </w:rPr>
        <w:t xml:space="preserve">Se instruye a la Coordinación General de Construcción de Comunidad para que, una vez que se haya realizado la rehabilitación de la Plaza 10 de mayo se lleven a cabo actividades lúdicas que incentiven la convivencia ciudadana. </w:t>
      </w:r>
    </w:p>
    <w:p w14:paraId="474E45C2" w14:textId="77777777" w:rsidR="004B32E2" w:rsidRPr="004B32E2" w:rsidRDefault="004B32E2" w:rsidP="004B32E2">
      <w:pPr>
        <w:pStyle w:val="NormalWeb"/>
        <w:spacing w:before="0" w:beforeAutospacing="0" w:after="0" w:afterAutospacing="0"/>
        <w:jc w:val="both"/>
        <w:rPr>
          <w:rFonts w:ascii="Arial" w:hAnsi="Arial" w:cs="Arial"/>
          <w:i/>
          <w:snapToGrid w:val="0"/>
          <w:sz w:val="18"/>
          <w:szCs w:val="18"/>
        </w:rPr>
      </w:pPr>
    </w:p>
    <w:p w14:paraId="52031318" w14:textId="77777777" w:rsid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b/>
          <w:i/>
          <w:snapToGrid w:val="0"/>
          <w:sz w:val="18"/>
          <w:szCs w:val="18"/>
        </w:rPr>
        <w:t>CUARTO.</w:t>
      </w:r>
      <w:r w:rsidRPr="004B32E2">
        <w:rPr>
          <w:rFonts w:ascii="Arial" w:hAnsi="Arial" w:cs="Arial"/>
          <w:i/>
          <w:snapToGrid w:val="0"/>
          <w:sz w:val="18"/>
          <w:szCs w:val="18"/>
        </w:rPr>
        <w:t xml:space="preserve"> Se solicita al Sistema para el Desarrollo Integral de la Familia de Guadalajara, a fin de que preste los servicios asistenciales para aquellas personas que se encuentran en situación de calle en las afluencias de la plaza 10 de mayo del municipio de Guadalajara.</w:t>
      </w:r>
    </w:p>
    <w:p w14:paraId="20D6FFCA"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1C12C109"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i/>
          <w:sz w:val="18"/>
          <w:szCs w:val="18"/>
        </w:rPr>
        <w:t>QUINTO.</w:t>
      </w:r>
      <w:r w:rsidRPr="004B32E2">
        <w:rPr>
          <w:rFonts w:ascii="Arial" w:hAnsi="Arial" w:cs="Arial"/>
          <w:i/>
          <w:sz w:val="18"/>
          <w:szCs w:val="18"/>
        </w:rPr>
        <w:t xml:space="preserve"> Suscríbase la documentación para el cumplimiento del presente acuerdo por parte del Presidente Municipal, la Sindica y el Secretario General</w:t>
      </w:r>
      <w:r>
        <w:rPr>
          <w:rFonts w:ascii="Arial" w:hAnsi="Arial" w:cs="Arial"/>
          <w:i/>
          <w:sz w:val="18"/>
          <w:szCs w:val="18"/>
        </w:rPr>
        <w:t>”</w:t>
      </w:r>
      <w:r w:rsidRPr="004B32E2">
        <w:rPr>
          <w:rFonts w:ascii="Arial" w:hAnsi="Arial" w:cs="Arial"/>
          <w:i/>
          <w:sz w:val="18"/>
          <w:szCs w:val="18"/>
        </w:rPr>
        <w:t>.</w:t>
      </w:r>
    </w:p>
    <w:p w14:paraId="6DA9317D" w14:textId="168431EA" w:rsidR="00620017" w:rsidRPr="004B32E2" w:rsidRDefault="00620017" w:rsidP="004B32E2">
      <w:pPr>
        <w:pStyle w:val="NormalWeb"/>
        <w:spacing w:before="0" w:beforeAutospacing="0" w:after="0" w:afterAutospacing="0"/>
        <w:jc w:val="both"/>
        <w:rPr>
          <w:rFonts w:ascii="Arial" w:hAnsi="Arial" w:cs="Arial"/>
          <w:i/>
          <w:sz w:val="18"/>
          <w:szCs w:val="18"/>
          <w:lang w:val="es-ES_tradnl"/>
        </w:rPr>
      </w:pPr>
      <w:r w:rsidRPr="004B32E2">
        <w:rPr>
          <w:rFonts w:ascii="Arial" w:hAnsi="Arial" w:cs="Arial"/>
          <w:i/>
          <w:sz w:val="18"/>
          <w:szCs w:val="18"/>
          <w:lang w:val="es-ES_tradnl"/>
        </w:rPr>
        <w:t xml:space="preserve"> </w:t>
      </w:r>
    </w:p>
    <w:p w14:paraId="60BD54EE" w14:textId="2066D3E4" w:rsidR="00620017" w:rsidRDefault="00620017" w:rsidP="00620017">
      <w:pPr>
        <w:jc w:val="both"/>
        <w:rPr>
          <w:rFonts w:ascii="Arial" w:hAnsi="Arial" w:cs="Arial"/>
          <w:sz w:val="24"/>
          <w:szCs w:val="24"/>
          <w:lang w:val="es-ES_tradnl"/>
        </w:rPr>
      </w:pPr>
      <w:r w:rsidRPr="00620017">
        <w:rPr>
          <w:rFonts w:ascii="Arial" w:hAnsi="Arial" w:cs="Arial"/>
          <w:sz w:val="24"/>
          <w:szCs w:val="24"/>
          <w:lang w:val="es-ES_tradnl"/>
        </w:rPr>
        <w:t xml:space="preserve"> </w:t>
      </w:r>
      <w:r w:rsidRPr="007460F1">
        <w:rPr>
          <w:rFonts w:ascii="Arial" w:hAnsi="Arial" w:cs="Arial"/>
          <w:b/>
          <w:sz w:val="24"/>
          <w:szCs w:val="24"/>
          <w:lang w:val="es-ES_tradnl"/>
        </w:rPr>
        <w:t>La Regidora Sofía Berenice García Mosqueda:</w:t>
      </w:r>
      <w:r>
        <w:rPr>
          <w:rFonts w:ascii="Arial" w:hAnsi="Arial" w:cs="Arial"/>
          <w:sz w:val="24"/>
          <w:szCs w:val="24"/>
          <w:lang w:val="es-ES_tradnl"/>
        </w:rPr>
        <w:t xml:space="preserve"> La segunda iniciativa</w:t>
      </w:r>
      <w:r w:rsidR="00F915BE">
        <w:rPr>
          <w:rFonts w:ascii="Arial" w:hAnsi="Arial" w:cs="Arial"/>
          <w:sz w:val="24"/>
          <w:szCs w:val="24"/>
          <w:lang w:val="es-ES_tradnl"/>
        </w:rPr>
        <w:t xml:space="preserve"> responde a una violencia que denigra, deja marcas en las personas y sobre todo se aborrece, son los altos nivele de mujeres, niñas y adolescentes víctimas de violación y abuso sexual.</w:t>
      </w:r>
    </w:p>
    <w:p w14:paraId="48C3F3A5" w14:textId="3805EDF7" w:rsidR="00F915BE" w:rsidRDefault="00F915BE" w:rsidP="00620017">
      <w:pPr>
        <w:jc w:val="both"/>
        <w:rPr>
          <w:rFonts w:ascii="Arial" w:hAnsi="Arial" w:cs="Arial"/>
          <w:sz w:val="24"/>
          <w:szCs w:val="24"/>
          <w:lang w:val="es-ES_tradnl"/>
        </w:rPr>
      </w:pPr>
    </w:p>
    <w:p w14:paraId="1AF8F21C" w14:textId="77777777" w:rsidR="00F915BE" w:rsidRDefault="00F915BE" w:rsidP="00620017">
      <w:pPr>
        <w:jc w:val="both"/>
        <w:rPr>
          <w:rFonts w:ascii="Arial" w:hAnsi="Arial" w:cs="Arial"/>
          <w:sz w:val="24"/>
          <w:szCs w:val="24"/>
          <w:lang w:val="es-ES_tradnl"/>
        </w:rPr>
      </w:pPr>
      <w:r>
        <w:rPr>
          <w:rFonts w:ascii="Arial" w:hAnsi="Arial" w:cs="Arial"/>
          <w:sz w:val="24"/>
          <w:szCs w:val="24"/>
          <w:lang w:val="es-ES_tradnl"/>
        </w:rPr>
        <w:t>Es por ello que hace un par de meses, la red de defensoras por los derechos humanos de las mujeres en Jalisco, nos presentaron a la Comisión de Derechos Humanos, Igualdad de Género y Respeto a la Diversidad el monitoreo social para la incidencia en políticas públicas de las aproximaciones de la sociedad civil, a las condiciones de acceso a la interrupción voluntaria y legal del embarazo en Jalisco.</w:t>
      </w:r>
    </w:p>
    <w:p w14:paraId="77FC9543" w14:textId="77777777" w:rsidR="00F915BE" w:rsidRDefault="00F915BE" w:rsidP="00620017">
      <w:pPr>
        <w:jc w:val="both"/>
        <w:rPr>
          <w:rFonts w:ascii="Arial" w:hAnsi="Arial" w:cs="Arial"/>
          <w:sz w:val="24"/>
          <w:szCs w:val="24"/>
          <w:lang w:val="es-ES_tradnl"/>
        </w:rPr>
      </w:pPr>
    </w:p>
    <w:p w14:paraId="619AECEF" w14:textId="50D36C0B" w:rsidR="00F915BE" w:rsidRPr="00F915BE" w:rsidRDefault="00F915BE" w:rsidP="00F915BE">
      <w:pPr>
        <w:jc w:val="both"/>
        <w:rPr>
          <w:rFonts w:ascii="Arial" w:hAnsi="Arial" w:cs="Arial"/>
          <w:sz w:val="24"/>
          <w:szCs w:val="24"/>
          <w:lang w:val="es-ES_tradnl"/>
        </w:rPr>
      </w:pPr>
      <w:r>
        <w:rPr>
          <w:rFonts w:ascii="Arial" w:hAnsi="Arial" w:cs="Arial"/>
          <w:sz w:val="24"/>
          <w:szCs w:val="24"/>
          <w:lang w:val="es-ES_tradnl"/>
        </w:rPr>
        <w:t xml:space="preserve">En esta presentación bastante enriquecedora, salió la necesidad de que en el municipio de pueda tener un módulo en donde se les de la atención, pero sobre todo la atención a víctimas de agresiones sexuales, ya que las cifras son bastante frías; en el 2022 ocupamos el cuarto lugar nacional con más casos de niñas, niños y adolescentes atendidas en hospitales por violencia sexual; en el 2022 se sumaron quinientos veintiséis casos de violación en Jalisco; y en este </w:t>
      </w:r>
      <w:r>
        <w:rPr>
          <w:rFonts w:ascii="Arial" w:hAnsi="Arial" w:cs="Arial"/>
          <w:sz w:val="24"/>
          <w:szCs w:val="24"/>
          <w:lang w:val="es-ES_tradnl"/>
        </w:rPr>
        <w:lastRenderedPageBreak/>
        <w:t xml:space="preserve">2023 van doscientos cuarenta y dos solo hasta mayo, por supuesto que vamos a rebasar la cifra lamentablemente, ojalá no fuera así, </w:t>
      </w:r>
      <w:r w:rsidRPr="00F915BE">
        <w:rPr>
          <w:rFonts w:ascii="Arial" w:hAnsi="Arial" w:cs="Arial"/>
          <w:sz w:val="24"/>
          <w:szCs w:val="24"/>
          <w:lang w:val="es-ES_tradnl"/>
        </w:rPr>
        <w:t xml:space="preserve">considerando que contamos con una cifra negra del 93% de todas las mujeres que no denuncian. </w:t>
      </w:r>
    </w:p>
    <w:p w14:paraId="5668AF05" w14:textId="77777777" w:rsidR="00F915BE" w:rsidRDefault="00F915BE" w:rsidP="00620017">
      <w:pPr>
        <w:jc w:val="both"/>
        <w:rPr>
          <w:rFonts w:ascii="Arial" w:hAnsi="Arial" w:cs="Arial"/>
          <w:sz w:val="24"/>
          <w:szCs w:val="24"/>
          <w:lang w:val="es-ES_tradnl"/>
        </w:rPr>
      </w:pPr>
    </w:p>
    <w:p w14:paraId="59E4C31A" w14:textId="7B9156C7" w:rsidR="00F915BE" w:rsidRPr="00F915BE" w:rsidRDefault="00F915BE" w:rsidP="00620017">
      <w:pPr>
        <w:jc w:val="both"/>
        <w:rPr>
          <w:rFonts w:ascii="Arial" w:hAnsi="Arial" w:cs="Arial"/>
          <w:sz w:val="24"/>
          <w:szCs w:val="24"/>
          <w:lang w:val="es-ES_tradnl"/>
        </w:rPr>
      </w:pPr>
      <w:r>
        <w:rPr>
          <w:rFonts w:ascii="Arial" w:hAnsi="Arial" w:cs="Arial"/>
          <w:sz w:val="24"/>
          <w:szCs w:val="24"/>
          <w:lang w:val="es-ES_tradnl"/>
        </w:rPr>
        <w:t xml:space="preserve">En razón de lo anterior, presento esta iniciativa para que se turne a la Comisiones Edilicias de Salud, Deporte y Atención a la Juventud como convocante y a Derechos Humanos, Igualdad de Género y Respeto a la Diversidad como coadyuvante, la cual tiene por objeto instalar el módulo médico para la atención de mujeres víctimas de agresiones sexuales, en donde se implementará la norma </w:t>
      </w:r>
      <w:r w:rsidRPr="00F915BE">
        <w:rPr>
          <w:rFonts w:ascii="Arial" w:hAnsi="Arial" w:cs="Arial"/>
          <w:sz w:val="24"/>
          <w:szCs w:val="24"/>
          <w:lang w:val="es-ES_tradnl"/>
        </w:rPr>
        <w:t>NOM-046- 2005-SSA2</w:t>
      </w:r>
      <w:r>
        <w:rPr>
          <w:rFonts w:ascii="Arial" w:hAnsi="Arial" w:cs="Arial"/>
          <w:sz w:val="24"/>
          <w:szCs w:val="24"/>
          <w:lang w:val="es-ES_tradnl"/>
        </w:rPr>
        <w:t xml:space="preserve">. Hagamos las cosas bien, por una mejor Guadalajara justa e igualitaria. Es cuánto. </w:t>
      </w:r>
    </w:p>
    <w:p w14:paraId="0F41E4AA" w14:textId="77777777" w:rsidR="00620017" w:rsidRPr="004B32E2" w:rsidRDefault="00620017" w:rsidP="004B32E2">
      <w:pPr>
        <w:jc w:val="both"/>
        <w:rPr>
          <w:rFonts w:ascii="Arial" w:hAnsi="Arial" w:cs="Arial"/>
          <w:i/>
          <w:sz w:val="18"/>
          <w:szCs w:val="18"/>
          <w:lang w:val="es-ES_tradnl"/>
        </w:rPr>
      </w:pPr>
    </w:p>
    <w:p w14:paraId="55A71886" w14:textId="0A07EA2E" w:rsidR="004B32E2" w:rsidRPr="004B32E2" w:rsidRDefault="004B32E2" w:rsidP="004B32E2">
      <w:pPr>
        <w:rPr>
          <w:rFonts w:ascii="Arial" w:hAnsi="Arial" w:cs="Arial"/>
          <w:b/>
          <w:i/>
          <w:sz w:val="18"/>
          <w:szCs w:val="18"/>
        </w:rPr>
      </w:pPr>
      <w:r>
        <w:rPr>
          <w:rFonts w:ascii="Arial" w:hAnsi="Arial" w:cs="Arial"/>
          <w:b/>
          <w:i/>
          <w:sz w:val="18"/>
          <w:szCs w:val="18"/>
        </w:rPr>
        <w:t>“</w:t>
      </w:r>
      <w:r w:rsidRPr="004B32E2">
        <w:rPr>
          <w:rFonts w:ascii="Arial" w:hAnsi="Arial" w:cs="Arial"/>
          <w:b/>
          <w:i/>
          <w:sz w:val="18"/>
          <w:szCs w:val="18"/>
        </w:rPr>
        <w:t xml:space="preserve">Ciudadanas y ciudadanos integrantes del </w:t>
      </w:r>
    </w:p>
    <w:p w14:paraId="0664B0B6" w14:textId="77777777" w:rsidR="004B32E2" w:rsidRPr="004B32E2" w:rsidRDefault="004B32E2" w:rsidP="004B32E2">
      <w:pPr>
        <w:jc w:val="both"/>
        <w:rPr>
          <w:rFonts w:ascii="Arial" w:hAnsi="Arial" w:cs="Arial"/>
          <w:b/>
          <w:i/>
          <w:sz w:val="18"/>
          <w:szCs w:val="18"/>
        </w:rPr>
      </w:pPr>
      <w:r w:rsidRPr="004B32E2">
        <w:rPr>
          <w:rFonts w:ascii="Arial" w:hAnsi="Arial" w:cs="Arial"/>
          <w:b/>
          <w:i/>
          <w:sz w:val="18"/>
          <w:szCs w:val="18"/>
        </w:rPr>
        <w:t>Honorable Ayuntamiento de Guadalajara</w:t>
      </w:r>
    </w:p>
    <w:p w14:paraId="5FDBFC66" w14:textId="77777777" w:rsidR="004B32E2" w:rsidRPr="004B32E2" w:rsidRDefault="004B32E2" w:rsidP="004B32E2">
      <w:pPr>
        <w:jc w:val="both"/>
        <w:rPr>
          <w:rFonts w:ascii="Arial" w:hAnsi="Arial" w:cs="Arial"/>
          <w:b/>
          <w:i/>
          <w:sz w:val="18"/>
          <w:szCs w:val="18"/>
        </w:rPr>
      </w:pPr>
      <w:r w:rsidRPr="004B32E2">
        <w:rPr>
          <w:rFonts w:ascii="Arial" w:hAnsi="Arial" w:cs="Arial"/>
          <w:b/>
          <w:i/>
          <w:sz w:val="18"/>
          <w:szCs w:val="18"/>
        </w:rPr>
        <w:t>P R E S E N T E</w:t>
      </w:r>
    </w:p>
    <w:p w14:paraId="156EBD6F" w14:textId="77777777" w:rsidR="004B32E2" w:rsidRPr="004B32E2" w:rsidRDefault="004B32E2" w:rsidP="004B32E2">
      <w:pPr>
        <w:jc w:val="both"/>
        <w:rPr>
          <w:rFonts w:ascii="Arial" w:hAnsi="Arial" w:cs="Arial"/>
          <w:i/>
          <w:sz w:val="18"/>
          <w:szCs w:val="18"/>
        </w:rPr>
      </w:pPr>
    </w:p>
    <w:p w14:paraId="5465FFC6" w14:textId="77777777" w:rsidR="004B32E2" w:rsidRPr="004B32E2" w:rsidRDefault="004B32E2" w:rsidP="004B32E2">
      <w:pPr>
        <w:jc w:val="both"/>
        <w:rPr>
          <w:rFonts w:ascii="Arial" w:hAnsi="Arial" w:cs="Arial"/>
          <w:i/>
          <w:sz w:val="18"/>
          <w:szCs w:val="18"/>
        </w:rPr>
      </w:pPr>
      <w:r w:rsidRPr="004B32E2">
        <w:rPr>
          <w:rFonts w:ascii="Arial" w:hAnsi="Arial" w:cs="Arial"/>
          <w:i/>
          <w:sz w:val="18"/>
          <w:szCs w:val="18"/>
        </w:rPr>
        <w:t xml:space="preserve">La suscrita </w:t>
      </w:r>
      <w:r w:rsidRPr="004B32E2">
        <w:rPr>
          <w:rFonts w:ascii="Arial" w:hAnsi="Arial" w:cs="Arial"/>
          <w:b/>
          <w:i/>
          <w:sz w:val="18"/>
          <w:szCs w:val="18"/>
        </w:rPr>
        <w:t>Regidora Sofía Berenice García Mosqueda integrante de este H. Ayuntamiento de Guadalajara,</w:t>
      </w:r>
      <w:r w:rsidRPr="004B32E2">
        <w:rPr>
          <w:rFonts w:ascii="Arial" w:hAnsi="Arial" w:cs="Arial"/>
          <w:i/>
          <w:sz w:val="18"/>
          <w:szCs w:val="18"/>
        </w:rPr>
        <w:t xml:space="preserve"> en uso de sus facultades que le otorga el artículo 41 fracción II, de la Ley del Gobierno y la Administración Pública Municipal del Estado de Jalisco; 90, 92, 94, del Código de Gobierno Municipal de Guadalajara; presenta ante este cuerpo colegiado la siguiente </w:t>
      </w:r>
      <w:r w:rsidRPr="004B32E2">
        <w:rPr>
          <w:rFonts w:ascii="Arial" w:hAnsi="Arial" w:cs="Arial"/>
          <w:b/>
          <w:i/>
          <w:sz w:val="18"/>
          <w:szCs w:val="18"/>
        </w:rPr>
        <w:t>INICIATIVA DE ACUERDO CON TURNO A COMISIÓN, QUE TIENE POR OBJETO INSTALAR EL MODULO MÉDICO PARA LA ATENCIÓN A MUJERES VÍCTIMAS DE AGRESIONES SEXUALES</w:t>
      </w:r>
      <w:r w:rsidRPr="004B32E2">
        <w:rPr>
          <w:rFonts w:ascii="Arial" w:hAnsi="Arial" w:cs="Arial"/>
          <w:i/>
          <w:sz w:val="18"/>
          <w:szCs w:val="18"/>
        </w:rPr>
        <w:t>, bajo la siguiente:</w:t>
      </w:r>
    </w:p>
    <w:p w14:paraId="68122E76" w14:textId="77777777" w:rsidR="004B32E2" w:rsidRPr="004B32E2" w:rsidRDefault="004B32E2" w:rsidP="004B32E2">
      <w:pPr>
        <w:autoSpaceDE w:val="0"/>
        <w:autoSpaceDN w:val="0"/>
        <w:adjustRightInd w:val="0"/>
        <w:jc w:val="both"/>
        <w:rPr>
          <w:rFonts w:ascii="Arial" w:hAnsi="Arial" w:cs="Arial"/>
          <w:bCs/>
          <w:i/>
          <w:sz w:val="18"/>
          <w:szCs w:val="18"/>
        </w:rPr>
      </w:pPr>
    </w:p>
    <w:p w14:paraId="1C8D5569" w14:textId="77777777" w:rsidR="004B32E2" w:rsidRPr="004B32E2" w:rsidRDefault="004B32E2" w:rsidP="004B32E2">
      <w:pPr>
        <w:jc w:val="center"/>
        <w:rPr>
          <w:rFonts w:ascii="Arial" w:hAnsi="Arial" w:cs="Arial"/>
          <w:b/>
          <w:i/>
          <w:sz w:val="18"/>
          <w:szCs w:val="18"/>
        </w:rPr>
      </w:pPr>
      <w:r w:rsidRPr="004B32E2">
        <w:rPr>
          <w:rFonts w:ascii="Arial" w:hAnsi="Arial" w:cs="Arial"/>
          <w:b/>
          <w:i/>
          <w:sz w:val="18"/>
          <w:szCs w:val="18"/>
        </w:rPr>
        <w:t>EXPOSICIÓN DE MOTIVOS</w:t>
      </w:r>
    </w:p>
    <w:p w14:paraId="7512703D" w14:textId="77777777" w:rsidR="004B32E2" w:rsidRPr="004B32E2" w:rsidRDefault="004B32E2" w:rsidP="004B32E2">
      <w:pPr>
        <w:jc w:val="both"/>
        <w:rPr>
          <w:rFonts w:ascii="Arial" w:hAnsi="Arial" w:cs="Arial"/>
          <w:i/>
          <w:sz w:val="18"/>
          <w:szCs w:val="18"/>
        </w:rPr>
      </w:pPr>
    </w:p>
    <w:p w14:paraId="5F68BEDB" w14:textId="77777777" w:rsidR="004B32E2" w:rsidRPr="004B32E2" w:rsidRDefault="004B32E2" w:rsidP="004B32E2">
      <w:pPr>
        <w:jc w:val="both"/>
        <w:rPr>
          <w:rFonts w:ascii="Arial" w:hAnsi="Arial" w:cs="Arial"/>
          <w:bCs/>
          <w:i/>
          <w:iCs/>
          <w:color w:val="000000"/>
          <w:sz w:val="18"/>
          <w:szCs w:val="18"/>
        </w:rPr>
      </w:pPr>
      <w:r w:rsidRPr="004B32E2">
        <w:rPr>
          <w:rFonts w:ascii="Arial" w:hAnsi="Arial" w:cs="Arial"/>
          <w:b/>
          <w:i/>
          <w:sz w:val="18"/>
          <w:szCs w:val="18"/>
        </w:rPr>
        <w:t>1.</w:t>
      </w:r>
      <w:r w:rsidRPr="004B32E2">
        <w:rPr>
          <w:rFonts w:ascii="Arial" w:hAnsi="Arial" w:cs="Arial"/>
          <w:i/>
          <w:sz w:val="18"/>
          <w:szCs w:val="18"/>
        </w:rPr>
        <w:t xml:space="preserve"> Así mismo el Abuso sexual, corrupción, explotación de menores son delitos que utilizan la </w:t>
      </w:r>
      <w:proofErr w:type="spellStart"/>
      <w:r w:rsidRPr="004B32E2">
        <w:rPr>
          <w:rFonts w:ascii="Arial" w:hAnsi="Arial" w:cs="Arial"/>
          <w:i/>
          <w:sz w:val="18"/>
          <w:szCs w:val="18"/>
        </w:rPr>
        <w:t>sexualización</w:t>
      </w:r>
      <w:proofErr w:type="spellEnd"/>
      <w:r w:rsidRPr="004B32E2">
        <w:rPr>
          <w:rFonts w:ascii="Arial" w:hAnsi="Arial" w:cs="Arial"/>
          <w:i/>
          <w:sz w:val="18"/>
          <w:szCs w:val="18"/>
        </w:rPr>
        <w:t xml:space="preserve"> de niñas, niños y adolescentes, hoy por hoy </w:t>
      </w:r>
      <w:r w:rsidRPr="004B32E2">
        <w:rPr>
          <w:rFonts w:ascii="Arial" w:hAnsi="Arial" w:cs="Arial"/>
          <w:bCs/>
          <w:i/>
          <w:iCs/>
          <w:color w:val="000000"/>
          <w:sz w:val="18"/>
          <w:szCs w:val="18"/>
        </w:rPr>
        <w:t>Jalisco, a escala nacional ocupa penosamente muchos de los primeros lugares en delitos donde la violencia, el abuso y la muerte les transforman la vida.</w:t>
      </w:r>
    </w:p>
    <w:p w14:paraId="506ECA93" w14:textId="77777777" w:rsidR="004B32E2" w:rsidRPr="004B32E2" w:rsidRDefault="004B32E2" w:rsidP="004B32E2">
      <w:pPr>
        <w:jc w:val="both"/>
        <w:rPr>
          <w:rFonts w:ascii="Arial" w:hAnsi="Arial" w:cs="Arial"/>
          <w:bCs/>
          <w:i/>
          <w:iCs/>
          <w:color w:val="000000"/>
          <w:sz w:val="18"/>
          <w:szCs w:val="18"/>
        </w:rPr>
      </w:pPr>
    </w:p>
    <w:p w14:paraId="455E3C46" w14:textId="77777777" w:rsidR="004B32E2" w:rsidRDefault="004B32E2" w:rsidP="004B32E2">
      <w:pPr>
        <w:jc w:val="both"/>
        <w:rPr>
          <w:rFonts w:ascii="Arial" w:hAnsi="Arial" w:cs="Arial"/>
          <w:bCs/>
          <w:i/>
          <w:iCs/>
          <w:color w:val="000000"/>
          <w:sz w:val="18"/>
          <w:szCs w:val="18"/>
        </w:rPr>
      </w:pPr>
      <w:r w:rsidRPr="004B32E2">
        <w:rPr>
          <w:rFonts w:ascii="Arial" w:hAnsi="Arial" w:cs="Arial"/>
          <w:bCs/>
          <w:i/>
          <w:iCs/>
          <w:color w:val="000000"/>
          <w:sz w:val="18"/>
          <w:szCs w:val="18"/>
        </w:rPr>
        <w:t xml:space="preserve">Miren, las estadísticas son muy frías, pero </w:t>
      </w:r>
      <w:proofErr w:type="gramStart"/>
      <w:r w:rsidRPr="004B32E2">
        <w:rPr>
          <w:rFonts w:ascii="Arial" w:hAnsi="Arial" w:cs="Arial"/>
          <w:bCs/>
          <w:i/>
          <w:iCs/>
          <w:color w:val="000000"/>
          <w:sz w:val="18"/>
          <w:szCs w:val="18"/>
        </w:rPr>
        <w:t>al mismo tiempo aterradoras</w:t>
      </w:r>
      <w:proofErr w:type="gramEnd"/>
      <w:r w:rsidRPr="004B32E2">
        <w:rPr>
          <w:rFonts w:ascii="Arial" w:hAnsi="Arial" w:cs="Arial"/>
          <w:bCs/>
          <w:i/>
          <w:iCs/>
          <w:color w:val="000000"/>
          <w:sz w:val="18"/>
          <w:szCs w:val="18"/>
        </w:rPr>
        <w:t>:</w:t>
      </w:r>
    </w:p>
    <w:p w14:paraId="6CAF8ECC" w14:textId="77777777" w:rsidR="004B32E2" w:rsidRPr="004B32E2" w:rsidRDefault="004B32E2" w:rsidP="004B32E2">
      <w:pPr>
        <w:jc w:val="both"/>
        <w:rPr>
          <w:rFonts w:ascii="Arial" w:hAnsi="Arial" w:cs="Arial"/>
          <w:bCs/>
          <w:i/>
          <w:iCs/>
          <w:color w:val="000000"/>
          <w:sz w:val="18"/>
          <w:szCs w:val="18"/>
        </w:rPr>
      </w:pPr>
    </w:p>
    <w:p w14:paraId="4B3B1F39" w14:textId="77777777" w:rsidR="004B32E2" w:rsidRPr="004B32E2" w:rsidRDefault="004B32E2" w:rsidP="008B314F">
      <w:pPr>
        <w:numPr>
          <w:ilvl w:val="0"/>
          <w:numId w:val="22"/>
        </w:numPr>
        <w:suppressAutoHyphens/>
        <w:jc w:val="both"/>
        <w:rPr>
          <w:rFonts w:ascii="Arial" w:hAnsi="Arial" w:cs="Arial"/>
          <w:bCs/>
          <w:i/>
          <w:iCs/>
          <w:color w:val="000000"/>
          <w:sz w:val="18"/>
          <w:szCs w:val="18"/>
        </w:rPr>
      </w:pPr>
      <w:r w:rsidRPr="004B32E2">
        <w:rPr>
          <w:rFonts w:ascii="Arial" w:hAnsi="Arial" w:cs="Arial"/>
          <w:bCs/>
          <w:i/>
          <w:iCs/>
          <w:color w:val="000000"/>
          <w:sz w:val="18"/>
          <w:szCs w:val="18"/>
        </w:rPr>
        <w:t>Ese mismo año, ocupamos el cuarto lugar nacional con más casos de niñas, niños y adolescentes atendidas en hospitales por violencia sexual.</w:t>
      </w:r>
    </w:p>
    <w:p w14:paraId="3629A6B9" w14:textId="77777777" w:rsidR="004B32E2" w:rsidRPr="004B32E2" w:rsidRDefault="004B32E2" w:rsidP="008B314F">
      <w:pPr>
        <w:pStyle w:val="Prrafodelista"/>
        <w:numPr>
          <w:ilvl w:val="0"/>
          <w:numId w:val="22"/>
        </w:numPr>
        <w:jc w:val="both"/>
        <w:rPr>
          <w:rFonts w:ascii="Arial" w:hAnsi="Arial" w:cs="Arial"/>
          <w:bCs/>
          <w:i/>
          <w:iCs/>
          <w:color w:val="000000"/>
          <w:sz w:val="18"/>
          <w:szCs w:val="18"/>
          <w:lang w:eastAsia="es-MX"/>
        </w:rPr>
      </w:pPr>
      <w:r w:rsidRPr="004B32E2">
        <w:rPr>
          <w:rFonts w:ascii="Arial" w:hAnsi="Arial" w:cs="Arial"/>
          <w:bCs/>
          <w:i/>
          <w:iCs/>
          <w:color w:val="000000"/>
          <w:sz w:val="18"/>
          <w:szCs w:val="18"/>
          <w:lang w:eastAsia="es-MX"/>
        </w:rPr>
        <w:t xml:space="preserve">En el 2022 se sumaron 526 casos de violación en Jalisco y en el 2023 van 242 solo hasta mayo; considerando que contamos con una cifra negra del 93% la cual es bastante lamentable. </w:t>
      </w:r>
    </w:p>
    <w:p w14:paraId="1DA8E900" w14:textId="77777777" w:rsidR="004B32E2" w:rsidRPr="004B32E2" w:rsidRDefault="004B32E2" w:rsidP="004B32E2">
      <w:pPr>
        <w:jc w:val="both"/>
        <w:rPr>
          <w:rFonts w:ascii="Arial" w:hAnsi="Arial" w:cs="Arial"/>
          <w:i/>
          <w:sz w:val="18"/>
          <w:szCs w:val="18"/>
        </w:rPr>
      </w:pPr>
    </w:p>
    <w:p w14:paraId="73FF6F40" w14:textId="77777777" w:rsidR="004B32E2" w:rsidRPr="004B32E2" w:rsidRDefault="004B32E2" w:rsidP="004B32E2">
      <w:pPr>
        <w:jc w:val="both"/>
        <w:rPr>
          <w:rFonts w:ascii="Arial" w:hAnsi="Arial" w:cs="Arial"/>
          <w:bCs/>
          <w:i/>
          <w:iCs/>
          <w:color w:val="000000"/>
          <w:sz w:val="18"/>
          <w:szCs w:val="18"/>
        </w:rPr>
      </w:pPr>
      <w:r w:rsidRPr="004B32E2">
        <w:rPr>
          <w:rFonts w:ascii="Arial" w:hAnsi="Arial" w:cs="Arial"/>
          <w:b/>
          <w:i/>
          <w:sz w:val="18"/>
          <w:szCs w:val="18"/>
        </w:rPr>
        <w:t>3.</w:t>
      </w:r>
      <w:r w:rsidRPr="004B32E2">
        <w:rPr>
          <w:rFonts w:ascii="Arial" w:hAnsi="Arial" w:cs="Arial"/>
          <w:i/>
          <w:sz w:val="18"/>
          <w:szCs w:val="18"/>
        </w:rPr>
        <w:t xml:space="preserve"> Esto ha provocado un incremento de manera considerable en la atención en hospitales de Jalisco por violencias de tipo sexual y familiar; n</w:t>
      </w:r>
      <w:r w:rsidRPr="004B32E2">
        <w:rPr>
          <w:rFonts w:ascii="Arial" w:hAnsi="Arial" w:cs="Arial"/>
          <w:bCs/>
          <w:i/>
          <w:iCs/>
          <w:color w:val="000000"/>
          <w:sz w:val="18"/>
          <w:szCs w:val="18"/>
        </w:rPr>
        <w:t>o es para menos y lo triste es que es tan común que ha dejado de sorprendernos.</w:t>
      </w:r>
    </w:p>
    <w:p w14:paraId="295BEAAE" w14:textId="77777777" w:rsidR="004B32E2" w:rsidRPr="004B32E2" w:rsidRDefault="004B32E2" w:rsidP="004B32E2">
      <w:pPr>
        <w:jc w:val="both"/>
        <w:rPr>
          <w:rFonts w:ascii="Arial" w:hAnsi="Arial" w:cs="Arial"/>
          <w:bCs/>
          <w:i/>
          <w:iCs/>
          <w:color w:val="000000"/>
          <w:sz w:val="18"/>
          <w:szCs w:val="18"/>
        </w:rPr>
      </w:pPr>
    </w:p>
    <w:p w14:paraId="4646D593" w14:textId="77777777" w:rsidR="004B32E2" w:rsidRPr="004B32E2" w:rsidRDefault="004B32E2" w:rsidP="004B32E2">
      <w:pPr>
        <w:jc w:val="both"/>
        <w:rPr>
          <w:rFonts w:ascii="Arial" w:hAnsi="Arial" w:cs="Arial"/>
          <w:bCs/>
          <w:i/>
          <w:iCs/>
          <w:color w:val="000000"/>
          <w:sz w:val="18"/>
          <w:szCs w:val="18"/>
        </w:rPr>
      </w:pPr>
      <w:r w:rsidRPr="004B32E2">
        <w:rPr>
          <w:rFonts w:ascii="Arial" w:hAnsi="Arial" w:cs="Arial"/>
          <w:bCs/>
          <w:i/>
          <w:iCs/>
          <w:color w:val="000000"/>
          <w:sz w:val="18"/>
          <w:szCs w:val="18"/>
        </w:rPr>
        <w:t xml:space="preserve">Por ello el pasado 07 de marzo de 2023 realizamos una Mesa de trabajo en conjunto con las Comisiones de Derechos Humanos, Igualdad de Género y Respeto a la Diversidad, así como de Salud, Deporte y Atención a la Juventud, en la cual la Red de Defensoras por los Derechos Humanos de las Mujeres en Jalisco, nos presentaron el “Monitoreo Social para la Incidencia en Políticas Publicas, de las aproximaciones de la Sociedad Civil a las condiciones de acceso a la interrupción voluntaria y legal del embarazo en Jalisco”, documento en el cual nos presentaron la siguiente información: </w:t>
      </w:r>
    </w:p>
    <w:p w14:paraId="267C435E" w14:textId="77777777" w:rsidR="004B32E2" w:rsidRPr="004B32E2" w:rsidRDefault="004B32E2" w:rsidP="004B32E2">
      <w:pPr>
        <w:jc w:val="both"/>
        <w:rPr>
          <w:rFonts w:ascii="Arial" w:hAnsi="Arial" w:cs="Arial"/>
          <w:i/>
          <w:sz w:val="18"/>
          <w:szCs w:val="18"/>
        </w:rPr>
      </w:pPr>
    </w:p>
    <w:p w14:paraId="08313442" w14:textId="77777777" w:rsidR="004B32E2" w:rsidRPr="004B32E2" w:rsidRDefault="004B32E2" w:rsidP="004B32E2">
      <w:pPr>
        <w:ind w:left="708"/>
        <w:jc w:val="both"/>
        <w:rPr>
          <w:rFonts w:ascii="Arial" w:hAnsi="Arial" w:cs="Arial"/>
          <w:i/>
          <w:sz w:val="18"/>
          <w:szCs w:val="18"/>
        </w:rPr>
      </w:pPr>
      <w:r w:rsidRPr="004B32E2">
        <w:rPr>
          <w:rFonts w:ascii="Arial" w:hAnsi="Arial" w:cs="Arial"/>
          <w:i/>
          <w:sz w:val="18"/>
          <w:szCs w:val="18"/>
        </w:rPr>
        <w:t>El acceso a la atención integral de las mujeres, niñas, adolescentes y personas gestantes con derecho a una interrupción voluntaria del embarazo, va más allá de una práctica médica, ya que esta debe ofrecerse en el marco de la garantía del derecho a la autonomía personal y la integridad física reconociendo la diversidad y singularidad de cada situación y orientada por los principios éticos de igualdad y pro persona, además de ser parte de un programa que busca ampliar el acceso a IVE, debe integrarse a una estrategia más amplia sobre derechos sexuales y reproductivos preventiva y que garantice la atención y el acceso a la justicia.</w:t>
      </w:r>
    </w:p>
    <w:p w14:paraId="5CEDA9DA" w14:textId="77777777" w:rsidR="004B32E2" w:rsidRPr="004B32E2" w:rsidRDefault="004B32E2" w:rsidP="004B32E2">
      <w:pPr>
        <w:ind w:left="708"/>
        <w:jc w:val="both"/>
        <w:rPr>
          <w:rFonts w:ascii="Arial" w:hAnsi="Arial" w:cs="Arial"/>
          <w:i/>
          <w:sz w:val="18"/>
          <w:szCs w:val="18"/>
        </w:rPr>
      </w:pPr>
      <w:r w:rsidRPr="004B32E2">
        <w:rPr>
          <w:rFonts w:ascii="Arial" w:hAnsi="Arial" w:cs="Arial"/>
          <w:i/>
          <w:sz w:val="18"/>
          <w:szCs w:val="18"/>
        </w:rPr>
        <w:lastRenderedPageBreak/>
        <w:t>En Jalisco, el aborto es restrictivo, es decir, que solo se permite bajo ciertas causales establecidas en el Código Penal de Jalisco, por violación, o cuando la mujer embarazada corra peligro de muerte o de un grave daño a su salud.</w:t>
      </w:r>
    </w:p>
    <w:p w14:paraId="2499F3DA" w14:textId="77777777" w:rsidR="004B32E2" w:rsidRPr="004B32E2" w:rsidRDefault="004B32E2" w:rsidP="004B32E2">
      <w:pPr>
        <w:ind w:left="708"/>
        <w:jc w:val="both"/>
        <w:rPr>
          <w:rFonts w:ascii="Arial" w:hAnsi="Arial" w:cs="Arial"/>
          <w:i/>
          <w:sz w:val="18"/>
          <w:szCs w:val="18"/>
        </w:rPr>
      </w:pPr>
    </w:p>
    <w:p w14:paraId="412CBC00" w14:textId="77777777" w:rsidR="004B32E2" w:rsidRPr="004B32E2" w:rsidRDefault="004B32E2" w:rsidP="004B32E2">
      <w:pPr>
        <w:ind w:left="708"/>
        <w:jc w:val="both"/>
        <w:rPr>
          <w:rFonts w:ascii="Arial" w:hAnsi="Arial" w:cs="Arial"/>
          <w:i/>
          <w:sz w:val="18"/>
          <w:szCs w:val="18"/>
        </w:rPr>
      </w:pPr>
      <w:r w:rsidRPr="004B32E2">
        <w:rPr>
          <w:rFonts w:ascii="Arial" w:hAnsi="Arial" w:cs="Arial"/>
          <w:i/>
          <w:sz w:val="18"/>
          <w:szCs w:val="18"/>
        </w:rPr>
        <w:t>Cabe aclarar que la Interrupción Legal del Embarazo, conocida como ILE, es aquella interrupción del embarazo que se realiza a simple demanda de la mujer en el periodo comprendido entre el momento de la implantación y las 12 semanas completas de gestación, mientras que la Interrupción Voluntaria del Embarazo, conocida como IVE, es un derecho de las víctimas de violación sexual de acuerdo con la Ley General de Víctimas y la NOM-046- 2005-</w:t>
      </w:r>
      <w:proofErr w:type="gramStart"/>
      <w:r w:rsidRPr="004B32E2">
        <w:rPr>
          <w:rFonts w:ascii="Arial" w:hAnsi="Arial" w:cs="Arial"/>
          <w:i/>
          <w:sz w:val="18"/>
          <w:szCs w:val="18"/>
        </w:rPr>
        <w:t>SSA2 .</w:t>
      </w:r>
      <w:proofErr w:type="gramEnd"/>
      <w:r w:rsidRPr="004B32E2">
        <w:rPr>
          <w:rFonts w:ascii="Arial" w:hAnsi="Arial" w:cs="Arial"/>
          <w:i/>
          <w:sz w:val="18"/>
          <w:szCs w:val="18"/>
        </w:rPr>
        <w:t xml:space="preserve"> En este sentido, el Programa de Interrupción Legal del Embarazo en los Servicios de Salud del Estado de Jalisco (PILE), debe ser armonizado y actualizado a la luz del lineamiento técnico del Centro Nacional de Equidad de Género y Salud Reproductiva, publicado en junio de 2021. El PILE se integra a los Servicios de Salud Jalisco en 2017 y el análisis del acceso de las mujeres a la IVE por causal violación, muestra que su implementación ha sido compleja, debido a que solo han podido acceder 44 mujeres en casi cinco años. Varias han sido las problemáticas señaladas, entre ellas, es que no existe una ruta información disponible de acceso público para las mujeres, dónde acudir o cuáles son las unidades que ofrecen los servicios de aborto voluntario en los Servicios de Salud Jalisco. </w:t>
      </w:r>
    </w:p>
    <w:p w14:paraId="6C35229D" w14:textId="77777777" w:rsidR="004B32E2" w:rsidRPr="004B32E2" w:rsidRDefault="004B32E2" w:rsidP="004B32E2">
      <w:pPr>
        <w:ind w:left="708"/>
        <w:jc w:val="both"/>
        <w:rPr>
          <w:rFonts w:ascii="Arial" w:hAnsi="Arial" w:cs="Arial"/>
          <w:i/>
          <w:sz w:val="18"/>
          <w:szCs w:val="18"/>
        </w:rPr>
      </w:pPr>
    </w:p>
    <w:p w14:paraId="4D7DE056" w14:textId="77777777" w:rsidR="004B32E2" w:rsidRPr="004B32E2" w:rsidRDefault="004B32E2" w:rsidP="004B32E2">
      <w:pPr>
        <w:ind w:left="708"/>
        <w:jc w:val="both"/>
        <w:rPr>
          <w:rFonts w:ascii="Arial" w:hAnsi="Arial" w:cs="Arial"/>
          <w:i/>
          <w:sz w:val="18"/>
          <w:szCs w:val="18"/>
        </w:rPr>
      </w:pPr>
      <w:r w:rsidRPr="004B32E2">
        <w:rPr>
          <w:rFonts w:ascii="Arial" w:hAnsi="Arial" w:cs="Arial"/>
          <w:i/>
          <w:sz w:val="18"/>
          <w:szCs w:val="18"/>
        </w:rPr>
        <w:t xml:space="preserve">Esta ha sido una información que sólo la conocen las Unidades de Atención a las Violencias o sólo por referencia y canalización al interior de los servicios de salud. En este sentido el acceso a la información no se encuentra disponible y/o accesible a las mujeres que enfrentan eventos traumáticos como violaciones o abusos sexuales. </w:t>
      </w:r>
    </w:p>
    <w:p w14:paraId="71143475" w14:textId="77777777" w:rsidR="004B32E2" w:rsidRPr="004B32E2" w:rsidRDefault="004B32E2" w:rsidP="004B32E2">
      <w:pPr>
        <w:ind w:left="708"/>
        <w:jc w:val="both"/>
        <w:rPr>
          <w:rFonts w:ascii="Arial" w:hAnsi="Arial" w:cs="Arial"/>
          <w:i/>
          <w:sz w:val="18"/>
          <w:szCs w:val="18"/>
        </w:rPr>
      </w:pPr>
    </w:p>
    <w:p w14:paraId="2F2D57F4" w14:textId="77777777" w:rsidR="004B32E2" w:rsidRPr="004B32E2" w:rsidRDefault="004B32E2" w:rsidP="004B32E2">
      <w:pPr>
        <w:ind w:left="708"/>
        <w:jc w:val="both"/>
        <w:rPr>
          <w:rFonts w:ascii="Arial" w:hAnsi="Arial" w:cs="Arial"/>
          <w:i/>
          <w:sz w:val="18"/>
          <w:szCs w:val="18"/>
        </w:rPr>
      </w:pPr>
      <w:r w:rsidRPr="004B32E2">
        <w:rPr>
          <w:rFonts w:ascii="Arial" w:hAnsi="Arial" w:cs="Arial"/>
          <w:i/>
          <w:sz w:val="18"/>
          <w:szCs w:val="18"/>
        </w:rPr>
        <w:t>Para que las mujeres puedan acceder a este tipo de servicios es necesaria una transparencia y apertura hacia mecanismos de difusión de sus derechos sexuales y reproductivos, lo cual implica conocer los espacios de atención, los requisitos de acceso, los horarios de atención y la disponibilidad de personal e insumos para poder llevarlos a la práctica.</w:t>
      </w:r>
    </w:p>
    <w:p w14:paraId="7993F165" w14:textId="77777777" w:rsidR="004B32E2" w:rsidRPr="004B32E2" w:rsidRDefault="004B32E2" w:rsidP="004B32E2">
      <w:pPr>
        <w:ind w:left="708"/>
        <w:jc w:val="both"/>
        <w:rPr>
          <w:rFonts w:ascii="Arial" w:hAnsi="Arial" w:cs="Arial"/>
          <w:i/>
          <w:sz w:val="18"/>
          <w:szCs w:val="18"/>
        </w:rPr>
      </w:pPr>
    </w:p>
    <w:p w14:paraId="3BA0B404" w14:textId="77777777" w:rsidR="004B32E2" w:rsidRPr="004B32E2" w:rsidRDefault="004B32E2" w:rsidP="004B32E2">
      <w:pPr>
        <w:jc w:val="center"/>
        <w:rPr>
          <w:rFonts w:ascii="Arial" w:hAnsi="Arial" w:cs="Arial"/>
          <w:b/>
          <w:i/>
          <w:snapToGrid w:val="0"/>
          <w:sz w:val="18"/>
          <w:szCs w:val="18"/>
        </w:rPr>
      </w:pPr>
      <w:r w:rsidRPr="004B32E2">
        <w:rPr>
          <w:rFonts w:ascii="Arial" w:hAnsi="Arial" w:cs="Arial"/>
          <w:b/>
          <w:i/>
          <w:noProof/>
          <w:snapToGrid w:val="0"/>
          <w:sz w:val="18"/>
          <w:szCs w:val="18"/>
        </w:rPr>
        <w:drawing>
          <wp:inline distT="0" distB="0" distL="0" distR="0" wp14:anchorId="4B188213" wp14:editId="0642E028">
            <wp:extent cx="5789456" cy="2087880"/>
            <wp:effectExtent l="0" t="0" r="190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183" cy="2111223"/>
                    </a:xfrm>
                    <a:prstGeom prst="rect">
                      <a:avLst/>
                    </a:prstGeom>
                    <a:noFill/>
                  </pic:spPr>
                </pic:pic>
              </a:graphicData>
            </a:graphic>
          </wp:inline>
        </w:drawing>
      </w:r>
    </w:p>
    <w:p w14:paraId="1F26CEE7" w14:textId="77777777" w:rsidR="004B32E2" w:rsidRPr="004B32E2" w:rsidRDefault="004B32E2" w:rsidP="004B32E2">
      <w:pPr>
        <w:jc w:val="center"/>
        <w:rPr>
          <w:rFonts w:ascii="Arial" w:hAnsi="Arial" w:cs="Arial"/>
          <w:b/>
          <w:i/>
          <w:snapToGrid w:val="0"/>
          <w:sz w:val="18"/>
          <w:szCs w:val="18"/>
        </w:rPr>
      </w:pPr>
      <w:r w:rsidRPr="004B32E2">
        <w:rPr>
          <w:rFonts w:ascii="Arial" w:hAnsi="Arial" w:cs="Arial"/>
          <w:b/>
          <w:i/>
          <w:noProof/>
          <w:snapToGrid w:val="0"/>
          <w:sz w:val="18"/>
          <w:szCs w:val="18"/>
        </w:rPr>
        <w:lastRenderedPageBreak/>
        <w:drawing>
          <wp:inline distT="0" distB="0" distL="0" distR="0" wp14:anchorId="4E9E1C6C" wp14:editId="7CA9DD8B">
            <wp:extent cx="3552825" cy="7391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0707" cy="7407798"/>
                    </a:xfrm>
                    <a:prstGeom prst="rect">
                      <a:avLst/>
                    </a:prstGeom>
                    <a:noFill/>
                  </pic:spPr>
                </pic:pic>
              </a:graphicData>
            </a:graphic>
          </wp:inline>
        </w:drawing>
      </w:r>
    </w:p>
    <w:p w14:paraId="2EDC3867" w14:textId="77777777" w:rsidR="004B32E2" w:rsidRPr="004B32E2" w:rsidRDefault="004B32E2" w:rsidP="004B32E2">
      <w:pPr>
        <w:jc w:val="center"/>
        <w:rPr>
          <w:rFonts w:ascii="Arial" w:hAnsi="Arial" w:cs="Arial"/>
          <w:i/>
          <w:sz w:val="18"/>
          <w:szCs w:val="18"/>
        </w:rPr>
      </w:pPr>
      <w:r w:rsidRPr="004B32E2">
        <w:rPr>
          <w:rFonts w:ascii="Arial" w:hAnsi="Arial" w:cs="Arial"/>
          <w:i/>
          <w:noProof/>
          <w:sz w:val="18"/>
          <w:szCs w:val="18"/>
        </w:rPr>
        <w:lastRenderedPageBreak/>
        <w:drawing>
          <wp:inline distT="0" distB="0" distL="0" distR="0" wp14:anchorId="1CF5A940" wp14:editId="176AB1D4">
            <wp:extent cx="4808220" cy="376386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2421" cy="3774977"/>
                    </a:xfrm>
                    <a:prstGeom prst="rect">
                      <a:avLst/>
                    </a:prstGeom>
                    <a:noFill/>
                  </pic:spPr>
                </pic:pic>
              </a:graphicData>
            </a:graphic>
          </wp:inline>
        </w:drawing>
      </w:r>
    </w:p>
    <w:p w14:paraId="516CA201" w14:textId="77777777" w:rsidR="004B32E2" w:rsidRPr="004B32E2" w:rsidRDefault="004B32E2" w:rsidP="004B32E2">
      <w:pPr>
        <w:jc w:val="center"/>
        <w:rPr>
          <w:rFonts w:ascii="Arial" w:hAnsi="Arial" w:cs="Arial"/>
          <w:b/>
          <w:i/>
          <w:snapToGrid w:val="0"/>
          <w:sz w:val="18"/>
          <w:szCs w:val="18"/>
        </w:rPr>
      </w:pPr>
      <w:r w:rsidRPr="004B32E2">
        <w:rPr>
          <w:rFonts w:ascii="Arial" w:hAnsi="Arial" w:cs="Arial"/>
          <w:b/>
          <w:i/>
          <w:noProof/>
          <w:snapToGrid w:val="0"/>
          <w:sz w:val="18"/>
          <w:szCs w:val="18"/>
        </w:rPr>
        <w:drawing>
          <wp:inline distT="0" distB="0" distL="0" distR="0" wp14:anchorId="7334C09E" wp14:editId="49CE6CDA">
            <wp:extent cx="5143500" cy="38663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129" cy="3883323"/>
                    </a:xfrm>
                    <a:prstGeom prst="rect">
                      <a:avLst/>
                    </a:prstGeom>
                    <a:noFill/>
                  </pic:spPr>
                </pic:pic>
              </a:graphicData>
            </a:graphic>
          </wp:inline>
        </w:drawing>
      </w:r>
    </w:p>
    <w:p w14:paraId="6DA913EA" w14:textId="77777777" w:rsid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lastRenderedPageBreak/>
        <w:t xml:space="preserve">Adicionalmente anexamos el monitoreo de manera íntegra, ya que debemos ser conscientes que nada va a cambiar sino empezamos a romper los paradigmas. </w:t>
      </w:r>
    </w:p>
    <w:p w14:paraId="1BA506EC" w14:textId="77777777" w:rsidR="004B32E2" w:rsidRPr="004B32E2" w:rsidRDefault="004B32E2" w:rsidP="004B32E2">
      <w:pPr>
        <w:jc w:val="both"/>
        <w:rPr>
          <w:rFonts w:ascii="Arial" w:hAnsi="Arial" w:cs="Arial"/>
          <w:i/>
          <w:snapToGrid w:val="0"/>
          <w:sz w:val="18"/>
          <w:szCs w:val="18"/>
        </w:rPr>
      </w:pPr>
    </w:p>
    <w:p w14:paraId="0A6DED46" w14:textId="77777777" w:rsid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 xml:space="preserve">Ya que esta es una de las violencias que denigra, deja marcas en las personas y sobre todo se aborrece y es a los altos niveles de mujeres, niñas y adolescentes víctimas de violación y abuso sexual. </w:t>
      </w:r>
    </w:p>
    <w:p w14:paraId="25075517" w14:textId="77777777" w:rsidR="004B32E2" w:rsidRPr="004B32E2" w:rsidRDefault="004B32E2" w:rsidP="004B32E2">
      <w:pPr>
        <w:jc w:val="both"/>
        <w:rPr>
          <w:rFonts w:ascii="Arial" w:hAnsi="Arial" w:cs="Arial"/>
          <w:i/>
          <w:snapToGrid w:val="0"/>
          <w:sz w:val="18"/>
          <w:szCs w:val="18"/>
        </w:rPr>
      </w:pPr>
    </w:p>
    <w:p w14:paraId="3634543F" w14:textId="77777777" w:rsidR="004B32E2" w:rsidRDefault="004B32E2" w:rsidP="004B32E2">
      <w:pPr>
        <w:jc w:val="both"/>
        <w:rPr>
          <w:rFonts w:ascii="Arial" w:hAnsi="Arial" w:cs="Arial"/>
          <w:i/>
          <w:snapToGrid w:val="0"/>
          <w:sz w:val="18"/>
          <w:szCs w:val="18"/>
        </w:rPr>
      </w:pPr>
      <w:r w:rsidRPr="004B32E2">
        <w:rPr>
          <w:rFonts w:ascii="Arial" w:hAnsi="Arial" w:cs="Arial"/>
          <w:i/>
          <w:snapToGrid w:val="0"/>
          <w:sz w:val="18"/>
          <w:szCs w:val="18"/>
        </w:rPr>
        <w:t xml:space="preserve"> De esta mesa de trabajo es que salió la necesidad de que en el municipio se pueda tener un espacio en donde se pueda instalar un módulo médico para la atención a las mujeres víctimas de agresiones sexuales para la aplicación de la norma NOM-046- 2005-SSA2.</w:t>
      </w:r>
    </w:p>
    <w:p w14:paraId="25582687" w14:textId="77777777" w:rsidR="004B32E2" w:rsidRPr="004B32E2" w:rsidRDefault="004B32E2" w:rsidP="004B32E2">
      <w:pPr>
        <w:jc w:val="both"/>
        <w:rPr>
          <w:rFonts w:ascii="Arial" w:hAnsi="Arial" w:cs="Arial"/>
          <w:i/>
          <w:snapToGrid w:val="0"/>
          <w:sz w:val="18"/>
          <w:szCs w:val="18"/>
        </w:rPr>
      </w:pPr>
    </w:p>
    <w:p w14:paraId="1090C91C" w14:textId="77777777" w:rsid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Lo anterior para que pueda estar en la Cruz Verde “Delgadillo Araujo” o donde estime pertinente la Dirección de Servicios Médicos Municipales, para que se instale el módulo médico y se asigne a personal de la Dirección para su funcionamiento, el cual deberá ser al menos:</w:t>
      </w:r>
    </w:p>
    <w:p w14:paraId="41CAD459" w14:textId="77777777" w:rsidR="004B32E2" w:rsidRPr="004B32E2" w:rsidRDefault="004B32E2" w:rsidP="004B32E2">
      <w:pPr>
        <w:pStyle w:val="NormalWeb"/>
        <w:spacing w:before="0" w:beforeAutospacing="0" w:after="0" w:afterAutospacing="0"/>
        <w:jc w:val="both"/>
        <w:rPr>
          <w:rFonts w:ascii="Arial" w:hAnsi="Arial" w:cs="Arial"/>
          <w:i/>
          <w:snapToGrid w:val="0"/>
          <w:sz w:val="18"/>
          <w:szCs w:val="18"/>
        </w:rPr>
      </w:pPr>
    </w:p>
    <w:p w14:paraId="1D7FF0F2"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 xml:space="preserve">Persona con Titulo en Medicina General; </w:t>
      </w:r>
    </w:p>
    <w:p w14:paraId="504B291D"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 xml:space="preserve">Psicólogo o Psicóloga; </w:t>
      </w:r>
    </w:p>
    <w:p w14:paraId="6E751606"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Enfermera o Enfermero; y</w:t>
      </w:r>
    </w:p>
    <w:p w14:paraId="1CDAD1E1" w14:textId="77777777" w:rsid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 xml:space="preserve">Trabajadora o Trabador Social. </w:t>
      </w:r>
    </w:p>
    <w:p w14:paraId="1D4122DD"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p>
    <w:p w14:paraId="11B25538" w14:textId="77777777" w:rsidR="004B32E2" w:rsidRP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i/>
          <w:sz w:val="18"/>
          <w:szCs w:val="18"/>
        </w:rPr>
        <w:t xml:space="preserve">Destacando que todos deberán de ser no objetores de conciencia. </w:t>
      </w:r>
    </w:p>
    <w:p w14:paraId="017C0CD4" w14:textId="77777777" w:rsidR="004B32E2" w:rsidRPr="004B32E2" w:rsidRDefault="004B32E2" w:rsidP="004B32E2">
      <w:pPr>
        <w:jc w:val="both"/>
        <w:rPr>
          <w:rFonts w:ascii="Arial" w:hAnsi="Arial" w:cs="Arial"/>
          <w:i/>
          <w:snapToGrid w:val="0"/>
          <w:sz w:val="18"/>
          <w:szCs w:val="18"/>
        </w:rPr>
      </w:pPr>
    </w:p>
    <w:p w14:paraId="0F04DF6F"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Objeto y fines perseguidos por la iniciativa</w:t>
      </w:r>
    </w:p>
    <w:p w14:paraId="48FC6491" w14:textId="77777777" w:rsidR="004B32E2" w:rsidRPr="004B32E2" w:rsidRDefault="004B32E2" w:rsidP="004B32E2">
      <w:pPr>
        <w:jc w:val="both"/>
        <w:rPr>
          <w:rFonts w:ascii="Arial" w:hAnsi="Arial" w:cs="Arial"/>
          <w:i/>
          <w:snapToGrid w:val="0"/>
          <w:sz w:val="18"/>
          <w:szCs w:val="18"/>
        </w:rPr>
      </w:pPr>
    </w:p>
    <w:p w14:paraId="15AAD958" w14:textId="77777777" w:rsidR="004B32E2" w:rsidRPr="004B32E2" w:rsidRDefault="004B32E2" w:rsidP="004B32E2">
      <w:pPr>
        <w:ind w:left="708"/>
        <w:jc w:val="both"/>
        <w:rPr>
          <w:rFonts w:ascii="Arial" w:hAnsi="Arial" w:cs="Arial"/>
          <w:i/>
          <w:snapToGrid w:val="0"/>
          <w:sz w:val="18"/>
          <w:szCs w:val="18"/>
          <w:highlight w:val="yellow"/>
        </w:rPr>
      </w:pPr>
      <w:r w:rsidRPr="004B32E2">
        <w:rPr>
          <w:rFonts w:ascii="Arial" w:hAnsi="Arial" w:cs="Arial"/>
          <w:i/>
          <w:snapToGrid w:val="0"/>
          <w:sz w:val="18"/>
          <w:szCs w:val="18"/>
        </w:rPr>
        <w:t xml:space="preserve">El objetivo principal de la iniciativa es la instalación del módulo médico para la atención de mujeres víctimas de agresiones sexuales. </w:t>
      </w:r>
    </w:p>
    <w:p w14:paraId="5660CBDA" w14:textId="77777777" w:rsidR="004B32E2" w:rsidRPr="004B32E2" w:rsidRDefault="004B32E2" w:rsidP="004B32E2">
      <w:pPr>
        <w:jc w:val="both"/>
        <w:rPr>
          <w:rFonts w:ascii="Arial" w:hAnsi="Arial" w:cs="Arial"/>
          <w:b/>
          <w:i/>
          <w:snapToGrid w:val="0"/>
          <w:sz w:val="18"/>
          <w:szCs w:val="18"/>
        </w:rPr>
      </w:pPr>
    </w:p>
    <w:p w14:paraId="5A793D97"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 xml:space="preserve">Fundamentos Jurídicos de la Iniciativa </w:t>
      </w:r>
    </w:p>
    <w:p w14:paraId="783CAA0F" w14:textId="77777777" w:rsidR="004B32E2" w:rsidRPr="004B32E2" w:rsidRDefault="004B32E2" w:rsidP="004B32E2">
      <w:pPr>
        <w:jc w:val="both"/>
        <w:rPr>
          <w:rFonts w:ascii="Arial" w:hAnsi="Arial" w:cs="Arial"/>
          <w:b/>
          <w:i/>
          <w:snapToGrid w:val="0"/>
          <w:sz w:val="18"/>
          <w:szCs w:val="18"/>
        </w:rPr>
      </w:pPr>
    </w:p>
    <w:p w14:paraId="4A550A58"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Ley de Gobierno y Administración Pública Municipal del Estado de Jalisco.</w:t>
      </w:r>
    </w:p>
    <w:p w14:paraId="3B7AA66A" w14:textId="77777777" w:rsidR="004B32E2" w:rsidRPr="004B32E2" w:rsidRDefault="004B32E2" w:rsidP="004B32E2">
      <w:pPr>
        <w:jc w:val="both"/>
        <w:rPr>
          <w:rFonts w:ascii="Arial" w:hAnsi="Arial" w:cs="Arial"/>
          <w:b/>
          <w:bCs/>
          <w:i/>
          <w:snapToGrid w:val="0"/>
          <w:sz w:val="18"/>
          <w:szCs w:val="18"/>
        </w:rPr>
      </w:pPr>
    </w:p>
    <w:p w14:paraId="6B4EFF2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bCs/>
          <w:i/>
          <w:snapToGrid w:val="0"/>
          <w:sz w:val="18"/>
          <w:szCs w:val="18"/>
        </w:rPr>
        <w:t>Artículo 41</w:t>
      </w:r>
      <w:r w:rsidRPr="004B32E2">
        <w:rPr>
          <w:rFonts w:ascii="Arial" w:hAnsi="Arial" w:cs="Arial"/>
          <w:i/>
          <w:snapToGrid w:val="0"/>
          <w:sz w:val="18"/>
          <w:szCs w:val="18"/>
        </w:rPr>
        <w:t>. Tienen facultad para presentar iniciativas de ordenamientos municipales:</w:t>
      </w:r>
    </w:p>
    <w:p w14:paraId="50A07D46" w14:textId="77777777" w:rsidR="004B32E2" w:rsidRPr="004B32E2" w:rsidRDefault="004B32E2" w:rsidP="004B32E2">
      <w:pPr>
        <w:ind w:left="708"/>
        <w:jc w:val="both"/>
        <w:rPr>
          <w:rFonts w:ascii="Arial" w:hAnsi="Arial" w:cs="Arial"/>
          <w:i/>
          <w:snapToGrid w:val="0"/>
          <w:sz w:val="18"/>
          <w:szCs w:val="18"/>
        </w:rPr>
      </w:pPr>
    </w:p>
    <w:p w14:paraId="37F2C01F" w14:textId="77777777" w:rsidR="004B32E2" w:rsidRPr="004B32E2" w:rsidRDefault="004B32E2" w:rsidP="004B32E2">
      <w:pPr>
        <w:ind w:left="708"/>
        <w:jc w:val="both"/>
        <w:rPr>
          <w:rFonts w:ascii="Arial" w:hAnsi="Arial" w:cs="Arial"/>
          <w:i/>
          <w:snapToGrid w:val="0"/>
          <w:sz w:val="18"/>
          <w:szCs w:val="18"/>
        </w:rPr>
      </w:pPr>
      <w:proofErr w:type="gramStart"/>
      <w:r w:rsidRPr="004B32E2">
        <w:rPr>
          <w:rFonts w:ascii="Arial" w:hAnsi="Arial" w:cs="Arial"/>
          <w:i/>
          <w:snapToGrid w:val="0"/>
          <w:sz w:val="18"/>
          <w:szCs w:val="18"/>
        </w:rPr>
        <w:t>I.</w:t>
      </w:r>
      <w:proofErr w:type="gramEnd"/>
      <w:r w:rsidRPr="004B32E2">
        <w:rPr>
          <w:rFonts w:ascii="Arial" w:hAnsi="Arial" w:cs="Arial"/>
          <w:i/>
          <w:snapToGrid w:val="0"/>
          <w:sz w:val="18"/>
          <w:szCs w:val="18"/>
        </w:rPr>
        <w:t xml:space="preserve"> (…) </w:t>
      </w:r>
    </w:p>
    <w:p w14:paraId="76C128F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II. Las y los regidores; </w:t>
      </w:r>
    </w:p>
    <w:p w14:paraId="6B4EA044" w14:textId="77777777" w:rsidR="004B32E2" w:rsidRPr="004B32E2" w:rsidRDefault="004B32E2" w:rsidP="004B32E2">
      <w:pPr>
        <w:ind w:left="708"/>
        <w:jc w:val="both"/>
        <w:rPr>
          <w:rFonts w:ascii="Arial" w:hAnsi="Arial" w:cs="Arial"/>
          <w:b/>
          <w:i/>
          <w:snapToGrid w:val="0"/>
          <w:sz w:val="18"/>
          <w:szCs w:val="18"/>
        </w:rPr>
      </w:pPr>
    </w:p>
    <w:p w14:paraId="4267449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Artículo 50.</w:t>
      </w:r>
      <w:r w:rsidRPr="004B32E2">
        <w:rPr>
          <w:rFonts w:ascii="Arial" w:hAnsi="Arial" w:cs="Arial"/>
          <w:i/>
          <w:snapToGrid w:val="0"/>
          <w:sz w:val="18"/>
          <w:szCs w:val="18"/>
        </w:rPr>
        <w:t xml:space="preserve"> Son facultades de las y los regidores:</w:t>
      </w:r>
    </w:p>
    <w:p w14:paraId="0EC03B3E" w14:textId="77777777" w:rsidR="004B32E2" w:rsidRPr="004B32E2" w:rsidRDefault="004B32E2" w:rsidP="004B32E2">
      <w:pPr>
        <w:ind w:left="708"/>
        <w:jc w:val="both"/>
        <w:rPr>
          <w:rFonts w:ascii="Arial" w:hAnsi="Arial" w:cs="Arial"/>
          <w:i/>
          <w:snapToGrid w:val="0"/>
          <w:sz w:val="18"/>
          <w:szCs w:val="18"/>
        </w:rPr>
      </w:pPr>
    </w:p>
    <w:p w14:paraId="7FAD64D4"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I.</w:t>
      </w:r>
      <w:r w:rsidRPr="004B32E2">
        <w:rPr>
          <w:rFonts w:ascii="Arial" w:hAnsi="Arial" w:cs="Arial"/>
          <w:i/>
          <w:snapToGrid w:val="0"/>
          <w:sz w:val="18"/>
          <w:szCs w:val="18"/>
        </w:rPr>
        <w:t xml:space="preserve"> Presentar iniciativas de ordenamientos municipales, en los términos de la presente ley; </w:t>
      </w:r>
    </w:p>
    <w:p w14:paraId="3A0218C5" w14:textId="77777777" w:rsidR="004B32E2" w:rsidRPr="004B32E2" w:rsidRDefault="004B32E2" w:rsidP="004B32E2">
      <w:pPr>
        <w:ind w:left="708"/>
        <w:jc w:val="both"/>
        <w:rPr>
          <w:rFonts w:ascii="Arial" w:hAnsi="Arial" w:cs="Arial"/>
          <w:i/>
          <w:snapToGrid w:val="0"/>
          <w:sz w:val="18"/>
          <w:szCs w:val="18"/>
        </w:rPr>
      </w:pPr>
    </w:p>
    <w:p w14:paraId="7D7D0BDD"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 xml:space="preserve">Código de Gobierno Municipal de Guadalajara </w:t>
      </w:r>
    </w:p>
    <w:p w14:paraId="413D165F" w14:textId="77777777" w:rsidR="004B32E2" w:rsidRPr="004B32E2" w:rsidRDefault="004B32E2" w:rsidP="004B32E2">
      <w:pPr>
        <w:jc w:val="both"/>
        <w:rPr>
          <w:rFonts w:ascii="Arial" w:hAnsi="Arial" w:cs="Arial"/>
          <w:b/>
          <w:i/>
          <w:snapToGrid w:val="0"/>
          <w:sz w:val="18"/>
          <w:szCs w:val="18"/>
        </w:rPr>
      </w:pPr>
    </w:p>
    <w:p w14:paraId="5F90025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Artículo 90.</w:t>
      </w:r>
      <w:r w:rsidRPr="004B32E2">
        <w:rPr>
          <w:rFonts w:ascii="Arial" w:hAnsi="Arial" w:cs="Arial"/>
          <w:i/>
          <w:snapToGrid w:val="0"/>
          <w:sz w:val="18"/>
          <w:szCs w:val="18"/>
        </w:rPr>
        <w:t xml:space="preserve"> Las iniciativas constituyen los instrumentos documentales mediante los cuales se presentan al Ayuntamiento propuestas de ordenamiento, decreto o acuerdo, para su consideración y resolución. </w:t>
      </w:r>
    </w:p>
    <w:p w14:paraId="32B7B168" w14:textId="77777777" w:rsidR="004B32E2" w:rsidRPr="004B32E2" w:rsidRDefault="004B32E2" w:rsidP="004B32E2">
      <w:pPr>
        <w:ind w:left="708"/>
        <w:jc w:val="both"/>
        <w:rPr>
          <w:rFonts w:ascii="Arial" w:hAnsi="Arial" w:cs="Arial"/>
          <w:b/>
          <w:i/>
          <w:snapToGrid w:val="0"/>
          <w:sz w:val="18"/>
          <w:szCs w:val="18"/>
        </w:rPr>
      </w:pPr>
    </w:p>
    <w:p w14:paraId="4C1DB3C7"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Artículo 91.</w:t>
      </w:r>
      <w:r w:rsidRPr="004B32E2">
        <w:rPr>
          <w:rFonts w:ascii="Arial" w:hAnsi="Arial" w:cs="Arial"/>
          <w:i/>
          <w:snapToGrid w:val="0"/>
          <w:sz w:val="18"/>
          <w:szCs w:val="18"/>
        </w:rPr>
        <w:t xml:space="preserve"> Las iniciativas de acuerdo pueden ser:</w:t>
      </w:r>
    </w:p>
    <w:p w14:paraId="2A86C0B2" w14:textId="77777777" w:rsidR="004B32E2" w:rsidRPr="004B32E2" w:rsidRDefault="004B32E2" w:rsidP="004B32E2">
      <w:pPr>
        <w:ind w:left="708"/>
        <w:jc w:val="both"/>
        <w:rPr>
          <w:rFonts w:ascii="Arial" w:hAnsi="Arial" w:cs="Arial"/>
          <w:b/>
          <w:i/>
          <w:snapToGrid w:val="0"/>
          <w:sz w:val="18"/>
          <w:szCs w:val="18"/>
        </w:rPr>
      </w:pPr>
    </w:p>
    <w:p w14:paraId="0E9B399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b/>
          <w:i/>
          <w:snapToGrid w:val="0"/>
          <w:sz w:val="18"/>
          <w:szCs w:val="18"/>
        </w:rPr>
        <w:t>II. Con turno a comisión.</w:t>
      </w:r>
      <w:r w:rsidRPr="004B32E2">
        <w:rPr>
          <w:rFonts w:ascii="Arial" w:hAnsi="Arial" w:cs="Arial"/>
          <w:i/>
          <w:snapToGrid w:val="0"/>
          <w:sz w:val="18"/>
          <w:szCs w:val="18"/>
        </w:rPr>
        <w:t xml:space="preserve"> Tratándose de circulares, instructivos, manuales o formatos y demás asuntos que, sin tener el carácter de ordenamiento o decreto, por su naturaleza no pueden decidirse en la misma sesión. </w:t>
      </w:r>
    </w:p>
    <w:p w14:paraId="73FE2AC7" w14:textId="77777777" w:rsidR="004B32E2" w:rsidRPr="004B32E2" w:rsidRDefault="004B32E2" w:rsidP="004B32E2">
      <w:pPr>
        <w:ind w:left="708"/>
        <w:jc w:val="both"/>
        <w:rPr>
          <w:rFonts w:ascii="Arial" w:hAnsi="Arial" w:cs="Arial"/>
          <w:i/>
          <w:snapToGrid w:val="0"/>
          <w:sz w:val="18"/>
          <w:szCs w:val="18"/>
        </w:rPr>
      </w:pPr>
    </w:p>
    <w:p w14:paraId="78BBFFF6" w14:textId="77777777" w:rsidR="004B32E2" w:rsidRPr="004B32E2" w:rsidRDefault="004B32E2" w:rsidP="004B32E2">
      <w:pPr>
        <w:ind w:left="708"/>
        <w:jc w:val="both"/>
        <w:rPr>
          <w:rFonts w:ascii="Arial" w:hAnsi="Arial" w:cs="Arial"/>
          <w:i/>
          <w:snapToGrid w:val="0"/>
          <w:sz w:val="18"/>
          <w:szCs w:val="18"/>
          <w:lang w:val="es-PA"/>
        </w:rPr>
      </w:pPr>
      <w:r w:rsidRPr="004B32E2">
        <w:rPr>
          <w:rFonts w:ascii="Arial" w:hAnsi="Arial" w:cs="Arial"/>
          <w:b/>
          <w:i/>
          <w:snapToGrid w:val="0"/>
          <w:sz w:val="18"/>
          <w:szCs w:val="18"/>
        </w:rPr>
        <w:t xml:space="preserve">Artículo 92. </w:t>
      </w:r>
      <w:r w:rsidRPr="004B32E2">
        <w:rPr>
          <w:rFonts w:ascii="Arial" w:hAnsi="Arial" w:cs="Arial"/>
          <w:i/>
          <w:snapToGrid w:val="0"/>
          <w:sz w:val="18"/>
          <w:szCs w:val="18"/>
        </w:rPr>
        <w:t xml:space="preserve">Las iniciativas se presentan mediante escrito firmado por las regidoras o los regidores que las formulan, debiendo contener: </w:t>
      </w:r>
    </w:p>
    <w:p w14:paraId="5F578151" w14:textId="77777777" w:rsidR="004B32E2" w:rsidRPr="004B32E2" w:rsidRDefault="004B32E2" w:rsidP="004B32E2">
      <w:pPr>
        <w:ind w:left="708"/>
        <w:jc w:val="both"/>
        <w:rPr>
          <w:rFonts w:ascii="Arial" w:hAnsi="Arial" w:cs="Arial"/>
          <w:i/>
          <w:snapToGrid w:val="0"/>
          <w:sz w:val="18"/>
          <w:szCs w:val="18"/>
        </w:rPr>
      </w:pPr>
    </w:p>
    <w:p w14:paraId="3B08F17E" w14:textId="77777777" w:rsid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 Exposición de motivos, con al menos los siguientes elementos: </w:t>
      </w:r>
    </w:p>
    <w:p w14:paraId="66E34B87" w14:textId="77777777" w:rsidR="004B32E2" w:rsidRPr="004B32E2" w:rsidRDefault="004B32E2" w:rsidP="004B32E2">
      <w:pPr>
        <w:ind w:left="708"/>
        <w:jc w:val="both"/>
        <w:rPr>
          <w:rFonts w:ascii="Arial" w:hAnsi="Arial" w:cs="Arial"/>
          <w:i/>
          <w:snapToGrid w:val="0"/>
          <w:sz w:val="18"/>
          <w:szCs w:val="18"/>
        </w:rPr>
      </w:pPr>
    </w:p>
    <w:p w14:paraId="61254C48"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a) Objeto;</w:t>
      </w:r>
    </w:p>
    <w:p w14:paraId="6EEC5A5E"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b) Materia que se pretende regular; </w:t>
      </w:r>
    </w:p>
    <w:p w14:paraId="7C53BDC8"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lastRenderedPageBreak/>
        <w:t xml:space="preserve">c) Repercusiones jurídicas, presupuestales, laborales y sociales; y </w:t>
      </w:r>
    </w:p>
    <w:p w14:paraId="33A4A8C1"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d) Fundamento jurídico. </w:t>
      </w:r>
    </w:p>
    <w:p w14:paraId="4EEABAC5"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En las que tienen repercusiones presupuestales, se debe presentar la documentación que avale su suficiencia en el Presupuesto de Egresos, conforme a lo dispuesto en la normatividad de la materia; </w:t>
      </w:r>
    </w:p>
    <w:p w14:paraId="1E0BFC6C" w14:textId="77777777" w:rsidR="004B32E2" w:rsidRPr="004B32E2" w:rsidRDefault="004B32E2" w:rsidP="004B32E2">
      <w:pPr>
        <w:ind w:left="708"/>
        <w:jc w:val="both"/>
        <w:rPr>
          <w:rFonts w:ascii="Arial" w:hAnsi="Arial" w:cs="Arial"/>
          <w:i/>
          <w:snapToGrid w:val="0"/>
          <w:sz w:val="18"/>
          <w:szCs w:val="18"/>
        </w:rPr>
      </w:pPr>
    </w:p>
    <w:p w14:paraId="4CDF8171"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II. Propuesta concreta de los puntos de decreto o acuerdo respectivo; y </w:t>
      </w:r>
    </w:p>
    <w:p w14:paraId="3575AD75" w14:textId="77777777" w:rsidR="004B32E2" w:rsidRPr="004B32E2" w:rsidRDefault="004B32E2" w:rsidP="004B32E2">
      <w:pPr>
        <w:ind w:left="708"/>
        <w:jc w:val="both"/>
        <w:rPr>
          <w:rFonts w:ascii="Arial" w:hAnsi="Arial" w:cs="Arial"/>
          <w:i/>
          <w:snapToGrid w:val="0"/>
          <w:sz w:val="18"/>
          <w:szCs w:val="18"/>
        </w:rPr>
      </w:pPr>
    </w:p>
    <w:p w14:paraId="7E8C406F"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III. Tratándose de la creación, reforma o derogación de normas municipales, debe contener la propuesta específica del articulado permanente y transitorio, y en su caso con el contenido enumerado en el artículo 44 de la Ley y formulado en los términos previstos en la demás normatividad aplicable. </w:t>
      </w:r>
    </w:p>
    <w:p w14:paraId="6590E7D8" w14:textId="77777777" w:rsidR="004B32E2" w:rsidRPr="004B32E2" w:rsidRDefault="004B32E2" w:rsidP="004B32E2">
      <w:pPr>
        <w:ind w:left="708"/>
        <w:jc w:val="both"/>
        <w:rPr>
          <w:rFonts w:ascii="Arial" w:hAnsi="Arial" w:cs="Arial"/>
          <w:i/>
          <w:snapToGrid w:val="0"/>
          <w:sz w:val="18"/>
          <w:szCs w:val="18"/>
        </w:rPr>
      </w:pPr>
    </w:p>
    <w:p w14:paraId="031B3DB0"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En las referentes a la creación, modificación o supresión de instancias que integran la administración pública, deben incluirse </w:t>
      </w:r>
      <w:proofErr w:type="gramStart"/>
      <w:r w:rsidRPr="004B32E2">
        <w:rPr>
          <w:rFonts w:ascii="Arial" w:hAnsi="Arial" w:cs="Arial"/>
          <w:i/>
          <w:snapToGrid w:val="0"/>
          <w:sz w:val="18"/>
          <w:szCs w:val="18"/>
        </w:rPr>
        <w:t>las opiniones técnico</w:t>
      </w:r>
      <w:proofErr w:type="gramEnd"/>
      <w:r w:rsidRPr="004B32E2">
        <w:rPr>
          <w:rFonts w:ascii="Arial" w:hAnsi="Arial" w:cs="Arial"/>
          <w:i/>
          <w:snapToGrid w:val="0"/>
          <w:sz w:val="18"/>
          <w:szCs w:val="18"/>
        </w:rPr>
        <w:t xml:space="preserve"> administrativas expedidas por las áreas involucradas.</w:t>
      </w:r>
    </w:p>
    <w:p w14:paraId="52F7326B" w14:textId="77777777" w:rsidR="004B32E2" w:rsidRPr="004B32E2" w:rsidRDefault="004B32E2" w:rsidP="004B32E2">
      <w:pPr>
        <w:jc w:val="both"/>
        <w:rPr>
          <w:rFonts w:ascii="Arial" w:hAnsi="Arial" w:cs="Arial"/>
          <w:i/>
          <w:snapToGrid w:val="0"/>
          <w:sz w:val="18"/>
          <w:szCs w:val="18"/>
        </w:rPr>
      </w:pPr>
    </w:p>
    <w:p w14:paraId="70560284"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de la iniciativa</w:t>
      </w:r>
    </w:p>
    <w:p w14:paraId="2EAB8561" w14:textId="77777777" w:rsidR="004B32E2" w:rsidRPr="004B32E2" w:rsidRDefault="004B32E2" w:rsidP="004B32E2">
      <w:pPr>
        <w:jc w:val="both"/>
        <w:rPr>
          <w:rFonts w:ascii="Arial" w:hAnsi="Arial" w:cs="Arial"/>
          <w:b/>
          <w:i/>
          <w:snapToGrid w:val="0"/>
          <w:sz w:val="18"/>
          <w:szCs w:val="18"/>
        </w:rPr>
      </w:pPr>
    </w:p>
    <w:p w14:paraId="0528A4CC"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Jurídicas</w:t>
      </w:r>
    </w:p>
    <w:p w14:paraId="0346CF53" w14:textId="77777777" w:rsidR="004B32E2" w:rsidRPr="004B32E2" w:rsidRDefault="004B32E2" w:rsidP="004B32E2">
      <w:pPr>
        <w:jc w:val="both"/>
        <w:rPr>
          <w:rFonts w:ascii="Arial" w:hAnsi="Arial" w:cs="Arial"/>
          <w:b/>
          <w:i/>
          <w:snapToGrid w:val="0"/>
          <w:sz w:val="18"/>
          <w:szCs w:val="18"/>
          <w:highlight w:val="yellow"/>
        </w:rPr>
      </w:pPr>
    </w:p>
    <w:p w14:paraId="4E8C52E2"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La iniciativa no cuenta con repercusiones jurídicas. </w:t>
      </w:r>
    </w:p>
    <w:p w14:paraId="785476A0" w14:textId="77777777" w:rsidR="004B32E2" w:rsidRPr="004B32E2" w:rsidRDefault="004B32E2" w:rsidP="004B32E2">
      <w:pPr>
        <w:ind w:left="708"/>
        <w:jc w:val="both"/>
        <w:rPr>
          <w:rFonts w:ascii="Arial" w:hAnsi="Arial" w:cs="Arial"/>
          <w:i/>
          <w:snapToGrid w:val="0"/>
          <w:sz w:val="18"/>
          <w:szCs w:val="18"/>
        </w:rPr>
      </w:pPr>
    </w:p>
    <w:p w14:paraId="5B57D6C1"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Presupuestales</w:t>
      </w:r>
    </w:p>
    <w:p w14:paraId="53D6830D" w14:textId="77777777" w:rsidR="004B32E2" w:rsidRPr="004B32E2" w:rsidRDefault="004B32E2" w:rsidP="004B32E2">
      <w:pPr>
        <w:ind w:left="708"/>
        <w:jc w:val="both"/>
        <w:rPr>
          <w:rFonts w:ascii="Arial" w:hAnsi="Arial" w:cs="Arial"/>
          <w:i/>
          <w:snapToGrid w:val="0"/>
          <w:sz w:val="18"/>
          <w:szCs w:val="18"/>
        </w:rPr>
      </w:pPr>
    </w:p>
    <w:p w14:paraId="676E7ADD"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Al solicitarse la instalación se pediría a la Tesorería realice las acciones necesarias a efecto de que se destinen recursos para la implementación de este módulo médico.</w:t>
      </w:r>
    </w:p>
    <w:p w14:paraId="146C54C4" w14:textId="77777777" w:rsidR="004B32E2" w:rsidRPr="004B32E2" w:rsidRDefault="004B32E2" w:rsidP="004B32E2">
      <w:pPr>
        <w:ind w:left="708"/>
        <w:jc w:val="both"/>
        <w:rPr>
          <w:rFonts w:ascii="Arial" w:hAnsi="Arial" w:cs="Arial"/>
          <w:i/>
          <w:snapToGrid w:val="0"/>
          <w:sz w:val="18"/>
          <w:szCs w:val="18"/>
        </w:rPr>
      </w:pPr>
    </w:p>
    <w:p w14:paraId="1AFCACEF"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Laborales</w:t>
      </w:r>
    </w:p>
    <w:p w14:paraId="6A831C79" w14:textId="77777777" w:rsidR="004B32E2" w:rsidRPr="004B32E2" w:rsidRDefault="004B32E2" w:rsidP="004B32E2">
      <w:pPr>
        <w:jc w:val="both"/>
        <w:rPr>
          <w:rFonts w:ascii="Arial" w:hAnsi="Arial" w:cs="Arial"/>
          <w:b/>
          <w:i/>
          <w:snapToGrid w:val="0"/>
          <w:sz w:val="18"/>
          <w:szCs w:val="18"/>
        </w:rPr>
      </w:pPr>
    </w:p>
    <w:p w14:paraId="42E82B05" w14:textId="77777777" w:rsidR="004B32E2" w:rsidRPr="004B32E2" w:rsidRDefault="004B32E2" w:rsidP="004B32E2">
      <w:pPr>
        <w:ind w:left="708"/>
        <w:jc w:val="both"/>
        <w:rPr>
          <w:rFonts w:ascii="Arial" w:hAnsi="Arial" w:cs="Arial"/>
          <w:i/>
          <w:snapToGrid w:val="0"/>
          <w:sz w:val="18"/>
          <w:szCs w:val="18"/>
        </w:rPr>
      </w:pPr>
      <w:r w:rsidRPr="004B32E2">
        <w:rPr>
          <w:rFonts w:ascii="Arial" w:hAnsi="Arial" w:cs="Arial"/>
          <w:i/>
          <w:snapToGrid w:val="0"/>
          <w:sz w:val="18"/>
          <w:szCs w:val="18"/>
        </w:rPr>
        <w:t xml:space="preserve">La iniciativa cuenta con repercusiones laborales, las cuales se buscará que se solvente con el propio personal de la administración pública municipal que está ha asignado a la Dirección de Servicios Médicos Municipales. </w:t>
      </w:r>
    </w:p>
    <w:p w14:paraId="5FC72938" w14:textId="77777777" w:rsidR="004B32E2" w:rsidRPr="004B32E2" w:rsidRDefault="004B32E2" w:rsidP="004B32E2">
      <w:pPr>
        <w:jc w:val="both"/>
        <w:rPr>
          <w:rFonts w:ascii="Arial" w:hAnsi="Arial" w:cs="Arial"/>
          <w:i/>
          <w:snapToGrid w:val="0"/>
          <w:sz w:val="18"/>
          <w:szCs w:val="18"/>
          <w:highlight w:val="yellow"/>
        </w:rPr>
      </w:pPr>
    </w:p>
    <w:p w14:paraId="76853157" w14:textId="77777777" w:rsidR="004B32E2" w:rsidRPr="004B32E2" w:rsidRDefault="004B32E2" w:rsidP="004B32E2">
      <w:pPr>
        <w:jc w:val="both"/>
        <w:rPr>
          <w:rFonts w:ascii="Arial" w:hAnsi="Arial" w:cs="Arial"/>
          <w:b/>
          <w:i/>
          <w:snapToGrid w:val="0"/>
          <w:sz w:val="18"/>
          <w:szCs w:val="18"/>
        </w:rPr>
      </w:pPr>
      <w:r w:rsidRPr="004B32E2">
        <w:rPr>
          <w:rFonts w:ascii="Arial" w:hAnsi="Arial" w:cs="Arial"/>
          <w:b/>
          <w:i/>
          <w:snapToGrid w:val="0"/>
          <w:sz w:val="18"/>
          <w:szCs w:val="18"/>
        </w:rPr>
        <w:t>Repercusiones Sociales:</w:t>
      </w:r>
    </w:p>
    <w:p w14:paraId="6EC2DB4D" w14:textId="77777777" w:rsidR="004B32E2" w:rsidRPr="004B32E2" w:rsidRDefault="004B32E2" w:rsidP="004B32E2">
      <w:pPr>
        <w:jc w:val="both"/>
        <w:rPr>
          <w:rFonts w:ascii="Arial" w:hAnsi="Arial" w:cs="Arial"/>
          <w:b/>
          <w:i/>
          <w:snapToGrid w:val="0"/>
          <w:sz w:val="18"/>
          <w:szCs w:val="18"/>
        </w:rPr>
      </w:pPr>
    </w:p>
    <w:p w14:paraId="44640D30" w14:textId="77777777" w:rsidR="004B32E2" w:rsidRPr="004B32E2" w:rsidRDefault="004B32E2" w:rsidP="004B32E2">
      <w:pPr>
        <w:widowControl w:val="0"/>
        <w:ind w:left="708"/>
        <w:contextualSpacing/>
        <w:jc w:val="both"/>
        <w:rPr>
          <w:rFonts w:ascii="Arial" w:hAnsi="Arial" w:cs="Arial"/>
          <w:i/>
          <w:snapToGrid w:val="0"/>
          <w:sz w:val="18"/>
          <w:szCs w:val="18"/>
        </w:rPr>
      </w:pPr>
      <w:r w:rsidRPr="004B32E2">
        <w:rPr>
          <w:rFonts w:ascii="Arial" w:hAnsi="Arial" w:cs="Arial"/>
          <w:i/>
          <w:snapToGrid w:val="0"/>
          <w:sz w:val="18"/>
          <w:szCs w:val="18"/>
        </w:rPr>
        <w:t xml:space="preserve">Las repercusiones sociales serán positivas, toda vez que las mujeres que fueron víctimas de una agresión sexual y no tengan la atención y el apoyo puedan sentir que llegan a un lugar seguro donde no serán juzgadas ni </w:t>
      </w:r>
      <w:proofErr w:type="spellStart"/>
      <w:r w:rsidRPr="004B32E2">
        <w:rPr>
          <w:rFonts w:ascii="Arial" w:hAnsi="Arial" w:cs="Arial"/>
          <w:i/>
          <w:snapToGrid w:val="0"/>
          <w:sz w:val="18"/>
          <w:szCs w:val="18"/>
        </w:rPr>
        <w:t>revictimizadas</w:t>
      </w:r>
      <w:proofErr w:type="spellEnd"/>
      <w:r w:rsidRPr="004B32E2">
        <w:rPr>
          <w:rFonts w:ascii="Arial" w:hAnsi="Arial" w:cs="Arial"/>
          <w:i/>
          <w:snapToGrid w:val="0"/>
          <w:sz w:val="18"/>
          <w:szCs w:val="18"/>
        </w:rPr>
        <w:t xml:space="preserve">.    </w:t>
      </w:r>
    </w:p>
    <w:p w14:paraId="4D5AB9C9" w14:textId="77777777" w:rsidR="004B32E2" w:rsidRPr="004B32E2" w:rsidRDefault="004B32E2" w:rsidP="004B32E2">
      <w:pPr>
        <w:widowControl w:val="0"/>
        <w:ind w:left="708"/>
        <w:contextualSpacing/>
        <w:jc w:val="both"/>
        <w:rPr>
          <w:rFonts w:ascii="Arial" w:hAnsi="Arial" w:cs="Arial"/>
          <w:i/>
          <w:snapToGrid w:val="0"/>
          <w:sz w:val="18"/>
          <w:szCs w:val="18"/>
        </w:rPr>
      </w:pPr>
    </w:p>
    <w:p w14:paraId="1A782AEE" w14:textId="7F09B8BE" w:rsidR="004B32E2" w:rsidRPr="004B32E2" w:rsidRDefault="004B32E2" w:rsidP="004B32E2">
      <w:pPr>
        <w:jc w:val="both"/>
        <w:rPr>
          <w:rFonts w:ascii="Arial" w:hAnsi="Arial" w:cs="Arial"/>
          <w:i/>
          <w:color w:val="000000" w:themeColor="text1"/>
          <w:sz w:val="18"/>
          <w:szCs w:val="18"/>
        </w:rPr>
      </w:pPr>
      <w:r w:rsidRPr="004B32E2">
        <w:rPr>
          <w:rFonts w:ascii="Arial" w:hAnsi="Arial" w:cs="Arial"/>
          <w:i/>
          <w:snapToGrid w:val="0"/>
          <w:sz w:val="18"/>
          <w:szCs w:val="18"/>
        </w:rPr>
        <w:t xml:space="preserve">Con fundamento en lo dispuesto por el artículo 41 fracciones II y III de la Ley del Gobierno y la Administración Pública Municipal del Estado de Jalisco; 90, 91 fracción II, y 92 del Código de Gobierno Municipal de Guadalajara, solicito sea turnada la presente iniciativa </w:t>
      </w:r>
      <w:r w:rsidRPr="004B32E2">
        <w:rPr>
          <w:rFonts w:ascii="Arial" w:hAnsi="Arial" w:cs="Arial"/>
          <w:i/>
          <w:sz w:val="18"/>
          <w:szCs w:val="18"/>
        </w:rPr>
        <w:t xml:space="preserve">a la Comisión Edilicia de Salud, Deporte y Atención a la Juventud como convocante, y la de Derechos Humanos, Igualdad de Género y Respeto a la Diversidad como coadyuvante, </w:t>
      </w:r>
      <w:r w:rsidRPr="004B32E2">
        <w:rPr>
          <w:rFonts w:ascii="Arial" w:hAnsi="Arial" w:cs="Arial"/>
          <w:i/>
          <w:snapToGrid w:val="0"/>
          <w:sz w:val="18"/>
          <w:szCs w:val="18"/>
        </w:rPr>
        <w:t>por lo que someto a su consideración del Ayuntamiento Constitucional de Guadalajara, el siguiente:</w:t>
      </w:r>
    </w:p>
    <w:p w14:paraId="0F13AC9A" w14:textId="77777777" w:rsidR="004B32E2" w:rsidRPr="004B32E2" w:rsidRDefault="004B32E2" w:rsidP="004B32E2">
      <w:pPr>
        <w:jc w:val="center"/>
        <w:rPr>
          <w:rFonts w:ascii="Arial" w:hAnsi="Arial" w:cs="Arial"/>
          <w:b/>
          <w:i/>
          <w:color w:val="000000" w:themeColor="text1"/>
          <w:sz w:val="18"/>
          <w:szCs w:val="18"/>
        </w:rPr>
      </w:pPr>
      <w:r w:rsidRPr="004B32E2">
        <w:rPr>
          <w:rFonts w:ascii="Arial" w:hAnsi="Arial" w:cs="Arial"/>
          <w:b/>
          <w:i/>
          <w:color w:val="000000" w:themeColor="text1"/>
          <w:sz w:val="18"/>
          <w:szCs w:val="18"/>
        </w:rPr>
        <w:t>ACUERDO</w:t>
      </w:r>
    </w:p>
    <w:p w14:paraId="00D15602" w14:textId="77777777" w:rsidR="004B32E2" w:rsidRPr="004B32E2" w:rsidRDefault="004B32E2" w:rsidP="004B32E2">
      <w:pPr>
        <w:jc w:val="center"/>
        <w:rPr>
          <w:rFonts w:ascii="Arial" w:hAnsi="Arial" w:cs="Arial"/>
          <w:b/>
          <w:i/>
          <w:color w:val="000000" w:themeColor="text1"/>
          <w:sz w:val="18"/>
          <w:szCs w:val="18"/>
        </w:rPr>
      </w:pPr>
    </w:p>
    <w:p w14:paraId="79DD37D5" w14:textId="77777777" w:rsidR="004B32E2" w:rsidRPr="004B32E2" w:rsidRDefault="004B32E2" w:rsidP="004B32E2">
      <w:pPr>
        <w:jc w:val="both"/>
        <w:rPr>
          <w:rFonts w:ascii="Arial" w:hAnsi="Arial" w:cs="Arial"/>
          <w:b/>
          <w:i/>
          <w:sz w:val="18"/>
          <w:szCs w:val="18"/>
        </w:rPr>
      </w:pPr>
      <w:r w:rsidRPr="004B32E2">
        <w:rPr>
          <w:rFonts w:ascii="Arial" w:hAnsi="Arial" w:cs="Arial"/>
          <w:b/>
          <w:i/>
          <w:sz w:val="18"/>
          <w:szCs w:val="18"/>
        </w:rPr>
        <w:t xml:space="preserve">INICIATIVA DE ACUERDO CON TURNO A COMISIÓN, QUE TIENE POR OBJETO INSTALAR EL MODULO MÉDICO PARA LA ATENCIÓN A MUJERES VÍCTIMAS DE AGRESIONES SEXUALES. </w:t>
      </w:r>
    </w:p>
    <w:p w14:paraId="36B3CD8F" w14:textId="77777777" w:rsidR="004B32E2" w:rsidRPr="004B32E2" w:rsidRDefault="004B32E2" w:rsidP="004B32E2">
      <w:pPr>
        <w:jc w:val="both"/>
        <w:rPr>
          <w:rFonts w:ascii="Arial" w:hAnsi="Arial" w:cs="Arial"/>
          <w:b/>
          <w:i/>
          <w:sz w:val="18"/>
          <w:szCs w:val="18"/>
        </w:rPr>
      </w:pPr>
    </w:p>
    <w:p w14:paraId="2AE1AA9C" w14:textId="77777777" w:rsidR="004B32E2" w:rsidRPr="004B32E2" w:rsidRDefault="004B32E2" w:rsidP="004B32E2">
      <w:pPr>
        <w:jc w:val="both"/>
        <w:rPr>
          <w:rFonts w:ascii="Arial" w:hAnsi="Arial" w:cs="Arial"/>
          <w:i/>
          <w:snapToGrid w:val="0"/>
          <w:sz w:val="18"/>
          <w:szCs w:val="18"/>
        </w:rPr>
      </w:pPr>
      <w:r w:rsidRPr="004B32E2">
        <w:rPr>
          <w:rFonts w:ascii="Arial" w:hAnsi="Arial" w:cs="Arial"/>
          <w:b/>
          <w:i/>
          <w:sz w:val="18"/>
          <w:szCs w:val="18"/>
        </w:rPr>
        <w:t xml:space="preserve">PRIMERO. </w:t>
      </w:r>
      <w:r w:rsidRPr="004B32E2">
        <w:rPr>
          <w:rFonts w:ascii="Arial" w:hAnsi="Arial" w:cs="Arial"/>
          <w:i/>
          <w:sz w:val="18"/>
          <w:szCs w:val="18"/>
        </w:rPr>
        <w:t xml:space="preserve">Se aprueba la instalación </w:t>
      </w:r>
      <w:r w:rsidRPr="004B32E2">
        <w:rPr>
          <w:rFonts w:ascii="Arial" w:hAnsi="Arial" w:cs="Arial"/>
          <w:i/>
          <w:snapToGrid w:val="0"/>
          <w:sz w:val="18"/>
          <w:szCs w:val="18"/>
        </w:rPr>
        <w:t xml:space="preserve">del módulo médico para la atención de mujeres víctimas de agresiones sexuales, en donde se implementará la norma NOM-046- 2005-SSA2. </w:t>
      </w:r>
    </w:p>
    <w:p w14:paraId="2E5AFD56" w14:textId="77777777" w:rsidR="004B32E2" w:rsidRP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b/>
          <w:i/>
          <w:sz w:val="18"/>
          <w:szCs w:val="18"/>
        </w:rPr>
        <w:t>SEGUNDO.</w:t>
      </w:r>
      <w:r w:rsidRPr="004B32E2">
        <w:rPr>
          <w:rFonts w:ascii="Arial" w:hAnsi="Arial" w:cs="Arial"/>
          <w:i/>
          <w:sz w:val="18"/>
          <w:szCs w:val="18"/>
        </w:rPr>
        <w:t xml:space="preserve"> Se instruye a la </w:t>
      </w:r>
      <w:r w:rsidRPr="004B32E2">
        <w:rPr>
          <w:rFonts w:ascii="Arial" w:hAnsi="Arial" w:cs="Arial"/>
          <w:i/>
          <w:snapToGrid w:val="0"/>
          <w:sz w:val="18"/>
          <w:szCs w:val="18"/>
        </w:rPr>
        <w:t>Dirección de Servicios Médicos Municipales para que asigne un espacio dentro de la Cruz Verde “Delgadillo Araujo” o donde estime pertinente para que se instale el módulo médico para la atención de mujeres víctimas de agresiones sexuales. Adicionalmente se asigne a personal de la Dirección para su funcionamiento, el cual deberá ser al menos:</w:t>
      </w:r>
    </w:p>
    <w:p w14:paraId="73B59DD6"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 xml:space="preserve">Persona con Titulo en Medicina General; </w:t>
      </w:r>
    </w:p>
    <w:p w14:paraId="19751387"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 xml:space="preserve">Psicólogo o Psicóloga; </w:t>
      </w:r>
    </w:p>
    <w:p w14:paraId="3B7AF464" w14:textId="77777777" w:rsidR="004B32E2" w:rsidRP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lastRenderedPageBreak/>
        <w:t>Enfermera o Enfermero; y</w:t>
      </w:r>
    </w:p>
    <w:p w14:paraId="76FE6BB4" w14:textId="77777777" w:rsidR="004B32E2" w:rsidRDefault="004B32E2" w:rsidP="008B314F">
      <w:pPr>
        <w:pStyle w:val="NormalWeb"/>
        <w:numPr>
          <w:ilvl w:val="0"/>
          <w:numId w:val="29"/>
        </w:numPr>
        <w:spacing w:before="0" w:beforeAutospacing="0" w:after="0" w:afterAutospacing="0"/>
        <w:jc w:val="both"/>
        <w:rPr>
          <w:rFonts w:ascii="Arial" w:hAnsi="Arial" w:cs="Arial"/>
          <w:i/>
          <w:snapToGrid w:val="0"/>
          <w:sz w:val="18"/>
          <w:szCs w:val="18"/>
        </w:rPr>
      </w:pPr>
      <w:r w:rsidRPr="004B32E2">
        <w:rPr>
          <w:rFonts w:ascii="Arial" w:hAnsi="Arial" w:cs="Arial"/>
          <w:i/>
          <w:snapToGrid w:val="0"/>
          <w:sz w:val="18"/>
          <w:szCs w:val="18"/>
        </w:rPr>
        <w:t xml:space="preserve">Trabajadora o Trabador Social. </w:t>
      </w:r>
    </w:p>
    <w:p w14:paraId="33014BD5" w14:textId="77777777" w:rsidR="004B32E2" w:rsidRPr="004B32E2" w:rsidRDefault="004B32E2" w:rsidP="004B32E2">
      <w:pPr>
        <w:pStyle w:val="NormalWeb"/>
        <w:spacing w:before="0" w:beforeAutospacing="0" w:after="0" w:afterAutospacing="0"/>
        <w:ind w:left="720"/>
        <w:jc w:val="both"/>
        <w:rPr>
          <w:rFonts w:ascii="Arial" w:hAnsi="Arial" w:cs="Arial"/>
          <w:i/>
          <w:snapToGrid w:val="0"/>
          <w:sz w:val="18"/>
          <w:szCs w:val="18"/>
        </w:rPr>
      </w:pPr>
    </w:p>
    <w:p w14:paraId="1976CE41" w14:textId="77777777" w:rsidR="004B32E2"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i/>
          <w:sz w:val="18"/>
          <w:szCs w:val="18"/>
        </w:rPr>
        <w:t xml:space="preserve">Destacando que todos deberán de ser no objetores de conciencia. </w:t>
      </w:r>
    </w:p>
    <w:p w14:paraId="53C6F921"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7DD362CF" w14:textId="77777777" w:rsid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b/>
          <w:i/>
          <w:sz w:val="18"/>
          <w:szCs w:val="18"/>
        </w:rPr>
        <w:t>TERCERO.</w:t>
      </w:r>
      <w:r w:rsidRPr="004B32E2">
        <w:rPr>
          <w:rFonts w:ascii="Arial" w:hAnsi="Arial" w:cs="Arial"/>
          <w:i/>
          <w:sz w:val="18"/>
          <w:szCs w:val="18"/>
        </w:rPr>
        <w:t xml:space="preserve"> </w:t>
      </w:r>
      <w:r w:rsidRPr="004B32E2">
        <w:rPr>
          <w:rFonts w:ascii="Arial" w:hAnsi="Arial" w:cs="Arial"/>
          <w:i/>
          <w:snapToGrid w:val="0"/>
          <w:sz w:val="18"/>
          <w:szCs w:val="18"/>
        </w:rPr>
        <w:t>Se instruye</w:t>
      </w:r>
      <w:r w:rsidRPr="004B32E2">
        <w:rPr>
          <w:rFonts w:ascii="Arial" w:hAnsi="Arial" w:cs="Arial"/>
          <w:i/>
          <w:sz w:val="18"/>
          <w:szCs w:val="18"/>
        </w:rPr>
        <w:t xml:space="preserve"> la Coordinación General Análisis Estratégico y Comunicación realice una campaña de difusión del módulo médico</w:t>
      </w:r>
      <w:r w:rsidRPr="004B32E2">
        <w:rPr>
          <w:rFonts w:ascii="Arial" w:hAnsi="Arial" w:cs="Arial"/>
          <w:i/>
          <w:snapToGrid w:val="0"/>
          <w:sz w:val="18"/>
          <w:szCs w:val="18"/>
        </w:rPr>
        <w:t xml:space="preserve">. </w:t>
      </w:r>
    </w:p>
    <w:p w14:paraId="13503D29" w14:textId="77777777" w:rsidR="004B32E2" w:rsidRPr="004B32E2" w:rsidRDefault="004B32E2" w:rsidP="004B32E2">
      <w:pPr>
        <w:pStyle w:val="NormalWeb"/>
        <w:spacing w:before="0" w:beforeAutospacing="0" w:after="0" w:afterAutospacing="0"/>
        <w:jc w:val="both"/>
        <w:rPr>
          <w:rFonts w:ascii="Arial" w:hAnsi="Arial" w:cs="Arial"/>
          <w:i/>
          <w:snapToGrid w:val="0"/>
          <w:sz w:val="18"/>
          <w:szCs w:val="18"/>
        </w:rPr>
      </w:pPr>
    </w:p>
    <w:p w14:paraId="31829F2E" w14:textId="77777777" w:rsidR="004B32E2" w:rsidRDefault="004B32E2" w:rsidP="004B32E2">
      <w:pPr>
        <w:pStyle w:val="NormalWeb"/>
        <w:spacing w:before="0" w:beforeAutospacing="0" w:after="0" w:afterAutospacing="0"/>
        <w:jc w:val="both"/>
        <w:rPr>
          <w:rFonts w:ascii="Arial" w:hAnsi="Arial" w:cs="Arial"/>
          <w:i/>
          <w:snapToGrid w:val="0"/>
          <w:sz w:val="18"/>
          <w:szCs w:val="18"/>
        </w:rPr>
      </w:pPr>
      <w:r w:rsidRPr="004B32E2">
        <w:rPr>
          <w:rFonts w:ascii="Arial" w:hAnsi="Arial" w:cs="Arial"/>
          <w:b/>
          <w:i/>
          <w:snapToGrid w:val="0"/>
          <w:sz w:val="18"/>
          <w:szCs w:val="18"/>
        </w:rPr>
        <w:t>CUARTO.</w:t>
      </w:r>
      <w:r w:rsidRPr="004B32E2">
        <w:rPr>
          <w:rFonts w:ascii="Arial" w:hAnsi="Arial" w:cs="Arial"/>
          <w:i/>
          <w:snapToGrid w:val="0"/>
          <w:sz w:val="18"/>
          <w:szCs w:val="18"/>
        </w:rPr>
        <w:t xml:space="preserve"> Se instruye a la Tesorería </w:t>
      </w:r>
      <w:r w:rsidRPr="004B32E2">
        <w:rPr>
          <w:rFonts w:ascii="Arial" w:hAnsi="Arial" w:cs="Arial"/>
          <w:i/>
          <w:sz w:val="18"/>
          <w:szCs w:val="18"/>
        </w:rPr>
        <w:t>para que realice las acciones necesarias a efecto de que se destinen recursos para la implementación de este módulo médico</w:t>
      </w:r>
      <w:r w:rsidRPr="004B32E2">
        <w:rPr>
          <w:rFonts w:ascii="Arial" w:hAnsi="Arial" w:cs="Arial"/>
          <w:i/>
          <w:snapToGrid w:val="0"/>
          <w:sz w:val="18"/>
          <w:szCs w:val="18"/>
        </w:rPr>
        <w:t>, así como para la compra de los Kits para la aplicación de la norma NOM-046- 2005-SSA2.</w:t>
      </w:r>
    </w:p>
    <w:p w14:paraId="0846FD07"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225845F2" w14:textId="36C8DADB" w:rsidR="00620017" w:rsidRDefault="004B32E2" w:rsidP="004B32E2">
      <w:pPr>
        <w:pStyle w:val="NormalWeb"/>
        <w:spacing w:before="0" w:beforeAutospacing="0" w:after="0" w:afterAutospacing="0"/>
        <w:jc w:val="both"/>
        <w:rPr>
          <w:rFonts w:ascii="Arial" w:hAnsi="Arial" w:cs="Arial"/>
          <w:i/>
          <w:sz w:val="18"/>
          <w:szCs w:val="18"/>
        </w:rPr>
      </w:pPr>
      <w:r w:rsidRPr="004B32E2">
        <w:rPr>
          <w:rFonts w:ascii="Arial" w:hAnsi="Arial" w:cs="Arial"/>
          <w:b/>
          <w:i/>
          <w:sz w:val="18"/>
          <w:szCs w:val="18"/>
        </w:rPr>
        <w:t>QUINTO.</w:t>
      </w:r>
      <w:r w:rsidRPr="004B32E2">
        <w:rPr>
          <w:rFonts w:ascii="Arial" w:hAnsi="Arial" w:cs="Arial"/>
          <w:i/>
          <w:sz w:val="18"/>
          <w:szCs w:val="18"/>
        </w:rPr>
        <w:t xml:space="preserve"> Suscríbase la documentación para el cumplimiento del presente acuerdo por parte del Presidente Municipal, la Sindica y el Secretario General</w:t>
      </w:r>
      <w:r>
        <w:rPr>
          <w:rFonts w:ascii="Arial" w:hAnsi="Arial" w:cs="Arial"/>
          <w:i/>
          <w:sz w:val="18"/>
          <w:szCs w:val="18"/>
        </w:rPr>
        <w:t>”</w:t>
      </w:r>
      <w:r w:rsidRPr="004B32E2">
        <w:rPr>
          <w:rFonts w:ascii="Arial" w:hAnsi="Arial" w:cs="Arial"/>
          <w:i/>
          <w:sz w:val="18"/>
          <w:szCs w:val="18"/>
        </w:rPr>
        <w:t>.</w:t>
      </w:r>
    </w:p>
    <w:p w14:paraId="5280D561" w14:textId="77777777" w:rsidR="004B32E2" w:rsidRPr="004B32E2" w:rsidRDefault="004B32E2" w:rsidP="004B32E2">
      <w:pPr>
        <w:pStyle w:val="NormalWeb"/>
        <w:spacing w:before="0" w:beforeAutospacing="0" w:after="0" w:afterAutospacing="0"/>
        <w:jc w:val="both"/>
        <w:rPr>
          <w:rFonts w:ascii="Arial" w:hAnsi="Arial" w:cs="Arial"/>
          <w:i/>
          <w:sz w:val="18"/>
          <w:szCs w:val="18"/>
        </w:rPr>
      </w:pPr>
    </w:p>
    <w:p w14:paraId="5262EFA4" w14:textId="0CE4143A" w:rsidR="0024699C" w:rsidRDefault="00CD79B7" w:rsidP="00BB014F">
      <w:pPr>
        <w:jc w:val="both"/>
        <w:rPr>
          <w:rFonts w:ascii="Arial" w:hAnsi="Arial" w:cs="Arial"/>
          <w:sz w:val="24"/>
          <w:szCs w:val="24"/>
          <w:lang w:val="es-ES_tradnl"/>
        </w:rPr>
      </w:pPr>
      <w:r w:rsidRPr="007460F1">
        <w:rPr>
          <w:rFonts w:ascii="Arial" w:hAnsi="Arial" w:cs="Arial"/>
          <w:b/>
          <w:sz w:val="24"/>
          <w:szCs w:val="24"/>
          <w:lang w:val="es-ES_tradnl"/>
        </w:rPr>
        <w:t>El Señor Presidente Municipal:</w:t>
      </w:r>
      <w:r w:rsidR="0024699C">
        <w:rPr>
          <w:rFonts w:ascii="Arial" w:hAnsi="Arial" w:cs="Arial"/>
          <w:sz w:val="24"/>
          <w:szCs w:val="24"/>
          <w:lang w:val="es-ES_tradnl"/>
        </w:rPr>
        <w:t xml:space="preserve"> Se propone </w:t>
      </w:r>
      <w:r w:rsidR="00030726">
        <w:rPr>
          <w:rFonts w:ascii="Arial" w:hAnsi="Arial" w:cs="Arial"/>
          <w:sz w:val="24"/>
          <w:szCs w:val="24"/>
          <w:lang w:val="es-ES_tradnl"/>
        </w:rPr>
        <w:t>el</w:t>
      </w:r>
      <w:r w:rsidR="0024699C">
        <w:rPr>
          <w:rFonts w:ascii="Arial" w:hAnsi="Arial" w:cs="Arial"/>
          <w:sz w:val="24"/>
          <w:szCs w:val="24"/>
          <w:lang w:val="es-ES_tradnl"/>
        </w:rPr>
        <w:t xml:space="preserve"> turno de la primera iniciativa a las Comisiones Edilicias de Servicios Públicos Municipales</w:t>
      </w:r>
      <w:r w:rsidR="00030726">
        <w:rPr>
          <w:rFonts w:ascii="Arial" w:hAnsi="Arial" w:cs="Arial"/>
          <w:sz w:val="24"/>
          <w:szCs w:val="24"/>
          <w:lang w:val="es-ES_tradnl"/>
        </w:rPr>
        <w:t>,</w:t>
      </w:r>
      <w:r w:rsidR="0024699C">
        <w:rPr>
          <w:rFonts w:ascii="Arial" w:hAnsi="Arial" w:cs="Arial"/>
          <w:sz w:val="24"/>
          <w:szCs w:val="24"/>
          <w:lang w:val="es-ES_tradnl"/>
        </w:rPr>
        <w:t xml:space="preserve"> de Centro, Barrios Tradicionales y Monumentos</w:t>
      </w:r>
      <w:r w:rsidR="00030726">
        <w:rPr>
          <w:rFonts w:ascii="Arial" w:hAnsi="Arial" w:cs="Arial"/>
          <w:sz w:val="24"/>
          <w:szCs w:val="24"/>
          <w:lang w:val="es-ES_tradnl"/>
        </w:rPr>
        <w:t>,</w:t>
      </w:r>
      <w:r w:rsidR="0024699C">
        <w:rPr>
          <w:rFonts w:ascii="Arial" w:hAnsi="Arial" w:cs="Arial"/>
          <w:sz w:val="24"/>
          <w:szCs w:val="24"/>
          <w:lang w:val="es-ES_tradnl"/>
        </w:rPr>
        <w:t xml:space="preserve"> así como</w:t>
      </w:r>
      <w:r w:rsidR="00030726">
        <w:rPr>
          <w:rFonts w:ascii="Arial" w:hAnsi="Arial" w:cs="Arial"/>
          <w:sz w:val="24"/>
          <w:szCs w:val="24"/>
          <w:lang w:val="es-ES_tradnl"/>
        </w:rPr>
        <w:t xml:space="preserve"> de</w:t>
      </w:r>
      <w:r w:rsidR="0024699C">
        <w:rPr>
          <w:rFonts w:ascii="Arial" w:hAnsi="Arial" w:cs="Arial"/>
          <w:sz w:val="24"/>
          <w:szCs w:val="24"/>
          <w:lang w:val="es-ES_tradnl"/>
        </w:rPr>
        <w:t xml:space="preserve"> Obras Públicas</w:t>
      </w:r>
      <w:r w:rsidR="00030726">
        <w:rPr>
          <w:rFonts w:ascii="Arial" w:hAnsi="Arial" w:cs="Arial"/>
          <w:sz w:val="24"/>
          <w:szCs w:val="24"/>
          <w:lang w:val="es-ES_tradnl"/>
        </w:rPr>
        <w:t>.</w:t>
      </w:r>
      <w:r w:rsidR="0024699C">
        <w:rPr>
          <w:rFonts w:ascii="Arial" w:hAnsi="Arial" w:cs="Arial"/>
          <w:sz w:val="24"/>
          <w:szCs w:val="24"/>
          <w:lang w:val="es-ES_tradnl"/>
        </w:rPr>
        <w:t xml:space="preserve">; </w:t>
      </w:r>
      <w:r w:rsidR="00030726">
        <w:rPr>
          <w:rFonts w:ascii="Arial" w:hAnsi="Arial" w:cs="Arial"/>
          <w:sz w:val="24"/>
          <w:szCs w:val="24"/>
          <w:lang w:val="es-ES_tradnl"/>
        </w:rPr>
        <w:t>S</w:t>
      </w:r>
      <w:r w:rsidR="0024699C">
        <w:rPr>
          <w:rFonts w:ascii="Arial" w:hAnsi="Arial" w:cs="Arial"/>
          <w:sz w:val="24"/>
          <w:szCs w:val="24"/>
          <w:lang w:val="es-ES_tradnl"/>
        </w:rPr>
        <w:t>obre la segunda iniciativa, se propone su turno a las Comisiones Edilicias de Salud, Deportes y Atención a la Juventud como convocante</w:t>
      </w:r>
      <w:r w:rsidR="00030726">
        <w:rPr>
          <w:rFonts w:ascii="Arial" w:hAnsi="Arial" w:cs="Arial"/>
          <w:sz w:val="24"/>
          <w:szCs w:val="24"/>
          <w:lang w:val="es-ES_tradnl"/>
        </w:rPr>
        <w:t>,</w:t>
      </w:r>
      <w:r w:rsidR="0024699C">
        <w:rPr>
          <w:rFonts w:ascii="Arial" w:hAnsi="Arial" w:cs="Arial"/>
          <w:sz w:val="24"/>
          <w:szCs w:val="24"/>
          <w:lang w:val="es-ES_tradnl"/>
        </w:rPr>
        <w:t xml:space="preserve"> así</w:t>
      </w:r>
      <w:r w:rsidR="00030726">
        <w:rPr>
          <w:rFonts w:ascii="Arial" w:hAnsi="Arial" w:cs="Arial"/>
          <w:sz w:val="24"/>
          <w:szCs w:val="24"/>
          <w:lang w:val="es-ES_tradnl"/>
        </w:rPr>
        <w:t>.</w:t>
      </w:r>
      <w:r w:rsidR="0024699C">
        <w:rPr>
          <w:rFonts w:ascii="Arial" w:hAnsi="Arial" w:cs="Arial"/>
          <w:sz w:val="24"/>
          <w:szCs w:val="24"/>
          <w:lang w:val="es-ES_tradnl"/>
        </w:rPr>
        <w:t xml:space="preserve"> </w:t>
      </w:r>
      <w:proofErr w:type="gramStart"/>
      <w:r w:rsidR="0024699C">
        <w:rPr>
          <w:rFonts w:ascii="Arial" w:hAnsi="Arial" w:cs="Arial"/>
          <w:sz w:val="24"/>
          <w:szCs w:val="24"/>
          <w:lang w:val="es-ES_tradnl"/>
        </w:rPr>
        <w:t>como</w:t>
      </w:r>
      <w:proofErr w:type="gramEnd"/>
      <w:r w:rsidR="0024699C">
        <w:rPr>
          <w:rFonts w:ascii="Arial" w:hAnsi="Arial" w:cs="Arial"/>
          <w:sz w:val="24"/>
          <w:szCs w:val="24"/>
          <w:lang w:val="es-ES_tradnl"/>
        </w:rPr>
        <w:t xml:space="preserve"> Derechos Humanos como coadyuvante.</w:t>
      </w:r>
      <w:r w:rsidR="00E649DB">
        <w:rPr>
          <w:rFonts w:ascii="Arial" w:hAnsi="Arial" w:cs="Arial"/>
          <w:sz w:val="24"/>
          <w:szCs w:val="24"/>
          <w:lang w:val="es-ES_tradnl"/>
        </w:rPr>
        <w:t xml:space="preserve"> </w:t>
      </w:r>
      <w:r w:rsidR="0024699C" w:rsidRPr="0024699C">
        <w:rPr>
          <w:rFonts w:ascii="Arial" w:hAnsi="Arial" w:cs="Arial"/>
          <w:sz w:val="24"/>
          <w:szCs w:val="24"/>
          <w:lang w:val="es-ES_tradnl"/>
        </w:rPr>
        <w:t>No observando quien desee hacer uso de la palabra, en votación económica les consulto si lo aprueban.</w:t>
      </w:r>
      <w:r w:rsidR="00BB014F">
        <w:rPr>
          <w:rFonts w:ascii="Arial" w:hAnsi="Arial" w:cs="Arial"/>
          <w:sz w:val="24"/>
          <w:szCs w:val="24"/>
          <w:lang w:val="es-ES_tradnl"/>
        </w:rPr>
        <w:t xml:space="preserve"> Aprobado.</w:t>
      </w:r>
    </w:p>
    <w:p w14:paraId="31E8CF66" w14:textId="77777777" w:rsidR="0024699C" w:rsidRPr="0024699C" w:rsidRDefault="0024699C" w:rsidP="0024699C">
      <w:pPr>
        <w:ind w:firstLine="567"/>
        <w:jc w:val="both"/>
        <w:rPr>
          <w:rFonts w:ascii="Arial" w:hAnsi="Arial" w:cs="Arial"/>
          <w:b/>
          <w:sz w:val="24"/>
          <w:szCs w:val="24"/>
          <w:lang w:val="es-ES_tradnl"/>
        </w:rPr>
      </w:pPr>
    </w:p>
    <w:p w14:paraId="7B4FA67E" w14:textId="00BF2AEA" w:rsidR="0024699C" w:rsidRDefault="0024699C" w:rsidP="0024699C">
      <w:pPr>
        <w:jc w:val="both"/>
        <w:rPr>
          <w:rFonts w:ascii="Arial" w:hAnsi="Arial" w:cs="Arial"/>
          <w:sz w:val="24"/>
          <w:szCs w:val="24"/>
          <w:lang w:val="es-ES_tradnl"/>
        </w:rPr>
      </w:pPr>
      <w:r w:rsidRPr="0024699C">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Jeanette Velázquez.</w:t>
      </w:r>
    </w:p>
    <w:p w14:paraId="45379796" w14:textId="77777777" w:rsidR="0024699C" w:rsidRPr="0024699C" w:rsidRDefault="0024699C" w:rsidP="0024699C">
      <w:pPr>
        <w:jc w:val="both"/>
        <w:rPr>
          <w:rFonts w:ascii="Arial" w:hAnsi="Arial" w:cs="Arial"/>
          <w:b/>
          <w:sz w:val="24"/>
          <w:szCs w:val="24"/>
          <w:lang w:val="es-ES_tradnl"/>
        </w:rPr>
      </w:pPr>
    </w:p>
    <w:p w14:paraId="3E7FA9D1" w14:textId="2CC13D55" w:rsidR="00322485" w:rsidRDefault="0024699C" w:rsidP="0024699C">
      <w:pPr>
        <w:jc w:val="both"/>
        <w:rPr>
          <w:rFonts w:ascii="Arial" w:hAnsi="Arial" w:cs="Arial"/>
          <w:sz w:val="24"/>
          <w:szCs w:val="24"/>
          <w:lang w:val="es-ES_tradnl"/>
        </w:rPr>
      </w:pPr>
      <w:r w:rsidRPr="0024699C">
        <w:rPr>
          <w:rFonts w:ascii="Arial" w:hAnsi="Arial" w:cs="Arial"/>
          <w:b/>
          <w:sz w:val="24"/>
          <w:szCs w:val="24"/>
          <w:lang w:val="es-ES_tradnl"/>
        </w:rPr>
        <w:t>La Regidora Jeanette Velázquez Sedano:</w:t>
      </w:r>
      <w:r>
        <w:rPr>
          <w:rFonts w:ascii="Arial" w:hAnsi="Arial" w:cs="Arial"/>
          <w:sz w:val="24"/>
          <w:szCs w:val="24"/>
          <w:lang w:val="es-ES_tradnl"/>
        </w:rPr>
        <w:t xml:space="preserve"> </w:t>
      </w:r>
      <w:r w:rsidR="00322485">
        <w:rPr>
          <w:rFonts w:ascii="Arial" w:hAnsi="Arial" w:cs="Arial"/>
          <w:sz w:val="24"/>
          <w:szCs w:val="24"/>
          <w:lang w:val="es-ES_tradnl"/>
        </w:rPr>
        <w:t>Con su venia Presidente, saludo con gusto a mis compañeras y compañeros regidores, así como los medios de comunicación y los ciudadanos presentes. El día de hoy presentaré una iniciativa que por respeto al tiempo de los demás leeré solo un extracto, solicitando a la Secretaría General sean transcritas íntegramente en el acta de la presente sesión.</w:t>
      </w:r>
    </w:p>
    <w:p w14:paraId="3890A223" w14:textId="77777777" w:rsidR="00322485" w:rsidRDefault="00322485" w:rsidP="0024699C">
      <w:pPr>
        <w:jc w:val="both"/>
        <w:rPr>
          <w:rFonts w:ascii="Arial" w:hAnsi="Arial" w:cs="Arial"/>
          <w:sz w:val="24"/>
          <w:szCs w:val="24"/>
          <w:lang w:val="es-ES_tradnl"/>
        </w:rPr>
      </w:pPr>
    </w:p>
    <w:p w14:paraId="78C5FAC8" w14:textId="46E73D5D" w:rsidR="00322485" w:rsidRDefault="00322485" w:rsidP="00322485">
      <w:pPr>
        <w:jc w:val="both"/>
        <w:rPr>
          <w:rFonts w:ascii="Arial" w:hAnsi="Arial" w:cs="Arial"/>
          <w:sz w:val="24"/>
          <w:szCs w:val="24"/>
          <w:lang w:val="es-ES_tradnl"/>
        </w:rPr>
      </w:pPr>
      <w:r>
        <w:rPr>
          <w:rFonts w:ascii="Arial" w:hAnsi="Arial" w:cs="Arial"/>
          <w:sz w:val="24"/>
          <w:szCs w:val="24"/>
          <w:lang w:val="es-ES_tradnl"/>
        </w:rPr>
        <w:t xml:space="preserve">Tengo a bien a someter al elevado y distinguida consideración de este honorable cuerpo edilicio del Pleno, la presente iniciativa de decreto con turno a comisión que tiene por objeto el aprobar la convocatoria para </w:t>
      </w:r>
      <w:r w:rsidRPr="00322485">
        <w:rPr>
          <w:rFonts w:ascii="Arial" w:hAnsi="Arial" w:cs="Arial"/>
          <w:sz w:val="24"/>
          <w:szCs w:val="24"/>
          <w:lang w:val="es-ES_tradnl"/>
        </w:rPr>
        <w:t>aspirantes al concurso para obtener nombramiento de base en la Dirección de Servicios Médicos Municipales del Ayuntamiento de Guadalajara.</w:t>
      </w:r>
    </w:p>
    <w:p w14:paraId="3029FE17" w14:textId="77777777" w:rsidR="00322485" w:rsidRDefault="00322485" w:rsidP="00322485">
      <w:pPr>
        <w:jc w:val="both"/>
        <w:rPr>
          <w:rFonts w:ascii="Arial" w:hAnsi="Arial" w:cs="Arial"/>
          <w:sz w:val="24"/>
          <w:szCs w:val="24"/>
          <w:lang w:val="es-ES_tradnl"/>
        </w:rPr>
      </w:pPr>
    </w:p>
    <w:p w14:paraId="56058202" w14:textId="13EC033A" w:rsidR="00322485" w:rsidRDefault="00322485" w:rsidP="00322485">
      <w:pPr>
        <w:jc w:val="both"/>
        <w:rPr>
          <w:rFonts w:ascii="Arial" w:hAnsi="Arial" w:cs="Arial"/>
          <w:sz w:val="24"/>
          <w:szCs w:val="24"/>
          <w:lang w:val="es-ES_tradnl"/>
        </w:rPr>
      </w:pPr>
      <w:r>
        <w:rPr>
          <w:rFonts w:ascii="Arial" w:hAnsi="Arial" w:cs="Arial"/>
          <w:sz w:val="24"/>
          <w:szCs w:val="24"/>
          <w:lang w:val="es-ES_tradnl"/>
        </w:rPr>
        <w:t>Esto, derivado de una serie de visitas por parte de la comitiva representante de las personas identificadas como suplentes de las distintas áreas operativas y de atención de la dependencia denominada, Dirección de Servicios Médicos Municipales.</w:t>
      </w:r>
    </w:p>
    <w:p w14:paraId="70A8B9C7" w14:textId="77777777" w:rsidR="00322485" w:rsidRDefault="00322485" w:rsidP="00322485">
      <w:pPr>
        <w:jc w:val="both"/>
        <w:rPr>
          <w:rFonts w:ascii="Arial" w:hAnsi="Arial" w:cs="Arial"/>
          <w:sz w:val="24"/>
          <w:szCs w:val="24"/>
          <w:lang w:val="es-ES_tradnl"/>
        </w:rPr>
      </w:pPr>
    </w:p>
    <w:p w14:paraId="77D12B73" w14:textId="086FCEC3" w:rsidR="00D712DB" w:rsidRDefault="00322485" w:rsidP="00D712DB">
      <w:pPr>
        <w:jc w:val="both"/>
        <w:rPr>
          <w:rFonts w:ascii="Arial" w:hAnsi="Arial" w:cs="Arial"/>
          <w:sz w:val="24"/>
          <w:szCs w:val="24"/>
          <w:lang w:val="es-ES_tradnl"/>
        </w:rPr>
      </w:pPr>
      <w:r>
        <w:rPr>
          <w:rFonts w:ascii="Arial" w:hAnsi="Arial" w:cs="Arial"/>
          <w:sz w:val="24"/>
          <w:szCs w:val="24"/>
          <w:lang w:val="es-ES_tradnl"/>
        </w:rPr>
        <w:t xml:space="preserve">Si servidora ha tenido la oportunidad de tener con las y los interesados siete reuniones, entre presenciales y virtuales, dos de ellas incluso en compañía de la licenciada Andrea Blanco y el </w:t>
      </w:r>
      <w:r w:rsidR="00D712DB">
        <w:rPr>
          <w:rFonts w:ascii="Arial" w:hAnsi="Arial" w:cs="Arial"/>
          <w:sz w:val="24"/>
          <w:szCs w:val="24"/>
          <w:lang w:val="es-ES_tradnl"/>
        </w:rPr>
        <w:t xml:space="preserve">titular de la propia dirección; estos encuentros con </w:t>
      </w:r>
      <w:r w:rsidR="00D712DB">
        <w:rPr>
          <w:rFonts w:ascii="Arial" w:hAnsi="Arial" w:cs="Arial"/>
          <w:sz w:val="24"/>
          <w:szCs w:val="24"/>
          <w:lang w:val="es-ES_tradnl"/>
        </w:rPr>
        <w:lastRenderedPageBreak/>
        <w:t xml:space="preserve">el personal en calidad de suplencia de la Dirección de Servicios Médicos Municipales de Guadalajara, han resultado fructíferos en recolección de percepciones, observaciones e inquietudes, sobre todo en la puntual solicitud de que les sean reconocidas las mejoras de carácter laboral, a través de un nombramiento </w:t>
      </w:r>
      <w:r w:rsidR="00030726">
        <w:rPr>
          <w:rFonts w:ascii="Arial" w:hAnsi="Arial" w:cs="Arial"/>
          <w:sz w:val="24"/>
          <w:szCs w:val="24"/>
          <w:lang w:val="es-ES_tradnl"/>
        </w:rPr>
        <w:t xml:space="preserve">de </w:t>
      </w:r>
      <w:r w:rsidR="00D712DB">
        <w:rPr>
          <w:rFonts w:ascii="Arial" w:hAnsi="Arial" w:cs="Arial"/>
          <w:sz w:val="24"/>
          <w:szCs w:val="24"/>
          <w:lang w:val="es-ES_tradnl"/>
        </w:rPr>
        <w:t>base</w:t>
      </w:r>
      <w:r w:rsidR="00D712DB" w:rsidRPr="00D712DB">
        <w:rPr>
          <w:rFonts w:ascii="Arial" w:hAnsi="Arial" w:cs="Arial"/>
          <w:sz w:val="24"/>
          <w:szCs w:val="24"/>
          <w:lang w:val="es-ES_tradnl"/>
        </w:rPr>
        <w:t xml:space="preserve">; en este sentido, teniendo en cuenta la importancia de sus preocupaciones, se </w:t>
      </w:r>
      <w:r w:rsidR="00D712DB">
        <w:rPr>
          <w:rFonts w:ascii="Arial" w:hAnsi="Arial" w:cs="Arial"/>
          <w:sz w:val="24"/>
          <w:szCs w:val="24"/>
          <w:lang w:val="es-ES_tradnl"/>
        </w:rPr>
        <w:t xml:space="preserve">le </w:t>
      </w:r>
      <w:r w:rsidR="00D712DB" w:rsidRPr="00D712DB">
        <w:rPr>
          <w:rFonts w:ascii="Arial" w:hAnsi="Arial" w:cs="Arial"/>
          <w:sz w:val="24"/>
          <w:szCs w:val="24"/>
          <w:lang w:val="es-ES_tradnl"/>
        </w:rPr>
        <w:t>reconoce la importancia de abordar este tema de manera adecuada, sin menoscabar el presupuesto y el recurso que administra el Gobierno Municipal; si bien es cierto que se debe reconocer que la obtención de una base puede brindar estabilidad, así como oportunidades de crecimiento laboral, esto debe ser apegado al manejo responsable del presupuesto.</w:t>
      </w:r>
    </w:p>
    <w:p w14:paraId="5EA2576A" w14:textId="77777777" w:rsidR="00D712DB" w:rsidRDefault="00D712DB" w:rsidP="00D712DB">
      <w:pPr>
        <w:jc w:val="both"/>
        <w:rPr>
          <w:rFonts w:ascii="Arial" w:hAnsi="Arial" w:cs="Arial"/>
          <w:sz w:val="24"/>
          <w:szCs w:val="24"/>
          <w:lang w:val="es-ES_tradnl"/>
        </w:rPr>
      </w:pPr>
    </w:p>
    <w:p w14:paraId="47D388A2" w14:textId="479AA04C" w:rsidR="00D712DB" w:rsidRDefault="00D712DB" w:rsidP="00D712DB">
      <w:pPr>
        <w:jc w:val="both"/>
        <w:rPr>
          <w:rFonts w:ascii="Arial" w:hAnsi="Arial" w:cs="Arial"/>
          <w:sz w:val="24"/>
          <w:szCs w:val="24"/>
          <w:lang w:val="es-ES_tradnl"/>
        </w:rPr>
      </w:pPr>
      <w:r w:rsidRPr="00D712DB">
        <w:rPr>
          <w:rFonts w:ascii="Arial" w:hAnsi="Arial" w:cs="Arial"/>
          <w:sz w:val="24"/>
          <w:szCs w:val="24"/>
          <w:lang w:val="es-ES_tradnl"/>
        </w:rPr>
        <w:t xml:space="preserve">Tras haber sido expresadas y escuchadas las inquietudes manifestadas por </w:t>
      </w:r>
      <w:r>
        <w:rPr>
          <w:rFonts w:ascii="Arial" w:hAnsi="Arial" w:cs="Arial"/>
          <w:sz w:val="24"/>
          <w:szCs w:val="24"/>
          <w:lang w:val="es-ES_tradnl"/>
        </w:rPr>
        <w:t xml:space="preserve">esta </w:t>
      </w:r>
      <w:r w:rsidRPr="00D712DB">
        <w:rPr>
          <w:rFonts w:ascii="Arial" w:hAnsi="Arial" w:cs="Arial"/>
          <w:sz w:val="24"/>
          <w:szCs w:val="24"/>
          <w:lang w:val="es-ES_tradnl"/>
        </w:rPr>
        <w:t xml:space="preserve">comitiva representante, nos hemos dado a la tarea durante nueve meses para recoger todas las posturas y posicionamientos de las áreas involucradas, con el objetivo de abordar de manera detallada y exhaustiva diversos aspectos directamente relacionados sobre el que se basa el contenido de la convocatoria y sus anexos, así como el desarrollar y plantear cómo será el proceso para concursar y aspirar a obtener el nombramiento base en la distintas áreas donde existen plazas vacantes de la Dirección de Servicios Médicos Municipales del Gobierno Municipal de Guadalajara, plazas, que cabe mencionar, no son de nueva creación, sino que ya están contempladas y fondeadas dentro </w:t>
      </w:r>
      <w:r w:rsidR="00030726">
        <w:rPr>
          <w:rFonts w:ascii="Arial" w:hAnsi="Arial" w:cs="Arial"/>
          <w:sz w:val="24"/>
          <w:szCs w:val="24"/>
          <w:lang w:val="es-ES_tradnl"/>
        </w:rPr>
        <w:t>del Presupuesto de</w:t>
      </w:r>
      <w:r w:rsidRPr="00D712DB">
        <w:rPr>
          <w:rFonts w:ascii="Arial" w:hAnsi="Arial" w:cs="Arial"/>
          <w:sz w:val="24"/>
          <w:szCs w:val="24"/>
          <w:lang w:val="es-ES_tradnl"/>
        </w:rPr>
        <w:t xml:space="preserve"> Egresos del Municipio de Guadalajara.</w:t>
      </w:r>
    </w:p>
    <w:p w14:paraId="57CD56A0" w14:textId="77777777" w:rsidR="00D712DB" w:rsidRDefault="00D712DB" w:rsidP="00D712DB">
      <w:pPr>
        <w:jc w:val="both"/>
        <w:rPr>
          <w:rFonts w:ascii="Arial" w:hAnsi="Arial" w:cs="Arial"/>
          <w:sz w:val="24"/>
          <w:szCs w:val="24"/>
          <w:lang w:val="es-ES_tradnl"/>
        </w:rPr>
      </w:pPr>
    </w:p>
    <w:p w14:paraId="6DC112FE" w14:textId="0BB69E9F" w:rsidR="00D712DB" w:rsidRPr="00BB014F" w:rsidRDefault="00D712DB" w:rsidP="00D712DB">
      <w:pPr>
        <w:jc w:val="both"/>
        <w:rPr>
          <w:rFonts w:ascii="Arial" w:hAnsi="Arial" w:cs="Arial"/>
          <w:sz w:val="24"/>
          <w:szCs w:val="24"/>
          <w:lang w:val="es-ES_tradnl"/>
        </w:rPr>
      </w:pPr>
      <w:r w:rsidRPr="00BB014F">
        <w:rPr>
          <w:rFonts w:ascii="Arial" w:hAnsi="Arial" w:cs="Arial"/>
          <w:sz w:val="24"/>
          <w:szCs w:val="24"/>
          <w:lang w:val="es-ES_tradnl"/>
        </w:rPr>
        <w:t>En dichas reuniones, donde cerramos con tres mesas de trabajo</w:t>
      </w:r>
      <w:r w:rsidR="00BB014F" w:rsidRPr="00BB014F">
        <w:rPr>
          <w:rFonts w:ascii="Arial" w:hAnsi="Arial" w:cs="Arial"/>
          <w:sz w:val="24"/>
          <w:szCs w:val="24"/>
          <w:lang w:val="es-ES_tradnl"/>
        </w:rPr>
        <w:t xml:space="preserve"> y hubo una gran </w:t>
      </w:r>
      <w:r w:rsidRPr="00BB014F">
        <w:rPr>
          <w:rFonts w:ascii="Arial" w:hAnsi="Arial" w:cs="Arial"/>
          <w:sz w:val="24"/>
          <w:szCs w:val="24"/>
          <w:lang w:val="es-ES_tradnl"/>
        </w:rPr>
        <w:t>participamos</w:t>
      </w:r>
      <w:r w:rsidR="00BB014F" w:rsidRPr="00BB014F">
        <w:rPr>
          <w:rFonts w:ascii="Arial" w:hAnsi="Arial" w:cs="Arial"/>
          <w:sz w:val="24"/>
          <w:szCs w:val="24"/>
          <w:lang w:val="es-ES_tradnl"/>
        </w:rPr>
        <w:t xml:space="preserve"> tanto del</w:t>
      </w:r>
      <w:r w:rsidRPr="00BB014F">
        <w:rPr>
          <w:rFonts w:ascii="Arial" w:hAnsi="Arial" w:cs="Arial"/>
          <w:sz w:val="24"/>
          <w:szCs w:val="24"/>
          <w:lang w:val="es-ES_tradnl"/>
        </w:rPr>
        <w:t xml:space="preserve"> titular de la Dirección de </w:t>
      </w:r>
      <w:r w:rsidR="00097EA9">
        <w:rPr>
          <w:rFonts w:ascii="Arial" w:hAnsi="Arial" w:cs="Arial"/>
          <w:sz w:val="24"/>
          <w:szCs w:val="24"/>
          <w:lang w:val="es-ES_tradnl"/>
        </w:rPr>
        <w:t xml:space="preserve">Servicios Médicos Municipales, </w:t>
      </w:r>
      <w:r w:rsidRPr="00BB014F">
        <w:rPr>
          <w:rFonts w:ascii="Arial" w:hAnsi="Arial" w:cs="Arial"/>
          <w:sz w:val="24"/>
          <w:szCs w:val="24"/>
          <w:lang w:val="es-ES_tradnl"/>
        </w:rPr>
        <w:t xml:space="preserve">la </w:t>
      </w:r>
      <w:r w:rsidR="00030726">
        <w:rPr>
          <w:rFonts w:ascii="Arial" w:hAnsi="Arial" w:cs="Arial"/>
          <w:sz w:val="24"/>
          <w:szCs w:val="24"/>
          <w:lang w:val="es-ES_tradnl"/>
        </w:rPr>
        <w:t>t</w:t>
      </w:r>
      <w:r w:rsidRPr="00BB014F">
        <w:rPr>
          <w:rFonts w:ascii="Arial" w:hAnsi="Arial" w:cs="Arial"/>
          <w:sz w:val="24"/>
          <w:szCs w:val="24"/>
          <w:lang w:val="es-ES_tradnl"/>
        </w:rPr>
        <w:t xml:space="preserve">itular de la Dirección de Recursos Humanos, La Contraloría Ciudadana, la Directiva del </w:t>
      </w:r>
      <w:r w:rsidR="00030726">
        <w:rPr>
          <w:rFonts w:ascii="Arial" w:hAnsi="Arial" w:cs="Arial"/>
          <w:sz w:val="24"/>
          <w:szCs w:val="24"/>
          <w:lang w:val="es-ES_tradnl"/>
        </w:rPr>
        <w:t>s</w:t>
      </w:r>
      <w:r w:rsidRPr="00BB014F">
        <w:rPr>
          <w:rFonts w:ascii="Arial" w:hAnsi="Arial" w:cs="Arial"/>
          <w:sz w:val="24"/>
          <w:szCs w:val="24"/>
          <w:lang w:val="es-ES_tradnl"/>
        </w:rPr>
        <w:t xml:space="preserve">indicato </w:t>
      </w:r>
      <w:r w:rsidR="00030726">
        <w:rPr>
          <w:rFonts w:ascii="Arial" w:hAnsi="Arial" w:cs="Arial"/>
          <w:sz w:val="24"/>
          <w:szCs w:val="24"/>
          <w:lang w:val="es-ES_tradnl"/>
        </w:rPr>
        <w:t>m</w:t>
      </w:r>
      <w:r w:rsidRPr="00BB014F">
        <w:rPr>
          <w:rFonts w:ascii="Arial" w:hAnsi="Arial" w:cs="Arial"/>
          <w:sz w:val="24"/>
          <w:szCs w:val="24"/>
          <w:lang w:val="es-ES_tradnl"/>
        </w:rPr>
        <w:t>ayoritario, las Coordinadoras Generales de Administración e Innovación Gubernament</w:t>
      </w:r>
      <w:r w:rsidR="00BB014F" w:rsidRPr="00BB014F">
        <w:rPr>
          <w:rFonts w:ascii="Arial" w:hAnsi="Arial" w:cs="Arial"/>
          <w:sz w:val="24"/>
          <w:szCs w:val="24"/>
          <w:lang w:val="es-ES_tradnl"/>
        </w:rPr>
        <w:t xml:space="preserve">al y Construcción de Comunidad; además, les agradezco el liderazgo por articular estos esfuerzos y </w:t>
      </w:r>
      <w:r w:rsidRPr="00BB014F">
        <w:rPr>
          <w:rFonts w:ascii="Arial" w:hAnsi="Arial" w:cs="Arial"/>
          <w:sz w:val="24"/>
          <w:szCs w:val="24"/>
          <w:lang w:val="es-ES_tradnl"/>
        </w:rPr>
        <w:t>una servidora</w:t>
      </w:r>
      <w:r w:rsidR="00BB014F" w:rsidRPr="00BB014F">
        <w:rPr>
          <w:rFonts w:ascii="Arial" w:hAnsi="Arial" w:cs="Arial"/>
          <w:sz w:val="24"/>
          <w:szCs w:val="24"/>
          <w:lang w:val="es-ES_tradnl"/>
        </w:rPr>
        <w:t xml:space="preserve"> siempre</w:t>
      </w:r>
      <w:r w:rsidRPr="00BB014F">
        <w:rPr>
          <w:rFonts w:ascii="Arial" w:hAnsi="Arial" w:cs="Arial"/>
          <w:sz w:val="24"/>
          <w:szCs w:val="24"/>
          <w:lang w:val="es-ES_tradnl"/>
        </w:rPr>
        <w:t xml:space="preserve"> cumpliendo con la labor de salvaguardar los intereses legales del municipio </w:t>
      </w:r>
      <w:r w:rsidR="00BB014F" w:rsidRPr="00BB014F">
        <w:rPr>
          <w:rFonts w:ascii="Arial" w:hAnsi="Arial" w:cs="Arial"/>
          <w:sz w:val="24"/>
          <w:szCs w:val="24"/>
          <w:lang w:val="es-ES_tradnl"/>
        </w:rPr>
        <w:t xml:space="preserve">junto con </w:t>
      </w:r>
      <w:r w:rsidRPr="00BB014F">
        <w:rPr>
          <w:rFonts w:ascii="Arial" w:hAnsi="Arial" w:cs="Arial"/>
          <w:sz w:val="24"/>
          <w:szCs w:val="24"/>
          <w:lang w:val="es-ES_tradnl"/>
        </w:rPr>
        <w:t>la titular de la Dirección Jurídico Laboral</w:t>
      </w:r>
      <w:r w:rsidR="00BB014F" w:rsidRPr="00BB014F">
        <w:rPr>
          <w:rFonts w:ascii="Arial" w:hAnsi="Arial" w:cs="Arial"/>
          <w:sz w:val="24"/>
          <w:szCs w:val="24"/>
          <w:lang w:val="es-ES_tradnl"/>
        </w:rPr>
        <w:t>, y por supuesto, gracias Presidente</w:t>
      </w:r>
      <w:r w:rsidRPr="00BB014F">
        <w:rPr>
          <w:rFonts w:ascii="Arial" w:hAnsi="Arial" w:cs="Arial"/>
          <w:sz w:val="24"/>
          <w:szCs w:val="24"/>
          <w:lang w:val="es-ES_tradnl"/>
        </w:rPr>
        <w:t>.</w:t>
      </w:r>
    </w:p>
    <w:p w14:paraId="230286EC" w14:textId="77777777" w:rsidR="00D712DB" w:rsidRPr="00BB014F" w:rsidRDefault="00D712DB" w:rsidP="00D712DB">
      <w:pPr>
        <w:jc w:val="both"/>
        <w:rPr>
          <w:rFonts w:ascii="Arial" w:hAnsi="Arial" w:cs="Arial"/>
          <w:sz w:val="24"/>
          <w:szCs w:val="24"/>
          <w:lang w:val="es-ES_tradnl"/>
        </w:rPr>
      </w:pPr>
      <w:r w:rsidRPr="00BB014F">
        <w:rPr>
          <w:rFonts w:ascii="Arial" w:hAnsi="Arial" w:cs="Arial"/>
          <w:sz w:val="24"/>
          <w:szCs w:val="24"/>
          <w:lang w:val="es-ES_tradnl"/>
        </w:rPr>
        <w:t xml:space="preserve"> </w:t>
      </w:r>
    </w:p>
    <w:p w14:paraId="32FECDE6" w14:textId="4C897685" w:rsidR="00D712DB" w:rsidRDefault="00BB014F" w:rsidP="00D712DB">
      <w:pPr>
        <w:jc w:val="both"/>
        <w:rPr>
          <w:rFonts w:ascii="Arial" w:hAnsi="Arial" w:cs="Arial"/>
          <w:sz w:val="24"/>
          <w:szCs w:val="24"/>
          <w:lang w:val="es-ES_tradnl"/>
        </w:rPr>
      </w:pPr>
      <w:r w:rsidRPr="00BB014F">
        <w:rPr>
          <w:rFonts w:ascii="Arial" w:hAnsi="Arial" w:cs="Arial"/>
          <w:sz w:val="24"/>
          <w:szCs w:val="24"/>
          <w:lang w:val="es-ES_tradnl"/>
        </w:rPr>
        <w:t xml:space="preserve">Esta </w:t>
      </w:r>
      <w:r w:rsidR="00D712DB" w:rsidRPr="00BB014F">
        <w:rPr>
          <w:rFonts w:ascii="Arial" w:hAnsi="Arial" w:cs="Arial"/>
          <w:sz w:val="24"/>
          <w:szCs w:val="24"/>
          <w:lang w:val="es-ES_tradnl"/>
        </w:rPr>
        <w:t>convocatoria fue redactada, muy discutida, nutrida</w:t>
      </w:r>
      <w:r w:rsidRPr="00BB014F">
        <w:rPr>
          <w:rFonts w:ascii="Arial" w:hAnsi="Arial" w:cs="Arial"/>
          <w:sz w:val="24"/>
          <w:szCs w:val="24"/>
          <w:lang w:val="es-ES_tradnl"/>
        </w:rPr>
        <w:t xml:space="preserve"> y</w:t>
      </w:r>
      <w:r w:rsidR="00D712DB" w:rsidRPr="00BB014F">
        <w:rPr>
          <w:rFonts w:ascii="Arial" w:hAnsi="Arial" w:cs="Arial"/>
          <w:sz w:val="24"/>
          <w:szCs w:val="24"/>
          <w:lang w:val="es-ES_tradnl"/>
        </w:rPr>
        <w:t xml:space="preserve"> a su vez, que considero se cumple cabalmente los cuatro puntos medulares que preocupan y demandaban los y las interesadas, siendo estos, la implementación de un examen </w:t>
      </w:r>
      <w:r w:rsidR="00097EA9">
        <w:rPr>
          <w:rFonts w:ascii="Arial" w:hAnsi="Arial" w:cs="Arial"/>
          <w:sz w:val="24"/>
          <w:szCs w:val="24"/>
          <w:lang w:val="es-ES_tradnl"/>
        </w:rPr>
        <w:t xml:space="preserve">completamente transparente, el </w:t>
      </w:r>
      <w:r w:rsidR="00D712DB" w:rsidRPr="00BB014F">
        <w:rPr>
          <w:rFonts w:ascii="Arial" w:hAnsi="Arial" w:cs="Arial"/>
          <w:sz w:val="24"/>
          <w:szCs w:val="24"/>
          <w:lang w:val="es-ES_tradnl"/>
        </w:rPr>
        <w:t>cual sea enfocado al perfil por área y no uno general para todos los aspirantes, es decir que los tópicos implementados serán categorizados de acuerdo al cargo por el cual se aspira a concursar, a su vez que el proceso de la convocatoria será totalmente transparente y abierto,</w:t>
      </w:r>
      <w:r w:rsidRPr="00BB014F">
        <w:rPr>
          <w:rFonts w:ascii="Arial" w:hAnsi="Arial" w:cs="Arial"/>
          <w:sz w:val="24"/>
          <w:szCs w:val="24"/>
          <w:lang w:val="es-ES_tradnl"/>
        </w:rPr>
        <w:t xml:space="preserve"> es de resaltar, que es el primero de este tipo</w:t>
      </w:r>
      <w:r w:rsidR="00D712DB" w:rsidRPr="00BB014F">
        <w:rPr>
          <w:rFonts w:ascii="Arial" w:hAnsi="Arial" w:cs="Arial"/>
          <w:sz w:val="24"/>
          <w:szCs w:val="24"/>
          <w:lang w:val="es-ES_tradnl"/>
        </w:rPr>
        <w:t xml:space="preserve"> donde participa activamente la </w:t>
      </w:r>
      <w:r w:rsidRPr="00BB014F">
        <w:rPr>
          <w:rFonts w:ascii="Arial" w:hAnsi="Arial" w:cs="Arial"/>
          <w:sz w:val="24"/>
          <w:szCs w:val="24"/>
          <w:lang w:val="es-ES_tradnl"/>
        </w:rPr>
        <w:t>C</w:t>
      </w:r>
      <w:r w:rsidR="00D712DB" w:rsidRPr="00BB014F">
        <w:rPr>
          <w:rFonts w:ascii="Arial" w:hAnsi="Arial" w:cs="Arial"/>
          <w:sz w:val="24"/>
          <w:szCs w:val="24"/>
          <w:lang w:val="es-ES_tradnl"/>
        </w:rPr>
        <w:t xml:space="preserve">ontraloría </w:t>
      </w:r>
      <w:r w:rsidRPr="00BB014F">
        <w:rPr>
          <w:rFonts w:ascii="Arial" w:hAnsi="Arial" w:cs="Arial"/>
          <w:sz w:val="24"/>
          <w:szCs w:val="24"/>
          <w:lang w:val="es-ES_tradnl"/>
        </w:rPr>
        <w:t>C</w:t>
      </w:r>
      <w:r w:rsidR="00D712DB" w:rsidRPr="00BB014F">
        <w:rPr>
          <w:rFonts w:ascii="Arial" w:hAnsi="Arial" w:cs="Arial"/>
          <w:sz w:val="24"/>
          <w:szCs w:val="24"/>
          <w:lang w:val="es-ES_tradnl"/>
        </w:rPr>
        <w:t>iudadana supervisando cada uno de los procesos</w:t>
      </w:r>
      <w:r w:rsidRPr="00BB014F">
        <w:rPr>
          <w:rFonts w:ascii="Arial" w:hAnsi="Arial" w:cs="Arial"/>
          <w:sz w:val="24"/>
          <w:szCs w:val="24"/>
          <w:lang w:val="es-ES_tradnl"/>
        </w:rPr>
        <w:t>;</w:t>
      </w:r>
      <w:r w:rsidR="00D712DB" w:rsidRPr="00BB014F">
        <w:rPr>
          <w:rFonts w:ascii="Arial" w:hAnsi="Arial" w:cs="Arial"/>
          <w:sz w:val="24"/>
          <w:szCs w:val="24"/>
          <w:lang w:val="es-ES_tradnl"/>
        </w:rPr>
        <w:t xml:space="preserve"> es una convocatoria en la cual se ponderó la antigüedad y años laborales del personal </w:t>
      </w:r>
      <w:r w:rsidR="00D712DB" w:rsidRPr="00BB014F">
        <w:rPr>
          <w:rFonts w:ascii="Arial" w:hAnsi="Arial" w:cs="Arial"/>
          <w:sz w:val="24"/>
          <w:szCs w:val="24"/>
          <w:lang w:val="es-ES_tradnl"/>
        </w:rPr>
        <w:lastRenderedPageBreak/>
        <w:t>en calidad de suplentes, apelando a la justicia laboral, finalmente se hizo hincapié en que, la convocatoria debe de atenerse a que se busque la máxima difusión para garantizar el mayor número de participantes.</w:t>
      </w:r>
    </w:p>
    <w:p w14:paraId="1D899E67" w14:textId="77777777" w:rsidR="00BB014F" w:rsidRDefault="00BB014F" w:rsidP="00D712DB">
      <w:pPr>
        <w:jc w:val="both"/>
        <w:rPr>
          <w:rFonts w:ascii="Arial" w:hAnsi="Arial" w:cs="Arial"/>
          <w:sz w:val="24"/>
          <w:szCs w:val="24"/>
          <w:lang w:val="es-ES_tradnl"/>
        </w:rPr>
      </w:pPr>
    </w:p>
    <w:p w14:paraId="438EA345" w14:textId="49EE09B5" w:rsidR="00BB014F" w:rsidRPr="00BB014F" w:rsidRDefault="00BB014F" w:rsidP="00D712DB">
      <w:pPr>
        <w:jc w:val="both"/>
        <w:rPr>
          <w:rFonts w:ascii="Arial" w:hAnsi="Arial" w:cs="Arial"/>
          <w:sz w:val="24"/>
          <w:szCs w:val="24"/>
          <w:lang w:val="es-ES_tradnl"/>
        </w:rPr>
      </w:pPr>
      <w:r>
        <w:rPr>
          <w:rFonts w:ascii="Arial" w:hAnsi="Arial" w:cs="Arial"/>
          <w:sz w:val="24"/>
          <w:szCs w:val="24"/>
          <w:lang w:val="es-ES_tradnl"/>
        </w:rPr>
        <w:t xml:space="preserve">Se sugiere el turno de la presente iniciativa a la Comisión Edilicia de Salud, Deportes y Atención a la Juventud. Es cuánto. </w:t>
      </w:r>
    </w:p>
    <w:p w14:paraId="3A1FC0AE" w14:textId="77777777" w:rsidR="003E5105" w:rsidRDefault="003E5105" w:rsidP="003E5105">
      <w:pPr>
        <w:shd w:val="clear" w:color="auto" w:fill="FFFFFF"/>
        <w:jc w:val="both"/>
        <w:rPr>
          <w:rFonts w:ascii="Arial" w:eastAsia="Tahoma" w:hAnsi="Arial" w:cs="Arial"/>
          <w:b/>
          <w:i/>
          <w:sz w:val="18"/>
          <w:szCs w:val="18"/>
        </w:rPr>
      </w:pPr>
    </w:p>
    <w:p w14:paraId="63C2CC76" w14:textId="3B4DFE40" w:rsidR="003E5105" w:rsidRPr="003E5105" w:rsidRDefault="003E5105" w:rsidP="003E5105">
      <w:pPr>
        <w:shd w:val="clear" w:color="auto" w:fill="FFFFFF"/>
        <w:jc w:val="both"/>
        <w:rPr>
          <w:rFonts w:ascii="Arial" w:eastAsia="Tahoma" w:hAnsi="Arial" w:cs="Arial"/>
          <w:b/>
          <w:i/>
          <w:sz w:val="18"/>
          <w:szCs w:val="18"/>
        </w:rPr>
      </w:pPr>
      <w:r>
        <w:rPr>
          <w:rFonts w:ascii="Arial" w:eastAsia="Tahoma" w:hAnsi="Arial" w:cs="Arial"/>
          <w:b/>
          <w:i/>
          <w:sz w:val="18"/>
          <w:szCs w:val="18"/>
        </w:rPr>
        <w:t>“</w:t>
      </w:r>
      <w:r w:rsidRPr="003E5105">
        <w:rPr>
          <w:rFonts w:ascii="Arial" w:eastAsia="Tahoma" w:hAnsi="Arial" w:cs="Arial"/>
          <w:b/>
          <w:i/>
          <w:sz w:val="18"/>
          <w:szCs w:val="18"/>
        </w:rPr>
        <w:t xml:space="preserve">H. INTEGRANTES DEL AYUNTAMIENTO CONSTITUCIONAL </w:t>
      </w:r>
    </w:p>
    <w:p w14:paraId="432AC513" w14:textId="77777777" w:rsidR="003E5105" w:rsidRPr="003E5105" w:rsidRDefault="003E5105" w:rsidP="003E5105">
      <w:pPr>
        <w:shd w:val="clear" w:color="auto" w:fill="FFFFFF"/>
        <w:jc w:val="both"/>
        <w:rPr>
          <w:rFonts w:ascii="Arial" w:eastAsia="Tahoma" w:hAnsi="Arial" w:cs="Arial"/>
          <w:b/>
          <w:i/>
          <w:sz w:val="18"/>
          <w:szCs w:val="18"/>
        </w:rPr>
      </w:pPr>
      <w:r w:rsidRPr="003E5105">
        <w:rPr>
          <w:rFonts w:ascii="Arial" w:eastAsia="Tahoma" w:hAnsi="Arial" w:cs="Arial"/>
          <w:b/>
          <w:i/>
          <w:sz w:val="18"/>
          <w:szCs w:val="18"/>
        </w:rPr>
        <w:t>DE GUADALAJARA.</w:t>
      </w:r>
    </w:p>
    <w:p w14:paraId="5AD74D8E" w14:textId="77777777" w:rsidR="003E5105" w:rsidRPr="003E5105" w:rsidRDefault="003E5105" w:rsidP="003E5105">
      <w:pPr>
        <w:shd w:val="clear" w:color="auto" w:fill="FFFFFF"/>
        <w:jc w:val="both"/>
        <w:rPr>
          <w:rFonts w:ascii="Arial" w:eastAsia="Tahoma" w:hAnsi="Arial" w:cs="Arial"/>
          <w:b/>
          <w:i/>
          <w:sz w:val="18"/>
          <w:szCs w:val="18"/>
        </w:rPr>
      </w:pPr>
      <w:r w:rsidRPr="003E5105">
        <w:rPr>
          <w:rFonts w:ascii="Arial" w:eastAsia="Tahoma" w:hAnsi="Arial" w:cs="Arial"/>
          <w:b/>
          <w:i/>
          <w:sz w:val="18"/>
          <w:szCs w:val="18"/>
        </w:rPr>
        <w:t>P R E S E N T E S:</w:t>
      </w:r>
    </w:p>
    <w:p w14:paraId="10C730C2" w14:textId="77777777" w:rsidR="003E5105" w:rsidRPr="003E5105" w:rsidRDefault="003E5105" w:rsidP="003E5105">
      <w:pPr>
        <w:shd w:val="clear" w:color="auto" w:fill="FFFFFF"/>
        <w:jc w:val="both"/>
        <w:rPr>
          <w:rFonts w:ascii="Arial" w:eastAsia="Tahoma" w:hAnsi="Arial" w:cs="Arial"/>
          <w:b/>
          <w:i/>
          <w:sz w:val="18"/>
          <w:szCs w:val="18"/>
        </w:rPr>
      </w:pPr>
    </w:p>
    <w:p w14:paraId="44A632BB" w14:textId="77777777" w:rsidR="003E5105" w:rsidRPr="003E5105" w:rsidRDefault="003E5105" w:rsidP="003E5105">
      <w:pPr>
        <w:jc w:val="both"/>
        <w:rPr>
          <w:rFonts w:ascii="Arial" w:eastAsia="Tahoma" w:hAnsi="Arial" w:cs="Arial"/>
          <w:b/>
          <w:i/>
          <w:sz w:val="18"/>
          <w:szCs w:val="18"/>
        </w:rPr>
      </w:pPr>
      <w:r w:rsidRPr="003E5105">
        <w:rPr>
          <w:rFonts w:ascii="Arial" w:eastAsia="Tahoma" w:hAnsi="Arial" w:cs="Arial"/>
          <w:i/>
          <w:sz w:val="18"/>
          <w:szCs w:val="18"/>
        </w:rPr>
        <w:t xml:space="preserve">La que suscribe, REGIDORA JEANETTE VELÁZQUEZ SEDANO, integrante de este ayuntamiento y en el ejercicio de las facultades que me confiere la Ley del Gobierno y la Administración Pública Municipal del Estado de Jalisco, con fundamento en los artículos 3, 10, 41 fracción II, y demás relativos y aplicables; así como los artículos </w:t>
      </w:r>
      <w:r w:rsidRPr="003E5105">
        <w:rPr>
          <w:rFonts w:ascii="Arial" w:eastAsia="Tahoma" w:hAnsi="Arial" w:cs="Arial"/>
          <w:i/>
          <w:sz w:val="18"/>
          <w:szCs w:val="18"/>
          <w:highlight w:val="white"/>
        </w:rPr>
        <w:t>88, 90 y 96</w:t>
      </w:r>
      <w:r w:rsidRPr="003E5105">
        <w:rPr>
          <w:rFonts w:ascii="Arial" w:eastAsia="Tahoma" w:hAnsi="Arial" w:cs="Arial"/>
          <w:i/>
          <w:sz w:val="18"/>
          <w:szCs w:val="18"/>
        </w:rPr>
        <w:t xml:space="preserve"> del Código de Gobierno Municipal de Guadalajara; tengo a bien someter a la elevada y distinguida consideración de este Honorable Cuerpo Edilicio en Pleno, la presente </w:t>
      </w:r>
      <w:r w:rsidRPr="003E5105">
        <w:rPr>
          <w:rFonts w:ascii="Arial" w:eastAsia="Tahoma" w:hAnsi="Arial" w:cs="Arial"/>
          <w:b/>
          <w:i/>
          <w:sz w:val="18"/>
          <w:szCs w:val="18"/>
        </w:rPr>
        <w:t>iniciativa de decreto con turno a comisión que tiene por objeto el aprobar la convocatoria para aspirantes al concurso, para obtener nombramiento de base en la Dirección de Servicios Médicos Municipales del H. Ayuntamiento de Guadalajara.</w:t>
      </w:r>
    </w:p>
    <w:p w14:paraId="07375A1D" w14:textId="77777777" w:rsidR="003E5105" w:rsidRPr="003E5105" w:rsidRDefault="003E5105" w:rsidP="008B314F">
      <w:pPr>
        <w:numPr>
          <w:ilvl w:val="0"/>
          <w:numId w:val="32"/>
        </w:numPr>
        <w:jc w:val="center"/>
        <w:rPr>
          <w:rFonts w:ascii="Arial" w:eastAsia="Tahoma" w:hAnsi="Arial" w:cs="Arial"/>
          <w:b/>
          <w:i/>
          <w:sz w:val="18"/>
          <w:szCs w:val="18"/>
        </w:rPr>
      </w:pPr>
      <w:r w:rsidRPr="003E5105">
        <w:rPr>
          <w:rFonts w:ascii="Arial" w:eastAsia="Tahoma" w:hAnsi="Arial" w:cs="Arial"/>
          <w:b/>
          <w:i/>
          <w:sz w:val="18"/>
          <w:szCs w:val="18"/>
        </w:rPr>
        <w:t>EXPOSICIÓN DE MOTIVOS</w:t>
      </w:r>
    </w:p>
    <w:p w14:paraId="7188BAC9" w14:textId="77777777" w:rsidR="003E5105" w:rsidRPr="003E5105" w:rsidRDefault="003E5105" w:rsidP="003E5105">
      <w:pPr>
        <w:jc w:val="both"/>
        <w:rPr>
          <w:rFonts w:ascii="Arial" w:eastAsia="Tahoma" w:hAnsi="Arial" w:cs="Arial"/>
          <w:b/>
          <w:i/>
          <w:sz w:val="18"/>
          <w:szCs w:val="18"/>
          <w:highlight w:val="yellow"/>
        </w:rPr>
      </w:pPr>
    </w:p>
    <w:p w14:paraId="2572B053" w14:textId="77777777" w:rsidR="003E5105" w:rsidRPr="003E5105" w:rsidRDefault="003E5105" w:rsidP="003E5105">
      <w:pPr>
        <w:pBdr>
          <w:top w:val="nil"/>
          <w:left w:val="nil"/>
          <w:bottom w:val="nil"/>
          <w:right w:val="nil"/>
          <w:between w:val="nil"/>
        </w:pBdr>
        <w:jc w:val="both"/>
        <w:rPr>
          <w:rFonts w:ascii="Arial" w:eastAsia="Tahoma" w:hAnsi="Arial" w:cs="Arial"/>
          <w:i/>
          <w:sz w:val="18"/>
          <w:szCs w:val="18"/>
          <w:highlight w:val="white"/>
        </w:rPr>
      </w:pPr>
      <w:r w:rsidRPr="003E5105">
        <w:rPr>
          <w:rFonts w:ascii="Arial" w:eastAsia="Tahoma" w:hAnsi="Arial" w:cs="Arial"/>
          <w:i/>
          <w:sz w:val="18"/>
          <w:szCs w:val="18"/>
        </w:rPr>
        <w:t xml:space="preserve">Derivado de una serie de visitas por parte de la comitiva representante, de las personas identificadas como suplentes de las distintas áreas operativas y de atención de la dependencia denominada, Dirección de Servicios Médicos Municipales, </w:t>
      </w:r>
      <w:r w:rsidRPr="003E5105">
        <w:rPr>
          <w:rFonts w:ascii="Arial" w:eastAsia="Tahoma" w:hAnsi="Arial" w:cs="Arial"/>
          <w:i/>
          <w:sz w:val="18"/>
          <w:szCs w:val="18"/>
          <w:highlight w:val="white"/>
        </w:rPr>
        <w:t>su servidora ha tenido la oportunidad de tener con las y los interesados, siete reuniones entre presenciales y virtuales, dos de ellas incluso en compañía de la Coordinadora General de Construcción a la Comunidad y el titular de la Dirección ya mencionada.</w:t>
      </w:r>
    </w:p>
    <w:p w14:paraId="3BE32B02" w14:textId="77777777" w:rsidR="003E5105" w:rsidRPr="003E5105" w:rsidRDefault="003E5105" w:rsidP="003E5105">
      <w:pPr>
        <w:pBdr>
          <w:top w:val="nil"/>
          <w:left w:val="nil"/>
          <w:bottom w:val="nil"/>
          <w:right w:val="nil"/>
          <w:between w:val="nil"/>
        </w:pBdr>
        <w:jc w:val="both"/>
        <w:rPr>
          <w:rFonts w:ascii="Arial" w:eastAsia="Tahoma" w:hAnsi="Arial" w:cs="Arial"/>
          <w:i/>
          <w:sz w:val="18"/>
          <w:szCs w:val="18"/>
        </w:rPr>
      </w:pPr>
    </w:p>
    <w:p w14:paraId="14F5B0D0" w14:textId="77777777" w:rsidR="003E5105" w:rsidRPr="003E5105" w:rsidRDefault="003E5105" w:rsidP="003E5105">
      <w:pPr>
        <w:pBdr>
          <w:top w:val="nil"/>
          <w:left w:val="nil"/>
          <w:bottom w:val="nil"/>
          <w:right w:val="nil"/>
          <w:between w:val="nil"/>
        </w:pBdr>
        <w:jc w:val="both"/>
        <w:rPr>
          <w:rFonts w:ascii="Arial" w:eastAsia="Tahoma" w:hAnsi="Arial" w:cs="Arial"/>
          <w:i/>
          <w:sz w:val="18"/>
          <w:szCs w:val="18"/>
        </w:rPr>
      </w:pPr>
      <w:r w:rsidRPr="003E5105">
        <w:rPr>
          <w:rFonts w:ascii="Arial" w:eastAsia="Tahoma" w:hAnsi="Arial" w:cs="Arial"/>
          <w:i/>
          <w:sz w:val="18"/>
          <w:szCs w:val="18"/>
        </w:rPr>
        <w:t>Estos encuentros con el personal en calidad de suplencia, de la Dirección de Servicios Médicos Municipales de Guadalajara, han resultado fructíferos en recolección de percepciones, observaciones e inquietudes, sobre todo en la puntual solicitud de que les sean reconocidas mejoras de carácter laboral, a través de un nombramiento base; en este sentido, teniendo en cuenta la importancia de sus preocupaciones, se reconoce la importancia de abordar este tema de manera adecuada, sin menoscabar el presupuesto y el recurso que administra el Gobierno Municipal; si bien es cierto que se debe reconocer que la obtención de una base puede brindar estabilidad, así como oportunidades de crecimiento laboral, esto debe ser apegado al manejo responsable del presupuesto.</w:t>
      </w:r>
    </w:p>
    <w:p w14:paraId="308CE12C" w14:textId="77777777" w:rsidR="003E5105" w:rsidRPr="003E5105" w:rsidRDefault="003E5105" w:rsidP="003E5105">
      <w:pPr>
        <w:jc w:val="both"/>
        <w:rPr>
          <w:rFonts w:ascii="Arial" w:eastAsia="Tahoma" w:hAnsi="Arial" w:cs="Arial"/>
          <w:i/>
          <w:sz w:val="18"/>
          <w:szCs w:val="18"/>
          <w:highlight w:val="green"/>
        </w:rPr>
      </w:pPr>
    </w:p>
    <w:p w14:paraId="27A72502" w14:textId="77777777" w:rsidR="003E5105" w:rsidRP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Tras haber sido expresadas y escuchadas las inquietudes manifestadas por la comitiva representante, nos hemos dado a la tarea durante nueve meses para recoger todas las posturas y posicionamientos de las áreas involucradas, con el objetivo de abordar de manera detallada y exhaustiva diversos aspectos directamente relacionados sobre el que se basa el contenido de la convocatoria y sus anexos, así como el desarrollar y plantear cómo será el proceso para concursar y aspirar a obtener el nombramiento base en la distintas áreas donde existen plazas vacantes de la Dirección de Servicios Médicos Municipales del Gobierno Municipal de Guadalajara, plazas, que cabe mencionar, no son de nueva creación, sino que ya están contempladas y fondeadas dentro de la Ley de Egresos del Municipio de Guadalajara.</w:t>
      </w:r>
    </w:p>
    <w:p w14:paraId="52439744" w14:textId="77777777" w:rsidR="003E5105" w:rsidRPr="003E5105" w:rsidRDefault="003E5105" w:rsidP="003E5105">
      <w:pPr>
        <w:jc w:val="both"/>
        <w:rPr>
          <w:rFonts w:ascii="Arial" w:eastAsia="Tahoma" w:hAnsi="Arial" w:cs="Arial"/>
          <w:i/>
          <w:sz w:val="18"/>
          <w:szCs w:val="18"/>
        </w:rPr>
      </w:pPr>
    </w:p>
    <w:p w14:paraId="060EE7DE" w14:textId="708C2BA6" w:rsidR="003E5105" w:rsidRP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 xml:space="preserve">En dichas reuniones, donde cerramos con tres mesas de trabajo y participamos: El titular de la Dirección de </w:t>
      </w:r>
      <w:r w:rsidR="00097EA9">
        <w:rPr>
          <w:rFonts w:ascii="Arial" w:eastAsia="Tahoma" w:hAnsi="Arial" w:cs="Arial"/>
          <w:i/>
          <w:sz w:val="18"/>
          <w:szCs w:val="18"/>
        </w:rPr>
        <w:t xml:space="preserve">Servicios Médicos Municipales, </w:t>
      </w:r>
      <w:r w:rsidRPr="003E5105">
        <w:rPr>
          <w:rFonts w:ascii="Arial" w:eastAsia="Tahoma" w:hAnsi="Arial" w:cs="Arial"/>
          <w:i/>
          <w:sz w:val="18"/>
          <w:szCs w:val="18"/>
        </w:rPr>
        <w:t>la Titular de la Dirección de Recursos Humanos, La Contraloría Ciudadana, la Directiva del Sindicato Mayoritario, las Coordinadoras Generales de Administración e Innovación Gubernamental y Construcción de Comunidad, una servidora y por supuesto cumpliendo con la labor de salvaguardar los intereses legales del municipio la titular de la Dirección Jurídico Laboral.</w:t>
      </w:r>
    </w:p>
    <w:p w14:paraId="04E1F32A" w14:textId="77777777" w:rsidR="003E5105" w:rsidRP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 xml:space="preserve"> </w:t>
      </w:r>
    </w:p>
    <w:p w14:paraId="6B3A389E" w14:textId="06DB255F" w:rsidR="003E5105" w:rsidRP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 xml:space="preserve">La convocatoria fue redactada, muy discutida, nutrida; a su vez, que considero se cumple cabalmente los cuatro puntos medulares que preocupan y demandaban los y las interesadas, siendo estos, la implementación de un examen </w:t>
      </w:r>
      <w:r w:rsidR="00097EA9">
        <w:rPr>
          <w:rFonts w:ascii="Arial" w:eastAsia="Tahoma" w:hAnsi="Arial" w:cs="Arial"/>
          <w:i/>
          <w:sz w:val="18"/>
          <w:szCs w:val="18"/>
        </w:rPr>
        <w:t xml:space="preserve">completamente transparente, el </w:t>
      </w:r>
      <w:r w:rsidRPr="003E5105">
        <w:rPr>
          <w:rFonts w:ascii="Arial" w:eastAsia="Tahoma" w:hAnsi="Arial" w:cs="Arial"/>
          <w:i/>
          <w:sz w:val="18"/>
          <w:szCs w:val="18"/>
        </w:rPr>
        <w:t xml:space="preserve">cual sea enfocado al perfil por área y no uno general para todas y todos los aspirantes, es decir que los tópicos implementados serán categorizados de acuerdo al cargo por el cual se aspira a concursar, a su vez que el proceso de la convocatoria será </w:t>
      </w:r>
      <w:r w:rsidRPr="003E5105">
        <w:rPr>
          <w:rFonts w:ascii="Arial" w:eastAsia="Tahoma" w:hAnsi="Arial" w:cs="Arial"/>
          <w:i/>
          <w:sz w:val="18"/>
          <w:szCs w:val="18"/>
        </w:rPr>
        <w:lastRenderedPageBreak/>
        <w:t>totalmente transparente y abierto, además, el primero de este tipo donde participa activamente la contraloría ciudadana supervisando cada uno de los procesos, es una convocatoria en la cual se ponderó la antigüedad y años laborales del personal en calidad de suplentes, apelando a la justicia laboral, finalmente se hizo hincapié en que, la convocatoria debe de atenerse a que se busque la máxima difusión para garantizar el mayor número de participantes.</w:t>
      </w:r>
    </w:p>
    <w:p w14:paraId="5D32B6B1" w14:textId="77777777" w:rsidR="003E5105" w:rsidRPr="003E5105" w:rsidRDefault="003E5105" w:rsidP="008B314F">
      <w:pPr>
        <w:numPr>
          <w:ilvl w:val="0"/>
          <w:numId w:val="32"/>
        </w:numPr>
        <w:jc w:val="center"/>
        <w:rPr>
          <w:rFonts w:ascii="Arial" w:eastAsia="Tahoma" w:hAnsi="Arial" w:cs="Arial"/>
          <w:b/>
          <w:i/>
          <w:sz w:val="18"/>
          <w:szCs w:val="18"/>
        </w:rPr>
      </w:pPr>
      <w:r w:rsidRPr="003E5105">
        <w:rPr>
          <w:rFonts w:ascii="Arial" w:eastAsia="Tahoma" w:hAnsi="Arial" w:cs="Arial"/>
          <w:b/>
          <w:i/>
          <w:sz w:val="18"/>
          <w:szCs w:val="18"/>
        </w:rPr>
        <w:t>OBJETIVO</w:t>
      </w:r>
    </w:p>
    <w:p w14:paraId="7D9784A8" w14:textId="77777777" w:rsidR="003E5105" w:rsidRPr="003E5105" w:rsidRDefault="003E5105" w:rsidP="003E5105">
      <w:pPr>
        <w:rPr>
          <w:rFonts w:ascii="Arial" w:eastAsia="Tahoma" w:hAnsi="Arial" w:cs="Arial"/>
          <w:b/>
          <w:i/>
          <w:sz w:val="18"/>
          <w:szCs w:val="18"/>
        </w:rPr>
      </w:pPr>
    </w:p>
    <w:p w14:paraId="38C91180" w14:textId="77777777" w:rsidR="003E5105" w:rsidRPr="003E5105" w:rsidRDefault="003E5105" w:rsidP="003E5105">
      <w:pPr>
        <w:shd w:val="clear" w:color="auto" w:fill="FFFFFF"/>
        <w:jc w:val="both"/>
        <w:rPr>
          <w:rFonts w:ascii="Arial" w:eastAsia="Tahoma" w:hAnsi="Arial" w:cs="Arial"/>
          <w:i/>
          <w:sz w:val="18"/>
          <w:szCs w:val="18"/>
        </w:rPr>
      </w:pPr>
      <w:r w:rsidRPr="003E5105">
        <w:rPr>
          <w:rFonts w:ascii="Arial" w:eastAsia="Tahoma" w:hAnsi="Arial" w:cs="Arial"/>
          <w:i/>
          <w:sz w:val="18"/>
          <w:szCs w:val="18"/>
        </w:rPr>
        <w:t xml:space="preserve">La iniciativa tiene por objeto que </w:t>
      </w:r>
      <w:r w:rsidRPr="003E5105">
        <w:rPr>
          <w:rFonts w:ascii="Arial" w:eastAsia="Tahoma" w:hAnsi="Arial" w:cs="Arial"/>
          <w:b/>
          <w:i/>
          <w:sz w:val="18"/>
          <w:szCs w:val="18"/>
        </w:rPr>
        <w:t>se apruebe la publicación</w:t>
      </w:r>
      <w:r w:rsidRPr="003E5105">
        <w:rPr>
          <w:rFonts w:ascii="Arial" w:eastAsia="Tahoma" w:hAnsi="Arial" w:cs="Arial"/>
          <w:i/>
          <w:sz w:val="18"/>
          <w:szCs w:val="18"/>
        </w:rPr>
        <w:t xml:space="preserve"> de la convocatoria para aspirantes al </w:t>
      </w:r>
      <w:r w:rsidRPr="003E5105">
        <w:rPr>
          <w:rFonts w:ascii="Arial" w:eastAsia="Tahoma" w:hAnsi="Arial" w:cs="Arial"/>
          <w:b/>
          <w:i/>
          <w:sz w:val="18"/>
          <w:szCs w:val="18"/>
        </w:rPr>
        <w:t>concurso</w:t>
      </w:r>
      <w:r w:rsidRPr="003E5105">
        <w:rPr>
          <w:rFonts w:ascii="Arial" w:eastAsia="Tahoma" w:hAnsi="Arial" w:cs="Arial"/>
          <w:i/>
          <w:sz w:val="18"/>
          <w:szCs w:val="18"/>
        </w:rPr>
        <w:t xml:space="preserve"> por oposición para obtener nombramientos definitivos en la Dirección de Servicios Médicos Municipales en el H. Ayuntamiento de Guadalajara lo que no significa que quienes participen en la misma cumplan con todos los requisitos para ser beneficiados con el otorgamiento del nombramiento. </w:t>
      </w:r>
    </w:p>
    <w:p w14:paraId="02326116" w14:textId="77777777" w:rsidR="003E5105" w:rsidRPr="003E5105" w:rsidRDefault="003E5105" w:rsidP="003E5105">
      <w:pPr>
        <w:shd w:val="clear" w:color="auto" w:fill="FFFFFF"/>
        <w:jc w:val="both"/>
        <w:rPr>
          <w:rFonts w:ascii="Arial" w:eastAsia="Tahoma" w:hAnsi="Arial" w:cs="Arial"/>
          <w:i/>
          <w:sz w:val="18"/>
          <w:szCs w:val="18"/>
        </w:rPr>
      </w:pPr>
    </w:p>
    <w:p w14:paraId="61C33978" w14:textId="77777777" w:rsidR="003E5105" w:rsidRPr="003E5105" w:rsidRDefault="003E5105" w:rsidP="008B314F">
      <w:pPr>
        <w:numPr>
          <w:ilvl w:val="0"/>
          <w:numId w:val="32"/>
        </w:numPr>
        <w:shd w:val="clear" w:color="auto" w:fill="FFFFFF"/>
        <w:jc w:val="center"/>
        <w:rPr>
          <w:rFonts w:ascii="Arial" w:eastAsia="Tahoma" w:hAnsi="Arial" w:cs="Arial"/>
          <w:b/>
          <w:i/>
          <w:sz w:val="18"/>
          <w:szCs w:val="18"/>
        </w:rPr>
      </w:pPr>
      <w:r w:rsidRPr="003E5105">
        <w:rPr>
          <w:rFonts w:ascii="Arial" w:eastAsia="Tahoma" w:hAnsi="Arial" w:cs="Arial"/>
          <w:b/>
          <w:i/>
          <w:sz w:val="18"/>
          <w:szCs w:val="18"/>
        </w:rPr>
        <w:t>MATERIA QUE SE PRETENDE REGULAR</w:t>
      </w:r>
    </w:p>
    <w:p w14:paraId="19809E72" w14:textId="77777777" w:rsidR="003E5105" w:rsidRPr="003E5105" w:rsidRDefault="003E5105" w:rsidP="003E5105">
      <w:pPr>
        <w:shd w:val="clear" w:color="auto" w:fill="FFFFFF"/>
        <w:rPr>
          <w:rFonts w:ascii="Arial" w:eastAsia="Tahoma" w:hAnsi="Arial" w:cs="Arial"/>
          <w:i/>
          <w:sz w:val="18"/>
          <w:szCs w:val="18"/>
        </w:rPr>
      </w:pPr>
    </w:p>
    <w:p w14:paraId="764B2A77" w14:textId="77777777" w:rsidR="003E5105" w:rsidRPr="003E5105" w:rsidRDefault="003E5105" w:rsidP="003E5105">
      <w:pPr>
        <w:pBdr>
          <w:top w:val="nil"/>
          <w:left w:val="nil"/>
          <w:bottom w:val="nil"/>
          <w:right w:val="nil"/>
          <w:between w:val="nil"/>
        </w:pBdr>
        <w:jc w:val="both"/>
        <w:rPr>
          <w:rFonts w:ascii="Arial" w:eastAsia="Tahoma" w:hAnsi="Arial" w:cs="Arial"/>
          <w:i/>
          <w:sz w:val="18"/>
          <w:szCs w:val="18"/>
        </w:rPr>
      </w:pPr>
      <w:r w:rsidRPr="003E5105">
        <w:rPr>
          <w:rFonts w:ascii="Arial" w:eastAsia="Tahoma" w:hAnsi="Arial" w:cs="Arial"/>
          <w:i/>
          <w:sz w:val="18"/>
          <w:szCs w:val="18"/>
        </w:rPr>
        <w:t>La materia obedece a que el Ayuntamiento de Guadalajara apruebe la publicación de la convocatoria para aspirantes al concurso, con las características de máxima exposición y máxima transparencia para obtener nombramiento de base en la Dirección de Servicios Médicos Municipales del H. Ayuntamiento de Guadalajara.</w:t>
      </w:r>
    </w:p>
    <w:p w14:paraId="3E5C4A6A" w14:textId="77777777" w:rsidR="003E5105" w:rsidRPr="003E5105" w:rsidRDefault="003E5105" w:rsidP="008B314F">
      <w:pPr>
        <w:numPr>
          <w:ilvl w:val="0"/>
          <w:numId w:val="32"/>
        </w:numPr>
        <w:pBdr>
          <w:top w:val="nil"/>
          <w:left w:val="nil"/>
          <w:bottom w:val="nil"/>
          <w:right w:val="nil"/>
          <w:between w:val="nil"/>
        </w:pBdr>
        <w:jc w:val="center"/>
        <w:rPr>
          <w:rFonts w:ascii="Arial" w:eastAsia="Tahoma" w:hAnsi="Arial" w:cs="Arial"/>
          <w:b/>
          <w:i/>
          <w:sz w:val="18"/>
          <w:szCs w:val="18"/>
        </w:rPr>
      </w:pPr>
      <w:r w:rsidRPr="003E5105">
        <w:rPr>
          <w:rFonts w:ascii="Arial" w:eastAsia="Tahoma" w:hAnsi="Arial" w:cs="Arial"/>
          <w:b/>
          <w:i/>
          <w:sz w:val="18"/>
          <w:szCs w:val="18"/>
        </w:rPr>
        <w:t>FUNDAMENTO JURÍDICO</w:t>
      </w:r>
    </w:p>
    <w:p w14:paraId="759FA9F5" w14:textId="77777777" w:rsidR="003E5105" w:rsidRPr="003E5105" w:rsidRDefault="003E5105" w:rsidP="003E5105">
      <w:pPr>
        <w:pBdr>
          <w:top w:val="nil"/>
          <w:left w:val="nil"/>
          <w:bottom w:val="nil"/>
          <w:right w:val="nil"/>
          <w:between w:val="nil"/>
        </w:pBdr>
        <w:rPr>
          <w:rFonts w:ascii="Arial" w:eastAsia="Tahoma" w:hAnsi="Arial" w:cs="Arial"/>
          <w:b/>
          <w:i/>
          <w:sz w:val="18"/>
          <w:szCs w:val="18"/>
        </w:rPr>
      </w:pPr>
    </w:p>
    <w:p w14:paraId="094819F6" w14:textId="77777777" w:rsidR="003E5105" w:rsidRPr="003E5105" w:rsidRDefault="003E5105" w:rsidP="003E5105">
      <w:pPr>
        <w:pBdr>
          <w:top w:val="nil"/>
          <w:left w:val="nil"/>
          <w:bottom w:val="nil"/>
          <w:right w:val="nil"/>
          <w:between w:val="nil"/>
        </w:pBdr>
        <w:rPr>
          <w:rFonts w:ascii="Arial" w:eastAsia="Tahoma" w:hAnsi="Arial" w:cs="Arial"/>
          <w:i/>
          <w:sz w:val="18"/>
          <w:szCs w:val="18"/>
        </w:rPr>
      </w:pPr>
      <w:r w:rsidRPr="003E5105">
        <w:rPr>
          <w:rFonts w:ascii="Arial" w:eastAsia="Tahoma" w:hAnsi="Arial" w:cs="Arial"/>
          <w:i/>
          <w:sz w:val="18"/>
          <w:szCs w:val="18"/>
        </w:rPr>
        <w:t>Además de los ya mencionados, la presente iniciativa tiene su fundamentación y motivación en el siguiente marco normativo:</w:t>
      </w:r>
    </w:p>
    <w:p w14:paraId="2E18B2E2" w14:textId="77777777" w:rsidR="003E5105" w:rsidRPr="003E5105" w:rsidRDefault="003E5105" w:rsidP="003E5105">
      <w:pPr>
        <w:shd w:val="clear" w:color="auto" w:fill="FFFFFF"/>
        <w:jc w:val="both"/>
        <w:rPr>
          <w:rFonts w:ascii="Arial" w:eastAsia="Tahoma" w:hAnsi="Arial" w:cs="Arial"/>
          <w:i/>
          <w:sz w:val="18"/>
          <w:szCs w:val="18"/>
          <w:highlight w:val="yellow"/>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E5105" w:rsidRPr="003E5105" w14:paraId="21A33472" w14:textId="77777777" w:rsidTr="003E5105">
        <w:trPr>
          <w:trHeight w:val="178"/>
        </w:trPr>
        <w:tc>
          <w:tcPr>
            <w:tcW w:w="9029" w:type="dxa"/>
            <w:shd w:val="clear" w:color="auto" w:fill="auto"/>
            <w:tcMar>
              <w:top w:w="100" w:type="dxa"/>
              <w:left w:w="100" w:type="dxa"/>
              <w:bottom w:w="100" w:type="dxa"/>
              <w:right w:w="100" w:type="dxa"/>
            </w:tcMar>
          </w:tcPr>
          <w:p w14:paraId="04934AA4" w14:textId="77777777" w:rsidR="003E5105" w:rsidRPr="003E5105" w:rsidRDefault="003E5105" w:rsidP="003E5105">
            <w:pPr>
              <w:ind w:right="-40" w:hanging="15"/>
              <w:jc w:val="center"/>
              <w:rPr>
                <w:rFonts w:ascii="Arial" w:eastAsia="Tahoma" w:hAnsi="Arial" w:cs="Arial"/>
                <w:i/>
                <w:sz w:val="18"/>
                <w:szCs w:val="18"/>
                <w:highlight w:val="yellow"/>
              </w:rPr>
            </w:pPr>
            <w:r w:rsidRPr="003E5105">
              <w:rPr>
                <w:rFonts w:ascii="Arial" w:eastAsia="Tahoma" w:hAnsi="Arial" w:cs="Arial"/>
                <w:b/>
                <w:i/>
                <w:sz w:val="18"/>
                <w:szCs w:val="18"/>
              </w:rPr>
              <w:t xml:space="preserve">Ley de Gobierno y Administración Pública Municipal del Estado de Jalisco </w:t>
            </w:r>
          </w:p>
        </w:tc>
      </w:tr>
      <w:tr w:rsidR="003E5105" w:rsidRPr="003E5105" w14:paraId="76529794" w14:textId="77777777" w:rsidTr="00187028">
        <w:tc>
          <w:tcPr>
            <w:tcW w:w="9029" w:type="dxa"/>
            <w:shd w:val="clear" w:color="auto" w:fill="auto"/>
            <w:tcMar>
              <w:top w:w="100" w:type="dxa"/>
              <w:left w:w="100" w:type="dxa"/>
              <w:bottom w:w="100" w:type="dxa"/>
              <w:right w:w="100" w:type="dxa"/>
            </w:tcMar>
          </w:tcPr>
          <w:p w14:paraId="0D1FBC1B" w14:textId="77777777" w:rsidR="003E5105" w:rsidRPr="003E5105" w:rsidRDefault="003E5105" w:rsidP="003E5105">
            <w:pPr>
              <w:ind w:right="-40" w:hanging="15"/>
              <w:jc w:val="both"/>
              <w:rPr>
                <w:rFonts w:ascii="Arial" w:eastAsia="Calibri" w:hAnsi="Arial" w:cs="Arial"/>
                <w:i/>
                <w:sz w:val="18"/>
                <w:szCs w:val="18"/>
              </w:rPr>
            </w:pPr>
            <w:r w:rsidRPr="003E5105">
              <w:rPr>
                <w:rFonts w:ascii="Arial" w:eastAsia="Calibri" w:hAnsi="Arial" w:cs="Arial"/>
                <w:b/>
                <w:i/>
                <w:sz w:val="18"/>
                <w:szCs w:val="18"/>
              </w:rPr>
              <w:t>Artículo 3.</w:t>
            </w:r>
            <w:r w:rsidRPr="003E5105">
              <w:rPr>
                <w:rFonts w:ascii="Arial" w:eastAsia="Calibri" w:hAnsi="Arial" w:cs="Arial"/>
                <w:i/>
                <w:sz w:val="18"/>
                <w:szCs w:val="18"/>
              </w:rPr>
              <w:t xml:space="preserve"> Cada Municipio es gobernado por un Ayuntamiento de elección popular directa. Las competencias municipales deben ser ejercidas de manera exclusiva por el Ayuntamiento y no habrá ninguna autoridad intermedia entre éste y el Gobierno del Estado. </w:t>
            </w:r>
          </w:p>
          <w:p w14:paraId="157FFE40" w14:textId="77777777" w:rsidR="003E5105" w:rsidRPr="003E5105" w:rsidRDefault="003E5105" w:rsidP="003E5105">
            <w:pPr>
              <w:ind w:right="-40" w:hanging="15"/>
              <w:jc w:val="both"/>
              <w:rPr>
                <w:rFonts w:ascii="Arial" w:eastAsia="Calibri" w:hAnsi="Arial" w:cs="Arial"/>
                <w:i/>
                <w:sz w:val="18"/>
                <w:szCs w:val="18"/>
              </w:rPr>
            </w:pPr>
            <w:r w:rsidRPr="003E5105">
              <w:rPr>
                <w:rFonts w:ascii="Arial" w:eastAsia="Calibri" w:hAnsi="Arial" w:cs="Arial"/>
                <w:b/>
                <w:i/>
                <w:sz w:val="18"/>
                <w:szCs w:val="18"/>
              </w:rPr>
              <w:t>Artículo 10.</w:t>
            </w:r>
            <w:r w:rsidRPr="003E5105">
              <w:rPr>
                <w:rFonts w:ascii="Arial" w:eastAsia="Calibri" w:hAnsi="Arial" w:cs="Arial"/>
                <w:i/>
                <w:sz w:val="18"/>
                <w:szCs w:val="18"/>
              </w:rPr>
              <w:t xml:space="preserve"> Los Ayuntamientos de cada Municipio del Estado se integran por un Presidente Municipal, un Síndico y el número de regidores de mayoría relativa y de representación proporcional que se determinan en la ley estatal en materia electoral, quienes serán electos popular y directamente mediante planillas; y permanecen en sus cargos tres años y se renuevan en su totalidad al final de cada período. </w:t>
            </w:r>
          </w:p>
          <w:p w14:paraId="6A4997B1" w14:textId="77777777" w:rsidR="003E5105" w:rsidRPr="003E5105" w:rsidRDefault="003E5105" w:rsidP="003E5105">
            <w:pPr>
              <w:ind w:right="-40" w:hanging="15"/>
              <w:jc w:val="both"/>
              <w:rPr>
                <w:rFonts w:ascii="Arial" w:eastAsia="Calibri" w:hAnsi="Arial" w:cs="Arial"/>
                <w:i/>
                <w:sz w:val="18"/>
                <w:szCs w:val="18"/>
              </w:rPr>
            </w:pPr>
            <w:r w:rsidRPr="003E5105">
              <w:rPr>
                <w:rFonts w:ascii="Arial" w:eastAsia="Calibri" w:hAnsi="Arial" w:cs="Arial"/>
                <w:i/>
                <w:sz w:val="18"/>
                <w:szCs w:val="18"/>
              </w:rPr>
              <w:t>Los integrantes del Ayuntamiento tienen los derechos y obligaciones que señala la presente Ley.</w:t>
            </w:r>
          </w:p>
          <w:p w14:paraId="244D5538" w14:textId="77777777" w:rsidR="003E5105" w:rsidRPr="003E5105" w:rsidRDefault="003E5105" w:rsidP="003E5105">
            <w:pPr>
              <w:ind w:right="-40" w:hanging="15"/>
              <w:jc w:val="both"/>
              <w:rPr>
                <w:rFonts w:ascii="Arial" w:eastAsia="Calibri" w:hAnsi="Arial" w:cs="Arial"/>
                <w:i/>
                <w:sz w:val="18"/>
                <w:szCs w:val="18"/>
              </w:rPr>
            </w:pPr>
            <w:r w:rsidRPr="003E5105">
              <w:rPr>
                <w:rFonts w:ascii="Arial" w:eastAsia="Calibri" w:hAnsi="Arial" w:cs="Arial"/>
                <w:b/>
                <w:i/>
                <w:sz w:val="18"/>
                <w:szCs w:val="18"/>
              </w:rPr>
              <w:t xml:space="preserve">Artículo 41. </w:t>
            </w:r>
            <w:r w:rsidRPr="003E5105">
              <w:rPr>
                <w:rFonts w:ascii="Arial" w:eastAsia="Calibri" w:hAnsi="Arial" w:cs="Arial"/>
                <w:i/>
                <w:sz w:val="18"/>
                <w:szCs w:val="18"/>
              </w:rPr>
              <w:t xml:space="preserve">Tienen facultad para presentar iniciativas de ordenamientos municipales: </w:t>
            </w:r>
          </w:p>
          <w:p w14:paraId="45CAF8BF" w14:textId="77777777" w:rsidR="003E5105" w:rsidRPr="003E5105" w:rsidRDefault="003E5105" w:rsidP="008B314F">
            <w:pPr>
              <w:numPr>
                <w:ilvl w:val="0"/>
                <w:numId w:val="30"/>
              </w:numPr>
              <w:ind w:right="-40"/>
              <w:jc w:val="both"/>
              <w:rPr>
                <w:rFonts w:ascii="Arial" w:eastAsia="Calibri" w:hAnsi="Arial" w:cs="Arial"/>
                <w:i/>
                <w:sz w:val="18"/>
                <w:szCs w:val="18"/>
              </w:rPr>
            </w:pPr>
            <w:r w:rsidRPr="003E5105">
              <w:rPr>
                <w:rFonts w:ascii="Arial" w:eastAsia="Calibri" w:hAnsi="Arial" w:cs="Arial"/>
                <w:i/>
                <w:sz w:val="18"/>
                <w:szCs w:val="18"/>
              </w:rPr>
              <w:t xml:space="preserve">El Presidente Municipal; </w:t>
            </w:r>
          </w:p>
          <w:p w14:paraId="16B58218" w14:textId="77777777" w:rsidR="003E5105" w:rsidRPr="003E5105" w:rsidRDefault="003E5105" w:rsidP="008B314F">
            <w:pPr>
              <w:numPr>
                <w:ilvl w:val="0"/>
                <w:numId w:val="30"/>
              </w:numPr>
              <w:ind w:right="-40"/>
              <w:jc w:val="both"/>
              <w:rPr>
                <w:rFonts w:ascii="Arial" w:eastAsia="Calibri" w:hAnsi="Arial" w:cs="Arial"/>
                <w:i/>
                <w:sz w:val="18"/>
                <w:szCs w:val="18"/>
              </w:rPr>
            </w:pPr>
            <w:r w:rsidRPr="003E5105">
              <w:rPr>
                <w:rFonts w:ascii="Arial" w:eastAsia="Calibri" w:hAnsi="Arial" w:cs="Arial"/>
                <w:i/>
                <w:sz w:val="18"/>
                <w:szCs w:val="18"/>
              </w:rPr>
              <w:t xml:space="preserve">Los regidores; </w:t>
            </w:r>
          </w:p>
          <w:p w14:paraId="4C4C89DE" w14:textId="77777777" w:rsidR="003E5105" w:rsidRPr="003E5105" w:rsidRDefault="003E5105" w:rsidP="008B314F">
            <w:pPr>
              <w:numPr>
                <w:ilvl w:val="0"/>
                <w:numId w:val="30"/>
              </w:numPr>
              <w:ind w:right="-40"/>
              <w:jc w:val="both"/>
              <w:rPr>
                <w:rFonts w:ascii="Arial" w:eastAsia="Calibri" w:hAnsi="Arial" w:cs="Arial"/>
                <w:i/>
                <w:sz w:val="18"/>
                <w:szCs w:val="18"/>
              </w:rPr>
            </w:pPr>
            <w:r w:rsidRPr="003E5105">
              <w:rPr>
                <w:rFonts w:ascii="Arial" w:eastAsia="Calibri" w:hAnsi="Arial" w:cs="Arial"/>
                <w:i/>
                <w:sz w:val="18"/>
                <w:szCs w:val="18"/>
              </w:rPr>
              <w:t xml:space="preserve">El Síndico; y </w:t>
            </w:r>
          </w:p>
          <w:p w14:paraId="2F51D780" w14:textId="77777777" w:rsidR="003E5105" w:rsidRPr="003E5105" w:rsidRDefault="003E5105" w:rsidP="008B314F">
            <w:pPr>
              <w:numPr>
                <w:ilvl w:val="0"/>
                <w:numId w:val="30"/>
              </w:numPr>
              <w:ind w:right="-40"/>
              <w:jc w:val="both"/>
              <w:rPr>
                <w:rFonts w:ascii="Arial" w:eastAsia="Calibri" w:hAnsi="Arial" w:cs="Arial"/>
                <w:i/>
                <w:sz w:val="18"/>
                <w:szCs w:val="18"/>
              </w:rPr>
            </w:pPr>
            <w:r w:rsidRPr="003E5105">
              <w:rPr>
                <w:rFonts w:ascii="Arial" w:eastAsia="Calibri" w:hAnsi="Arial" w:cs="Arial"/>
                <w:i/>
                <w:sz w:val="18"/>
                <w:szCs w:val="18"/>
              </w:rPr>
              <w:t xml:space="preserve">IV. Las comisiones del Ayuntamiento, colegiadas o individuales. </w:t>
            </w:r>
          </w:p>
          <w:p w14:paraId="71C518C5" w14:textId="77777777" w:rsidR="003E5105" w:rsidRPr="003E5105" w:rsidRDefault="003E5105" w:rsidP="003E5105">
            <w:pPr>
              <w:ind w:right="-40"/>
              <w:jc w:val="both"/>
              <w:rPr>
                <w:rFonts w:ascii="Arial" w:eastAsia="Calibri" w:hAnsi="Arial" w:cs="Arial"/>
                <w:b/>
                <w:i/>
                <w:sz w:val="18"/>
                <w:szCs w:val="18"/>
              </w:rPr>
            </w:pPr>
            <w:r w:rsidRPr="003E5105">
              <w:rPr>
                <w:rFonts w:ascii="Arial" w:eastAsia="Calibri" w:hAnsi="Arial" w:cs="Arial"/>
                <w:b/>
                <w:i/>
                <w:sz w:val="18"/>
                <w:szCs w:val="18"/>
              </w:rPr>
              <w:t xml:space="preserve">Artículo 50. Son facultades de los regidores: </w:t>
            </w:r>
          </w:p>
          <w:p w14:paraId="31544483" w14:textId="77777777" w:rsidR="003E5105" w:rsidRPr="003E5105" w:rsidRDefault="003E5105" w:rsidP="008B314F">
            <w:pPr>
              <w:numPr>
                <w:ilvl w:val="0"/>
                <w:numId w:val="33"/>
              </w:numPr>
              <w:ind w:right="-40"/>
              <w:jc w:val="both"/>
              <w:rPr>
                <w:rFonts w:ascii="Arial" w:eastAsia="Calibri" w:hAnsi="Arial" w:cs="Arial"/>
                <w:i/>
                <w:sz w:val="18"/>
                <w:szCs w:val="18"/>
              </w:rPr>
            </w:pPr>
            <w:r w:rsidRPr="003E5105">
              <w:rPr>
                <w:rFonts w:ascii="Arial" w:eastAsia="Calibri" w:hAnsi="Arial" w:cs="Arial"/>
                <w:i/>
                <w:sz w:val="18"/>
                <w:szCs w:val="18"/>
              </w:rPr>
              <w:t xml:space="preserve">Presentar iniciativas de ordenamientos municipales, en los términos de la presente ley; </w:t>
            </w:r>
          </w:p>
          <w:p w14:paraId="08D534AD" w14:textId="77777777" w:rsidR="003E5105" w:rsidRPr="003E5105" w:rsidRDefault="003E5105" w:rsidP="008B314F">
            <w:pPr>
              <w:numPr>
                <w:ilvl w:val="0"/>
                <w:numId w:val="33"/>
              </w:numPr>
              <w:ind w:right="-40"/>
              <w:jc w:val="both"/>
              <w:rPr>
                <w:rFonts w:ascii="Arial" w:eastAsia="Calibri" w:hAnsi="Arial" w:cs="Arial"/>
                <w:i/>
                <w:sz w:val="18"/>
                <w:szCs w:val="18"/>
              </w:rPr>
            </w:pPr>
            <w:r w:rsidRPr="003E5105">
              <w:rPr>
                <w:rFonts w:ascii="Arial" w:eastAsia="Calibri" w:hAnsi="Arial" w:cs="Arial"/>
                <w:i/>
                <w:sz w:val="18"/>
                <w:szCs w:val="18"/>
              </w:rPr>
              <w:t xml:space="preserve">Proponer al Ayuntamiento las resoluciones y políticas que deban adoptarse para el mantenimiento de los servicios municipales cuya vigilancia les haya sido encomendada, y dar su opinión al Presidente Municipal acerca de los asuntos que correspondan a sus comisiones; </w:t>
            </w:r>
          </w:p>
        </w:tc>
      </w:tr>
      <w:tr w:rsidR="003E5105" w:rsidRPr="003E5105" w14:paraId="35ED0705" w14:textId="77777777" w:rsidTr="00187028">
        <w:tc>
          <w:tcPr>
            <w:tcW w:w="9029" w:type="dxa"/>
            <w:shd w:val="clear" w:color="auto" w:fill="auto"/>
            <w:tcMar>
              <w:top w:w="100" w:type="dxa"/>
              <w:left w:w="100" w:type="dxa"/>
              <w:bottom w:w="100" w:type="dxa"/>
              <w:right w:w="100" w:type="dxa"/>
            </w:tcMar>
          </w:tcPr>
          <w:p w14:paraId="598DF496" w14:textId="77777777" w:rsidR="003E5105" w:rsidRPr="003E5105" w:rsidRDefault="003E5105" w:rsidP="003E5105">
            <w:pPr>
              <w:ind w:right="-40"/>
              <w:jc w:val="center"/>
              <w:rPr>
                <w:rFonts w:ascii="Arial" w:eastAsia="Tahoma" w:hAnsi="Arial" w:cs="Arial"/>
                <w:i/>
                <w:sz w:val="18"/>
                <w:szCs w:val="18"/>
                <w:highlight w:val="yellow"/>
              </w:rPr>
            </w:pPr>
            <w:r w:rsidRPr="003E5105">
              <w:rPr>
                <w:rFonts w:ascii="Arial" w:eastAsia="Tahoma" w:hAnsi="Arial" w:cs="Arial"/>
                <w:b/>
                <w:i/>
                <w:sz w:val="18"/>
                <w:szCs w:val="18"/>
              </w:rPr>
              <w:t xml:space="preserve">Código de Gobierno Municipal de Guadalajara </w:t>
            </w:r>
          </w:p>
        </w:tc>
      </w:tr>
      <w:tr w:rsidR="003E5105" w:rsidRPr="003E5105" w14:paraId="396F378B" w14:textId="77777777" w:rsidTr="00187028">
        <w:tc>
          <w:tcPr>
            <w:tcW w:w="9029" w:type="dxa"/>
            <w:shd w:val="clear" w:color="auto" w:fill="auto"/>
            <w:tcMar>
              <w:top w:w="100" w:type="dxa"/>
              <w:left w:w="100" w:type="dxa"/>
              <w:bottom w:w="100" w:type="dxa"/>
              <w:right w:w="100" w:type="dxa"/>
            </w:tcMar>
          </w:tcPr>
          <w:p w14:paraId="7E8E5B2E"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rPr>
              <w:t xml:space="preserve">Artículo 90. </w:t>
            </w:r>
            <w:r w:rsidRPr="003E5105">
              <w:rPr>
                <w:rFonts w:ascii="Arial" w:eastAsia="Calibri" w:hAnsi="Arial" w:cs="Arial"/>
                <w:i/>
                <w:sz w:val="18"/>
                <w:szCs w:val="18"/>
              </w:rPr>
              <w:t>Las iniciativas constituyen los instrumentos documentales mediante los cuales se presentan al Ayuntamiento propuestas de ordenamiento, decreto o acuerdo, para su consideración y resolución.</w:t>
            </w:r>
          </w:p>
          <w:p w14:paraId="364CE501" w14:textId="77777777" w:rsidR="003E5105" w:rsidRPr="003E5105" w:rsidRDefault="003E5105" w:rsidP="003E5105">
            <w:pPr>
              <w:ind w:right="-40"/>
              <w:jc w:val="both"/>
              <w:rPr>
                <w:rFonts w:ascii="Arial" w:eastAsia="Calibri" w:hAnsi="Arial" w:cs="Arial"/>
                <w:i/>
                <w:sz w:val="18"/>
                <w:szCs w:val="18"/>
              </w:rPr>
            </w:pPr>
          </w:p>
          <w:p w14:paraId="3EFA236A"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rPr>
              <w:t>Artículo 92.</w:t>
            </w:r>
            <w:r w:rsidRPr="003E5105">
              <w:rPr>
                <w:rFonts w:ascii="Arial" w:eastAsia="Calibri" w:hAnsi="Arial" w:cs="Arial"/>
                <w:i/>
                <w:sz w:val="18"/>
                <w:szCs w:val="18"/>
              </w:rPr>
              <w:t xml:space="preserve"> Las iniciativas se presentan mediante escrito firmado por las regidoras o los regidores que las formulan, debiendo contener:</w:t>
            </w:r>
          </w:p>
          <w:p w14:paraId="1D2D815C" w14:textId="77777777" w:rsidR="003E5105" w:rsidRPr="003E5105" w:rsidRDefault="003E5105" w:rsidP="008B314F">
            <w:pPr>
              <w:numPr>
                <w:ilvl w:val="0"/>
                <w:numId w:val="34"/>
              </w:numPr>
              <w:ind w:right="-40"/>
              <w:jc w:val="both"/>
              <w:rPr>
                <w:rFonts w:ascii="Arial" w:eastAsia="Calibri" w:hAnsi="Arial" w:cs="Arial"/>
                <w:i/>
                <w:sz w:val="18"/>
                <w:szCs w:val="18"/>
              </w:rPr>
            </w:pPr>
            <w:r w:rsidRPr="003E5105">
              <w:rPr>
                <w:rFonts w:ascii="Arial" w:eastAsia="Calibri" w:hAnsi="Arial" w:cs="Arial"/>
                <w:i/>
                <w:sz w:val="18"/>
                <w:szCs w:val="18"/>
              </w:rPr>
              <w:t>Exposición de motivos, con al menos los siguientes elementos:</w:t>
            </w:r>
          </w:p>
          <w:p w14:paraId="75C876D1" w14:textId="77777777" w:rsidR="003E5105" w:rsidRPr="003E5105" w:rsidRDefault="003E5105" w:rsidP="003E5105">
            <w:pPr>
              <w:ind w:left="720" w:right="-40"/>
              <w:jc w:val="both"/>
              <w:rPr>
                <w:rFonts w:ascii="Arial" w:eastAsia="Calibri" w:hAnsi="Arial" w:cs="Arial"/>
                <w:i/>
                <w:sz w:val="18"/>
                <w:szCs w:val="18"/>
              </w:rPr>
            </w:pPr>
            <w:r w:rsidRPr="003E5105">
              <w:rPr>
                <w:rFonts w:ascii="Arial" w:eastAsia="Calibri" w:hAnsi="Arial" w:cs="Arial"/>
                <w:i/>
                <w:sz w:val="18"/>
                <w:szCs w:val="18"/>
              </w:rPr>
              <w:t xml:space="preserve"> a) Objeto;</w:t>
            </w:r>
          </w:p>
          <w:p w14:paraId="26832C4F" w14:textId="77777777" w:rsidR="003E5105" w:rsidRPr="003E5105" w:rsidRDefault="003E5105" w:rsidP="003E5105">
            <w:pPr>
              <w:ind w:left="720" w:right="-40"/>
              <w:jc w:val="both"/>
              <w:rPr>
                <w:rFonts w:ascii="Arial" w:eastAsia="Calibri" w:hAnsi="Arial" w:cs="Arial"/>
                <w:i/>
                <w:sz w:val="18"/>
                <w:szCs w:val="18"/>
              </w:rPr>
            </w:pPr>
            <w:r w:rsidRPr="003E5105">
              <w:rPr>
                <w:rFonts w:ascii="Arial" w:eastAsia="Calibri" w:hAnsi="Arial" w:cs="Arial"/>
                <w:i/>
                <w:sz w:val="18"/>
                <w:szCs w:val="18"/>
              </w:rPr>
              <w:t>b) Materia que se pretende regular;</w:t>
            </w:r>
          </w:p>
          <w:p w14:paraId="11479A42" w14:textId="77777777" w:rsidR="003E5105" w:rsidRPr="003E5105" w:rsidRDefault="003E5105" w:rsidP="003E5105">
            <w:pPr>
              <w:ind w:left="720" w:right="-40"/>
              <w:jc w:val="both"/>
              <w:rPr>
                <w:rFonts w:ascii="Arial" w:eastAsia="Calibri" w:hAnsi="Arial" w:cs="Arial"/>
                <w:i/>
                <w:sz w:val="18"/>
                <w:szCs w:val="18"/>
              </w:rPr>
            </w:pPr>
            <w:r w:rsidRPr="003E5105">
              <w:rPr>
                <w:rFonts w:ascii="Arial" w:eastAsia="Calibri" w:hAnsi="Arial" w:cs="Arial"/>
                <w:i/>
                <w:sz w:val="18"/>
                <w:szCs w:val="18"/>
              </w:rPr>
              <w:t>c) Repercusiones jurídicas, presupuestales, laborales y sociales; y</w:t>
            </w:r>
          </w:p>
          <w:p w14:paraId="02F59B5D" w14:textId="77777777" w:rsidR="003E5105" w:rsidRDefault="003E5105" w:rsidP="003E5105">
            <w:pPr>
              <w:ind w:left="720" w:right="-40"/>
              <w:jc w:val="both"/>
              <w:rPr>
                <w:rFonts w:ascii="Arial" w:eastAsia="Calibri" w:hAnsi="Arial" w:cs="Arial"/>
                <w:i/>
                <w:sz w:val="18"/>
                <w:szCs w:val="18"/>
              </w:rPr>
            </w:pPr>
            <w:r w:rsidRPr="003E5105">
              <w:rPr>
                <w:rFonts w:ascii="Arial" w:eastAsia="Calibri" w:hAnsi="Arial" w:cs="Arial"/>
                <w:i/>
                <w:sz w:val="18"/>
                <w:szCs w:val="18"/>
              </w:rPr>
              <w:t>d) Fundamento jurídico.</w:t>
            </w:r>
          </w:p>
          <w:p w14:paraId="6F2FAE79" w14:textId="77777777" w:rsidR="003E5105" w:rsidRPr="003E5105" w:rsidRDefault="003E5105" w:rsidP="003E5105">
            <w:pPr>
              <w:ind w:left="720" w:right="-40"/>
              <w:jc w:val="both"/>
              <w:rPr>
                <w:rFonts w:ascii="Arial" w:eastAsia="Calibri" w:hAnsi="Arial" w:cs="Arial"/>
                <w:i/>
                <w:sz w:val="18"/>
                <w:szCs w:val="18"/>
              </w:rPr>
            </w:pPr>
          </w:p>
          <w:p w14:paraId="2355F9E8" w14:textId="77777777" w:rsidR="003E5105" w:rsidRDefault="003E5105" w:rsidP="003E5105">
            <w:pPr>
              <w:ind w:left="720" w:right="-40"/>
              <w:jc w:val="both"/>
              <w:rPr>
                <w:rFonts w:ascii="Arial" w:eastAsia="Calibri" w:hAnsi="Arial" w:cs="Arial"/>
                <w:i/>
                <w:sz w:val="18"/>
                <w:szCs w:val="18"/>
              </w:rPr>
            </w:pPr>
            <w:r w:rsidRPr="003E5105">
              <w:rPr>
                <w:rFonts w:ascii="Arial" w:eastAsia="Calibri" w:hAnsi="Arial" w:cs="Arial"/>
                <w:i/>
                <w:sz w:val="18"/>
                <w:szCs w:val="18"/>
              </w:rPr>
              <w:lastRenderedPageBreak/>
              <w:t>En las que tienen repercusiones presupuestales, se debe presentar la documentación que avale su suficiencia en el Presupuesto de Egresos, conforme a lo dispuesto en la normatividad de la materia;</w:t>
            </w:r>
          </w:p>
          <w:p w14:paraId="13453AF1" w14:textId="77777777" w:rsidR="003E5105" w:rsidRPr="003E5105" w:rsidRDefault="003E5105" w:rsidP="003E5105">
            <w:pPr>
              <w:ind w:left="720" w:right="-40"/>
              <w:jc w:val="both"/>
              <w:rPr>
                <w:rFonts w:ascii="Arial" w:eastAsia="Calibri" w:hAnsi="Arial" w:cs="Arial"/>
                <w:i/>
                <w:sz w:val="18"/>
                <w:szCs w:val="18"/>
              </w:rPr>
            </w:pPr>
          </w:p>
          <w:p w14:paraId="3460F8D3" w14:textId="77777777" w:rsidR="003E5105" w:rsidRPr="003E5105" w:rsidRDefault="003E5105" w:rsidP="008B314F">
            <w:pPr>
              <w:numPr>
                <w:ilvl w:val="0"/>
                <w:numId w:val="34"/>
              </w:numPr>
              <w:ind w:right="-40"/>
              <w:jc w:val="both"/>
              <w:rPr>
                <w:rFonts w:ascii="Arial" w:eastAsia="Calibri" w:hAnsi="Arial" w:cs="Arial"/>
                <w:i/>
                <w:sz w:val="18"/>
                <w:szCs w:val="18"/>
              </w:rPr>
            </w:pPr>
            <w:r w:rsidRPr="003E5105">
              <w:rPr>
                <w:rFonts w:ascii="Arial" w:eastAsia="Calibri" w:hAnsi="Arial" w:cs="Arial"/>
                <w:i/>
                <w:sz w:val="18"/>
                <w:szCs w:val="18"/>
              </w:rPr>
              <w:t>Propuesta concreta de los puntos de decreto o acuerdo respectivo; y</w:t>
            </w:r>
          </w:p>
          <w:p w14:paraId="07368255" w14:textId="77777777" w:rsidR="003E5105" w:rsidRDefault="003E5105" w:rsidP="008B314F">
            <w:pPr>
              <w:numPr>
                <w:ilvl w:val="0"/>
                <w:numId w:val="34"/>
              </w:numPr>
              <w:ind w:right="-40"/>
              <w:jc w:val="both"/>
              <w:rPr>
                <w:rFonts w:ascii="Arial" w:eastAsia="Calibri" w:hAnsi="Arial" w:cs="Arial"/>
                <w:i/>
                <w:sz w:val="18"/>
                <w:szCs w:val="18"/>
              </w:rPr>
            </w:pPr>
            <w:r w:rsidRPr="003E5105">
              <w:rPr>
                <w:rFonts w:ascii="Arial" w:eastAsia="Calibri" w:hAnsi="Arial" w:cs="Arial"/>
                <w:i/>
                <w:sz w:val="18"/>
                <w:szCs w:val="18"/>
              </w:rPr>
              <w:t xml:space="preserve">(...) En las referentes a la creación, modificación o supresión de instancias que integran la administración pública, deben incluirse </w:t>
            </w:r>
            <w:proofErr w:type="gramStart"/>
            <w:r w:rsidRPr="003E5105">
              <w:rPr>
                <w:rFonts w:ascii="Arial" w:eastAsia="Calibri" w:hAnsi="Arial" w:cs="Arial"/>
                <w:i/>
                <w:sz w:val="18"/>
                <w:szCs w:val="18"/>
              </w:rPr>
              <w:t>las opiniones técnico</w:t>
            </w:r>
            <w:proofErr w:type="gramEnd"/>
            <w:r w:rsidRPr="003E5105">
              <w:rPr>
                <w:rFonts w:ascii="Arial" w:eastAsia="Calibri" w:hAnsi="Arial" w:cs="Arial"/>
                <w:i/>
                <w:sz w:val="18"/>
                <w:szCs w:val="18"/>
              </w:rPr>
              <w:t xml:space="preserve"> administrativas expedidas por las áreas involucradas.</w:t>
            </w:r>
          </w:p>
          <w:p w14:paraId="61F2E114" w14:textId="77777777" w:rsidR="003E5105" w:rsidRPr="003E5105" w:rsidRDefault="003E5105" w:rsidP="003E5105">
            <w:pPr>
              <w:ind w:left="720" w:right="-40"/>
              <w:jc w:val="both"/>
              <w:rPr>
                <w:rFonts w:ascii="Arial" w:eastAsia="Calibri" w:hAnsi="Arial" w:cs="Arial"/>
                <w:i/>
                <w:sz w:val="18"/>
                <w:szCs w:val="18"/>
              </w:rPr>
            </w:pPr>
          </w:p>
          <w:p w14:paraId="5132BBE3" w14:textId="77777777" w:rsid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rPr>
              <w:t xml:space="preserve">Artículo 96. </w:t>
            </w:r>
            <w:r w:rsidRPr="003E5105">
              <w:rPr>
                <w:rFonts w:ascii="Arial" w:eastAsia="Calibri" w:hAnsi="Arial" w:cs="Arial"/>
                <w:i/>
                <w:sz w:val="18"/>
                <w:szCs w:val="18"/>
              </w:rPr>
              <w:t xml:space="preserve">Ninguna iniciativa de decreto debe someterse a la consideración del Ayuntamiento sin que antes haya sido examinada y dictaminada por las comisiones correspondientes, con excepción de los asuntos en que se propone la dispensa de trámite, misma que procede por utilidad pública o urgencia. </w:t>
            </w:r>
          </w:p>
          <w:p w14:paraId="3DB19894" w14:textId="77777777" w:rsidR="003E5105" w:rsidRPr="003E5105" w:rsidRDefault="003E5105" w:rsidP="003E5105">
            <w:pPr>
              <w:ind w:right="-40"/>
              <w:jc w:val="both"/>
              <w:rPr>
                <w:rFonts w:ascii="Arial" w:eastAsia="Calibri" w:hAnsi="Arial" w:cs="Arial"/>
                <w:i/>
                <w:sz w:val="18"/>
                <w:szCs w:val="18"/>
              </w:rPr>
            </w:pPr>
          </w:p>
          <w:p w14:paraId="225ED878" w14:textId="77777777" w:rsid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highlight w:val="white"/>
              </w:rPr>
              <w:t>Artículo 211.</w:t>
            </w:r>
            <w:r w:rsidRPr="003E5105">
              <w:rPr>
                <w:rFonts w:ascii="Arial" w:eastAsia="Calibri" w:hAnsi="Arial" w:cs="Arial"/>
                <w:i/>
                <w:sz w:val="18"/>
                <w:szCs w:val="18"/>
                <w:highlight w:val="white"/>
              </w:rPr>
              <w:t xml:space="preserve"> </w:t>
            </w:r>
            <w:r w:rsidRPr="003E5105">
              <w:rPr>
                <w:rFonts w:ascii="Arial" w:eastAsia="Calibri" w:hAnsi="Arial" w:cs="Arial"/>
                <w:i/>
                <w:sz w:val="18"/>
                <w:szCs w:val="18"/>
              </w:rPr>
              <w:t xml:space="preserve">Las Coordinaciones Generales de </w:t>
            </w:r>
            <w:r w:rsidRPr="003E5105">
              <w:rPr>
                <w:rFonts w:ascii="Arial" w:eastAsia="Calibri" w:hAnsi="Arial" w:cs="Arial"/>
                <w:b/>
                <w:i/>
                <w:sz w:val="18"/>
                <w:szCs w:val="18"/>
              </w:rPr>
              <w:t>Administración e Innovación Gubernamental,</w:t>
            </w:r>
            <w:r w:rsidRPr="003E5105">
              <w:rPr>
                <w:rFonts w:ascii="Arial" w:eastAsia="Calibri" w:hAnsi="Arial" w:cs="Arial"/>
                <w:i/>
                <w:sz w:val="18"/>
                <w:szCs w:val="18"/>
              </w:rPr>
              <w:t xml:space="preserve"> Análisis Estratégico y Comunicación, </w:t>
            </w:r>
            <w:r w:rsidRPr="003E5105">
              <w:rPr>
                <w:rFonts w:ascii="Arial" w:eastAsia="Calibri" w:hAnsi="Arial" w:cs="Arial"/>
                <w:b/>
                <w:i/>
                <w:sz w:val="18"/>
                <w:szCs w:val="18"/>
              </w:rPr>
              <w:t>Construcción de Comunidad</w:t>
            </w:r>
            <w:r w:rsidRPr="003E5105">
              <w:rPr>
                <w:rFonts w:ascii="Arial" w:eastAsia="Calibri" w:hAnsi="Arial" w:cs="Arial"/>
                <w:i/>
                <w:sz w:val="18"/>
                <w:szCs w:val="18"/>
              </w:rPr>
              <w:t xml:space="preserve">, Desarrollo Económico, Combate a la Desigualdad, Gestión Integral de la Ciudad, y la de Servicios Públicos Municipales, tienen las atribuciones comunes siguientes: </w:t>
            </w:r>
          </w:p>
          <w:p w14:paraId="61373736" w14:textId="77777777" w:rsidR="003E5105" w:rsidRPr="003E5105" w:rsidRDefault="003E5105" w:rsidP="003E5105">
            <w:pPr>
              <w:ind w:right="-40"/>
              <w:jc w:val="both"/>
              <w:rPr>
                <w:rFonts w:ascii="Arial" w:eastAsia="Calibri" w:hAnsi="Arial" w:cs="Arial"/>
                <w:i/>
                <w:sz w:val="18"/>
                <w:szCs w:val="18"/>
              </w:rPr>
            </w:pPr>
          </w:p>
          <w:p w14:paraId="2BA347BD"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 Coordinar los trabajos de las dependencias a su cargo, estableciendo las directrices para la ejecución de los mismos y para la prestación de las funciones y servicios públicos a su cargo y verificar su cumplimiento; </w:t>
            </w:r>
          </w:p>
          <w:p w14:paraId="3203F6D3"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II. Formular los proyectos y planes de trabajo de la coordinación y dependencias que la integran; </w:t>
            </w:r>
          </w:p>
          <w:p w14:paraId="5D20DC56"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III. Acordar con la Presidenta o el Presidente Municipal y con la Jefa o el Jefe de Gabinete sobre el despacho de los asuntos que les corresponden; </w:t>
            </w:r>
          </w:p>
          <w:p w14:paraId="50B1A75B"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IV. Presentar al Ayuntamiento, a las Comisiones Edilicias, a la Presidencia Municipal y a la Jefatura de Gabinete los avances sistemáticos e informes que respecto de la coordinación le sean requeridos; </w:t>
            </w:r>
          </w:p>
          <w:p w14:paraId="4A6E3F46"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 Promover en el ámbito de su competencia, acciones orientadas a cumplir con el Programa de Gobierno Municipal; </w:t>
            </w:r>
          </w:p>
          <w:p w14:paraId="027E4BE2"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VI. Coadyuvar a la planeación y desarrollo de la agenda institucional de administración y gobierno;</w:t>
            </w:r>
          </w:p>
          <w:p w14:paraId="4231BC59"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VII. Planear, coordinar y evaluar el funcionamiento de sus dependencias y entidades sectorizadas conforme al acuerdo respectivo; </w:t>
            </w:r>
          </w:p>
          <w:p w14:paraId="0913725D"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VIII. Supervisar el cumplimiento de los contratos de concesión que por la materia de su competencia les corresponda conocer e informar los resultados a las instancias competentes; </w:t>
            </w:r>
          </w:p>
          <w:p w14:paraId="4A16FD9A"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IX. Proponer y gestionar la actualización de las disposiciones reglamentarias relacionadas con las actividades de la dependencia que inciden de manera positiva en el logro de la eficiencia y eficacia de esta; </w:t>
            </w:r>
          </w:p>
          <w:p w14:paraId="6F0BD00A"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X. Firmar convenios y acuerdos en materia de mejora regulatoria con los diferentes niveles de Gobierno, así como organismos o instituciones privadas; </w:t>
            </w:r>
          </w:p>
          <w:p w14:paraId="3338FA55"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XI. Participar y coadyuvar en la modernización y simplificación de los sistemas administrativos; </w:t>
            </w:r>
          </w:p>
          <w:p w14:paraId="2BE85B88"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XII. Diseñar, implementar y promover con calidad y eficiencia los mecanismos de control para agilizar y simplificar los trámites que se llevan a cabo en la coordinación y sus respectivas áreas; y </w:t>
            </w:r>
          </w:p>
          <w:p w14:paraId="0C0C4348"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XIII. Ejercer por sí mismo o a través de las direcciones adscritas a su Coordinación, las atribuciones conferidas a las mismas</w:t>
            </w:r>
          </w:p>
          <w:p w14:paraId="4D7DD096" w14:textId="77777777" w:rsidR="003E5105" w:rsidRPr="003E5105" w:rsidRDefault="003E5105" w:rsidP="003E5105">
            <w:pPr>
              <w:ind w:right="-40"/>
              <w:jc w:val="both"/>
              <w:rPr>
                <w:rFonts w:ascii="Arial" w:eastAsia="Calibri" w:hAnsi="Arial" w:cs="Arial"/>
                <w:i/>
                <w:sz w:val="18"/>
                <w:szCs w:val="18"/>
              </w:rPr>
            </w:pPr>
          </w:p>
          <w:p w14:paraId="6EB7E381" w14:textId="77777777" w:rsidR="003E5105" w:rsidRDefault="003E5105" w:rsidP="003E5105">
            <w:pPr>
              <w:jc w:val="both"/>
              <w:rPr>
                <w:rFonts w:ascii="Arial" w:eastAsia="Calibri" w:hAnsi="Arial" w:cs="Arial"/>
                <w:i/>
                <w:sz w:val="18"/>
                <w:szCs w:val="18"/>
                <w:highlight w:val="white"/>
              </w:rPr>
            </w:pPr>
            <w:r w:rsidRPr="003E5105">
              <w:rPr>
                <w:rFonts w:ascii="Arial" w:eastAsia="Calibri" w:hAnsi="Arial" w:cs="Arial"/>
                <w:b/>
                <w:i/>
                <w:sz w:val="18"/>
                <w:szCs w:val="18"/>
                <w:highlight w:val="white"/>
              </w:rPr>
              <w:t>Artículo 217.</w:t>
            </w:r>
            <w:r w:rsidRPr="003E5105">
              <w:rPr>
                <w:rFonts w:ascii="Arial" w:eastAsia="Calibri" w:hAnsi="Arial" w:cs="Arial"/>
                <w:i/>
                <w:sz w:val="18"/>
                <w:szCs w:val="18"/>
                <w:highlight w:val="white"/>
              </w:rPr>
              <w:t xml:space="preserve"> Son atribuciones de la Dirección de Recursos Humanos: </w:t>
            </w:r>
          </w:p>
          <w:p w14:paraId="1E4DFD78" w14:textId="77777777" w:rsidR="003E5105" w:rsidRPr="003E5105" w:rsidRDefault="003E5105" w:rsidP="003E5105">
            <w:pPr>
              <w:jc w:val="both"/>
              <w:rPr>
                <w:rFonts w:ascii="Arial" w:eastAsia="Calibri" w:hAnsi="Arial" w:cs="Arial"/>
                <w:i/>
                <w:sz w:val="18"/>
                <w:szCs w:val="18"/>
                <w:highlight w:val="white"/>
              </w:rPr>
            </w:pPr>
          </w:p>
          <w:p w14:paraId="1F9FC3FA" w14:textId="77777777" w:rsidR="003E5105" w:rsidRPr="003E5105" w:rsidRDefault="003E5105" w:rsidP="003E5105">
            <w:pPr>
              <w:jc w:val="both"/>
              <w:rPr>
                <w:rFonts w:ascii="Arial" w:eastAsia="Calibri" w:hAnsi="Arial" w:cs="Arial"/>
                <w:i/>
                <w:sz w:val="18"/>
                <w:szCs w:val="18"/>
                <w:highlight w:val="white"/>
              </w:rPr>
            </w:pPr>
            <w:r w:rsidRPr="003E5105">
              <w:rPr>
                <w:rFonts w:ascii="Arial" w:eastAsia="Calibri" w:hAnsi="Arial" w:cs="Arial"/>
                <w:i/>
                <w:sz w:val="18"/>
                <w:szCs w:val="18"/>
                <w:highlight w:val="white"/>
              </w:rPr>
              <w:t>I.</w:t>
            </w:r>
            <w:r w:rsidRPr="003E5105">
              <w:rPr>
                <w:rFonts w:ascii="Arial" w:eastAsia="Calibri" w:hAnsi="Arial" w:cs="Arial"/>
                <w:i/>
                <w:sz w:val="18"/>
                <w:szCs w:val="18"/>
                <w:highlight w:val="white"/>
              </w:rPr>
              <w:tab/>
              <w:t xml:space="preserve">Planear, organizar, dirigir y controlar las técnicas para promover la capacitación y profesionalización de las servidoras y servidores públicos, generando que la institución se convierta en el medio que facilite el desarrollo de los mismos, acorde con la normatividad aplicable, así como las políticas definidas por la Coordinación General de Administración e Innovación Gubernamental; </w:t>
            </w:r>
          </w:p>
          <w:p w14:paraId="4F2E07E4" w14:textId="77777777" w:rsidR="003E5105" w:rsidRPr="003E5105" w:rsidRDefault="003E5105" w:rsidP="003E5105">
            <w:pPr>
              <w:jc w:val="both"/>
              <w:rPr>
                <w:rFonts w:ascii="Arial" w:eastAsia="Tahoma" w:hAnsi="Arial" w:cs="Arial"/>
                <w:i/>
                <w:sz w:val="18"/>
                <w:szCs w:val="18"/>
                <w:highlight w:val="white"/>
              </w:rPr>
            </w:pPr>
            <w:r w:rsidRPr="003E5105">
              <w:rPr>
                <w:rFonts w:ascii="Arial" w:eastAsia="Calibri" w:hAnsi="Arial" w:cs="Arial"/>
                <w:i/>
                <w:sz w:val="18"/>
                <w:szCs w:val="18"/>
                <w:highlight w:val="white"/>
              </w:rPr>
              <w:t>V. Recibir y realizar los movimientos de personal a propuesta de las y los titulares de las dependencias, cualquiera que sea su naturaleza, conforme a la normatividad aplicable;</w:t>
            </w:r>
            <w:r w:rsidRPr="003E5105">
              <w:rPr>
                <w:rFonts w:ascii="Arial" w:eastAsia="Tahoma" w:hAnsi="Arial" w:cs="Arial"/>
                <w:i/>
                <w:sz w:val="18"/>
                <w:szCs w:val="18"/>
                <w:highlight w:val="white"/>
              </w:rPr>
              <w:t xml:space="preserve"> </w:t>
            </w:r>
          </w:p>
          <w:p w14:paraId="33F186E7" w14:textId="77777777" w:rsidR="003E5105" w:rsidRPr="003E5105" w:rsidRDefault="003E5105" w:rsidP="003E5105">
            <w:pPr>
              <w:jc w:val="both"/>
              <w:rPr>
                <w:rFonts w:ascii="Arial" w:eastAsia="Tahoma" w:hAnsi="Arial" w:cs="Arial"/>
                <w:i/>
                <w:sz w:val="18"/>
                <w:szCs w:val="18"/>
                <w:highlight w:val="white"/>
              </w:rPr>
            </w:pPr>
          </w:p>
          <w:p w14:paraId="53D113EC"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highlight w:val="white"/>
              </w:rPr>
              <w:t>Artículo 219</w:t>
            </w:r>
            <w:r w:rsidRPr="003E5105">
              <w:rPr>
                <w:rFonts w:ascii="Arial" w:eastAsia="Calibri" w:hAnsi="Arial" w:cs="Arial"/>
                <w:i/>
                <w:sz w:val="18"/>
                <w:szCs w:val="18"/>
                <w:highlight w:val="white"/>
              </w:rPr>
              <w:t>.</w:t>
            </w:r>
            <w:r w:rsidRPr="003E5105">
              <w:rPr>
                <w:rFonts w:ascii="Arial" w:eastAsia="Calibri" w:hAnsi="Arial" w:cs="Arial"/>
                <w:i/>
                <w:sz w:val="18"/>
                <w:szCs w:val="18"/>
              </w:rPr>
              <w:t xml:space="preserve"> La Coordinación General de Construcción de Comunidad, es la instancia integradora de las áreas destinadas al diseño y ejecución de estrategias para la formación ciudadana, la construcción de comunidades y el fortalecimiento del tejido social; encargada de fomentar la participación de la población en el diseño y gestión de la ciudad. Mediante las atribuciones específicas conferidas a las dependencias a su cargo.</w:t>
            </w:r>
          </w:p>
          <w:p w14:paraId="16F633EE" w14:textId="77777777" w:rsid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Para la atención de los asuntos de su competencia, cuenta con las áreas de Cultura, Educación, Protección Animal, Centros Colmena, Capacitación y Oferta Educativa, de Apoyo a la Niñez,</w:t>
            </w:r>
            <w:r w:rsidRPr="003E5105">
              <w:rPr>
                <w:rFonts w:ascii="Arial" w:eastAsia="Calibri" w:hAnsi="Arial" w:cs="Arial"/>
                <w:b/>
                <w:i/>
                <w:sz w:val="18"/>
                <w:szCs w:val="18"/>
              </w:rPr>
              <w:t xml:space="preserve"> de Servicios Médicos Municipales</w:t>
            </w:r>
            <w:r w:rsidRPr="003E5105">
              <w:rPr>
                <w:rFonts w:ascii="Arial" w:eastAsia="Calibri" w:hAnsi="Arial" w:cs="Arial"/>
                <w:i/>
                <w:sz w:val="18"/>
                <w:szCs w:val="18"/>
              </w:rPr>
              <w:t xml:space="preserve"> y de Difusión Artística en Barrios de Guadalajara.</w:t>
            </w:r>
          </w:p>
          <w:p w14:paraId="7E32FA36" w14:textId="77777777" w:rsid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lastRenderedPageBreak/>
              <w:t xml:space="preserve">Asimismo, para la consecución de sus fines, debe coordinarse con las demás instancias de gobierno y de la sociedad. </w:t>
            </w:r>
          </w:p>
          <w:p w14:paraId="25507AEB" w14:textId="77777777" w:rsidR="003E5105" w:rsidRPr="003E5105" w:rsidRDefault="003E5105" w:rsidP="003E5105">
            <w:pPr>
              <w:ind w:right="-40"/>
              <w:jc w:val="both"/>
              <w:rPr>
                <w:rFonts w:ascii="Arial" w:eastAsia="Calibri" w:hAnsi="Arial" w:cs="Arial"/>
                <w:i/>
                <w:sz w:val="18"/>
                <w:szCs w:val="18"/>
              </w:rPr>
            </w:pPr>
          </w:p>
          <w:p w14:paraId="04B5F822" w14:textId="77777777" w:rsid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highlight w:val="white"/>
              </w:rPr>
              <w:t xml:space="preserve">Artículo 225 </w:t>
            </w:r>
            <w:proofErr w:type="spellStart"/>
            <w:r w:rsidRPr="003E5105">
              <w:rPr>
                <w:rFonts w:ascii="Arial" w:eastAsia="Calibri" w:hAnsi="Arial" w:cs="Arial"/>
                <w:b/>
                <w:i/>
                <w:sz w:val="18"/>
                <w:szCs w:val="18"/>
                <w:highlight w:val="white"/>
              </w:rPr>
              <w:t>Quinquies</w:t>
            </w:r>
            <w:proofErr w:type="spellEnd"/>
            <w:r w:rsidRPr="003E5105">
              <w:rPr>
                <w:rFonts w:ascii="Arial" w:eastAsia="Calibri" w:hAnsi="Arial" w:cs="Arial"/>
                <w:b/>
                <w:i/>
                <w:sz w:val="18"/>
                <w:szCs w:val="18"/>
                <w:highlight w:val="white"/>
              </w:rPr>
              <w:t>.</w:t>
            </w:r>
            <w:r w:rsidRPr="003E5105">
              <w:rPr>
                <w:rFonts w:ascii="Arial" w:eastAsia="Calibri" w:hAnsi="Arial" w:cs="Arial"/>
                <w:i/>
                <w:sz w:val="18"/>
                <w:szCs w:val="18"/>
              </w:rPr>
              <w:t xml:space="preserve"> La Dirección de Servicios Médicos Municipales, tiene las siguientes atribuciones:</w:t>
            </w:r>
          </w:p>
          <w:p w14:paraId="1B885FEA" w14:textId="77777777" w:rsidR="003E5105" w:rsidRPr="003E5105" w:rsidRDefault="003E5105" w:rsidP="003E5105">
            <w:pPr>
              <w:ind w:right="-40"/>
              <w:jc w:val="both"/>
              <w:rPr>
                <w:rFonts w:ascii="Arial" w:eastAsia="Calibri" w:hAnsi="Arial" w:cs="Arial"/>
                <w:i/>
                <w:sz w:val="18"/>
                <w:szCs w:val="18"/>
              </w:rPr>
            </w:pPr>
          </w:p>
          <w:p w14:paraId="53FCF669"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 </w:t>
            </w:r>
          </w:p>
          <w:p w14:paraId="2A85ED9E"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II. Ser eje rector en la colaboración, coordinación y operación con las dependencias correspondientes para planear, asesorar y dirigir los programas que se instrumenten en el Municipio en materia de salud; </w:t>
            </w:r>
          </w:p>
          <w:p w14:paraId="6EF98735"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III. Mejorar la cobertura de servicio </w:t>
            </w:r>
            <w:proofErr w:type="spellStart"/>
            <w:r w:rsidRPr="003E5105">
              <w:rPr>
                <w:rFonts w:ascii="Arial" w:eastAsia="Calibri" w:hAnsi="Arial" w:cs="Arial"/>
                <w:i/>
                <w:sz w:val="18"/>
                <w:szCs w:val="18"/>
              </w:rPr>
              <w:t>prehospitalario</w:t>
            </w:r>
            <w:proofErr w:type="spellEnd"/>
            <w:r w:rsidRPr="003E5105">
              <w:rPr>
                <w:rFonts w:ascii="Arial" w:eastAsia="Calibri" w:hAnsi="Arial" w:cs="Arial"/>
                <w:i/>
                <w:sz w:val="18"/>
                <w:szCs w:val="18"/>
              </w:rPr>
              <w:t xml:space="preserve"> y urgencias médicas quirúrgicas; </w:t>
            </w:r>
          </w:p>
          <w:p w14:paraId="75C50106"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IV. Colaborar en la promoción de programas de activación física y servicios de salud en lugares públicos, para impulsar la medicina preventiva y estilos de vida sana, en coordinación con las dependencias competentes; </w:t>
            </w:r>
          </w:p>
          <w:p w14:paraId="21C53E4A"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 Operar un sistema sanitario de atención, con vinculación y coordinación funcional de todas las instituciones del sector salud que actúan en el Municipio; </w:t>
            </w:r>
          </w:p>
          <w:p w14:paraId="26F36125"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VI. Proponer las acciones de mejora del sistema de salud, basado en las necesidades de la ciudadanía; </w:t>
            </w:r>
          </w:p>
          <w:p w14:paraId="61E28E1F"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VII. Implementar los protocolos de intervención específica para los padecimientos de alta prevalencia; </w:t>
            </w:r>
          </w:p>
          <w:p w14:paraId="4B73389E"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VIII. Colaborar en coordinación con las dependencias competentes en la implementación de medidas para el saneamiento y preservación de los entornos habitacionales, escolares y laborales, favoreciendo en la generación de entornos saludables para las personas; </w:t>
            </w:r>
          </w:p>
          <w:p w14:paraId="1E4FDAD2"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IX. Autorizar, apoyar y evaluar el desarrollo y cumplimiento de los programas de enseñanza, educación continua y adiestramiento en el servicio de salud; </w:t>
            </w:r>
          </w:p>
          <w:p w14:paraId="788A6076"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X. Coadyuvar y asesorar a las dependencias y entidades de la administración pública municipal para que las oficinas y edificios públicos del Municipio obtengan la certificación como entornos favorables a la salud, así como para que conserven dicha certificación; y </w:t>
            </w:r>
          </w:p>
          <w:p w14:paraId="6CD4C3FA" w14:textId="59D465FA"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i/>
                <w:sz w:val="18"/>
                <w:szCs w:val="18"/>
              </w:rPr>
              <w:t xml:space="preserve">XI. Asesorar y colaborar, en coordinación con la dependencia municipal de Protección Civil, a la Administración pública en la implementación y operación de sus respectivas Comisiones de Seguridad e Higiene. </w:t>
            </w:r>
          </w:p>
        </w:tc>
      </w:tr>
      <w:tr w:rsidR="003E5105" w:rsidRPr="003E5105" w14:paraId="34CC0642" w14:textId="77777777" w:rsidTr="00187028">
        <w:tc>
          <w:tcPr>
            <w:tcW w:w="9029" w:type="dxa"/>
            <w:shd w:val="clear" w:color="auto" w:fill="auto"/>
            <w:tcMar>
              <w:top w:w="100" w:type="dxa"/>
              <w:left w:w="100" w:type="dxa"/>
              <w:bottom w:w="100" w:type="dxa"/>
              <w:right w:w="100" w:type="dxa"/>
            </w:tcMar>
          </w:tcPr>
          <w:p w14:paraId="7AB2B4B9" w14:textId="77777777" w:rsidR="003E5105" w:rsidRPr="003E5105" w:rsidRDefault="003E5105" w:rsidP="003E5105">
            <w:pPr>
              <w:ind w:right="-40"/>
              <w:jc w:val="center"/>
              <w:rPr>
                <w:rFonts w:ascii="Arial" w:eastAsia="Tahoma" w:hAnsi="Arial" w:cs="Arial"/>
                <w:b/>
                <w:i/>
                <w:sz w:val="18"/>
                <w:szCs w:val="18"/>
              </w:rPr>
            </w:pPr>
            <w:r w:rsidRPr="003E5105">
              <w:rPr>
                <w:rFonts w:ascii="Arial" w:eastAsia="Tahoma" w:hAnsi="Arial" w:cs="Arial"/>
                <w:b/>
                <w:i/>
                <w:sz w:val="18"/>
                <w:szCs w:val="18"/>
              </w:rPr>
              <w:lastRenderedPageBreak/>
              <w:t>CONDICIONES GENERALES DE TRABAJO DEL AYUNTAMIENTO DE GUADALAJARA</w:t>
            </w:r>
          </w:p>
        </w:tc>
      </w:tr>
      <w:tr w:rsidR="003E5105" w:rsidRPr="003E5105" w14:paraId="53D76511" w14:textId="77777777" w:rsidTr="00187028">
        <w:tc>
          <w:tcPr>
            <w:tcW w:w="9029" w:type="dxa"/>
            <w:shd w:val="clear" w:color="auto" w:fill="auto"/>
            <w:tcMar>
              <w:top w:w="100" w:type="dxa"/>
              <w:left w:w="100" w:type="dxa"/>
              <w:bottom w:w="100" w:type="dxa"/>
              <w:right w:w="100" w:type="dxa"/>
            </w:tcMar>
          </w:tcPr>
          <w:p w14:paraId="5F2D18D7"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rPr>
              <w:t>Artículo 6.</w:t>
            </w:r>
            <w:r w:rsidRPr="003E5105">
              <w:rPr>
                <w:rFonts w:ascii="Arial" w:eastAsia="Calibri" w:hAnsi="Arial" w:cs="Arial"/>
                <w:i/>
                <w:sz w:val="18"/>
                <w:szCs w:val="18"/>
              </w:rPr>
              <w:t xml:space="preserve"> La directiva del Sindicato mayoritario, tendrá representación de éste ante el Ayuntamiento de Guadalajara. Dicha representación tendrá la finalidad de tratar los asuntos laborales de carácter colectivo e individual que surjan en la aplicación de estas Condiciones Generales de Trabajo, de la Ley para los Servidores Públicos del Estado de Jalisco y sus Municipios y leyes aplicables. </w:t>
            </w:r>
          </w:p>
          <w:p w14:paraId="601EDBC7" w14:textId="77777777" w:rsidR="003E5105" w:rsidRPr="003E5105" w:rsidRDefault="003E5105" w:rsidP="003E5105">
            <w:pPr>
              <w:ind w:right="-40"/>
              <w:jc w:val="both"/>
              <w:rPr>
                <w:rFonts w:ascii="Arial" w:eastAsia="Calibri" w:hAnsi="Arial" w:cs="Arial"/>
                <w:b/>
                <w:i/>
                <w:sz w:val="18"/>
                <w:szCs w:val="18"/>
              </w:rPr>
            </w:pPr>
          </w:p>
          <w:p w14:paraId="1AE23BCF" w14:textId="77777777" w:rsidR="003E5105" w:rsidRP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rPr>
              <w:t xml:space="preserve">Artículo 12. </w:t>
            </w:r>
            <w:r w:rsidRPr="003E5105">
              <w:rPr>
                <w:rFonts w:ascii="Arial" w:eastAsia="Calibri" w:hAnsi="Arial" w:cs="Arial"/>
                <w:i/>
                <w:sz w:val="18"/>
                <w:szCs w:val="18"/>
              </w:rPr>
              <w:t xml:space="preserve">En los casos de personal de servicio público de base que hayan causado baja por jubilación, en cualquier modalidad establecida por la Ley del Instituto de Pensiones del Estado de Jalisco, o por fallecimiento, las plazas de base vacantes que se deriven de estos supuestos, deberán ser ocupadas preferentemente atendiendo a las disposiciones y requisitos que emita la Comisión de Capacitación y Escalafón, de acuerdo a las características de la plaza y que cubran el perfil; hecho lo anterior, las plazas de base vacantes habiendo aplicado el Escalafón, deberán de ser ocupadas por descendientes en primer grado o colaterales en primer grado de la persona del servicio público jubilada o fallecida, siempre y cuando quien aspira a la vacante reúna el perfil y requisitos para ello; dicho trámite administrativo deberá contar con la aprobación del Sindicato Mayoritario, en conjunto con la Dirección de Recursos Humanos de este Ayuntamiento . </w:t>
            </w:r>
          </w:p>
          <w:p w14:paraId="741D37DB" w14:textId="77777777" w:rsidR="003E5105" w:rsidRPr="003E5105" w:rsidRDefault="003E5105" w:rsidP="003E5105">
            <w:pPr>
              <w:ind w:right="-40"/>
              <w:jc w:val="both"/>
              <w:rPr>
                <w:rFonts w:ascii="Arial" w:eastAsia="Calibri" w:hAnsi="Arial" w:cs="Arial"/>
                <w:b/>
                <w:i/>
                <w:sz w:val="18"/>
                <w:szCs w:val="18"/>
                <w:highlight w:val="yellow"/>
              </w:rPr>
            </w:pPr>
          </w:p>
          <w:p w14:paraId="1FF4CD96" w14:textId="77777777" w:rsidR="003E5105" w:rsidRDefault="003E5105" w:rsidP="003E5105">
            <w:pPr>
              <w:ind w:right="-40"/>
              <w:jc w:val="both"/>
              <w:rPr>
                <w:rFonts w:ascii="Arial" w:eastAsia="Calibri" w:hAnsi="Arial" w:cs="Arial"/>
                <w:i/>
                <w:sz w:val="18"/>
                <w:szCs w:val="18"/>
              </w:rPr>
            </w:pPr>
            <w:r w:rsidRPr="003E5105">
              <w:rPr>
                <w:rFonts w:ascii="Arial" w:eastAsia="Calibri" w:hAnsi="Arial" w:cs="Arial"/>
                <w:b/>
                <w:i/>
                <w:sz w:val="18"/>
                <w:szCs w:val="18"/>
                <w:highlight w:val="white"/>
              </w:rPr>
              <w:t>Artículo 23.</w:t>
            </w:r>
            <w:r w:rsidRPr="003E5105">
              <w:rPr>
                <w:rFonts w:ascii="Arial" w:eastAsia="Calibri" w:hAnsi="Arial" w:cs="Arial"/>
                <w:i/>
                <w:sz w:val="18"/>
                <w:szCs w:val="18"/>
                <w:highlight w:val="white"/>
              </w:rPr>
              <w:t xml:space="preserve"> Corresponderá a la Comisión Mixta de Capacitación y Escalafón,</w:t>
            </w:r>
            <w:r w:rsidRPr="003E5105">
              <w:rPr>
                <w:rFonts w:ascii="Arial" w:eastAsia="Calibri" w:hAnsi="Arial" w:cs="Arial"/>
                <w:i/>
                <w:sz w:val="18"/>
                <w:szCs w:val="18"/>
              </w:rPr>
              <w:t xml:space="preserve"> el conocimiento de los siguientes asuntos:</w:t>
            </w:r>
          </w:p>
          <w:p w14:paraId="44591D15" w14:textId="77777777" w:rsidR="003E5105" w:rsidRPr="003E5105" w:rsidRDefault="003E5105" w:rsidP="003E5105">
            <w:pPr>
              <w:ind w:right="-40"/>
              <w:jc w:val="both"/>
              <w:rPr>
                <w:rFonts w:ascii="Arial" w:eastAsia="Calibri" w:hAnsi="Arial" w:cs="Arial"/>
                <w:i/>
                <w:sz w:val="18"/>
                <w:szCs w:val="18"/>
              </w:rPr>
            </w:pPr>
          </w:p>
          <w:p w14:paraId="0D7FC53E" w14:textId="77777777" w:rsidR="003E5105" w:rsidRPr="003E5105" w:rsidRDefault="003E5105" w:rsidP="008B314F">
            <w:pPr>
              <w:numPr>
                <w:ilvl w:val="0"/>
                <w:numId w:val="31"/>
              </w:numPr>
              <w:ind w:right="-40"/>
              <w:jc w:val="both"/>
              <w:rPr>
                <w:rFonts w:ascii="Arial" w:eastAsia="Calibri" w:hAnsi="Arial" w:cs="Arial"/>
                <w:i/>
                <w:sz w:val="18"/>
                <w:szCs w:val="18"/>
              </w:rPr>
            </w:pPr>
            <w:r w:rsidRPr="003E5105">
              <w:rPr>
                <w:rFonts w:ascii="Arial" w:eastAsia="Calibri" w:hAnsi="Arial" w:cs="Arial"/>
                <w:i/>
                <w:sz w:val="18"/>
                <w:szCs w:val="18"/>
              </w:rPr>
              <w:t xml:space="preserve">Proponer las modificaciones del Reglamento de Escalafón, así como de las medidas que se refieren a su aplicación; </w:t>
            </w:r>
          </w:p>
          <w:p w14:paraId="79BE9584" w14:textId="77777777" w:rsidR="003E5105" w:rsidRPr="003E5105" w:rsidRDefault="003E5105" w:rsidP="008B314F">
            <w:pPr>
              <w:numPr>
                <w:ilvl w:val="0"/>
                <w:numId w:val="31"/>
              </w:numPr>
              <w:ind w:right="-40"/>
              <w:jc w:val="both"/>
              <w:rPr>
                <w:rFonts w:ascii="Arial" w:eastAsia="Calibri" w:hAnsi="Arial" w:cs="Arial"/>
                <w:i/>
                <w:sz w:val="18"/>
                <w:szCs w:val="18"/>
              </w:rPr>
            </w:pPr>
            <w:r w:rsidRPr="003E5105">
              <w:rPr>
                <w:rFonts w:ascii="Arial" w:eastAsia="Calibri" w:hAnsi="Arial" w:cs="Arial"/>
                <w:i/>
                <w:sz w:val="18"/>
                <w:szCs w:val="18"/>
              </w:rPr>
              <w:t>Conocer y atender los asuntos, trámites de vacantes, promociones y ascensos del personal del servicio público de base, así como de las plazas de base de nueva creación y demás casos que tuviera que conocer, validando la publicación de la convocatoria correspondiente o en su caso lo que determine la propia comisión;</w:t>
            </w:r>
          </w:p>
          <w:p w14:paraId="1F7AD96C" w14:textId="77777777" w:rsidR="003E5105" w:rsidRPr="003E5105" w:rsidRDefault="003E5105" w:rsidP="008B314F">
            <w:pPr>
              <w:numPr>
                <w:ilvl w:val="0"/>
                <w:numId w:val="31"/>
              </w:numPr>
              <w:ind w:right="-40"/>
              <w:jc w:val="both"/>
              <w:rPr>
                <w:rFonts w:ascii="Arial" w:eastAsia="Calibri" w:hAnsi="Arial" w:cs="Arial"/>
                <w:i/>
                <w:sz w:val="18"/>
                <w:szCs w:val="18"/>
              </w:rPr>
            </w:pPr>
            <w:r w:rsidRPr="003E5105">
              <w:rPr>
                <w:rFonts w:ascii="Arial" w:eastAsia="Calibri" w:hAnsi="Arial" w:cs="Arial"/>
                <w:i/>
                <w:sz w:val="18"/>
                <w:szCs w:val="18"/>
              </w:rPr>
              <w:t>Validar los resultados de los exámenes de admisión, concurso de oposición y carta de servicio de quienes aspiran a ocupar una plaza de base, entregando la propuesta de la candidatura a ocupar la plaza de base por parte del Sindicato Mayoritario;</w:t>
            </w:r>
          </w:p>
          <w:p w14:paraId="46F3D070" w14:textId="77777777" w:rsidR="003E5105" w:rsidRPr="003E5105" w:rsidRDefault="003E5105" w:rsidP="008B314F">
            <w:pPr>
              <w:numPr>
                <w:ilvl w:val="0"/>
                <w:numId w:val="31"/>
              </w:numPr>
              <w:ind w:right="-40"/>
              <w:jc w:val="both"/>
              <w:rPr>
                <w:rFonts w:ascii="Arial" w:eastAsia="Calibri" w:hAnsi="Arial" w:cs="Arial"/>
                <w:i/>
                <w:sz w:val="18"/>
                <w:szCs w:val="18"/>
              </w:rPr>
            </w:pPr>
            <w:r w:rsidRPr="003E5105">
              <w:rPr>
                <w:rFonts w:ascii="Arial" w:eastAsia="Calibri" w:hAnsi="Arial" w:cs="Arial"/>
                <w:i/>
                <w:sz w:val="18"/>
                <w:szCs w:val="18"/>
              </w:rPr>
              <w:lastRenderedPageBreak/>
              <w:t>Sugerir las medidas necesarias que se consideren prudentes para la capacitación y adiestramiento del personal del servicio público y</w:t>
            </w:r>
          </w:p>
          <w:p w14:paraId="3F5FA8B1" w14:textId="2A553A48" w:rsidR="003E5105" w:rsidRPr="003E5105" w:rsidRDefault="003E5105" w:rsidP="008B314F">
            <w:pPr>
              <w:numPr>
                <w:ilvl w:val="0"/>
                <w:numId w:val="31"/>
              </w:numPr>
              <w:ind w:right="-40"/>
              <w:jc w:val="both"/>
              <w:rPr>
                <w:rFonts w:ascii="Arial" w:eastAsia="Calibri" w:hAnsi="Arial" w:cs="Arial"/>
                <w:i/>
                <w:sz w:val="18"/>
                <w:szCs w:val="18"/>
              </w:rPr>
            </w:pPr>
            <w:r w:rsidRPr="003E5105">
              <w:rPr>
                <w:rFonts w:ascii="Arial" w:eastAsia="Calibri" w:hAnsi="Arial" w:cs="Arial"/>
                <w:i/>
                <w:sz w:val="18"/>
                <w:szCs w:val="18"/>
              </w:rPr>
              <w:t>Los demás que su propio reglamento señale</w:t>
            </w:r>
          </w:p>
        </w:tc>
      </w:tr>
    </w:tbl>
    <w:p w14:paraId="094D240E" w14:textId="77777777" w:rsidR="003E5105" w:rsidRPr="003E5105" w:rsidRDefault="003E5105" w:rsidP="003E5105">
      <w:pPr>
        <w:rPr>
          <w:rFonts w:ascii="Arial" w:eastAsia="Tahoma" w:hAnsi="Arial" w:cs="Arial"/>
          <w:i/>
          <w:sz w:val="18"/>
          <w:szCs w:val="18"/>
          <w:shd w:val="clear" w:color="auto" w:fill="A4C2F4"/>
        </w:rPr>
      </w:pPr>
    </w:p>
    <w:p w14:paraId="6F6CEF9F" w14:textId="77777777" w:rsidR="003E5105" w:rsidRPr="003E5105" w:rsidRDefault="003E5105" w:rsidP="008B314F">
      <w:pPr>
        <w:numPr>
          <w:ilvl w:val="0"/>
          <w:numId w:val="32"/>
        </w:numPr>
        <w:jc w:val="center"/>
        <w:rPr>
          <w:rFonts w:ascii="Arial" w:eastAsia="Tahoma" w:hAnsi="Arial" w:cs="Arial"/>
          <w:b/>
          <w:i/>
          <w:sz w:val="18"/>
          <w:szCs w:val="18"/>
        </w:rPr>
      </w:pPr>
      <w:r w:rsidRPr="003E5105">
        <w:rPr>
          <w:rFonts w:ascii="Arial" w:eastAsia="Tahoma" w:hAnsi="Arial" w:cs="Arial"/>
          <w:b/>
          <w:i/>
          <w:sz w:val="18"/>
          <w:szCs w:val="18"/>
        </w:rPr>
        <w:t>REPERCUSIONES</w:t>
      </w:r>
    </w:p>
    <w:p w14:paraId="41318BFD" w14:textId="77777777" w:rsidR="003E5105" w:rsidRPr="003E5105" w:rsidRDefault="003E5105" w:rsidP="003E5105">
      <w:pPr>
        <w:shd w:val="clear" w:color="auto" w:fill="FFFFFF"/>
        <w:rPr>
          <w:rFonts w:ascii="Arial" w:eastAsia="Tahoma" w:hAnsi="Arial" w:cs="Arial"/>
          <w:b/>
          <w:i/>
          <w:sz w:val="18"/>
          <w:szCs w:val="18"/>
        </w:rPr>
      </w:pPr>
    </w:p>
    <w:p w14:paraId="24D45209" w14:textId="77777777" w:rsid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 xml:space="preserve">Las </w:t>
      </w:r>
      <w:r w:rsidRPr="003E5105">
        <w:rPr>
          <w:rFonts w:ascii="Arial" w:eastAsia="Tahoma" w:hAnsi="Arial" w:cs="Arial"/>
          <w:b/>
          <w:i/>
          <w:sz w:val="18"/>
          <w:szCs w:val="18"/>
        </w:rPr>
        <w:t>repercusiones jurídicas</w:t>
      </w:r>
      <w:r w:rsidRPr="003E5105">
        <w:rPr>
          <w:rFonts w:ascii="Arial" w:eastAsia="Tahoma" w:hAnsi="Arial" w:cs="Arial"/>
          <w:i/>
          <w:sz w:val="18"/>
          <w:szCs w:val="18"/>
        </w:rPr>
        <w:t xml:space="preserve"> de la iniciativa, se circunscriben a la </w:t>
      </w:r>
      <w:r w:rsidRPr="003E5105">
        <w:rPr>
          <w:rFonts w:ascii="Arial" w:eastAsia="Tahoma" w:hAnsi="Arial" w:cs="Arial"/>
          <w:b/>
          <w:i/>
          <w:sz w:val="18"/>
          <w:szCs w:val="18"/>
        </w:rPr>
        <w:t xml:space="preserve">publicación </w:t>
      </w:r>
      <w:r w:rsidRPr="003E5105">
        <w:rPr>
          <w:rFonts w:ascii="Arial" w:eastAsia="Tahoma" w:hAnsi="Arial" w:cs="Arial"/>
          <w:i/>
          <w:sz w:val="18"/>
          <w:szCs w:val="18"/>
        </w:rPr>
        <w:t>de la convocatoria y al debido cumplimiento del procedimiento para la aprobación y contratación del personal para obtener el nombramiento de base en las distintas áreas de la Dirección de Servicios Médicos Municipales del H. Ayuntamiento de Guadalajara.</w:t>
      </w:r>
    </w:p>
    <w:p w14:paraId="22A9B121" w14:textId="77777777" w:rsidR="003E5105" w:rsidRPr="003E5105" w:rsidRDefault="003E5105" w:rsidP="003E5105">
      <w:pPr>
        <w:jc w:val="both"/>
        <w:rPr>
          <w:rFonts w:ascii="Arial" w:eastAsia="Tahoma" w:hAnsi="Arial" w:cs="Arial"/>
          <w:b/>
          <w:i/>
          <w:sz w:val="18"/>
          <w:szCs w:val="18"/>
        </w:rPr>
      </w:pPr>
    </w:p>
    <w:p w14:paraId="005BF70B" w14:textId="77777777" w:rsidR="003E5105" w:rsidRDefault="003E5105" w:rsidP="003E5105">
      <w:pPr>
        <w:pBdr>
          <w:top w:val="nil"/>
          <w:left w:val="nil"/>
          <w:bottom w:val="nil"/>
          <w:right w:val="nil"/>
          <w:between w:val="nil"/>
        </w:pBdr>
        <w:jc w:val="both"/>
        <w:rPr>
          <w:rFonts w:ascii="Arial" w:eastAsia="Tahoma" w:hAnsi="Arial" w:cs="Arial"/>
          <w:b/>
          <w:i/>
          <w:sz w:val="18"/>
          <w:szCs w:val="18"/>
        </w:rPr>
      </w:pPr>
      <w:r w:rsidRPr="003E5105">
        <w:rPr>
          <w:rFonts w:ascii="Arial" w:eastAsia="Tahoma" w:hAnsi="Arial" w:cs="Arial"/>
          <w:i/>
          <w:sz w:val="18"/>
          <w:szCs w:val="18"/>
        </w:rPr>
        <w:t>Respecto a las</w:t>
      </w:r>
      <w:r w:rsidRPr="003E5105">
        <w:rPr>
          <w:rFonts w:ascii="Arial" w:eastAsia="Tahoma" w:hAnsi="Arial" w:cs="Arial"/>
          <w:b/>
          <w:i/>
          <w:sz w:val="18"/>
          <w:szCs w:val="18"/>
        </w:rPr>
        <w:t xml:space="preserve"> repercusiones presupuestarias y económicas</w:t>
      </w:r>
      <w:r w:rsidRPr="003E5105">
        <w:rPr>
          <w:rFonts w:ascii="Arial" w:eastAsia="Tahoma" w:hAnsi="Arial" w:cs="Arial"/>
          <w:i/>
          <w:sz w:val="18"/>
          <w:szCs w:val="18"/>
        </w:rPr>
        <w:t xml:space="preserve">, la presente iniciativa está ligada totalmente a la utilización de las plazas ya contemplada en el presupuesto del capítulo 1000 Servicios personales, partida presupuestal 1100 de la Ley de Ingresos del Municipio de Guadalajara denominada remuneraciones a personal de carácter permanente </w:t>
      </w:r>
      <w:r w:rsidRPr="003E5105">
        <w:rPr>
          <w:rFonts w:ascii="Arial" w:eastAsia="Tahoma" w:hAnsi="Arial" w:cs="Arial"/>
          <w:b/>
          <w:i/>
          <w:sz w:val="18"/>
          <w:szCs w:val="18"/>
        </w:rPr>
        <w:t>por lo que no se crearán nuevas plazas.</w:t>
      </w:r>
    </w:p>
    <w:p w14:paraId="62FCF1B7" w14:textId="77777777" w:rsidR="003E5105" w:rsidRPr="003E5105" w:rsidRDefault="003E5105" w:rsidP="003E5105">
      <w:pPr>
        <w:pBdr>
          <w:top w:val="nil"/>
          <w:left w:val="nil"/>
          <w:bottom w:val="nil"/>
          <w:right w:val="nil"/>
          <w:between w:val="nil"/>
        </w:pBdr>
        <w:jc w:val="both"/>
        <w:rPr>
          <w:rFonts w:ascii="Arial" w:eastAsia="Tahoma" w:hAnsi="Arial" w:cs="Arial"/>
          <w:b/>
          <w:i/>
          <w:sz w:val="18"/>
          <w:szCs w:val="18"/>
        </w:rPr>
      </w:pPr>
    </w:p>
    <w:p w14:paraId="63211751" w14:textId="77777777" w:rsid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 xml:space="preserve">La presente iniciativa, conlleva </w:t>
      </w:r>
      <w:r w:rsidRPr="003E5105">
        <w:rPr>
          <w:rFonts w:ascii="Arial" w:eastAsia="Tahoma" w:hAnsi="Arial" w:cs="Arial"/>
          <w:b/>
          <w:i/>
          <w:sz w:val="18"/>
          <w:szCs w:val="18"/>
        </w:rPr>
        <w:t xml:space="preserve">repercusiones laborales </w:t>
      </w:r>
      <w:r w:rsidRPr="003E5105">
        <w:rPr>
          <w:rFonts w:ascii="Arial" w:eastAsia="Tahoma" w:hAnsi="Arial" w:cs="Arial"/>
          <w:i/>
          <w:sz w:val="18"/>
          <w:szCs w:val="18"/>
        </w:rPr>
        <w:t>positivas, pues el espíritu que motiva la presente, es el de regularizar la prestación de los servicios que hasta el día de hoy, vienen desarrollando algunos trabajadores en la Dirección de Servicios Médicos Municipales del H. Ayuntamiento de Guadalajara. Se otorga certeza laboral al personal que se ha venido desempeñando durante más años, apegándose a las condiciones generales de trabajo.</w:t>
      </w:r>
    </w:p>
    <w:p w14:paraId="1CD1D233" w14:textId="77777777" w:rsidR="003E5105" w:rsidRPr="003E5105" w:rsidRDefault="003E5105" w:rsidP="003E5105">
      <w:pPr>
        <w:jc w:val="both"/>
        <w:rPr>
          <w:rFonts w:ascii="Arial" w:eastAsia="Tahoma" w:hAnsi="Arial" w:cs="Arial"/>
          <w:b/>
          <w:i/>
          <w:sz w:val="18"/>
          <w:szCs w:val="18"/>
        </w:rPr>
      </w:pPr>
    </w:p>
    <w:p w14:paraId="078872B8" w14:textId="77777777" w:rsidR="003E5105" w:rsidRDefault="003E5105" w:rsidP="003E5105">
      <w:pPr>
        <w:jc w:val="both"/>
        <w:rPr>
          <w:rFonts w:ascii="Arial" w:eastAsia="Tahoma" w:hAnsi="Arial" w:cs="Arial"/>
          <w:i/>
          <w:sz w:val="18"/>
          <w:szCs w:val="18"/>
        </w:rPr>
      </w:pPr>
      <w:r w:rsidRPr="003E5105">
        <w:rPr>
          <w:rFonts w:ascii="Arial" w:eastAsia="Tahoma" w:hAnsi="Arial" w:cs="Arial"/>
          <w:i/>
          <w:sz w:val="18"/>
          <w:szCs w:val="18"/>
        </w:rPr>
        <w:t xml:space="preserve">Las </w:t>
      </w:r>
      <w:r w:rsidRPr="003E5105">
        <w:rPr>
          <w:rFonts w:ascii="Arial" w:eastAsia="Tahoma" w:hAnsi="Arial" w:cs="Arial"/>
          <w:b/>
          <w:i/>
          <w:sz w:val="18"/>
          <w:szCs w:val="18"/>
        </w:rPr>
        <w:t>repercusiones sociales</w:t>
      </w:r>
      <w:r w:rsidRPr="003E5105">
        <w:rPr>
          <w:rFonts w:ascii="Arial" w:eastAsia="Tahoma" w:hAnsi="Arial" w:cs="Arial"/>
          <w:i/>
          <w:sz w:val="18"/>
          <w:szCs w:val="18"/>
        </w:rPr>
        <w:t xml:space="preserve"> de la iniciativa serán sin duda en su mayoría positivas, ya que se beneficiará a la población del Municipio de Guadalajara y los municipios aledaños, debido a que con la incorporación de nuevo personal, la calidad del Servicio Médico incrementará significativamente fortaleciendo la máxima de la eficacia y la eficiencia en la administración pública municipal en la otorgación de servicios, ya que se sumarán a la plantilla de servidores públicos contemplados en las labores que ha venido realizando la Coordinación de Recursos Humanos de la dependencia en pro de la reingeniería administrativa para la optimización de horarios y jornadas laborales, en pro de la búsqueda organizacional con el fin de prestar un servicio de calidad y sin empalme de horarios laborales, procurando el garantizar la atención los usuarios de las unidades de atención médica.</w:t>
      </w:r>
    </w:p>
    <w:p w14:paraId="3879A467" w14:textId="77777777" w:rsidR="003E5105" w:rsidRPr="003E5105" w:rsidRDefault="003E5105" w:rsidP="003E5105">
      <w:pPr>
        <w:jc w:val="both"/>
        <w:rPr>
          <w:rFonts w:ascii="Arial" w:eastAsia="Tahoma" w:hAnsi="Arial" w:cs="Arial"/>
          <w:i/>
          <w:sz w:val="18"/>
          <w:szCs w:val="18"/>
          <w:highlight w:val="yellow"/>
        </w:rPr>
      </w:pPr>
    </w:p>
    <w:p w14:paraId="2907F8D7" w14:textId="2DA4CDE6" w:rsidR="003E5105" w:rsidRPr="003E5105" w:rsidRDefault="003E5105" w:rsidP="003E5105">
      <w:pPr>
        <w:jc w:val="both"/>
        <w:rPr>
          <w:rFonts w:ascii="Arial" w:eastAsia="Tahoma" w:hAnsi="Arial" w:cs="Arial"/>
          <w:i/>
          <w:sz w:val="18"/>
          <w:szCs w:val="18"/>
          <w:highlight w:val="cyan"/>
        </w:rPr>
      </w:pPr>
      <w:r w:rsidRPr="003E5105">
        <w:rPr>
          <w:rFonts w:ascii="Arial" w:eastAsia="Tahoma" w:hAnsi="Arial" w:cs="Arial"/>
          <w:i/>
          <w:sz w:val="18"/>
          <w:szCs w:val="18"/>
        </w:rPr>
        <w:t xml:space="preserve">Es por lo anteriormente expuesto, y con fundamento en lo dispuesto por los artículos 41 fracción II y III de la Ley del Gobierno y la Administración Pública Municipal del Estado de Jalisco, así como los artículos 88, 90 y 96 del Código de Gobierno Municipal de Guadalajara, me permito poner a consideración los siguientes puntos de: </w:t>
      </w:r>
    </w:p>
    <w:p w14:paraId="31E21783" w14:textId="77777777" w:rsidR="003E5105" w:rsidRPr="003E5105" w:rsidRDefault="003E5105" w:rsidP="003E5105">
      <w:pPr>
        <w:ind w:right="-40"/>
        <w:jc w:val="center"/>
        <w:rPr>
          <w:rFonts w:ascii="Arial" w:eastAsia="Tahoma" w:hAnsi="Arial" w:cs="Arial"/>
          <w:b/>
          <w:i/>
          <w:sz w:val="18"/>
          <w:szCs w:val="18"/>
        </w:rPr>
      </w:pPr>
      <w:r w:rsidRPr="003E5105">
        <w:rPr>
          <w:rFonts w:ascii="Arial" w:eastAsia="Tahoma" w:hAnsi="Arial" w:cs="Arial"/>
          <w:b/>
          <w:i/>
          <w:sz w:val="18"/>
          <w:szCs w:val="18"/>
        </w:rPr>
        <w:t xml:space="preserve">DECRETO </w:t>
      </w:r>
    </w:p>
    <w:p w14:paraId="074364C8" w14:textId="77777777" w:rsidR="003E5105" w:rsidRPr="003E5105" w:rsidRDefault="003E5105" w:rsidP="003E5105">
      <w:pPr>
        <w:ind w:right="-40"/>
        <w:jc w:val="both"/>
        <w:rPr>
          <w:rFonts w:ascii="Arial" w:eastAsia="Tahoma" w:hAnsi="Arial" w:cs="Arial"/>
          <w:i/>
          <w:sz w:val="18"/>
          <w:szCs w:val="18"/>
        </w:rPr>
      </w:pPr>
    </w:p>
    <w:p w14:paraId="3F7E0B72" w14:textId="77777777" w:rsidR="003E5105" w:rsidRPr="003E5105" w:rsidRDefault="003E5105" w:rsidP="003E5105">
      <w:pPr>
        <w:ind w:right="-40"/>
        <w:jc w:val="both"/>
        <w:rPr>
          <w:rFonts w:ascii="Arial" w:eastAsia="Tahoma" w:hAnsi="Arial" w:cs="Arial"/>
          <w:i/>
          <w:sz w:val="18"/>
          <w:szCs w:val="18"/>
        </w:rPr>
      </w:pPr>
      <w:r w:rsidRPr="003E5105">
        <w:rPr>
          <w:rFonts w:ascii="Arial" w:eastAsia="Tahoma" w:hAnsi="Arial" w:cs="Arial"/>
          <w:b/>
          <w:i/>
          <w:sz w:val="18"/>
          <w:szCs w:val="18"/>
        </w:rPr>
        <w:t>PRIMERO</w:t>
      </w:r>
      <w:r w:rsidRPr="003E5105">
        <w:rPr>
          <w:rFonts w:ascii="Arial" w:eastAsia="Tahoma" w:hAnsi="Arial" w:cs="Arial"/>
          <w:i/>
          <w:sz w:val="18"/>
          <w:szCs w:val="18"/>
        </w:rPr>
        <w:t>.- Se aprueba la publicación de la convocatoria para aspirantes al concurso por oposición para obtener nombramiento de base en la Dirección de Servicios Municipales del Gobierno de Guadalajara, anexa a la presente iniciativa.</w:t>
      </w:r>
    </w:p>
    <w:p w14:paraId="04C23710" w14:textId="77777777" w:rsidR="003E5105" w:rsidRPr="003E5105" w:rsidRDefault="003E5105" w:rsidP="003E5105">
      <w:pPr>
        <w:ind w:right="-40"/>
        <w:jc w:val="both"/>
        <w:rPr>
          <w:rFonts w:ascii="Arial" w:eastAsia="Tahoma" w:hAnsi="Arial" w:cs="Arial"/>
          <w:i/>
          <w:sz w:val="18"/>
          <w:szCs w:val="18"/>
        </w:rPr>
      </w:pPr>
    </w:p>
    <w:p w14:paraId="29C71AE2" w14:textId="77777777" w:rsidR="003E5105" w:rsidRPr="003E5105" w:rsidRDefault="003E5105" w:rsidP="003E5105">
      <w:pPr>
        <w:ind w:right="-40"/>
        <w:jc w:val="both"/>
        <w:rPr>
          <w:rFonts w:ascii="Arial" w:eastAsia="Tahoma" w:hAnsi="Arial" w:cs="Arial"/>
          <w:i/>
          <w:sz w:val="18"/>
          <w:szCs w:val="18"/>
        </w:rPr>
      </w:pPr>
      <w:r w:rsidRPr="003E5105">
        <w:rPr>
          <w:rFonts w:ascii="Arial" w:eastAsia="Tahoma" w:hAnsi="Arial" w:cs="Arial"/>
          <w:b/>
          <w:i/>
          <w:sz w:val="18"/>
          <w:szCs w:val="18"/>
        </w:rPr>
        <w:t>SEGUNDO</w:t>
      </w:r>
      <w:r w:rsidRPr="003E5105">
        <w:rPr>
          <w:rFonts w:ascii="Arial" w:eastAsia="Tahoma" w:hAnsi="Arial" w:cs="Arial"/>
          <w:i/>
          <w:sz w:val="18"/>
          <w:szCs w:val="18"/>
        </w:rPr>
        <w:t xml:space="preserve">.- Se aprueba instruir a la Coordinación General de Construcción de la Comunidad, </w:t>
      </w:r>
      <w:r w:rsidRPr="003E5105">
        <w:rPr>
          <w:rFonts w:ascii="Arial" w:eastAsia="Tahoma" w:hAnsi="Arial" w:cs="Arial"/>
          <w:i/>
          <w:sz w:val="18"/>
          <w:szCs w:val="18"/>
          <w:highlight w:val="white"/>
        </w:rPr>
        <w:t xml:space="preserve">para que </w:t>
      </w:r>
      <w:r w:rsidRPr="003E5105">
        <w:rPr>
          <w:rFonts w:ascii="Arial" w:eastAsia="Tahoma" w:hAnsi="Arial" w:cs="Arial"/>
          <w:i/>
          <w:sz w:val="18"/>
          <w:szCs w:val="18"/>
        </w:rPr>
        <w:t>coordine la publicación de la convocatoria y sus anexos, en los términos de los documentos adheridos a la presente iniciativa.</w:t>
      </w:r>
    </w:p>
    <w:p w14:paraId="1A88835B" w14:textId="77777777" w:rsidR="003E5105" w:rsidRPr="003E5105" w:rsidRDefault="003E5105" w:rsidP="003E5105">
      <w:pPr>
        <w:ind w:right="-40"/>
        <w:jc w:val="both"/>
        <w:rPr>
          <w:rFonts w:ascii="Arial" w:eastAsia="Tahoma" w:hAnsi="Arial" w:cs="Arial"/>
          <w:i/>
          <w:sz w:val="18"/>
          <w:szCs w:val="18"/>
        </w:rPr>
      </w:pPr>
    </w:p>
    <w:p w14:paraId="022402E5" w14:textId="77777777" w:rsidR="003E5105" w:rsidRPr="003E5105" w:rsidRDefault="003E5105" w:rsidP="003E5105">
      <w:pPr>
        <w:ind w:right="-40"/>
        <w:jc w:val="both"/>
        <w:rPr>
          <w:rFonts w:ascii="Arial" w:eastAsia="Tahoma" w:hAnsi="Arial" w:cs="Arial"/>
          <w:i/>
          <w:sz w:val="18"/>
          <w:szCs w:val="18"/>
        </w:rPr>
      </w:pPr>
      <w:r w:rsidRPr="003E5105">
        <w:rPr>
          <w:rFonts w:ascii="Arial" w:eastAsia="Tahoma" w:hAnsi="Arial" w:cs="Arial"/>
          <w:b/>
          <w:i/>
          <w:sz w:val="18"/>
          <w:szCs w:val="18"/>
        </w:rPr>
        <w:t>TERCERO.-</w:t>
      </w:r>
      <w:r w:rsidRPr="003E5105">
        <w:rPr>
          <w:rFonts w:ascii="Arial" w:eastAsia="Tahoma" w:hAnsi="Arial" w:cs="Arial"/>
          <w:i/>
          <w:sz w:val="18"/>
          <w:szCs w:val="18"/>
        </w:rPr>
        <w:t xml:space="preserve"> Se instruye al Presidente Municipal y al Secretario General, además de la Coordinación General de la Construcción de la Comunidad, para que realicen las gestiones, trámites jurídicos y administrativos para la ejecución del presente Decreto, así como para que suscriban la documentación inherente para el cumplimiento del mismo.</w:t>
      </w:r>
    </w:p>
    <w:p w14:paraId="52544811" w14:textId="77777777" w:rsidR="003E5105" w:rsidRPr="003E5105" w:rsidRDefault="003E5105" w:rsidP="003E5105">
      <w:pPr>
        <w:ind w:right="-40"/>
        <w:jc w:val="center"/>
        <w:rPr>
          <w:rFonts w:ascii="Arial" w:eastAsia="Tahoma" w:hAnsi="Arial" w:cs="Arial"/>
          <w:b/>
          <w:i/>
          <w:sz w:val="18"/>
          <w:szCs w:val="18"/>
        </w:rPr>
      </w:pPr>
      <w:r w:rsidRPr="003E5105">
        <w:rPr>
          <w:rFonts w:ascii="Arial" w:eastAsia="Tahoma" w:hAnsi="Arial" w:cs="Arial"/>
          <w:b/>
          <w:i/>
          <w:sz w:val="18"/>
          <w:szCs w:val="18"/>
        </w:rPr>
        <w:t xml:space="preserve">TRANSITORIOS </w:t>
      </w:r>
    </w:p>
    <w:p w14:paraId="065D9703" w14:textId="77777777" w:rsidR="003E5105" w:rsidRPr="003E5105" w:rsidRDefault="003E5105" w:rsidP="003E5105">
      <w:pPr>
        <w:ind w:right="-40"/>
        <w:jc w:val="center"/>
        <w:rPr>
          <w:rFonts w:ascii="Arial" w:eastAsia="Tahoma" w:hAnsi="Arial" w:cs="Arial"/>
          <w:b/>
          <w:i/>
          <w:sz w:val="18"/>
          <w:szCs w:val="18"/>
        </w:rPr>
      </w:pPr>
    </w:p>
    <w:p w14:paraId="4F76F19B" w14:textId="77777777" w:rsidR="003E5105" w:rsidRPr="003E5105" w:rsidRDefault="003E5105" w:rsidP="003E5105">
      <w:pPr>
        <w:ind w:right="-40"/>
        <w:jc w:val="both"/>
        <w:rPr>
          <w:rFonts w:ascii="Arial" w:eastAsia="Tahoma" w:hAnsi="Arial" w:cs="Arial"/>
          <w:i/>
          <w:sz w:val="18"/>
          <w:szCs w:val="18"/>
        </w:rPr>
      </w:pPr>
      <w:r w:rsidRPr="003E5105">
        <w:rPr>
          <w:rFonts w:ascii="Arial" w:eastAsia="Tahoma" w:hAnsi="Arial" w:cs="Arial"/>
          <w:b/>
          <w:i/>
          <w:sz w:val="18"/>
          <w:szCs w:val="18"/>
        </w:rPr>
        <w:t>PRIMERO.</w:t>
      </w:r>
      <w:r w:rsidRPr="003E5105">
        <w:rPr>
          <w:rFonts w:ascii="Arial" w:eastAsia="Tahoma" w:hAnsi="Arial" w:cs="Arial"/>
          <w:i/>
          <w:sz w:val="18"/>
          <w:szCs w:val="18"/>
        </w:rPr>
        <w:t xml:space="preserve"> Publíquese el presente decreto en la Gaceta Municipal de Guadalajara.</w:t>
      </w:r>
    </w:p>
    <w:p w14:paraId="5605BA02" w14:textId="77777777" w:rsidR="003E5105" w:rsidRPr="003E5105" w:rsidRDefault="003E5105" w:rsidP="003E5105">
      <w:pPr>
        <w:ind w:right="-40"/>
        <w:jc w:val="both"/>
        <w:rPr>
          <w:rFonts w:ascii="Arial" w:eastAsia="Tahoma" w:hAnsi="Arial" w:cs="Arial"/>
          <w:i/>
          <w:sz w:val="18"/>
          <w:szCs w:val="18"/>
        </w:rPr>
      </w:pPr>
    </w:p>
    <w:p w14:paraId="34BDD03E" w14:textId="77777777" w:rsidR="003E5105" w:rsidRPr="003E5105" w:rsidRDefault="003E5105" w:rsidP="003E5105">
      <w:pPr>
        <w:ind w:right="-40"/>
        <w:jc w:val="both"/>
        <w:rPr>
          <w:rFonts w:ascii="Arial" w:eastAsia="Tahoma" w:hAnsi="Arial" w:cs="Arial"/>
          <w:i/>
          <w:sz w:val="18"/>
          <w:szCs w:val="18"/>
        </w:rPr>
      </w:pPr>
      <w:r w:rsidRPr="003E5105">
        <w:rPr>
          <w:rFonts w:ascii="Arial" w:eastAsia="Tahoma" w:hAnsi="Arial" w:cs="Arial"/>
          <w:b/>
          <w:i/>
          <w:sz w:val="18"/>
          <w:szCs w:val="18"/>
        </w:rPr>
        <w:t>SEGUNDO.</w:t>
      </w:r>
      <w:r w:rsidRPr="003E5105">
        <w:rPr>
          <w:rFonts w:ascii="Arial" w:eastAsia="Tahoma" w:hAnsi="Arial" w:cs="Arial"/>
          <w:i/>
          <w:sz w:val="18"/>
          <w:szCs w:val="18"/>
        </w:rPr>
        <w:t xml:space="preserve"> El presente decreto entrará en vigor el día de su publicación.</w:t>
      </w:r>
    </w:p>
    <w:p w14:paraId="7827392B" w14:textId="77777777" w:rsidR="003E5105" w:rsidRPr="003E5105" w:rsidRDefault="003E5105" w:rsidP="003E5105">
      <w:pPr>
        <w:ind w:right="-40"/>
        <w:jc w:val="both"/>
        <w:rPr>
          <w:rFonts w:ascii="Arial" w:eastAsia="Tahoma" w:hAnsi="Arial" w:cs="Arial"/>
          <w:i/>
          <w:sz w:val="18"/>
          <w:szCs w:val="18"/>
        </w:rPr>
      </w:pPr>
    </w:p>
    <w:p w14:paraId="376E2ACE" w14:textId="77777777" w:rsidR="003E5105" w:rsidRDefault="003E5105" w:rsidP="003E5105">
      <w:pPr>
        <w:ind w:right="-40"/>
        <w:jc w:val="both"/>
        <w:rPr>
          <w:rFonts w:ascii="Arial" w:eastAsia="Tahoma" w:hAnsi="Arial" w:cs="Arial"/>
          <w:i/>
          <w:sz w:val="18"/>
          <w:szCs w:val="18"/>
        </w:rPr>
      </w:pPr>
      <w:r w:rsidRPr="003E5105">
        <w:rPr>
          <w:rFonts w:ascii="Arial" w:eastAsia="Tahoma" w:hAnsi="Arial" w:cs="Arial"/>
          <w:b/>
          <w:i/>
          <w:sz w:val="18"/>
          <w:szCs w:val="18"/>
        </w:rPr>
        <w:lastRenderedPageBreak/>
        <w:t>TERCERO.</w:t>
      </w:r>
      <w:r w:rsidRPr="003E5105">
        <w:rPr>
          <w:rFonts w:ascii="Arial" w:eastAsia="Tahoma" w:hAnsi="Arial" w:cs="Arial"/>
          <w:i/>
          <w:sz w:val="18"/>
          <w:szCs w:val="18"/>
        </w:rPr>
        <w:t xml:space="preserve"> Notifíquese al Presidente Municipal, a la Síndico Municipal, al Tesorero Municipal, para su conocimiento y efectos legales a que haya lugar</w:t>
      </w:r>
      <w:r>
        <w:rPr>
          <w:rFonts w:ascii="Arial" w:eastAsia="Tahoma" w:hAnsi="Arial" w:cs="Arial"/>
          <w:i/>
          <w:sz w:val="18"/>
          <w:szCs w:val="18"/>
        </w:rPr>
        <w:t>”</w:t>
      </w:r>
      <w:r w:rsidRPr="003E5105">
        <w:rPr>
          <w:rFonts w:ascii="Arial" w:eastAsia="Tahoma" w:hAnsi="Arial" w:cs="Arial"/>
          <w:i/>
          <w:sz w:val="18"/>
          <w:szCs w:val="18"/>
        </w:rPr>
        <w:t>.</w:t>
      </w:r>
    </w:p>
    <w:p w14:paraId="60448C54" w14:textId="186CE2C7" w:rsidR="00322485" w:rsidRPr="003E5105" w:rsidRDefault="00D712DB" w:rsidP="003E5105">
      <w:pPr>
        <w:ind w:right="-40"/>
        <w:jc w:val="both"/>
        <w:rPr>
          <w:rFonts w:ascii="Arial" w:hAnsi="Arial" w:cs="Arial"/>
          <w:i/>
          <w:sz w:val="18"/>
          <w:szCs w:val="18"/>
          <w:lang w:val="es-ES_tradnl"/>
        </w:rPr>
      </w:pPr>
      <w:r w:rsidRPr="003E5105">
        <w:rPr>
          <w:rFonts w:ascii="Arial" w:hAnsi="Arial" w:cs="Arial"/>
          <w:i/>
          <w:sz w:val="18"/>
          <w:szCs w:val="18"/>
          <w:lang w:val="es-ES_tradnl"/>
        </w:rPr>
        <w:t xml:space="preserve"> </w:t>
      </w:r>
    </w:p>
    <w:p w14:paraId="5CEC8590" w14:textId="7D764AC2" w:rsidR="00BB014F" w:rsidRDefault="00BB014F" w:rsidP="00BB014F">
      <w:pPr>
        <w:jc w:val="both"/>
        <w:rPr>
          <w:rFonts w:ascii="Arial" w:hAnsi="Arial" w:cs="Arial"/>
          <w:sz w:val="24"/>
          <w:szCs w:val="24"/>
          <w:lang w:val="es-ES_tradnl"/>
        </w:rPr>
      </w:pPr>
      <w:r w:rsidRPr="0024699C">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Patricia Campos.</w:t>
      </w:r>
    </w:p>
    <w:p w14:paraId="202EDD46" w14:textId="77777777" w:rsidR="00BB014F" w:rsidRPr="00BB014F" w:rsidRDefault="00BB014F" w:rsidP="00BB014F">
      <w:pPr>
        <w:jc w:val="both"/>
        <w:rPr>
          <w:rFonts w:ascii="Arial" w:hAnsi="Arial" w:cs="Arial"/>
          <w:b/>
          <w:sz w:val="24"/>
          <w:szCs w:val="24"/>
          <w:lang w:val="es-ES_tradnl"/>
        </w:rPr>
      </w:pPr>
    </w:p>
    <w:p w14:paraId="40EB7D0D" w14:textId="0B566BB1" w:rsidR="00BB014F" w:rsidRPr="00BB014F" w:rsidRDefault="00BB014F" w:rsidP="00BB014F">
      <w:pPr>
        <w:jc w:val="both"/>
        <w:rPr>
          <w:rFonts w:ascii="Arial" w:hAnsi="Arial" w:cs="Arial"/>
          <w:sz w:val="24"/>
          <w:szCs w:val="24"/>
          <w:lang w:val="es-ES_tradnl"/>
        </w:rPr>
      </w:pPr>
      <w:r w:rsidRPr="00BB014F">
        <w:rPr>
          <w:rFonts w:ascii="Arial" w:hAnsi="Arial" w:cs="Arial"/>
          <w:b/>
          <w:sz w:val="24"/>
          <w:szCs w:val="24"/>
          <w:lang w:val="es-ES_tradnl"/>
        </w:rPr>
        <w:t>La Regidor</w:t>
      </w:r>
      <w:r w:rsidR="00013BD7">
        <w:rPr>
          <w:rFonts w:ascii="Arial" w:hAnsi="Arial" w:cs="Arial"/>
          <w:b/>
          <w:sz w:val="24"/>
          <w:szCs w:val="24"/>
          <w:lang w:val="es-ES_tradnl"/>
        </w:rPr>
        <w:t>a</w:t>
      </w:r>
      <w:r w:rsidRPr="00BB014F">
        <w:rPr>
          <w:rFonts w:ascii="Arial" w:hAnsi="Arial" w:cs="Arial"/>
          <w:b/>
          <w:sz w:val="24"/>
          <w:szCs w:val="24"/>
          <w:lang w:val="es-ES_tradnl"/>
        </w:rPr>
        <w:t xml:space="preserve"> Patricia Guadalupe Campos Alfaro:</w:t>
      </w:r>
      <w:r>
        <w:rPr>
          <w:rFonts w:ascii="Arial" w:hAnsi="Arial" w:cs="Arial"/>
          <w:sz w:val="24"/>
          <w:szCs w:val="24"/>
          <w:lang w:val="es-ES_tradnl"/>
        </w:rPr>
        <w:t xml:space="preserve"> Solamente para agregar la Comisión Edilicia de Hacienda Pública y Patrimonio como coadyuvante para verificar el recurso. </w:t>
      </w:r>
    </w:p>
    <w:p w14:paraId="2BC20D8D" w14:textId="1ED9B61C" w:rsidR="00322485" w:rsidRPr="0024699C" w:rsidRDefault="00322485" w:rsidP="0024699C">
      <w:pPr>
        <w:jc w:val="both"/>
        <w:rPr>
          <w:rFonts w:ascii="Arial" w:hAnsi="Arial" w:cs="Arial"/>
          <w:sz w:val="24"/>
          <w:szCs w:val="24"/>
          <w:lang w:val="es-ES_tradnl"/>
        </w:rPr>
      </w:pPr>
    </w:p>
    <w:p w14:paraId="304C5EF1" w14:textId="3CEA63A8" w:rsidR="00BB014F" w:rsidRDefault="00BB014F" w:rsidP="00BB014F">
      <w:pPr>
        <w:jc w:val="both"/>
        <w:rPr>
          <w:rFonts w:ascii="Arial" w:hAnsi="Arial" w:cs="Arial"/>
          <w:sz w:val="24"/>
          <w:szCs w:val="24"/>
          <w:lang w:val="es-ES_tradnl"/>
        </w:rPr>
      </w:pPr>
      <w:r w:rsidRPr="007460F1">
        <w:rPr>
          <w:rFonts w:ascii="Arial" w:hAnsi="Arial" w:cs="Arial"/>
          <w:b/>
          <w:sz w:val="24"/>
          <w:szCs w:val="24"/>
          <w:lang w:val="es-ES_tradnl"/>
        </w:rPr>
        <w:t>El Señor Presidente Municipal:</w:t>
      </w:r>
      <w:r>
        <w:rPr>
          <w:rFonts w:ascii="Arial" w:hAnsi="Arial" w:cs="Arial"/>
          <w:sz w:val="24"/>
          <w:szCs w:val="24"/>
          <w:lang w:val="es-ES_tradnl"/>
        </w:rPr>
        <w:t xml:space="preserve"> Con la solicitud de la regidora Patricia Campos, se propone su turno de la iniciativa a las comisiones de referencia, preguntando si alguien </w:t>
      </w:r>
      <w:r w:rsidR="00097EA9">
        <w:rPr>
          <w:rFonts w:ascii="Arial" w:hAnsi="Arial" w:cs="Arial"/>
          <w:sz w:val="24"/>
          <w:szCs w:val="24"/>
          <w:lang w:val="es-ES_tradnl"/>
        </w:rPr>
        <w:t xml:space="preserve">desea hacer uso de la palabra. </w:t>
      </w:r>
      <w:r w:rsidRPr="0024699C">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Aprobado.</w:t>
      </w:r>
    </w:p>
    <w:p w14:paraId="0BBC9578" w14:textId="77777777" w:rsidR="00BB014F" w:rsidRPr="0024699C" w:rsidRDefault="00BB014F" w:rsidP="00BB014F">
      <w:pPr>
        <w:jc w:val="both"/>
        <w:rPr>
          <w:rFonts w:ascii="Arial" w:hAnsi="Arial" w:cs="Arial"/>
          <w:b/>
          <w:sz w:val="24"/>
          <w:szCs w:val="24"/>
          <w:lang w:val="es-ES_tradnl"/>
        </w:rPr>
      </w:pPr>
    </w:p>
    <w:p w14:paraId="5CBEDCE1" w14:textId="355A7EAC" w:rsidR="00BB014F" w:rsidRDefault="00BB014F" w:rsidP="00BB014F">
      <w:pPr>
        <w:jc w:val="both"/>
        <w:rPr>
          <w:rFonts w:ascii="Arial" w:hAnsi="Arial" w:cs="Arial"/>
          <w:sz w:val="24"/>
          <w:szCs w:val="24"/>
          <w:lang w:val="es-ES_tradnl"/>
        </w:rPr>
      </w:pPr>
      <w:r w:rsidRPr="0024699C">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la regidora Gabriela Velasco.</w:t>
      </w:r>
    </w:p>
    <w:p w14:paraId="4AA73582" w14:textId="77777777" w:rsidR="00BB014F" w:rsidRPr="008D5279" w:rsidRDefault="00BB014F" w:rsidP="00BB014F">
      <w:pPr>
        <w:jc w:val="both"/>
        <w:rPr>
          <w:rFonts w:ascii="Arial" w:hAnsi="Arial" w:cs="Arial"/>
          <w:b/>
          <w:sz w:val="24"/>
          <w:szCs w:val="24"/>
          <w:lang w:val="es-ES_tradnl"/>
        </w:rPr>
      </w:pPr>
    </w:p>
    <w:p w14:paraId="16126899" w14:textId="77777777" w:rsidR="008D5279" w:rsidRDefault="008D5279" w:rsidP="00BB014F">
      <w:pPr>
        <w:jc w:val="both"/>
        <w:rPr>
          <w:rFonts w:ascii="Arial" w:hAnsi="Arial" w:cs="Arial"/>
          <w:sz w:val="24"/>
          <w:szCs w:val="24"/>
          <w:lang w:val="es-ES_tradnl"/>
        </w:rPr>
      </w:pPr>
      <w:r w:rsidRPr="008D5279">
        <w:rPr>
          <w:rFonts w:ascii="Arial" w:hAnsi="Arial" w:cs="Arial"/>
          <w:b/>
          <w:sz w:val="24"/>
          <w:szCs w:val="24"/>
          <w:lang w:val="es-ES_tradnl"/>
        </w:rPr>
        <w:t>La Regidora Ana Gabriela Velasco García:</w:t>
      </w:r>
      <w:r>
        <w:rPr>
          <w:rFonts w:ascii="Arial" w:hAnsi="Arial" w:cs="Arial"/>
          <w:sz w:val="24"/>
          <w:szCs w:val="24"/>
          <w:lang w:val="es-ES_tradnl"/>
        </w:rPr>
        <w:t xml:space="preserve"> Gracias Secretario, buenas tardes tengan todas y todos ustedes, con su venia Presidente.</w:t>
      </w:r>
    </w:p>
    <w:p w14:paraId="456427A3" w14:textId="77777777" w:rsidR="008D5279" w:rsidRDefault="008D5279" w:rsidP="00BB014F">
      <w:pPr>
        <w:jc w:val="both"/>
        <w:rPr>
          <w:rFonts w:ascii="Arial" w:hAnsi="Arial" w:cs="Arial"/>
          <w:sz w:val="24"/>
          <w:szCs w:val="24"/>
          <w:lang w:val="es-ES_tradnl"/>
        </w:rPr>
      </w:pPr>
    </w:p>
    <w:p w14:paraId="0A159A47" w14:textId="61602C56" w:rsidR="008D5279" w:rsidRDefault="008D5279" w:rsidP="00BB014F">
      <w:pPr>
        <w:jc w:val="both"/>
        <w:rPr>
          <w:rFonts w:ascii="Arial" w:hAnsi="Arial" w:cs="Arial"/>
          <w:sz w:val="24"/>
          <w:szCs w:val="24"/>
          <w:lang w:val="es-ES_tradnl"/>
        </w:rPr>
      </w:pPr>
      <w:r>
        <w:rPr>
          <w:rFonts w:ascii="Arial" w:hAnsi="Arial" w:cs="Arial"/>
          <w:sz w:val="24"/>
          <w:szCs w:val="24"/>
          <w:lang w:val="es-ES_tradnl"/>
        </w:rPr>
        <w:t>El día de hoy presentaré dos iniciativas, la primera de ellas junto con mi compañera Rosa Fregoso, solicitando al Secretario General la transcripción de la misma en el acta correspondiente.</w:t>
      </w:r>
    </w:p>
    <w:p w14:paraId="2B4F22D2" w14:textId="77777777" w:rsidR="008D5279" w:rsidRDefault="008D5279" w:rsidP="00BB014F">
      <w:pPr>
        <w:jc w:val="both"/>
        <w:rPr>
          <w:rFonts w:ascii="Arial" w:hAnsi="Arial" w:cs="Arial"/>
          <w:sz w:val="24"/>
          <w:szCs w:val="24"/>
          <w:lang w:val="es-ES_tradnl"/>
        </w:rPr>
      </w:pPr>
    </w:p>
    <w:p w14:paraId="193CBAAC" w14:textId="061775F7" w:rsidR="008D5279" w:rsidRDefault="008D5279" w:rsidP="00BB014F">
      <w:pPr>
        <w:jc w:val="both"/>
        <w:rPr>
          <w:rFonts w:ascii="Arial" w:hAnsi="Arial" w:cs="Arial"/>
          <w:sz w:val="24"/>
          <w:szCs w:val="24"/>
          <w:lang w:val="es-ES_tradnl"/>
        </w:rPr>
      </w:pPr>
      <w:r>
        <w:rPr>
          <w:rFonts w:ascii="Arial" w:hAnsi="Arial" w:cs="Arial"/>
          <w:sz w:val="24"/>
          <w:szCs w:val="24"/>
          <w:lang w:val="es-ES_tradnl"/>
        </w:rPr>
        <w:t xml:space="preserve">Dichas iniciativa tiene como objeto principal incentivar la inclusión y libre movilidad de personas con necesidad de animales de asistencia y de acompañamiento emocional en los inmuebles de propiedad municipal. En el contexto de esta iniciativa, nos centramos en los animales de asistencia y apoyo emocional.   </w:t>
      </w:r>
    </w:p>
    <w:p w14:paraId="4D1537D5" w14:textId="77777777" w:rsidR="008D5279" w:rsidRDefault="008D5279" w:rsidP="00BB014F">
      <w:pPr>
        <w:jc w:val="both"/>
        <w:rPr>
          <w:rFonts w:ascii="Arial" w:hAnsi="Arial" w:cs="Arial"/>
          <w:sz w:val="24"/>
          <w:szCs w:val="24"/>
          <w:lang w:val="es-ES_tradnl"/>
        </w:rPr>
      </w:pPr>
    </w:p>
    <w:p w14:paraId="420BBB93" w14:textId="107D0E72" w:rsidR="008D5279" w:rsidRDefault="008D5279" w:rsidP="00BB014F">
      <w:pPr>
        <w:jc w:val="both"/>
        <w:rPr>
          <w:rFonts w:ascii="Arial" w:hAnsi="Arial" w:cs="Arial"/>
          <w:sz w:val="24"/>
          <w:szCs w:val="24"/>
          <w:lang w:val="es-ES_tradnl"/>
        </w:rPr>
      </w:pPr>
      <w:r>
        <w:rPr>
          <w:rFonts w:ascii="Arial" w:hAnsi="Arial" w:cs="Arial"/>
          <w:sz w:val="24"/>
          <w:szCs w:val="24"/>
          <w:lang w:val="es-ES_tradnl"/>
        </w:rPr>
        <w:t>Los animales de asistencia son aquellos entrenados específicamente para brindar ayuda a personas con discapacidad y contribuir en la mitigación de los efectos que esta puede tener en su vida diaria.</w:t>
      </w:r>
    </w:p>
    <w:p w14:paraId="4EAAFB71" w14:textId="77777777" w:rsidR="008D5279" w:rsidRDefault="008D5279" w:rsidP="00BB014F">
      <w:pPr>
        <w:jc w:val="both"/>
        <w:rPr>
          <w:rFonts w:ascii="Arial" w:hAnsi="Arial" w:cs="Arial"/>
          <w:sz w:val="24"/>
          <w:szCs w:val="24"/>
          <w:lang w:val="es-ES_tradnl"/>
        </w:rPr>
      </w:pPr>
    </w:p>
    <w:p w14:paraId="289FF093" w14:textId="56BAAD2C" w:rsidR="008D5279" w:rsidRDefault="008D5279" w:rsidP="00BB014F">
      <w:pPr>
        <w:jc w:val="both"/>
        <w:rPr>
          <w:rFonts w:ascii="Arial" w:hAnsi="Arial" w:cs="Arial"/>
          <w:sz w:val="24"/>
          <w:szCs w:val="24"/>
          <w:lang w:val="es-ES_tradnl"/>
        </w:rPr>
      </w:pPr>
      <w:r>
        <w:rPr>
          <w:rFonts w:ascii="Arial" w:hAnsi="Arial" w:cs="Arial"/>
          <w:sz w:val="24"/>
          <w:szCs w:val="24"/>
          <w:lang w:val="es-ES_tradnl"/>
        </w:rPr>
        <w:t>Por lo anterior, solicito que dicha iniciativa sea turnada a la</w:t>
      </w:r>
      <w:r w:rsidR="00EF6CB8">
        <w:rPr>
          <w:rFonts w:ascii="Arial" w:hAnsi="Arial" w:cs="Arial"/>
          <w:sz w:val="24"/>
          <w:szCs w:val="24"/>
          <w:lang w:val="es-ES_tradnl"/>
        </w:rPr>
        <w:t>s</w:t>
      </w:r>
      <w:r>
        <w:rPr>
          <w:rFonts w:ascii="Arial" w:hAnsi="Arial" w:cs="Arial"/>
          <w:sz w:val="24"/>
          <w:szCs w:val="24"/>
          <w:lang w:val="es-ES_tradnl"/>
        </w:rPr>
        <w:t xml:space="preserve"> Comisi</w:t>
      </w:r>
      <w:r w:rsidR="00EF6CB8">
        <w:rPr>
          <w:rFonts w:ascii="Arial" w:hAnsi="Arial" w:cs="Arial"/>
          <w:sz w:val="24"/>
          <w:szCs w:val="24"/>
          <w:lang w:val="es-ES_tradnl"/>
        </w:rPr>
        <w:t>o</w:t>
      </w:r>
      <w:r>
        <w:rPr>
          <w:rFonts w:ascii="Arial" w:hAnsi="Arial" w:cs="Arial"/>
          <w:sz w:val="24"/>
          <w:szCs w:val="24"/>
          <w:lang w:val="es-ES_tradnl"/>
        </w:rPr>
        <w:t>n</w:t>
      </w:r>
      <w:r w:rsidR="00EF6CB8">
        <w:rPr>
          <w:rFonts w:ascii="Arial" w:hAnsi="Arial" w:cs="Arial"/>
          <w:sz w:val="24"/>
          <w:szCs w:val="24"/>
          <w:lang w:val="es-ES_tradnl"/>
        </w:rPr>
        <w:t>es</w:t>
      </w:r>
      <w:r>
        <w:rPr>
          <w:rFonts w:ascii="Arial" w:hAnsi="Arial" w:cs="Arial"/>
          <w:sz w:val="24"/>
          <w:szCs w:val="24"/>
          <w:lang w:val="es-ES_tradnl"/>
        </w:rPr>
        <w:t xml:space="preserve"> Edilicia</w:t>
      </w:r>
      <w:r w:rsidR="00EF6CB8">
        <w:rPr>
          <w:rFonts w:ascii="Arial" w:hAnsi="Arial" w:cs="Arial"/>
          <w:sz w:val="24"/>
          <w:szCs w:val="24"/>
          <w:lang w:val="es-ES_tradnl"/>
        </w:rPr>
        <w:t>s</w:t>
      </w:r>
      <w:r>
        <w:rPr>
          <w:rFonts w:ascii="Arial" w:hAnsi="Arial" w:cs="Arial"/>
          <w:sz w:val="24"/>
          <w:szCs w:val="24"/>
          <w:lang w:val="es-ES_tradnl"/>
        </w:rPr>
        <w:t xml:space="preserve"> de Salud como convocante, así como Medio Ambiente como coadyuvante por ser materia de su competencia. </w:t>
      </w:r>
    </w:p>
    <w:p w14:paraId="0BDC324E" w14:textId="77777777" w:rsidR="003E5105" w:rsidRDefault="003E5105" w:rsidP="003E5105">
      <w:pPr>
        <w:pBdr>
          <w:top w:val="nil"/>
          <w:left w:val="nil"/>
          <w:bottom w:val="nil"/>
          <w:right w:val="nil"/>
          <w:between w:val="nil"/>
        </w:pBdr>
        <w:rPr>
          <w:rFonts w:ascii="Arial" w:hAnsi="Arial" w:cs="Arial"/>
          <w:b/>
          <w:i/>
          <w:color w:val="000000"/>
          <w:sz w:val="18"/>
          <w:szCs w:val="18"/>
        </w:rPr>
      </w:pPr>
    </w:p>
    <w:p w14:paraId="285CBDD9" w14:textId="10A4584D" w:rsidR="003E5105" w:rsidRPr="003E5105" w:rsidRDefault="003E5105" w:rsidP="003E5105">
      <w:pPr>
        <w:pBdr>
          <w:top w:val="nil"/>
          <w:left w:val="nil"/>
          <w:bottom w:val="nil"/>
          <w:right w:val="nil"/>
          <w:between w:val="nil"/>
        </w:pBdr>
        <w:rPr>
          <w:rFonts w:ascii="Arial" w:hAnsi="Arial" w:cs="Arial"/>
          <w:i/>
          <w:color w:val="000000"/>
          <w:sz w:val="18"/>
          <w:szCs w:val="18"/>
        </w:rPr>
      </w:pPr>
      <w:r>
        <w:rPr>
          <w:rFonts w:ascii="Arial" w:hAnsi="Arial" w:cs="Arial"/>
          <w:b/>
          <w:i/>
          <w:color w:val="000000"/>
          <w:sz w:val="18"/>
          <w:szCs w:val="18"/>
        </w:rPr>
        <w:t>“</w:t>
      </w:r>
      <w:r w:rsidRPr="003E5105">
        <w:rPr>
          <w:rFonts w:ascii="Arial" w:hAnsi="Arial" w:cs="Arial"/>
          <w:b/>
          <w:i/>
          <w:color w:val="000000"/>
          <w:sz w:val="18"/>
          <w:szCs w:val="18"/>
        </w:rPr>
        <w:t>INTEGRANTES DEL HONORABLE </w:t>
      </w:r>
    </w:p>
    <w:p w14:paraId="08EC092C" w14:textId="77777777" w:rsidR="003E5105" w:rsidRPr="003E5105" w:rsidRDefault="003E5105" w:rsidP="003E5105">
      <w:pPr>
        <w:pBdr>
          <w:top w:val="nil"/>
          <w:left w:val="nil"/>
          <w:bottom w:val="nil"/>
          <w:right w:val="nil"/>
          <w:between w:val="nil"/>
        </w:pBdr>
        <w:rPr>
          <w:rFonts w:ascii="Arial" w:hAnsi="Arial" w:cs="Arial"/>
          <w:i/>
          <w:color w:val="000000"/>
          <w:sz w:val="18"/>
          <w:szCs w:val="18"/>
        </w:rPr>
      </w:pPr>
      <w:r w:rsidRPr="003E5105">
        <w:rPr>
          <w:rFonts w:ascii="Arial" w:hAnsi="Arial" w:cs="Arial"/>
          <w:b/>
          <w:i/>
          <w:color w:val="000000"/>
          <w:sz w:val="18"/>
          <w:szCs w:val="18"/>
        </w:rPr>
        <w:t>AYUNTAMIENTO DE GUADALAJARA</w:t>
      </w:r>
    </w:p>
    <w:p w14:paraId="6228A091" w14:textId="77777777" w:rsidR="003E5105" w:rsidRPr="003E5105" w:rsidRDefault="003E5105" w:rsidP="003E5105">
      <w:pPr>
        <w:pBdr>
          <w:top w:val="nil"/>
          <w:left w:val="nil"/>
          <w:bottom w:val="nil"/>
          <w:right w:val="nil"/>
          <w:between w:val="nil"/>
        </w:pBdr>
        <w:rPr>
          <w:rFonts w:ascii="Arial" w:hAnsi="Arial" w:cs="Arial"/>
          <w:b/>
          <w:i/>
          <w:color w:val="000000"/>
          <w:sz w:val="18"/>
          <w:szCs w:val="18"/>
        </w:rPr>
      </w:pPr>
      <w:r w:rsidRPr="003E5105">
        <w:rPr>
          <w:rFonts w:ascii="Arial" w:hAnsi="Arial" w:cs="Arial"/>
          <w:b/>
          <w:i/>
          <w:color w:val="000000"/>
          <w:sz w:val="18"/>
          <w:szCs w:val="18"/>
        </w:rPr>
        <w:t>P R E S E N T E </w:t>
      </w:r>
    </w:p>
    <w:p w14:paraId="4BA4D4BC" w14:textId="77777777" w:rsidR="003E5105" w:rsidRPr="003E5105" w:rsidRDefault="003E5105" w:rsidP="003E5105">
      <w:pPr>
        <w:pBdr>
          <w:top w:val="nil"/>
          <w:left w:val="nil"/>
          <w:bottom w:val="nil"/>
          <w:right w:val="nil"/>
          <w:between w:val="nil"/>
        </w:pBdr>
        <w:rPr>
          <w:rFonts w:ascii="Arial" w:hAnsi="Arial" w:cs="Arial"/>
          <w:i/>
          <w:color w:val="000000"/>
          <w:sz w:val="18"/>
          <w:szCs w:val="18"/>
        </w:rPr>
      </w:pPr>
    </w:p>
    <w:p w14:paraId="0D820605" w14:textId="77777777" w:rsidR="003E5105" w:rsidRDefault="003E5105" w:rsidP="003E5105">
      <w:pPr>
        <w:pBdr>
          <w:top w:val="nil"/>
          <w:left w:val="nil"/>
          <w:bottom w:val="nil"/>
          <w:right w:val="nil"/>
          <w:between w:val="nil"/>
        </w:pBdr>
        <w:jc w:val="both"/>
        <w:rPr>
          <w:rFonts w:ascii="Arial" w:hAnsi="Arial" w:cs="Arial"/>
          <w:i/>
          <w:color w:val="000000"/>
          <w:sz w:val="18"/>
          <w:szCs w:val="18"/>
        </w:rPr>
      </w:pPr>
      <w:r w:rsidRPr="003E5105">
        <w:rPr>
          <w:rFonts w:ascii="Arial" w:hAnsi="Arial" w:cs="Arial"/>
          <w:i/>
          <w:color w:val="000000"/>
          <w:sz w:val="18"/>
          <w:szCs w:val="18"/>
        </w:rPr>
        <w:t xml:space="preserve">Las que suscribimos </w:t>
      </w:r>
      <w:r w:rsidRPr="003E5105">
        <w:rPr>
          <w:rFonts w:ascii="Arial" w:hAnsi="Arial" w:cs="Arial"/>
          <w:b/>
          <w:i/>
          <w:color w:val="000000"/>
          <w:sz w:val="18"/>
          <w:szCs w:val="18"/>
        </w:rPr>
        <w:t>ANA GABRIELA VELASCO GARCÍA y ROSA ANGÉLICA FREGOSO FRANCO</w:t>
      </w:r>
      <w:r w:rsidRPr="003E5105">
        <w:rPr>
          <w:rFonts w:ascii="Arial" w:hAnsi="Arial" w:cs="Arial"/>
          <w:i/>
          <w:color w:val="000000"/>
          <w:sz w:val="18"/>
          <w:szCs w:val="18"/>
        </w:rPr>
        <w:t xml:space="preserve">, en nuestro carácter de Regidoras del Municipio de Guadalajara, en ejercicio de las atribuciones que nos confieren los artículos 41 fracción II de la Ley del Gobierno y la Administración Pública Municipal del Estado </w:t>
      </w:r>
      <w:r w:rsidRPr="003E5105">
        <w:rPr>
          <w:rFonts w:ascii="Arial" w:hAnsi="Arial" w:cs="Arial"/>
          <w:i/>
          <w:color w:val="000000"/>
          <w:sz w:val="18"/>
          <w:szCs w:val="18"/>
        </w:rPr>
        <w:lastRenderedPageBreak/>
        <w:t xml:space="preserve">de Jalisco; 90 primer párrafo y 92 del Código de Gobierno Municipal de Guadalajara, nos permitimos someter a la consideración de este Ayuntamiento, la presente </w:t>
      </w:r>
      <w:r w:rsidRPr="003E5105">
        <w:rPr>
          <w:rFonts w:ascii="Arial" w:hAnsi="Arial" w:cs="Arial"/>
          <w:b/>
          <w:i/>
          <w:color w:val="000000"/>
          <w:sz w:val="18"/>
          <w:szCs w:val="18"/>
        </w:rPr>
        <w:t xml:space="preserve">INICIATIVA DE ACUERDO CON TURNO A COMISIÓN QUE TIENE POR OBJETO INCENTIVAR LA INCLUSIÓN Y LIBRE MOVILIDAD </w:t>
      </w:r>
      <w:r w:rsidRPr="003E5105">
        <w:rPr>
          <w:rFonts w:ascii="Arial" w:hAnsi="Arial" w:cs="Arial"/>
          <w:b/>
          <w:i/>
          <w:sz w:val="18"/>
          <w:szCs w:val="18"/>
        </w:rPr>
        <w:t>DE PERSONAS CON NECESIDAD DE APOYO DE ANIMALES DE ASISTENCIA Y DE ACOMPAÑAMIENTO EMOCIONAL QUE ACUDAN A LOS INMUEBLES DE PROPIEDAD MUNICIPAL Y A LAS REUNIONES DE TRABAJO QUE SE CELEBREN DENTRO DE LOS MISMOS</w:t>
      </w:r>
      <w:r w:rsidRPr="003E5105">
        <w:rPr>
          <w:rFonts w:ascii="Arial" w:hAnsi="Arial" w:cs="Arial"/>
          <w:i/>
          <w:color w:val="000000"/>
          <w:sz w:val="18"/>
          <w:szCs w:val="18"/>
        </w:rPr>
        <w:t>,</w:t>
      </w:r>
      <w:r w:rsidRPr="003E5105">
        <w:rPr>
          <w:rFonts w:ascii="Arial" w:hAnsi="Arial" w:cs="Arial"/>
          <w:b/>
          <w:i/>
          <w:color w:val="000000"/>
          <w:sz w:val="18"/>
          <w:szCs w:val="18"/>
        </w:rPr>
        <w:t xml:space="preserve"> </w:t>
      </w:r>
      <w:r w:rsidRPr="003E5105">
        <w:rPr>
          <w:rFonts w:ascii="Arial" w:hAnsi="Arial" w:cs="Arial"/>
          <w:i/>
          <w:color w:val="000000"/>
          <w:sz w:val="18"/>
          <w:szCs w:val="18"/>
        </w:rPr>
        <w:t xml:space="preserve">de conformidad con la siguiente: </w:t>
      </w:r>
    </w:p>
    <w:p w14:paraId="198293E2" w14:textId="77777777" w:rsidR="003E5105" w:rsidRPr="003E5105" w:rsidRDefault="003E5105" w:rsidP="003E5105">
      <w:pPr>
        <w:pBdr>
          <w:top w:val="nil"/>
          <w:left w:val="nil"/>
          <w:bottom w:val="nil"/>
          <w:right w:val="nil"/>
          <w:between w:val="nil"/>
        </w:pBdr>
        <w:jc w:val="both"/>
        <w:rPr>
          <w:rFonts w:ascii="Arial" w:hAnsi="Arial" w:cs="Arial"/>
          <w:b/>
          <w:i/>
          <w:color w:val="000000"/>
          <w:sz w:val="18"/>
          <w:szCs w:val="18"/>
        </w:rPr>
      </w:pPr>
    </w:p>
    <w:p w14:paraId="502D9980" w14:textId="77777777" w:rsidR="003E5105" w:rsidRPr="003E5105" w:rsidRDefault="003E5105" w:rsidP="003E5105">
      <w:pPr>
        <w:jc w:val="center"/>
        <w:rPr>
          <w:rFonts w:ascii="Arial" w:hAnsi="Arial" w:cs="Arial"/>
          <w:i/>
          <w:sz w:val="18"/>
          <w:szCs w:val="18"/>
        </w:rPr>
      </w:pPr>
      <w:r w:rsidRPr="003E5105">
        <w:rPr>
          <w:rFonts w:ascii="Arial" w:hAnsi="Arial" w:cs="Arial"/>
          <w:b/>
          <w:i/>
          <w:color w:val="000000"/>
          <w:sz w:val="18"/>
          <w:szCs w:val="18"/>
        </w:rPr>
        <w:t>EXPOSICIÓN DE MOTIVOS</w:t>
      </w:r>
    </w:p>
    <w:p w14:paraId="0066995F"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7B168B21"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 xml:space="preserve">La coexistencia y convivencia entre las personas y los animales son el resultado de un proceso histórico y natural del cual se tiene registro desde el nacimiento de la civilización. En oriente, la convivencia de las personas con los animales llegó a ser tan estrecha que de ella han surgido las más impresionantes historias, que hasta el día de hoy son objeto de análisis; desde sincretismos religiosos que involucran la figura del animal con la fisionomía de la persona, hasta las más audaces leyendas y fabulas de aventuras y conquistas en donde al lado del protagonista, hay siempre un compañero animal. </w:t>
      </w:r>
    </w:p>
    <w:p w14:paraId="2AE464FB"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1702B9F1"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No menos importante ha sido el proceso de la relación persona/animal en occidente. En el mundo precolombino, los animales fungieron en diversos contextos culturales como compañeros de caza, atalayas de los aires o bien, celosos guardianes de diversos núcleos de población; ello sin considerar también que dentro de la riqueza de la narrativa cultural podemos encontrar figuras míticas como, -por citar un ejemplo-, “Quetzalcóatl”, o la serpiente emplumada, una especie ecléctica entre ave y reptil a la cual se le atribuye la capacidad crear la vida, la luz o a fertilidad, tanto de las personas como de la tierra</w:t>
      </w:r>
      <w:r w:rsidRPr="003E5105">
        <w:rPr>
          <w:rFonts w:ascii="Arial" w:hAnsi="Arial" w:cs="Arial"/>
          <w:i/>
          <w:sz w:val="18"/>
          <w:szCs w:val="18"/>
          <w:vertAlign w:val="superscript"/>
        </w:rPr>
        <w:footnoteReference w:id="3"/>
      </w:r>
      <w:r w:rsidRPr="003E5105">
        <w:rPr>
          <w:rFonts w:ascii="Arial" w:hAnsi="Arial" w:cs="Arial"/>
          <w:i/>
          <w:sz w:val="18"/>
          <w:szCs w:val="18"/>
        </w:rPr>
        <w:t xml:space="preserve">. Sin duda, esto constituye una muestra de cómo la configuración de una serie de narrativas, dieron pie a una cosmovisión de cómo se entendía el mundo y la relación hombre/animal hasta el ámbito de lo metafísico. </w:t>
      </w:r>
    </w:p>
    <w:p w14:paraId="5EA41456"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7AD1383"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En el mundo moderno, entendiendo a la modernidad en los términos de Charles Taylor que la define con mucho más profundidad que la clásica definición que la coloca como la etapa de trascendencia del mundo feudal, hacia el mundo industrial y capitalista, o de los guerreros y terratenientes, hacia los banqueros e industriales. Para Taylor (2014), el mundo moderno es producto de la trascendencia que tuvo la humanidad en cuanto a su forma de regulación y organización, primitivamente basada en la colocación de los astros, las profecías o las deidades, para dar paso a la construcción de visiones societariamente objetivas, que eventualmente dieran forma a mejores estándares de organización: los imaginarios sociales</w:t>
      </w:r>
      <w:r w:rsidRPr="003E5105">
        <w:rPr>
          <w:rFonts w:ascii="Arial" w:hAnsi="Arial" w:cs="Arial"/>
          <w:i/>
          <w:sz w:val="18"/>
          <w:szCs w:val="18"/>
          <w:vertAlign w:val="superscript"/>
        </w:rPr>
        <w:footnoteReference w:id="4"/>
      </w:r>
      <w:r w:rsidRPr="003E5105">
        <w:rPr>
          <w:rFonts w:ascii="Arial" w:hAnsi="Arial" w:cs="Arial"/>
          <w:i/>
          <w:sz w:val="18"/>
          <w:szCs w:val="18"/>
        </w:rPr>
        <w:t>, los cuales no son otra cosa que la manera en que cada sociedad imagina su existencia, su entorno social y su porvenir</w:t>
      </w:r>
      <w:r w:rsidRPr="003E5105">
        <w:rPr>
          <w:rFonts w:ascii="Arial" w:hAnsi="Arial" w:cs="Arial"/>
          <w:i/>
          <w:sz w:val="18"/>
          <w:szCs w:val="18"/>
          <w:vertAlign w:val="superscript"/>
        </w:rPr>
        <w:footnoteReference w:id="5"/>
      </w:r>
      <w:r w:rsidRPr="003E5105">
        <w:rPr>
          <w:rFonts w:ascii="Arial" w:hAnsi="Arial" w:cs="Arial"/>
          <w:i/>
          <w:sz w:val="18"/>
          <w:szCs w:val="18"/>
        </w:rPr>
        <w:t xml:space="preserve">. </w:t>
      </w:r>
    </w:p>
    <w:p w14:paraId="25D2747D"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15CBA878"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Con base en este concepto, es posible advertir que desde el ámbito internacional, el mundo ha retomado la importancia histórica que ha tenido la relación y la convivencia entre las personas y los animales, empezando primeramente por su protección; uno de los ejemplos de ello está en la Declaración Universal de los Derechos de los Animales (1978), instrumento internacional que forma parte del orden jurídico de la Organización de las Naciones Unidas (ONU). Esta declaración se compone de 14 artículos que establecen tanto los derechos fundamentales de los animales, como la obligación de su cuidado y la sana relación y convivencia entre personas y animales</w:t>
      </w:r>
      <w:r w:rsidRPr="003E5105">
        <w:rPr>
          <w:rFonts w:ascii="Arial" w:hAnsi="Arial" w:cs="Arial"/>
          <w:i/>
          <w:sz w:val="18"/>
          <w:szCs w:val="18"/>
          <w:vertAlign w:val="superscript"/>
        </w:rPr>
        <w:footnoteReference w:id="6"/>
      </w:r>
      <w:r w:rsidRPr="003E5105">
        <w:rPr>
          <w:rFonts w:ascii="Arial" w:hAnsi="Arial" w:cs="Arial"/>
          <w:i/>
          <w:sz w:val="18"/>
          <w:szCs w:val="18"/>
        </w:rPr>
        <w:t>.</w:t>
      </w:r>
    </w:p>
    <w:p w14:paraId="410ABAE4"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3B0989D"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 xml:space="preserve">En otro orden de ideas, podemos entender por discapacidad como la consecuencia de la presencia de una deficiencia o limitación en una persona, que al interactuar con las barreras que le impone el entorno social, pueda impedir su inclusión plena y efectiva en la sociedad, en igualdad de condiciones con los demás. Ahora bien, entendemos por accesibilidad, las medidas pertinentes para asegurar el acceso de las personas con discapacidad, en igualdad de condiciones con las demás, al entorno físico, el transporte, la información </w:t>
      </w:r>
      <w:r w:rsidRPr="003E5105">
        <w:rPr>
          <w:rFonts w:ascii="Arial" w:hAnsi="Arial" w:cs="Arial"/>
          <w:i/>
          <w:sz w:val="18"/>
          <w:szCs w:val="18"/>
        </w:rPr>
        <w:lastRenderedPageBreak/>
        <w:t>y las comunicaciones, incluidos los sistemas y las tecnologías de la información y las comunicaciones, y a otros servicios e instalaciones abiertos al público o de uso público, tanto en zonas urbanas como rurales.</w:t>
      </w:r>
      <w:r w:rsidRPr="003E5105">
        <w:rPr>
          <w:rStyle w:val="Refdenotaalpie"/>
          <w:rFonts w:ascii="Arial" w:hAnsi="Arial" w:cs="Arial"/>
          <w:i/>
          <w:sz w:val="18"/>
          <w:szCs w:val="18"/>
        </w:rPr>
        <w:footnoteReference w:id="7"/>
      </w:r>
    </w:p>
    <w:p w14:paraId="38DBAC6E"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E72D94B" w14:textId="77777777" w:rsidR="003E5105" w:rsidRPr="003E5105" w:rsidRDefault="003E5105" w:rsidP="003E5105">
      <w:pPr>
        <w:pBdr>
          <w:top w:val="nil"/>
          <w:left w:val="nil"/>
          <w:bottom w:val="nil"/>
          <w:right w:val="nil"/>
          <w:between w:val="nil"/>
        </w:pBdr>
        <w:jc w:val="both"/>
        <w:rPr>
          <w:rFonts w:ascii="Arial" w:hAnsi="Arial" w:cs="Arial"/>
          <w:b/>
          <w:i/>
          <w:sz w:val="18"/>
          <w:szCs w:val="18"/>
        </w:rPr>
      </w:pPr>
      <w:r w:rsidRPr="003E5105">
        <w:rPr>
          <w:rStyle w:val="Textoennegrita"/>
          <w:rFonts w:ascii="Arial" w:hAnsi="Arial" w:cs="Arial"/>
          <w:i/>
          <w:sz w:val="18"/>
          <w:szCs w:val="18"/>
          <w:shd w:val="clear" w:color="auto" w:fill="FCFCFC"/>
        </w:rPr>
        <w:t xml:space="preserve">Según </w:t>
      </w:r>
      <w:r w:rsidRPr="003E5105">
        <w:rPr>
          <w:rFonts w:ascii="Arial" w:hAnsi="Arial" w:cs="Arial"/>
          <w:i/>
          <w:sz w:val="18"/>
          <w:szCs w:val="18"/>
          <w:shd w:val="clear" w:color="auto" w:fill="FCFCFC"/>
        </w:rPr>
        <w:t>datos</w:t>
      </w:r>
      <w:r w:rsidRPr="003E5105">
        <w:rPr>
          <w:rFonts w:ascii="Arial" w:hAnsi="Arial" w:cs="Arial"/>
          <w:b/>
          <w:i/>
          <w:sz w:val="18"/>
          <w:szCs w:val="18"/>
          <w:shd w:val="clear" w:color="auto" w:fill="FCFCFC"/>
        </w:rPr>
        <w:t xml:space="preserve"> </w:t>
      </w:r>
      <w:r w:rsidRPr="003E5105">
        <w:rPr>
          <w:rFonts w:ascii="Arial" w:hAnsi="Arial" w:cs="Arial"/>
          <w:i/>
          <w:sz w:val="18"/>
          <w:szCs w:val="18"/>
          <w:shd w:val="clear" w:color="auto" w:fill="FCFCFC"/>
        </w:rPr>
        <w:t>de la Organización Mundial de la Salud (OMS),</w:t>
      </w:r>
      <w:r w:rsidRPr="003E5105">
        <w:rPr>
          <w:rFonts w:ascii="Arial" w:hAnsi="Arial" w:cs="Arial"/>
          <w:b/>
          <w:i/>
          <w:sz w:val="18"/>
          <w:szCs w:val="18"/>
          <w:shd w:val="clear" w:color="auto" w:fill="FCFCFC"/>
        </w:rPr>
        <w:t xml:space="preserve"> </w:t>
      </w:r>
      <w:r w:rsidRPr="003E5105">
        <w:rPr>
          <w:rFonts w:ascii="Arial" w:hAnsi="Arial" w:cs="Arial"/>
          <w:i/>
          <w:sz w:val="18"/>
          <w:szCs w:val="18"/>
          <w:shd w:val="clear" w:color="auto" w:fill="FCFCFC"/>
        </w:rPr>
        <w:t>alrededor del</w:t>
      </w:r>
      <w:r w:rsidRPr="003E5105">
        <w:rPr>
          <w:rStyle w:val="Textoennegrita"/>
          <w:rFonts w:ascii="Arial" w:hAnsi="Arial" w:cs="Arial"/>
          <w:i/>
          <w:sz w:val="18"/>
          <w:szCs w:val="18"/>
          <w:shd w:val="clear" w:color="auto" w:fill="FCFCFC"/>
        </w:rPr>
        <w:t> 15% de la población mundial cuenta con algún tipo de discapacidad</w:t>
      </w:r>
      <w:r w:rsidRPr="003E5105">
        <w:rPr>
          <w:rFonts w:ascii="Arial" w:hAnsi="Arial" w:cs="Arial"/>
          <w:i/>
          <w:sz w:val="18"/>
          <w:szCs w:val="18"/>
          <w:shd w:val="clear" w:color="auto" w:fill="FCFCFC"/>
        </w:rPr>
        <w:t>.</w:t>
      </w:r>
      <w:r w:rsidRPr="003E5105">
        <w:rPr>
          <w:rFonts w:ascii="Arial" w:hAnsi="Arial" w:cs="Arial"/>
          <w:b/>
          <w:i/>
          <w:sz w:val="18"/>
          <w:szCs w:val="18"/>
          <w:shd w:val="clear" w:color="auto" w:fill="FCFCFC"/>
        </w:rPr>
        <w:t xml:space="preserve"> </w:t>
      </w:r>
      <w:r w:rsidRPr="003E5105">
        <w:rPr>
          <w:rFonts w:ascii="Arial" w:hAnsi="Arial" w:cs="Arial"/>
          <w:i/>
          <w:sz w:val="18"/>
          <w:szCs w:val="18"/>
          <w:shd w:val="clear" w:color="auto" w:fill="FCFCFC"/>
        </w:rPr>
        <w:t>Además, señala que esta</w:t>
      </w:r>
      <w:r w:rsidRPr="003E5105">
        <w:rPr>
          <w:rFonts w:ascii="Arial" w:hAnsi="Arial" w:cs="Arial"/>
          <w:b/>
          <w:i/>
          <w:sz w:val="18"/>
          <w:szCs w:val="18"/>
          <w:shd w:val="clear" w:color="auto" w:fill="FCFCFC"/>
        </w:rPr>
        <w:t xml:space="preserve"> </w:t>
      </w:r>
      <w:r w:rsidRPr="003E5105">
        <w:rPr>
          <w:rFonts w:ascii="Arial" w:hAnsi="Arial" w:cs="Arial"/>
          <w:i/>
          <w:sz w:val="18"/>
          <w:szCs w:val="18"/>
          <w:shd w:val="clear" w:color="auto" w:fill="FCFCFC"/>
        </w:rPr>
        <w:t>población tiene de</w:t>
      </w:r>
      <w:r w:rsidRPr="003E5105">
        <w:rPr>
          <w:rFonts w:ascii="Arial" w:hAnsi="Arial" w:cs="Arial"/>
          <w:b/>
          <w:i/>
          <w:sz w:val="18"/>
          <w:szCs w:val="18"/>
          <w:shd w:val="clear" w:color="auto" w:fill="FCFCFC"/>
        </w:rPr>
        <w:t> </w:t>
      </w:r>
      <w:r w:rsidRPr="003E5105">
        <w:rPr>
          <w:rStyle w:val="Textoennegrita"/>
          <w:rFonts w:ascii="Arial" w:hAnsi="Arial" w:cs="Arial"/>
          <w:i/>
          <w:sz w:val="18"/>
          <w:szCs w:val="18"/>
          <w:shd w:val="clear" w:color="auto" w:fill="FCFCFC"/>
        </w:rPr>
        <w:t>4 a 10 veces más probabilidades de presentar complicaciones en sus traslados.</w:t>
      </w:r>
      <w:r w:rsidRPr="003E5105">
        <w:rPr>
          <w:rStyle w:val="Refdenotaalpie"/>
          <w:rFonts w:ascii="Arial" w:hAnsi="Arial" w:cs="Arial"/>
          <w:b/>
          <w:bCs/>
          <w:i/>
          <w:sz w:val="18"/>
          <w:szCs w:val="18"/>
          <w:shd w:val="clear" w:color="auto" w:fill="FCFCFC"/>
        </w:rPr>
        <w:footnoteReference w:id="8"/>
      </w:r>
      <w:r w:rsidRPr="003E5105">
        <w:rPr>
          <w:rStyle w:val="Textoennegrita"/>
          <w:rFonts w:ascii="Arial" w:hAnsi="Arial" w:cs="Arial"/>
          <w:i/>
          <w:sz w:val="18"/>
          <w:szCs w:val="18"/>
          <w:shd w:val="clear" w:color="auto" w:fill="FCFCFC"/>
        </w:rPr>
        <w:t xml:space="preserve"> </w:t>
      </w:r>
    </w:p>
    <w:p w14:paraId="7706EA35"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F53FCE5" w14:textId="0649EB84"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Ahora bien, para aterrizar en el tema objeto de la presente iniciativa, queremos referirnos precisamente a los animales de asistencia y de acompañamiento emocional; el primero es un término genérico para un animal entrenado específicamente para realizar tareas enfocadas en mitigar los efectos de la discapacidad de una persona. En virtud de lo anterior resulta necesario citar la siguiente clasificación:</w:t>
      </w:r>
      <w:r w:rsidR="00097EA9">
        <w:rPr>
          <w:rFonts w:ascii="Arial" w:hAnsi="Arial" w:cs="Arial"/>
          <w:i/>
          <w:sz w:val="18"/>
          <w:szCs w:val="18"/>
        </w:rPr>
        <w:t> </w:t>
      </w:r>
    </w:p>
    <w:p w14:paraId="3419D0F5"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D7212D4" w14:textId="77777777" w:rsidR="003E5105" w:rsidRDefault="003E5105" w:rsidP="003E5105">
      <w:pPr>
        <w:ind w:left="567"/>
        <w:jc w:val="both"/>
        <w:rPr>
          <w:rFonts w:ascii="Arial" w:hAnsi="Arial" w:cs="Arial"/>
          <w:i/>
          <w:sz w:val="18"/>
          <w:szCs w:val="18"/>
        </w:rPr>
      </w:pPr>
      <w:r w:rsidRPr="003E5105">
        <w:rPr>
          <w:rFonts w:ascii="Arial" w:hAnsi="Arial" w:cs="Arial"/>
          <w:b/>
          <w:bCs/>
          <w:i/>
          <w:sz w:val="18"/>
          <w:szCs w:val="18"/>
        </w:rPr>
        <w:t>Perro guía:</w:t>
      </w:r>
      <w:r w:rsidRPr="003E5105">
        <w:rPr>
          <w:rFonts w:ascii="Arial" w:hAnsi="Arial" w:cs="Arial"/>
          <w:i/>
          <w:sz w:val="18"/>
          <w:szCs w:val="18"/>
        </w:rPr>
        <w:t> Un perro que guía a personas ciegas o con discapacidad visual. La presencia de un perro para protección, defensa personal o comodidad no califica a ese perro como perro guía.</w:t>
      </w:r>
    </w:p>
    <w:p w14:paraId="41700BC2" w14:textId="77777777" w:rsidR="003E5105" w:rsidRPr="003E5105" w:rsidRDefault="003E5105" w:rsidP="003E5105">
      <w:pPr>
        <w:ind w:left="567"/>
        <w:jc w:val="both"/>
        <w:rPr>
          <w:rFonts w:ascii="Arial" w:hAnsi="Arial" w:cs="Arial"/>
          <w:i/>
          <w:sz w:val="18"/>
          <w:szCs w:val="18"/>
        </w:rPr>
      </w:pPr>
    </w:p>
    <w:p w14:paraId="7C494852" w14:textId="77777777" w:rsidR="003E5105" w:rsidRPr="003E5105" w:rsidRDefault="003E5105" w:rsidP="008B314F">
      <w:pPr>
        <w:numPr>
          <w:ilvl w:val="0"/>
          <w:numId w:val="37"/>
        </w:numPr>
        <w:tabs>
          <w:tab w:val="clear" w:pos="720"/>
          <w:tab w:val="num" w:pos="1800"/>
        </w:tabs>
        <w:ind w:left="851" w:hanging="142"/>
        <w:jc w:val="both"/>
        <w:rPr>
          <w:rFonts w:ascii="Arial" w:hAnsi="Arial" w:cs="Arial"/>
          <w:i/>
          <w:sz w:val="18"/>
          <w:szCs w:val="18"/>
        </w:rPr>
      </w:pPr>
      <w:r w:rsidRPr="003E5105">
        <w:rPr>
          <w:rFonts w:ascii="Arial" w:hAnsi="Arial" w:cs="Arial"/>
          <w:i/>
          <w:sz w:val="18"/>
          <w:szCs w:val="18"/>
        </w:rPr>
        <w:t>Los perros guía ayudan a sus usuarios a viajar de forma independiente y segura, brindándoles más independencia, libertad y confianza.</w:t>
      </w:r>
    </w:p>
    <w:p w14:paraId="226874EA" w14:textId="77777777" w:rsidR="003E5105" w:rsidRPr="003E5105" w:rsidRDefault="003E5105" w:rsidP="008B314F">
      <w:pPr>
        <w:numPr>
          <w:ilvl w:val="0"/>
          <w:numId w:val="37"/>
        </w:numPr>
        <w:tabs>
          <w:tab w:val="clear" w:pos="720"/>
          <w:tab w:val="num" w:pos="1800"/>
        </w:tabs>
        <w:ind w:left="851" w:hanging="142"/>
        <w:jc w:val="both"/>
        <w:rPr>
          <w:rFonts w:ascii="Arial" w:hAnsi="Arial" w:cs="Arial"/>
          <w:i/>
          <w:sz w:val="18"/>
          <w:szCs w:val="18"/>
        </w:rPr>
      </w:pPr>
      <w:r w:rsidRPr="003E5105">
        <w:rPr>
          <w:rFonts w:ascii="Arial" w:hAnsi="Arial" w:cs="Arial"/>
          <w:i/>
          <w:sz w:val="18"/>
          <w:szCs w:val="18"/>
        </w:rPr>
        <w:t>Los perros guía hacen que navegar por las calles sea mucho menos estresante al ayudar a sus usuarios a encontrar ubicaciones, evitar obstáculos y detenerse en las aceras.</w:t>
      </w:r>
    </w:p>
    <w:p w14:paraId="1C5A0A0E" w14:textId="77777777" w:rsidR="003E5105" w:rsidRPr="003E5105" w:rsidRDefault="003E5105" w:rsidP="008B314F">
      <w:pPr>
        <w:numPr>
          <w:ilvl w:val="0"/>
          <w:numId w:val="37"/>
        </w:numPr>
        <w:tabs>
          <w:tab w:val="clear" w:pos="720"/>
          <w:tab w:val="num" w:pos="1800"/>
        </w:tabs>
        <w:ind w:left="851" w:hanging="142"/>
        <w:jc w:val="both"/>
        <w:rPr>
          <w:rFonts w:ascii="Arial" w:hAnsi="Arial" w:cs="Arial"/>
          <w:i/>
          <w:sz w:val="18"/>
          <w:szCs w:val="18"/>
        </w:rPr>
      </w:pPr>
      <w:r w:rsidRPr="003E5105">
        <w:rPr>
          <w:rFonts w:ascii="Arial" w:hAnsi="Arial" w:cs="Arial"/>
          <w:i/>
          <w:sz w:val="18"/>
          <w:szCs w:val="18"/>
        </w:rPr>
        <w:t>Los perros guía facilitan a las personas ciegas o con problemas de visión el uso del transporte público, navegar por centros comerciales y edificios, encontrar puertas, asientos y botones de cruce de peatones.</w:t>
      </w:r>
    </w:p>
    <w:p w14:paraId="454074C8" w14:textId="77777777" w:rsidR="003E5105" w:rsidRDefault="003E5105" w:rsidP="008B314F">
      <w:pPr>
        <w:numPr>
          <w:ilvl w:val="0"/>
          <w:numId w:val="37"/>
        </w:numPr>
        <w:tabs>
          <w:tab w:val="clear" w:pos="720"/>
          <w:tab w:val="num" w:pos="1800"/>
        </w:tabs>
        <w:ind w:left="851" w:hanging="142"/>
        <w:jc w:val="both"/>
        <w:rPr>
          <w:rFonts w:ascii="Arial" w:hAnsi="Arial" w:cs="Arial"/>
          <w:i/>
          <w:sz w:val="18"/>
          <w:szCs w:val="18"/>
        </w:rPr>
      </w:pPr>
      <w:r w:rsidRPr="003E5105">
        <w:rPr>
          <w:rFonts w:ascii="Arial" w:hAnsi="Arial" w:cs="Arial"/>
          <w:i/>
          <w:sz w:val="18"/>
          <w:szCs w:val="18"/>
        </w:rPr>
        <w:t>Los perros guía brindan compañía y promueven la inclusión social.</w:t>
      </w:r>
    </w:p>
    <w:p w14:paraId="027FF656" w14:textId="77777777" w:rsidR="003E5105" w:rsidRPr="003E5105" w:rsidRDefault="003E5105" w:rsidP="003E5105">
      <w:pPr>
        <w:ind w:left="851"/>
        <w:jc w:val="both"/>
        <w:rPr>
          <w:rFonts w:ascii="Arial" w:hAnsi="Arial" w:cs="Arial"/>
          <w:i/>
          <w:sz w:val="18"/>
          <w:szCs w:val="18"/>
        </w:rPr>
      </w:pPr>
    </w:p>
    <w:p w14:paraId="54CCF140" w14:textId="77777777" w:rsidR="003E5105" w:rsidRDefault="003E5105" w:rsidP="003E5105">
      <w:pPr>
        <w:ind w:left="567"/>
        <w:jc w:val="both"/>
        <w:rPr>
          <w:rFonts w:ascii="Arial" w:hAnsi="Arial" w:cs="Arial"/>
          <w:i/>
          <w:sz w:val="18"/>
          <w:szCs w:val="18"/>
        </w:rPr>
      </w:pPr>
      <w:r w:rsidRPr="003E5105">
        <w:rPr>
          <w:rFonts w:ascii="Arial" w:hAnsi="Arial" w:cs="Arial"/>
          <w:b/>
          <w:bCs/>
          <w:i/>
          <w:sz w:val="18"/>
          <w:szCs w:val="18"/>
        </w:rPr>
        <w:t>Perro oyente: </w:t>
      </w:r>
      <w:r w:rsidRPr="003E5105">
        <w:rPr>
          <w:rFonts w:ascii="Arial" w:hAnsi="Arial" w:cs="Arial"/>
          <w:i/>
          <w:sz w:val="18"/>
          <w:szCs w:val="18"/>
        </w:rPr>
        <w:t>Un perro que alerta a las personas sordas o con dificultades auditivas sobre sonidos específicos. La presencia de un perro para protección, defensa personal o comodidad no califica a ese perro como perro oyente.</w:t>
      </w:r>
    </w:p>
    <w:p w14:paraId="0219E117" w14:textId="77777777" w:rsidR="003E5105" w:rsidRPr="003E5105" w:rsidRDefault="003E5105" w:rsidP="003E5105">
      <w:pPr>
        <w:ind w:left="567"/>
        <w:jc w:val="both"/>
        <w:rPr>
          <w:rFonts w:ascii="Arial" w:hAnsi="Arial" w:cs="Arial"/>
          <w:i/>
          <w:sz w:val="18"/>
          <w:szCs w:val="18"/>
        </w:rPr>
      </w:pPr>
    </w:p>
    <w:p w14:paraId="555000DC" w14:textId="77777777" w:rsidR="003E5105" w:rsidRPr="003E5105" w:rsidRDefault="003E5105" w:rsidP="008B314F">
      <w:pPr>
        <w:numPr>
          <w:ilvl w:val="0"/>
          <w:numId w:val="38"/>
        </w:numPr>
        <w:tabs>
          <w:tab w:val="clear" w:pos="720"/>
          <w:tab w:val="num" w:pos="1701"/>
        </w:tabs>
        <w:ind w:left="851" w:hanging="142"/>
        <w:jc w:val="both"/>
        <w:rPr>
          <w:rFonts w:ascii="Arial" w:hAnsi="Arial" w:cs="Arial"/>
          <w:i/>
          <w:sz w:val="18"/>
          <w:szCs w:val="18"/>
        </w:rPr>
      </w:pPr>
      <w:r w:rsidRPr="003E5105">
        <w:rPr>
          <w:rFonts w:ascii="Arial" w:hAnsi="Arial" w:cs="Arial"/>
          <w:i/>
          <w:sz w:val="18"/>
          <w:szCs w:val="18"/>
        </w:rPr>
        <w:t>Los perros auditivos ayudan a las personas sordas y con problemas de audición alertándolas sobre una variedad de sonidos domésticos, como un golpe en la puerta o un timbre, un reloj despertador, el timbre del horno, el teléfono, el llanto de un bebé, un nombre o una alarma de humo.</w:t>
      </w:r>
    </w:p>
    <w:p w14:paraId="793DE53D" w14:textId="77777777" w:rsidR="003E5105" w:rsidRPr="003E5105" w:rsidRDefault="003E5105" w:rsidP="008B314F">
      <w:pPr>
        <w:numPr>
          <w:ilvl w:val="0"/>
          <w:numId w:val="38"/>
        </w:numPr>
        <w:tabs>
          <w:tab w:val="clear" w:pos="720"/>
        </w:tabs>
        <w:ind w:left="851" w:hanging="142"/>
        <w:jc w:val="both"/>
        <w:rPr>
          <w:rFonts w:ascii="Arial" w:hAnsi="Arial" w:cs="Arial"/>
          <w:i/>
          <w:sz w:val="18"/>
          <w:szCs w:val="18"/>
        </w:rPr>
      </w:pPr>
      <w:r w:rsidRPr="003E5105">
        <w:rPr>
          <w:rFonts w:ascii="Arial" w:hAnsi="Arial" w:cs="Arial"/>
          <w:i/>
          <w:sz w:val="18"/>
          <w:szCs w:val="18"/>
        </w:rPr>
        <w:t>Los perros oyentes están entrenados para hacer contacto físico y guiar a sus compañeros sordos a la fuente del sonido.</w:t>
      </w:r>
    </w:p>
    <w:p w14:paraId="569055E3" w14:textId="77777777" w:rsidR="003E5105" w:rsidRPr="003E5105" w:rsidRDefault="003E5105" w:rsidP="008B314F">
      <w:pPr>
        <w:numPr>
          <w:ilvl w:val="0"/>
          <w:numId w:val="38"/>
        </w:numPr>
        <w:tabs>
          <w:tab w:val="clear" w:pos="720"/>
        </w:tabs>
        <w:ind w:left="851" w:hanging="142"/>
        <w:jc w:val="both"/>
        <w:rPr>
          <w:rFonts w:ascii="Arial" w:hAnsi="Arial" w:cs="Arial"/>
          <w:i/>
          <w:sz w:val="18"/>
          <w:szCs w:val="18"/>
        </w:rPr>
      </w:pPr>
      <w:r w:rsidRPr="003E5105">
        <w:rPr>
          <w:rFonts w:ascii="Arial" w:hAnsi="Arial" w:cs="Arial"/>
          <w:i/>
          <w:sz w:val="18"/>
          <w:szCs w:val="18"/>
        </w:rPr>
        <w:t>Los perros oyentes son generalmente razas mixtas adquiridas en refugios de animales y son de tamaño pequeño a mediano. Antes del entrenamiento formal de respuesta de audio, los cachorros/perros son criados y socializados por criadores de cachorros voluntarios.</w:t>
      </w:r>
    </w:p>
    <w:p w14:paraId="7A3BC1B3" w14:textId="77777777" w:rsidR="003E5105" w:rsidRDefault="003E5105" w:rsidP="008B314F">
      <w:pPr>
        <w:numPr>
          <w:ilvl w:val="0"/>
          <w:numId w:val="38"/>
        </w:numPr>
        <w:tabs>
          <w:tab w:val="clear" w:pos="720"/>
        </w:tabs>
        <w:ind w:left="851" w:hanging="142"/>
        <w:jc w:val="both"/>
        <w:rPr>
          <w:rFonts w:ascii="Arial" w:hAnsi="Arial" w:cs="Arial"/>
          <w:i/>
          <w:sz w:val="18"/>
          <w:szCs w:val="18"/>
        </w:rPr>
      </w:pPr>
      <w:r w:rsidRPr="003E5105">
        <w:rPr>
          <w:rFonts w:ascii="Arial" w:hAnsi="Arial" w:cs="Arial"/>
          <w:i/>
          <w:sz w:val="18"/>
          <w:szCs w:val="18"/>
        </w:rPr>
        <w:t>Los Perros Auditivos se identifican con correa y/o chaleco.</w:t>
      </w:r>
    </w:p>
    <w:p w14:paraId="35DCEA67" w14:textId="77777777" w:rsidR="003E5105" w:rsidRPr="003E5105" w:rsidRDefault="003E5105" w:rsidP="003E5105">
      <w:pPr>
        <w:ind w:left="851"/>
        <w:jc w:val="both"/>
        <w:rPr>
          <w:rFonts w:ascii="Arial" w:hAnsi="Arial" w:cs="Arial"/>
          <w:i/>
          <w:sz w:val="18"/>
          <w:szCs w:val="18"/>
        </w:rPr>
      </w:pPr>
    </w:p>
    <w:p w14:paraId="6182E0DE" w14:textId="215CD29D" w:rsidR="003E5105" w:rsidRDefault="003E5105" w:rsidP="003E5105">
      <w:pPr>
        <w:ind w:left="567"/>
        <w:jc w:val="both"/>
        <w:rPr>
          <w:rFonts w:ascii="Arial" w:hAnsi="Arial" w:cs="Arial"/>
          <w:i/>
          <w:sz w:val="18"/>
          <w:szCs w:val="18"/>
        </w:rPr>
      </w:pPr>
      <w:r w:rsidRPr="003E5105">
        <w:rPr>
          <w:rFonts w:ascii="Arial" w:hAnsi="Arial" w:cs="Arial"/>
          <w:b/>
          <w:bCs/>
          <w:i/>
          <w:sz w:val="18"/>
          <w:szCs w:val="18"/>
        </w:rPr>
        <w:t>Perro de servicio:</w:t>
      </w:r>
      <w:r w:rsidRPr="003E5105">
        <w:rPr>
          <w:rFonts w:ascii="Arial" w:hAnsi="Arial" w:cs="Arial"/>
          <w:i/>
          <w:sz w:val="18"/>
          <w:szCs w:val="18"/>
        </w:rPr>
        <w:t> un perro que trabaja para personas con discapacidades distintas de la ceguera o la sordera. Los perros de servicio están entrenados para realizar una amplia variedad de tareas que incluyen, entre otras; tirar de una silla de ruedas, sujetar, recuperar, alertar sobre una crisis médica y brindar asistencia en una crisis médica.</w:t>
      </w:r>
      <w:r w:rsidR="00097EA9">
        <w:rPr>
          <w:rFonts w:ascii="Arial" w:hAnsi="Arial" w:cs="Arial"/>
          <w:i/>
          <w:sz w:val="18"/>
          <w:szCs w:val="18"/>
        </w:rPr>
        <w:t> </w:t>
      </w:r>
    </w:p>
    <w:p w14:paraId="771940FC" w14:textId="77777777" w:rsidR="003E5105" w:rsidRPr="003E5105" w:rsidRDefault="003E5105" w:rsidP="003E5105">
      <w:pPr>
        <w:ind w:left="567"/>
        <w:jc w:val="both"/>
        <w:rPr>
          <w:rFonts w:ascii="Arial" w:hAnsi="Arial" w:cs="Arial"/>
          <w:i/>
          <w:sz w:val="18"/>
          <w:szCs w:val="18"/>
        </w:rPr>
      </w:pPr>
    </w:p>
    <w:p w14:paraId="74F993C4" w14:textId="77777777" w:rsidR="003E5105" w:rsidRDefault="003E5105" w:rsidP="008B314F">
      <w:pPr>
        <w:numPr>
          <w:ilvl w:val="0"/>
          <w:numId w:val="39"/>
        </w:numPr>
        <w:tabs>
          <w:tab w:val="clear" w:pos="720"/>
          <w:tab w:val="num" w:pos="1276"/>
        </w:tabs>
        <w:ind w:left="851" w:hanging="142"/>
        <w:jc w:val="both"/>
        <w:rPr>
          <w:rFonts w:ascii="Arial" w:hAnsi="Arial" w:cs="Arial"/>
          <w:i/>
          <w:sz w:val="18"/>
          <w:szCs w:val="18"/>
        </w:rPr>
      </w:pPr>
      <w:r w:rsidRPr="003E5105">
        <w:rPr>
          <w:rFonts w:ascii="Arial" w:hAnsi="Arial" w:cs="Arial"/>
          <w:i/>
          <w:sz w:val="18"/>
          <w:szCs w:val="18"/>
        </w:rPr>
        <w:t>Los perros de servicio son perros entrenados profesionalmente que ayudan a mitigar muchos tipos diferentes de discapacidades.</w:t>
      </w:r>
    </w:p>
    <w:p w14:paraId="6AEAC227" w14:textId="77777777" w:rsidR="003E5105" w:rsidRPr="003E5105" w:rsidRDefault="003E5105" w:rsidP="003E5105">
      <w:pPr>
        <w:ind w:left="851"/>
        <w:jc w:val="both"/>
        <w:rPr>
          <w:rFonts w:ascii="Arial" w:hAnsi="Arial" w:cs="Arial"/>
          <w:i/>
          <w:sz w:val="18"/>
          <w:szCs w:val="18"/>
        </w:rPr>
      </w:pPr>
    </w:p>
    <w:p w14:paraId="25A6AE5B" w14:textId="77777777" w:rsidR="003E5105" w:rsidRDefault="003E5105" w:rsidP="008B314F">
      <w:pPr>
        <w:numPr>
          <w:ilvl w:val="0"/>
          <w:numId w:val="39"/>
        </w:numPr>
        <w:tabs>
          <w:tab w:val="clear" w:pos="720"/>
          <w:tab w:val="num" w:pos="1276"/>
        </w:tabs>
        <w:ind w:left="851" w:hanging="142"/>
        <w:jc w:val="both"/>
        <w:rPr>
          <w:rFonts w:ascii="Arial" w:hAnsi="Arial" w:cs="Arial"/>
          <w:i/>
          <w:sz w:val="18"/>
          <w:szCs w:val="18"/>
        </w:rPr>
      </w:pPr>
      <w:r w:rsidRPr="003E5105">
        <w:rPr>
          <w:rFonts w:ascii="Arial" w:hAnsi="Arial" w:cs="Arial"/>
          <w:i/>
          <w:sz w:val="18"/>
          <w:szCs w:val="18"/>
        </w:rPr>
        <w:t>Los perros de servicio pueden ser entrenados para trabajar con personas que tienen sillas de ruedas eléctricas o manuales, tienen problemas de equilibrio, tienen varios tipos de autismo, necesitan alerta o respuesta de convulsiones, necesitan ser alertados sobre otros problemas médicos como bajo nivel de azúcar en la sangre o tienen discapacidades psiquiátricas. </w:t>
      </w:r>
    </w:p>
    <w:p w14:paraId="1EDEF85D" w14:textId="77777777" w:rsidR="003E5105" w:rsidRPr="003E5105" w:rsidRDefault="003E5105" w:rsidP="003E5105">
      <w:pPr>
        <w:ind w:left="851"/>
        <w:jc w:val="both"/>
        <w:rPr>
          <w:rFonts w:ascii="Arial" w:hAnsi="Arial" w:cs="Arial"/>
          <w:i/>
          <w:sz w:val="18"/>
          <w:szCs w:val="18"/>
        </w:rPr>
      </w:pPr>
    </w:p>
    <w:p w14:paraId="067B9F1F" w14:textId="77777777" w:rsidR="003E5105" w:rsidRDefault="003E5105" w:rsidP="008B314F">
      <w:pPr>
        <w:numPr>
          <w:ilvl w:val="0"/>
          <w:numId w:val="39"/>
        </w:numPr>
        <w:tabs>
          <w:tab w:val="clear" w:pos="720"/>
          <w:tab w:val="num" w:pos="1276"/>
        </w:tabs>
        <w:ind w:left="851" w:hanging="142"/>
        <w:jc w:val="both"/>
        <w:rPr>
          <w:rFonts w:ascii="Arial" w:hAnsi="Arial" w:cs="Arial"/>
          <w:i/>
          <w:sz w:val="18"/>
          <w:szCs w:val="18"/>
        </w:rPr>
      </w:pPr>
      <w:r w:rsidRPr="003E5105">
        <w:rPr>
          <w:rFonts w:ascii="Arial" w:hAnsi="Arial" w:cs="Arial"/>
          <w:i/>
          <w:sz w:val="18"/>
          <w:szCs w:val="18"/>
        </w:rPr>
        <w:lastRenderedPageBreak/>
        <w:t>Los perros de servicio pueden ayudar recuperando objetos caídos que están fuera del alcance de su persona, tirando de sillas de ruedas, abriendo y cerrando puertas, apagando y encendiendo los interruptores de luz, ladrando para indicar que se necesita ayuda, encontrando a otra persona y llevándola al guía. Ayudando a la persona ambulatoria a caminar proporcionando equilibrio y contrapeso, proporcionando presión profunda y muchas otras tareas individuales según las necesite una persona con discapacidad. </w:t>
      </w:r>
    </w:p>
    <w:p w14:paraId="4B273F1D" w14:textId="77777777" w:rsidR="003E5105" w:rsidRPr="003E5105" w:rsidRDefault="003E5105" w:rsidP="003E5105">
      <w:pPr>
        <w:jc w:val="both"/>
        <w:rPr>
          <w:rFonts w:ascii="Arial" w:hAnsi="Arial" w:cs="Arial"/>
          <w:i/>
          <w:sz w:val="18"/>
          <w:szCs w:val="18"/>
        </w:rPr>
      </w:pPr>
    </w:p>
    <w:p w14:paraId="4F94155E" w14:textId="77777777" w:rsidR="003E5105" w:rsidRDefault="003E5105" w:rsidP="008B314F">
      <w:pPr>
        <w:numPr>
          <w:ilvl w:val="0"/>
          <w:numId w:val="39"/>
        </w:numPr>
        <w:tabs>
          <w:tab w:val="clear" w:pos="720"/>
          <w:tab w:val="num" w:pos="1276"/>
        </w:tabs>
        <w:ind w:left="851" w:hanging="142"/>
        <w:jc w:val="both"/>
        <w:rPr>
          <w:rFonts w:ascii="Arial" w:hAnsi="Arial" w:cs="Arial"/>
          <w:i/>
          <w:sz w:val="18"/>
          <w:szCs w:val="18"/>
        </w:rPr>
      </w:pPr>
      <w:r w:rsidRPr="003E5105">
        <w:rPr>
          <w:rFonts w:ascii="Arial" w:hAnsi="Arial" w:cs="Arial"/>
          <w:i/>
          <w:sz w:val="18"/>
          <w:szCs w:val="18"/>
        </w:rPr>
        <w:t>Los tipos de perros de servicio incluyen: perro de servicio de movilidad, perro de servicio para convulsiones, perro de servicio de autismo, perro de servicio de alerta diabética, perro de servicio psiquiátrico, perros de servicio para veteranos con TEPT relacionado con el ejército y perro de servicio de alerta médica. </w:t>
      </w:r>
      <w:r w:rsidRPr="003E5105">
        <w:rPr>
          <w:rStyle w:val="Refdenotaalpie"/>
          <w:rFonts w:ascii="Arial" w:hAnsi="Arial" w:cs="Arial"/>
          <w:i/>
          <w:sz w:val="18"/>
          <w:szCs w:val="18"/>
        </w:rPr>
        <w:footnoteReference w:id="9"/>
      </w:r>
    </w:p>
    <w:p w14:paraId="7ABACE4D" w14:textId="77777777" w:rsidR="003E5105" w:rsidRPr="003E5105" w:rsidRDefault="003E5105" w:rsidP="003E5105">
      <w:pPr>
        <w:jc w:val="both"/>
        <w:rPr>
          <w:rFonts w:ascii="Arial" w:hAnsi="Arial" w:cs="Arial"/>
          <w:i/>
          <w:sz w:val="18"/>
          <w:szCs w:val="18"/>
        </w:rPr>
      </w:pPr>
    </w:p>
    <w:p w14:paraId="7F049E52"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Por su parte, los animales de apoyo emocional son fundamentales para el control del estrés y en general, ayudan mucho en el control emocional de las personas cuando se encuentran en contextos de alta presión. Estos animales incluso abarcan una mayor variedad de especies</w:t>
      </w:r>
      <w:r w:rsidRPr="003E5105">
        <w:rPr>
          <w:rFonts w:ascii="Arial" w:hAnsi="Arial" w:cs="Arial"/>
          <w:i/>
          <w:sz w:val="18"/>
          <w:szCs w:val="18"/>
          <w:vertAlign w:val="superscript"/>
        </w:rPr>
        <w:footnoteReference w:id="10"/>
      </w:r>
      <w:r w:rsidRPr="003E5105">
        <w:rPr>
          <w:rFonts w:ascii="Arial" w:hAnsi="Arial" w:cs="Arial"/>
          <w:i/>
          <w:sz w:val="18"/>
          <w:szCs w:val="18"/>
        </w:rPr>
        <w:t>. De acuerdo con especialistas de la UNAM</w:t>
      </w:r>
      <w:r w:rsidRPr="003E5105">
        <w:rPr>
          <w:rFonts w:ascii="Arial" w:hAnsi="Arial" w:cs="Arial"/>
          <w:i/>
          <w:sz w:val="18"/>
          <w:szCs w:val="18"/>
          <w:vertAlign w:val="superscript"/>
        </w:rPr>
        <w:footnoteReference w:id="11"/>
      </w:r>
      <w:r w:rsidRPr="003E5105">
        <w:rPr>
          <w:rFonts w:ascii="Arial" w:hAnsi="Arial" w:cs="Arial"/>
          <w:i/>
          <w:sz w:val="18"/>
          <w:szCs w:val="18"/>
        </w:rPr>
        <w:t>, los animales de apoyo emocional pueden cumplir tareas importantes para la salud emocional de las personas y con ello contribuyen a mejorar su calidad de vida, además de las ventajas que tienen en el tratamiento de enfermedades como el Alzheimer y padecimientos como la depresión.</w:t>
      </w:r>
    </w:p>
    <w:p w14:paraId="0A207CB6"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1B5D17CE"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 xml:space="preserve">En México, este tipo de relación y convivencia entre personas y animales se encuentra regulada dentro del orden jurídico nacional, para ello, en es importante remitirnos nuevamente a lo que establece la Ley General para la Inclusión de las Personas con Discapacidad, la cual en su artículo 2 fracción XXVI los define como aquellos que han sido certificados para el acompañamiento, conducción y auxilio de personas con discapacidad. </w:t>
      </w:r>
    </w:p>
    <w:p w14:paraId="5D66EA77"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03DACA6"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En Jalisco, la Ley para la Inclusión y Desarrollo Integral de las Personas con Discapacidad del Estado de Jalisco, dispone como su objeto lo siguiente:</w:t>
      </w:r>
    </w:p>
    <w:p w14:paraId="691538D7"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6E327674" w14:textId="77777777" w:rsidR="003E5105" w:rsidRPr="003E5105" w:rsidRDefault="003E5105" w:rsidP="003E5105">
      <w:pPr>
        <w:pBdr>
          <w:top w:val="nil"/>
          <w:left w:val="nil"/>
          <w:bottom w:val="nil"/>
          <w:right w:val="nil"/>
          <w:between w:val="nil"/>
        </w:pBdr>
        <w:ind w:left="851"/>
        <w:jc w:val="both"/>
        <w:rPr>
          <w:rFonts w:ascii="Arial" w:hAnsi="Arial" w:cs="Arial"/>
          <w:i/>
          <w:sz w:val="18"/>
          <w:szCs w:val="18"/>
        </w:rPr>
      </w:pPr>
      <w:r w:rsidRPr="003E5105">
        <w:rPr>
          <w:rFonts w:ascii="Arial" w:hAnsi="Arial" w:cs="Arial"/>
          <w:i/>
          <w:sz w:val="18"/>
          <w:szCs w:val="18"/>
        </w:rPr>
        <w:t xml:space="preserve">I. Promover, proteger y garantizar el pleno disfrute de los derechos humanos de las personas con discapacidad; </w:t>
      </w:r>
    </w:p>
    <w:p w14:paraId="20F744FE" w14:textId="77777777" w:rsidR="003E5105" w:rsidRPr="003E5105" w:rsidRDefault="003E5105" w:rsidP="003E5105">
      <w:pPr>
        <w:pBdr>
          <w:top w:val="nil"/>
          <w:left w:val="nil"/>
          <w:bottom w:val="nil"/>
          <w:right w:val="nil"/>
          <w:between w:val="nil"/>
        </w:pBdr>
        <w:ind w:left="851"/>
        <w:jc w:val="both"/>
        <w:rPr>
          <w:rFonts w:ascii="Arial" w:hAnsi="Arial" w:cs="Arial"/>
          <w:i/>
          <w:sz w:val="18"/>
          <w:szCs w:val="18"/>
        </w:rPr>
      </w:pPr>
      <w:r w:rsidRPr="003E5105">
        <w:rPr>
          <w:rFonts w:ascii="Arial" w:hAnsi="Arial" w:cs="Arial"/>
          <w:i/>
          <w:sz w:val="18"/>
          <w:szCs w:val="18"/>
        </w:rPr>
        <w:t xml:space="preserve">II. Establecer las bases para las políticas públicas para favorecer el desarrollo integral de las personas con discapacidad y su inclusión al medio social que los rodea, libre de discriminación; </w:t>
      </w:r>
    </w:p>
    <w:p w14:paraId="491E79B2" w14:textId="77777777" w:rsidR="003E5105" w:rsidRPr="003E5105" w:rsidRDefault="003E5105" w:rsidP="003E5105">
      <w:pPr>
        <w:pBdr>
          <w:top w:val="nil"/>
          <w:left w:val="nil"/>
          <w:bottom w:val="nil"/>
          <w:right w:val="nil"/>
          <w:between w:val="nil"/>
        </w:pBdr>
        <w:ind w:left="851"/>
        <w:jc w:val="both"/>
        <w:rPr>
          <w:rFonts w:ascii="Arial" w:hAnsi="Arial" w:cs="Arial"/>
          <w:i/>
          <w:sz w:val="18"/>
          <w:szCs w:val="18"/>
        </w:rPr>
      </w:pPr>
      <w:r w:rsidRPr="003E5105">
        <w:rPr>
          <w:rFonts w:ascii="Arial" w:hAnsi="Arial" w:cs="Arial"/>
          <w:i/>
          <w:sz w:val="18"/>
          <w:szCs w:val="18"/>
        </w:rPr>
        <w:t xml:space="preserve">III. Establecer normas y mecanismos para la prevención de la discapacidad; </w:t>
      </w:r>
    </w:p>
    <w:p w14:paraId="312F8F10" w14:textId="77777777" w:rsidR="003E5105" w:rsidRPr="003E5105" w:rsidRDefault="003E5105" w:rsidP="003E5105">
      <w:pPr>
        <w:pBdr>
          <w:top w:val="nil"/>
          <w:left w:val="nil"/>
          <w:bottom w:val="nil"/>
          <w:right w:val="nil"/>
          <w:between w:val="nil"/>
        </w:pBdr>
        <w:ind w:left="851"/>
        <w:jc w:val="both"/>
        <w:rPr>
          <w:rFonts w:ascii="Arial" w:hAnsi="Arial" w:cs="Arial"/>
          <w:i/>
          <w:sz w:val="18"/>
          <w:szCs w:val="18"/>
        </w:rPr>
      </w:pPr>
      <w:r w:rsidRPr="003E5105">
        <w:rPr>
          <w:rFonts w:ascii="Arial" w:hAnsi="Arial" w:cs="Arial"/>
          <w:i/>
          <w:sz w:val="18"/>
          <w:szCs w:val="18"/>
        </w:rPr>
        <w:t xml:space="preserve">IV. Determinar la participación y regular el funcionamiento y responsabilidades de las instancias gubernamentales responsables de la aplicación de la presente ley; </w:t>
      </w:r>
    </w:p>
    <w:p w14:paraId="089013C9" w14:textId="77777777" w:rsidR="003E5105" w:rsidRPr="003E5105" w:rsidRDefault="003E5105" w:rsidP="003E5105">
      <w:pPr>
        <w:pBdr>
          <w:top w:val="nil"/>
          <w:left w:val="nil"/>
          <w:bottom w:val="nil"/>
          <w:right w:val="nil"/>
          <w:between w:val="nil"/>
        </w:pBdr>
        <w:ind w:left="851"/>
        <w:jc w:val="both"/>
        <w:rPr>
          <w:rFonts w:ascii="Arial" w:hAnsi="Arial" w:cs="Arial"/>
          <w:i/>
          <w:sz w:val="18"/>
          <w:szCs w:val="18"/>
        </w:rPr>
      </w:pPr>
      <w:r w:rsidRPr="003E5105">
        <w:rPr>
          <w:rFonts w:ascii="Arial" w:hAnsi="Arial" w:cs="Arial"/>
          <w:i/>
          <w:sz w:val="18"/>
          <w:szCs w:val="18"/>
        </w:rPr>
        <w:t xml:space="preserve">V. Promover la participación de las organizaciones para que colaboren en el alcance de los objetivos de la presente Ley y establecer los mecanismos de apoyo a sus acciones; y </w:t>
      </w:r>
    </w:p>
    <w:p w14:paraId="1A53B7A0" w14:textId="77777777" w:rsidR="003E5105" w:rsidRPr="003E5105" w:rsidRDefault="003E5105" w:rsidP="003E5105">
      <w:pPr>
        <w:pBdr>
          <w:top w:val="nil"/>
          <w:left w:val="nil"/>
          <w:bottom w:val="nil"/>
          <w:right w:val="nil"/>
          <w:between w:val="nil"/>
        </w:pBdr>
        <w:ind w:left="851"/>
        <w:jc w:val="both"/>
        <w:rPr>
          <w:rFonts w:ascii="Arial" w:hAnsi="Arial" w:cs="Arial"/>
          <w:i/>
          <w:sz w:val="18"/>
          <w:szCs w:val="18"/>
        </w:rPr>
      </w:pPr>
      <w:r w:rsidRPr="003E5105">
        <w:rPr>
          <w:rFonts w:ascii="Arial" w:hAnsi="Arial" w:cs="Arial"/>
          <w:i/>
          <w:sz w:val="18"/>
          <w:szCs w:val="18"/>
        </w:rPr>
        <w:t>VI. Derogada.</w:t>
      </w:r>
      <w:r w:rsidRPr="003E5105">
        <w:rPr>
          <w:rStyle w:val="Refdenotaalpie"/>
          <w:rFonts w:ascii="Arial" w:hAnsi="Arial" w:cs="Arial"/>
          <w:i/>
          <w:sz w:val="18"/>
          <w:szCs w:val="18"/>
        </w:rPr>
        <w:footnoteReference w:id="12"/>
      </w:r>
    </w:p>
    <w:p w14:paraId="18B8320B"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6D649D52" w14:textId="77777777" w:rsidR="003E5105" w:rsidRPr="003E5105" w:rsidRDefault="003E5105" w:rsidP="003E5105">
      <w:pPr>
        <w:pBdr>
          <w:top w:val="nil"/>
          <w:left w:val="nil"/>
          <w:bottom w:val="nil"/>
          <w:right w:val="nil"/>
          <w:between w:val="nil"/>
        </w:pBdr>
        <w:jc w:val="both"/>
        <w:rPr>
          <w:rFonts w:ascii="Arial" w:hAnsi="Arial" w:cs="Arial"/>
          <w:i/>
          <w:sz w:val="18"/>
          <w:szCs w:val="18"/>
        </w:rPr>
      </w:pPr>
      <w:r w:rsidRPr="003E5105">
        <w:rPr>
          <w:rFonts w:ascii="Arial" w:hAnsi="Arial" w:cs="Arial"/>
          <w:i/>
          <w:sz w:val="18"/>
          <w:szCs w:val="18"/>
        </w:rPr>
        <w:t>Del cuerpo normativo antes citado, se desprenden también las atribuciones que nos corresponden como municipio, mencionando entre otras las siguientes:</w:t>
      </w:r>
    </w:p>
    <w:p w14:paraId="47F43E03"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7FFBD03A"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proofErr w:type="gramStart"/>
      <w:r w:rsidRPr="003E5105">
        <w:rPr>
          <w:rFonts w:ascii="Arial" w:hAnsi="Arial" w:cs="Arial"/>
          <w:i/>
          <w:sz w:val="18"/>
          <w:szCs w:val="18"/>
        </w:rPr>
        <w:t>I.</w:t>
      </w:r>
      <w:proofErr w:type="gramEnd"/>
      <w:r w:rsidRPr="003E5105">
        <w:rPr>
          <w:rFonts w:ascii="Arial" w:hAnsi="Arial" w:cs="Arial"/>
          <w:i/>
          <w:sz w:val="18"/>
          <w:szCs w:val="18"/>
        </w:rPr>
        <w:t xml:space="preserve"> … </w:t>
      </w:r>
    </w:p>
    <w:p w14:paraId="7A704AC9"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r w:rsidRPr="003E5105">
        <w:rPr>
          <w:rFonts w:ascii="Arial" w:hAnsi="Arial" w:cs="Arial"/>
          <w:i/>
          <w:sz w:val="18"/>
          <w:szCs w:val="18"/>
        </w:rPr>
        <w:t xml:space="preserve">II. Vigilar que los proyectos de urbanización, las obras de edificación o modificaciones de edificios e infraestructura urbana y arquitectónica cumplan con los planes y programas de desarrollo urbano, las normas de diseño arquitectónico e ingeniería urbana, la Norma Oficial Mexicana y las diversas leyes y reglamentos en la materia para que se realicen los ajustes razonables que faciliten el acceso y desplazamiento de personas con discapacidad; </w:t>
      </w:r>
    </w:p>
    <w:p w14:paraId="40F1FBD4"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r w:rsidRPr="003E5105">
        <w:rPr>
          <w:rFonts w:ascii="Arial" w:hAnsi="Arial" w:cs="Arial"/>
          <w:i/>
          <w:sz w:val="18"/>
          <w:szCs w:val="18"/>
        </w:rPr>
        <w:t xml:space="preserve">III. Desarrollar un programa permanente de eliminación y modificación de barreras físicas; </w:t>
      </w:r>
    </w:p>
    <w:p w14:paraId="1E56C2C5"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r w:rsidRPr="003E5105">
        <w:rPr>
          <w:rFonts w:ascii="Arial" w:hAnsi="Arial" w:cs="Arial"/>
          <w:i/>
          <w:sz w:val="18"/>
          <w:szCs w:val="18"/>
        </w:rPr>
        <w:t xml:space="preserve">IV. Establecer políticas de incorporación laboral a sus dependencias y organismos, en condiciones de igualdad a personas con discapacidad; </w:t>
      </w:r>
    </w:p>
    <w:p w14:paraId="017AAF60"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r w:rsidRPr="003E5105">
        <w:rPr>
          <w:rFonts w:ascii="Arial" w:hAnsi="Arial" w:cs="Arial"/>
          <w:i/>
          <w:sz w:val="18"/>
          <w:szCs w:val="18"/>
        </w:rPr>
        <w:lastRenderedPageBreak/>
        <w:t xml:space="preserve">V. al VIII. … </w:t>
      </w:r>
    </w:p>
    <w:p w14:paraId="5AA6A501"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r w:rsidRPr="003E5105">
        <w:rPr>
          <w:rFonts w:ascii="Arial" w:hAnsi="Arial" w:cs="Arial"/>
          <w:i/>
          <w:sz w:val="18"/>
          <w:szCs w:val="18"/>
        </w:rPr>
        <w:t xml:space="preserve">IX. Expedir por conducto del Ayuntamiento normas municipales contra la discriminación, las cuales consistirán en la prohibición de conductas que tengan como objetivo o consecuencia atentar contra la dignidad de una persona, crear un entorno intimidatorio, hostil, degradante u ofensivo, debido a la discapacidad que ésta posee; </w:t>
      </w:r>
    </w:p>
    <w:p w14:paraId="4614FADF" w14:textId="77777777" w:rsidR="003E5105" w:rsidRPr="003E5105" w:rsidRDefault="003E5105" w:rsidP="003E5105">
      <w:pPr>
        <w:pBdr>
          <w:top w:val="nil"/>
          <w:left w:val="nil"/>
          <w:bottom w:val="nil"/>
          <w:right w:val="nil"/>
          <w:between w:val="nil"/>
        </w:pBdr>
        <w:ind w:left="709"/>
        <w:jc w:val="both"/>
        <w:rPr>
          <w:rFonts w:ascii="Arial" w:hAnsi="Arial" w:cs="Arial"/>
          <w:i/>
          <w:sz w:val="18"/>
          <w:szCs w:val="18"/>
        </w:rPr>
      </w:pPr>
      <w:r w:rsidRPr="003E5105">
        <w:rPr>
          <w:rFonts w:ascii="Arial" w:hAnsi="Arial" w:cs="Arial"/>
          <w:i/>
          <w:sz w:val="18"/>
          <w:szCs w:val="18"/>
        </w:rPr>
        <w:t>X. al XII. …</w:t>
      </w:r>
      <w:r w:rsidRPr="003E5105">
        <w:rPr>
          <w:rStyle w:val="Refdenotaalpie"/>
          <w:rFonts w:ascii="Arial" w:hAnsi="Arial" w:cs="Arial"/>
          <w:i/>
          <w:sz w:val="18"/>
          <w:szCs w:val="18"/>
        </w:rPr>
        <w:footnoteReference w:id="13"/>
      </w:r>
    </w:p>
    <w:p w14:paraId="2DE90458"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5F587ACF" w14:textId="77777777" w:rsidR="003E5105" w:rsidRPr="003E5105" w:rsidRDefault="003E5105" w:rsidP="003E5105">
      <w:pPr>
        <w:pBdr>
          <w:top w:val="nil"/>
          <w:left w:val="nil"/>
          <w:bottom w:val="nil"/>
          <w:right w:val="nil"/>
          <w:between w:val="nil"/>
        </w:pBdr>
        <w:jc w:val="both"/>
        <w:rPr>
          <w:rFonts w:ascii="Arial" w:hAnsi="Arial" w:cs="Arial"/>
          <w:i/>
          <w:sz w:val="18"/>
          <w:szCs w:val="18"/>
        </w:rPr>
      </w:pPr>
      <w:bookmarkStart w:id="7" w:name="_heading=h.3znysh7" w:colFirst="0" w:colLast="0"/>
      <w:bookmarkEnd w:id="7"/>
      <w:r w:rsidRPr="003E5105">
        <w:rPr>
          <w:rFonts w:ascii="Arial" w:hAnsi="Arial" w:cs="Arial"/>
          <w:i/>
          <w:sz w:val="18"/>
          <w:szCs w:val="18"/>
        </w:rPr>
        <w:t xml:space="preserve">En el Gobierno de Guadalajara, son temas prioritarios el </w:t>
      </w:r>
      <w:r w:rsidRPr="003E5105">
        <w:rPr>
          <w:rFonts w:ascii="Arial" w:hAnsi="Arial" w:cs="Arial"/>
          <w:i/>
          <w:color w:val="000000"/>
          <w:sz w:val="18"/>
          <w:szCs w:val="18"/>
        </w:rPr>
        <w:t xml:space="preserve">incentivar la inclusión y libre movilidad </w:t>
      </w:r>
      <w:r w:rsidRPr="003E5105">
        <w:rPr>
          <w:rFonts w:ascii="Arial" w:hAnsi="Arial" w:cs="Arial"/>
          <w:i/>
          <w:sz w:val="18"/>
          <w:szCs w:val="18"/>
        </w:rPr>
        <w:t>de personas con necesidad de apoyo de animales de asistencia, así como la protección a los animales, misma que se ha venido trabajando y que se encuentra prevista en el Reglamento Sanitario de Control y Protección a los Animales y las políticas públicas que se trazaron desde el inicio de la administración con miras a largo plazo sobre la materia, se encuentran en el marco del Plan Municipal de Desarrollo y Gobernanza Guadalajara, el cual en el Eje 2. Guadalajara construyendo comunidad, se contempla la protección a los animales como objetivo fundamental</w:t>
      </w:r>
      <w:r w:rsidRPr="003E5105">
        <w:rPr>
          <w:rFonts w:ascii="Arial" w:hAnsi="Arial" w:cs="Arial"/>
          <w:i/>
          <w:sz w:val="18"/>
          <w:szCs w:val="18"/>
          <w:vertAlign w:val="superscript"/>
        </w:rPr>
        <w:footnoteReference w:id="14"/>
      </w:r>
      <w:r w:rsidRPr="003E5105">
        <w:rPr>
          <w:rFonts w:ascii="Arial" w:hAnsi="Arial" w:cs="Arial"/>
          <w:i/>
          <w:sz w:val="18"/>
          <w:szCs w:val="18"/>
        </w:rPr>
        <w:t xml:space="preserve">, mismo que para lograrlo, se establecen una serie de estrategias y líneas de acción que responden de manera prioritaria a la necesidad de garantizar la protección de los animales, pero también de manera importante, a procurar su sano cuidado y con ello a generar un ambiente armónico para todos. </w:t>
      </w:r>
    </w:p>
    <w:p w14:paraId="606C450B" w14:textId="77777777" w:rsidR="003E5105" w:rsidRPr="003E5105" w:rsidRDefault="003E5105" w:rsidP="003E5105">
      <w:pPr>
        <w:pBdr>
          <w:top w:val="nil"/>
          <w:left w:val="nil"/>
          <w:bottom w:val="nil"/>
          <w:right w:val="nil"/>
          <w:between w:val="nil"/>
        </w:pBdr>
        <w:jc w:val="both"/>
        <w:rPr>
          <w:rFonts w:ascii="Arial" w:hAnsi="Arial" w:cs="Arial"/>
          <w:i/>
          <w:sz w:val="18"/>
          <w:szCs w:val="18"/>
        </w:rPr>
      </w:pPr>
    </w:p>
    <w:p w14:paraId="34A19BC7" w14:textId="77777777" w:rsidR="003E5105" w:rsidRPr="003E5105" w:rsidRDefault="003E5105" w:rsidP="008B314F">
      <w:pPr>
        <w:numPr>
          <w:ilvl w:val="0"/>
          <w:numId w:val="35"/>
        </w:numPr>
        <w:jc w:val="both"/>
        <w:rPr>
          <w:rFonts w:ascii="Arial" w:hAnsi="Arial" w:cs="Arial"/>
          <w:i/>
          <w:color w:val="000000"/>
          <w:sz w:val="18"/>
          <w:szCs w:val="18"/>
        </w:rPr>
      </w:pPr>
      <w:r w:rsidRPr="003E5105">
        <w:rPr>
          <w:rFonts w:ascii="Arial" w:hAnsi="Arial" w:cs="Arial"/>
          <w:i/>
          <w:color w:val="000000"/>
          <w:sz w:val="18"/>
          <w:szCs w:val="18"/>
        </w:rPr>
        <w:t>OBJETO DE LA INICIATIVA </w:t>
      </w:r>
    </w:p>
    <w:p w14:paraId="36E1E089" w14:textId="77777777" w:rsidR="003E5105" w:rsidRPr="003E5105" w:rsidRDefault="003E5105" w:rsidP="003E5105">
      <w:pPr>
        <w:rPr>
          <w:rFonts w:ascii="Arial" w:hAnsi="Arial" w:cs="Arial"/>
          <w:i/>
          <w:sz w:val="18"/>
          <w:szCs w:val="18"/>
        </w:rPr>
      </w:pPr>
    </w:p>
    <w:p w14:paraId="126FA6F0" w14:textId="77777777" w:rsidR="003E5105" w:rsidRPr="003E5105" w:rsidRDefault="003E5105" w:rsidP="003E5105">
      <w:pPr>
        <w:jc w:val="both"/>
        <w:rPr>
          <w:rFonts w:ascii="Arial" w:hAnsi="Arial" w:cs="Arial"/>
          <w:i/>
          <w:sz w:val="18"/>
          <w:szCs w:val="18"/>
        </w:rPr>
      </w:pPr>
      <w:bookmarkStart w:id="8" w:name="_heading=h.30j0zll" w:colFirst="0" w:colLast="0"/>
      <w:bookmarkEnd w:id="8"/>
      <w:r w:rsidRPr="003E5105">
        <w:rPr>
          <w:rFonts w:ascii="Arial" w:hAnsi="Arial" w:cs="Arial"/>
          <w:i/>
          <w:sz w:val="18"/>
          <w:szCs w:val="18"/>
        </w:rPr>
        <w:t xml:space="preserve">La presente iniciativa tiene por objeto </w:t>
      </w:r>
      <w:r w:rsidRPr="003E5105">
        <w:rPr>
          <w:rFonts w:ascii="Arial" w:hAnsi="Arial" w:cs="Arial"/>
          <w:i/>
          <w:color w:val="000000"/>
          <w:sz w:val="18"/>
          <w:szCs w:val="18"/>
        </w:rPr>
        <w:t xml:space="preserve">incentivar la inclusión y libre movilidad </w:t>
      </w:r>
      <w:r w:rsidRPr="003E5105">
        <w:rPr>
          <w:rFonts w:ascii="Arial" w:hAnsi="Arial" w:cs="Arial"/>
          <w:i/>
          <w:sz w:val="18"/>
          <w:szCs w:val="18"/>
        </w:rPr>
        <w:t xml:space="preserve">de personas con necesidad de apoyo de animales de asistencia y de acompañamiento emocional en los inmuebles propiedad municipal y en las reuniones de trabajo que se celebren dentro de los mismos, debiendo contar al efecto, con un protocolo especializado para la gestión de la estancia del animal, en donde se privilegie su bienestar durante y simultáneamente también, el óptimo desarrollo de las reuniones de trabajo que al efecto se lleven a cabo. </w:t>
      </w:r>
    </w:p>
    <w:p w14:paraId="6063FD62" w14:textId="77777777" w:rsidR="003E5105" w:rsidRPr="003E5105" w:rsidRDefault="003E5105" w:rsidP="003E5105">
      <w:pPr>
        <w:jc w:val="both"/>
        <w:rPr>
          <w:rFonts w:ascii="Arial" w:hAnsi="Arial" w:cs="Arial"/>
          <w:i/>
          <w:sz w:val="18"/>
          <w:szCs w:val="18"/>
        </w:rPr>
      </w:pPr>
    </w:p>
    <w:p w14:paraId="76FC7B47" w14:textId="77777777" w:rsidR="003E5105" w:rsidRPr="003E5105" w:rsidRDefault="003E5105" w:rsidP="008B314F">
      <w:pPr>
        <w:numPr>
          <w:ilvl w:val="0"/>
          <w:numId w:val="36"/>
        </w:numPr>
        <w:jc w:val="both"/>
        <w:rPr>
          <w:rFonts w:ascii="Arial" w:hAnsi="Arial" w:cs="Arial"/>
          <w:i/>
          <w:color w:val="000000"/>
          <w:sz w:val="18"/>
          <w:szCs w:val="18"/>
        </w:rPr>
      </w:pPr>
      <w:r w:rsidRPr="003E5105">
        <w:rPr>
          <w:rFonts w:ascii="Arial" w:hAnsi="Arial" w:cs="Arial"/>
          <w:i/>
          <w:color w:val="000000"/>
          <w:sz w:val="18"/>
          <w:szCs w:val="18"/>
        </w:rPr>
        <w:t>MATERIA QUE SE PRETENDE REGULAR</w:t>
      </w:r>
    </w:p>
    <w:p w14:paraId="4F125B76" w14:textId="77777777" w:rsidR="003E5105" w:rsidRPr="003E5105" w:rsidRDefault="003E5105" w:rsidP="003E5105">
      <w:pPr>
        <w:rPr>
          <w:rFonts w:ascii="Arial" w:hAnsi="Arial" w:cs="Arial"/>
          <w:i/>
          <w:sz w:val="18"/>
          <w:szCs w:val="18"/>
        </w:rPr>
      </w:pPr>
    </w:p>
    <w:p w14:paraId="0E4BA3B3" w14:textId="77777777" w:rsidR="003E5105" w:rsidRPr="003E5105" w:rsidRDefault="003E5105" w:rsidP="003E5105">
      <w:pPr>
        <w:jc w:val="both"/>
        <w:rPr>
          <w:rFonts w:ascii="Arial" w:hAnsi="Arial" w:cs="Arial"/>
          <w:i/>
          <w:color w:val="000000"/>
          <w:sz w:val="18"/>
          <w:szCs w:val="18"/>
        </w:rPr>
      </w:pPr>
      <w:r w:rsidRPr="003E5105">
        <w:rPr>
          <w:rFonts w:ascii="Arial" w:hAnsi="Arial" w:cs="Arial"/>
          <w:i/>
          <w:color w:val="000000"/>
          <w:sz w:val="18"/>
          <w:szCs w:val="18"/>
        </w:rPr>
        <w:t>La materia que se pretende regular con la presente iniciativa es en materia de salud, inclusión de personas con discapacidad, así como de cuidado y protección animal.</w:t>
      </w:r>
    </w:p>
    <w:p w14:paraId="06D3B7BD" w14:textId="77777777" w:rsidR="003E5105" w:rsidRPr="003E5105" w:rsidRDefault="003E5105" w:rsidP="003E5105">
      <w:pPr>
        <w:rPr>
          <w:rFonts w:ascii="Arial" w:hAnsi="Arial" w:cs="Arial"/>
          <w:i/>
          <w:sz w:val="18"/>
          <w:szCs w:val="18"/>
        </w:rPr>
      </w:pPr>
    </w:p>
    <w:p w14:paraId="033C797F" w14:textId="77777777" w:rsidR="003E5105" w:rsidRPr="003E5105" w:rsidRDefault="003E5105" w:rsidP="008B314F">
      <w:pPr>
        <w:numPr>
          <w:ilvl w:val="0"/>
          <w:numId w:val="36"/>
        </w:numPr>
        <w:jc w:val="both"/>
        <w:rPr>
          <w:rFonts w:ascii="Arial" w:hAnsi="Arial" w:cs="Arial"/>
          <w:i/>
          <w:color w:val="000000"/>
          <w:sz w:val="18"/>
          <w:szCs w:val="18"/>
        </w:rPr>
      </w:pPr>
      <w:r w:rsidRPr="003E5105">
        <w:rPr>
          <w:rFonts w:ascii="Arial" w:hAnsi="Arial" w:cs="Arial"/>
          <w:i/>
          <w:color w:val="000000"/>
          <w:sz w:val="18"/>
          <w:szCs w:val="18"/>
        </w:rPr>
        <w:t>REPERCUSIONES JURÍDICAS, PRESUPUESTALES, LABORALES Y SOCIALES</w:t>
      </w:r>
    </w:p>
    <w:p w14:paraId="420DBA94" w14:textId="77777777" w:rsidR="003E5105" w:rsidRPr="003E5105" w:rsidRDefault="003E5105" w:rsidP="003E5105">
      <w:pPr>
        <w:rPr>
          <w:rFonts w:ascii="Arial" w:hAnsi="Arial" w:cs="Arial"/>
          <w:i/>
          <w:sz w:val="18"/>
          <w:szCs w:val="18"/>
        </w:rPr>
      </w:pPr>
    </w:p>
    <w:p w14:paraId="23BB9783" w14:textId="77777777" w:rsidR="003E5105" w:rsidRPr="003E5105" w:rsidRDefault="003E5105" w:rsidP="003E5105">
      <w:pPr>
        <w:jc w:val="both"/>
        <w:rPr>
          <w:rFonts w:ascii="Arial" w:hAnsi="Arial" w:cs="Arial"/>
          <w:i/>
          <w:color w:val="000000"/>
          <w:sz w:val="18"/>
          <w:szCs w:val="18"/>
        </w:rPr>
      </w:pPr>
      <w:r w:rsidRPr="003E5105">
        <w:rPr>
          <w:rFonts w:ascii="Arial" w:hAnsi="Arial" w:cs="Arial"/>
          <w:i/>
          <w:color w:val="000000"/>
          <w:sz w:val="18"/>
          <w:szCs w:val="18"/>
        </w:rPr>
        <w:t>Esta iniciativa no conlleva repercusiones jurídicas</w:t>
      </w:r>
      <w:r w:rsidRPr="003E5105">
        <w:rPr>
          <w:rFonts w:ascii="Arial" w:hAnsi="Arial" w:cs="Arial"/>
          <w:i/>
          <w:sz w:val="18"/>
          <w:szCs w:val="18"/>
        </w:rPr>
        <w:t xml:space="preserve"> ni</w:t>
      </w:r>
      <w:r w:rsidRPr="003E5105">
        <w:rPr>
          <w:rFonts w:ascii="Arial" w:hAnsi="Arial" w:cs="Arial"/>
          <w:i/>
          <w:color w:val="000000"/>
          <w:sz w:val="18"/>
          <w:szCs w:val="18"/>
        </w:rPr>
        <w:t xml:space="preserve"> laborales</w:t>
      </w:r>
      <w:r w:rsidRPr="003E5105">
        <w:rPr>
          <w:rFonts w:ascii="Arial" w:hAnsi="Arial" w:cs="Arial"/>
          <w:i/>
          <w:sz w:val="18"/>
          <w:szCs w:val="18"/>
        </w:rPr>
        <w:t xml:space="preserve">, puesto que no requiere modificación reglamentaria, convenio de colaboración interinstitucional, contratación de personal o la celebración de algún acto jurídico que comprometa al municipio en obligaciones; tampoco hay repercusiones en el aspecto presupuestal, puesto que no se requieren recursos económicos o la modificación presupuestal alguna para el cumplimiento del objeto de la iniciativa. </w:t>
      </w:r>
    </w:p>
    <w:p w14:paraId="6EB03B9A" w14:textId="77777777" w:rsidR="003E5105" w:rsidRPr="003E5105" w:rsidRDefault="003E5105" w:rsidP="003E5105">
      <w:pPr>
        <w:jc w:val="both"/>
        <w:rPr>
          <w:rFonts w:ascii="Arial" w:hAnsi="Arial" w:cs="Arial"/>
          <w:i/>
          <w:color w:val="000000"/>
          <w:sz w:val="18"/>
          <w:szCs w:val="18"/>
        </w:rPr>
      </w:pPr>
    </w:p>
    <w:p w14:paraId="79EB79EE" w14:textId="77777777" w:rsidR="003E5105" w:rsidRPr="003E5105" w:rsidRDefault="003E5105" w:rsidP="003E5105">
      <w:pPr>
        <w:jc w:val="both"/>
        <w:rPr>
          <w:rFonts w:ascii="Arial" w:hAnsi="Arial" w:cs="Arial"/>
          <w:i/>
          <w:sz w:val="18"/>
          <w:szCs w:val="18"/>
        </w:rPr>
      </w:pPr>
      <w:r w:rsidRPr="003E5105">
        <w:rPr>
          <w:rFonts w:ascii="Arial" w:hAnsi="Arial" w:cs="Arial"/>
          <w:i/>
          <w:color w:val="000000"/>
          <w:sz w:val="18"/>
          <w:szCs w:val="18"/>
        </w:rPr>
        <w:t xml:space="preserve">En cuanto a las repercusiones sociales, en caso de aprobarse el acuerdo propuesto en la presente iniciativa, habría un impacto positivo porque estaríamos contribuyendo a fortalecer una cultura de inclusión y de convivencia con nuestras mascotas desde nuestros centros de trabajo, lo cual impactaría también favorablemente en la disminución de los niveles de estrés y de desarrollo personal, al facilitar la movilidad y la oportuna presencia de algún riesgo a la salud (convulsión), esto último en el caso de los animales de servicio para compañía de personas con discapacidad visual, auditiva, psicosocial y motriz. </w:t>
      </w:r>
    </w:p>
    <w:p w14:paraId="59B18A62" w14:textId="77777777" w:rsidR="003E5105" w:rsidRPr="003E5105" w:rsidRDefault="003E5105" w:rsidP="003E5105">
      <w:pPr>
        <w:jc w:val="both"/>
        <w:rPr>
          <w:rFonts w:ascii="Arial" w:hAnsi="Arial" w:cs="Arial"/>
          <w:i/>
          <w:sz w:val="18"/>
          <w:szCs w:val="18"/>
        </w:rPr>
      </w:pPr>
    </w:p>
    <w:p w14:paraId="0B16B33D" w14:textId="77777777" w:rsidR="003E5105" w:rsidRPr="003E5105" w:rsidRDefault="003E5105" w:rsidP="008B314F">
      <w:pPr>
        <w:numPr>
          <w:ilvl w:val="0"/>
          <w:numId w:val="36"/>
        </w:numPr>
        <w:jc w:val="both"/>
        <w:rPr>
          <w:rFonts w:ascii="Arial" w:hAnsi="Arial" w:cs="Arial"/>
          <w:i/>
          <w:color w:val="000000"/>
          <w:sz w:val="18"/>
          <w:szCs w:val="18"/>
        </w:rPr>
      </w:pPr>
      <w:r w:rsidRPr="003E5105">
        <w:rPr>
          <w:rFonts w:ascii="Arial" w:hAnsi="Arial" w:cs="Arial"/>
          <w:i/>
          <w:color w:val="000000"/>
          <w:sz w:val="18"/>
          <w:szCs w:val="18"/>
        </w:rPr>
        <w:t>FUNDAMENTO JURÍDICO</w:t>
      </w:r>
    </w:p>
    <w:p w14:paraId="00E6D247" w14:textId="77777777" w:rsidR="003E5105" w:rsidRPr="003E5105" w:rsidRDefault="003E5105" w:rsidP="003E5105">
      <w:pPr>
        <w:jc w:val="both"/>
        <w:rPr>
          <w:rFonts w:ascii="Arial" w:hAnsi="Arial" w:cs="Arial"/>
          <w:i/>
          <w:sz w:val="18"/>
          <w:szCs w:val="18"/>
        </w:rPr>
      </w:pPr>
    </w:p>
    <w:p w14:paraId="321D9A3A" w14:textId="77777777" w:rsidR="003E5105" w:rsidRPr="003E5105" w:rsidRDefault="003E5105" w:rsidP="003E5105">
      <w:pPr>
        <w:jc w:val="both"/>
        <w:rPr>
          <w:rFonts w:ascii="Arial" w:hAnsi="Arial" w:cs="Arial"/>
          <w:i/>
          <w:color w:val="000000"/>
          <w:sz w:val="18"/>
          <w:szCs w:val="18"/>
        </w:rPr>
      </w:pPr>
      <w:r w:rsidRPr="003E5105">
        <w:rPr>
          <w:rFonts w:ascii="Arial" w:hAnsi="Arial" w:cs="Arial"/>
          <w:i/>
          <w:color w:val="000000"/>
          <w:sz w:val="18"/>
          <w:szCs w:val="18"/>
        </w:rPr>
        <w:t>El fundamento jurídico de la presente iniciativa lo constituyen los artículos 20 fracción IV de la Ley Federal de Sanidad Animal; 41 fracción II de la Ley del Gobierno y la Administración Pública Municipal del Estado de Jalisco; 26 de la Ley de Protección y Cuidado de los Animales del Estado de Jalisco; y artículos 90, 91 fracción II, 92 y demás relativos del Código de Gobierno Municipal de Guadalajara.</w:t>
      </w:r>
    </w:p>
    <w:p w14:paraId="34B271E6" w14:textId="77777777" w:rsidR="003E5105" w:rsidRPr="003E5105" w:rsidRDefault="003E5105" w:rsidP="003E5105">
      <w:pPr>
        <w:jc w:val="both"/>
        <w:rPr>
          <w:rFonts w:ascii="Arial" w:hAnsi="Arial" w:cs="Arial"/>
          <w:i/>
          <w:sz w:val="18"/>
          <w:szCs w:val="18"/>
        </w:rPr>
      </w:pPr>
    </w:p>
    <w:p w14:paraId="3CC846D4" w14:textId="77777777" w:rsidR="003E5105" w:rsidRPr="003E5105" w:rsidRDefault="003E5105" w:rsidP="008B314F">
      <w:pPr>
        <w:numPr>
          <w:ilvl w:val="0"/>
          <w:numId w:val="36"/>
        </w:numPr>
        <w:jc w:val="both"/>
        <w:rPr>
          <w:rFonts w:ascii="Arial" w:hAnsi="Arial" w:cs="Arial"/>
          <w:i/>
          <w:color w:val="000000"/>
          <w:sz w:val="18"/>
          <w:szCs w:val="18"/>
        </w:rPr>
      </w:pPr>
      <w:r w:rsidRPr="003E5105">
        <w:rPr>
          <w:rFonts w:ascii="Arial" w:hAnsi="Arial" w:cs="Arial"/>
          <w:i/>
          <w:color w:val="000000"/>
          <w:sz w:val="18"/>
          <w:szCs w:val="18"/>
        </w:rPr>
        <w:t>PROPUESTA DE TURNO A COMISIONES</w:t>
      </w:r>
    </w:p>
    <w:p w14:paraId="69B12485" w14:textId="77777777" w:rsidR="003E5105" w:rsidRPr="003E5105" w:rsidRDefault="003E5105" w:rsidP="003E5105">
      <w:pPr>
        <w:jc w:val="both"/>
        <w:rPr>
          <w:rFonts w:ascii="Arial" w:hAnsi="Arial" w:cs="Arial"/>
          <w:b/>
          <w:i/>
          <w:sz w:val="18"/>
          <w:szCs w:val="18"/>
        </w:rPr>
      </w:pPr>
      <w:r w:rsidRPr="003E5105">
        <w:rPr>
          <w:rFonts w:ascii="Arial" w:hAnsi="Arial" w:cs="Arial"/>
          <w:i/>
          <w:color w:val="000000"/>
          <w:sz w:val="18"/>
          <w:szCs w:val="18"/>
        </w:rPr>
        <w:lastRenderedPageBreak/>
        <w:t xml:space="preserve">Se propone que la presente iniciativa se turne a la </w:t>
      </w:r>
      <w:r w:rsidRPr="003E5105">
        <w:rPr>
          <w:rFonts w:ascii="Arial" w:hAnsi="Arial" w:cs="Arial"/>
          <w:b/>
          <w:i/>
          <w:color w:val="000000"/>
          <w:sz w:val="18"/>
          <w:szCs w:val="18"/>
        </w:rPr>
        <w:t>COMISIÓN EDILICIA DE</w:t>
      </w:r>
      <w:r w:rsidRPr="003E5105">
        <w:rPr>
          <w:rFonts w:ascii="Arial" w:hAnsi="Arial" w:cs="Arial"/>
          <w:b/>
          <w:i/>
          <w:sz w:val="18"/>
          <w:szCs w:val="18"/>
        </w:rPr>
        <w:t xml:space="preserve"> SALUD, DEPORTES Y ATENCIÓN A LA JUVENTUD</w:t>
      </w:r>
      <w:r w:rsidRPr="003E5105">
        <w:rPr>
          <w:rFonts w:ascii="Arial" w:hAnsi="Arial" w:cs="Arial"/>
          <w:i/>
          <w:sz w:val="18"/>
          <w:szCs w:val="18"/>
        </w:rPr>
        <w:t xml:space="preserve"> como comisión convocante y a la </w:t>
      </w:r>
      <w:r w:rsidRPr="003E5105">
        <w:rPr>
          <w:rFonts w:ascii="Arial" w:hAnsi="Arial" w:cs="Arial"/>
          <w:b/>
          <w:i/>
          <w:sz w:val="18"/>
          <w:szCs w:val="18"/>
        </w:rPr>
        <w:t>COMISIÓN EDILICIA DE AMBIENTE</w:t>
      </w:r>
      <w:r w:rsidRPr="003E5105">
        <w:rPr>
          <w:rFonts w:ascii="Arial" w:hAnsi="Arial" w:cs="Arial"/>
          <w:i/>
          <w:sz w:val="18"/>
          <w:szCs w:val="18"/>
        </w:rPr>
        <w:t xml:space="preserve">, como comisión coadyuvante, </w:t>
      </w:r>
      <w:r w:rsidRPr="003E5105">
        <w:rPr>
          <w:rFonts w:ascii="Arial" w:hAnsi="Arial" w:cs="Arial"/>
          <w:i/>
          <w:color w:val="000000"/>
          <w:sz w:val="18"/>
          <w:szCs w:val="18"/>
        </w:rPr>
        <w:t>por ser materia de su competencia. </w:t>
      </w:r>
    </w:p>
    <w:p w14:paraId="4BD303DE" w14:textId="77777777" w:rsidR="003E5105" w:rsidRPr="003E5105" w:rsidRDefault="003E5105" w:rsidP="003E5105">
      <w:pPr>
        <w:jc w:val="both"/>
        <w:rPr>
          <w:rFonts w:ascii="Arial" w:hAnsi="Arial" w:cs="Arial"/>
          <w:i/>
          <w:sz w:val="18"/>
          <w:szCs w:val="18"/>
        </w:rPr>
      </w:pPr>
    </w:p>
    <w:p w14:paraId="794837A8" w14:textId="77777777" w:rsidR="003E5105" w:rsidRPr="003E5105" w:rsidRDefault="003E5105" w:rsidP="008B314F">
      <w:pPr>
        <w:numPr>
          <w:ilvl w:val="0"/>
          <w:numId w:val="36"/>
        </w:numPr>
        <w:jc w:val="both"/>
        <w:rPr>
          <w:rFonts w:ascii="Arial" w:hAnsi="Arial" w:cs="Arial"/>
          <w:i/>
          <w:color w:val="000000"/>
          <w:sz w:val="18"/>
          <w:szCs w:val="18"/>
        </w:rPr>
      </w:pPr>
      <w:r w:rsidRPr="003E5105">
        <w:rPr>
          <w:rFonts w:ascii="Arial" w:hAnsi="Arial" w:cs="Arial"/>
          <w:i/>
          <w:color w:val="000000"/>
          <w:sz w:val="18"/>
          <w:szCs w:val="18"/>
        </w:rPr>
        <w:t>PROPUESTA DE ACUERDO</w:t>
      </w:r>
    </w:p>
    <w:p w14:paraId="628C2A54" w14:textId="77777777" w:rsidR="003E5105" w:rsidRPr="003E5105" w:rsidRDefault="003E5105" w:rsidP="003E5105">
      <w:pPr>
        <w:jc w:val="both"/>
        <w:rPr>
          <w:rFonts w:ascii="Arial" w:hAnsi="Arial" w:cs="Arial"/>
          <w:i/>
          <w:sz w:val="18"/>
          <w:szCs w:val="18"/>
        </w:rPr>
      </w:pPr>
    </w:p>
    <w:p w14:paraId="1DF1F889" w14:textId="31A794C1" w:rsidR="003E5105" w:rsidRPr="003E5105" w:rsidRDefault="003E5105" w:rsidP="003E5105">
      <w:pPr>
        <w:jc w:val="both"/>
        <w:rPr>
          <w:rFonts w:ascii="Arial" w:hAnsi="Arial" w:cs="Arial"/>
          <w:i/>
          <w:sz w:val="18"/>
          <w:szCs w:val="18"/>
        </w:rPr>
      </w:pPr>
      <w:r w:rsidRPr="003E5105">
        <w:rPr>
          <w:rFonts w:ascii="Arial" w:hAnsi="Arial" w:cs="Arial"/>
          <w:i/>
          <w:color w:val="000000"/>
          <w:sz w:val="18"/>
          <w:szCs w:val="18"/>
        </w:rPr>
        <w:t>Por lo anteriormente expuesto, nos permitimos someter a este H. Ayuntamiento Constitucional de Guadalajara los siguientes puntos de:</w:t>
      </w:r>
    </w:p>
    <w:p w14:paraId="66D858CA" w14:textId="77777777" w:rsidR="003E5105" w:rsidRPr="003E5105" w:rsidRDefault="003E5105" w:rsidP="003E5105">
      <w:pPr>
        <w:jc w:val="center"/>
        <w:rPr>
          <w:rFonts w:ascii="Arial" w:hAnsi="Arial" w:cs="Arial"/>
          <w:b/>
          <w:i/>
          <w:sz w:val="18"/>
          <w:szCs w:val="18"/>
        </w:rPr>
      </w:pPr>
      <w:r w:rsidRPr="003E5105">
        <w:rPr>
          <w:rFonts w:ascii="Arial" w:hAnsi="Arial" w:cs="Arial"/>
          <w:b/>
          <w:i/>
          <w:sz w:val="18"/>
          <w:szCs w:val="18"/>
        </w:rPr>
        <w:t>ACUERDO</w:t>
      </w:r>
    </w:p>
    <w:p w14:paraId="14D31FFE" w14:textId="77777777" w:rsidR="003E5105" w:rsidRPr="003E5105" w:rsidRDefault="003E5105" w:rsidP="003E5105">
      <w:pPr>
        <w:jc w:val="both"/>
        <w:rPr>
          <w:rFonts w:ascii="Arial" w:hAnsi="Arial" w:cs="Arial"/>
          <w:b/>
          <w:i/>
          <w:sz w:val="18"/>
          <w:szCs w:val="18"/>
        </w:rPr>
      </w:pPr>
    </w:p>
    <w:p w14:paraId="027F0840" w14:textId="77777777" w:rsidR="003E5105" w:rsidRPr="003E5105" w:rsidRDefault="003E5105" w:rsidP="003E5105">
      <w:pPr>
        <w:jc w:val="both"/>
        <w:rPr>
          <w:rFonts w:ascii="Arial" w:hAnsi="Arial" w:cs="Arial"/>
          <w:i/>
          <w:sz w:val="18"/>
          <w:szCs w:val="18"/>
        </w:rPr>
      </w:pPr>
      <w:r w:rsidRPr="003E5105">
        <w:rPr>
          <w:rFonts w:ascii="Arial" w:hAnsi="Arial" w:cs="Arial"/>
          <w:b/>
          <w:i/>
          <w:sz w:val="18"/>
          <w:szCs w:val="18"/>
        </w:rPr>
        <w:t xml:space="preserve">PRIMERO. </w:t>
      </w:r>
      <w:r w:rsidRPr="003E5105">
        <w:rPr>
          <w:rFonts w:ascii="Arial" w:hAnsi="Arial" w:cs="Arial"/>
          <w:i/>
          <w:sz w:val="18"/>
          <w:szCs w:val="18"/>
        </w:rPr>
        <w:t xml:space="preserve">Se aprueba la presente iniciativa, que tiene por objeto que el Ayuntamiento constitucional de Guadalajara, autorice el libre acceso y movilidad de personas con apoyo de animales de asistencia y de acompañamiento emocional dentro de los inmuebles de propiedad municipal y a las reuniones de trabajo que se celebren dentro de los mismos. </w:t>
      </w:r>
    </w:p>
    <w:p w14:paraId="5E6C42D5" w14:textId="77777777" w:rsidR="003E5105" w:rsidRPr="003E5105" w:rsidRDefault="003E5105" w:rsidP="003E5105">
      <w:pPr>
        <w:jc w:val="both"/>
        <w:rPr>
          <w:rFonts w:ascii="Arial" w:hAnsi="Arial" w:cs="Arial"/>
          <w:b/>
          <w:i/>
          <w:sz w:val="18"/>
          <w:szCs w:val="18"/>
        </w:rPr>
      </w:pPr>
    </w:p>
    <w:p w14:paraId="7A4CDF70" w14:textId="77777777" w:rsidR="003E5105" w:rsidRPr="003E5105" w:rsidRDefault="003E5105" w:rsidP="003E5105">
      <w:pPr>
        <w:jc w:val="both"/>
        <w:rPr>
          <w:rFonts w:ascii="Arial" w:hAnsi="Arial" w:cs="Arial"/>
          <w:i/>
          <w:sz w:val="18"/>
          <w:szCs w:val="18"/>
        </w:rPr>
      </w:pPr>
      <w:r w:rsidRPr="003E5105">
        <w:rPr>
          <w:rFonts w:ascii="Arial" w:hAnsi="Arial" w:cs="Arial"/>
          <w:b/>
          <w:i/>
          <w:sz w:val="18"/>
          <w:szCs w:val="18"/>
        </w:rPr>
        <w:t xml:space="preserve">SEGUNDO. </w:t>
      </w:r>
      <w:r w:rsidRPr="003E5105">
        <w:rPr>
          <w:rFonts w:ascii="Arial" w:hAnsi="Arial" w:cs="Arial"/>
          <w:i/>
          <w:sz w:val="18"/>
          <w:szCs w:val="18"/>
        </w:rPr>
        <w:t xml:space="preserve">Para dar adecuado cumplimiento al punto primero de acuerdo, se instruye a la Dirección de Protección Animal para que con fundamento en las atribuciones previstas en el artículo 223 del Código de Gobierno Municipal de Guadalajara, establezca un protocolo de gestión de estancia y desarrollo de reuniones de trabajo con la presencia de animales de asistencia y de acompañamiento emocional en inmuebles y espacios propiedad municipal; dicho protocolo deberá contener todas las medidas necesarias para procurar el adecuado desarrollo de las reuniones de trabajo y el bienestar del animal durante su estancia en las mismas. </w:t>
      </w:r>
    </w:p>
    <w:p w14:paraId="7224B868" w14:textId="77777777" w:rsidR="003E5105" w:rsidRPr="003E5105" w:rsidRDefault="003E5105" w:rsidP="003E5105">
      <w:pPr>
        <w:jc w:val="both"/>
        <w:rPr>
          <w:rFonts w:ascii="Arial" w:hAnsi="Arial" w:cs="Arial"/>
          <w:i/>
          <w:sz w:val="18"/>
          <w:szCs w:val="18"/>
        </w:rPr>
      </w:pPr>
    </w:p>
    <w:p w14:paraId="05C35D34" w14:textId="77777777" w:rsidR="003E5105" w:rsidRPr="003E5105" w:rsidRDefault="003E5105" w:rsidP="003E5105">
      <w:pPr>
        <w:jc w:val="both"/>
        <w:rPr>
          <w:rFonts w:ascii="Arial" w:hAnsi="Arial" w:cs="Arial"/>
          <w:i/>
          <w:sz w:val="18"/>
          <w:szCs w:val="18"/>
        </w:rPr>
      </w:pPr>
      <w:r w:rsidRPr="003E5105">
        <w:rPr>
          <w:rFonts w:ascii="Arial" w:hAnsi="Arial" w:cs="Arial"/>
          <w:b/>
          <w:i/>
          <w:sz w:val="18"/>
          <w:szCs w:val="18"/>
        </w:rPr>
        <w:t>TERCERO</w:t>
      </w:r>
      <w:r w:rsidRPr="003E5105">
        <w:rPr>
          <w:rFonts w:ascii="Arial" w:hAnsi="Arial" w:cs="Arial"/>
          <w:i/>
          <w:sz w:val="18"/>
          <w:szCs w:val="18"/>
        </w:rPr>
        <w:t>. El protocolo a que hace referencia el punto segundo de acuerdo, deberá ser remitido al pleno del Ayuntamiento y a las dependencias y entidades que conforman la administración pública municipal dentro de los diez días hábiles siguientes a los de su elaboración, para efectos de conocimiento y cumplimiento.</w:t>
      </w:r>
    </w:p>
    <w:p w14:paraId="32DB4B44" w14:textId="77777777" w:rsidR="003E5105" w:rsidRPr="003E5105" w:rsidRDefault="003E5105" w:rsidP="003E5105">
      <w:pPr>
        <w:jc w:val="both"/>
        <w:rPr>
          <w:rFonts w:ascii="Arial" w:hAnsi="Arial" w:cs="Arial"/>
          <w:b/>
          <w:i/>
          <w:sz w:val="18"/>
          <w:szCs w:val="18"/>
        </w:rPr>
      </w:pPr>
      <w:bookmarkStart w:id="9" w:name="_heading=h.1fob9te" w:colFirst="0" w:colLast="0"/>
      <w:bookmarkEnd w:id="9"/>
    </w:p>
    <w:p w14:paraId="21E32C19" w14:textId="77777777" w:rsidR="003E5105" w:rsidRPr="003E5105" w:rsidRDefault="003E5105" w:rsidP="003E5105">
      <w:pPr>
        <w:jc w:val="both"/>
        <w:rPr>
          <w:rFonts w:ascii="Arial" w:hAnsi="Arial" w:cs="Arial"/>
          <w:i/>
          <w:sz w:val="18"/>
          <w:szCs w:val="18"/>
        </w:rPr>
      </w:pPr>
      <w:r w:rsidRPr="003E5105">
        <w:rPr>
          <w:rFonts w:ascii="Arial" w:hAnsi="Arial" w:cs="Arial"/>
          <w:b/>
          <w:i/>
          <w:sz w:val="18"/>
          <w:szCs w:val="18"/>
        </w:rPr>
        <w:t>CUARTO.</w:t>
      </w:r>
      <w:r w:rsidRPr="003E5105">
        <w:rPr>
          <w:rFonts w:ascii="Arial" w:hAnsi="Arial" w:cs="Arial"/>
          <w:i/>
          <w:sz w:val="18"/>
          <w:szCs w:val="18"/>
        </w:rPr>
        <w:t xml:space="preserve"> La autorización que se indica en el punto primero de acuerdo es de carácter facultativa a elección de la persona que desee o requiera asistirse de animales de servicio o de animales de apoyo emocional.</w:t>
      </w:r>
    </w:p>
    <w:p w14:paraId="231F7DFF" w14:textId="77777777" w:rsidR="003E5105" w:rsidRPr="003E5105" w:rsidRDefault="003E5105" w:rsidP="003E5105">
      <w:pPr>
        <w:jc w:val="both"/>
        <w:rPr>
          <w:rFonts w:ascii="Arial" w:hAnsi="Arial" w:cs="Arial"/>
          <w:i/>
          <w:sz w:val="18"/>
          <w:szCs w:val="18"/>
        </w:rPr>
      </w:pPr>
    </w:p>
    <w:p w14:paraId="7906584E" w14:textId="3DD9DB0E" w:rsidR="008D5279" w:rsidRDefault="003E5105" w:rsidP="00BB014F">
      <w:pPr>
        <w:jc w:val="both"/>
        <w:rPr>
          <w:rFonts w:ascii="Arial" w:hAnsi="Arial" w:cs="Arial"/>
          <w:i/>
          <w:sz w:val="18"/>
          <w:szCs w:val="18"/>
        </w:rPr>
      </w:pPr>
      <w:r w:rsidRPr="003E5105">
        <w:rPr>
          <w:rFonts w:ascii="Arial" w:hAnsi="Arial" w:cs="Arial"/>
          <w:b/>
          <w:i/>
          <w:sz w:val="18"/>
          <w:szCs w:val="18"/>
        </w:rPr>
        <w:t xml:space="preserve">QUINTO. </w:t>
      </w:r>
      <w:r w:rsidRPr="003E5105">
        <w:rPr>
          <w:rFonts w:ascii="Arial" w:hAnsi="Arial" w:cs="Arial"/>
          <w:i/>
          <w:sz w:val="18"/>
          <w:szCs w:val="18"/>
        </w:rPr>
        <w:t>Notifíquese el presente acuerdo a la Dirección de Protección Animal, para efectos de conocimiento y cumplimiento</w:t>
      </w:r>
      <w:r>
        <w:rPr>
          <w:rFonts w:ascii="Arial" w:hAnsi="Arial" w:cs="Arial"/>
          <w:i/>
          <w:sz w:val="18"/>
          <w:szCs w:val="18"/>
        </w:rPr>
        <w:t>”</w:t>
      </w:r>
      <w:r w:rsidRPr="003E5105">
        <w:rPr>
          <w:rFonts w:ascii="Arial" w:hAnsi="Arial" w:cs="Arial"/>
          <w:i/>
          <w:sz w:val="18"/>
          <w:szCs w:val="18"/>
        </w:rPr>
        <w:t>.</w:t>
      </w:r>
    </w:p>
    <w:p w14:paraId="69B5879E" w14:textId="77777777" w:rsidR="003E5105" w:rsidRPr="003E5105" w:rsidRDefault="003E5105" w:rsidP="00BB014F">
      <w:pPr>
        <w:jc w:val="both"/>
        <w:rPr>
          <w:rFonts w:ascii="Arial" w:hAnsi="Arial" w:cs="Arial"/>
          <w:i/>
          <w:sz w:val="18"/>
          <w:szCs w:val="18"/>
        </w:rPr>
      </w:pPr>
    </w:p>
    <w:p w14:paraId="6C84F491" w14:textId="7C0D9E09" w:rsidR="00EF6CB8" w:rsidRDefault="008D5279" w:rsidP="00BB014F">
      <w:pPr>
        <w:jc w:val="both"/>
        <w:rPr>
          <w:rFonts w:ascii="Arial" w:hAnsi="Arial" w:cs="Arial"/>
          <w:sz w:val="24"/>
          <w:szCs w:val="24"/>
          <w:lang w:val="es-ES_tradnl"/>
        </w:rPr>
      </w:pPr>
      <w:r w:rsidRPr="008D5279">
        <w:rPr>
          <w:rFonts w:ascii="Arial" w:hAnsi="Arial" w:cs="Arial"/>
          <w:b/>
          <w:sz w:val="24"/>
          <w:szCs w:val="24"/>
          <w:lang w:val="es-ES_tradnl"/>
        </w:rPr>
        <w:t>La Regidora Ana Gabriela Velasco García:</w:t>
      </w:r>
      <w:r>
        <w:rPr>
          <w:rFonts w:ascii="Arial" w:hAnsi="Arial" w:cs="Arial"/>
          <w:sz w:val="24"/>
          <w:szCs w:val="24"/>
          <w:lang w:val="es-ES_tradnl"/>
        </w:rPr>
        <w:t xml:space="preserve"> La segunda iniciativa, proviene de una solicitud planteada por las y los vecinos de la colonia </w:t>
      </w:r>
      <w:r w:rsidR="00EF6CB8">
        <w:rPr>
          <w:rFonts w:ascii="Arial" w:hAnsi="Arial" w:cs="Arial"/>
          <w:sz w:val="24"/>
          <w:szCs w:val="24"/>
          <w:lang w:val="es-ES_tradnl"/>
        </w:rPr>
        <w:t>Fábrica</w:t>
      </w:r>
      <w:r>
        <w:rPr>
          <w:rFonts w:ascii="Arial" w:hAnsi="Arial" w:cs="Arial"/>
          <w:sz w:val="24"/>
          <w:szCs w:val="24"/>
          <w:lang w:val="es-ES_tradnl"/>
        </w:rPr>
        <w:t xml:space="preserve"> de Atemajac</w:t>
      </w:r>
      <w:r w:rsidR="00EF6CB8">
        <w:rPr>
          <w:rFonts w:ascii="Arial" w:hAnsi="Arial" w:cs="Arial"/>
          <w:sz w:val="24"/>
          <w:szCs w:val="24"/>
          <w:lang w:val="es-ES_tradnl"/>
        </w:rPr>
        <w:t>, quienes me solicitar la rehabilitación del Parque Atemajac inaugurado en 2016, y que actualmente sirve como un espacio de encuentro y convivencia para todas las personas de esa colonia.</w:t>
      </w:r>
    </w:p>
    <w:p w14:paraId="06F28F49" w14:textId="77777777" w:rsidR="00EF6CB8" w:rsidRDefault="00EF6CB8" w:rsidP="00BB014F">
      <w:pPr>
        <w:jc w:val="both"/>
        <w:rPr>
          <w:rFonts w:ascii="Arial" w:hAnsi="Arial" w:cs="Arial"/>
          <w:sz w:val="24"/>
          <w:szCs w:val="24"/>
          <w:lang w:val="es-ES_tradnl"/>
        </w:rPr>
      </w:pPr>
    </w:p>
    <w:p w14:paraId="5DAB4BF2" w14:textId="77777777" w:rsidR="00EF6CB8" w:rsidRDefault="00EF6CB8" w:rsidP="00BB014F">
      <w:pPr>
        <w:jc w:val="both"/>
        <w:rPr>
          <w:rFonts w:ascii="Arial" w:hAnsi="Arial" w:cs="Arial"/>
          <w:sz w:val="24"/>
          <w:szCs w:val="24"/>
          <w:lang w:val="es-ES_tradnl"/>
        </w:rPr>
      </w:pPr>
      <w:r>
        <w:rPr>
          <w:rFonts w:ascii="Arial" w:hAnsi="Arial" w:cs="Arial"/>
          <w:sz w:val="24"/>
          <w:szCs w:val="24"/>
          <w:lang w:val="es-ES_tradnl"/>
        </w:rPr>
        <w:t>Sin embargo, hoy en día es necesario realizar la remodelación a sus instalaciones, por lo que iniciativa que propongo es que se pueda realizar por parte de la Dirección de Obra Pública un proyecto de rehabilitación, así como su inclusión en el plan de obra anual para el ejercicios fiscal 2024.</w:t>
      </w:r>
    </w:p>
    <w:p w14:paraId="40C12088" w14:textId="77777777" w:rsidR="00EF6CB8" w:rsidRDefault="00EF6CB8" w:rsidP="00BB014F">
      <w:pPr>
        <w:jc w:val="both"/>
        <w:rPr>
          <w:rFonts w:ascii="Arial" w:hAnsi="Arial" w:cs="Arial"/>
          <w:sz w:val="24"/>
          <w:szCs w:val="24"/>
          <w:lang w:val="es-ES_tradnl"/>
        </w:rPr>
      </w:pPr>
    </w:p>
    <w:p w14:paraId="49D22416" w14:textId="6660F796" w:rsidR="008D5279" w:rsidRDefault="00EF6CB8" w:rsidP="00BB014F">
      <w:pPr>
        <w:jc w:val="both"/>
        <w:rPr>
          <w:rFonts w:ascii="Arial" w:hAnsi="Arial" w:cs="Arial"/>
          <w:sz w:val="24"/>
          <w:szCs w:val="24"/>
          <w:lang w:val="es-ES_tradnl"/>
        </w:rPr>
      </w:pPr>
      <w:r>
        <w:rPr>
          <w:rFonts w:ascii="Arial" w:hAnsi="Arial" w:cs="Arial"/>
          <w:sz w:val="24"/>
          <w:szCs w:val="24"/>
          <w:lang w:val="es-ES_tradnl"/>
        </w:rPr>
        <w:t>Por lo anterior, solicito que dicha iniciativa sea turnada a la Comisión Edilicia de Obra</w:t>
      </w:r>
      <w:r w:rsidR="00030726">
        <w:rPr>
          <w:rFonts w:ascii="Arial" w:hAnsi="Arial" w:cs="Arial"/>
          <w:sz w:val="24"/>
          <w:szCs w:val="24"/>
          <w:lang w:val="es-ES_tradnl"/>
        </w:rPr>
        <w:t>s</w:t>
      </w:r>
      <w:r>
        <w:rPr>
          <w:rFonts w:ascii="Arial" w:hAnsi="Arial" w:cs="Arial"/>
          <w:sz w:val="24"/>
          <w:szCs w:val="24"/>
          <w:lang w:val="es-ES_tradnl"/>
        </w:rPr>
        <w:t xml:space="preserve"> Pública</w:t>
      </w:r>
      <w:r w:rsidR="00030726">
        <w:rPr>
          <w:rFonts w:ascii="Arial" w:hAnsi="Arial" w:cs="Arial"/>
          <w:sz w:val="24"/>
          <w:szCs w:val="24"/>
          <w:lang w:val="es-ES_tradnl"/>
        </w:rPr>
        <w:t>s</w:t>
      </w:r>
      <w:r>
        <w:rPr>
          <w:rFonts w:ascii="Arial" w:hAnsi="Arial" w:cs="Arial"/>
          <w:sz w:val="24"/>
          <w:szCs w:val="24"/>
          <w:lang w:val="es-ES_tradnl"/>
        </w:rPr>
        <w:t xml:space="preserve">, Planeación del Desarrollo Urbano y Movilidad como convocante, así como Hacienda Pública y Patrimonio Municipal como coadyuvante por ser materia de su competencia. Es cuánto. </w:t>
      </w:r>
    </w:p>
    <w:p w14:paraId="73CCB41D" w14:textId="77777777" w:rsidR="00EF6CB8" w:rsidRDefault="00EF6CB8" w:rsidP="003E5105">
      <w:pPr>
        <w:jc w:val="both"/>
        <w:rPr>
          <w:rFonts w:ascii="Arial" w:hAnsi="Arial" w:cs="Arial"/>
          <w:i/>
          <w:sz w:val="18"/>
          <w:szCs w:val="18"/>
          <w:lang w:val="es-ES_tradnl"/>
        </w:rPr>
      </w:pPr>
    </w:p>
    <w:p w14:paraId="7F24E16D" w14:textId="77777777" w:rsidR="00BE2A9A" w:rsidRDefault="00BE2A9A" w:rsidP="003E5105">
      <w:pPr>
        <w:jc w:val="both"/>
        <w:rPr>
          <w:rFonts w:ascii="Arial" w:hAnsi="Arial" w:cs="Arial"/>
          <w:i/>
          <w:sz w:val="18"/>
          <w:szCs w:val="18"/>
          <w:lang w:val="es-ES_tradnl"/>
        </w:rPr>
      </w:pPr>
    </w:p>
    <w:p w14:paraId="44E90649" w14:textId="77777777" w:rsidR="00BE2A9A" w:rsidRDefault="00BE2A9A" w:rsidP="003E5105">
      <w:pPr>
        <w:jc w:val="both"/>
        <w:rPr>
          <w:rFonts w:ascii="Arial" w:hAnsi="Arial" w:cs="Arial"/>
          <w:i/>
          <w:sz w:val="18"/>
          <w:szCs w:val="18"/>
          <w:lang w:val="es-ES_tradnl"/>
        </w:rPr>
      </w:pPr>
    </w:p>
    <w:p w14:paraId="3AA309BE" w14:textId="77777777" w:rsidR="00BE2A9A" w:rsidRPr="003E5105" w:rsidRDefault="00BE2A9A" w:rsidP="003E5105">
      <w:pPr>
        <w:jc w:val="both"/>
        <w:rPr>
          <w:rFonts w:ascii="Arial" w:hAnsi="Arial" w:cs="Arial"/>
          <w:i/>
          <w:sz w:val="18"/>
          <w:szCs w:val="18"/>
          <w:lang w:val="es-ES_tradnl"/>
        </w:rPr>
      </w:pPr>
    </w:p>
    <w:p w14:paraId="53FBF341" w14:textId="6138BCB6" w:rsidR="003E5105" w:rsidRPr="003E5105" w:rsidRDefault="003E5105" w:rsidP="003E5105">
      <w:pPr>
        <w:rPr>
          <w:rFonts w:ascii="Arial" w:eastAsia="Arial Narrow" w:hAnsi="Arial" w:cs="Arial"/>
          <w:b/>
          <w:i/>
          <w:sz w:val="18"/>
          <w:szCs w:val="18"/>
        </w:rPr>
      </w:pPr>
      <w:r>
        <w:rPr>
          <w:rFonts w:ascii="Arial" w:eastAsia="Arial Narrow" w:hAnsi="Arial" w:cs="Arial"/>
          <w:b/>
          <w:i/>
          <w:sz w:val="18"/>
          <w:szCs w:val="18"/>
        </w:rPr>
        <w:lastRenderedPageBreak/>
        <w:t>“</w:t>
      </w:r>
      <w:r w:rsidRPr="003E5105">
        <w:rPr>
          <w:rFonts w:ascii="Arial" w:eastAsia="Arial Narrow" w:hAnsi="Arial" w:cs="Arial"/>
          <w:b/>
          <w:i/>
          <w:sz w:val="18"/>
          <w:szCs w:val="18"/>
        </w:rPr>
        <w:t xml:space="preserve">INTEGRANTES DEL HONORABLE </w:t>
      </w:r>
    </w:p>
    <w:p w14:paraId="03AFE6C6" w14:textId="77777777" w:rsidR="003E5105" w:rsidRPr="003E5105" w:rsidRDefault="003E5105" w:rsidP="003E5105">
      <w:pPr>
        <w:rPr>
          <w:rFonts w:ascii="Arial" w:eastAsia="Arial Narrow" w:hAnsi="Arial" w:cs="Arial"/>
          <w:b/>
          <w:i/>
          <w:sz w:val="18"/>
          <w:szCs w:val="18"/>
        </w:rPr>
      </w:pPr>
      <w:r w:rsidRPr="003E5105">
        <w:rPr>
          <w:rFonts w:ascii="Arial" w:eastAsia="Arial Narrow" w:hAnsi="Arial" w:cs="Arial"/>
          <w:b/>
          <w:i/>
          <w:sz w:val="18"/>
          <w:szCs w:val="18"/>
        </w:rPr>
        <w:t>AYUNTAMIENTO DE GUADALAJARA</w:t>
      </w:r>
    </w:p>
    <w:p w14:paraId="0E34EB76" w14:textId="77777777" w:rsidR="003E5105" w:rsidRPr="003E5105" w:rsidRDefault="003E5105" w:rsidP="003E5105">
      <w:pPr>
        <w:rPr>
          <w:rFonts w:ascii="Arial" w:eastAsia="Arial Narrow" w:hAnsi="Arial" w:cs="Arial"/>
          <w:b/>
          <w:i/>
          <w:sz w:val="18"/>
          <w:szCs w:val="18"/>
        </w:rPr>
      </w:pPr>
      <w:r w:rsidRPr="003E5105">
        <w:rPr>
          <w:rFonts w:ascii="Arial" w:eastAsia="Arial Narrow" w:hAnsi="Arial" w:cs="Arial"/>
          <w:b/>
          <w:i/>
          <w:sz w:val="18"/>
          <w:szCs w:val="18"/>
        </w:rPr>
        <w:t xml:space="preserve">P R E S E N T E </w:t>
      </w:r>
    </w:p>
    <w:p w14:paraId="1F39C3D1" w14:textId="77777777" w:rsidR="003E5105" w:rsidRPr="003E5105" w:rsidRDefault="003E5105" w:rsidP="003E5105">
      <w:pPr>
        <w:jc w:val="both"/>
        <w:rPr>
          <w:rFonts w:ascii="Arial" w:eastAsia="Arial Narrow" w:hAnsi="Arial" w:cs="Arial"/>
          <w:b/>
          <w:i/>
          <w:sz w:val="18"/>
          <w:szCs w:val="18"/>
        </w:rPr>
      </w:pPr>
    </w:p>
    <w:p w14:paraId="0619FA60"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 xml:space="preserve">La suscrita, Ana Gabriela Velasco García, en mi carácter de Regidora del Municipio de Guadalajara, en ejercicio de las atribuciones que me confieren los artículos 41 fracción II de la Ley del Gobierno y la Administración Pública Municipal del Estado de Jalisco; 90 párrafo segundo, 91, 92, 96 y demás relativos que la legislación vigente corresponda, me permito someter a la consideración de este Ayuntamiento, la presente </w:t>
      </w:r>
      <w:r w:rsidRPr="003E5105">
        <w:rPr>
          <w:rFonts w:ascii="Arial" w:eastAsia="Arial Narrow" w:hAnsi="Arial" w:cs="Arial"/>
          <w:b/>
          <w:i/>
          <w:sz w:val="18"/>
          <w:szCs w:val="18"/>
        </w:rPr>
        <w:t xml:space="preserve">INICIATIVA DE ACUERDO CON TURNO A COMISIÓN, que tiene por objeto instruir a la Dirección de Obras Públicas para que integre dentro del Programa de Obra Pública del Ejercicio Fiscal 2023 o posteriores, la rehabilitación del parque de Atemajac, del municipio de Guadalajara, </w:t>
      </w:r>
      <w:r w:rsidRPr="003E5105">
        <w:rPr>
          <w:rFonts w:ascii="Arial" w:eastAsia="Arial Narrow" w:hAnsi="Arial" w:cs="Arial"/>
          <w:i/>
          <w:sz w:val="18"/>
          <w:szCs w:val="18"/>
        </w:rPr>
        <w:t>de conformidad con la siguiente:</w:t>
      </w:r>
    </w:p>
    <w:p w14:paraId="79B91902" w14:textId="77777777" w:rsidR="003E5105" w:rsidRPr="003E5105" w:rsidRDefault="003E5105" w:rsidP="003E5105">
      <w:pPr>
        <w:jc w:val="center"/>
        <w:rPr>
          <w:rFonts w:ascii="Arial" w:eastAsia="Arial Narrow" w:hAnsi="Arial" w:cs="Arial"/>
          <w:b/>
          <w:i/>
          <w:sz w:val="18"/>
          <w:szCs w:val="18"/>
        </w:rPr>
      </w:pPr>
      <w:r w:rsidRPr="003E5105">
        <w:rPr>
          <w:rFonts w:ascii="Arial" w:eastAsia="Arial Narrow" w:hAnsi="Arial" w:cs="Arial"/>
          <w:b/>
          <w:i/>
          <w:sz w:val="18"/>
          <w:szCs w:val="18"/>
        </w:rPr>
        <w:t>EXPOSICIÓN DE MOTIVOS</w:t>
      </w:r>
    </w:p>
    <w:p w14:paraId="4D0152B8" w14:textId="77777777" w:rsidR="003E5105" w:rsidRPr="003E5105" w:rsidRDefault="003E5105" w:rsidP="003E5105">
      <w:pPr>
        <w:jc w:val="center"/>
        <w:rPr>
          <w:rFonts w:ascii="Arial" w:eastAsia="Arial Narrow" w:hAnsi="Arial" w:cs="Arial"/>
          <w:b/>
          <w:i/>
          <w:sz w:val="18"/>
          <w:szCs w:val="18"/>
        </w:rPr>
      </w:pPr>
    </w:p>
    <w:p w14:paraId="46CF3363"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El gobierno municipal es el nivel de gobierno más cercano a la ciudadanía. Su función es atender las necesidades más apremiantes y personales de los ciudadanos, ya que las y los regidores y el cuerpo edilicio representan y articulan la voluntad popular. Su labor principal es escuchar y responder a las demandas de la ciudadanía, llevando sus necesidades y sugerencias a la toma de decisiones y convirtiendo la narrativa en acción.</w:t>
      </w:r>
    </w:p>
    <w:p w14:paraId="15F32EF0" w14:textId="77777777" w:rsidR="003E5105" w:rsidRPr="003E5105" w:rsidRDefault="003E5105" w:rsidP="003E5105">
      <w:pPr>
        <w:jc w:val="both"/>
        <w:rPr>
          <w:rFonts w:ascii="Arial" w:eastAsia="Arial Narrow" w:hAnsi="Arial" w:cs="Arial"/>
          <w:i/>
          <w:sz w:val="18"/>
          <w:szCs w:val="18"/>
        </w:rPr>
      </w:pPr>
    </w:p>
    <w:p w14:paraId="2D5C7C17"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En este contexto, el día 22 de junio de 2023, recibimos una petición específica a través de mis visitas ordinarias a las colonias de Guadalajara. En dicha petición, se expone la necesidad de llevar a cabo diversas obras para mejorar el parque de la colonia Fábrica de Atemajac, ubicada en el municipio de Guadalajara, Jalisco.</w:t>
      </w:r>
    </w:p>
    <w:p w14:paraId="50113C19" w14:textId="77777777" w:rsidR="003E5105" w:rsidRPr="003E5105" w:rsidRDefault="003E5105" w:rsidP="003E5105">
      <w:pPr>
        <w:jc w:val="both"/>
        <w:rPr>
          <w:rFonts w:ascii="Arial" w:eastAsia="Arial Narrow" w:hAnsi="Arial" w:cs="Arial"/>
          <w:i/>
          <w:sz w:val="18"/>
          <w:szCs w:val="18"/>
        </w:rPr>
      </w:pPr>
    </w:p>
    <w:p w14:paraId="403B5855"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La colonia Fábrica de Atemajac se extiende en un área aproximada de 37 hectáreas y su código postal es 44220. En esta zona residencial, aproximadamente 6,890 personas habitan en alrededor de 590 viviendas, lo que equivale a una densidad poblacional de al menos 587 personas por kilómetro cuadrado.</w:t>
      </w:r>
    </w:p>
    <w:p w14:paraId="3FB89922" w14:textId="77777777" w:rsidR="003E5105" w:rsidRPr="003E5105" w:rsidRDefault="003E5105" w:rsidP="003E5105">
      <w:pPr>
        <w:jc w:val="both"/>
        <w:rPr>
          <w:rFonts w:ascii="Arial" w:eastAsia="Arial Narrow" w:hAnsi="Arial" w:cs="Arial"/>
          <w:i/>
          <w:color w:val="333333"/>
          <w:sz w:val="18"/>
          <w:szCs w:val="18"/>
        </w:rPr>
      </w:pPr>
    </w:p>
    <w:p w14:paraId="27D7888B" w14:textId="77777777" w:rsidR="003E5105" w:rsidRPr="003E5105" w:rsidRDefault="003E5105" w:rsidP="003E5105">
      <w:pPr>
        <w:jc w:val="center"/>
        <w:rPr>
          <w:rFonts w:ascii="Arial" w:eastAsia="Arial Narrow" w:hAnsi="Arial" w:cs="Arial"/>
          <w:i/>
          <w:color w:val="333333"/>
          <w:sz w:val="18"/>
          <w:szCs w:val="18"/>
        </w:rPr>
      </w:pPr>
      <w:r w:rsidRPr="003E5105">
        <w:rPr>
          <w:rFonts w:ascii="Arial" w:eastAsia="Arial Narrow" w:hAnsi="Arial" w:cs="Arial"/>
          <w:i/>
          <w:noProof/>
          <w:color w:val="333333"/>
          <w:sz w:val="18"/>
          <w:szCs w:val="18"/>
        </w:rPr>
        <w:drawing>
          <wp:inline distT="0" distB="0" distL="0" distR="0" wp14:anchorId="70A5389A" wp14:editId="0D794E1B">
            <wp:extent cx="3745390" cy="1876508"/>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45390" cy="1876508"/>
                    </a:xfrm>
                    <a:prstGeom prst="rect">
                      <a:avLst/>
                    </a:prstGeom>
                  </pic:spPr>
                </pic:pic>
              </a:graphicData>
            </a:graphic>
          </wp:inline>
        </w:drawing>
      </w:r>
    </w:p>
    <w:p w14:paraId="129DF226" w14:textId="77777777" w:rsidR="003E5105" w:rsidRPr="003E5105" w:rsidRDefault="003E5105" w:rsidP="003E5105">
      <w:pPr>
        <w:jc w:val="both"/>
        <w:rPr>
          <w:rFonts w:ascii="Arial" w:eastAsia="Arial Narrow" w:hAnsi="Arial" w:cs="Arial"/>
          <w:i/>
          <w:sz w:val="18"/>
          <w:szCs w:val="18"/>
        </w:rPr>
      </w:pPr>
    </w:p>
    <w:p w14:paraId="505F5161" w14:textId="7C955FFB"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 xml:space="preserve">El mandato constitucional más claramente identificado con las responsabilidades y competencias directas de los gobiernos municipales, está en el apartado III del artículo 115, el cual establece que los </w:t>
      </w:r>
      <w:r w:rsidRPr="003E5105">
        <w:rPr>
          <w:rFonts w:ascii="Arial" w:eastAsia="Arial Narrow" w:hAnsi="Arial" w:cs="Arial"/>
          <w:b/>
          <w:i/>
          <w:sz w:val="18"/>
          <w:szCs w:val="18"/>
        </w:rPr>
        <w:t>Municipios tienen a su cargo los servicios de agua potable, drenaje, alcantarillado, tratamiento y disposición de sus aguas residuales, limpia, recolección, traslado, tratamiento y disposición final de residuos, alumbrado público, calles, parques y jardines y su equipamiento, mercados, centrales de abasto, cementerios, rastros, entre otros</w:t>
      </w:r>
      <w:r w:rsidRPr="003E5105">
        <w:rPr>
          <w:rFonts w:ascii="Arial" w:eastAsia="Arial Narrow" w:hAnsi="Arial" w:cs="Arial"/>
          <w:i/>
          <w:sz w:val="18"/>
          <w:szCs w:val="18"/>
        </w:rPr>
        <w:t xml:space="preserve"> establecidos en dicho apartado.</w:t>
      </w:r>
      <w:r w:rsidRPr="003E5105">
        <w:rPr>
          <w:rFonts w:ascii="Arial" w:eastAsia="Arial Narrow" w:hAnsi="Arial" w:cs="Arial"/>
          <w:i/>
          <w:sz w:val="18"/>
          <w:szCs w:val="18"/>
          <w:vertAlign w:val="superscript"/>
        </w:rPr>
        <w:footnoteReference w:id="15"/>
      </w:r>
      <w:r w:rsidRPr="003E5105">
        <w:rPr>
          <w:rFonts w:ascii="Arial" w:eastAsia="Arial Narrow" w:hAnsi="Arial" w:cs="Arial"/>
          <w:i/>
          <w:sz w:val="18"/>
          <w:szCs w:val="18"/>
          <w:vertAlign w:val="superscript"/>
        </w:rPr>
        <w:t>.</w:t>
      </w:r>
      <w:r w:rsidR="00097EA9">
        <w:rPr>
          <w:rFonts w:ascii="Arial" w:eastAsia="Arial Narrow" w:hAnsi="Arial" w:cs="Arial"/>
          <w:i/>
          <w:sz w:val="18"/>
          <w:szCs w:val="18"/>
          <w:vertAlign w:val="superscript"/>
        </w:rPr>
        <w:t xml:space="preserve"> </w:t>
      </w:r>
      <w:r w:rsidRPr="003E5105">
        <w:rPr>
          <w:rFonts w:ascii="Arial" w:eastAsia="Arial Narrow" w:hAnsi="Arial" w:cs="Arial"/>
          <w:i/>
          <w:sz w:val="18"/>
          <w:szCs w:val="18"/>
          <w:vertAlign w:val="superscript"/>
        </w:rPr>
        <w:t xml:space="preserve">    </w:t>
      </w:r>
    </w:p>
    <w:p w14:paraId="73C1CB34" w14:textId="77777777" w:rsidR="003E5105" w:rsidRPr="003E5105" w:rsidRDefault="003E5105" w:rsidP="003E5105">
      <w:pPr>
        <w:jc w:val="both"/>
        <w:rPr>
          <w:rFonts w:ascii="Arial" w:eastAsia="Arial Narrow" w:hAnsi="Arial" w:cs="Arial"/>
          <w:i/>
          <w:sz w:val="18"/>
          <w:szCs w:val="18"/>
        </w:rPr>
      </w:pPr>
    </w:p>
    <w:p w14:paraId="6C9D8957"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Los servicios municipales desempeñan un papel muy importante dentro de las atribuciones de la administración pública, ya que, a través de su eficiencia se responde a las necesidades básicas de servicios y se impacta directamente en la percepción y condiciones de vida de la comunidad.</w:t>
      </w:r>
    </w:p>
    <w:p w14:paraId="72AACDC2" w14:textId="77777777" w:rsidR="003E5105" w:rsidRPr="003E5105" w:rsidRDefault="003E5105" w:rsidP="003E5105">
      <w:pPr>
        <w:jc w:val="both"/>
        <w:rPr>
          <w:rFonts w:ascii="Arial" w:eastAsia="Arial Narrow" w:hAnsi="Arial" w:cs="Arial"/>
          <w:i/>
          <w:sz w:val="18"/>
          <w:szCs w:val="18"/>
        </w:rPr>
      </w:pPr>
    </w:p>
    <w:p w14:paraId="1DA46EC2"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lastRenderedPageBreak/>
        <w:t>Para el caso de Guadalajara, la instancia responsable de administrar y operar los servicios de renovación de la infraestructura municipal es la Dirección de Obras Públicas.</w:t>
      </w:r>
    </w:p>
    <w:p w14:paraId="4839D5E1" w14:textId="77777777" w:rsidR="003E5105" w:rsidRPr="003E5105" w:rsidRDefault="003E5105" w:rsidP="003E5105">
      <w:pPr>
        <w:jc w:val="both"/>
        <w:rPr>
          <w:rFonts w:ascii="Arial" w:eastAsia="Arial Narrow" w:hAnsi="Arial" w:cs="Arial"/>
          <w:i/>
          <w:sz w:val="18"/>
          <w:szCs w:val="18"/>
        </w:rPr>
      </w:pPr>
    </w:p>
    <w:p w14:paraId="6DCEE490"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Ahora bien, el artículo 37 de la Ley de Gobierno y la Administración Pública Municipal del estado de Jalisco establece que son obligaciones de los municipios las siguientes:</w:t>
      </w:r>
    </w:p>
    <w:p w14:paraId="3523619F"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ab/>
      </w:r>
    </w:p>
    <w:p w14:paraId="2964ED99"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ab/>
        <w:t>“</w:t>
      </w:r>
      <w:r w:rsidRPr="003E5105">
        <w:rPr>
          <w:rFonts w:ascii="Arial" w:eastAsia="Arial Narrow" w:hAnsi="Arial" w:cs="Arial"/>
          <w:b/>
          <w:i/>
          <w:sz w:val="18"/>
          <w:szCs w:val="18"/>
        </w:rPr>
        <w:t>Artículo 37</w:t>
      </w:r>
      <w:r w:rsidRPr="003E5105">
        <w:rPr>
          <w:rFonts w:ascii="Arial" w:eastAsia="Arial Narrow" w:hAnsi="Arial" w:cs="Arial"/>
          <w:i/>
          <w:sz w:val="18"/>
          <w:szCs w:val="18"/>
        </w:rPr>
        <w:t>. Son obligaciones de los Ayuntamientos, las siguientes:</w:t>
      </w:r>
    </w:p>
    <w:p w14:paraId="1FFBE272"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ab/>
      </w:r>
      <w:r w:rsidRPr="003E5105">
        <w:rPr>
          <w:rFonts w:ascii="Arial" w:eastAsia="Arial Narrow" w:hAnsi="Arial" w:cs="Arial"/>
          <w:i/>
          <w:sz w:val="18"/>
          <w:szCs w:val="18"/>
        </w:rPr>
        <w:tab/>
        <w:t>….</w:t>
      </w:r>
    </w:p>
    <w:p w14:paraId="1D2AFD6B" w14:textId="77777777" w:rsidR="003E5105" w:rsidRPr="003E5105" w:rsidRDefault="003E5105" w:rsidP="003E5105">
      <w:pPr>
        <w:ind w:left="720"/>
        <w:jc w:val="both"/>
        <w:rPr>
          <w:rFonts w:ascii="Arial" w:eastAsia="Arial Narrow" w:hAnsi="Arial" w:cs="Arial"/>
          <w:i/>
          <w:sz w:val="18"/>
          <w:szCs w:val="18"/>
        </w:rPr>
      </w:pPr>
      <w:r w:rsidRPr="003E5105">
        <w:rPr>
          <w:rFonts w:ascii="Arial" w:eastAsia="Arial Narrow" w:hAnsi="Arial" w:cs="Arial"/>
          <w:i/>
          <w:sz w:val="18"/>
          <w:szCs w:val="18"/>
        </w:rPr>
        <w:tab/>
        <w:t xml:space="preserve">II. </w:t>
      </w:r>
      <w:r w:rsidRPr="003E5105">
        <w:rPr>
          <w:rFonts w:ascii="Arial" w:eastAsia="Arial Narrow" w:hAnsi="Arial" w:cs="Arial"/>
          <w:b/>
          <w:i/>
          <w:sz w:val="18"/>
          <w:szCs w:val="18"/>
        </w:rPr>
        <w:t>Aprobar y aplicar su presupuesto de egresos</w:t>
      </w:r>
      <w:r w:rsidRPr="003E5105">
        <w:rPr>
          <w:rFonts w:ascii="Arial" w:eastAsia="Arial Narrow" w:hAnsi="Arial" w:cs="Arial"/>
          <w:i/>
          <w:sz w:val="18"/>
          <w:szCs w:val="18"/>
        </w:rPr>
        <w:t xml:space="preserve">, bandos de policía y gobierno, reglamentos, circulares y disposiciones administrativas de observancia general que organicen la administración pública municipal, regulen las materias, procedimientos, </w:t>
      </w:r>
      <w:r w:rsidRPr="003E5105">
        <w:rPr>
          <w:rFonts w:ascii="Arial" w:eastAsia="Arial Narrow" w:hAnsi="Arial" w:cs="Arial"/>
          <w:b/>
          <w:i/>
          <w:sz w:val="18"/>
          <w:szCs w:val="18"/>
        </w:rPr>
        <w:t>funciones y servicios públicos de su competencia y aseguren la participación social y vecinal;</w:t>
      </w:r>
    </w:p>
    <w:p w14:paraId="1548A8B9" w14:textId="77777777" w:rsidR="003E5105" w:rsidRPr="003E5105" w:rsidRDefault="003E5105" w:rsidP="003E5105">
      <w:pPr>
        <w:ind w:left="705"/>
        <w:jc w:val="both"/>
        <w:rPr>
          <w:rFonts w:ascii="Arial" w:eastAsia="Arial Narrow" w:hAnsi="Arial" w:cs="Arial"/>
          <w:i/>
          <w:sz w:val="18"/>
          <w:szCs w:val="18"/>
        </w:rPr>
      </w:pPr>
    </w:p>
    <w:p w14:paraId="1F7D7330" w14:textId="186500B7" w:rsidR="003E5105" w:rsidRPr="003E5105" w:rsidRDefault="003E5105" w:rsidP="003E5105">
      <w:pPr>
        <w:ind w:left="720"/>
        <w:jc w:val="both"/>
        <w:rPr>
          <w:rFonts w:ascii="Arial" w:eastAsia="Arial Narrow" w:hAnsi="Arial" w:cs="Arial"/>
          <w:i/>
          <w:sz w:val="18"/>
          <w:szCs w:val="18"/>
        </w:rPr>
      </w:pPr>
      <w:r w:rsidRPr="003E5105">
        <w:rPr>
          <w:rFonts w:ascii="Arial" w:eastAsia="Arial Narrow" w:hAnsi="Arial" w:cs="Arial"/>
          <w:i/>
          <w:sz w:val="18"/>
          <w:szCs w:val="18"/>
        </w:rPr>
        <w:t>La aprobación de presupuesto de egresos y en su caso la aplicación del gasto público municipal, se sujetarán a las disposiciones y requisitos establecidos en la Ley General de Co</w:t>
      </w:r>
      <w:r w:rsidR="00097EA9">
        <w:rPr>
          <w:rFonts w:ascii="Arial" w:eastAsia="Arial Narrow" w:hAnsi="Arial" w:cs="Arial"/>
          <w:i/>
          <w:sz w:val="18"/>
          <w:szCs w:val="18"/>
        </w:rPr>
        <w:t xml:space="preserve">ntabilidad Gubernamental, </w:t>
      </w:r>
      <w:r w:rsidRPr="003E5105">
        <w:rPr>
          <w:rFonts w:ascii="Arial" w:eastAsia="Arial Narrow" w:hAnsi="Arial" w:cs="Arial"/>
          <w:i/>
          <w:sz w:val="18"/>
          <w:szCs w:val="18"/>
        </w:rPr>
        <w:t>la Ley de Disciplina Financiera de las Entidades Federativas y los Municipios, la Ley de Hacienda Municipal del Estado de Jalisco, la Ley de Deuda Pública y Disciplina Finan</w:t>
      </w:r>
      <w:r w:rsidR="00097EA9">
        <w:rPr>
          <w:rFonts w:ascii="Arial" w:eastAsia="Arial Narrow" w:hAnsi="Arial" w:cs="Arial"/>
          <w:i/>
          <w:sz w:val="18"/>
          <w:szCs w:val="18"/>
        </w:rPr>
        <w:t xml:space="preserve">ciera del Estado de Jalisco, y </w:t>
      </w:r>
      <w:r w:rsidRPr="003E5105">
        <w:rPr>
          <w:rFonts w:ascii="Arial" w:eastAsia="Arial Narrow" w:hAnsi="Arial" w:cs="Arial"/>
          <w:i/>
          <w:sz w:val="18"/>
          <w:szCs w:val="18"/>
        </w:rPr>
        <w:t>las normas que para tal efecto emita el Consejo Nacional de Armonización Contable;</w:t>
      </w:r>
    </w:p>
    <w:p w14:paraId="2AB8B1D6" w14:textId="77777777" w:rsidR="003E5105" w:rsidRPr="003E5105" w:rsidRDefault="003E5105" w:rsidP="003E5105">
      <w:pPr>
        <w:ind w:left="720"/>
        <w:jc w:val="both"/>
        <w:rPr>
          <w:rFonts w:ascii="Arial" w:eastAsia="Arial Narrow" w:hAnsi="Arial" w:cs="Arial"/>
          <w:i/>
          <w:sz w:val="18"/>
          <w:szCs w:val="18"/>
        </w:rPr>
      </w:pPr>
    </w:p>
    <w:p w14:paraId="0A8B1777" w14:textId="77777777" w:rsidR="003E5105" w:rsidRPr="003E5105" w:rsidRDefault="003E5105" w:rsidP="003E5105">
      <w:pPr>
        <w:ind w:left="720"/>
        <w:jc w:val="both"/>
        <w:rPr>
          <w:rFonts w:ascii="Arial" w:eastAsia="Arial Narrow" w:hAnsi="Arial" w:cs="Arial"/>
          <w:i/>
          <w:sz w:val="18"/>
          <w:szCs w:val="18"/>
        </w:rPr>
      </w:pPr>
      <w:r w:rsidRPr="003E5105">
        <w:rPr>
          <w:rFonts w:ascii="Arial" w:eastAsia="Arial Narrow" w:hAnsi="Arial" w:cs="Arial"/>
          <w:i/>
          <w:sz w:val="18"/>
          <w:szCs w:val="18"/>
        </w:rPr>
        <w:tab/>
        <w:t>…</w:t>
      </w:r>
    </w:p>
    <w:p w14:paraId="150FF6F7" w14:textId="77777777" w:rsidR="003E5105" w:rsidRPr="003E5105" w:rsidRDefault="003E5105" w:rsidP="003E5105">
      <w:pPr>
        <w:ind w:left="720"/>
        <w:jc w:val="both"/>
        <w:rPr>
          <w:rFonts w:ascii="Arial" w:eastAsia="Arial Narrow" w:hAnsi="Arial" w:cs="Arial"/>
          <w:i/>
          <w:sz w:val="18"/>
          <w:szCs w:val="18"/>
        </w:rPr>
      </w:pPr>
      <w:r w:rsidRPr="003E5105">
        <w:rPr>
          <w:rFonts w:ascii="Arial" w:eastAsia="Arial Narrow" w:hAnsi="Arial" w:cs="Arial"/>
          <w:i/>
          <w:sz w:val="18"/>
          <w:szCs w:val="18"/>
        </w:rPr>
        <w:tab/>
        <w:t>…</w:t>
      </w:r>
    </w:p>
    <w:p w14:paraId="20822731" w14:textId="77777777" w:rsidR="003E5105" w:rsidRPr="003E5105" w:rsidRDefault="003E5105" w:rsidP="003E5105">
      <w:pPr>
        <w:ind w:left="720"/>
        <w:jc w:val="both"/>
        <w:rPr>
          <w:rFonts w:ascii="Arial" w:eastAsia="Arial Narrow" w:hAnsi="Arial" w:cs="Arial"/>
          <w:i/>
          <w:sz w:val="18"/>
          <w:szCs w:val="18"/>
        </w:rPr>
      </w:pPr>
      <w:r w:rsidRPr="003E5105">
        <w:rPr>
          <w:rFonts w:ascii="Arial" w:eastAsia="Arial Narrow" w:hAnsi="Arial" w:cs="Arial"/>
          <w:i/>
          <w:sz w:val="18"/>
          <w:szCs w:val="18"/>
        </w:rPr>
        <w:tab/>
        <w:t>…</w:t>
      </w:r>
      <w:r w:rsidRPr="003E5105">
        <w:rPr>
          <w:rFonts w:ascii="Arial" w:eastAsia="Arial Narrow" w:hAnsi="Arial" w:cs="Arial"/>
          <w:i/>
          <w:sz w:val="18"/>
          <w:szCs w:val="18"/>
        </w:rPr>
        <w:tab/>
      </w:r>
    </w:p>
    <w:p w14:paraId="3C2644E3" w14:textId="77777777" w:rsidR="003E5105" w:rsidRPr="003E5105" w:rsidRDefault="003E5105" w:rsidP="003E5105">
      <w:pPr>
        <w:ind w:left="720"/>
        <w:jc w:val="both"/>
        <w:rPr>
          <w:rFonts w:ascii="Arial" w:eastAsia="Arial Narrow" w:hAnsi="Arial" w:cs="Arial"/>
          <w:b/>
          <w:i/>
          <w:sz w:val="18"/>
          <w:szCs w:val="18"/>
        </w:rPr>
      </w:pPr>
      <w:r w:rsidRPr="003E5105">
        <w:rPr>
          <w:rFonts w:ascii="Arial" w:eastAsia="Arial Narrow" w:hAnsi="Arial" w:cs="Arial"/>
          <w:i/>
          <w:sz w:val="18"/>
          <w:szCs w:val="18"/>
        </w:rPr>
        <w:tab/>
        <w:t xml:space="preserve">V. </w:t>
      </w:r>
      <w:r w:rsidRPr="003E5105">
        <w:rPr>
          <w:rFonts w:ascii="Arial" w:eastAsia="Arial Narrow" w:hAnsi="Arial" w:cs="Arial"/>
          <w:b/>
          <w:i/>
          <w:sz w:val="18"/>
          <w:szCs w:val="18"/>
        </w:rPr>
        <w:t>Cuidar de la prestación de todos los servicios públicos de su competencia;</w:t>
      </w:r>
    </w:p>
    <w:p w14:paraId="232D9A40" w14:textId="77777777" w:rsidR="003E5105" w:rsidRPr="003E5105" w:rsidRDefault="003E5105" w:rsidP="003E5105">
      <w:pPr>
        <w:ind w:left="720"/>
        <w:jc w:val="both"/>
        <w:rPr>
          <w:rFonts w:ascii="Arial" w:eastAsia="Arial Narrow" w:hAnsi="Arial" w:cs="Arial"/>
          <w:i/>
          <w:sz w:val="18"/>
          <w:szCs w:val="18"/>
        </w:rPr>
      </w:pPr>
      <w:r w:rsidRPr="003E5105">
        <w:rPr>
          <w:rFonts w:ascii="Arial" w:eastAsia="Arial Narrow" w:hAnsi="Arial" w:cs="Arial"/>
          <w:i/>
          <w:sz w:val="18"/>
          <w:szCs w:val="18"/>
        </w:rPr>
        <w:tab/>
        <w:t>…”</w:t>
      </w:r>
    </w:p>
    <w:p w14:paraId="27833E4D" w14:textId="77777777" w:rsidR="003E5105" w:rsidRPr="003E5105" w:rsidRDefault="003E5105" w:rsidP="003E5105">
      <w:pPr>
        <w:jc w:val="both"/>
        <w:rPr>
          <w:rFonts w:ascii="Arial" w:eastAsia="Arial Narrow" w:hAnsi="Arial" w:cs="Arial"/>
          <w:i/>
          <w:sz w:val="18"/>
          <w:szCs w:val="18"/>
        </w:rPr>
      </w:pPr>
    </w:p>
    <w:p w14:paraId="70F9DA86"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 xml:space="preserve">En este mismo orden de ideas, el Código de Gobierno Municipal de Guadalajara en su arábigo 239 menciona lo siguiente: </w:t>
      </w:r>
    </w:p>
    <w:p w14:paraId="3C413C9E" w14:textId="77777777" w:rsidR="003E5105" w:rsidRPr="003E5105" w:rsidRDefault="003E5105" w:rsidP="003E5105">
      <w:pPr>
        <w:jc w:val="both"/>
        <w:rPr>
          <w:rFonts w:ascii="Arial" w:eastAsia="Arial Narrow" w:hAnsi="Arial" w:cs="Arial"/>
          <w:i/>
          <w:sz w:val="18"/>
          <w:szCs w:val="18"/>
        </w:rPr>
      </w:pPr>
    </w:p>
    <w:p w14:paraId="2DBF4FA4" w14:textId="77777777" w:rsid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ab/>
        <w:t>“Artículo 239. La Dirección de Obras Públicas tiene las siguientes atribuciones:</w:t>
      </w:r>
    </w:p>
    <w:p w14:paraId="58AC8C19" w14:textId="77777777" w:rsidR="003E5105" w:rsidRPr="003E5105" w:rsidRDefault="003E5105" w:rsidP="003E5105">
      <w:pPr>
        <w:jc w:val="both"/>
        <w:rPr>
          <w:rFonts w:ascii="Arial" w:eastAsia="Arial Narrow" w:hAnsi="Arial" w:cs="Arial"/>
          <w:i/>
          <w:sz w:val="18"/>
          <w:szCs w:val="18"/>
        </w:rPr>
      </w:pPr>
    </w:p>
    <w:p w14:paraId="1F5F230B"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ab/>
      </w:r>
      <w:r w:rsidRPr="003E5105">
        <w:rPr>
          <w:rFonts w:ascii="Arial" w:eastAsia="Arial Narrow" w:hAnsi="Arial" w:cs="Arial"/>
          <w:i/>
          <w:sz w:val="18"/>
          <w:szCs w:val="18"/>
        </w:rPr>
        <w:tab/>
        <w:t>I. Dar cumplimiento a la normatividad en materia de edificación, construcción en general y ordenamiento territorial y urbano;</w:t>
      </w:r>
    </w:p>
    <w:p w14:paraId="1FD01605" w14:textId="77777777" w:rsidR="003E5105" w:rsidRPr="003E5105" w:rsidRDefault="003E5105" w:rsidP="003E5105">
      <w:pPr>
        <w:ind w:left="1440"/>
        <w:jc w:val="both"/>
        <w:rPr>
          <w:rFonts w:ascii="Arial" w:eastAsia="Arial Narrow" w:hAnsi="Arial" w:cs="Arial"/>
          <w:i/>
          <w:sz w:val="18"/>
          <w:szCs w:val="18"/>
        </w:rPr>
      </w:pPr>
      <w:r w:rsidRPr="003E5105">
        <w:rPr>
          <w:rFonts w:ascii="Arial" w:eastAsia="Arial Narrow" w:hAnsi="Arial" w:cs="Arial"/>
          <w:i/>
          <w:sz w:val="18"/>
          <w:szCs w:val="18"/>
        </w:rPr>
        <w:t xml:space="preserve">II. </w:t>
      </w:r>
      <w:r w:rsidRPr="003E5105">
        <w:rPr>
          <w:rFonts w:ascii="Arial" w:eastAsia="Arial Narrow" w:hAnsi="Arial" w:cs="Arial"/>
          <w:b/>
          <w:i/>
          <w:sz w:val="18"/>
          <w:szCs w:val="18"/>
        </w:rPr>
        <w:t>Realizar los estudios preliminares de ingenierías básicas y definitivas, de los proyectos conceptuales y arquitectónicos que desarrolle la Dirección de Proyectos del Espacio Público, otras dependencias municipales y los propios de la Dirección</w:t>
      </w:r>
      <w:r w:rsidRPr="003E5105">
        <w:rPr>
          <w:rFonts w:ascii="Arial" w:eastAsia="Arial Narrow" w:hAnsi="Arial" w:cs="Arial"/>
          <w:i/>
          <w:sz w:val="18"/>
          <w:szCs w:val="18"/>
        </w:rPr>
        <w:t>;</w:t>
      </w:r>
    </w:p>
    <w:p w14:paraId="0CE97A10" w14:textId="77777777" w:rsidR="003E5105" w:rsidRPr="003E5105" w:rsidRDefault="003E5105" w:rsidP="003E5105">
      <w:pPr>
        <w:ind w:left="1440"/>
        <w:jc w:val="both"/>
        <w:rPr>
          <w:rFonts w:ascii="Arial" w:eastAsia="Arial Narrow" w:hAnsi="Arial" w:cs="Arial"/>
          <w:b/>
          <w:i/>
          <w:sz w:val="18"/>
          <w:szCs w:val="18"/>
        </w:rPr>
      </w:pPr>
      <w:r w:rsidRPr="003E5105">
        <w:rPr>
          <w:rFonts w:ascii="Arial" w:eastAsia="Arial Narrow" w:hAnsi="Arial" w:cs="Arial"/>
          <w:i/>
          <w:sz w:val="18"/>
          <w:szCs w:val="18"/>
        </w:rPr>
        <w:t xml:space="preserve">III. </w:t>
      </w:r>
      <w:r w:rsidRPr="003E5105">
        <w:rPr>
          <w:rFonts w:ascii="Arial" w:eastAsia="Arial Narrow" w:hAnsi="Arial" w:cs="Arial"/>
          <w:b/>
          <w:i/>
          <w:sz w:val="18"/>
          <w:szCs w:val="18"/>
        </w:rPr>
        <w:t>Regular la elaboración de los Estudios de Pre inversión, Costo Beneficio y Proyectos Ejecutivos, Cuantificación e integración de Expedientes Técnicos para la gestión de recursos;</w:t>
      </w:r>
    </w:p>
    <w:p w14:paraId="73FC6CC9" w14:textId="77777777" w:rsidR="003E5105" w:rsidRPr="003E5105" w:rsidRDefault="003E5105" w:rsidP="003E5105">
      <w:pPr>
        <w:ind w:left="1440"/>
        <w:jc w:val="both"/>
        <w:rPr>
          <w:rFonts w:ascii="Arial" w:eastAsia="Arial Narrow" w:hAnsi="Arial" w:cs="Arial"/>
          <w:b/>
          <w:i/>
          <w:sz w:val="18"/>
          <w:szCs w:val="18"/>
        </w:rPr>
      </w:pPr>
      <w:r w:rsidRPr="003E5105">
        <w:rPr>
          <w:rFonts w:ascii="Arial" w:eastAsia="Arial Narrow" w:hAnsi="Arial" w:cs="Arial"/>
          <w:i/>
          <w:sz w:val="18"/>
          <w:szCs w:val="18"/>
        </w:rPr>
        <w:t xml:space="preserve">IV. </w:t>
      </w:r>
      <w:r w:rsidRPr="003E5105">
        <w:rPr>
          <w:rFonts w:ascii="Arial" w:eastAsia="Arial Narrow" w:hAnsi="Arial" w:cs="Arial"/>
          <w:b/>
          <w:i/>
          <w:sz w:val="18"/>
          <w:szCs w:val="18"/>
        </w:rPr>
        <w:t>Coordinar el programa anual de obras públicas municipales, vigilar la aplicación de los recursos destinados a la obra pública, desarrollar el proceso de planeación, presupuestación, programación, contratación, ejecución, finiquito y registro en el patrimonio municipal de toda la obra pública que se realiza en el Municipio;”</w:t>
      </w:r>
    </w:p>
    <w:p w14:paraId="35E644F8" w14:textId="77777777" w:rsidR="003E5105" w:rsidRPr="003E5105" w:rsidRDefault="003E5105" w:rsidP="003E5105">
      <w:pPr>
        <w:jc w:val="both"/>
        <w:rPr>
          <w:rFonts w:ascii="Arial" w:eastAsia="Arial Narrow" w:hAnsi="Arial" w:cs="Arial"/>
          <w:i/>
          <w:sz w:val="18"/>
          <w:szCs w:val="18"/>
        </w:rPr>
      </w:pPr>
    </w:p>
    <w:p w14:paraId="5DF0B1F0"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 xml:space="preserve">Resulta relevante para el caso la atribución crear y diseñar los espacios públicos municipales en coordinación con las demás dependencias competentes, de acuerdo con el estudio se puede observar que una de las principales problemáticas sociales y culturales encontradas, </w:t>
      </w:r>
      <w:r w:rsidRPr="003E5105">
        <w:rPr>
          <w:rFonts w:ascii="Arial" w:eastAsia="Arial Narrow" w:hAnsi="Arial" w:cs="Arial"/>
          <w:b/>
          <w:i/>
          <w:sz w:val="18"/>
          <w:szCs w:val="18"/>
        </w:rPr>
        <w:t>es la falta de lugares públicos y culturales para los habitantes de la zona, es decir, lugares de esparcimiento y recreación, donde puedan desenvolverse y llevar a cabo actividades sociales, lúdicas y de ocio,</w:t>
      </w:r>
      <w:r w:rsidRPr="003E5105">
        <w:rPr>
          <w:rFonts w:ascii="Arial" w:eastAsia="Arial Narrow" w:hAnsi="Arial" w:cs="Arial"/>
          <w:i/>
          <w:sz w:val="18"/>
          <w:szCs w:val="18"/>
        </w:rPr>
        <w:t xml:space="preserve"> la propuesta es la intervención urbana para mejorar el aprovechamiento de espacios públicos ya existentes, así como el mejoramiento de la imagen urbana de la zona, intentando con estas propuestas, cambiar, mejorar, enriquecer y controlar conductas sociales de la comunidad.</w:t>
      </w:r>
    </w:p>
    <w:p w14:paraId="75E727D7" w14:textId="77777777" w:rsidR="003E5105" w:rsidRPr="003E5105" w:rsidRDefault="003E5105" w:rsidP="003E5105">
      <w:pPr>
        <w:jc w:val="both"/>
        <w:rPr>
          <w:rFonts w:ascii="Arial" w:eastAsia="Arial Narrow" w:hAnsi="Arial" w:cs="Arial"/>
          <w:i/>
          <w:sz w:val="18"/>
          <w:szCs w:val="18"/>
        </w:rPr>
      </w:pPr>
    </w:p>
    <w:p w14:paraId="3FF05346"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 xml:space="preserve">Dicha propuesta consta de la recuperación del predio, en concreto la renovación del parque inaugurado en 2016, creando un espacio visualmente agradable que invite a la población a acudir a este lugar, </w:t>
      </w:r>
      <w:r w:rsidRPr="003E5105">
        <w:rPr>
          <w:rFonts w:ascii="Arial" w:eastAsia="Arial Narrow" w:hAnsi="Arial" w:cs="Arial"/>
          <w:b/>
          <w:i/>
          <w:sz w:val="18"/>
          <w:szCs w:val="18"/>
        </w:rPr>
        <w:t xml:space="preserve">aunado a ello se aprovechó la preexistencia de </w:t>
      </w:r>
      <w:proofErr w:type="gramStart"/>
      <w:r w:rsidRPr="003E5105">
        <w:rPr>
          <w:rFonts w:ascii="Arial" w:eastAsia="Arial Narrow" w:hAnsi="Arial" w:cs="Arial"/>
          <w:b/>
          <w:i/>
          <w:sz w:val="18"/>
          <w:szCs w:val="18"/>
        </w:rPr>
        <w:t>una</w:t>
      </w:r>
      <w:proofErr w:type="gramEnd"/>
      <w:r w:rsidRPr="003E5105">
        <w:rPr>
          <w:rFonts w:ascii="Arial" w:eastAsia="Arial Narrow" w:hAnsi="Arial" w:cs="Arial"/>
          <w:b/>
          <w:i/>
          <w:sz w:val="18"/>
          <w:szCs w:val="18"/>
        </w:rPr>
        <w:t xml:space="preserve"> humedal a cargo del municipio.</w:t>
      </w:r>
    </w:p>
    <w:p w14:paraId="76FB342B" w14:textId="77777777" w:rsidR="003E5105" w:rsidRPr="003E5105" w:rsidRDefault="003E5105" w:rsidP="003E5105">
      <w:pPr>
        <w:jc w:val="both"/>
        <w:rPr>
          <w:rFonts w:ascii="Arial" w:eastAsia="Arial Narrow" w:hAnsi="Arial" w:cs="Arial"/>
          <w:i/>
          <w:sz w:val="18"/>
          <w:szCs w:val="18"/>
        </w:rPr>
      </w:pPr>
    </w:p>
    <w:p w14:paraId="1E0D42A6"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lastRenderedPageBreak/>
        <w:t>Para dar cumplimiento a los requisitos establecidos en el artículo 92 del Código de Gobierno Municipal de Guadalajara, la presente iniciativa conlleva:</w:t>
      </w:r>
    </w:p>
    <w:p w14:paraId="7DC2896E" w14:textId="77777777" w:rsidR="003E5105" w:rsidRPr="003E5105" w:rsidRDefault="003E5105" w:rsidP="003E5105">
      <w:pPr>
        <w:jc w:val="both"/>
        <w:rPr>
          <w:rFonts w:ascii="Arial" w:eastAsia="Arial Narrow" w:hAnsi="Arial" w:cs="Arial"/>
          <w:i/>
          <w:sz w:val="18"/>
          <w:szCs w:val="18"/>
        </w:rPr>
      </w:pPr>
    </w:p>
    <w:p w14:paraId="2B1F4AD5" w14:textId="77777777" w:rsidR="003E5105" w:rsidRPr="003E5105" w:rsidRDefault="003E5105" w:rsidP="008B314F">
      <w:pPr>
        <w:numPr>
          <w:ilvl w:val="0"/>
          <w:numId w:val="40"/>
        </w:numPr>
        <w:jc w:val="both"/>
        <w:rPr>
          <w:rFonts w:ascii="Arial" w:eastAsia="Arial Narrow" w:hAnsi="Arial" w:cs="Arial"/>
          <w:i/>
          <w:sz w:val="18"/>
          <w:szCs w:val="18"/>
        </w:rPr>
      </w:pPr>
      <w:r w:rsidRPr="003E5105">
        <w:rPr>
          <w:rFonts w:ascii="Arial" w:eastAsia="Arial Narrow" w:hAnsi="Arial" w:cs="Arial"/>
          <w:b/>
          <w:i/>
          <w:sz w:val="18"/>
          <w:szCs w:val="18"/>
        </w:rPr>
        <w:t>Repercusiones jurídicas:</w:t>
      </w:r>
      <w:r w:rsidRPr="003E5105">
        <w:rPr>
          <w:rFonts w:ascii="Arial" w:eastAsia="Arial Narrow" w:hAnsi="Arial" w:cs="Arial"/>
          <w:i/>
          <w:sz w:val="18"/>
          <w:szCs w:val="18"/>
        </w:rPr>
        <w:t xml:space="preserve"> La presente iniciativa si tiene repercusiones jurídicas, ya que se alinea a la legislación nacional brindando certeza jurídica, además de que no contraviene ninguna normativa vigente.</w:t>
      </w:r>
    </w:p>
    <w:p w14:paraId="6A86893F" w14:textId="77777777" w:rsidR="003E5105" w:rsidRPr="003E5105" w:rsidRDefault="003E5105" w:rsidP="008B314F">
      <w:pPr>
        <w:numPr>
          <w:ilvl w:val="0"/>
          <w:numId w:val="40"/>
        </w:numPr>
        <w:jc w:val="both"/>
        <w:rPr>
          <w:rFonts w:ascii="Arial" w:eastAsia="Arial Narrow" w:hAnsi="Arial" w:cs="Arial"/>
          <w:b/>
          <w:i/>
          <w:sz w:val="18"/>
          <w:szCs w:val="18"/>
        </w:rPr>
      </w:pPr>
      <w:r w:rsidRPr="003E5105">
        <w:rPr>
          <w:rFonts w:ascii="Arial" w:eastAsia="Arial Narrow" w:hAnsi="Arial" w:cs="Arial"/>
          <w:b/>
          <w:i/>
          <w:sz w:val="18"/>
          <w:szCs w:val="18"/>
        </w:rPr>
        <w:t xml:space="preserve">Repercusiones presupuestarias: </w:t>
      </w:r>
      <w:r w:rsidRPr="003E5105">
        <w:rPr>
          <w:rFonts w:ascii="Arial" w:eastAsia="Arial Narrow" w:hAnsi="Arial" w:cs="Arial"/>
          <w:i/>
          <w:sz w:val="18"/>
          <w:szCs w:val="18"/>
        </w:rPr>
        <w:t>La presente iniciativa contiene repercusión presupuestal, ya que se tendría que incluir la presupuestación de las obras dentro del plan anual de obra pública por parte del municipio.</w:t>
      </w:r>
    </w:p>
    <w:p w14:paraId="464C14BF" w14:textId="77777777" w:rsidR="003E5105" w:rsidRPr="003E5105" w:rsidRDefault="003E5105" w:rsidP="008B314F">
      <w:pPr>
        <w:numPr>
          <w:ilvl w:val="0"/>
          <w:numId w:val="40"/>
        </w:numPr>
        <w:jc w:val="both"/>
        <w:rPr>
          <w:rFonts w:ascii="Arial" w:eastAsia="Arial Narrow" w:hAnsi="Arial" w:cs="Arial"/>
          <w:b/>
          <w:i/>
          <w:sz w:val="18"/>
          <w:szCs w:val="18"/>
        </w:rPr>
      </w:pPr>
      <w:r w:rsidRPr="003E5105">
        <w:rPr>
          <w:rFonts w:ascii="Arial" w:eastAsia="Arial Narrow" w:hAnsi="Arial" w:cs="Arial"/>
          <w:b/>
          <w:i/>
          <w:sz w:val="18"/>
          <w:szCs w:val="18"/>
        </w:rPr>
        <w:t>Repercusiones laborales y sociales:</w:t>
      </w:r>
      <w:r w:rsidRPr="003E5105">
        <w:rPr>
          <w:rFonts w:ascii="Arial" w:eastAsia="Arial Narrow" w:hAnsi="Arial" w:cs="Arial"/>
          <w:i/>
          <w:sz w:val="18"/>
          <w:szCs w:val="18"/>
        </w:rPr>
        <w:t xml:space="preserve"> Las repercusiones sociales que conlleva la presente iniciativa, se encuentran principalmente en el cumplimiento del municipio respecto de la dotación de espacios públicos así como el cumplimiento de lo marcado por los distintos ordenamientos en materia de servicios públicos, las repercusiones sociales por otro lado serían positivas ya que se dotaría a esta parte de la ciudad de espacios públicos de calidad, así como se coadyuvará en la prevención de inundaciones que ocurren cada temporal.</w:t>
      </w:r>
    </w:p>
    <w:p w14:paraId="6FC4BB93" w14:textId="77777777" w:rsidR="003E5105" w:rsidRPr="003E5105" w:rsidRDefault="003E5105" w:rsidP="003E5105">
      <w:pPr>
        <w:jc w:val="both"/>
        <w:rPr>
          <w:rFonts w:ascii="Arial" w:eastAsia="Arial Narrow" w:hAnsi="Arial" w:cs="Arial"/>
          <w:i/>
          <w:sz w:val="18"/>
          <w:szCs w:val="18"/>
        </w:rPr>
      </w:pPr>
    </w:p>
    <w:p w14:paraId="695CEE96"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i/>
          <w:sz w:val="18"/>
          <w:szCs w:val="18"/>
        </w:rPr>
        <w:t>Se propone que la presente iniciativa se turne a la Comisión Edilicia de Obra Pública, Planeación de Desarrollo Urbano y Movilidad como convocante y, Hacienda y Patrimonio Municipal como coadyuvante por ser materia de su competencia.</w:t>
      </w:r>
    </w:p>
    <w:p w14:paraId="2D39D7D2" w14:textId="77777777" w:rsidR="003E5105" w:rsidRPr="003E5105" w:rsidRDefault="003E5105" w:rsidP="003E5105">
      <w:pPr>
        <w:jc w:val="both"/>
        <w:rPr>
          <w:rFonts w:ascii="Arial" w:eastAsia="Arial Narrow" w:hAnsi="Arial" w:cs="Arial"/>
          <w:i/>
          <w:sz w:val="18"/>
          <w:szCs w:val="18"/>
        </w:rPr>
      </w:pPr>
    </w:p>
    <w:p w14:paraId="2A829EEF" w14:textId="6E879031" w:rsidR="003E5105" w:rsidRPr="003E5105" w:rsidRDefault="003E5105" w:rsidP="003E5105">
      <w:pPr>
        <w:jc w:val="both"/>
        <w:rPr>
          <w:rFonts w:ascii="Arial" w:eastAsia="Arial Narrow" w:hAnsi="Arial" w:cs="Arial"/>
          <w:b/>
          <w:i/>
          <w:sz w:val="18"/>
          <w:szCs w:val="18"/>
        </w:rPr>
      </w:pPr>
      <w:r w:rsidRPr="003E5105">
        <w:rPr>
          <w:rFonts w:ascii="Arial" w:eastAsia="Arial Narrow" w:hAnsi="Arial" w:cs="Arial"/>
          <w:i/>
          <w:sz w:val="18"/>
          <w:szCs w:val="18"/>
        </w:rPr>
        <w:t>En razón de lo anteriormente expuesto y fundado, y de conformidad con lo establecido en los artículos 115 fracción I de la Constitución Política de los Estados Unidos Mexicanos; 73 fracción II de la Constitución Política del Estado de Jalisco, 41 fracción III de la Ley de Gobierno y Administración Pública Municipal del Estado de Jalisco, así como los artículos 90 y 91, 92, 96 y demás relativos del Código de Gobierno Municipal de Guadalajara; la que suscribe me permito poner a la consideración de este Ayuntamiento, la siguiente propuesta de:</w:t>
      </w:r>
    </w:p>
    <w:p w14:paraId="7017FBC1" w14:textId="77777777" w:rsidR="003E5105" w:rsidRPr="003E5105" w:rsidRDefault="003E5105" w:rsidP="003E5105">
      <w:pPr>
        <w:jc w:val="center"/>
        <w:rPr>
          <w:rFonts w:ascii="Arial" w:eastAsia="Arial Narrow" w:hAnsi="Arial" w:cs="Arial"/>
          <w:b/>
          <w:i/>
          <w:sz w:val="18"/>
          <w:szCs w:val="18"/>
        </w:rPr>
      </w:pPr>
      <w:r w:rsidRPr="003E5105">
        <w:rPr>
          <w:rFonts w:ascii="Arial" w:eastAsia="Arial Narrow" w:hAnsi="Arial" w:cs="Arial"/>
          <w:b/>
          <w:i/>
          <w:sz w:val="18"/>
          <w:szCs w:val="18"/>
        </w:rPr>
        <w:t>ACUERDO MUNICIPAL:</w:t>
      </w:r>
    </w:p>
    <w:p w14:paraId="63221F82" w14:textId="77777777" w:rsidR="003E5105" w:rsidRPr="003E5105" w:rsidRDefault="003E5105" w:rsidP="003E5105">
      <w:pPr>
        <w:jc w:val="center"/>
        <w:rPr>
          <w:rFonts w:ascii="Arial" w:eastAsia="Arial Narrow" w:hAnsi="Arial" w:cs="Arial"/>
          <w:b/>
          <w:i/>
          <w:sz w:val="18"/>
          <w:szCs w:val="18"/>
        </w:rPr>
      </w:pPr>
    </w:p>
    <w:p w14:paraId="2F1FBCEF"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b/>
          <w:i/>
          <w:sz w:val="18"/>
          <w:szCs w:val="18"/>
        </w:rPr>
        <w:t xml:space="preserve">Primero. </w:t>
      </w:r>
      <w:r w:rsidRPr="003E5105">
        <w:rPr>
          <w:rFonts w:ascii="Arial" w:eastAsia="Arial Narrow" w:hAnsi="Arial" w:cs="Arial"/>
          <w:i/>
          <w:sz w:val="18"/>
          <w:szCs w:val="18"/>
        </w:rPr>
        <w:t xml:space="preserve">Se instruye a la persona titular de la Coordinación General de Gestión Integral de la Ciudad, para que a través de la Dirección de Obras Públicas, valore la inclusión dentro del programa anual de obras públicas del ejercicio fiscal 2024, o en su defecto de los ejercicios fiscales posteriores, la realización de obra pública señalada, previo estudio y dictaminación de viabilidad de la misma. </w:t>
      </w:r>
    </w:p>
    <w:p w14:paraId="6F9FD637" w14:textId="77777777" w:rsidR="003E5105" w:rsidRPr="003E5105" w:rsidRDefault="003E5105" w:rsidP="003E5105">
      <w:pPr>
        <w:jc w:val="both"/>
        <w:rPr>
          <w:rFonts w:ascii="Arial" w:eastAsia="Arial Narrow" w:hAnsi="Arial" w:cs="Arial"/>
          <w:i/>
          <w:sz w:val="18"/>
          <w:szCs w:val="18"/>
        </w:rPr>
      </w:pPr>
    </w:p>
    <w:p w14:paraId="61EA016D" w14:textId="77777777" w:rsidR="003E5105" w:rsidRPr="003E5105" w:rsidRDefault="003E5105" w:rsidP="003E5105">
      <w:pPr>
        <w:jc w:val="both"/>
        <w:rPr>
          <w:rFonts w:ascii="Arial" w:eastAsia="Arial Narrow" w:hAnsi="Arial" w:cs="Arial"/>
          <w:i/>
          <w:sz w:val="18"/>
          <w:szCs w:val="18"/>
        </w:rPr>
      </w:pPr>
      <w:r w:rsidRPr="003E5105">
        <w:rPr>
          <w:rFonts w:ascii="Arial" w:eastAsia="Arial Narrow" w:hAnsi="Arial" w:cs="Arial"/>
          <w:b/>
          <w:i/>
          <w:sz w:val="18"/>
          <w:szCs w:val="18"/>
        </w:rPr>
        <w:t xml:space="preserve">Segundo. </w:t>
      </w:r>
      <w:r w:rsidRPr="003E5105">
        <w:rPr>
          <w:rFonts w:ascii="Arial" w:eastAsia="Arial Narrow" w:hAnsi="Arial" w:cs="Arial"/>
          <w:i/>
          <w:sz w:val="18"/>
          <w:szCs w:val="18"/>
        </w:rPr>
        <w:t>Se instruye a la persona titular de la Coordinación General de Gestión Integral de la Ciudad para que a través de la Dirección de Obras Públicas, realice los estudios y dictámenes necesarios para determinar la viabilidad de las obras descritas.</w:t>
      </w:r>
      <w:r w:rsidRPr="003E5105">
        <w:rPr>
          <w:rFonts w:ascii="Arial" w:eastAsia="Arial Narrow" w:hAnsi="Arial" w:cs="Arial"/>
          <w:i/>
          <w:sz w:val="18"/>
          <w:szCs w:val="18"/>
        </w:rPr>
        <w:tab/>
      </w:r>
      <w:r w:rsidRPr="003E5105">
        <w:rPr>
          <w:rFonts w:ascii="Arial" w:eastAsia="Arial Narrow" w:hAnsi="Arial" w:cs="Arial"/>
          <w:i/>
          <w:sz w:val="18"/>
          <w:szCs w:val="18"/>
        </w:rPr>
        <w:tab/>
      </w:r>
    </w:p>
    <w:p w14:paraId="69459FC4" w14:textId="77777777" w:rsidR="003E5105" w:rsidRPr="003E5105" w:rsidRDefault="003E5105" w:rsidP="003E5105">
      <w:pPr>
        <w:jc w:val="both"/>
        <w:rPr>
          <w:rFonts w:ascii="Arial" w:eastAsia="Arial Narrow" w:hAnsi="Arial" w:cs="Arial"/>
          <w:b/>
          <w:i/>
          <w:sz w:val="18"/>
          <w:szCs w:val="18"/>
        </w:rPr>
      </w:pPr>
    </w:p>
    <w:p w14:paraId="0F26C13D" w14:textId="070845EB" w:rsidR="00EF6CB8" w:rsidRDefault="003E5105" w:rsidP="00BB014F">
      <w:pPr>
        <w:jc w:val="both"/>
        <w:rPr>
          <w:rFonts w:ascii="Arial" w:eastAsia="Arial Narrow" w:hAnsi="Arial" w:cs="Arial"/>
          <w:i/>
          <w:sz w:val="18"/>
          <w:szCs w:val="18"/>
        </w:rPr>
      </w:pPr>
      <w:r w:rsidRPr="003E5105">
        <w:rPr>
          <w:rFonts w:ascii="Arial" w:eastAsia="Arial Narrow" w:hAnsi="Arial" w:cs="Arial"/>
          <w:b/>
          <w:i/>
          <w:sz w:val="18"/>
          <w:szCs w:val="18"/>
        </w:rPr>
        <w:t xml:space="preserve">Tercero. </w:t>
      </w:r>
      <w:r w:rsidRPr="003E5105">
        <w:rPr>
          <w:rFonts w:ascii="Arial" w:eastAsia="Arial Narrow" w:hAnsi="Arial" w:cs="Arial"/>
          <w:i/>
          <w:sz w:val="18"/>
          <w:szCs w:val="18"/>
        </w:rPr>
        <w:t>Se instruye a la persona titular de la Coordinación General de Gestión Integral de la Ciudad, para que en el ámbito de sus atribuciones, pueda realizar las gestiones necesarias ante el Sistema Intermunicipal para los Servicios de Agua Potable y Alcantarillado (SIAPA), para que pueda realizar las obras de limpieza y mantenimiento necesarias, encaminadas a la preservación del humedal ubicado en el parque</w:t>
      </w:r>
      <w:r>
        <w:rPr>
          <w:rFonts w:ascii="Arial" w:eastAsia="Arial Narrow" w:hAnsi="Arial" w:cs="Arial"/>
          <w:i/>
          <w:sz w:val="18"/>
          <w:szCs w:val="18"/>
        </w:rPr>
        <w:t>”</w:t>
      </w:r>
      <w:r w:rsidRPr="003E5105">
        <w:rPr>
          <w:rFonts w:ascii="Arial" w:eastAsia="Arial Narrow" w:hAnsi="Arial" w:cs="Arial"/>
          <w:i/>
          <w:sz w:val="18"/>
          <w:szCs w:val="18"/>
        </w:rPr>
        <w:t>.</w:t>
      </w:r>
    </w:p>
    <w:p w14:paraId="43B42686" w14:textId="77777777" w:rsidR="003E5105" w:rsidRPr="003E5105" w:rsidRDefault="003E5105" w:rsidP="00BB014F">
      <w:pPr>
        <w:jc w:val="both"/>
        <w:rPr>
          <w:rFonts w:ascii="Arial" w:hAnsi="Arial" w:cs="Arial"/>
          <w:sz w:val="24"/>
          <w:szCs w:val="24"/>
        </w:rPr>
      </w:pPr>
    </w:p>
    <w:p w14:paraId="1AE201BC" w14:textId="260207CC" w:rsidR="00EF6CB8" w:rsidRDefault="00EF6CB8" w:rsidP="00EF6CB8">
      <w:pPr>
        <w:jc w:val="both"/>
        <w:rPr>
          <w:rFonts w:ascii="Arial" w:hAnsi="Arial" w:cs="Arial"/>
          <w:sz w:val="24"/>
          <w:szCs w:val="24"/>
          <w:lang w:val="es-ES_tradnl"/>
        </w:rPr>
      </w:pPr>
      <w:r w:rsidRPr="007460F1">
        <w:rPr>
          <w:rFonts w:ascii="Arial" w:hAnsi="Arial" w:cs="Arial"/>
          <w:b/>
          <w:sz w:val="24"/>
          <w:szCs w:val="24"/>
          <w:lang w:val="es-ES_tradnl"/>
        </w:rPr>
        <w:t>El Señor Presidente Municipal:</w:t>
      </w:r>
      <w:r>
        <w:rPr>
          <w:rFonts w:ascii="Arial" w:hAnsi="Arial" w:cs="Arial"/>
          <w:sz w:val="24"/>
          <w:szCs w:val="24"/>
          <w:lang w:val="es-ES_tradnl"/>
        </w:rPr>
        <w:t xml:space="preserve"> Se propone su turno de las iniciativas a las comisiones de referencia, preguntando si alguien </w:t>
      </w:r>
      <w:r w:rsidR="00097EA9">
        <w:rPr>
          <w:rFonts w:ascii="Arial" w:hAnsi="Arial" w:cs="Arial"/>
          <w:sz w:val="24"/>
          <w:szCs w:val="24"/>
          <w:lang w:val="es-ES_tradnl"/>
        </w:rPr>
        <w:t xml:space="preserve">desea hacer uso de la palabra. </w:t>
      </w:r>
      <w:r w:rsidRPr="0024699C">
        <w:rPr>
          <w:rFonts w:ascii="Arial" w:hAnsi="Arial" w:cs="Arial"/>
          <w:sz w:val="24"/>
          <w:szCs w:val="24"/>
          <w:lang w:val="es-ES_tradnl"/>
        </w:rPr>
        <w:t>No observando quien desee hacer uso de la palabra, en votación económica les consulto si lo aprueban.</w:t>
      </w:r>
      <w:r>
        <w:rPr>
          <w:rFonts w:ascii="Arial" w:hAnsi="Arial" w:cs="Arial"/>
          <w:sz w:val="24"/>
          <w:szCs w:val="24"/>
          <w:lang w:val="es-ES_tradnl"/>
        </w:rPr>
        <w:t xml:space="preserve"> Aprobado.</w:t>
      </w:r>
    </w:p>
    <w:p w14:paraId="6B6952E0" w14:textId="77777777" w:rsidR="00EF6CB8" w:rsidRDefault="00EF6CB8" w:rsidP="00EF6CB8">
      <w:pPr>
        <w:jc w:val="both"/>
        <w:rPr>
          <w:rFonts w:ascii="Arial" w:hAnsi="Arial" w:cs="Arial"/>
          <w:b/>
          <w:sz w:val="24"/>
          <w:szCs w:val="24"/>
          <w:lang w:val="es-ES_tradnl"/>
        </w:rPr>
      </w:pPr>
    </w:p>
    <w:p w14:paraId="6F789B76" w14:textId="4CF3D501" w:rsidR="00EF6CB8" w:rsidRDefault="00EF6CB8" w:rsidP="00EF6CB8">
      <w:pPr>
        <w:jc w:val="both"/>
        <w:rPr>
          <w:rFonts w:ascii="Arial" w:hAnsi="Arial" w:cs="Arial"/>
          <w:sz w:val="24"/>
          <w:szCs w:val="24"/>
          <w:lang w:val="es-ES_tradnl"/>
        </w:rPr>
      </w:pPr>
      <w:r w:rsidRPr="0024699C">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el regidor Fernando Garza.</w:t>
      </w:r>
    </w:p>
    <w:p w14:paraId="413F5331" w14:textId="77777777" w:rsidR="00EF6CB8" w:rsidRPr="00EF6CB8" w:rsidRDefault="00EF6CB8" w:rsidP="00EF6CB8">
      <w:pPr>
        <w:jc w:val="both"/>
        <w:rPr>
          <w:rFonts w:ascii="Arial" w:hAnsi="Arial" w:cs="Arial"/>
          <w:b/>
          <w:sz w:val="24"/>
          <w:szCs w:val="24"/>
          <w:lang w:val="es-ES_tradnl"/>
        </w:rPr>
      </w:pPr>
    </w:p>
    <w:p w14:paraId="356751BF" w14:textId="3E3C2001" w:rsidR="00EF6CB8" w:rsidRDefault="00EF6CB8" w:rsidP="00EF6CB8">
      <w:pPr>
        <w:jc w:val="both"/>
        <w:rPr>
          <w:rFonts w:ascii="Arial" w:hAnsi="Arial" w:cs="Arial"/>
          <w:sz w:val="24"/>
          <w:szCs w:val="24"/>
          <w:lang w:val="es-ES_tradnl"/>
        </w:rPr>
      </w:pPr>
      <w:r w:rsidRPr="00EF6CB8">
        <w:rPr>
          <w:rFonts w:ascii="Arial" w:hAnsi="Arial" w:cs="Arial"/>
          <w:b/>
          <w:sz w:val="24"/>
          <w:szCs w:val="24"/>
          <w:lang w:val="es-ES_tradnl"/>
        </w:rPr>
        <w:t xml:space="preserve">El Regidor Fernando Garza Martínez: </w:t>
      </w:r>
      <w:r w:rsidR="009F60EE">
        <w:rPr>
          <w:rFonts w:ascii="Arial" w:hAnsi="Arial" w:cs="Arial"/>
          <w:sz w:val="24"/>
          <w:szCs w:val="24"/>
          <w:lang w:val="es-ES_tradnl"/>
        </w:rPr>
        <w:t xml:space="preserve">Iniciativa </w:t>
      </w:r>
      <w:r w:rsidR="009F60EE" w:rsidRPr="009F60EE">
        <w:rPr>
          <w:rFonts w:ascii="Arial" w:hAnsi="Arial" w:cs="Arial"/>
          <w:sz w:val="24"/>
          <w:szCs w:val="24"/>
          <w:lang w:val="es-ES_tradnl"/>
        </w:rPr>
        <w:t xml:space="preserve">de </w:t>
      </w:r>
      <w:r w:rsidR="00030726">
        <w:rPr>
          <w:rFonts w:ascii="Arial" w:hAnsi="Arial" w:cs="Arial"/>
          <w:sz w:val="24"/>
          <w:szCs w:val="24"/>
          <w:lang w:val="es-ES_tradnl"/>
        </w:rPr>
        <w:t>d</w:t>
      </w:r>
      <w:r w:rsidR="009F60EE" w:rsidRPr="009F60EE">
        <w:rPr>
          <w:rFonts w:ascii="Arial" w:hAnsi="Arial" w:cs="Arial"/>
          <w:sz w:val="24"/>
          <w:szCs w:val="24"/>
          <w:lang w:val="es-ES_tradnl"/>
        </w:rPr>
        <w:t>ecreto al Congreso de Jalisco</w:t>
      </w:r>
      <w:r w:rsidR="00B96B70">
        <w:rPr>
          <w:rFonts w:ascii="Arial" w:hAnsi="Arial" w:cs="Arial"/>
          <w:sz w:val="24"/>
          <w:szCs w:val="24"/>
          <w:lang w:val="es-ES_tradnl"/>
        </w:rPr>
        <w:t xml:space="preserve"> solicitud</w:t>
      </w:r>
      <w:r w:rsidR="009F60EE" w:rsidRPr="009F60EE">
        <w:rPr>
          <w:rFonts w:ascii="Arial" w:hAnsi="Arial" w:cs="Arial"/>
          <w:sz w:val="24"/>
          <w:szCs w:val="24"/>
          <w:lang w:val="es-ES_tradnl"/>
        </w:rPr>
        <w:t xml:space="preserve"> para que se declare Benemérito del Estado de Jalisco al Ingeniero Juan Palomar y Arias</w:t>
      </w:r>
      <w:r w:rsidR="00B96B70">
        <w:rPr>
          <w:rFonts w:ascii="Arial" w:hAnsi="Arial" w:cs="Arial"/>
          <w:sz w:val="24"/>
          <w:szCs w:val="24"/>
          <w:lang w:val="es-ES_tradnl"/>
        </w:rPr>
        <w:t>.</w:t>
      </w:r>
    </w:p>
    <w:p w14:paraId="51C05A8B" w14:textId="77777777" w:rsidR="00B96B70" w:rsidRDefault="00B96B70" w:rsidP="00EF6CB8">
      <w:pPr>
        <w:jc w:val="both"/>
        <w:rPr>
          <w:rFonts w:ascii="Arial" w:hAnsi="Arial" w:cs="Arial"/>
          <w:sz w:val="24"/>
          <w:szCs w:val="24"/>
          <w:lang w:val="es-ES_tradnl"/>
        </w:rPr>
      </w:pPr>
    </w:p>
    <w:p w14:paraId="5B5E5E63" w14:textId="18ECAB58" w:rsidR="00B96B70" w:rsidRDefault="00B96B70" w:rsidP="00EF6CB8">
      <w:pPr>
        <w:jc w:val="both"/>
        <w:rPr>
          <w:rFonts w:ascii="Arial" w:hAnsi="Arial" w:cs="Arial"/>
          <w:sz w:val="24"/>
          <w:szCs w:val="24"/>
          <w:lang w:val="es-ES_tradnl"/>
        </w:rPr>
      </w:pPr>
      <w:r>
        <w:rPr>
          <w:rFonts w:ascii="Arial" w:hAnsi="Arial" w:cs="Arial"/>
          <w:sz w:val="24"/>
          <w:szCs w:val="24"/>
          <w:lang w:val="es-ES_tradnl"/>
        </w:rPr>
        <w:lastRenderedPageBreak/>
        <w:t>El día de hoy presento ante este Pleno la siguiente iniciativa de decreto, por lo cual leeré solo un extracto de la misma, solicitando que la totalidad de la iniciativa sea transcrita en el acta de la presente sesión.</w:t>
      </w:r>
    </w:p>
    <w:p w14:paraId="6C65BD00" w14:textId="77777777" w:rsidR="00B96B70" w:rsidRDefault="00B96B70" w:rsidP="00B96B70">
      <w:pPr>
        <w:jc w:val="both"/>
        <w:rPr>
          <w:rFonts w:ascii="Arial" w:hAnsi="Arial" w:cs="Arial"/>
          <w:sz w:val="24"/>
          <w:szCs w:val="24"/>
          <w:lang w:val="es-ES_tradnl"/>
        </w:rPr>
      </w:pPr>
    </w:p>
    <w:p w14:paraId="27CC956D" w14:textId="25F74A71" w:rsidR="00B96B70" w:rsidRDefault="00B96B70" w:rsidP="00B96B70">
      <w:pPr>
        <w:jc w:val="both"/>
        <w:rPr>
          <w:rFonts w:ascii="Arial" w:hAnsi="Arial" w:cs="Arial"/>
          <w:sz w:val="24"/>
          <w:szCs w:val="24"/>
          <w:lang w:val="es-ES_tradnl"/>
        </w:rPr>
      </w:pPr>
      <w:r>
        <w:rPr>
          <w:rFonts w:ascii="Arial" w:hAnsi="Arial" w:cs="Arial"/>
          <w:sz w:val="24"/>
          <w:szCs w:val="24"/>
          <w:lang w:val="es-ES_tradnl"/>
        </w:rPr>
        <w:t>El ingeniero Juan Palomar y Arias</w:t>
      </w:r>
      <w:r w:rsidRPr="00B96B70">
        <w:rPr>
          <w:rFonts w:ascii="Arial" w:hAnsi="Arial" w:cs="Arial"/>
          <w:sz w:val="24"/>
          <w:szCs w:val="24"/>
          <w:lang w:val="es-ES_tradnl"/>
        </w:rPr>
        <w:t xml:space="preserve"> </w:t>
      </w:r>
      <w:proofErr w:type="gramStart"/>
      <w:r w:rsidR="00030726">
        <w:rPr>
          <w:rFonts w:ascii="Arial" w:hAnsi="Arial" w:cs="Arial"/>
          <w:sz w:val="24"/>
          <w:szCs w:val="24"/>
          <w:lang w:val="es-ES_tradnl"/>
        </w:rPr>
        <w:t>n</w:t>
      </w:r>
      <w:r w:rsidRPr="00B96B70">
        <w:rPr>
          <w:rFonts w:ascii="Arial" w:hAnsi="Arial" w:cs="Arial"/>
          <w:sz w:val="24"/>
          <w:szCs w:val="24"/>
          <w:lang w:val="es-ES_tradnl"/>
        </w:rPr>
        <w:t>ació</w:t>
      </w:r>
      <w:proofErr w:type="gramEnd"/>
      <w:r w:rsidRPr="00B96B70">
        <w:rPr>
          <w:rFonts w:ascii="Arial" w:hAnsi="Arial" w:cs="Arial"/>
          <w:sz w:val="24"/>
          <w:szCs w:val="24"/>
          <w:lang w:val="es-ES_tradnl"/>
        </w:rPr>
        <w:t xml:space="preserve"> en Guadalajara, Jalisco, el 17 de julio de 1894. La primaria la cursó en el </w:t>
      </w:r>
      <w:r w:rsidR="00030726">
        <w:rPr>
          <w:rFonts w:ascii="Arial" w:hAnsi="Arial" w:cs="Arial"/>
          <w:sz w:val="24"/>
          <w:szCs w:val="24"/>
          <w:lang w:val="es-ES_tradnl"/>
        </w:rPr>
        <w:t>c</w:t>
      </w:r>
      <w:r w:rsidRPr="00B96B70">
        <w:rPr>
          <w:rFonts w:ascii="Arial" w:hAnsi="Arial" w:cs="Arial"/>
          <w:sz w:val="24"/>
          <w:szCs w:val="24"/>
          <w:lang w:val="es-ES_tradnl"/>
        </w:rPr>
        <w:t>olegio de los maristas de Guadalajara, y el bachillerato en el Instituto M</w:t>
      </w:r>
      <w:r w:rsidR="00030726">
        <w:rPr>
          <w:rFonts w:ascii="Arial" w:hAnsi="Arial" w:cs="Arial"/>
          <w:sz w:val="24"/>
          <w:szCs w:val="24"/>
          <w:lang w:val="es-ES_tradnl"/>
        </w:rPr>
        <w:t>é</w:t>
      </w:r>
      <w:r w:rsidRPr="00B96B70">
        <w:rPr>
          <w:rFonts w:ascii="Arial" w:hAnsi="Arial" w:cs="Arial"/>
          <w:sz w:val="24"/>
          <w:szCs w:val="24"/>
          <w:lang w:val="es-ES_tradnl"/>
        </w:rPr>
        <w:t>xico de los jesuitas</w:t>
      </w:r>
      <w:r>
        <w:rPr>
          <w:rFonts w:ascii="Arial" w:hAnsi="Arial" w:cs="Arial"/>
          <w:sz w:val="24"/>
          <w:szCs w:val="24"/>
          <w:lang w:val="es-ES_tradnl"/>
        </w:rPr>
        <w:t>;</w:t>
      </w:r>
      <w:r w:rsidRPr="00B96B70">
        <w:rPr>
          <w:rFonts w:ascii="Arial" w:hAnsi="Arial" w:cs="Arial"/>
          <w:sz w:val="24"/>
          <w:szCs w:val="24"/>
          <w:lang w:val="es-ES_tradnl"/>
        </w:rPr>
        <w:t xml:space="preserve"> Luego partió a Europa, donde de 1914 estudió en la Universidad Católica de Lovaina en Bélgica, y en el </w:t>
      </w:r>
      <w:proofErr w:type="spellStart"/>
      <w:r w:rsidRPr="00B96B70">
        <w:rPr>
          <w:rFonts w:ascii="Arial" w:hAnsi="Arial" w:cs="Arial"/>
          <w:sz w:val="24"/>
          <w:szCs w:val="24"/>
          <w:lang w:val="es-ES_tradnl"/>
        </w:rPr>
        <w:t>College</w:t>
      </w:r>
      <w:proofErr w:type="spellEnd"/>
      <w:r w:rsidRPr="00B96B70">
        <w:rPr>
          <w:rFonts w:ascii="Arial" w:hAnsi="Arial" w:cs="Arial"/>
          <w:sz w:val="24"/>
          <w:szCs w:val="24"/>
          <w:lang w:val="es-ES_tradnl"/>
        </w:rPr>
        <w:t xml:space="preserve"> </w:t>
      </w:r>
      <w:proofErr w:type="spellStart"/>
      <w:r w:rsidRPr="00B96B70">
        <w:rPr>
          <w:rFonts w:ascii="Arial" w:hAnsi="Arial" w:cs="Arial"/>
          <w:sz w:val="24"/>
          <w:szCs w:val="24"/>
          <w:lang w:val="es-ES_tradnl"/>
        </w:rPr>
        <w:t>Chaptal</w:t>
      </w:r>
      <w:proofErr w:type="spellEnd"/>
      <w:r w:rsidRPr="00B96B70">
        <w:rPr>
          <w:rFonts w:ascii="Arial" w:hAnsi="Arial" w:cs="Arial"/>
          <w:sz w:val="24"/>
          <w:szCs w:val="24"/>
          <w:lang w:val="es-ES_tradnl"/>
        </w:rPr>
        <w:t xml:space="preserve"> de París, Francia.</w:t>
      </w:r>
    </w:p>
    <w:p w14:paraId="57D60AB2" w14:textId="77777777" w:rsidR="00B96B70" w:rsidRPr="00B96B70" w:rsidRDefault="00B96B70" w:rsidP="00B96B70">
      <w:pPr>
        <w:jc w:val="both"/>
        <w:rPr>
          <w:rFonts w:ascii="Arial" w:hAnsi="Arial" w:cs="Arial"/>
          <w:sz w:val="24"/>
          <w:szCs w:val="24"/>
          <w:lang w:val="es-ES_tradnl"/>
        </w:rPr>
      </w:pPr>
    </w:p>
    <w:p w14:paraId="6E8D3529" w14:textId="01E3CECE" w:rsidR="00B96B70" w:rsidRDefault="00B96B70" w:rsidP="00B96B70">
      <w:pPr>
        <w:jc w:val="both"/>
        <w:rPr>
          <w:rFonts w:ascii="Arial" w:hAnsi="Arial" w:cs="Arial"/>
          <w:sz w:val="24"/>
          <w:szCs w:val="24"/>
          <w:lang w:val="es-ES_tradnl"/>
        </w:rPr>
      </w:pPr>
      <w:r w:rsidRPr="00B96B70">
        <w:rPr>
          <w:rFonts w:ascii="Arial" w:hAnsi="Arial" w:cs="Arial"/>
          <w:sz w:val="24"/>
          <w:szCs w:val="24"/>
          <w:lang w:val="es-ES_tradnl"/>
        </w:rPr>
        <w:t>A su regreso en su ciudad natal, ingresó a la Facultad de Ingeniería de la Universidad de Guadalajara, donde obtuvo su título de ingeniero civil el 16 de octubre de 1934, con la tesis</w:t>
      </w:r>
      <w:r>
        <w:rPr>
          <w:rFonts w:ascii="Arial" w:hAnsi="Arial" w:cs="Arial"/>
          <w:sz w:val="24"/>
          <w:szCs w:val="24"/>
          <w:lang w:val="es-ES_tradnl"/>
        </w:rPr>
        <w:t>:</w:t>
      </w:r>
      <w:r w:rsidRPr="00B96B70">
        <w:rPr>
          <w:rFonts w:ascii="Arial" w:hAnsi="Arial" w:cs="Arial"/>
          <w:sz w:val="24"/>
          <w:szCs w:val="24"/>
          <w:lang w:val="es-ES_tradnl"/>
        </w:rPr>
        <w:t xml:space="preserve"> Notas sobre planeación.</w:t>
      </w:r>
    </w:p>
    <w:p w14:paraId="1B816E3C" w14:textId="77777777" w:rsidR="00B96B70" w:rsidRDefault="00B96B70" w:rsidP="00B96B70">
      <w:pPr>
        <w:jc w:val="both"/>
        <w:rPr>
          <w:rFonts w:ascii="Arial" w:hAnsi="Arial" w:cs="Arial"/>
          <w:sz w:val="24"/>
          <w:szCs w:val="24"/>
          <w:lang w:val="es-ES_tradnl"/>
        </w:rPr>
      </w:pPr>
    </w:p>
    <w:p w14:paraId="7E4AD17C" w14:textId="2C7933AD" w:rsidR="00B96B70" w:rsidRPr="001A76BA" w:rsidRDefault="00B96B70" w:rsidP="001A76BA">
      <w:pPr>
        <w:jc w:val="both"/>
        <w:rPr>
          <w:rFonts w:ascii="Arial" w:hAnsi="Arial" w:cs="Arial"/>
          <w:sz w:val="24"/>
          <w:szCs w:val="24"/>
          <w:lang w:val="es-ES_tradnl"/>
        </w:rPr>
      </w:pPr>
      <w:r w:rsidRPr="001A76BA">
        <w:rPr>
          <w:rFonts w:ascii="Arial" w:hAnsi="Arial" w:cs="Arial"/>
          <w:sz w:val="24"/>
          <w:szCs w:val="24"/>
          <w:lang w:val="es-ES_tradnl"/>
        </w:rPr>
        <w:t xml:space="preserve">Fue catedrático y profesor de la Universidad de Guadalajara y del ITESO, secretario del </w:t>
      </w:r>
      <w:r w:rsidR="00030726">
        <w:rPr>
          <w:rFonts w:ascii="Arial" w:hAnsi="Arial" w:cs="Arial"/>
          <w:sz w:val="24"/>
          <w:szCs w:val="24"/>
          <w:lang w:val="es-ES_tradnl"/>
        </w:rPr>
        <w:t>C</w:t>
      </w:r>
      <w:r w:rsidRPr="001A76BA">
        <w:rPr>
          <w:rFonts w:ascii="Arial" w:hAnsi="Arial" w:cs="Arial"/>
          <w:sz w:val="24"/>
          <w:szCs w:val="24"/>
          <w:lang w:val="es-ES_tradnl"/>
        </w:rPr>
        <w:t xml:space="preserve">onsejo de </w:t>
      </w:r>
      <w:r w:rsidR="00030726">
        <w:rPr>
          <w:rFonts w:ascii="Arial" w:hAnsi="Arial" w:cs="Arial"/>
          <w:sz w:val="24"/>
          <w:szCs w:val="24"/>
          <w:lang w:val="es-ES_tradnl"/>
        </w:rPr>
        <w:t>A</w:t>
      </w:r>
      <w:r w:rsidRPr="001A76BA">
        <w:rPr>
          <w:rFonts w:ascii="Arial" w:hAnsi="Arial" w:cs="Arial"/>
          <w:sz w:val="24"/>
          <w:szCs w:val="24"/>
          <w:lang w:val="es-ES_tradnl"/>
        </w:rPr>
        <w:t>dministración de la Unión de Ingenieros y Arquitectos Constructores de Guadalajara.</w:t>
      </w:r>
    </w:p>
    <w:p w14:paraId="7928E976" w14:textId="77777777" w:rsidR="00B96B70" w:rsidRPr="001A76BA" w:rsidRDefault="00B96B70" w:rsidP="001A76BA">
      <w:pPr>
        <w:jc w:val="both"/>
        <w:rPr>
          <w:rFonts w:ascii="Arial" w:hAnsi="Arial" w:cs="Arial"/>
          <w:sz w:val="24"/>
          <w:szCs w:val="24"/>
          <w:lang w:val="es-ES_tradnl"/>
        </w:rPr>
      </w:pPr>
    </w:p>
    <w:p w14:paraId="06E4D387" w14:textId="19C379DA" w:rsidR="00B96B70" w:rsidRPr="001A76BA" w:rsidRDefault="00B96B70" w:rsidP="001A76BA">
      <w:pPr>
        <w:jc w:val="both"/>
        <w:rPr>
          <w:rFonts w:ascii="Arial" w:hAnsi="Arial" w:cs="Arial"/>
          <w:sz w:val="24"/>
          <w:szCs w:val="24"/>
          <w:lang w:val="es-ES_tradnl"/>
        </w:rPr>
      </w:pPr>
      <w:r w:rsidRPr="001A76BA">
        <w:rPr>
          <w:rFonts w:ascii="Arial" w:hAnsi="Arial" w:cs="Arial"/>
          <w:sz w:val="24"/>
          <w:szCs w:val="24"/>
          <w:lang w:val="es-ES_tradnl"/>
        </w:rPr>
        <w:t xml:space="preserve">En 1940 fundó la Comisión Consultiva de Planeación de Guadalajara. Algunas de sus obras son el Templo de San Francisco de Sales en Guadalajara, la Escuela Agrícola de </w:t>
      </w:r>
      <w:proofErr w:type="spellStart"/>
      <w:r w:rsidRPr="001A76BA">
        <w:rPr>
          <w:rFonts w:ascii="Arial" w:hAnsi="Arial" w:cs="Arial"/>
          <w:sz w:val="24"/>
          <w:szCs w:val="24"/>
          <w:lang w:val="es-ES_tradnl"/>
        </w:rPr>
        <w:t>Tecomán</w:t>
      </w:r>
      <w:proofErr w:type="spellEnd"/>
      <w:r w:rsidRPr="001A76BA">
        <w:rPr>
          <w:rFonts w:ascii="Arial" w:hAnsi="Arial" w:cs="Arial"/>
          <w:sz w:val="24"/>
          <w:szCs w:val="24"/>
          <w:lang w:val="es-ES_tradnl"/>
        </w:rPr>
        <w:t xml:space="preserve"> y la Escuela Náutica de Mazatlán, la Iglesia de El Salto de Juanacatlán, Jalisco, los Templos de Nuestra Señora de la Soledad y de la Santa Cruz, y el Colegio Fray Pedro de Gante, la construcción de las casas de Luis Barragán y del general Marcelino García Barragán, la Ciudad de los Niños del </w:t>
      </w:r>
      <w:r w:rsidR="005C58E3">
        <w:rPr>
          <w:rFonts w:ascii="Arial" w:hAnsi="Arial" w:cs="Arial"/>
          <w:sz w:val="24"/>
          <w:szCs w:val="24"/>
          <w:lang w:val="es-ES_tradnl"/>
        </w:rPr>
        <w:t>P</w:t>
      </w:r>
      <w:r w:rsidRPr="001A76BA">
        <w:rPr>
          <w:rFonts w:ascii="Arial" w:hAnsi="Arial" w:cs="Arial"/>
          <w:sz w:val="24"/>
          <w:szCs w:val="24"/>
          <w:lang w:val="es-ES_tradnl"/>
        </w:rPr>
        <w:t>adre Cuéllar, el Hospital de la Cruz Roja en Zapotlán, entre otras.</w:t>
      </w:r>
    </w:p>
    <w:p w14:paraId="50FE279F" w14:textId="77777777" w:rsidR="00B96B70" w:rsidRPr="001A76BA" w:rsidRDefault="00B96B70" w:rsidP="001A76BA">
      <w:pPr>
        <w:jc w:val="both"/>
        <w:rPr>
          <w:rFonts w:ascii="Arial" w:hAnsi="Arial" w:cs="Arial"/>
          <w:sz w:val="24"/>
          <w:szCs w:val="24"/>
          <w:lang w:val="es-ES_tradnl"/>
        </w:rPr>
      </w:pPr>
    </w:p>
    <w:p w14:paraId="380FAF34" w14:textId="09397597" w:rsidR="00DA4B6D" w:rsidRPr="001A76BA" w:rsidRDefault="00DA4B6D" w:rsidP="001A76BA">
      <w:pPr>
        <w:jc w:val="both"/>
        <w:rPr>
          <w:rFonts w:ascii="Arial" w:hAnsi="Arial" w:cs="Arial"/>
          <w:sz w:val="24"/>
          <w:szCs w:val="24"/>
          <w:lang w:val="es-ES_tradnl"/>
        </w:rPr>
      </w:pPr>
      <w:r w:rsidRPr="001A76BA">
        <w:rPr>
          <w:rFonts w:ascii="Arial" w:hAnsi="Arial" w:cs="Arial"/>
          <w:sz w:val="24"/>
          <w:szCs w:val="24"/>
          <w:lang w:val="es-ES_tradnl"/>
        </w:rPr>
        <w:t>Algunas de las obras públicas en las que intervino fueron, la apertura de la avenida 16 de Septiembre y Juárez, la a</w:t>
      </w:r>
      <w:r w:rsidR="005C58E3">
        <w:rPr>
          <w:rFonts w:ascii="Arial" w:hAnsi="Arial" w:cs="Arial"/>
          <w:sz w:val="24"/>
          <w:szCs w:val="24"/>
          <w:lang w:val="es-ES_tradnl"/>
        </w:rPr>
        <w:t>m</w:t>
      </w:r>
      <w:r w:rsidRPr="001A76BA">
        <w:rPr>
          <w:rFonts w:ascii="Arial" w:hAnsi="Arial" w:cs="Arial"/>
          <w:sz w:val="24"/>
          <w:szCs w:val="24"/>
          <w:lang w:val="es-ES_tradnl"/>
        </w:rPr>
        <w:t>pliación de la Avenida Niños Héroes y La Paz, la red de colectores de la ciudad, las obras de entubamiento del Río San Juan de Dios y la construcción de varios jardines y plazas de Guadalajara.</w:t>
      </w:r>
    </w:p>
    <w:p w14:paraId="2BC30FC3" w14:textId="77777777" w:rsidR="00DA4B6D" w:rsidRPr="001A76BA" w:rsidRDefault="00DA4B6D" w:rsidP="001A76BA">
      <w:pPr>
        <w:jc w:val="both"/>
        <w:rPr>
          <w:rFonts w:ascii="Arial" w:hAnsi="Arial" w:cs="Arial"/>
          <w:sz w:val="24"/>
          <w:szCs w:val="24"/>
          <w:lang w:val="es-ES_tradnl"/>
        </w:rPr>
      </w:pPr>
    </w:p>
    <w:p w14:paraId="621F4BA9" w14:textId="7DC6D20E" w:rsidR="00DA4B6D" w:rsidRPr="001A76BA" w:rsidRDefault="00DA4B6D" w:rsidP="001A76BA">
      <w:pPr>
        <w:jc w:val="both"/>
        <w:rPr>
          <w:rFonts w:ascii="Arial" w:hAnsi="Arial" w:cs="Arial"/>
          <w:sz w:val="24"/>
          <w:szCs w:val="24"/>
          <w:lang w:val="es-ES_tradnl"/>
        </w:rPr>
      </w:pPr>
      <w:r w:rsidRPr="001A76BA">
        <w:rPr>
          <w:rFonts w:ascii="Arial" w:hAnsi="Arial" w:cs="Arial"/>
          <w:sz w:val="24"/>
          <w:szCs w:val="24"/>
          <w:lang w:val="es-ES_tradnl"/>
        </w:rPr>
        <w:t xml:space="preserve">Fue galardonado con las Palmas Académicas de la República de Francia en grado de oficial en 1966, la </w:t>
      </w:r>
      <w:r w:rsidR="005C58E3">
        <w:rPr>
          <w:rFonts w:ascii="Arial" w:hAnsi="Arial" w:cs="Arial"/>
          <w:sz w:val="24"/>
          <w:szCs w:val="24"/>
          <w:lang w:val="es-ES_tradnl"/>
        </w:rPr>
        <w:t>M</w:t>
      </w:r>
      <w:r w:rsidRPr="001A76BA">
        <w:rPr>
          <w:rFonts w:ascii="Arial" w:hAnsi="Arial" w:cs="Arial"/>
          <w:sz w:val="24"/>
          <w:szCs w:val="24"/>
          <w:lang w:val="es-ES_tradnl"/>
        </w:rPr>
        <w:t xml:space="preserve">edalla de </w:t>
      </w:r>
      <w:r w:rsidR="005C58E3">
        <w:rPr>
          <w:rFonts w:ascii="Arial" w:hAnsi="Arial" w:cs="Arial"/>
          <w:sz w:val="24"/>
          <w:szCs w:val="24"/>
          <w:lang w:val="es-ES_tradnl"/>
        </w:rPr>
        <w:t>H</w:t>
      </w:r>
      <w:r w:rsidRPr="001A76BA">
        <w:rPr>
          <w:rFonts w:ascii="Arial" w:hAnsi="Arial" w:cs="Arial"/>
          <w:sz w:val="24"/>
          <w:szCs w:val="24"/>
          <w:lang w:val="es-ES_tradnl"/>
        </w:rPr>
        <w:t>onor de la Cámara de Comercio de Guadalajara en 1976, y los nombramientos de miembro honorario del Instituto de Asentamientos Humanos de la Universidad de Guadalajara, socio honorario de la Asociación de Ingenieros y Arquitectos y socio fundador y valuador emérito del Instituto Mexicano de Valuación.</w:t>
      </w:r>
    </w:p>
    <w:p w14:paraId="1A0FDD63" w14:textId="77777777" w:rsidR="00BA6AE5" w:rsidRPr="001A76BA" w:rsidRDefault="00BA6AE5" w:rsidP="001A76BA">
      <w:pPr>
        <w:jc w:val="both"/>
        <w:rPr>
          <w:rFonts w:ascii="Arial" w:hAnsi="Arial" w:cs="Arial"/>
          <w:sz w:val="24"/>
          <w:szCs w:val="24"/>
          <w:lang w:val="es-ES_tradnl"/>
        </w:rPr>
      </w:pPr>
    </w:p>
    <w:p w14:paraId="51F823FC" w14:textId="1CC774B0" w:rsidR="00BA6AE5" w:rsidRPr="001A76BA" w:rsidRDefault="00BA6AE5" w:rsidP="001A76BA">
      <w:pPr>
        <w:jc w:val="both"/>
        <w:rPr>
          <w:rFonts w:ascii="Arial" w:hAnsi="Arial" w:cs="Arial"/>
          <w:sz w:val="24"/>
          <w:szCs w:val="24"/>
          <w:lang w:val="es-ES_tradnl"/>
        </w:rPr>
      </w:pPr>
      <w:r w:rsidRPr="001A76BA">
        <w:rPr>
          <w:rFonts w:ascii="Arial" w:hAnsi="Arial" w:cs="Arial"/>
          <w:sz w:val="24"/>
          <w:szCs w:val="24"/>
          <w:lang w:val="es-ES_tradnl"/>
        </w:rPr>
        <w:t>El Ingeniero Palomar murió a los 93 años de edad en la ciudad de Guadalajara, Jalisco, el 4 de Septiembre de 1987.</w:t>
      </w:r>
    </w:p>
    <w:p w14:paraId="69F2A597" w14:textId="77777777" w:rsidR="00BA6AE5" w:rsidRPr="001A76BA" w:rsidRDefault="00BA6AE5" w:rsidP="001A76BA">
      <w:pPr>
        <w:jc w:val="both"/>
        <w:rPr>
          <w:rFonts w:ascii="Arial" w:hAnsi="Arial" w:cs="Arial"/>
          <w:sz w:val="24"/>
          <w:szCs w:val="24"/>
          <w:lang w:val="es-ES_tradnl"/>
        </w:rPr>
      </w:pPr>
    </w:p>
    <w:p w14:paraId="2AD44DD2" w14:textId="6A6C35C9" w:rsidR="00BA6AE5" w:rsidRPr="001A76BA" w:rsidRDefault="00BA6AE5" w:rsidP="001A76BA">
      <w:pPr>
        <w:jc w:val="both"/>
        <w:rPr>
          <w:rFonts w:ascii="Arial" w:hAnsi="Arial" w:cs="Arial"/>
          <w:sz w:val="24"/>
          <w:szCs w:val="24"/>
          <w:lang w:val="es-ES_tradnl"/>
        </w:rPr>
      </w:pPr>
      <w:r w:rsidRPr="001A76BA">
        <w:rPr>
          <w:rFonts w:ascii="Arial" w:hAnsi="Arial" w:cs="Arial"/>
          <w:sz w:val="24"/>
          <w:szCs w:val="24"/>
          <w:lang w:val="es-ES_tradnl"/>
        </w:rPr>
        <w:lastRenderedPageBreak/>
        <w:t xml:space="preserve">Por lo anteriormente expuesto, solicito que la presente iniciativa sea turnada a las Comisiones Edilicias de Gobernación, Reglamentos y Vigilancia como convocante, así como </w:t>
      </w:r>
      <w:r w:rsidR="005C58E3">
        <w:rPr>
          <w:rFonts w:ascii="Arial" w:hAnsi="Arial" w:cs="Arial"/>
          <w:sz w:val="24"/>
          <w:szCs w:val="24"/>
          <w:lang w:val="es-ES_tradnl"/>
        </w:rPr>
        <w:t>de Hacienda</w:t>
      </w:r>
      <w:r w:rsidRPr="001A76BA">
        <w:rPr>
          <w:rFonts w:ascii="Arial" w:hAnsi="Arial" w:cs="Arial"/>
          <w:sz w:val="24"/>
          <w:szCs w:val="24"/>
          <w:lang w:val="es-ES_tradnl"/>
        </w:rPr>
        <w:t xml:space="preserve"> como coadyuvante. Es cuánto. </w:t>
      </w:r>
    </w:p>
    <w:p w14:paraId="0216C658" w14:textId="77777777" w:rsidR="00BA6AE5" w:rsidRPr="003E5105" w:rsidRDefault="00BA6AE5" w:rsidP="003E5105">
      <w:pPr>
        <w:jc w:val="both"/>
        <w:rPr>
          <w:rFonts w:ascii="Arial" w:hAnsi="Arial" w:cs="Arial"/>
          <w:i/>
          <w:color w:val="FF0000"/>
          <w:sz w:val="18"/>
          <w:szCs w:val="18"/>
          <w:highlight w:val="yellow"/>
          <w:lang w:val="es-ES_tradnl"/>
        </w:rPr>
      </w:pPr>
    </w:p>
    <w:p w14:paraId="7EDB608C" w14:textId="77777777" w:rsidR="00245E9D" w:rsidRDefault="00245E9D" w:rsidP="003E5105">
      <w:pPr>
        <w:jc w:val="both"/>
        <w:rPr>
          <w:rFonts w:ascii="Arial" w:hAnsi="Arial" w:cs="Arial"/>
          <w:b/>
          <w:i/>
          <w:sz w:val="18"/>
          <w:szCs w:val="18"/>
        </w:rPr>
      </w:pPr>
      <w:r>
        <w:rPr>
          <w:rFonts w:ascii="Arial" w:hAnsi="Arial" w:cs="Arial"/>
          <w:b/>
          <w:i/>
          <w:sz w:val="18"/>
          <w:szCs w:val="18"/>
        </w:rPr>
        <w:t>“</w:t>
      </w:r>
      <w:r w:rsidR="003E5105" w:rsidRPr="003E5105">
        <w:rPr>
          <w:rFonts w:ascii="Arial" w:hAnsi="Arial" w:cs="Arial"/>
          <w:b/>
          <w:i/>
          <w:sz w:val="18"/>
          <w:szCs w:val="18"/>
        </w:rPr>
        <w:t xml:space="preserve">CIUDADANOS REGIDORES INTEGRANTES </w:t>
      </w:r>
    </w:p>
    <w:p w14:paraId="17B9C4A5" w14:textId="4113C722" w:rsidR="003E5105" w:rsidRPr="003E5105" w:rsidRDefault="003E5105" w:rsidP="003E5105">
      <w:pPr>
        <w:jc w:val="both"/>
        <w:rPr>
          <w:rFonts w:ascii="Arial" w:hAnsi="Arial" w:cs="Arial"/>
          <w:b/>
          <w:i/>
          <w:sz w:val="18"/>
          <w:szCs w:val="18"/>
        </w:rPr>
      </w:pPr>
      <w:r w:rsidRPr="003E5105">
        <w:rPr>
          <w:rFonts w:ascii="Arial" w:hAnsi="Arial" w:cs="Arial"/>
          <w:b/>
          <w:i/>
          <w:sz w:val="18"/>
          <w:szCs w:val="18"/>
        </w:rPr>
        <w:t>DEL AYUNTAMIENTO DE GUADALAJARA</w:t>
      </w:r>
    </w:p>
    <w:p w14:paraId="4CB99AF9" w14:textId="77777777" w:rsidR="003E5105" w:rsidRDefault="003E5105" w:rsidP="003E5105">
      <w:pPr>
        <w:jc w:val="both"/>
        <w:rPr>
          <w:rFonts w:ascii="Arial" w:hAnsi="Arial" w:cs="Arial"/>
          <w:b/>
          <w:i/>
          <w:sz w:val="18"/>
          <w:szCs w:val="18"/>
        </w:rPr>
      </w:pPr>
      <w:r w:rsidRPr="003E5105">
        <w:rPr>
          <w:rFonts w:ascii="Arial" w:hAnsi="Arial" w:cs="Arial"/>
          <w:b/>
          <w:i/>
          <w:sz w:val="18"/>
          <w:szCs w:val="18"/>
        </w:rPr>
        <w:t>PRESENTES</w:t>
      </w:r>
    </w:p>
    <w:p w14:paraId="2ECB28F6" w14:textId="77777777" w:rsidR="00245E9D" w:rsidRPr="003E5105" w:rsidRDefault="00245E9D" w:rsidP="003E5105">
      <w:pPr>
        <w:jc w:val="both"/>
        <w:rPr>
          <w:rFonts w:ascii="Arial" w:hAnsi="Arial" w:cs="Arial"/>
          <w:b/>
          <w:i/>
          <w:sz w:val="18"/>
          <w:szCs w:val="18"/>
        </w:rPr>
      </w:pPr>
    </w:p>
    <w:p w14:paraId="077B22AB" w14:textId="77777777" w:rsidR="003E5105" w:rsidRPr="003E5105" w:rsidRDefault="003E5105" w:rsidP="003E5105">
      <w:pPr>
        <w:tabs>
          <w:tab w:val="left" w:pos="-720"/>
          <w:tab w:val="left" w:pos="0"/>
          <w:tab w:val="left" w:pos="284"/>
        </w:tabs>
        <w:jc w:val="both"/>
        <w:rPr>
          <w:rFonts w:ascii="Arial" w:hAnsi="Arial" w:cs="Arial"/>
          <w:b/>
          <w:bCs/>
          <w:i/>
          <w:color w:val="1F497D"/>
          <w:sz w:val="18"/>
          <w:szCs w:val="18"/>
        </w:rPr>
      </w:pPr>
      <w:r w:rsidRPr="003E5105">
        <w:rPr>
          <w:rFonts w:ascii="Arial" w:hAnsi="Arial" w:cs="Arial"/>
          <w:i/>
          <w:sz w:val="18"/>
          <w:szCs w:val="18"/>
        </w:rPr>
        <w:t xml:space="preserve">El que suscribe </w:t>
      </w:r>
      <w:r w:rsidRPr="003E5105">
        <w:rPr>
          <w:rFonts w:ascii="Arial" w:hAnsi="Arial" w:cs="Arial"/>
          <w:b/>
          <w:bCs/>
          <w:i/>
          <w:sz w:val="18"/>
          <w:szCs w:val="18"/>
        </w:rPr>
        <w:t>Regidor Fernando Garza Martínez</w:t>
      </w:r>
      <w:r w:rsidRPr="003E5105">
        <w:rPr>
          <w:rFonts w:ascii="Arial" w:hAnsi="Arial" w:cs="Arial"/>
          <w:i/>
          <w:sz w:val="18"/>
          <w:szCs w:val="18"/>
        </w:rPr>
        <w:t xml:space="preserve">, </w:t>
      </w:r>
      <w:r w:rsidRPr="003E5105">
        <w:rPr>
          <w:rFonts w:ascii="Arial" w:hAnsi="Arial" w:cs="Arial"/>
          <w:i/>
          <w:sz w:val="18"/>
          <w:szCs w:val="18"/>
          <w:lang w:eastAsia="zh-CN"/>
        </w:rPr>
        <w:t>en mi carácter de integrante del Ayuntamiento Constitucional de Guadalajara, con fundamento en los artículos 50 fracción I de la Ley del Gobierno y la Administración Pública Municipal del Estado de Jalisco, 92 y 108 fracción I del Código de Gobierno Municipal de Guadalajara y artículo 9 segundo párrafo de la Ley de Beneméritos del Estado de Jalisco, someto a su consideración la presente</w:t>
      </w:r>
      <w:r w:rsidRPr="003E5105">
        <w:rPr>
          <w:rFonts w:ascii="Arial" w:hAnsi="Arial" w:cs="Arial"/>
          <w:i/>
          <w:sz w:val="18"/>
          <w:szCs w:val="18"/>
        </w:rPr>
        <w:t xml:space="preserve"> Iniciativa de acuerdo que tiene por objeto </w:t>
      </w:r>
      <w:r w:rsidRPr="003E5105">
        <w:rPr>
          <w:rFonts w:ascii="Arial" w:hAnsi="Arial" w:cs="Arial"/>
          <w:b/>
          <w:bCs/>
          <w:i/>
          <w:sz w:val="18"/>
          <w:szCs w:val="18"/>
        </w:rPr>
        <w:t>elevar iniciativa de Decreto al H. Congreso de Jalisco para que se declare Benemérito del Estado de Jalisco al Ingeniero Juan Palomar y Arias</w:t>
      </w:r>
      <w:r w:rsidRPr="003E5105">
        <w:rPr>
          <w:rFonts w:ascii="Arial" w:hAnsi="Arial" w:cs="Arial"/>
          <w:i/>
          <w:sz w:val="18"/>
          <w:szCs w:val="18"/>
        </w:rPr>
        <w:t>, de acuerdo a las consideraciones que a continuación se describen:</w:t>
      </w:r>
    </w:p>
    <w:p w14:paraId="19EDB64B" w14:textId="77777777" w:rsidR="003E5105" w:rsidRPr="003E5105" w:rsidRDefault="003E5105" w:rsidP="003E5105">
      <w:pPr>
        <w:jc w:val="both"/>
        <w:rPr>
          <w:rFonts w:ascii="Arial" w:hAnsi="Arial" w:cs="Arial"/>
          <w:i/>
          <w:sz w:val="18"/>
          <w:szCs w:val="18"/>
        </w:rPr>
      </w:pPr>
    </w:p>
    <w:p w14:paraId="4F770940" w14:textId="77777777" w:rsidR="003E5105" w:rsidRDefault="003E5105" w:rsidP="003E5105">
      <w:pPr>
        <w:jc w:val="center"/>
        <w:rPr>
          <w:rFonts w:ascii="Arial" w:hAnsi="Arial" w:cs="Arial"/>
          <w:b/>
          <w:i/>
          <w:sz w:val="18"/>
          <w:szCs w:val="18"/>
        </w:rPr>
      </w:pPr>
      <w:r w:rsidRPr="003E5105">
        <w:rPr>
          <w:rFonts w:ascii="Arial" w:hAnsi="Arial" w:cs="Arial"/>
          <w:b/>
          <w:i/>
          <w:sz w:val="18"/>
          <w:szCs w:val="18"/>
        </w:rPr>
        <w:t>EXPOSICIÓN DE MOTIVOS</w:t>
      </w:r>
    </w:p>
    <w:p w14:paraId="42EF3564" w14:textId="77777777" w:rsidR="00245E9D" w:rsidRPr="003E5105" w:rsidRDefault="00245E9D" w:rsidP="003E5105">
      <w:pPr>
        <w:jc w:val="center"/>
        <w:rPr>
          <w:rFonts w:ascii="Arial" w:hAnsi="Arial" w:cs="Arial"/>
          <w:b/>
          <w:i/>
          <w:sz w:val="18"/>
          <w:szCs w:val="18"/>
        </w:rPr>
      </w:pPr>
    </w:p>
    <w:p w14:paraId="24AACA52" w14:textId="77777777" w:rsidR="003E5105" w:rsidRDefault="003E5105" w:rsidP="008B314F">
      <w:pPr>
        <w:numPr>
          <w:ilvl w:val="0"/>
          <w:numId w:val="41"/>
        </w:numPr>
        <w:suppressAutoHyphens/>
        <w:jc w:val="both"/>
        <w:rPr>
          <w:rFonts w:ascii="Arial" w:hAnsi="Arial" w:cs="Arial"/>
          <w:bCs/>
          <w:i/>
          <w:sz w:val="18"/>
          <w:szCs w:val="18"/>
        </w:rPr>
      </w:pPr>
      <w:r w:rsidRPr="003E5105">
        <w:rPr>
          <w:rFonts w:ascii="Arial" w:hAnsi="Arial" w:cs="Arial"/>
          <w:bCs/>
          <w:i/>
          <w:sz w:val="18"/>
          <w:szCs w:val="18"/>
        </w:rPr>
        <w:t>Nació en Guadalajara, Jalisco, el 17 de julio de 1894. Fueron sus padres los señores Julia Arias y Zavala y Carlos Palomar y Calvillo.</w:t>
      </w:r>
    </w:p>
    <w:p w14:paraId="72DCD538" w14:textId="77777777" w:rsidR="00245E9D" w:rsidRPr="003E5105" w:rsidRDefault="00245E9D" w:rsidP="008B314F">
      <w:pPr>
        <w:numPr>
          <w:ilvl w:val="0"/>
          <w:numId w:val="41"/>
        </w:numPr>
        <w:suppressAutoHyphens/>
        <w:jc w:val="both"/>
        <w:rPr>
          <w:rFonts w:ascii="Arial" w:hAnsi="Arial" w:cs="Arial"/>
          <w:bCs/>
          <w:i/>
          <w:sz w:val="18"/>
          <w:szCs w:val="18"/>
        </w:rPr>
      </w:pPr>
    </w:p>
    <w:p w14:paraId="47207F1C"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 xml:space="preserve">La primaria la cursó en el Colegio de los maristas de Guadalajara, y el bachillerato en el Instituto Mexicano de los jesuitas. Luego partió a Europa, donde de 1914 a 1915 estudió en la Universidad Católica de Lovaina en Bélgica, y en el </w:t>
      </w:r>
      <w:proofErr w:type="spellStart"/>
      <w:r w:rsidRPr="003E5105">
        <w:rPr>
          <w:rFonts w:ascii="Arial" w:hAnsi="Arial" w:cs="Arial"/>
          <w:bCs/>
          <w:i/>
          <w:sz w:val="18"/>
          <w:szCs w:val="18"/>
        </w:rPr>
        <w:t>College</w:t>
      </w:r>
      <w:proofErr w:type="spellEnd"/>
      <w:r w:rsidRPr="003E5105">
        <w:rPr>
          <w:rFonts w:ascii="Arial" w:hAnsi="Arial" w:cs="Arial"/>
          <w:bCs/>
          <w:i/>
          <w:sz w:val="18"/>
          <w:szCs w:val="18"/>
        </w:rPr>
        <w:t xml:space="preserve"> </w:t>
      </w:r>
      <w:proofErr w:type="spellStart"/>
      <w:r w:rsidRPr="003E5105">
        <w:rPr>
          <w:rFonts w:ascii="Arial" w:hAnsi="Arial" w:cs="Arial"/>
          <w:bCs/>
          <w:i/>
          <w:sz w:val="18"/>
          <w:szCs w:val="18"/>
        </w:rPr>
        <w:t>Chaptal</w:t>
      </w:r>
      <w:proofErr w:type="spellEnd"/>
      <w:r w:rsidRPr="003E5105">
        <w:rPr>
          <w:rFonts w:ascii="Arial" w:hAnsi="Arial" w:cs="Arial"/>
          <w:bCs/>
          <w:i/>
          <w:sz w:val="18"/>
          <w:szCs w:val="18"/>
        </w:rPr>
        <w:t xml:space="preserve"> de París, Francia.</w:t>
      </w:r>
    </w:p>
    <w:p w14:paraId="48DA1ECF" w14:textId="77777777" w:rsidR="00245E9D" w:rsidRPr="003E5105" w:rsidRDefault="00245E9D" w:rsidP="003E5105">
      <w:pPr>
        <w:jc w:val="both"/>
        <w:rPr>
          <w:rFonts w:ascii="Arial" w:hAnsi="Arial" w:cs="Arial"/>
          <w:bCs/>
          <w:i/>
          <w:sz w:val="18"/>
          <w:szCs w:val="18"/>
        </w:rPr>
      </w:pPr>
    </w:p>
    <w:p w14:paraId="44B92E69"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A su regreso en su ciudad natal, en 1928 ingresó a la Facultad de Ingeniería de la Universidad de Guadalajara, donde obtuvo su título de ingeniero civil el 16 de octubre de 1934, con la tesis “Notas sobre planeación”.</w:t>
      </w:r>
    </w:p>
    <w:p w14:paraId="6DE016DD" w14:textId="77777777" w:rsidR="00245E9D" w:rsidRPr="003E5105" w:rsidRDefault="00245E9D" w:rsidP="003E5105">
      <w:pPr>
        <w:jc w:val="both"/>
        <w:rPr>
          <w:rFonts w:ascii="Arial" w:hAnsi="Arial" w:cs="Arial"/>
          <w:bCs/>
          <w:i/>
          <w:sz w:val="18"/>
          <w:szCs w:val="18"/>
        </w:rPr>
      </w:pPr>
    </w:p>
    <w:p w14:paraId="0F3658CD"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En la Facultad de Ingeniería de la Universidad de Guadalajara fue profesor titular de Planeación, del 1° de septiembre de 1947 al 16 de noviembre de 1969; interino de Economía, del 21 de noviembre de 1949 al 28 de junio de 1963; interino de Problemas Profesionales, del 21 de noviembre de 1949 al 1° de septiembre de 1964; titular de Reportes, del 1° de febrero de 1950 al 16 de noviembre de 1969; interino de Problemas Profesionales, nombrado el 17 de enero de 1955; titular de Reportes “A”, del 16 de septiembre de 1959 al 2 de julio de 1963; extraordinario de Reportes “B”, del 16 de septiembre de 1959 al 2 de julio de 1963; extraordinario de Reportes “B”, del 3 de octubre de 1963 al 15 de febrero de 1964; extraordinario de Reportes “B”, del 1° de octubre de 1964 al 16 de febrero de 1966; extraordinario de Problemas Profesionales “A”, del 8 de marzo de 1965 al 17 de febrero de 1969; extraordinario de Problemas Profesionales “B”, del 16 de septiembre de 1965 al 16 de febrero de 1966; interino de Reportes “B”, nombrado el 16 de octubre de 1966; extraordinario de Problemas Profesionales “B”, nombrado el 16 de diciembre de 1968; extraordinario de Reportes “C”, nombrado el 16 de diciembre de 1968; extraordinario de Reportes “A” y “B”, nombrado el 16 de enero de 1969; interino de Recursos y Necesidades de México, del 16 de noviembre de 1969 al 15 de septiembre de 1971; y extraordinario de Planeación “A”, “B” y “C”, del 1° de abril de 1970 al 15 de febrero de 1972.</w:t>
      </w:r>
    </w:p>
    <w:p w14:paraId="1CECC65F" w14:textId="77777777" w:rsidR="00245E9D" w:rsidRPr="003E5105" w:rsidRDefault="00245E9D" w:rsidP="003E5105">
      <w:pPr>
        <w:jc w:val="both"/>
        <w:rPr>
          <w:rFonts w:ascii="Arial" w:hAnsi="Arial" w:cs="Arial"/>
          <w:bCs/>
          <w:i/>
          <w:sz w:val="18"/>
          <w:szCs w:val="18"/>
        </w:rPr>
      </w:pPr>
    </w:p>
    <w:p w14:paraId="32F95E1B"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También en la misma Facultad de Ingeniería fue auxiliar en la Comisión de Admisión, nombrado el 23 de septiembre de 1954, y jefe del Departamento de Ejercicio Profesional del 16 de septiembre de 1955 al 12 de febrero de 1970.</w:t>
      </w:r>
    </w:p>
    <w:p w14:paraId="4282FC42" w14:textId="77777777" w:rsidR="00245E9D" w:rsidRPr="003E5105" w:rsidRDefault="00245E9D" w:rsidP="003E5105">
      <w:pPr>
        <w:jc w:val="both"/>
        <w:rPr>
          <w:rFonts w:ascii="Arial" w:hAnsi="Arial" w:cs="Arial"/>
          <w:bCs/>
          <w:i/>
          <w:sz w:val="18"/>
          <w:szCs w:val="18"/>
        </w:rPr>
      </w:pPr>
    </w:p>
    <w:p w14:paraId="239BFD0A"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En la Facultad de Arquitectura de la Universidad de Guadalajara fue profesor titular de Legislación Urbana, del 1° de noviembre de 1952 al 28 de junio de 1963, y el 30 de abril de 1972 se jubiló como catedrático de esta misma Universidad.</w:t>
      </w:r>
    </w:p>
    <w:p w14:paraId="36145056" w14:textId="77777777" w:rsidR="00245E9D" w:rsidRPr="003E5105" w:rsidRDefault="00245E9D" w:rsidP="003E5105">
      <w:pPr>
        <w:jc w:val="both"/>
        <w:rPr>
          <w:rFonts w:ascii="Arial" w:hAnsi="Arial" w:cs="Arial"/>
          <w:bCs/>
          <w:i/>
          <w:sz w:val="18"/>
          <w:szCs w:val="18"/>
        </w:rPr>
      </w:pPr>
    </w:p>
    <w:p w14:paraId="32472A32"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En la Escuela de Ingeniería del ITESO impartió varios cursos y el 25 de mayo de 1977 fue nombrado profesor titular.</w:t>
      </w:r>
    </w:p>
    <w:p w14:paraId="445ABD59" w14:textId="77777777" w:rsidR="00245E9D" w:rsidRPr="003E5105" w:rsidRDefault="00245E9D" w:rsidP="003E5105">
      <w:pPr>
        <w:jc w:val="both"/>
        <w:rPr>
          <w:rFonts w:ascii="Arial" w:hAnsi="Arial" w:cs="Arial"/>
          <w:bCs/>
          <w:i/>
          <w:sz w:val="18"/>
          <w:szCs w:val="18"/>
        </w:rPr>
      </w:pPr>
    </w:p>
    <w:p w14:paraId="6F2A9787"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lastRenderedPageBreak/>
        <w:t>Al fundarse el 28 de abril de 1934 la Unión de Ingenieros y Arquitectos Constructores de Guadalajara, fue elegido secretario del Consejo de Administración.</w:t>
      </w:r>
    </w:p>
    <w:p w14:paraId="681ECB75" w14:textId="77777777" w:rsidR="00245E9D" w:rsidRPr="003E5105" w:rsidRDefault="00245E9D" w:rsidP="003E5105">
      <w:pPr>
        <w:jc w:val="both"/>
        <w:rPr>
          <w:rFonts w:ascii="Arial" w:hAnsi="Arial" w:cs="Arial"/>
          <w:bCs/>
          <w:i/>
          <w:sz w:val="18"/>
          <w:szCs w:val="18"/>
        </w:rPr>
      </w:pPr>
    </w:p>
    <w:p w14:paraId="50040E4D"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 xml:space="preserve">Algunas de sus obras son el Templo de San Francisco de Sales en Guadalajara, la Escuela Agrícola de </w:t>
      </w:r>
      <w:proofErr w:type="spellStart"/>
      <w:r w:rsidRPr="003E5105">
        <w:rPr>
          <w:rFonts w:ascii="Arial" w:hAnsi="Arial" w:cs="Arial"/>
          <w:bCs/>
          <w:i/>
          <w:sz w:val="18"/>
          <w:szCs w:val="18"/>
        </w:rPr>
        <w:t>Tecomán</w:t>
      </w:r>
      <w:proofErr w:type="spellEnd"/>
      <w:r w:rsidRPr="003E5105">
        <w:rPr>
          <w:rFonts w:ascii="Arial" w:hAnsi="Arial" w:cs="Arial"/>
          <w:bCs/>
          <w:i/>
          <w:sz w:val="18"/>
          <w:szCs w:val="18"/>
        </w:rPr>
        <w:t xml:space="preserve"> y la Escuela Náutica de Mazatlán. La ejecución de los proyectos del arquitecto Pedro Castellanos: la Iglesia de El Salto de Juanacatlán, Jalisco, los Templos de Nuestra Señora de la Soledad y de la Santa Cruz, y el Colegio Fray Pedro de Gante en Guadalajara. La construcción de las casas de Luis Barragán en Chapala, Jalisco, y del general Marcelino García Barragán, y la Ciudad de los Niños del padre Cuéllar en Guadalajara; el Hospital de la Cruz Roja en Zapotlán el Grande, Jalisco, la Iglesia de </w:t>
      </w:r>
      <w:proofErr w:type="spellStart"/>
      <w:r w:rsidRPr="003E5105">
        <w:rPr>
          <w:rFonts w:ascii="Arial" w:hAnsi="Arial" w:cs="Arial"/>
          <w:bCs/>
          <w:i/>
          <w:sz w:val="18"/>
          <w:szCs w:val="18"/>
        </w:rPr>
        <w:t>Cuyutlán</w:t>
      </w:r>
      <w:proofErr w:type="spellEnd"/>
      <w:r w:rsidRPr="003E5105">
        <w:rPr>
          <w:rFonts w:ascii="Arial" w:hAnsi="Arial" w:cs="Arial"/>
          <w:bCs/>
          <w:i/>
          <w:sz w:val="18"/>
          <w:szCs w:val="18"/>
        </w:rPr>
        <w:t>, Colima, y un gran número de casas particulares.</w:t>
      </w:r>
    </w:p>
    <w:p w14:paraId="00703654" w14:textId="77777777" w:rsidR="00245E9D" w:rsidRPr="003E5105" w:rsidRDefault="00245E9D" w:rsidP="003E5105">
      <w:pPr>
        <w:jc w:val="both"/>
        <w:rPr>
          <w:rFonts w:ascii="Arial" w:hAnsi="Arial" w:cs="Arial"/>
          <w:bCs/>
          <w:i/>
          <w:sz w:val="18"/>
          <w:szCs w:val="18"/>
        </w:rPr>
      </w:pPr>
    </w:p>
    <w:p w14:paraId="46A58E58"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 xml:space="preserve">En la Secretaría de Comunicación y Obras Públicas de </w:t>
      </w:r>
      <w:proofErr w:type="spellStart"/>
      <w:r w:rsidRPr="003E5105">
        <w:rPr>
          <w:rFonts w:ascii="Arial" w:hAnsi="Arial" w:cs="Arial"/>
          <w:bCs/>
          <w:i/>
          <w:sz w:val="18"/>
          <w:szCs w:val="18"/>
        </w:rPr>
        <w:t>Tecomán</w:t>
      </w:r>
      <w:proofErr w:type="spellEnd"/>
      <w:r w:rsidRPr="003E5105">
        <w:rPr>
          <w:rFonts w:ascii="Arial" w:hAnsi="Arial" w:cs="Arial"/>
          <w:bCs/>
          <w:i/>
          <w:sz w:val="18"/>
          <w:szCs w:val="18"/>
        </w:rPr>
        <w:t>, Colima, de 1936 a 1937, y en Mazatlán, Sinaloa, de 1938 a 1939, laboró como ingeniero. En 1940 fundó la Comisión Consultiva de Planeación de Guadalajara. De 1947 a 1985 fue urbanista y planeador de la Junta General de Planeación y Urbanización del Estado de Jalisco, y de 1953 a 1974 trabajó en el Departamento de Obras Públicas del Ayuntamiento Constitucional de Guadalajara.</w:t>
      </w:r>
    </w:p>
    <w:p w14:paraId="6BE0DA6D" w14:textId="77777777" w:rsidR="00245E9D" w:rsidRPr="003E5105" w:rsidRDefault="00245E9D" w:rsidP="003E5105">
      <w:pPr>
        <w:jc w:val="both"/>
        <w:rPr>
          <w:rFonts w:ascii="Arial" w:hAnsi="Arial" w:cs="Arial"/>
          <w:bCs/>
          <w:i/>
          <w:sz w:val="18"/>
          <w:szCs w:val="18"/>
        </w:rPr>
      </w:pPr>
    </w:p>
    <w:p w14:paraId="58528ECC" w14:textId="77777777" w:rsidR="003E5105" w:rsidRPr="003E5105" w:rsidRDefault="003E5105" w:rsidP="003E5105">
      <w:pPr>
        <w:jc w:val="both"/>
        <w:rPr>
          <w:rFonts w:ascii="Arial" w:hAnsi="Arial" w:cs="Arial"/>
          <w:bCs/>
          <w:i/>
          <w:sz w:val="18"/>
          <w:szCs w:val="18"/>
        </w:rPr>
      </w:pPr>
      <w:r w:rsidRPr="003E5105">
        <w:rPr>
          <w:rFonts w:ascii="Arial" w:hAnsi="Arial" w:cs="Arial"/>
          <w:bCs/>
          <w:i/>
          <w:sz w:val="18"/>
          <w:szCs w:val="18"/>
        </w:rPr>
        <w:t>Algunas de las obras públicas en las que intervino fueron: la apertura de las avenidas 16 de Septiembre y Juárez, las ampliaciones de las avenidas Niños Héroes y La Paz, la red de colectores, las obras de entubamiento del río de San Juan de Dios y la construcción de varios jardines y plazas de Guadalajara.</w:t>
      </w:r>
    </w:p>
    <w:p w14:paraId="723D173A"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 xml:space="preserve">Junto con Julio de la Peña, Enrique González Madrid, Ignacio Díaz Morales, Germán Petersen </w:t>
      </w:r>
      <w:proofErr w:type="spellStart"/>
      <w:r w:rsidRPr="003E5105">
        <w:rPr>
          <w:rFonts w:ascii="Arial" w:hAnsi="Arial" w:cs="Arial"/>
          <w:bCs/>
          <w:i/>
          <w:sz w:val="18"/>
          <w:szCs w:val="18"/>
        </w:rPr>
        <w:t>Biester</w:t>
      </w:r>
      <w:proofErr w:type="spellEnd"/>
      <w:r w:rsidRPr="003E5105">
        <w:rPr>
          <w:rFonts w:ascii="Arial" w:hAnsi="Arial" w:cs="Arial"/>
          <w:bCs/>
          <w:i/>
          <w:sz w:val="18"/>
          <w:szCs w:val="18"/>
        </w:rPr>
        <w:t xml:space="preserve">, José Cornejo Franco y José Ruiz Medrano, entre otros fundó en septiembre de 1948 </w:t>
      </w:r>
      <w:proofErr w:type="spellStart"/>
      <w:r w:rsidRPr="003E5105">
        <w:rPr>
          <w:rFonts w:ascii="Arial" w:hAnsi="Arial" w:cs="Arial"/>
          <w:bCs/>
          <w:i/>
          <w:sz w:val="18"/>
          <w:szCs w:val="18"/>
        </w:rPr>
        <w:t>Arquitac</w:t>
      </w:r>
      <w:proofErr w:type="spellEnd"/>
      <w:r w:rsidRPr="003E5105">
        <w:rPr>
          <w:rFonts w:ascii="Arial" w:hAnsi="Arial" w:cs="Arial"/>
          <w:bCs/>
          <w:i/>
          <w:sz w:val="18"/>
          <w:szCs w:val="18"/>
        </w:rPr>
        <w:t>, asociación civil para la difusión de la arquitectura.</w:t>
      </w:r>
    </w:p>
    <w:p w14:paraId="2C28845B" w14:textId="77777777" w:rsidR="00245E9D" w:rsidRPr="003E5105" w:rsidRDefault="00245E9D" w:rsidP="003E5105">
      <w:pPr>
        <w:jc w:val="both"/>
        <w:rPr>
          <w:rFonts w:ascii="Arial" w:hAnsi="Arial" w:cs="Arial"/>
          <w:bCs/>
          <w:i/>
          <w:sz w:val="18"/>
          <w:szCs w:val="18"/>
        </w:rPr>
      </w:pPr>
    </w:p>
    <w:p w14:paraId="2CB0F439"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Además colaboró en la fundación del PAN en Guadalajara; fue presidente y miembro del Club Sembradores de Amistad y jefe de operaciones de la Defensa Pasiva de la plaza de Guadalajara durante la segunda guerra mundial.</w:t>
      </w:r>
    </w:p>
    <w:p w14:paraId="296A66B6" w14:textId="77777777" w:rsidR="00245E9D" w:rsidRPr="003E5105" w:rsidRDefault="00245E9D" w:rsidP="003E5105">
      <w:pPr>
        <w:jc w:val="both"/>
        <w:rPr>
          <w:rFonts w:ascii="Arial" w:hAnsi="Arial" w:cs="Arial"/>
          <w:bCs/>
          <w:i/>
          <w:sz w:val="18"/>
          <w:szCs w:val="18"/>
        </w:rPr>
      </w:pPr>
    </w:p>
    <w:p w14:paraId="1B95F4C4" w14:textId="77777777" w:rsidR="003E5105" w:rsidRDefault="003E5105" w:rsidP="003E5105">
      <w:pPr>
        <w:jc w:val="both"/>
        <w:rPr>
          <w:rFonts w:ascii="Arial" w:hAnsi="Arial" w:cs="Arial"/>
          <w:bCs/>
          <w:i/>
          <w:sz w:val="18"/>
          <w:szCs w:val="18"/>
        </w:rPr>
      </w:pPr>
      <w:r w:rsidRPr="003E5105">
        <w:rPr>
          <w:rFonts w:ascii="Arial" w:hAnsi="Arial" w:cs="Arial"/>
          <w:bCs/>
          <w:i/>
          <w:sz w:val="18"/>
          <w:szCs w:val="18"/>
        </w:rPr>
        <w:t>Los reconocimientos que recibió fueron: las Palmas Académicas de la República de Francia en grado de oficial en 1966, la medalla de honor de la Cámara de Comercio de Guadalajara en 1976, y los nombramientos de miembro honorario del Instituto de Asentamientos Humanos de la Universidad de Guadalajara, socio honorario de la Asociación de Ingenieros y Arquitectos y socio fundador y valuador emérito del Instituto Mexicano de Valuación.</w:t>
      </w:r>
    </w:p>
    <w:p w14:paraId="71F30AD0" w14:textId="77777777" w:rsidR="00245E9D" w:rsidRPr="003E5105" w:rsidRDefault="00245E9D" w:rsidP="003E5105">
      <w:pPr>
        <w:jc w:val="both"/>
        <w:rPr>
          <w:rFonts w:ascii="Arial" w:hAnsi="Arial" w:cs="Arial"/>
          <w:bCs/>
          <w:i/>
          <w:sz w:val="18"/>
          <w:szCs w:val="18"/>
        </w:rPr>
      </w:pPr>
    </w:p>
    <w:p w14:paraId="62DBD6AC" w14:textId="77777777" w:rsidR="003E5105" w:rsidRDefault="003E5105" w:rsidP="003E5105">
      <w:pPr>
        <w:pStyle w:val="NormalWeb"/>
        <w:spacing w:before="0" w:beforeAutospacing="0" w:after="0" w:afterAutospacing="0"/>
        <w:rPr>
          <w:rFonts w:ascii="Arial" w:hAnsi="Arial" w:cs="Arial"/>
          <w:i/>
          <w:sz w:val="18"/>
          <w:szCs w:val="18"/>
        </w:rPr>
      </w:pPr>
      <w:r w:rsidRPr="003E5105">
        <w:rPr>
          <w:rFonts w:ascii="Arial" w:hAnsi="Arial" w:cs="Arial"/>
          <w:i/>
          <w:sz w:val="18"/>
          <w:szCs w:val="18"/>
        </w:rPr>
        <w:t>El Ingeniero Palomar murió a los 93 años de edad en la ciudad de Guadalajara, Jalisco, el 4 de Septiembre de 1987</w:t>
      </w:r>
      <w:r w:rsidRPr="003E5105">
        <w:rPr>
          <w:rStyle w:val="Refdenotaalpie"/>
          <w:rFonts w:ascii="Arial" w:hAnsi="Arial" w:cs="Arial"/>
          <w:i/>
          <w:sz w:val="18"/>
          <w:szCs w:val="18"/>
        </w:rPr>
        <w:footnoteReference w:id="16"/>
      </w:r>
      <w:r w:rsidRPr="003E5105">
        <w:rPr>
          <w:rFonts w:ascii="Arial" w:hAnsi="Arial" w:cs="Arial"/>
          <w:i/>
          <w:sz w:val="18"/>
          <w:szCs w:val="18"/>
        </w:rPr>
        <w:t>.</w:t>
      </w:r>
    </w:p>
    <w:p w14:paraId="13F2BE55" w14:textId="77777777" w:rsidR="00245E9D" w:rsidRPr="003E5105" w:rsidRDefault="00245E9D" w:rsidP="003E5105">
      <w:pPr>
        <w:pStyle w:val="NormalWeb"/>
        <w:spacing w:before="0" w:beforeAutospacing="0" w:after="0" w:afterAutospacing="0"/>
        <w:rPr>
          <w:rFonts w:ascii="Arial" w:hAnsi="Arial" w:cs="Arial"/>
          <w:i/>
          <w:sz w:val="18"/>
          <w:szCs w:val="18"/>
        </w:rPr>
      </w:pPr>
    </w:p>
    <w:p w14:paraId="26C76BAA" w14:textId="77777777" w:rsidR="003E5105" w:rsidRPr="003E5105" w:rsidRDefault="003E5105" w:rsidP="008B314F">
      <w:pPr>
        <w:numPr>
          <w:ilvl w:val="0"/>
          <w:numId w:val="41"/>
        </w:numPr>
        <w:suppressAutoHyphens/>
        <w:jc w:val="both"/>
        <w:rPr>
          <w:rFonts w:ascii="Arial" w:hAnsi="Arial" w:cs="Arial"/>
          <w:bCs/>
          <w:i/>
          <w:sz w:val="18"/>
          <w:szCs w:val="18"/>
        </w:rPr>
      </w:pPr>
      <w:r w:rsidRPr="003E5105">
        <w:rPr>
          <w:rFonts w:ascii="Arial" w:hAnsi="Arial" w:cs="Arial"/>
          <w:bCs/>
          <w:i/>
          <w:sz w:val="18"/>
          <w:szCs w:val="18"/>
        </w:rPr>
        <w:t>La ciudad de Guadalajara tiene una avenida que lleva el nombre de Juan Palomar y Arias, no obstante se considera insuficiente el reconocimiento a este Jalisciense que destacó en el ámbito de la ingeniería y la planeación urbana de nuestro municipio y Estado, Por lo que se propone se eleve iniciativa al Congreso del Estado de Jalisco para declarar Benemérito al Ingeniero Juan Palomar y Arias por sus aportaciones destacadas en el área de las ciencias y la cultura, asimismo sus restos mortales sean trasladados a la Rotonda de los Jaliscienses Ilustres.</w:t>
      </w:r>
    </w:p>
    <w:p w14:paraId="4B7A10CE" w14:textId="77777777" w:rsidR="003E5105" w:rsidRPr="003E5105" w:rsidRDefault="003E5105" w:rsidP="008B314F">
      <w:pPr>
        <w:numPr>
          <w:ilvl w:val="0"/>
          <w:numId w:val="41"/>
        </w:numPr>
        <w:suppressAutoHyphens/>
        <w:jc w:val="both"/>
        <w:rPr>
          <w:rFonts w:ascii="Arial" w:hAnsi="Arial" w:cs="Arial"/>
          <w:bCs/>
          <w:i/>
          <w:sz w:val="18"/>
          <w:szCs w:val="18"/>
        </w:rPr>
      </w:pPr>
      <w:r w:rsidRPr="003E5105">
        <w:rPr>
          <w:rFonts w:ascii="Arial" w:hAnsi="Arial" w:cs="Arial"/>
          <w:bCs/>
          <w:i/>
          <w:sz w:val="18"/>
          <w:szCs w:val="18"/>
        </w:rPr>
        <w:t>. La presente iniciativa no contiene repercusiones jurídicas para el municipio ya que no afecta en el ámbito jurídico de este; repercusiones económicas para el municipio tampoco existen; las repercusiones laborales son nulas ya que no se está contratando personal; las repercusiones de carácter social serían máximas en caso de que el Congreso del Estado de Jalisco dé trámite a esta petición, ya que estaríamos contribuyendo al fomento y mantenimiento de la memoria colectiva.</w:t>
      </w:r>
    </w:p>
    <w:p w14:paraId="33B7C131" w14:textId="07CF6441" w:rsidR="003E5105" w:rsidRPr="003E5105" w:rsidRDefault="003E5105" w:rsidP="00245E9D">
      <w:pPr>
        <w:jc w:val="both"/>
        <w:rPr>
          <w:rFonts w:ascii="Arial" w:hAnsi="Arial" w:cs="Arial"/>
          <w:b/>
          <w:i/>
          <w:sz w:val="18"/>
          <w:szCs w:val="18"/>
        </w:rPr>
      </w:pPr>
      <w:r w:rsidRPr="003E5105">
        <w:rPr>
          <w:rFonts w:ascii="Arial" w:hAnsi="Arial" w:cs="Arial"/>
          <w:bCs/>
          <w:i/>
          <w:sz w:val="18"/>
          <w:szCs w:val="18"/>
        </w:rPr>
        <w:t>C</w:t>
      </w:r>
      <w:r w:rsidRPr="003E5105">
        <w:rPr>
          <w:rFonts w:ascii="Arial" w:hAnsi="Arial" w:cs="Arial"/>
          <w:i/>
          <w:sz w:val="18"/>
          <w:szCs w:val="18"/>
          <w:lang w:eastAsia="zh-CN"/>
        </w:rPr>
        <w:t>on fundamento en los artículos 50 fracción I de la Ley del Gobierno y la Administración Pública Municipal del Estado de Jalisco, 92 y 108 fracción I del Código de Gobierno Municipal de Guadalajara someto a consideración de este cuerpo edilicio el siguiente ordenamiento y</w:t>
      </w:r>
      <w:r w:rsidRPr="003E5105">
        <w:rPr>
          <w:rFonts w:ascii="Arial" w:hAnsi="Arial" w:cs="Arial"/>
          <w:i/>
          <w:sz w:val="18"/>
          <w:szCs w:val="18"/>
        </w:rPr>
        <w:t xml:space="preserve"> solicito que la presente iniciativa sea turnada a las Comisiones Edilicias de Gobernación, Reglamentos y Vigilancia como convocante y a las de </w:t>
      </w:r>
      <w:r w:rsidRPr="003E5105">
        <w:rPr>
          <w:rFonts w:ascii="Arial" w:hAnsi="Arial" w:cs="Arial"/>
          <w:i/>
          <w:sz w:val="18"/>
          <w:szCs w:val="18"/>
        </w:rPr>
        <w:lastRenderedPageBreak/>
        <w:t>Cultura, Espectáculos, Festividades y Conmemoraciones Cívicas y Centro, Barrios Tradicionales y Monumentos como coadyuvantes.</w:t>
      </w:r>
    </w:p>
    <w:p w14:paraId="2B7B49D9" w14:textId="77777777" w:rsidR="003E5105" w:rsidRDefault="003E5105" w:rsidP="003E5105">
      <w:pPr>
        <w:jc w:val="center"/>
        <w:rPr>
          <w:rFonts w:ascii="Arial" w:hAnsi="Arial" w:cs="Arial"/>
          <w:b/>
          <w:i/>
          <w:sz w:val="18"/>
          <w:szCs w:val="18"/>
        </w:rPr>
      </w:pPr>
      <w:r w:rsidRPr="003E5105">
        <w:rPr>
          <w:rFonts w:ascii="Arial" w:hAnsi="Arial" w:cs="Arial"/>
          <w:b/>
          <w:i/>
          <w:sz w:val="18"/>
          <w:szCs w:val="18"/>
        </w:rPr>
        <w:t>ACUERDO</w:t>
      </w:r>
    </w:p>
    <w:p w14:paraId="3A45C337" w14:textId="77777777" w:rsidR="00245E9D" w:rsidRPr="003E5105" w:rsidRDefault="00245E9D" w:rsidP="003E5105">
      <w:pPr>
        <w:jc w:val="center"/>
        <w:rPr>
          <w:rFonts w:ascii="Arial" w:hAnsi="Arial" w:cs="Arial"/>
          <w:b/>
          <w:i/>
          <w:sz w:val="18"/>
          <w:szCs w:val="18"/>
        </w:rPr>
      </w:pPr>
    </w:p>
    <w:p w14:paraId="33CCC387" w14:textId="77777777" w:rsidR="003E5105" w:rsidRDefault="003E5105" w:rsidP="003E5105">
      <w:pPr>
        <w:jc w:val="both"/>
        <w:outlineLvl w:val="0"/>
        <w:rPr>
          <w:rFonts w:ascii="Arial" w:hAnsi="Arial" w:cs="Arial"/>
          <w:b/>
          <w:i/>
          <w:sz w:val="18"/>
          <w:szCs w:val="18"/>
        </w:rPr>
      </w:pPr>
      <w:r w:rsidRPr="003E5105">
        <w:rPr>
          <w:rFonts w:ascii="Arial" w:hAnsi="Arial" w:cs="Arial"/>
          <w:b/>
          <w:i/>
          <w:sz w:val="18"/>
          <w:szCs w:val="18"/>
        </w:rPr>
        <w:t>QUE APRUEBA SE ELEVE INICIATIVA DE DECRETO AL H. CONGRESO DEL ESTADO DE JALISCO PARA EL TRASLADO DE LOS RESTOS MORTALES DE JUAN PALOMAR Y ARIAS.</w:t>
      </w:r>
    </w:p>
    <w:p w14:paraId="3F48D972" w14:textId="77777777" w:rsidR="00245E9D" w:rsidRDefault="00245E9D" w:rsidP="00245E9D">
      <w:pPr>
        <w:tabs>
          <w:tab w:val="left" w:pos="7200"/>
        </w:tabs>
        <w:snapToGrid w:val="0"/>
        <w:ind w:rightChars="17" w:right="34"/>
        <w:jc w:val="both"/>
        <w:rPr>
          <w:rFonts w:ascii="Arial" w:hAnsi="Arial" w:cs="Arial"/>
          <w:b/>
          <w:i/>
          <w:sz w:val="18"/>
          <w:szCs w:val="18"/>
        </w:rPr>
      </w:pPr>
    </w:p>
    <w:p w14:paraId="5175E6A3" w14:textId="77777777" w:rsidR="003E5105" w:rsidRDefault="003E5105" w:rsidP="00245E9D">
      <w:pPr>
        <w:tabs>
          <w:tab w:val="left" w:pos="7200"/>
        </w:tabs>
        <w:snapToGrid w:val="0"/>
        <w:ind w:rightChars="17" w:right="34"/>
        <w:jc w:val="both"/>
        <w:rPr>
          <w:rFonts w:ascii="Arial" w:hAnsi="Arial" w:cs="Arial"/>
          <w:i/>
          <w:sz w:val="18"/>
          <w:szCs w:val="18"/>
        </w:rPr>
      </w:pPr>
      <w:r w:rsidRPr="003E5105">
        <w:rPr>
          <w:rFonts w:ascii="Arial" w:hAnsi="Arial" w:cs="Arial"/>
          <w:b/>
          <w:i/>
          <w:sz w:val="18"/>
          <w:szCs w:val="18"/>
        </w:rPr>
        <w:t xml:space="preserve">PRIMERO.- </w:t>
      </w:r>
      <w:r w:rsidRPr="003E5105">
        <w:rPr>
          <w:rFonts w:ascii="Arial" w:hAnsi="Arial" w:cs="Arial"/>
          <w:i/>
          <w:sz w:val="18"/>
          <w:szCs w:val="18"/>
        </w:rPr>
        <w:t xml:space="preserve">Se aprueba elevar iniciativa al H. Congreso del Estado de Jalisco para el traslado de los restos mortales de Juan Palomar y Arias. </w:t>
      </w:r>
    </w:p>
    <w:p w14:paraId="5B1B10B0" w14:textId="77777777" w:rsidR="00245E9D" w:rsidRDefault="00245E9D" w:rsidP="00245E9D">
      <w:pPr>
        <w:ind w:rightChars="17" w:right="34"/>
        <w:jc w:val="both"/>
        <w:outlineLvl w:val="0"/>
        <w:rPr>
          <w:rFonts w:ascii="Arial" w:hAnsi="Arial" w:cs="Arial"/>
          <w:bCs/>
          <w:i/>
          <w:sz w:val="18"/>
          <w:szCs w:val="18"/>
        </w:rPr>
      </w:pPr>
    </w:p>
    <w:p w14:paraId="331DD7D4" w14:textId="77777777" w:rsidR="003E5105" w:rsidRDefault="003E5105" w:rsidP="00245E9D">
      <w:pPr>
        <w:ind w:rightChars="17" w:right="34"/>
        <w:jc w:val="both"/>
        <w:outlineLvl w:val="0"/>
        <w:rPr>
          <w:rFonts w:ascii="Arial" w:hAnsi="Arial" w:cs="Arial"/>
          <w:i/>
          <w:sz w:val="18"/>
          <w:szCs w:val="18"/>
        </w:rPr>
      </w:pPr>
      <w:r w:rsidRPr="003E5105">
        <w:rPr>
          <w:rFonts w:ascii="Arial" w:hAnsi="Arial" w:cs="Arial"/>
          <w:b/>
          <w:i/>
          <w:sz w:val="18"/>
          <w:szCs w:val="18"/>
        </w:rPr>
        <w:t>SEGUNDO.-</w:t>
      </w:r>
      <w:r w:rsidRPr="003E5105">
        <w:rPr>
          <w:rFonts w:ascii="Arial" w:hAnsi="Arial" w:cs="Arial"/>
          <w:i/>
          <w:sz w:val="18"/>
          <w:szCs w:val="18"/>
        </w:rPr>
        <w:t xml:space="preserve"> Se declara al Ingeniero Juan Palomar y Arias como Benemérito del Estado de Jalisco, y se autoriza el traslado de los restos mortales del mismo a la “Plaza de los Jaliscienses Ilustres ubicada en las confluencias de las calles </w:t>
      </w:r>
      <w:proofErr w:type="spellStart"/>
      <w:r w:rsidRPr="003E5105">
        <w:rPr>
          <w:rFonts w:ascii="Arial" w:hAnsi="Arial" w:cs="Arial"/>
          <w:i/>
          <w:sz w:val="18"/>
          <w:szCs w:val="18"/>
        </w:rPr>
        <w:t>Lice</w:t>
      </w:r>
      <w:proofErr w:type="spellEnd"/>
      <w:r w:rsidRPr="003E5105">
        <w:rPr>
          <w:rFonts w:ascii="Arial" w:hAnsi="Arial" w:cs="Arial"/>
          <w:i/>
          <w:sz w:val="18"/>
          <w:szCs w:val="18"/>
        </w:rPr>
        <w:t>, Independencia, Avenida Alcalde y Avenida Hidalgo del municipio de Guadalajara, así como la colocación de la escultura conmemorativa en dicho espacio o en su caso con la inscripción de su nombre, en letras doradas, en las columnas de la citada plaza.</w:t>
      </w:r>
    </w:p>
    <w:p w14:paraId="45E90353" w14:textId="77777777" w:rsidR="00245E9D" w:rsidRDefault="00245E9D" w:rsidP="00245E9D">
      <w:pPr>
        <w:ind w:rightChars="17" w:right="34"/>
        <w:jc w:val="both"/>
        <w:outlineLvl w:val="0"/>
        <w:rPr>
          <w:rFonts w:ascii="Arial" w:hAnsi="Arial" w:cs="Arial"/>
          <w:i/>
          <w:sz w:val="18"/>
          <w:szCs w:val="18"/>
        </w:rPr>
      </w:pPr>
    </w:p>
    <w:p w14:paraId="1AEDA6FA" w14:textId="3DF08302" w:rsidR="003E5105" w:rsidRPr="003E5105" w:rsidRDefault="003E5105" w:rsidP="00245E9D">
      <w:pPr>
        <w:ind w:rightChars="17" w:right="34"/>
        <w:outlineLvl w:val="0"/>
        <w:rPr>
          <w:rFonts w:ascii="Arial" w:hAnsi="Arial" w:cs="Arial"/>
          <w:i/>
          <w:sz w:val="18"/>
          <w:szCs w:val="18"/>
        </w:rPr>
      </w:pPr>
      <w:r w:rsidRPr="003E5105">
        <w:rPr>
          <w:rFonts w:ascii="Arial" w:hAnsi="Arial" w:cs="Arial"/>
          <w:b/>
          <w:bCs/>
          <w:i/>
          <w:sz w:val="18"/>
          <w:szCs w:val="18"/>
        </w:rPr>
        <w:t xml:space="preserve">TERCERO.- </w:t>
      </w:r>
      <w:r w:rsidRPr="003E5105">
        <w:rPr>
          <w:rFonts w:ascii="Arial" w:hAnsi="Arial" w:cs="Arial"/>
          <w:i/>
          <w:sz w:val="18"/>
          <w:szCs w:val="18"/>
        </w:rPr>
        <w:t>Se faculta a los C.C. Presidente Municipal, Secretario General, y Síndico de este ayuntamiento</w:t>
      </w:r>
      <w:r w:rsidR="00245E9D">
        <w:rPr>
          <w:rFonts w:ascii="Arial" w:hAnsi="Arial" w:cs="Arial"/>
          <w:i/>
          <w:sz w:val="18"/>
          <w:szCs w:val="18"/>
        </w:rPr>
        <w:t xml:space="preserve"> </w:t>
      </w:r>
      <w:r w:rsidRPr="003E5105">
        <w:rPr>
          <w:rFonts w:ascii="Arial" w:hAnsi="Arial" w:cs="Arial"/>
          <w:i/>
          <w:sz w:val="18"/>
          <w:szCs w:val="18"/>
        </w:rPr>
        <w:t xml:space="preserve">a que suscriban la documentación necesaria </w:t>
      </w:r>
      <w:r w:rsidRPr="003E5105">
        <w:rPr>
          <w:rFonts w:ascii="Arial" w:hAnsi="Arial" w:cs="Arial"/>
          <w:i/>
          <w:sz w:val="18"/>
          <w:szCs w:val="18"/>
        </w:rPr>
        <w:tab/>
        <w:t>para el cumplimiento del presente decreto.</w:t>
      </w:r>
    </w:p>
    <w:p w14:paraId="68CAC7FF" w14:textId="77777777" w:rsidR="00245E9D" w:rsidRDefault="00245E9D" w:rsidP="003E5105">
      <w:pPr>
        <w:ind w:leftChars="300" w:left="603" w:rightChars="17" w:right="34" w:hanging="3"/>
        <w:jc w:val="center"/>
        <w:outlineLvl w:val="0"/>
        <w:rPr>
          <w:rFonts w:ascii="Arial" w:hAnsi="Arial" w:cs="Arial"/>
          <w:b/>
          <w:bCs/>
          <w:i/>
          <w:sz w:val="18"/>
          <w:szCs w:val="18"/>
        </w:rPr>
      </w:pPr>
    </w:p>
    <w:p w14:paraId="2A2B78D2" w14:textId="77777777" w:rsidR="003E5105" w:rsidRDefault="003E5105" w:rsidP="003E5105">
      <w:pPr>
        <w:ind w:leftChars="300" w:left="603" w:rightChars="17" w:right="34" w:hanging="3"/>
        <w:jc w:val="center"/>
        <w:outlineLvl w:val="0"/>
        <w:rPr>
          <w:rFonts w:ascii="Arial" w:hAnsi="Arial" w:cs="Arial"/>
          <w:b/>
          <w:bCs/>
          <w:i/>
          <w:sz w:val="18"/>
          <w:szCs w:val="18"/>
        </w:rPr>
      </w:pPr>
      <w:r w:rsidRPr="003E5105">
        <w:rPr>
          <w:rFonts w:ascii="Arial" w:hAnsi="Arial" w:cs="Arial"/>
          <w:b/>
          <w:bCs/>
          <w:i/>
          <w:sz w:val="18"/>
          <w:szCs w:val="18"/>
        </w:rPr>
        <w:t>TRANSITORIOS</w:t>
      </w:r>
    </w:p>
    <w:p w14:paraId="131A1AD5" w14:textId="77777777" w:rsidR="00245E9D" w:rsidRDefault="00245E9D" w:rsidP="00245E9D">
      <w:pPr>
        <w:ind w:rightChars="17" w:right="34"/>
        <w:jc w:val="both"/>
        <w:outlineLvl w:val="0"/>
        <w:rPr>
          <w:rFonts w:ascii="Arial" w:hAnsi="Arial" w:cs="Arial"/>
          <w:b/>
          <w:bCs/>
          <w:i/>
          <w:sz w:val="18"/>
          <w:szCs w:val="18"/>
        </w:rPr>
      </w:pPr>
    </w:p>
    <w:p w14:paraId="60C6EC60" w14:textId="77777777" w:rsidR="003E5105" w:rsidRDefault="003E5105" w:rsidP="00245E9D">
      <w:pPr>
        <w:ind w:rightChars="17" w:right="34"/>
        <w:jc w:val="both"/>
        <w:outlineLvl w:val="0"/>
        <w:rPr>
          <w:rFonts w:ascii="Arial" w:hAnsi="Arial" w:cs="Arial"/>
          <w:i/>
          <w:sz w:val="18"/>
          <w:szCs w:val="18"/>
        </w:rPr>
      </w:pPr>
      <w:r w:rsidRPr="003E5105">
        <w:rPr>
          <w:rFonts w:ascii="Arial" w:hAnsi="Arial" w:cs="Arial"/>
          <w:b/>
          <w:i/>
          <w:sz w:val="18"/>
          <w:szCs w:val="18"/>
        </w:rPr>
        <w:t xml:space="preserve">PRIMERO.- </w:t>
      </w:r>
      <w:r w:rsidRPr="003E5105">
        <w:rPr>
          <w:rFonts w:ascii="Arial" w:hAnsi="Arial" w:cs="Arial"/>
          <w:i/>
          <w:sz w:val="18"/>
          <w:szCs w:val="18"/>
        </w:rPr>
        <w:t>El presente Decreto entrará en vigor al día siguiente de su publicación en el Periódico Oficial del Estado de Jalisco.</w:t>
      </w:r>
    </w:p>
    <w:p w14:paraId="27A0A6BA" w14:textId="77777777" w:rsidR="00245E9D" w:rsidRDefault="00245E9D" w:rsidP="00245E9D">
      <w:pPr>
        <w:ind w:rightChars="17" w:right="34"/>
        <w:jc w:val="both"/>
        <w:outlineLvl w:val="0"/>
        <w:rPr>
          <w:rFonts w:ascii="Arial" w:hAnsi="Arial" w:cs="Arial"/>
          <w:i/>
          <w:sz w:val="18"/>
          <w:szCs w:val="18"/>
        </w:rPr>
      </w:pPr>
    </w:p>
    <w:p w14:paraId="04B51C2A" w14:textId="7A479138" w:rsidR="00BA6AE5" w:rsidRDefault="003E5105" w:rsidP="00245E9D">
      <w:pPr>
        <w:ind w:rightChars="17" w:right="34"/>
        <w:jc w:val="both"/>
        <w:outlineLvl w:val="0"/>
        <w:rPr>
          <w:rFonts w:ascii="Arial" w:hAnsi="Arial" w:cs="Arial"/>
          <w:i/>
          <w:sz w:val="18"/>
          <w:szCs w:val="18"/>
        </w:rPr>
      </w:pPr>
      <w:r w:rsidRPr="003E5105">
        <w:rPr>
          <w:rFonts w:ascii="Arial" w:hAnsi="Arial" w:cs="Arial"/>
          <w:i/>
          <w:sz w:val="18"/>
          <w:szCs w:val="18"/>
        </w:rPr>
        <w:t>SEGUNDO.- En términos del artículo 14 de la Ley de Beneméritos del Estado de Jalisco, se solicita al Gobernador del Estado de Jalisco, la adopción de las medidas que sean necesarias para efectuar con mayor solemnidad el traslado de los restos, del Benemérito Juan Palomar y Arias, a la Rotonda erigida en la "</w:t>
      </w:r>
      <w:proofErr w:type="spellStart"/>
      <w:r w:rsidRPr="003E5105">
        <w:rPr>
          <w:rFonts w:ascii="Arial" w:hAnsi="Arial" w:cs="Arial"/>
          <w:i/>
          <w:sz w:val="18"/>
          <w:szCs w:val="18"/>
        </w:rPr>
        <w:t>Plaza.de</w:t>
      </w:r>
      <w:proofErr w:type="spellEnd"/>
      <w:r w:rsidRPr="003E5105">
        <w:rPr>
          <w:rFonts w:ascii="Arial" w:hAnsi="Arial" w:cs="Arial"/>
          <w:i/>
          <w:sz w:val="18"/>
          <w:szCs w:val="18"/>
        </w:rPr>
        <w:t xml:space="preserve"> los Jaliscienses </w:t>
      </w:r>
      <w:proofErr w:type="spellStart"/>
      <w:r w:rsidRPr="003E5105">
        <w:rPr>
          <w:rFonts w:ascii="Arial" w:hAnsi="Arial" w:cs="Arial"/>
          <w:i/>
          <w:sz w:val="18"/>
          <w:szCs w:val="18"/>
        </w:rPr>
        <w:t>llustres</w:t>
      </w:r>
      <w:proofErr w:type="spellEnd"/>
      <w:r w:rsidRPr="003E5105">
        <w:rPr>
          <w:rFonts w:ascii="Arial" w:hAnsi="Arial" w:cs="Arial"/>
          <w:i/>
          <w:sz w:val="18"/>
          <w:szCs w:val="18"/>
        </w:rPr>
        <w:t xml:space="preserve">", ubicada en las confluencias de las calles de Liceo, </w:t>
      </w:r>
      <w:proofErr w:type="spellStart"/>
      <w:r w:rsidRPr="003E5105">
        <w:rPr>
          <w:rFonts w:ascii="Arial" w:hAnsi="Arial" w:cs="Arial"/>
          <w:i/>
          <w:sz w:val="18"/>
          <w:szCs w:val="18"/>
        </w:rPr>
        <w:t>lndependencia</w:t>
      </w:r>
      <w:proofErr w:type="spellEnd"/>
      <w:r w:rsidRPr="003E5105">
        <w:rPr>
          <w:rFonts w:ascii="Arial" w:hAnsi="Arial" w:cs="Arial"/>
          <w:i/>
          <w:sz w:val="18"/>
          <w:szCs w:val="18"/>
        </w:rPr>
        <w:t xml:space="preserve"> ,Avenida Alcalde y Avenida Hidalgo, en la municipio de Guadalajara, Jalisco; así como la colocación de su escultura conmemorativa en dicho espacio o en su caso, con la inscripción de su nombre, en letras doradas, en las columnas de la citada Rotonda</w:t>
      </w:r>
      <w:r w:rsidR="00245E9D">
        <w:rPr>
          <w:rFonts w:ascii="Arial" w:hAnsi="Arial" w:cs="Arial"/>
          <w:i/>
          <w:sz w:val="18"/>
          <w:szCs w:val="18"/>
        </w:rPr>
        <w:t>”</w:t>
      </w:r>
      <w:r w:rsidRPr="003E5105">
        <w:rPr>
          <w:rFonts w:ascii="Arial" w:hAnsi="Arial" w:cs="Arial"/>
          <w:i/>
          <w:sz w:val="18"/>
          <w:szCs w:val="18"/>
        </w:rPr>
        <w:t>.</w:t>
      </w:r>
    </w:p>
    <w:p w14:paraId="269B1C7D" w14:textId="77777777" w:rsidR="00245E9D" w:rsidRPr="00245E9D" w:rsidRDefault="00245E9D" w:rsidP="00245E9D">
      <w:pPr>
        <w:ind w:leftChars="300" w:left="603" w:rightChars="17" w:right="34" w:hanging="3"/>
        <w:jc w:val="both"/>
        <w:outlineLvl w:val="0"/>
        <w:rPr>
          <w:rFonts w:ascii="Arial" w:hAnsi="Arial" w:cs="Arial"/>
          <w:i/>
          <w:sz w:val="18"/>
          <w:szCs w:val="18"/>
        </w:rPr>
      </w:pPr>
    </w:p>
    <w:p w14:paraId="33062C9C" w14:textId="5AB89BAD" w:rsidR="00BA6AE5" w:rsidRPr="001A76BA" w:rsidRDefault="00BA6AE5" w:rsidP="001A76BA">
      <w:pPr>
        <w:jc w:val="both"/>
        <w:rPr>
          <w:rFonts w:ascii="Arial" w:hAnsi="Arial" w:cs="Arial"/>
          <w:sz w:val="24"/>
          <w:szCs w:val="24"/>
          <w:lang w:val="es-ES_tradnl"/>
        </w:rPr>
      </w:pPr>
      <w:r w:rsidRPr="001A76BA">
        <w:rPr>
          <w:rFonts w:ascii="Arial" w:hAnsi="Arial" w:cs="Arial"/>
          <w:b/>
          <w:sz w:val="24"/>
          <w:szCs w:val="24"/>
          <w:lang w:val="es-ES_tradnl"/>
        </w:rPr>
        <w:t>El Señor Presidente Municipal:</w:t>
      </w:r>
      <w:r w:rsidRPr="001A76BA">
        <w:rPr>
          <w:rFonts w:ascii="Arial" w:hAnsi="Arial" w:cs="Arial"/>
          <w:sz w:val="24"/>
          <w:szCs w:val="24"/>
          <w:lang w:val="es-ES_tradnl"/>
        </w:rPr>
        <w:t xml:space="preserve"> Se propone su turno de la iniciativa a las comisiones de referencia, preguntando si alguien </w:t>
      </w:r>
      <w:r w:rsidR="00097EA9">
        <w:rPr>
          <w:rFonts w:ascii="Arial" w:hAnsi="Arial" w:cs="Arial"/>
          <w:sz w:val="24"/>
          <w:szCs w:val="24"/>
          <w:lang w:val="es-ES_tradnl"/>
        </w:rPr>
        <w:t xml:space="preserve">desea hacer uso de la palabra. </w:t>
      </w:r>
      <w:r w:rsidRPr="001A76BA">
        <w:rPr>
          <w:rFonts w:ascii="Arial" w:hAnsi="Arial" w:cs="Arial"/>
          <w:sz w:val="24"/>
          <w:szCs w:val="24"/>
          <w:lang w:val="es-ES_tradnl"/>
        </w:rPr>
        <w:t>No observando quien desee hacer uso de la palabra, en votación económica les consulto si lo aprueban. Aprobado.</w:t>
      </w:r>
    </w:p>
    <w:p w14:paraId="0EEA1CBD" w14:textId="77777777" w:rsidR="00BA6AE5" w:rsidRPr="001A76BA" w:rsidRDefault="00BA6AE5" w:rsidP="001A76BA">
      <w:pPr>
        <w:jc w:val="both"/>
        <w:rPr>
          <w:rFonts w:ascii="Arial" w:hAnsi="Arial" w:cs="Arial"/>
          <w:b/>
          <w:sz w:val="24"/>
          <w:szCs w:val="24"/>
          <w:lang w:val="es-ES_tradnl"/>
        </w:rPr>
      </w:pPr>
    </w:p>
    <w:p w14:paraId="465D3DC0" w14:textId="328D8DA9" w:rsidR="00BA6AE5" w:rsidRPr="001A76BA" w:rsidRDefault="00BA6AE5" w:rsidP="001A76BA">
      <w:pPr>
        <w:jc w:val="both"/>
        <w:rPr>
          <w:rFonts w:ascii="Arial" w:hAnsi="Arial" w:cs="Arial"/>
          <w:sz w:val="24"/>
          <w:szCs w:val="24"/>
          <w:lang w:val="es-ES_tradnl"/>
        </w:rPr>
      </w:pPr>
      <w:r w:rsidRPr="001A76BA">
        <w:rPr>
          <w:rFonts w:ascii="Arial" w:hAnsi="Arial" w:cs="Arial"/>
          <w:b/>
          <w:sz w:val="24"/>
          <w:szCs w:val="24"/>
          <w:lang w:val="es-ES_tradnl"/>
        </w:rPr>
        <w:t xml:space="preserve">El Señor Secretario General: </w:t>
      </w:r>
      <w:r w:rsidRPr="001A76BA">
        <w:rPr>
          <w:rFonts w:ascii="Arial" w:hAnsi="Arial" w:cs="Arial"/>
          <w:sz w:val="24"/>
          <w:szCs w:val="24"/>
          <w:lang w:val="es-ES_tradnl"/>
        </w:rPr>
        <w:t>Tiene el uso de la voz, el regidor Luis Cisneros.</w:t>
      </w:r>
    </w:p>
    <w:p w14:paraId="7B8058F8" w14:textId="77777777" w:rsidR="00BA6AE5" w:rsidRPr="001A76BA" w:rsidRDefault="00BA6AE5" w:rsidP="001A76BA">
      <w:pPr>
        <w:jc w:val="both"/>
        <w:rPr>
          <w:rFonts w:ascii="Arial" w:hAnsi="Arial" w:cs="Arial"/>
          <w:b/>
          <w:sz w:val="24"/>
          <w:szCs w:val="24"/>
          <w:lang w:val="es-ES_tradnl"/>
        </w:rPr>
      </w:pPr>
    </w:p>
    <w:p w14:paraId="0306A623" w14:textId="77777777" w:rsidR="00A809F6" w:rsidRPr="001A76BA" w:rsidRDefault="00BA6AE5" w:rsidP="001A76BA">
      <w:pPr>
        <w:jc w:val="both"/>
        <w:rPr>
          <w:rFonts w:ascii="Arial" w:hAnsi="Arial" w:cs="Arial"/>
          <w:sz w:val="24"/>
          <w:szCs w:val="24"/>
          <w:lang w:val="es-ES_tradnl"/>
        </w:rPr>
      </w:pPr>
      <w:r w:rsidRPr="001A76BA">
        <w:rPr>
          <w:rFonts w:ascii="Arial" w:hAnsi="Arial" w:cs="Arial"/>
          <w:b/>
          <w:sz w:val="24"/>
          <w:szCs w:val="24"/>
          <w:lang w:val="es-ES_tradnl"/>
        </w:rPr>
        <w:t>El Regidor Luis Cisneros Quirarte:</w:t>
      </w:r>
      <w:r w:rsidR="00AC7362" w:rsidRPr="001A76BA">
        <w:rPr>
          <w:rFonts w:ascii="Arial" w:hAnsi="Arial" w:cs="Arial"/>
          <w:sz w:val="24"/>
          <w:szCs w:val="24"/>
          <w:lang w:val="es-ES_tradnl"/>
        </w:rPr>
        <w:t xml:space="preserve"> Gracias Secretario, compañeras y compañeros. Someto a la consideración de este Pleno, iniciativa de decreto con turno a comisión que tiene por objeto la entrega en comodato de un espacio de propiedad municipal, a favor de la Asociación Civil Banco de Alimentos Guadalajara</w:t>
      </w:r>
      <w:r w:rsidR="00A809F6" w:rsidRPr="001A76BA">
        <w:rPr>
          <w:rFonts w:ascii="Arial" w:hAnsi="Arial" w:cs="Arial"/>
          <w:sz w:val="24"/>
          <w:szCs w:val="24"/>
          <w:lang w:val="es-ES_tradnl"/>
        </w:rPr>
        <w:t>.</w:t>
      </w:r>
    </w:p>
    <w:p w14:paraId="3B8AFDA7" w14:textId="77777777" w:rsidR="00A809F6" w:rsidRPr="001A76BA" w:rsidRDefault="00A809F6" w:rsidP="001A76BA">
      <w:pPr>
        <w:jc w:val="both"/>
        <w:rPr>
          <w:rFonts w:ascii="Arial" w:hAnsi="Arial" w:cs="Arial"/>
          <w:sz w:val="24"/>
          <w:szCs w:val="24"/>
          <w:lang w:val="es-ES_tradnl"/>
        </w:rPr>
      </w:pPr>
    </w:p>
    <w:p w14:paraId="2A70A60F" w14:textId="77777777" w:rsidR="00A809F6" w:rsidRPr="001A76BA" w:rsidRDefault="00A809F6" w:rsidP="001A76BA">
      <w:pPr>
        <w:jc w:val="both"/>
        <w:rPr>
          <w:rFonts w:ascii="Arial" w:hAnsi="Arial" w:cs="Arial"/>
          <w:sz w:val="24"/>
          <w:szCs w:val="24"/>
          <w:lang w:val="es-ES_tradnl"/>
        </w:rPr>
      </w:pPr>
      <w:r w:rsidRPr="001A76BA">
        <w:rPr>
          <w:rFonts w:ascii="Arial" w:hAnsi="Arial" w:cs="Arial"/>
          <w:sz w:val="24"/>
          <w:szCs w:val="24"/>
          <w:lang w:val="es-ES_tradnl"/>
        </w:rPr>
        <w:t>De acuerdo al contenido del artículo 25 de la Declaración Universal de los Derechos Humanos, toda persona tiene derecho a un nivel de vida adecuado que el asegure, así como a su familia, la salud, el bienestar y en especial la alimentación, el vestido, la vivienda, la asistencia médica y los servicios sociales necesarios.</w:t>
      </w:r>
    </w:p>
    <w:p w14:paraId="041C55A1" w14:textId="77777777" w:rsidR="00A809F6" w:rsidRPr="001A76BA" w:rsidRDefault="00A809F6" w:rsidP="001A76BA">
      <w:pPr>
        <w:jc w:val="both"/>
        <w:rPr>
          <w:rFonts w:ascii="Arial" w:hAnsi="Arial" w:cs="Arial"/>
          <w:sz w:val="24"/>
          <w:szCs w:val="24"/>
          <w:lang w:val="es-ES_tradnl"/>
        </w:rPr>
      </w:pPr>
    </w:p>
    <w:p w14:paraId="2D41D0F6" w14:textId="77777777" w:rsidR="00A809F6" w:rsidRPr="001A76BA" w:rsidRDefault="00A809F6" w:rsidP="001A76BA">
      <w:pPr>
        <w:jc w:val="both"/>
        <w:rPr>
          <w:rFonts w:ascii="Arial" w:hAnsi="Arial" w:cs="Arial"/>
          <w:sz w:val="24"/>
          <w:szCs w:val="24"/>
          <w:lang w:val="es-ES_tradnl"/>
        </w:rPr>
      </w:pPr>
      <w:r w:rsidRPr="001A76BA">
        <w:rPr>
          <w:rFonts w:ascii="Arial" w:hAnsi="Arial" w:cs="Arial"/>
          <w:sz w:val="24"/>
          <w:szCs w:val="24"/>
          <w:lang w:val="es-ES_tradnl"/>
        </w:rPr>
        <w:lastRenderedPageBreak/>
        <w:t>Como parte de las acciones que realiza la autoridad municipal para el cumplimiento de este derecho, el artículo 115 de la Constitución Política de los Estados Unidos Mexicanos establece que los municipios tendrán a su cargo, entre otras, las funciones y servicios municipales de mercados y centrales de abasto.</w:t>
      </w:r>
    </w:p>
    <w:p w14:paraId="2C59B020" w14:textId="77777777" w:rsidR="00A809F6" w:rsidRPr="001A76BA" w:rsidRDefault="00A809F6" w:rsidP="001A76BA">
      <w:pPr>
        <w:jc w:val="both"/>
        <w:rPr>
          <w:rFonts w:ascii="Arial" w:hAnsi="Arial" w:cs="Arial"/>
          <w:sz w:val="24"/>
          <w:szCs w:val="24"/>
          <w:lang w:val="es-ES_tradnl"/>
        </w:rPr>
      </w:pPr>
    </w:p>
    <w:p w14:paraId="57CA1B58" w14:textId="4FBFA2E6" w:rsidR="00A809F6" w:rsidRPr="001A76BA" w:rsidRDefault="00A809F6" w:rsidP="001A76BA">
      <w:pPr>
        <w:jc w:val="both"/>
        <w:rPr>
          <w:rFonts w:ascii="Arial" w:hAnsi="Arial" w:cs="Arial"/>
          <w:sz w:val="24"/>
          <w:szCs w:val="24"/>
          <w:lang w:val="es-ES_tradnl"/>
        </w:rPr>
      </w:pPr>
      <w:r w:rsidRPr="001A76BA">
        <w:rPr>
          <w:rFonts w:ascii="Arial" w:hAnsi="Arial" w:cs="Arial"/>
          <w:sz w:val="24"/>
          <w:szCs w:val="24"/>
          <w:lang w:val="es-ES_tradnl"/>
        </w:rPr>
        <w:t>Los mercados de abastos concentran enormes volúmenes de alimentos producidos por diversos actores de varias regiones, los cuales son ofertados y vendidos a otros comerciantes de mercados públicos, tianguis, tiendas de abarrotes, de frutas y verduras, cadenas de autoservicio, quienes venden estos productos adquiridos en los mercados de abastos a los consumidores particulares, cumpliendo con una función de aproximación entre los lugares de producción y las zonas de consumo.</w:t>
      </w:r>
    </w:p>
    <w:p w14:paraId="1EBCE591" w14:textId="77777777" w:rsidR="00A809F6" w:rsidRPr="001A76BA" w:rsidRDefault="00A809F6" w:rsidP="001A76BA">
      <w:pPr>
        <w:jc w:val="both"/>
        <w:rPr>
          <w:rFonts w:ascii="Arial" w:hAnsi="Arial" w:cs="Arial"/>
          <w:sz w:val="24"/>
          <w:szCs w:val="24"/>
          <w:lang w:val="es-ES_tradnl"/>
        </w:rPr>
      </w:pPr>
    </w:p>
    <w:p w14:paraId="6BBEA677" w14:textId="6EE6F9C4" w:rsidR="00065DC1" w:rsidRPr="001A76BA" w:rsidRDefault="00A809F6" w:rsidP="001A76BA">
      <w:pPr>
        <w:jc w:val="both"/>
        <w:rPr>
          <w:rFonts w:ascii="Arial" w:hAnsi="Arial" w:cs="Arial"/>
          <w:sz w:val="24"/>
          <w:szCs w:val="24"/>
          <w:lang w:val="es-ES_tradnl"/>
        </w:rPr>
      </w:pPr>
      <w:r w:rsidRPr="001A76BA">
        <w:rPr>
          <w:rFonts w:ascii="Arial" w:hAnsi="Arial" w:cs="Arial"/>
          <w:bCs/>
          <w:iCs/>
          <w:color w:val="000000"/>
          <w:sz w:val="24"/>
          <w:szCs w:val="24"/>
        </w:rPr>
        <w:t>El municipio de Guadalajara cuenta con un mercado de abastos, proyecto que surge en la década de los 60’s derivado de la saturación y congestionamiento generado en los alrededores del Mercado Corona, mo</w:t>
      </w:r>
      <w:r w:rsidR="005C58E3">
        <w:rPr>
          <w:rFonts w:ascii="Arial" w:hAnsi="Arial" w:cs="Arial"/>
          <w:bCs/>
          <w:iCs/>
          <w:color w:val="000000"/>
          <w:sz w:val="24"/>
          <w:szCs w:val="24"/>
        </w:rPr>
        <w:t xml:space="preserve">tivo por el cual, en sesión de Ayuntamiento </w:t>
      </w:r>
      <w:r w:rsidRPr="001A76BA">
        <w:rPr>
          <w:rFonts w:ascii="Arial" w:hAnsi="Arial" w:cs="Arial"/>
          <w:bCs/>
          <w:iCs/>
          <w:color w:val="000000"/>
          <w:sz w:val="24"/>
          <w:szCs w:val="24"/>
        </w:rPr>
        <w:t xml:space="preserve">celebrada el día 14 de mayo de 1966 fue aprobado el dictamen de las </w:t>
      </w:r>
      <w:r w:rsidRPr="001A76BA">
        <w:rPr>
          <w:rFonts w:ascii="Arial" w:hAnsi="Arial" w:cs="Arial"/>
          <w:sz w:val="24"/>
          <w:szCs w:val="24"/>
          <w:lang w:val="es-ES_tradnl"/>
        </w:rPr>
        <w:t>Comisiones Edilicias de Hacienda y de Mercados, mediante el cual se exponía la urgencia de construir un mercado de abastos, mismo que fue inaugurado en el mes de abril de 1967</w:t>
      </w:r>
      <w:r w:rsidR="00065DC1" w:rsidRPr="001A76BA">
        <w:rPr>
          <w:rFonts w:ascii="Arial" w:hAnsi="Arial" w:cs="Arial"/>
          <w:sz w:val="24"/>
          <w:szCs w:val="24"/>
          <w:lang w:val="es-ES_tradnl"/>
        </w:rPr>
        <w:t>.</w:t>
      </w:r>
    </w:p>
    <w:p w14:paraId="38395898" w14:textId="77777777" w:rsidR="00065DC1" w:rsidRPr="001A76BA" w:rsidRDefault="00065DC1" w:rsidP="001A76BA">
      <w:pPr>
        <w:jc w:val="both"/>
        <w:rPr>
          <w:rFonts w:ascii="Arial" w:hAnsi="Arial" w:cs="Arial"/>
          <w:sz w:val="24"/>
          <w:szCs w:val="24"/>
          <w:lang w:val="es-ES_tradnl"/>
        </w:rPr>
      </w:pPr>
    </w:p>
    <w:p w14:paraId="4A2194F6" w14:textId="6039EB96" w:rsidR="00846D7D" w:rsidRPr="001A76BA" w:rsidRDefault="00065DC1" w:rsidP="001A76BA">
      <w:pPr>
        <w:jc w:val="both"/>
        <w:rPr>
          <w:rFonts w:ascii="Arial" w:hAnsi="Arial" w:cs="Arial"/>
          <w:sz w:val="24"/>
          <w:szCs w:val="24"/>
          <w:lang w:val="es-ES_tradnl"/>
        </w:rPr>
      </w:pPr>
      <w:r w:rsidRPr="001A76BA">
        <w:rPr>
          <w:rFonts w:ascii="Arial" w:hAnsi="Arial" w:cs="Arial"/>
          <w:sz w:val="24"/>
          <w:szCs w:val="24"/>
          <w:lang w:val="es-ES_tradnl"/>
        </w:rPr>
        <w:t xml:space="preserve">Dentro de los componentes básicos de la seguridad alimentaria, podemos encontrar </w:t>
      </w:r>
      <w:r w:rsidR="00846D7D" w:rsidRPr="001A76BA">
        <w:rPr>
          <w:rFonts w:ascii="Arial" w:hAnsi="Arial" w:cs="Arial"/>
          <w:sz w:val="24"/>
          <w:szCs w:val="24"/>
          <w:lang w:val="es-ES_tradnl"/>
        </w:rPr>
        <w:t>entre otros, aquellos relacionados como la p</w:t>
      </w:r>
      <w:r w:rsidR="005C58E3">
        <w:rPr>
          <w:rFonts w:ascii="Arial" w:hAnsi="Arial" w:cs="Arial"/>
          <w:sz w:val="24"/>
          <w:szCs w:val="24"/>
          <w:lang w:val="es-ES_tradnl"/>
        </w:rPr>
        <w:t>é</w:t>
      </w:r>
      <w:r w:rsidR="00846D7D" w:rsidRPr="001A76BA">
        <w:rPr>
          <w:rFonts w:ascii="Arial" w:hAnsi="Arial" w:cs="Arial"/>
          <w:sz w:val="24"/>
          <w:szCs w:val="24"/>
          <w:lang w:val="es-ES_tradnl"/>
        </w:rPr>
        <w:t xml:space="preserve">rdida y el desperdicio de alimentos; </w:t>
      </w:r>
      <w:r w:rsidR="005C58E3">
        <w:rPr>
          <w:rFonts w:ascii="Arial" w:hAnsi="Arial" w:cs="Arial"/>
          <w:sz w:val="24"/>
          <w:szCs w:val="24"/>
          <w:lang w:val="es-ES_tradnl"/>
        </w:rPr>
        <w:t>r</w:t>
      </w:r>
      <w:r w:rsidR="00846D7D" w:rsidRPr="001A76BA">
        <w:rPr>
          <w:rFonts w:ascii="Arial" w:hAnsi="Arial" w:cs="Arial"/>
          <w:sz w:val="24"/>
          <w:szCs w:val="24"/>
          <w:lang w:val="es-ES_tradnl"/>
        </w:rPr>
        <w:t xml:space="preserve">especto a este último componente, de acuerdo al </w:t>
      </w:r>
      <w:r w:rsidR="005C58E3">
        <w:rPr>
          <w:rFonts w:ascii="Arial" w:hAnsi="Arial" w:cs="Arial"/>
          <w:sz w:val="24"/>
          <w:szCs w:val="24"/>
          <w:lang w:val="es-ES_tradnl"/>
        </w:rPr>
        <w:t>Í</w:t>
      </w:r>
      <w:r w:rsidR="00846D7D" w:rsidRPr="001A76BA">
        <w:rPr>
          <w:rFonts w:ascii="Arial" w:hAnsi="Arial" w:cs="Arial"/>
          <w:sz w:val="24"/>
          <w:szCs w:val="24"/>
          <w:lang w:val="es-ES_tradnl"/>
        </w:rPr>
        <w:t>ndice de Desperdicio de Alimentos 2021, publicado por el Programa de las Naciones Unidas para el Medio Ambiente, tan solo en el año 2019 aproximadamente 931 millones de toneladas de alimentos terminaron en los basureros de hogares, minoristas, restaurantes y otros servicios alimentarios, representando un 17% del total de alimentos disponibles para los consumidores.</w:t>
      </w:r>
    </w:p>
    <w:p w14:paraId="4811F060" w14:textId="77777777" w:rsidR="00846D7D" w:rsidRPr="001A76BA" w:rsidRDefault="00846D7D" w:rsidP="001A76BA">
      <w:pPr>
        <w:jc w:val="both"/>
        <w:rPr>
          <w:rFonts w:ascii="Arial" w:hAnsi="Arial" w:cs="Arial"/>
          <w:sz w:val="24"/>
          <w:szCs w:val="24"/>
          <w:lang w:val="es-ES_tradnl"/>
        </w:rPr>
      </w:pPr>
    </w:p>
    <w:p w14:paraId="65521E1E" w14:textId="290FBFEC" w:rsidR="00846D7D" w:rsidRPr="001A76BA" w:rsidRDefault="00846D7D" w:rsidP="001A76BA">
      <w:pPr>
        <w:jc w:val="both"/>
        <w:rPr>
          <w:rFonts w:ascii="Arial" w:hAnsi="Arial" w:cs="Arial"/>
          <w:sz w:val="24"/>
          <w:szCs w:val="24"/>
          <w:lang w:val="es-ES_tradnl"/>
        </w:rPr>
      </w:pPr>
      <w:r w:rsidRPr="001A76BA">
        <w:rPr>
          <w:rFonts w:ascii="Arial" w:hAnsi="Arial" w:cs="Arial"/>
          <w:sz w:val="24"/>
          <w:szCs w:val="24"/>
          <w:lang w:val="es-ES_tradnl"/>
        </w:rPr>
        <w:t xml:space="preserve">La pérdida de alimentos puede generarse en cualquiera de los eslabones de la cadena alimentaria, tan solo en América Latina y el Caribe, el eslabón en el que más se pierden y desperdician alimentos corresponde al nivel de producción, seguido de la distribución; a su vez, en aquellos países de bajos ingresos, en ocasiones la cadena de distribución no cuenta con la capacidad suficiente de transportar, transformar y conservar alimentos frescos, específicamente productos perecederos como las frutas, verduras, carne, leche y pescado, lo cual origina que dichos productos se deterioren con rapidez, disminuyendo su tiempo de consumo. </w:t>
      </w:r>
    </w:p>
    <w:p w14:paraId="18BD29EE" w14:textId="77777777" w:rsidR="00846D7D" w:rsidRPr="001A76BA" w:rsidRDefault="00846D7D" w:rsidP="001A76BA">
      <w:pPr>
        <w:jc w:val="both"/>
        <w:rPr>
          <w:rFonts w:ascii="Arial" w:hAnsi="Arial" w:cs="Arial"/>
          <w:sz w:val="24"/>
          <w:szCs w:val="24"/>
          <w:lang w:val="es-ES_tradnl"/>
        </w:rPr>
      </w:pPr>
    </w:p>
    <w:p w14:paraId="1FD5A923" w14:textId="3D27C41C" w:rsidR="00846D7D" w:rsidRPr="001A76BA" w:rsidRDefault="00846D7D" w:rsidP="001A76BA">
      <w:pPr>
        <w:jc w:val="both"/>
        <w:rPr>
          <w:rFonts w:ascii="Arial" w:hAnsi="Arial" w:cs="Arial"/>
          <w:sz w:val="24"/>
          <w:szCs w:val="24"/>
          <w:lang w:val="es-ES_tradnl"/>
        </w:rPr>
      </w:pPr>
      <w:r w:rsidRPr="001A76BA">
        <w:rPr>
          <w:rFonts w:ascii="Arial" w:hAnsi="Arial" w:cs="Arial"/>
          <w:sz w:val="24"/>
          <w:szCs w:val="24"/>
          <w:lang w:val="es-ES_tradnl"/>
        </w:rPr>
        <w:lastRenderedPageBreak/>
        <w:t>Como se puede observar, la pérdida y desperdicio de alimentos es un problema a nivel mundial, nacional y local, por lo cual nos obliga a buscar estrategias que proporcionen soluciones a esta problemática.</w:t>
      </w:r>
    </w:p>
    <w:p w14:paraId="04B2099F" w14:textId="77777777" w:rsidR="00846D7D" w:rsidRPr="001A76BA" w:rsidRDefault="00846D7D" w:rsidP="001A76BA">
      <w:pPr>
        <w:jc w:val="both"/>
        <w:rPr>
          <w:rFonts w:ascii="Arial" w:hAnsi="Arial" w:cs="Arial"/>
          <w:sz w:val="24"/>
          <w:szCs w:val="24"/>
          <w:lang w:val="es-ES_tradnl"/>
        </w:rPr>
      </w:pPr>
    </w:p>
    <w:p w14:paraId="0400A8AA" w14:textId="77777777" w:rsidR="00846D7D" w:rsidRPr="001A76BA" w:rsidRDefault="00846D7D" w:rsidP="001A76BA">
      <w:pPr>
        <w:jc w:val="both"/>
        <w:rPr>
          <w:rFonts w:ascii="Arial" w:hAnsi="Arial" w:cs="Arial"/>
          <w:sz w:val="24"/>
          <w:szCs w:val="24"/>
          <w:lang w:val="es-ES_tradnl"/>
        </w:rPr>
      </w:pPr>
      <w:r w:rsidRPr="001A76BA">
        <w:rPr>
          <w:rFonts w:ascii="Arial" w:hAnsi="Arial" w:cs="Arial"/>
          <w:sz w:val="24"/>
          <w:szCs w:val="24"/>
          <w:lang w:val="es-ES_tradnl"/>
        </w:rPr>
        <w:t>En este sentido, el Banco de Alimentos Guadalajara es una asociación civil sin fines de lucro que inició sus operaciones en 1991 con la misión de generar acceso a una alimentación digna para personas en situación vulnerable en la comunidad, y cuyo objetivo es contribuir a la reducción de la inseguridad alimentaria que afecta a más de 1 millón 200 mil personas en el Estado de Jalisco. Así mismo, el modelo operativo del Banco de Alimentos Guadalajara inspiró la creación de una red de más de 50 bancos de alimentos en México, las cuales forman parte de la Asociación Mexicana de Bancos de Alimentos, A.C. AMBA.</w:t>
      </w:r>
    </w:p>
    <w:p w14:paraId="7010B03C" w14:textId="77777777" w:rsidR="003048E3" w:rsidRPr="001A76BA" w:rsidRDefault="003048E3" w:rsidP="001A76BA">
      <w:pPr>
        <w:jc w:val="both"/>
        <w:rPr>
          <w:rFonts w:ascii="Arial" w:hAnsi="Arial" w:cs="Arial"/>
          <w:sz w:val="24"/>
          <w:szCs w:val="24"/>
          <w:lang w:val="es-ES_tradnl"/>
        </w:rPr>
      </w:pPr>
    </w:p>
    <w:p w14:paraId="672D6106" w14:textId="28532FFE" w:rsidR="00846D7D" w:rsidRPr="001A76BA" w:rsidRDefault="00846D7D" w:rsidP="001A76BA">
      <w:pPr>
        <w:jc w:val="both"/>
        <w:rPr>
          <w:rFonts w:ascii="Arial" w:hAnsi="Arial" w:cs="Arial"/>
          <w:sz w:val="24"/>
          <w:szCs w:val="24"/>
          <w:lang w:val="es-ES_tradnl"/>
        </w:rPr>
      </w:pPr>
      <w:r w:rsidRPr="001A76BA">
        <w:rPr>
          <w:rFonts w:ascii="Arial" w:hAnsi="Arial" w:cs="Arial"/>
          <w:sz w:val="24"/>
          <w:szCs w:val="24"/>
          <w:lang w:val="es-ES_tradnl"/>
        </w:rPr>
        <w:t>Es decir, esta idea que surge en nuestra ciudad fue replicada en una red que hoy ya tiene más de 50 bancos de alimentos en nuestro país.</w:t>
      </w:r>
    </w:p>
    <w:p w14:paraId="1A64D986" w14:textId="77777777" w:rsidR="00846D7D" w:rsidRPr="001A76BA" w:rsidRDefault="00846D7D" w:rsidP="001A76BA">
      <w:pPr>
        <w:jc w:val="both"/>
        <w:rPr>
          <w:rFonts w:ascii="Arial" w:hAnsi="Arial" w:cs="Arial"/>
          <w:sz w:val="24"/>
          <w:szCs w:val="24"/>
          <w:lang w:val="es-ES_tradnl"/>
        </w:rPr>
      </w:pPr>
    </w:p>
    <w:p w14:paraId="6AFA3793" w14:textId="77777777" w:rsidR="00846D7D" w:rsidRPr="001A76BA" w:rsidRDefault="00846D7D" w:rsidP="001A76BA">
      <w:pPr>
        <w:jc w:val="both"/>
        <w:rPr>
          <w:rFonts w:ascii="Arial" w:hAnsi="Arial" w:cs="Arial"/>
          <w:sz w:val="24"/>
          <w:szCs w:val="24"/>
          <w:lang w:val="es-ES_tradnl"/>
        </w:rPr>
      </w:pPr>
      <w:r w:rsidRPr="001A76BA">
        <w:rPr>
          <w:rFonts w:ascii="Arial" w:hAnsi="Arial" w:cs="Arial"/>
          <w:sz w:val="24"/>
          <w:szCs w:val="24"/>
          <w:lang w:val="es-ES_tradnl"/>
        </w:rPr>
        <w:t>Actualmente, el Banco de Alimentos Guadalajara distribuye alimentos directamente a más de 135,000 personas en 361 comunidades en 81 municipios del Estado de Jalisco. Mensualmente, moviliza más de 1 millón 700 mil kilogramos de alimentos gracias a la generosidad de más de 550 aliados que aportan sus productos y recursos en beneficio de las personas que más lo necesitan. Además de la entrega directa de despensas en las comunidades, el Banco de Alimentos Guadalajara apoya con alimento a 165 instituciones de asistencia social, que a su vez benefician a personas de la tercera edad, orfanatorios, personas en proceso de rehabilitación por adicciones, así como otras causas de alto valor para la sociedad.</w:t>
      </w:r>
    </w:p>
    <w:p w14:paraId="07B6502B" w14:textId="77777777" w:rsidR="00846D7D" w:rsidRPr="001A76BA" w:rsidRDefault="00846D7D" w:rsidP="001A76BA">
      <w:pPr>
        <w:jc w:val="both"/>
        <w:rPr>
          <w:rFonts w:ascii="Arial" w:hAnsi="Arial" w:cs="Arial"/>
          <w:sz w:val="24"/>
          <w:szCs w:val="24"/>
          <w:lang w:val="es-ES_tradnl"/>
        </w:rPr>
      </w:pPr>
    </w:p>
    <w:p w14:paraId="40F147B1" w14:textId="5DFA4015" w:rsidR="008F0B38" w:rsidRPr="001A76BA" w:rsidRDefault="00846D7D" w:rsidP="001A76BA">
      <w:pPr>
        <w:jc w:val="both"/>
        <w:rPr>
          <w:rFonts w:ascii="Arial" w:hAnsi="Arial" w:cs="Arial"/>
          <w:sz w:val="24"/>
          <w:szCs w:val="24"/>
          <w:lang w:val="es-ES_tradnl"/>
        </w:rPr>
      </w:pPr>
      <w:r w:rsidRPr="001A76BA">
        <w:rPr>
          <w:rFonts w:ascii="Arial" w:hAnsi="Arial" w:cs="Arial"/>
          <w:sz w:val="24"/>
          <w:szCs w:val="24"/>
          <w:lang w:val="es-ES_tradnl"/>
        </w:rPr>
        <w:t>De acuerdo a lo anterior, es importante que aquellas fuentes de pérdida y desperdicio de alimentos puedan contribuir en su disminución; por ello, uno de los aliados que aportan sus productos y recursos al Banco de Alimentos Guadalajara es la Unión de Comerciantes del Mercado de Abastos de Guadalajara, A.C.</w:t>
      </w:r>
      <w:r w:rsidR="008F0B38" w:rsidRPr="001A76BA">
        <w:rPr>
          <w:rFonts w:ascii="Arial" w:hAnsi="Arial" w:cs="Arial"/>
          <w:sz w:val="24"/>
          <w:szCs w:val="24"/>
          <w:lang w:val="es-ES_tradnl"/>
        </w:rPr>
        <w:t>, U</w:t>
      </w:r>
      <w:r w:rsidRPr="001A76BA">
        <w:rPr>
          <w:rFonts w:ascii="Arial" w:hAnsi="Arial" w:cs="Arial"/>
          <w:sz w:val="24"/>
          <w:szCs w:val="24"/>
          <w:lang w:val="es-ES_tradnl"/>
        </w:rPr>
        <w:t xml:space="preserve">CMA, la cual constituye el principal órgano de representación de los comerciantes mayoristas del </w:t>
      </w:r>
      <w:r w:rsidR="005C58E3">
        <w:rPr>
          <w:rFonts w:ascii="Arial" w:hAnsi="Arial" w:cs="Arial"/>
          <w:sz w:val="24"/>
          <w:szCs w:val="24"/>
          <w:lang w:val="es-ES_tradnl"/>
        </w:rPr>
        <w:t>M</w:t>
      </w:r>
      <w:r w:rsidRPr="001A76BA">
        <w:rPr>
          <w:rFonts w:ascii="Arial" w:hAnsi="Arial" w:cs="Arial"/>
          <w:sz w:val="24"/>
          <w:szCs w:val="24"/>
          <w:lang w:val="es-ES_tradnl"/>
        </w:rPr>
        <w:t>er</w:t>
      </w:r>
      <w:r w:rsidR="008F0B38" w:rsidRPr="001A76BA">
        <w:rPr>
          <w:rFonts w:ascii="Arial" w:hAnsi="Arial" w:cs="Arial"/>
          <w:sz w:val="24"/>
          <w:szCs w:val="24"/>
          <w:lang w:val="es-ES_tradnl"/>
        </w:rPr>
        <w:t xml:space="preserve">cado de </w:t>
      </w:r>
      <w:r w:rsidR="005C58E3">
        <w:rPr>
          <w:rFonts w:ascii="Arial" w:hAnsi="Arial" w:cs="Arial"/>
          <w:sz w:val="24"/>
          <w:szCs w:val="24"/>
          <w:lang w:val="es-ES_tradnl"/>
        </w:rPr>
        <w:t>A</w:t>
      </w:r>
      <w:r w:rsidR="008F0B38" w:rsidRPr="001A76BA">
        <w:rPr>
          <w:rFonts w:ascii="Arial" w:hAnsi="Arial" w:cs="Arial"/>
          <w:sz w:val="24"/>
          <w:szCs w:val="24"/>
          <w:lang w:val="es-ES_tradnl"/>
        </w:rPr>
        <w:t>bastos de Guadalajara.</w:t>
      </w:r>
    </w:p>
    <w:p w14:paraId="0CD40D6F" w14:textId="77777777" w:rsidR="008F0B38" w:rsidRPr="001A76BA" w:rsidRDefault="008F0B38" w:rsidP="001A76BA">
      <w:pPr>
        <w:jc w:val="both"/>
        <w:rPr>
          <w:rFonts w:ascii="Arial" w:hAnsi="Arial" w:cs="Arial"/>
          <w:sz w:val="24"/>
          <w:szCs w:val="24"/>
          <w:lang w:val="es-ES_tradnl"/>
        </w:rPr>
      </w:pPr>
    </w:p>
    <w:p w14:paraId="3CF73C6F" w14:textId="1CD7B57F" w:rsidR="008F0B38" w:rsidRPr="001A76BA" w:rsidRDefault="008F0B38" w:rsidP="001A76BA">
      <w:pPr>
        <w:jc w:val="both"/>
        <w:rPr>
          <w:rFonts w:ascii="Arial" w:hAnsi="Arial" w:cs="Arial"/>
          <w:sz w:val="24"/>
          <w:szCs w:val="24"/>
          <w:lang w:val="es-ES_tradnl"/>
        </w:rPr>
      </w:pPr>
      <w:r w:rsidRPr="001A76BA">
        <w:rPr>
          <w:rFonts w:ascii="Arial" w:hAnsi="Arial" w:cs="Arial"/>
          <w:sz w:val="24"/>
          <w:szCs w:val="24"/>
          <w:lang w:val="es-ES_tradnl"/>
        </w:rPr>
        <w:t xml:space="preserve">Las actividades que realiza la Unión de Comerciantes del Mercado de Abastos de Guadalajara, A.C., UCMA resultan importantes, ya que a través de esta </w:t>
      </w:r>
      <w:r w:rsidR="005C58E3">
        <w:rPr>
          <w:rFonts w:ascii="Arial" w:hAnsi="Arial" w:cs="Arial"/>
          <w:sz w:val="24"/>
          <w:szCs w:val="24"/>
          <w:lang w:val="es-ES_tradnl"/>
        </w:rPr>
        <w:t>u</w:t>
      </w:r>
      <w:r w:rsidRPr="001A76BA">
        <w:rPr>
          <w:rFonts w:ascii="Arial" w:hAnsi="Arial" w:cs="Arial"/>
          <w:sz w:val="24"/>
          <w:szCs w:val="24"/>
          <w:lang w:val="es-ES_tradnl"/>
        </w:rPr>
        <w:t xml:space="preserve">nión sus agremiados proporcionan diariamente productos y recursos al Banco de Alimentos, sin embargo, tras diversas reuniones de trabajo conjuntas con el Banco de Alimentos y la unión de comerciantes, se considera que existen acciones que pueden incidir en incrementar las aportaciones que realizan los agremiados de la </w:t>
      </w:r>
      <w:r w:rsidR="003048E3" w:rsidRPr="001A76BA">
        <w:rPr>
          <w:rFonts w:ascii="Arial" w:hAnsi="Arial" w:cs="Arial"/>
          <w:sz w:val="24"/>
          <w:szCs w:val="24"/>
          <w:lang w:val="es-ES_tradnl"/>
        </w:rPr>
        <w:t>UCMA</w:t>
      </w:r>
      <w:r w:rsidRPr="001A76BA">
        <w:rPr>
          <w:rFonts w:ascii="Arial" w:hAnsi="Arial" w:cs="Arial"/>
          <w:sz w:val="24"/>
          <w:szCs w:val="24"/>
          <w:lang w:val="es-ES_tradnl"/>
        </w:rPr>
        <w:t xml:space="preserve">, en beneficio de las personas que lo necesitan. </w:t>
      </w:r>
    </w:p>
    <w:p w14:paraId="6DD881C5" w14:textId="36E88D0D" w:rsidR="003048E3" w:rsidRPr="001A76BA" w:rsidRDefault="003048E3" w:rsidP="001A76BA">
      <w:pPr>
        <w:jc w:val="both"/>
        <w:rPr>
          <w:rFonts w:ascii="Arial" w:hAnsi="Arial" w:cs="Arial"/>
          <w:sz w:val="24"/>
          <w:szCs w:val="24"/>
          <w:lang w:val="es-ES_tradnl"/>
        </w:rPr>
      </w:pPr>
      <w:r w:rsidRPr="001A76BA">
        <w:rPr>
          <w:rFonts w:ascii="Arial" w:hAnsi="Arial" w:cs="Arial"/>
          <w:sz w:val="24"/>
          <w:szCs w:val="24"/>
          <w:lang w:val="es-ES_tradnl"/>
        </w:rPr>
        <w:lastRenderedPageBreak/>
        <w:t xml:space="preserve">Por eso, mediante oficio suscrito por el doctor Francisco Javier Zaragoza Lovera, Presidente de la Unión de Comerciantes del Mercado de Abastos, y por el ingeniero José Luis González </w:t>
      </w:r>
      <w:r w:rsidR="005C58E3">
        <w:rPr>
          <w:rFonts w:ascii="Arial" w:hAnsi="Arial" w:cs="Arial"/>
          <w:sz w:val="24"/>
          <w:szCs w:val="24"/>
          <w:lang w:val="es-ES_tradnl"/>
        </w:rPr>
        <w:t>Í</w:t>
      </w:r>
      <w:r w:rsidRPr="001A76BA">
        <w:rPr>
          <w:rFonts w:ascii="Arial" w:hAnsi="Arial" w:cs="Arial"/>
          <w:sz w:val="24"/>
          <w:szCs w:val="24"/>
          <w:lang w:val="es-ES_tradnl"/>
        </w:rPr>
        <w:t>ñigo, Presidente de Bancos de Alimento</w:t>
      </w:r>
      <w:r w:rsidR="005C58E3">
        <w:rPr>
          <w:rFonts w:ascii="Arial" w:hAnsi="Arial" w:cs="Arial"/>
          <w:sz w:val="24"/>
          <w:szCs w:val="24"/>
          <w:lang w:val="es-ES_tradnl"/>
        </w:rPr>
        <w:t>s</w:t>
      </w:r>
      <w:r w:rsidRPr="001A76BA">
        <w:rPr>
          <w:rFonts w:ascii="Arial" w:hAnsi="Arial" w:cs="Arial"/>
          <w:sz w:val="24"/>
          <w:szCs w:val="24"/>
          <w:lang w:val="es-ES_tradnl"/>
        </w:rPr>
        <w:t xml:space="preserve"> Guadalajara, se solicita apoyo al Municipio de Guadalajara con el fin de efectuar una estrategia conjunta en este tema.</w:t>
      </w:r>
    </w:p>
    <w:p w14:paraId="1D52FFCD" w14:textId="77777777" w:rsidR="003048E3" w:rsidRPr="001A76BA" w:rsidRDefault="003048E3" w:rsidP="001A76BA">
      <w:pPr>
        <w:jc w:val="both"/>
        <w:rPr>
          <w:rFonts w:ascii="Arial" w:hAnsi="Arial" w:cs="Arial"/>
          <w:sz w:val="24"/>
          <w:szCs w:val="24"/>
          <w:lang w:val="es-ES_tradnl"/>
        </w:rPr>
      </w:pPr>
    </w:p>
    <w:p w14:paraId="1CDAFC8F" w14:textId="1277F0BC" w:rsidR="003048E3" w:rsidRPr="001A76BA" w:rsidRDefault="003048E3" w:rsidP="001A76BA">
      <w:pPr>
        <w:jc w:val="both"/>
        <w:rPr>
          <w:rFonts w:ascii="Arial" w:hAnsi="Arial" w:cs="Arial"/>
          <w:sz w:val="24"/>
          <w:szCs w:val="24"/>
          <w:lang w:val="es-ES_tradnl"/>
        </w:rPr>
      </w:pPr>
      <w:r w:rsidRPr="001A76BA">
        <w:rPr>
          <w:rFonts w:ascii="Arial" w:hAnsi="Arial" w:cs="Arial"/>
          <w:sz w:val="24"/>
          <w:szCs w:val="24"/>
          <w:lang w:val="es-ES_tradnl"/>
        </w:rPr>
        <w:t xml:space="preserve">Es en atención a dicha solicitud conjunta de la Unión de Comerciantes del Mercado de Abastos y del Banco de Alimentos Guadalajara, </w:t>
      </w:r>
      <w:r w:rsidR="005C58E3">
        <w:rPr>
          <w:rFonts w:ascii="Arial" w:hAnsi="Arial" w:cs="Arial"/>
          <w:sz w:val="24"/>
          <w:szCs w:val="24"/>
          <w:lang w:val="es-ES_tradnl"/>
        </w:rPr>
        <w:t xml:space="preserve">es </w:t>
      </w:r>
      <w:r w:rsidRPr="001A76BA">
        <w:rPr>
          <w:rFonts w:ascii="Arial" w:hAnsi="Arial" w:cs="Arial"/>
          <w:sz w:val="24"/>
          <w:szCs w:val="24"/>
          <w:lang w:val="es-ES_tradnl"/>
        </w:rPr>
        <w:t xml:space="preserve">que estimamos apropiado aportar dichas medidas en </w:t>
      </w:r>
      <w:proofErr w:type="spellStart"/>
      <w:r w:rsidRPr="001A76BA">
        <w:rPr>
          <w:rFonts w:ascii="Arial" w:hAnsi="Arial" w:cs="Arial"/>
          <w:sz w:val="24"/>
          <w:szCs w:val="24"/>
          <w:lang w:val="es-ES_tradnl"/>
        </w:rPr>
        <w:t>coadyuvancia</w:t>
      </w:r>
      <w:proofErr w:type="spellEnd"/>
      <w:r w:rsidRPr="001A76BA">
        <w:rPr>
          <w:rFonts w:ascii="Arial" w:hAnsi="Arial" w:cs="Arial"/>
          <w:sz w:val="24"/>
          <w:szCs w:val="24"/>
          <w:lang w:val="es-ES_tradnl"/>
        </w:rPr>
        <w:t xml:space="preserve"> a la reducción de la inseguridad alimentaria en nuestro municipio, por lo que en harás de colaborar con los propósitos y fines percibidos, consideramos conveniente el otorgamiento de un espacio ubicado en el bien inmueble de propiedad municipal denominado Mercado de Abastos en favor de dicha asociación, lo cual contribuya a solventar eficazmente las aportaciones que realiza la </w:t>
      </w:r>
      <w:r w:rsidR="001A76BA" w:rsidRPr="001A76BA">
        <w:rPr>
          <w:rFonts w:ascii="Arial" w:hAnsi="Arial" w:cs="Arial"/>
          <w:sz w:val="24"/>
          <w:szCs w:val="24"/>
          <w:lang w:val="es-ES_tradnl"/>
        </w:rPr>
        <w:t>UCMA</w:t>
      </w:r>
      <w:r w:rsidRPr="001A76BA">
        <w:rPr>
          <w:rFonts w:ascii="Arial" w:hAnsi="Arial" w:cs="Arial"/>
          <w:sz w:val="24"/>
          <w:szCs w:val="24"/>
          <w:lang w:val="es-ES_tradnl"/>
        </w:rPr>
        <w:t xml:space="preserve"> en beneficio de Banco de Alimentos y de las personas en situación de vulnerabilidad alimentaria. </w:t>
      </w:r>
    </w:p>
    <w:p w14:paraId="5EAD3558" w14:textId="77777777" w:rsidR="001A76BA" w:rsidRPr="001A76BA" w:rsidRDefault="001A76BA" w:rsidP="001A76BA">
      <w:pPr>
        <w:jc w:val="both"/>
        <w:rPr>
          <w:rFonts w:ascii="Arial" w:hAnsi="Arial" w:cs="Arial"/>
          <w:sz w:val="24"/>
          <w:szCs w:val="24"/>
          <w:lang w:val="es-ES_tradnl"/>
        </w:rPr>
      </w:pPr>
    </w:p>
    <w:p w14:paraId="790CC41B" w14:textId="45E3E8AE" w:rsidR="001A76BA" w:rsidRPr="001A76BA" w:rsidRDefault="001A76BA" w:rsidP="001A76BA">
      <w:pPr>
        <w:jc w:val="both"/>
        <w:rPr>
          <w:rFonts w:ascii="Arial" w:hAnsi="Arial" w:cs="Arial"/>
          <w:sz w:val="24"/>
          <w:szCs w:val="24"/>
          <w:lang w:val="es-ES_tradnl"/>
        </w:rPr>
      </w:pPr>
      <w:r w:rsidRPr="001A76BA">
        <w:rPr>
          <w:rFonts w:ascii="Arial" w:hAnsi="Arial" w:cs="Arial"/>
          <w:sz w:val="24"/>
          <w:szCs w:val="24"/>
          <w:lang w:val="es-ES_tradnl"/>
        </w:rPr>
        <w:t xml:space="preserve">Por ello, se propone la celebración de un contrato de comodato, el cual cumplirá dos funciones: en primer lugar, el que se cuente con un lugar en el </w:t>
      </w:r>
      <w:r w:rsidR="005C58E3">
        <w:rPr>
          <w:rFonts w:ascii="Arial" w:hAnsi="Arial" w:cs="Arial"/>
          <w:sz w:val="24"/>
          <w:szCs w:val="24"/>
          <w:lang w:val="es-ES_tradnl"/>
        </w:rPr>
        <w:t>M</w:t>
      </w:r>
      <w:r w:rsidRPr="001A76BA">
        <w:rPr>
          <w:rFonts w:ascii="Arial" w:hAnsi="Arial" w:cs="Arial"/>
          <w:sz w:val="24"/>
          <w:szCs w:val="24"/>
          <w:lang w:val="es-ES_tradnl"/>
        </w:rPr>
        <w:t xml:space="preserve">ercado de </w:t>
      </w:r>
      <w:r w:rsidR="005C58E3">
        <w:rPr>
          <w:rFonts w:ascii="Arial" w:hAnsi="Arial" w:cs="Arial"/>
          <w:sz w:val="24"/>
          <w:szCs w:val="24"/>
          <w:lang w:val="es-ES_tradnl"/>
        </w:rPr>
        <w:t>A</w:t>
      </w:r>
      <w:r w:rsidRPr="001A76BA">
        <w:rPr>
          <w:rFonts w:ascii="Arial" w:hAnsi="Arial" w:cs="Arial"/>
          <w:sz w:val="24"/>
          <w:szCs w:val="24"/>
          <w:lang w:val="es-ES_tradnl"/>
        </w:rPr>
        <w:t xml:space="preserve">bastos donde las personas agremiadas a la UCMA, puedan transportar de manera rápida y eficiente aquellos productos que proporcionan al Banco de Alimentos Guadalajara y, en segundo lugar, que el municipio conserve la propiedad del bien inmueble, evitando un menoscabo en el patrimonio municipal. </w:t>
      </w:r>
    </w:p>
    <w:p w14:paraId="4CEDE2DC" w14:textId="77777777" w:rsidR="001A76BA" w:rsidRPr="001A76BA" w:rsidRDefault="001A76BA" w:rsidP="001A76BA">
      <w:pPr>
        <w:jc w:val="both"/>
        <w:rPr>
          <w:rFonts w:ascii="Arial" w:hAnsi="Arial" w:cs="Arial"/>
          <w:sz w:val="24"/>
          <w:szCs w:val="24"/>
          <w:lang w:val="es-ES_tradnl"/>
        </w:rPr>
      </w:pPr>
    </w:p>
    <w:p w14:paraId="5D24E876" w14:textId="0AE56258" w:rsidR="001A76BA" w:rsidRPr="001A76BA" w:rsidRDefault="001A76BA" w:rsidP="001A76BA">
      <w:pPr>
        <w:jc w:val="both"/>
        <w:rPr>
          <w:rFonts w:ascii="Arial" w:hAnsi="Arial" w:cs="Arial"/>
          <w:sz w:val="24"/>
          <w:szCs w:val="24"/>
          <w:lang w:val="es-ES_tradnl"/>
        </w:rPr>
      </w:pPr>
      <w:r w:rsidRPr="001A76BA">
        <w:rPr>
          <w:rFonts w:ascii="Arial" w:hAnsi="Arial" w:cs="Arial"/>
          <w:sz w:val="24"/>
          <w:szCs w:val="24"/>
          <w:lang w:val="es-ES_tradnl"/>
        </w:rPr>
        <w:t>A su vez, derivado de esta solicitud, y atendiendo al objeto del Banco de Alimentos, así como de las acciones que realiza la UCMA, se propone que la aprobación del comodato materia de la presente iniciativa sea por un plazo de quince años, con el fin de que dicho espacio funja como un lugar de acopio importante de productos y alimentos.</w:t>
      </w:r>
    </w:p>
    <w:p w14:paraId="1CFA720F" w14:textId="77777777" w:rsidR="001A76BA" w:rsidRPr="001A76BA" w:rsidRDefault="001A76BA" w:rsidP="001A76BA">
      <w:pPr>
        <w:jc w:val="both"/>
        <w:rPr>
          <w:rFonts w:ascii="Arial" w:hAnsi="Arial" w:cs="Arial"/>
          <w:sz w:val="24"/>
          <w:szCs w:val="24"/>
          <w:lang w:val="es-ES_tradnl"/>
        </w:rPr>
      </w:pPr>
    </w:p>
    <w:p w14:paraId="2653D092" w14:textId="3C7A4999" w:rsidR="001A76BA" w:rsidRDefault="001A76BA" w:rsidP="001A76BA">
      <w:pPr>
        <w:jc w:val="both"/>
        <w:rPr>
          <w:rFonts w:ascii="Arial" w:hAnsi="Arial" w:cs="Arial"/>
          <w:sz w:val="24"/>
          <w:szCs w:val="24"/>
        </w:rPr>
      </w:pPr>
      <w:r w:rsidRPr="001A76BA">
        <w:rPr>
          <w:rFonts w:ascii="Arial" w:hAnsi="Arial" w:cs="Arial"/>
          <w:sz w:val="24"/>
          <w:szCs w:val="24"/>
        </w:rPr>
        <w:t>Es por ello, que se propone que la presente iniciativa sea turnada para su estudio, análisis y dictaminación, a la Comisión Edilicia de Hacienda Pública y Patrimonio Municipal como convocante, así como a la</w:t>
      </w:r>
      <w:r w:rsidR="005C58E3">
        <w:rPr>
          <w:rFonts w:ascii="Arial" w:hAnsi="Arial" w:cs="Arial"/>
          <w:sz w:val="24"/>
          <w:szCs w:val="24"/>
        </w:rPr>
        <w:t>s</w:t>
      </w:r>
      <w:r w:rsidRPr="001A76BA">
        <w:rPr>
          <w:rFonts w:ascii="Arial" w:hAnsi="Arial" w:cs="Arial"/>
          <w:sz w:val="24"/>
          <w:szCs w:val="24"/>
        </w:rPr>
        <w:t xml:space="preserve"> de Desarrollo Social, Humano y Participación Ciudadana </w:t>
      </w:r>
      <w:r w:rsidR="005C58E3">
        <w:rPr>
          <w:rFonts w:ascii="Arial" w:hAnsi="Arial" w:cs="Arial"/>
          <w:sz w:val="24"/>
          <w:szCs w:val="24"/>
        </w:rPr>
        <w:t>de</w:t>
      </w:r>
      <w:r w:rsidRPr="001A76BA">
        <w:rPr>
          <w:rFonts w:ascii="Arial" w:hAnsi="Arial" w:cs="Arial"/>
          <w:sz w:val="24"/>
          <w:szCs w:val="24"/>
        </w:rPr>
        <w:t xml:space="preserve"> Mercados y Centrales de Abasto como coadyuvantes. Es cuánto. </w:t>
      </w:r>
    </w:p>
    <w:p w14:paraId="449304C2" w14:textId="77777777" w:rsidR="001A76BA" w:rsidRPr="003E5105" w:rsidRDefault="001A76BA" w:rsidP="003E5105">
      <w:pPr>
        <w:jc w:val="both"/>
        <w:rPr>
          <w:rFonts w:ascii="Arial" w:hAnsi="Arial" w:cs="Arial"/>
          <w:i/>
          <w:sz w:val="18"/>
          <w:szCs w:val="18"/>
        </w:rPr>
      </w:pPr>
    </w:p>
    <w:p w14:paraId="476E8089" w14:textId="72E78A50" w:rsidR="003E5105" w:rsidRPr="003E5105" w:rsidRDefault="00245E9D" w:rsidP="003E5105">
      <w:pPr>
        <w:pStyle w:val="NormalWeb"/>
        <w:spacing w:before="0" w:beforeAutospacing="0" w:after="0" w:afterAutospacing="0"/>
        <w:jc w:val="both"/>
        <w:rPr>
          <w:rFonts w:ascii="Arial" w:hAnsi="Arial" w:cs="Arial"/>
          <w:b/>
          <w:i/>
          <w:iCs/>
          <w:color w:val="000000"/>
          <w:sz w:val="18"/>
          <w:szCs w:val="18"/>
        </w:rPr>
      </w:pPr>
      <w:r>
        <w:rPr>
          <w:rFonts w:ascii="Arial" w:hAnsi="Arial" w:cs="Arial"/>
          <w:b/>
          <w:i/>
          <w:iCs/>
          <w:color w:val="000000"/>
          <w:sz w:val="18"/>
          <w:szCs w:val="18"/>
        </w:rPr>
        <w:t>“</w:t>
      </w:r>
      <w:r w:rsidR="003E5105" w:rsidRPr="003E5105">
        <w:rPr>
          <w:rFonts w:ascii="Arial" w:hAnsi="Arial" w:cs="Arial"/>
          <w:b/>
          <w:i/>
          <w:iCs/>
          <w:color w:val="000000"/>
          <w:sz w:val="18"/>
          <w:szCs w:val="18"/>
        </w:rPr>
        <w:t>AL AYUNTAMIENTO CONSTITUCIONAL</w:t>
      </w:r>
    </w:p>
    <w:p w14:paraId="7545DD2F"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r w:rsidRPr="003E5105">
        <w:rPr>
          <w:rFonts w:ascii="Arial" w:hAnsi="Arial" w:cs="Arial"/>
          <w:b/>
          <w:i/>
          <w:iCs/>
          <w:color w:val="000000"/>
          <w:sz w:val="18"/>
          <w:szCs w:val="18"/>
        </w:rPr>
        <w:t xml:space="preserve">DEL MUNICIPIO DE GUADALAJARA, JALISCO. </w:t>
      </w:r>
    </w:p>
    <w:p w14:paraId="144356FA"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r w:rsidRPr="003E5105">
        <w:rPr>
          <w:rFonts w:ascii="Arial" w:hAnsi="Arial" w:cs="Arial"/>
          <w:b/>
          <w:i/>
          <w:iCs/>
          <w:color w:val="000000"/>
          <w:sz w:val="18"/>
          <w:szCs w:val="18"/>
        </w:rPr>
        <w:t>PRESENTE:</w:t>
      </w:r>
    </w:p>
    <w:p w14:paraId="766C74E2"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p>
    <w:p w14:paraId="39CCE78E"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r w:rsidRPr="003E5105">
        <w:rPr>
          <w:rFonts w:ascii="Arial" w:hAnsi="Arial" w:cs="Arial"/>
          <w:i/>
          <w:iCs/>
          <w:color w:val="000000"/>
          <w:sz w:val="18"/>
          <w:szCs w:val="18"/>
        </w:rPr>
        <w:t xml:space="preserve">Quien suscribe, Regidor </w:t>
      </w:r>
      <w:r w:rsidRPr="003E5105">
        <w:rPr>
          <w:rFonts w:ascii="Arial" w:hAnsi="Arial" w:cs="Arial"/>
          <w:b/>
          <w:bCs/>
          <w:i/>
          <w:iCs/>
          <w:color w:val="000000"/>
          <w:sz w:val="18"/>
          <w:szCs w:val="18"/>
        </w:rPr>
        <w:t>Luis Cisneros Quirarte,</w:t>
      </w:r>
      <w:r w:rsidRPr="003E5105">
        <w:rPr>
          <w:rFonts w:ascii="Arial" w:hAnsi="Arial" w:cs="Arial"/>
          <w:i/>
          <w:iCs/>
          <w:color w:val="000000"/>
          <w:sz w:val="18"/>
          <w:szCs w:val="18"/>
        </w:rPr>
        <w:t xml:space="preserve"> </w:t>
      </w:r>
      <w:r w:rsidRPr="003E5105">
        <w:rPr>
          <w:rFonts w:ascii="Arial" w:hAnsi="Arial" w:cs="Arial"/>
          <w:i/>
          <w:sz w:val="18"/>
          <w:szCs w:val="18"/>
        </w:rPr>
        <w:t>en uso de las facultades que me confiere el artículo 41 fracción II de la Ley del Gobierno y la Administración Pública Municipal del Estado de Jalisco, así como en los artículos 88, 90, 92 y 94 del Código de Gobierno Municipal de Guadalajara</w:t>
      </w:r>
      <w:r w:rsidRPr="003E5105">
        <w:rPr>
          <w:rFonts w:ascii="Arial" w:hAnsi="Arial" w:cs="Arial"/>
          <w:i/>
          <w:iCs/>
          <w:color w:val="000000"/>
          <w:sz w:val="18"/>
          <w:szCs w:val="18"/>
        </w:rPr>
        <w:t xml:space="preserve">; tengo a bien someter a la elevada y distinguida consideración de este H. Cuerpo Edilicio en Pleno, la iniciativa de </w:t>
      </w:r>
      <w:r w:rsidRPr="003E5105">
        <w:rPr>
          <w:rFonts w:ascii="Arial" w:hAnsi="Arial" w:cs="Arial"/>
          <w:b/>
          <w:i/>
          <w:iCs/>
          <w:color w:val="000000"/>
          <w:sz w:val="18"/>
          <w:szCs w:val="18"/>
        </w:rPr>
        <w:t xml:space="preserve">decreto con turno a Comisión </w:t>
      </w:r>
      <w:bookmarkStart w:id="10" w:name="_Hlk53478019"/>
      <w:r w:rsidRPr="003E5105">
        <w:rPr>
          <w:rFonts w:ascii="Arial" w:hAnsi="Arial" w:cs="Arial"/>
          <w:b/>
          <w:i/>
          <w:iCs/>
          <w:color w:val="000000"/>
          <w:sz w:val="18"/>
          <w:szCs w:val="18"/>
        </w:rPr>
        <w:t>que tiene por objeto</w:t>
      </w:r>
      <w:bookmarkEnd w:id="10"/>
      <w:r w:rsidRPr="003E5105">
        <w:rPr>
          <w:rFonts w:ascii="Arial" w:hAnsi="Arial" w:cs="Arial"/>
          <w:b/>
          <w:i/>
          <w:iCs/>
          <w:color w:val="000000"/>
          <w:sz w:val="18"/>
          <w:szCs w:val="18"/>
        </w:rPr>
        <w:t xml:space="preserve"> la entrega en comodato de un espacio de propiedad municipal, a favor de la Asociación Civil Banco de Alimentos Guadalajara,</w:t>
      </w:r>
      <w:r w:rsidRPr="003E5105">
        <w:rPr>
          <w:rFonts w:ascii="Arial" w:hAnsi="Arial" w:cs="Arial"/>
          <w:i/>
          <w:iCs/>
          <w:color w:val="000000"/>
          <w:sz w:val="18"/>
          <w:szCs w:val="18"/>
        </w:rPr>
        <w:t xml:space="preserve"> de conformidad con la siguiente:</w:t>
      </w:r>
    </w:p>
    <w:p w14:paraId="04DC0A55" w14:textId="77777777" w:rsidR="003E5105" w:rsidRDefault="003E5105" w:rsidP="003E5105">
      <w:pPr>
        <w:pStyle w:val="NormalWeb"/>
        <w:spacing w:before="0" w:beforeAutospacing="0" w:after="0" w:afterAutospacing="0"/>
        <w:jc w:val="both"/>
        <w:rPr>
          <w:rFonts w:ascii="Arial" w:hAnsi="Arial" w:cs="Arial"/>
          <w:i/>
          <w:iCs/>
          <w:color w:val="000000"/>
          <w:sz w:val="18"/>
          <w:szCs w:val="18"/>
        </w:rPr>
      </w:pPr>
    </w:p>
    <w:p w14:paraId="1BB99518" w14:textId="77777777" w:rsidR="00BE2A9A" w:rsidRPr="003E5105" w:rsidRDefault="00BE2A9A" w:rsidP="003E5105">
      <w:pPr>
        <w:pStyle w:val="NormalWeb"/>
        <w:spacing w:before="0" w:beforeAutospacing="0" w:after="0" w:afterAutospacing="0"/>
        <w:jc w:val="both"/>
        <w:rPr>
          <w:rFonts w:ascii="Arial" w:hAnsi="Arial" w:cs="Arial"/>
          <w:i/>
          <w:iCs/>
          <w:color w:val="000000"/>
          <w:sz w:val="18"/>
          <w:szCs w:val="18"/>
        </w:rPr>
      </w:pPr>
    </w:p>
    <w:p w14:paraId="088506E5" w14:textId="77777777" w:rsidR="003E5105" w:rsidRPr="003E5105" w:rsidRDefault="003E5105" w:rsidP="003E5105">
      <w:pPr>
        <w:pStyle w:val="NormalWeb"/>
        <w:spacing w:before="0" w:beforeAutospacing="0" w:after="0" w:afterAutospacing="0"/>
        <w:jc w:val="center"/>
        <w:rPr>
          <w:rFonts w:ascii="Arial" w:hAnsi="Arial" w:cs="Arial"/>
          <w:b/>
          <w:i/>
          <w:iCs/>
          <w:color w:val="000000"/>
          <w:sz w:val="18"/>
          <w:szCs w:val="18"/>
        </w:rPr>
      </w:pPr>
      <w:r w:rsidRPr="003E5105">
        <w:rPr>
          <w:rFonts w:ascii="Arial" w:hAnsi="Arial" w:cs="Arial"/>
          <w:b/>
          <w:i/>
          <w:iCs/>
          <w:color w:val="000000"/>
          <w:sz w:val="18"/>
          <w:szCs w:val="18"/>
        </w:rPr>
        <w:lastRenderedPageBreak/>
        <w:t>Exposición de Motivos</w:t>
      </w:r>
    </w:p>
    <w:p w14:paraId="72663284" w14:textId="77777777" w:rsidR="003E5105" w:rsidRPr="003E5105" w:rsidRDefault="003E5105" w:rsidP="003E5105">
      <w:pPr>
        <w:pStyle w:val="NormalWeb"/>
        <w:spacing w:before="0" w:beforeAutospacing="0" w:after="0" w:afterAutospacing="0"/>
        <w:jc w:val="center"/>
        <w:rPr>
          <w:rFonts w:ascii="Arial" w:hAnsi="Arial" w:cs="Arial"/>
          <w:b/>
          <w:i/>
          <w:iCs/>
          <w:color w:val="000000"/>
          <w:sz w:val="18"/>
          <w:szCs w:val="18"/>
        </w:rPr>
      </w:pPr>
    </w:p>
    <w:p w14:paraId="55ACDC0D" w14:textId="77777777" w:rsidR="003E5105" w:rsidRPr="003E5105" w:rsidRDefault="003E5105" w:rsidP="003E5105">
      <w:pPr>
        <w:pStyle w:val="NormalWeb"/>
        <w:spacing w:before="0" w:beforeAutospacing="0" w:after="0" w:afterAutospacing="0"/>
        <w:ind w:firstLine="709"/>
        <w:jc w:val="both"/>
        <w:rPr>
          <w:rFonts w:ascii="Arial" w:hAnsi="Arial" w:cs="Arial"/>
          <w:i/>
          <w:color w:val="000000"/>
          <w:sz w:val="18"/>
          <w:szCs w:val="18"/>
        </w:rPr>
      </w:pPr>
      <w:r w:rsidRPr="003E5105">
        <w:rPr>
          <w:rFonts w:ascii="Arial" w:hAnsi="Arial" w:cs="Arial"/>
          <w:b/>
          <w:i/>
          <w:iCs/>
          <w:color w:val="000000"/>
          <w:sz w:val="18"/>
          <w:szCs w:val="18"/>
        </w:rPr>
        <w:t>I.</w:t>
      </w:r>
      <w:r w:rsidRPr="003E5105">
        <w:rPr>
          <w:rFonts w:ascii="Arial" w:hAnsi="Arial" w:cs="Arial"/>
          <w:i/>
          <w:iCs/>
          <w:color w:val="000000"/>
          <w:sz w:val="18"/>
          <w:szCs w:val="18"/>
        </w:rPr>
        <w:t xml:space="preserve"> </w:t>
      </w:r>
      <w:r w:rsidRPr="003E5105">
        <w:rPr>
          <w:rFonts w:ascii="Arial" w:hAnsi="Arial" w:cs="Arial"/>
          <w:i/>
          <w:color w:val="000000"/>
          <w:sz w:val="18"/>
          <w:szCs w:val="18"/>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 su vez establece que los municipios estarán investidos de personalidad jurídica y manejarán su patrimonio conforme a la ley. Además, señala que los municipios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14:paraId="6382C05A" w14:textId="77777777" w:rsidR="003E5105" w:rsidRPr="003E5105" w:rsidRDefault="003E5105" w:rsidP="003E5105">
      <w:pPr>
        <w:pStyle w:val="NormalWeb"/>
        <w:spacing w:before="0" w:beforeAutospacing="0" w:after="0" w:afterAutospacing="0"/>
        <w:ind w:firstLine="709"/>
        <w:jc w:val="both"/>
        <w:rPr>
          <w:rFonts w:ascii="Arial" w:hAnsi="Arial" w:cs="Arial"/>
          <w:i/>
          <w:color w:val="000000"/>
          <w:sz w:val="18"/>
          <w:szCs w:val="18"/>
        </w:rPr>
      </w:pPr>
    </w:p>
    <w:p w14:paraId="2A1A3089" w14:textId="77777777" w:rsidR="003E5105" w:rsidRPr="003E5105" w:rsidRDefault="003E5105" w:rsidP="003E5105">
      <w:pPr>
        <w:pStyle w:val="NormalWeb"/>
        <w:spacing w:before="0" w:beforeAutospacing="0" w:after="0" w:afterAutospacing="0"/>
        <w:ind w:firstLine="709"/>
        <w:jc w:val="both"/>
        <w:rPr>
          <w:rFonts w:ascii="Arial" w:hAnsi="Arial" w:cs="Arial"/>
          <w:i/>
          <w:color w:val="000000"/>
          <w:sz w:val="18"/>
          <w:szCs w:val="18"/>
          <w:lang w:val="es-ES"/>
        </w:rPr>
      </w:pPr>
      <w:r w:rsidRPr="003E5105">
        <w:rPr>
          <w:rFonts w:ascii="Arial" w:hAnsi="Arial" w:cs="Arial"/>
          <w:b/>
          <w:bCs/>
          <w:i/>
          <w:color w:val="000000"/>
          <w:sz w:val="18"/>
          <w:szCs w:val="18"/>
        </w:rPr>
        <w:t xml:space="preserve">II. </w:t>
      </w:r>
      <w:r w:rsidRPr="003E5105">
        <w:rPr>
          <w:rFonts w:ascii="Arial" w:hAnsi="Arial" w:cs="Arial"/>
          <w:i/>
          <w:color w:val="000000"/>
          <w:sz w:val="18"/>
          <w:szCs w:val="18"/>
          <w:lang w:val="es-ES"/>
        </w:rPr>
        <w:t>Así mismo, el artículo 2 de la Ley del Gobierno y la Administración Pública Municipal del Estado de Jalisco establece que el Municipio libre es un nivel de gobierno, así como la base de la organización política y administrativa y de la división territorial del Estado de Jalisco; tiene personalidad jurídica y patrimonio propio; y las facultades y limitaciones establecidas en la Constitución Política de los Estados Unidos Mexicanos, en la particular del Estado, y en dicha Ley.</w:t>
      </w:r>
    </w:p>
    <w:p w14:paraId="49C4CA91" w14:textId="77777777" w:rsidR="003E5105" w:rsidRPr="003E5105" w:rsidRDefault="003E5105" w:rsidP="003E5105">
      <w:pPr>
        <w:pStyle w:val="NormalWeb"/>
        <w:spacing w:before="0" w:beforeAutospacing="0" w:after="0" w:afterAutospacing="0"/>
        <w:ind w:firstLine="709"/>
        <w:jc w:val="both"/>
        <w:rPr>
          <w:rFonts w:ascii="Arial" w:hAnsi="Arial" w:cs="Arial"/>
          <w:i/>
          <w:color w:val="000000"/>
          <w:sz w:val="18"/>
          <w:szCs w:val="18"/>
          <w:lang w:val="es-ES"/>
        </w:rPr>
      </w:pPr>
    </w:p>
    <w:p w14:paraId="1D9BEB81" w14:textId="77777777" w:rsidR="003E5105" w:rsidRPr="003E5105" w:rsidRDefault="003E5105" w:rsidP="003E5105">
      <w:pPr>
        <w:pStyle w:val="NormalWeb"/>
        <w:spacing w:before="0" w:beforeAutospacing="0" w:after="0" w:afterAutospacing="0"/>
        <w:ind w:firstLine="709"/>
        <w:jc w:val="both"/>
        <w:rPr>
          <w:rFonts w:ascii="Arial" w:hAnsi="Arial" w:cs="Arial"/>
          <w:i/>
          <w:color w:val="000000"/>
          <w:sz w:val="18"/>
          <w:szCs w:val="18"/>
          <w:lang w:val="es-ES"/>
        </w:rPr>
      </w:pPr>
      <w:r w:rsidRPr="003E5105">
        <w:rPr>
          <w:rFonts w:ascii="Arial" w:hAnsi="Arial" w:cs="Arial"/>
          <w:b/>
          <w:bCs/>
          <w:i/>
          <w:color w:val="000000"/>
          <w:sz w:val="18"/>
          <w:szCs w:val="18"/>
          <w:lang w:val="es-ES"/>
        </w:rPr>
        <w:t xml:space="preserve">III. </w:t>
      </w:r>
      <w:r w:rsidRPr="003E5105">
        <w:rPr>
          <w:rFonts w:ascii="Arial" w:hAnsi="Arial" w:cs="Arial"/>
          <w:i/>
          <w:color w:val="000000"/>
          <w:sz w:val="18"/>
          <w:szCs w:val="18"/>
          <w:lang w:val="es-ES"/>
        </w:rPr>
        <w:t>A su vez, el artículo 82 de la Ley del Gobierno y la Administración Pública Municipal del Estado de Jalisco señala que el patrimonio municipal se integra por los bienes de dominio público del Municipio, los bienes de dominio privado del Municipio, los capitales, impuestos, e hipoteca y demás créditos en favor de los Municipios, así como las donaciones y legados que se reciban, y las cuentas en administración, con las limitaciones establecidas en la ley. En relación a lo anterior, el artículo 84 del mismo ordenamiento establece que los bienes integrantes del patrimonio municipal deben ser clasificados y registrados por el Ayuntamiento en bienes de dominio público y bienes de dominio privado de acuerdo a los siguientes criterios:</w:t>
      </w:r>
    </w:p>
    <w:p w14:paraId="01A66AA4" w14:textId="77777777" w:rsidR="003E5105" w:rsidRPr="003E5105" w:rsidRDefault="003E5105" w:rsidP="003E5105">
      <w:pPr>
        <w:pStyle w:val="NormalWeb"/>
        <w:spacing w:before="0" w:beforeAutospacing="0" w:after="0" w:afterAutospacing="0"/>
        <w:ind w:firstLine="709"/>
        <w:jc w:val="both"/>
        <w:rPr>
          <w:rFonts w:ascii="Arial" w:hAnsi="Arial" w:cs="Arial"/>
          <w:i/>
          <w:color w:val="000000"/>
          <w:sz w:val="18"/>
          <w:szCs w:val="18"/>
          <w:lang w:val="es-ES"/>
        </w:rPr>
      </w:pPr>
    </w:p>
    <w:p w14:paraId="6855C096" w14:textId="77777777" w:rsidR="003E5105" w:rsidRPr="003E5105" w:rsidRDefault="003E5105" w:rsidP="008B314F">
      <w:pPr>
        <w:pStyle w:val="NormalWeb"/>
        <w:numPr>
          <w:ilvl w:val="0"/>
          <w:numId w:val="42"/>
        </w:numPr>
        <w:spacing w:before="0" w:beforeAutospacing="0" w:after="0" w:afterAutospacing="0"/>
        <w:jc w:val="both"/>
        <w:rPr>
          <w:rFonts w:ascii="Arial" w:hAnsi="Arial" w:cs="Arial"/>
          <w:i/>
          <w:color w:val="000000"/>
          <w:sz w:val="18"/>
          <w:szCs w:val="18"/>
        </w:rPr>
      </w:pPr>
      <w:r w:rsidRPr="003E5105">
        <w:rPr>
          <w:rFonts w:ascii="Arial" w:hAnsi="Arial" w:cs="Arial"/>
          <w:i/>
          <w:color w:val="000000"/>
          <w:sz w:val="18"/>
          <w:szCs w:val="18"/>
        </w:rPr>
        <w:t>Son bienes del dominio público: aquellos de uso común, las plazas, vialidades, parques, los destinados a un servicio público, monumentos, pinturas, bosques, entre otros.</w:t>
      </w:r>
    </w:p>
    <w:p w14:paraId="3CCA1E60"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p>
    <w:p w14:paraId="30FC0CB0" w14:textId="77777777" w:rsidR="003E5105" w:rsidRPr="003E5105" w:rsidRDefault="003E5105" w:rsidP="008B314F">
      <w:pPr>
        <w:pStyle w:val="NormalWeb"/>
        <w:numPr>
          <w:ilvl w:val="0"/>
          <w:numId w:val="42"/>
        </w:numPr>
        <w:spacing w:before="0" w:beforeAutospacing="0" w:after="0" w:afterAutospacing="0"/>
        <w:jc w:val="both"/>
        <w:rPr>
          <w:rFonts w:ascii="Arial" w:hAnsi="Arial" w:cs="Arial"/>
          <w:i/>
          <w:color w:val="000000"/>
          <w:sz w:val="18"/>
          <w:szCs w:val="18"/>
        </w:rPr>
      </w:pPr>
      <w:r w:rsidRPr="003E5105">
        <w:rPr>
          <w:rFonts w:ascii="Arial" w:hAnsi="Arial" w:cs="Arial"/>
          <w:i/>
          <w:color w:val="000000"/>
          <w:sz w:val="18"/>
          <w:szCs w:val="18"/>
        </w:rPr>
        <w:t>Son bienes de dominio privado: las tierras y aguas susceptibles de ser enajenados, los bienes que por acuerdo del Ayuntamiento sean desincorporados del dominio público, el patrimonio de organismos públicos descentralizados y aquellos que se adquieran por cualquier título jurídico.</w:t>
      </w:r>
    </w:p>
    <w:p w14:paraId="507F7E2C" w14:textId="77777777" w:rsidR="003E5105" w:rsidRPr="003E5105" w:rsidRDefault="003E5105" w:rsidP="003E5105">
      <w:pPr>
        <w:pStyle w:val="Prrafodelista"/>
        <w:rPr>
          <w:rFonts w:ascii="Arial" w:hAnsi="Arial" w:cs="Arial"/>
          <w:i/>
          <w:color w:val="000000"/>
          <w:sz w:val="18"/>
          <w:szCs w:val="18"/>
        </w:rPr>
      </w:pPr>
    </w:p>
    <w:p w14:paraId="46184DB4" w14:textId="77777777" w:rsidR="003E5105" w:rsidRPr="003E5105" w:rsidRDefault="003E5105" w:rsidP="003E5105">
      <w:pPr>
        <w:pStyle w:val="Prrafodelista"/>
        <w:ind w:left="0" w:firstLine="708"/>
        <w:jc w:val="both"/>
        <w:rPr>
          <w:rFonts w:ascii="Arial" w:hAnsi="Arial" w:cs="Arial"/>
          <w:i/>
          <w:color w:val="000000"/>
          <w:sz w:val="18"/>
          <w:szCs w:val="18"/>
        </w:rPr>
      </w:pPr>
      <w:r w:rsidRPr="003E5105">
        <w:rPr>
          <w:rFonts w:ascii="Arial" w:hAnsi="Arial" w:cs="Arial"/>
          <w:b/>
          <w:bCs/>
          <w:i/>
          <w:color w:val="000000"/>
          <w:sz w:val="18"/>
          <w:szCs w:val="18"/>
        </w:rPr>
        <w:t xml:space="preserve">IV. </w:t>
      </w:r>
      <w:r w:rsidRPr="003E5105">
        <w:rPr>
          <w:rFonts w:ascii="Arial" w:hAnsi="Arial" w:cs="Arial"/>
          <w:i/>
          <w:color w:val="000000"/>
          <w:sz w:val="18"/>
          <w:szCs w:val="18"/>
        </w:rPr>
        <w:t xml:space="preserve">En el mismo orden de ideas, el artículo 87 de la </w:t>
      </w:r>
      <w:r w:rsidRPr="003E5105">
        <w:rPr>
          <w:rFonts w:ascii="Arial" w:hAnsi="Arial" w:cs="Arial"/>
          <w:i/>
          <w:color w:val="000000"/>
          <w:sz w:val="18"/>
          <w:szCs w:val="18"/>
          <w:lang w:val="es-ES"/>
        </w:rPr>
        <w:t>Ley del Gobierno y la Administración Pública Municipal del Estado de Jalisco</w:t>
      </w:r>
      <w:r w:rsidRPr="003E5105">
        <w:rPr>
          <w:rFonts w:ascii="Arial" w:hAnsi="Arial" w:cs="Arial"/>
          <w:i/>
          <w:color w:val="000000"/>
          <w:sz w:val="18"/>
          <w:szCs w:val="18"/>
        </w:rPr>
        <w:t xml:space="preserve"> indica que sobre los bienes de dominio privado de los municipios se pueden celebrar y ejecutar todos los actos jurídicos regulados por el derecho común; siendo requisito indispensable para la enajenación de bienes inmuebles que formen parte del patrimonio municipal el voto favorable de la mayoría calificada de los integrantes del Ayuntamiento, de conformidad con la fracción VI del artículo 36 de la ley citada.</w:t>
      </w:r>
    </w:p>
    <w:p w14:paraId="2D69C590" w14:textId="77777777" w:rsidR="003E5105" w:rsidRPr="003E5105" w:rsidRDefault="003E5105" w:rsidP="003E5105">
      <w:pPr>
        <w:pStyle w:val="NormalWeb"/>
        <w:spacing w:before="0" w:beforeAutospacing="0" w:after="0" w:afterAutospacing="0"/>
        <w:ind w:left="360"/>
        <w:jc w:val="both"/>
        <w:rPr>
          <w:rFonts w:ascii="Arial" w:hAnsi="Arial" w:cs="Arial"/>
          <w:i/>
          <w:color w:val="000000"/>
          <w:sz w:val="18"/>
          <w:szCs w:val="18"/>
        </w:rPr>
      </w:pPr>
    </w:p>
    <w:p w14:paraId="4DCCF09D"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r w:rsidRPr="003E5105">
        <w:rPr>
          <w:rFonts w:ascii="Arial" w:hAnsi="Arial" w:cs="Arial"/>
          <w:i/>
          <w:color w:val="000000"/>
          <w:sz w:val="18"/>
          <w:szCs w:val="18"/>
        </w:rPr>
        <w:tab/>
      </w:r>
      <w:r w:rsidRPr="003E5105">
        <w:rPr>
          <w:rFonts w:ascii="Arial" w:hAnsi="Arial" w:cs="Arial"/>
          <w:b/>
          <w:bCs/>
          <w:i/>
          <w:color w:val="000000"/>
          <w:sz w:val="18"/>
          <w:szCs w:val="18"/>
        </w:rPr>
        <w:t xml:space="preserve">V. </w:t>
      </w:r>
      <w:r w:rsidRPr="003E5105">
        <w:rPr>
          <w:rFonts w:ascii="Arial" w:hAnsi="Arial" w:cs="Arial"/>
          <w:i/>
          <w:color w:val="000000"/>
          <w:sz w:val="18"/>
          <w:szCs w:val="18"/>
        </w:rPr>
        <w:t xml:space="preserve">De acuerdo al contenido del artículo 25 de la Declaración Universal de Derechos Humanos, toda persona tiene derecho a un nivel de vida adecuado que le asegure, así como a su familia, la salud y el bienestar, y en especial la alimentación, el vestido, la vivienda, la asistencia médica y los servicios sociales necesarios; así mismo, el Pacto Internacional de Derechos Económicos, Sociales y Culturales establece en su artículo 11 que los Estados Partes en dicho Pacto reconocen el derecho de toda persona a un nivel de vida adecuado para sí y su familia, incluso alimentación vestido y vivienda adecuados, y a una mejora continua de las condiciones de existencia. </w:t>
      </w:r>
    </w:p>
    <w:p w14:paraId="4A37A5EE"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p>
    <w:p w14:paraId="53E56EB5"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r w:rsidRPr="003E5105">
        <w:rPr>
          <w:rFonts w:ascii="Arial" w:hAnsi="Arial" w:cs="Arial"/>
          <w:i/>
          <w:color w:val="000000"/>
          <w:sz w:val="18"/>
          <w:szCs w:val="18"/>
        </w:rPr>
        <w:t>Además, dicho artículo establece que los Estados Parte en dicho Pacto, reconociendo el derecho fundamental de toda persona a estar protegida contra el hambre, adoptarán, individualmente y mediante la cooperación internacional, las medidas, incluidos los programas concretos, que se necesitan para:</w:t>
      </w:r>
    </w:p>
    <w:p w14:paraId="23D4E807"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p>
    <w:p w14:paraId="39D618F4" w14:textId="77777777" w:rsidR="003E5105" w:rsidRPr="003E5105" w:rsidRDefault="003E5105" w:rsidP="008B314F">
      <w:pPr>
        <w:pStyle w:val="NormalWeb"/>
        <w:numPr>
          <w:ilvl w:val="0"/>
          <w:numId w:val="43"/>
        </w:numPr>
        <w:spacing w:before="0" w:beforeAutospacing="0" w:after="0" w:afterAutospacing="0"/>
        <w:jc w:val="both"/>
        <w:rPr>
          <w:rFonts w:ascii="Arial" w:hAnsi="Arial" w:cs="Arial"/>
          <w:i/>
          <w:color w:val="000000"/>
          <w:sz w:val="18"/>
          <w:szCs w:val="18"/>
        </w:rPr>
      </w:pPr>
      <w:r w:rsidRPr="003E5105">
        <w:rPr>
          <w:rFonts w:ascii="Arial" w:hAnsi="Arial" w:cs="Arial"/>
          <w:i/>
          <w:color w:val="000000"/>
          <w:sz w:val="18"/>
          <w:szCs w:val="18"/>
        </w:rPr>
        <w:t>Mejorar los métodos de producción, conservación y distribución de alimentos mediante la plena utilización de los conocimientos técnicos y científicos, la divulgación de principios sobre nutrición y el perfeccionamiento o la reforma de los regímenes agrarios de modo que se logren la explotación y la utilización más eficaces de las riquezas naturales; y</w:t>
      </w:r>
    </w:p>
    <w:p w14:paraId="65881C42" w14:textId="77777777" w:rsidR="003E5105" w:rsidRPr="003E5105" w:rsidRDefault="003E5105" w:rsidP="008B314F">
      <w:pPr>
        <w:pStyle w:val="NormalWeb"/>
        <w:numPr>
          <w:ilvl w:val="0"/>
          <w:numId w:val="43"/>
        </w:numPr>
        <w:spacing w:before="0" w:beforeAutospacing="0" w:after="0" w:afterAutospacing="0"/>
        <w:jc w:val="both"/>
        <w:rPr>
          <w:rFonts w:ascii="Arial" w:hAnsi="Arial" w:cs="Arial"/>
          <w:i/>
          <w:color w:val="000000"/>
          <w:sz w:val="18"/>
          <w:szCs w:val="18"/>
        </w:rPr>
      </w:pPr>
      <w:r w:rsidRPr="003E5105">
        <w:rPr>
          <w:rFonts w:ascii="Arial" w:hAnsi="Arial" w:cs="Arial"/>
          <w:i/>
          <w:color w:val="000000"/>
          <w:sz w:val="18"/>
          <w:szCs w:val="18"/>
        </w:rPr>
        <w:t>Asegurar una distribución equitativa de los alimentos en relación con las necesidades.</w:t>
      </w:r>
    </w:p>
    <w:p w14:paraId="31B10517"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6F1D1985"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Cs/>
          <w:i/>
          <w:iCs/>
          <w:color w:val="000000"/>
          <w:sz w:val="18"/>
          <w:szCs w:val="18"/>
        </w:rPr>
        <w:lastRenderedPageBreak/>
        <w:t>Por su parte, la Constitución Política de los Estados Unidos Mexicanos establece en su artículo 4, párrafo tercero, que toda persona tiene derecho a la alimentación nutritiva, suficiente y de calidad, garantizando el Estado el derecho humano en comento.</w:t>
      </w:r>
    </w:p>
    <w:p w14:paraId="4A68FF2C"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39121E91"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Cs/>
          <w:i/>
          <w:iCs/>
          <w:color w:val="000000"/>
          <w:sz w:val="18"/>
          <w:szCs w:val="18"/>
        </w:rPr>
        <w:tab/>
      </w:r>
      <w:r w:rsidRPr="003E5105">
        <w:rPr>
          <w:rFonts w:ascii="Arial" w:hAnsi="Arial" w:cs="Arial"/>
          <w:b/>
          <w:i/>
          <w:iCs/>
          <w:color w:val="000000"/>
          <w:sz w:val="18"/>
          <w:szCs w:val="18"/>
        </w:rPr>
        <w:t xml:space="preserve">VI. </w:t>
      </w:r>
      <w:r w:rsidRPr="003E5105">
        <w:rPr>
          <w:rFonts w:ascii="Arial" w:hAnsi="Arial" w:cs="Arial"/>
          <w:bCs/>
          <w:i/>
          <w:iCs/>
          <w:color w:val="000000"/>
          <w:sz w:val="18"/>
          <w:szCs w:val="18"/>
        </w:rPr>
        <w:t>Como parte de las acciones que realiza la autoridad municipal para proporcionar elementos que coadyuven en el acceso a la alimentación a las personas, el artículo 115 de la Constitución Política de los Estados Unidos Mexicanos establece que los municipios tendrán a su cargo, entre otras, las funciones y servicios municipales de mercados y centrales de abasto. Los mercados representan la unidad y el tejido social, cultural y económica de una localidad o barrio, ya que en estos espacios se ofertan aquellos productos básicos de consumo para los habitantes de la ciudad, así como sus visitantes; a su vez, los mercados de abasto, como servicio público proporcionado por las autoridades municipales, atienden las demandas de productos básicos y perecederos, así como a las necesidades colectivas, recibiendo y asimilando información del tejido social, por lo cual no deben definirse únicamente desde el comportamiento de las partes que intervienen en los procesos de compra y venta de los productos que ahí se ofertan, sino que también guardan una relación directa con las dinámicas sociales que acontecen fuera de sus instalaciones</w:t>
      </w:r>
      <w:r w:rsidRPr="003E5105">
        <w:rPr>
          <w:rStyle w:val="Refdenotaalpie"/>
          <w:rFonts w:ascii="Arial" w:hAnsi="Arial" w:cs="Arial"/>
          <w:bCs/>
          <w:i/>
          <w:iCs/>
          <w:color w:val="000000"/>
          <w:sz w:val="18"/>
          <w:szCs w:val="18"/>
        </w:rPr>
        <w:footnoteReference w:id="17"/>
      </w:r>
      <w:r w:rsidRPr="003E5105">
        <w:rPr>
          <w:rFonts w:ascii="Arial" w:hAnsi="Arial" w:cs="Arial"/>
          <w:bCs/>
          <w:i/>
          <w:iCs/>
          <w:color w:val="000000"/>
          <w:sz w:val="18"/>
          <w:szCs w:val="18"/>
        </w:rPr>
        <w:t>.</w:t>
      </w:r>
    </w:p>
    <w:p w14:paraId="072B6384"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26957354"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Cs/>
          <w:i/>
          <w:iCs/>
          <w:color w:val="000000"/>
          <w:sz w:val="18"/>
          <w:szCs w:val="18"/>
        </w:rPr>
        <w:tab/>
      </w:r>
      <w:r w:rsidRPr="003E5105">
        <w:rPr>
          <w:rFonts w:ascii="Arial" w:hAnsi="Arial" w:cs="Arial"/>
          <w:b/>
          <w:i/>
          <w:iCs/>
          <w:color w:val="000000"/>
          <w:sz w:val="18"/>
          <w:szCs w:val="18"/>
        </w:rPr>
        <w:t xml:space="preserve">VII. </w:t>
      </w:r>
      <w:r w:rsidRPr="003E5105">
        <w:rPr>
          <w:rFonts w:ascii="Arial" w:hAnsi="Arial" w:cs="Arial"/>
          <w:bCs/>
          <w:i/>
          <w:iCs/>
          <w:color w:val="000000"/>
          <w:sz w:val="18"/>
          <w:szCs w:val="18"/>
        </w:rPr>
        <w:t>Así mismo, los mercados de abastos concentran enormes volúmenes de alimentos producidos por diversos actores de varias regiones, los cuales son ofertados y vendidos a otros comerciantes de mercados públicos, tianguis, tiendas de abarrotes, de frutas y verduras, cadenas de autoservicio e incluso canales institucionales, quienes venden estos productos adquiridos en los mercados de abastos a los consumidores particulares, cumpliendo con una función de aproximación entre los lugares de producción y las zonas de consumo, y al mismo tiempo posibilitan que los pequeños productores y empresas puedan tener una vía de acceso a los consumidores, así como que en un mismo lugar se conjunte una amplia y variada oferta de productos</w:t>
      </w:r>
      <w:r w:rsidRPr="003E5105">
        <w:rPr>
          <w:rStyle w:val="Refdenotaalpie"/>
          <w:rFonts w:ascii="Arial" w:hAnsi="Arial" w:cs="Arial"/>
          <w:bCs/>
          <w:i/>
          <w:iCs/>
          <w:color w:val="000000"/>
          <w:sz w:val="18"/>
          <w:szCs w:val="18"/>
        </w:rPr>
        <w:footnoteReference w:id="18"/>
      </w:r>
      <w:r w:rsidRPr="003E5105">
        <w:rPr>
          <w:rFonts w:ascii="Arial" w:hAnsi="Arial" w:cs="Arial"/>
          <w:bCs/>
          <w:i/>
          <w:iCs/>
          <w:color w:val="000000"/>
          <w:sz w:val="18"/>
          <w:szCs w:val="18"/>
        </w:rPr>
        <w:t>.</w:t>
      </w:r>
    </w:p>
    <w:p w14:paraId="4E763615"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280591EE"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Cs/>
          <w:i/>
          <w:iCs/>
          <w:color w:val="000000"/>
          <w:sz w:val="18"/>
          <w:szCs w:val="18"/>
        </w:rPr>
        <w:tab/>
      </w:r>
      <w:r w:rsidRPr="003E5105">
        <w:rPr>
          <w:rFonts w:ascii="Arial" w:hAnsi="Arial" w:cs="Arial"/>
          <w:b/>
          <w:i/>
          <w:iCs/>
          <w:color w:val="000000"/>
          <w:sz w:val="18"/>
          <w:szCs w:val="18"/>
        </w:rPr>
        <w:t xml:space="preserve">VIII. </w:t>
      </w:r>
      <w:r w:rsidRPr="003E5105">
        <w:rPr>
          <w:rFonts w:ascii="Arial" w:hAnsi="Arial" w:cs="Arial"/>
          <w:bCs/>
          <w:i/>
          <w:iCs/>
          <w:color w:val="000000"/>
          <w:sz w:val="18"/>
          <w:szCs w:val="18"/>
        </w:rPr>
        <w:t xml:space="preserve">El municipio de Guadalajara cuenta con un mercado de abastos, proyecto que surge en la década de los 60’s derivado de la saturación y congestionamiento generado en los alrededores del Mercado Corona, motivo por el cual, en sesión de Cabildo celebrada el día 14 de mayo de 1966 fue aprobado el dictamen de las Comisiones Edilicias de Hacienda y de Mercados, mediante el cual se exponía la urgencia de construir un mercado de abastos, mismo que fue inaugurado en el mes de abril de 1967 y que en sus inicios contaba con 525 bodegas en su primera sección, ampliándose su construcción en una segunda sección, la cual contaba con 150 bodegas, las cuales conformaban el espacio municipal de 16 hectáreas destinadas para dicho fin. </w:t>
      </w:r>
    </w:p>
    <w:p w14:paraId="78BC2A2E"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65AB14EE" w14:textId="63EAD3A4"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Cs/>
          <w:i/>
          <w:iCs/>
          <w:color w:val="000000"/>
          <w:sz w:val="18"/>
          <w:szCs w:val="18"/>
        </w:rPr>
        <w:t>La importancia de este espacio radica en su función de concentrar grandes volúmenes de mercancías, así como su ubicación en las principales vías de comunicación y de zonas de concentración de población, lo cual proporciona una ventaja estratégica, así como eficiencia en la comercialización y distribución de alimentos a las principales ciudades localizadas en la zona occidente del país, coadyuvando en el acceso de productos alimenticios a la población.</w:t>
      </w:r>
      <w:r w:rsidR="00097EA9">
        <w:rPr>
          <w:rFonts w:ascii="Arial" w:hAnsi="Arial" w:cs="Arial"/>
          <w:bCs/>
          <w:i/>
          <w:iCs/>
          <w:color w:val="000000"/>
          <w:sz w:val="18"/>
          <w:szCs w:val="18"/>
        </w:rPr>
        <w:t xml:space="preserve"> </w:t>
      </w:r>
    </w:p>
    <w:p w14:paraId="6F4ECFCA"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p>
    <w:p w14:paraId="3D8676B6" w14:textId="77777777" w:rsidR="003E5105" w:rsidRPr="003E5105" w:rsidRDefault="003E5105" w:rsidP="003E5105">
      <w:pPr>
        <w:pStyle w:val="NormalWeb"/>
        <w:spacing w:before="0" w:beforeAutospacing="0" w:after="0" w:afterAutospacing="0"/>
        <w:ind w:firstLine="708"/>
        <w:jc w:val="both"/>
        <w:rPr>
          <w:rFonts w:ascii="Arial" w:hAnsi="Arial" w:cs="Arial"/>
          <w:bCs/>
          <w:i/>
          <w:iCs/>
          <w:color w:val="000000"/>
          <w:sz w:val="18"/>
          <w:szCs w:val="18"/>
        </w:rPr>
      </w:pPr>
      <w:r w:rsidRPr="003E5105">
        <w:rPr>
          <w:rFonts w:ascii="Arial" w:hAnsi="Arial" w:cs="Arial"/>
          <w:b/>
          <w:i/>
          <w:iCs/>
          <w:color w:val="000000"/>
          <w:sz w:val="18"/>
          <w:szCs w:val="18"/>
        </w:rPr>
        <w:t>IX.</w:t>
      </w:r>
      <w:r w:rsidRPr="003E5105">
        <w:rPr>
          <w:rFonts w:ascii="Arial" w:hAnsi="Arial" w:cs="Arial"/>
          <w:bCs/>
          <w:i/>
          <w:iCs/>
          <w:color w:val="000000"/>
          <w:sz w:val="18"/>
          <w:szCs w:val="18"/>
        </w:rPr>
        <w:t xml:space="preserve"> En este sentido, de acuerdo al concepto definido por la Organización de las Naciones Unidas para la Agricultura y la Alimentación (FAO), la seguridad alimentaria consiste en un estado en el cual todas las personas gozan, en forma oportuna y permanente, de acceso físico, económico y social a los alimentos que necesitan, en cantidad y calidad, para su adecuado consumo y utilización biológica, garantizándoles un estado de bienestar general que coadyuve al logro de su desarrollo. Además, al nivel del individuo, hogar, nación y global, se consigue cuando todas las personas, en todo momento, tienen acceso físico y económico a suficiente alimento, seguro y nutritivo, para satisfacer sus necesidades alimenticias y sus preferencias, con el objeto de llevar una vida activa y sana.</w:t>
      </w:r>
    </w:p>
    <w:p w14:paraId="6A85078B"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p>
    <w:p w14:paraId="0C7F6120" w14:textId="77777777" w:rsidR="003E5105" w:rsidRPr="003E5105" w:rsidRDefault="003E5105" w:rsidP="003E5105">
      <w:pPr>
        <w:pStyle w:val="NormalWeb"/>
        <w:spacing w:before="0" w:beforeAutospacing="0" w:after="0" w:afterAutospacing="0"/>
        <w:ind w:firstLine="708"/>
        <w:jc w:val="both"/>
        <w:rPr>
          <w:rFonts w:ascii="Arial" w:hAnsi="Arial" w:cs="Arial"/>
          <w:i/>
          <w:color w:val="000000"/>
          <w:sz w:val="18"/>
          <w:szCs w:val="18"/>
        </w:rPr>
      </w:pPr>
      <w:r w:rsidRPr="003E5105">
        <w:rPr>
          <w:rFonts w:ascii="Arial" w:hAnsi="Arial" w:cs="Arial"/>
          <w:b/>
          <w:i/>
          <w:iCs/>
          <w:color w:val="000000"/>
          <w:sz w:val="18"/>
          <w:szCs w:val="18"/>
        </w:rPr>
        <w:t xml:space="preserve">X. </w:t>
      </w:r>
      <w:r w:rsidRPr="003E5105">
        <w:rPr>
          <w:rFonts w:ascii="Arial" w:hAnsi="Arial" w:cs="Arial"/>
          <w:bCs/>
          <w:i/>
          <w:iCs/>
          <w:color w:val="000000"/>
          <w:sz w:val="18"/>
          <w:szCs w:val="18"/>
        </w:rPr>
        <w:t xml:space="preserve">Dentro de los componentes básicos de la seguridad alimentaria, podemos encontrar la disponibilidad de alimentos a nivel local o nacional, tomando en cuenta la producción, las importaciones, el almacenamiento y la ayuda alimentaria, tomando en cuenta las pérdidas de los mismos. Así mismo, se encuentra el componente de acceso y control sobre los medios de producción y a los alimentos disponibles en el mercado, ya que la falta de acceso y control es frecuentemente la causa de la inseguridad alimentaria, </w:t>
      </w:r>
      <w:r w:rsidRPr="003E5105">
        <w:rPr>
          <w:rFonts w:ascii="Arial" w:hAnsi="Arial" w:cs="Arial"/>
          <w:bCs/>
          <w:i/>
          <w:iCs/>
          <w:color w:val="000000"/>
          <w:sz w:val="18"/>
          <w:szCs w:val="18"/>
        </w:rPr>
        <w:lastRenderedPageBreak/>
        <w:t>teniendo un origen físico o económico, consistentes en una cantidad insuficiente de alimentos debido a diversos factores, como la ausencia de recursos financieros para la compra de los alimentos, o la falta de infraestructura para su distribución y en su caso, la pérdida y el desperdicio de alimentos.</w:t>
      </w:r>
    </w:p>
    <w:p w14:paraId="0DBDC53F"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p>
    <w:p w14:paraId="4444B357" w14:textId="77777777" w:rsidR="003E5105" w:rsidRPr="003E5105" w:rsidRDefault="003E5105" w:rsidP="003E5105">
      <w:pPr>
        <w:pStyle w:val="NormalWeb"/>
        <w:spacing w:before="0" w:beforeAutospacing="0" w:after="0" w:afterAutospacing="0"/>
        <w:ind w:firstLine="708"/>
        <w:jc w:val="both"/>
        <w:rPr>
          <w:rFonts w:ascii="Arial" w:hAnsi="Arial" w:cs="Arial"/>
          <w:i/>
          <w:iCs/>
          <w:color w:val="000000"/>
          <w:sz w:val="18"/>
          <w:szCs w:val="18"/>
        </w:rPr>
      </w:pPr>
      <w:r w:rsidRPr="003E5105">
        <w:rPr>
          <w:rFonts w:ascii="Arial" w:hAnsi="Arial" w:cs="Arial"/>
          <w:b/>
          <w:bCs/>
          <w:i/>
          <w:iCs/>
          <w:color w:val="000000"/>
          <w:sz w:val="18"/>
          <w:szCs w:val="18"/>
        </w:rPr>
        <w:t xml:space="preserve">XI. </w:t>
      </w:r>
      <w:r w:rsidRPr="003E5105">
        <w:rPr>
          <w:rFonts w:ascii="Arial" w:hAnsi="Arial" w:cs="Arial"/>
          <w:i/>
          <w:iCs/>
          <w:color w:val="000000"/>
          <w:sz w:val="18"/>
          <w:szCs w:val="18"/>
        </w:rPr>
        <w:t>Respecto a este último componente, de acuerdo al índice de Desperdicio de Alimentos 2021</w:t>
      </w:r>
      <w:r w:rsidRPr="003E5105">
        <w:rPr>
          <w:rStyle w:val="Refdenotaalpie"/>
          <w:rFonts w:ascii="Arial" w:hAnsi="Arial" w:cs="Arial"/>
          <w:i/>
          <w:iCs/>
          <w:color w:val="000000"/>
          <w:sz w:val="18"/>
          <w:szCs w:val="18"/>
        </w:rPr>
        <w:footnoteReference w:id="19"/>
      </w:r>
      <w:r w:rsidRPr="003E5105">
        <w:rPr>
          <w:rFonts w:ascii="Arial" w:hAnsi="Arial" w:cs="Arial"/>
          <w:i/>
          <w:iCs/>
          <w:color w:val="000000"/>
          <w:sz w:val="18"/>
          <w:szCs w:val="18"/>
        </w:rPr>
        <w:t>, publicado por el Programa de las Naciones Unidas para el Medio Ambiente y la organización WRAP, tan solo en el año 2019 aproximadamente 931 millones de toneladas de alimentos terminaron en los basureros de hogares, minoristas, restaurantes y otros servicios alimentarios, lo cual representa un porcentaje del 17% del total de alimentos disponibles para los consumidores, de los cuales en promedio a nivel mundial, per cápita, representan un total de 121 kilogramos de alimentos desperdiciados por consumidor, y cuyo peso total de estos alimentos equivale aproximadamente a 23 millones de camiones de 40 toneladas, que puestos en fila darían siete vueltas al planeta Tierra. Tan solo en nuestro país, el desperdicio per cápita al año representa un total de 94 kilogramos.</w:t>
      </w:r>
    </w:p>
    <w:p w14:paraId="1AA0E5F4"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29A270D9"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r w:rsidRPr="003E5105">
        <w:rPr>
          <w:rFonts w:ascii="Arial" w:hAnsi="Arial" w:cs="Arial"/>
          <w:i/>
          <w:iCs/>
          <w:color w:val="000000"/>
          <w:sz w:val="18"/>
          <w:szCs w:val="18"/>
        </w:rPr>
        <w:tab/>
      </w:r>
      <w:r w:rsidRPr="003E5105">
        <w:rPr>
          <w:rFonts w:ascii="Arial" w:hAnsi="Arial" w:cs="Arial"/>
          <w:b/>
          <w:bCs/>
          <w:i/>
          <w:iCs/>
          <w:color w:val="000000"/>
          <w:sz w:val="18"/>
          <w:szCs w:val="18"/>
        </w:rPr>
        <w:t xml:space="preserve">XII. </w:t>
      </w:r>
      <w:r w:rsidRPr="003E5105">
        <w:rPr>
          <w:rFonts w:ascii="Arial" w:hAnsi="Arial" w:cs="Arial"/>
          <w:i/>
          <w:iCs/>
          <w:color w:val="000000"/>
          <w:sz w:val="18"/>
          <w:szCs w:val="18"/>
        </w:rPr>
        <w:t>La pérdida de alimentos puede generarse en cualquiera de los eslabones de la cadena alimentaria</w:t>
      </w:r>
      <w:r w:rsidRPr="003E5105">
        <w:rPr>
          <w:rStyle w:val="Refdenotaalpie"/>
          <w:rFonts w:ascii="Arial" w:hAnsi="Arial" w:cs="Arial"/>
          <w:i/>
          <w:iCs/>
          <w:color w:val="000000"/>
          <w:sz w:val="18"/>
          <w:szCs w:val="18"/>
        </w:rPr>
        <w:footnoteReference w:id="20"/>
      </w:r>
      <w:r w:rsidRPr="003E5105">
        <w:rPr>
          <w:rFonts w:ascii="Arial" w:hAnsi="Arial" w:cs="Arial"/>
          <w:i/>
          <w:iCs/>
          <w:color w:val="000000"/>
          <w:sz w:val="18"/>
          <w:szCs w:val="18"/>
        </w:rPr>
        <w:t xml:space="preserve">; tan solo en América Latina y el Caribe, el eslabón en el que más se pierden y desperdician alimentos corresponde al nivel de producción, seguido de la distribución. En el caso de este último eslabón, dichas pérdidas pueden surgir debido al aumento de la producción alimentaria, de un transporte inadecuado a los centros de consumo, de un excesivo tiempo de distribución, daños en el embalaje y el traslado, estrategias de venta que promueven compras excesivas, e inclusive de elementos como la exigencia estética del mercado sobre los productos que se ofertan a la venta para el consumo de las personas. </w:t>
      </w:r>
    </w:p>
    <w:p w14:paraId="57CFF8F1"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608E13A9" w14:textId="77777777" w:rsidR="003E5105" w:rsidRPr="003E5105" w:rsidRDefault="003E5105" w:rsidP="003E5105">
      <w:pPr>
        <w:pStyle w:val="NormalWeb"/>
        <w:spacing w:before="0" w:beforeAutospacing="0" w:after="0" w:afterAutospacing="0"/>
        <w:jc w:val="both"/>
        <w:rPr>
          <w:rFonts w:ascii="Arial" w:hAnsi="Arial" w:cs="Arial"/>
          <w:i/>
          <w:color w:val="000000"/>
          <w:sz w:val="18"/>
          <w:szCs w:val="18"/>
        </w:rPr>
      </w:pPr>
      <w:r w:rsidRPr="003E5105">
        <w:rPr>
          <w:rFonts w:ascii="Arial" w:hAnsi="Arial" w:cs="Arial"/>
          <w:i/>
          <w:iCs/>
          <w:color w:val="000000"/>
          <w:sz w:val="18"/>
          <w:szCs w:val="18"/>
        </w:rPr>
        <w:t>A su vez, en aquellos países de bajos ingresos, en ocasiones la cadena de distribución no cuenta con la capacidad suficiente de transportar, transformar y conservar alimentos frescos, específicamente productos perecederos como las frutas, verduras, carne, leche y pescado, lo cual origina que dichos productos se deterioren con rapidez, disminuyendo su tiempo de consumo. Como se puede observar, la pérdida y desperdicio de alimentos es un problema a nivel mundial, nacional y local, por lo cual resulta fundamental buscar estrategias que proporcionen soluciones a esta problemática, mediante la disminución de la pérdida de alimentos, así como el otorgar acceso a los mismos a aquellos sectores vulnerables</w:t>
      </w:r>
      <w:r w:rsidRPr="003E5105">
        <w:rPr>
          <w:rStyle w:val="Refdenotaalpie"/>
          <w:rFonts w:ascii="Arial" w:hAnsi="Arial" w:cs="Arial"/>
          <w:i/>
          <w:iCs/>
          <w:color w:val="000000"/>
          <w:sz w:val="18"/>
          <w:szCs w:val="18"/>
        </w:rPr>
        <w:footnoteReference w:id="21"/>
      </w:r>
      <w:r w:rsidRPr="003E5105">
        <w:rPr>
          <w:rFonts w:ascii="Arial" w:hAnsi="Arial" w:cs="Arial"/>
          <w:i/>
          <w:iCs/>
          <w:color w:val="000000"/>
          <w:sz w:val="18"/>
          <w:szCs w:val="18"/>
        </w:rPr>
        <w:t>.</w:t>
      </w:r>
    </w:p>
    <w:p w14:paraId="459519A1"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04050A29" w14:textId="77777777" w:rsidR="003E5105" w:rsidRPr="003E5105" w:rsidRDefault="003E5105" w:rsidP="003E5105">
      <w:pPr>
        <w:jc w:val="both"/>
        <w:rPr>
          <w:rFonts w:ascii="Arial" w:hAnsi="Arial" w:cs="Arial"/>
          <w:i/>
          <w:sz w:val="18"/>
          <w:szCs w:val="18"/>
        </w:rPr>
      </w:pPr>
      <w:r w:rsidRPr="003E5105">
        <w:rPr>
          <w:rFonts w:ascii="Arial" w:hAnsi="Arial" w:cs="Arial"/>
          <w:i/>
          <w:iCs/>
          <w:color w:val="000000"/>
          <w:sz w:val="18"/>
          <w:szCs w:val="18"/>
        </w:rPr>
        <w:tab/>
      </w:r>
      <w:r w:rsidRPr="003E5105">
        <w:rPr>
          <w:rFonts w:ascii="Arial" w:hAnsi="Arial" w:cs="Arial"/>
          <w:b/>
          <w:bCs/>
          <w:i/>
          <w:iCs/>
          <w:color w:val="000000"/>
          <w:sz w:val="18"/>
          <w:szCs w:val="18"/>
        </w:rPr>
        <w:t xml:space="preserve">XIII. </w:t>
      </w:r>
      <w:r w:rsidRPr="003E5105">
        <w:rPr>
          <w:rFonts w:ascii="Arial" w:hAnsi="Arial" w:cs="Arial"/>
          <w:i/>
          <w:iCs/>
          <w:color w:val="000000"/>
          <w:sz w:val="18"/>
          <w:szCs w:val="18"/>
        </w:rPr>
        <w:t xml:space="preserve">En este sentido, el </w:t>
      </w:r>
      <w:r w:rsidRPr="003E5105">
        <w:rPr>
          <w:rFonts w:ascii="Arial" w:hAnsi="Arial" w:cs="Arial"/>
          <w:i/>
          <w:sz w:val="18"/>
          <w:szCs w:val="18"/>
        </w:rPr>
        <w:t>Banco de Alimentos Guadalajara es una asociación civil sin fines de lucro que inició sus operaciones en 1991 con la misión de generar acceso a una alimentación digna para personas en situación vulnerable en la comunidad, y cuyo objetivo es contribuir a la reducción de la inseguridad alimentaria que afecta a más de 1 millón 200 mil personas en el Estado de Jalisco. Así mismo, el modelo operativo del Banco de Alimentos Guadalajara inspiró la creación de una red de más de 50 bancos de alimentos en México, las cuales forman parte de la Asociación Mexicana de Bancos de Alimentos, A.C. (AMBA).</w:t>
      </w:r>
    </w:p>
    <w:p w14:paraId="5063841C" w14:textId="77777777" w:rsidR="003E5105" w:rsidRPr="003E5105" w:rsidRDefault="003E5105" w:rsidP="003E5105">
      <w:pPr>
        <w:jc w:val="both"/>
        <w:rPr>
          <w:rFonts w:ascii="Arial" w:hAnsi="Arial" w:cs="Arial"/>
          <w:i/>
          <w:sz w:val="18"/>
          <w:szCs w:val="18"/>
        </w:rPr>
      </w:pPr>
    </w:p>
    <w:p w14:paraId="14D00F60"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Actualmente, el Banco de Alimentos Guadalajara distribuye alimentos directamente a más de 135,000 personas en 361 comunidades en 81 municipios del Estado de Jalisco. Mensualmente, moviliza más de 1 millón 700 mil kilogramos de alimentos gracias a la generosidad de más de 550 aliados que aportan sus productos y recursos en beneficio de las personas que más lo necesitan. Además de la entrega directa de despensas en las comunidades, el Banco de Alimentos Guadalajara apoya con alimento a 165 instituciones de asistencia social, que a su vez benefician a personas de la tercera edad, orfanatorios, personas en proceso de rehabilitación por adicciones, así como otras causas de alto valor para la sociedad.</w:t>
      </w:r>
    </w:p>
    <w:p w14:paraId="0CEA8A41" w14:textId="77777777" w:rsidR="003E5105" w:rsidRPr="003E5105" w:rsidRDefault="003E5105" w:rsidP="003E5105">
      <w:pPr>
        <w:jc w:val="both"/>
        <w:rPr>
          <w:rFonts w:ascii="Arial" w:hAnsi="Arial" w:cs="Arial"/>
          <w:i/>
          <w:sz w:val="18"/>
          <w:szCs w:val="18"/>
        </w:rPr>
      </w:pPr>
    </w:p>
    <w:p w14:paraId="1CC691D1"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ab/>
      </w:r>
      <w:r w:rsidRPr="003E5105">
        <w:rPr>
          <w:rFonts w:ascii="Arial" w:hAnsi="Arial" w:cs="Arial"/>
          <w:b/>
          <w:bCs/>
          <w:i/>
          <w:sz w:val="18"/>
          <w:szCs w:val="18"/>
        </w:rPr>
        <w:t xml:space="preserve">XIV. </w:t>
      </w:r>
      <w:r w:rsidRPr="003E5105">
        <w:rPr>
          <w:rFonts w:ascii="Arial" w:hAnsi="Arial" w:cs="Arial"/>
          <w:i/>
          <w:sz w:val="18"/>
          <w:szCs w:val="18"/>
        </w:rPr>
        <w:t xml:space="preserve">Durante su proceso operativo, en la distribución de despensas primero se identifican comunidades en situación vulnerable de acuerdo a las estimaciones de pobreza multidimensional del Consejo Nacional de Evaluación de la Política de Desarrollo Social (CONEVAL) con base en la Encuesta Nacional de Ingresos y Gastos de los Hogares del Instituto Nacional de Estadística y Geografía (INEGI), se integran comités en la comunidad, se evalúan indicadores de vulnerabilidad e inseguridad alimentaria a través de estudios socioeconómico y </w:t>
      </w:r>
      <w:proofErr w:type="spellStart"/>
      <w:r w:rsidRPr="003E5105">
        <w:rPr>
          <w:rFonts w:ascii="Arial" w:hAnsi="Arial" w:cs="Arial"/>
          <w:i/>
          <w:sz w:val="18"/>
          <w:szCs w:val="18"/>
        </w:rPr>
        <w:t>socionutricional</w:t>
      </w:r>
      <w:proofErr w:type="spellEnd"/>
      <w:r w:rsidRPr="003E5105">
        <w:rPr>
          <w:rFonts w:ascii="Arial" w:hAnsi="Arial" w:cs="Arial"/>
          <w:i/>
          <w:sz w:val="18"/>
          <w:szCs w:val="18"/>
        </w:rPr>
        <w:t xml:space="preserve">. En las instalaciones del Banco de Alimentos se </w:t>
      </w:r>
      <w:r w:rsidRPr="003E5105">
        <w:rPr>
          <w:rFonts w:ascii="Arial" w:hAnsi="Arial" w:cs="Arial"/>
          <w:i/>
          <w:sz w:val="18"/>
          <w:szCs w:val="18"/>
        </w:rPr>
        <w:lastRenderedPageBreak/>
        <w:t xml:space="preserve">cargan los vehículos (mediante fletes) con el volumen equivalente y necesario al número de despensas a entregar, y una vez que llega el camión con los alimentos a la comunidad, un comité organizador descarga e individualiza cada despensa para su distribución a las familias beneficiadas. </w:t>
      </w:r>
    </w:p>
    <w:p w14:paraId="08D4CD3B" w14:textId="77777777" w:rsidR="003E5105" w:rsidRPr="003E5105" w:rsidRDefault="003E5105" w:rsidP="003E5105">
      <w:pPr>
        <w:jc w:val="both"/>
        <w:rPr>
          <w:rFonts w:ascii="Arial" w:hAnsi="Arial" w:cs="Arial"/>
          <w:i/>
          <w:sz w:val="18"/>
          <w:szCs w:val="18"/>
        </w:rPr>
      </w:pPr>
    </w:p>
    <w:p w14:paraId="66D1FCCA"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Hay familias que por su condición de vulnerabilidad no pueden cubrir la cuota de recuperación de las despensas, para ellos el Banco de Alimentos Guadalajara ha creado el Programa Uniendo Manos a través del cual entregan la despensa sin costo alguno gracias a la generosidad de personas que apadrinan a estas familias apoyando con la cuota de recuperación. Así mismo, los padrinos pueden tener acceso a conocer a la familia que benefician, generando un vínculo que trasciende el apoyo económico.</w:t>
      </w:r>
    </w:p>
    <w:p w14:paraId="20DBBF9B" w14:textId="77777777" w:rsidR="003E5105" w:rsidRPr="003E5105" w:rsidRDefault="003E5105" w:rsidP="003E5105">
      <w:pPr>
        <w:jc w:val="both"/>
        <w:rPr>
          <w:rFonts w:ascii="Arial" w:hAnsi="Arial" w:cs="Arial"/>
          <w:i/>
          <w:sz w:val="18"/>
          <w:szCs w:val="18"/>
        </w:rPr>
      </w:pPr>
    </w:p>
    <w:p w14:paraId="29525834"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ab/>
      </w:r>
      <w:r w:rsidRPr="003E5105">
        <w:rPr>
          <w:rFonts w:ascii="Arial" w:hAnsi="Arial" w:cs="Arial"/>
          <w:b/>
          <w:bCs/>
          <w:i/>
          <w:sz w:val="18"/>
          <w:szCs w:val="18"/>
        </w:rPr>
        <w:t xml:space="preserve">XV. </w:t>
      </w:r>
      <w:r w:rsidRPr="003E5105">
        <w:rPr>
          <w:rFonts w:ascii="Arial" w:hAnsi="Arial" w:cs="Arial"/>
          <w:i/>
          <w:sz w:val="18"/>
          <w:szCs w:val="18"/>
        </w:rPr>
        <w:t xml:space="preserve">El Banco de Alimentos Guadalajara también cuenta con un Banco de Empleos como complemento a la labor que realizan, con el que contribuyen a disminuir la vulnerabilidad por ingresos en los beneficiarios, desarrollando habilidades de empleabilidad en personas en situación vulnerable en la comunidad y los acercan a la demanda de trabajo a través de la capacitación en ética y valores, habilidades digitales y oficios para que puedan </w:t>
      </w:r>
      <w:proofErr w:type="spellStart"/>
      <w:r w:rsidRPr="003E5105">
        <w:rPr>
          <w:rFonts w:ascii="Arial" w:hAnsi="Arial" w:cs="Arial"/>
          <w:i/>
          <w:sz w:val="18"/>
          <w:szCs w:val="18"/>
        </w:rPr>
        <w:t>autoemplearse</w:t>
      </w:r>
      <w:proofErr w:type="spellEnd"/>
      <w:r w:rsidRPr="003E5105">
        <w:rPr>
          <w:rFonts w:ascii="Arial" w:hAnsi="Arial" w:cs="Arial"/>
          <w:i/>
          <w:sz w:val="18"/>
          <w:szCs w:val="18"/>
        </w:rPr>
        <w:t>, emprender o emplearse. Así mismo, el Banco de Alimentos Guadalajara ha realizado alianza con el Banco de Ropa y Enseres Domésticos (BRED) para sumar esfuerzos y hacer llegar más apoyo de forma integral a las familias que atendemos.</w:t>
      </w:r>
    </w:p>
    <w:p w14:paraId="570E93E3" w14:textId="77777777" w:rsidR="003E5105" w:rsidRPr="003E5105" w:rsidRDefault="003E5105" w:rsidP="003E5105">
      <w:pPr>
        <w:jc w:val="both"/>
        <w:rPr>
          <w:rFonts w:ascii="Arial" w:hAnsi="Arial" w:cs="Arial"/>
          <w:i/>
          <w:sz w:val="18"/>
          <w:szCs w:val="18"/>
        </w:rPr>
      </w:pPr>
    </w:p>
    <w:p w14:paraId="654C52DD"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Aunado a lo anterior, cabe señalar que el pasado 23 de mayo de 2023 fue inaugurada la primera etapa del Banco de Alimentos Guadalajara, que albergará al Banco de Ropa y Enseres Domésticos, el Banco de Empleos, el Banco de Medicamentos y Premio a la Generosidad Jalisco con su Monumento, logrando una mayor y mejor incidencia en la población atendida. Esta obra tiene un valor aproximado de $340’000,000.00 (trescientos cuarenta millones de pesos) contando con 33,000 metros cuadrados de terreno, 10,000 metros cuadrados construidos y ocho mil de calle y patio de maniobras.</w:t>
      </w:r>
    </w:p>
    <w:p w14:paraId="3C13DB9A" w14:textId="77777777" w:rsidR="003E5105" w:rsidRPr="003E5105" w:rsidRDefault="003E5105" w:rsidP="003E5105">
      <w:pPr>
        <w:jc w:val="both"/>
        <w:rPr>
          <w:rFonts w:ascii="Arial" w:hAnsi="Arial" w:cs="Arial"/>
          <w:i/>
          <w:sz w:val="18"/>
          <w:szCs w:val="18"/>
        </w:rPr>
      </w:pPr>
    </w:p>
    <w:p w14:paraId="60DC6B53"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ab/>
      </w:r>
      <w:r w:rsidRPr="003E5105">
        <w:rPr>
          <w:rFonts w:ascii="Arial" w:hAnsi="Arial" w:cs="Arial"/>
          <w:b/>
          <w:bCs/>
          <w:i/>
          <w:sz w:val="18"/>
          <w:szCs w:val="18"/>
        </w:rPr>
        <w:t xml:space="preserve">XVI. </w:t>
      </w:r>
      <w:r w:rsidRPr="003E5105">
        <w:rPr>
          <w:rFonts w:ascii="Arial" w:hAnsi="Arial" w:cs="Arial"/>
          <w:i/>
          <w:sz w:val="18"/>
          <w:szCs w:val="18"/>
        </w:rPr>
        <w:t>De acuerdo a lo anterior, es importante que aquellas fuentes de pérdida y desperdicio de alimentos puedan contribuir en su disminución; por ello, uno de los aliados que aportan sus productos y recursos al Banco de Alimentos Guadalajara en beneficio de las personas que más lo necesitan es la Unión de Comerciantes del Mercado de Abastos de Guadalajara, A.C. (UCMA), la cual constituye el principal órgano de representación de los comerciantes mayoristas del mercado de abastos de Guadalajara, y cuyo objeto social es la promoción, programación, fomento y patrocinio de actividades sociales, culturales y deportivas que consoliden y enriquezcan la unidad y fraternidad de sus asociados, promover la conciencia de la función social que deben cumplir los asociados mediante la actividad comercial que desempeñan, así como sostener, establecer y fomentar relaciones con organismos establecidos en el municipio, procurando la solidaridad comercial y humana.</w:t>
      </w:r>
    </w:p>
    <w:p w14:paraId="030E3AD4" w14:textId="77777777" w:rsidR="003E5105" w:rsidRPr="003E5105" w:rsidRDefault="003E5105" w:rsidP="003E5105">
      <w:pPr>
        <w:jc w:val="both"/>
        <w:rPr>
          <w:rFonts w:ascii="Arial" w:hAnsi="Arial" w:cs="Arial"/>
          <w:i/>
          <w:sz w:val="18"/>
          <w:szCs w:val="18"/>
        </w:rPr>
      </w:pPr>
    </w:p>
    <w:p w14:paraId="53F38B2A" w14:textId="77777777" w:rsidR="003E5105" w:rsidRPr="003E5105" w:rsidRDefault="003E5105" w:rsidP="003E5105">
      <w:pPr>
        <w:ind w:firstLine="708"/>
        <w:jc w:val="both"/>
        <w:rPr>
          <w:rFonts w:ascii="Arial" w:hAnsi="Arial" w:cs="Arial"/>
          <w:i/>
          <w:sz w:val="18"/>
          <w:szCs w:val="18"/>
        </w:rPr>
      </w:pPr>
      <w:r w:rsidRPr="003E5105">
        <w:rPr>
          <w:rFonts w:ascii="Arial" w:hAnsi="Arial" w:cs="Arial"/>
          <w:b/>
          <w:bCs/>
          <w:i/>
          <w:sz w:val="18"/>
          <w:szCs w:val="18"/>
        </w:rPr>
        <w:t xml:space="preserve">XVII. </w:t>
      </w:r>
      <w:r w:rsidRPr="003E5105">
        <w:rPr>
          <w:rFonts w:ascii="Arial" w:hAnsi="Arial" w:cs="Arial"/>
          <w:i/>
          <w:sz w:val="18"/>
          <w:szCs w:val="18"/>
        </w:rPr>
        <w:t xml:space="preserve">Las actividades que realiza la Unión de Comerciantes del Mercado de Abastos de Guadalajara, A.C. (UCMA) resultan importantes, ya que a través de esta Unión sus agremiados proporcionan diariamente productos y recursos al Banco de Alimentos Guadalajara, con el fin de reducir la inseguridad alimentaria en el estado de Jalisco. Sin embargo, tras diversas reuniones de trabajo conjuntas con el Banco de Alimentos Guadalajara, las asociaciones consideran que existen acciones que pueden incidir en incrementar las aportaciones que realizan los agremiados de la Unión de Comerciantes al Banco de Alimentos Guadalajara, en beneficio de las personas que lo necesitan. </w:t>
      </w:r>
    </w:p>
    <w:p w14:paraId="412EB449" w14:textId="77777777" w:rsidR="003E5105" w:rsidRPr="003E5105" w:rsidRDefault="003E5105" w:rsidP="003E5105">
      <w:pPr>
        <w:jc w:val="both"/>
        <w:rPr>
          <w:rFonts w:ascii="Arial" w:hAnsi="Arial" w:cs="Arial"/>
          <w:i/>
          <w:sz w:val="18"/>
          <w:szCs w:val="18"/>
        </w:rPr>
      </w:pPr>
    </w:p>
    <w:p w14:paraId="37C71FD3"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Por ello, mediante documento S/N del día 18 de julio de 2023, suscrito por el Dr. Francisco Javier Zaragoza Lovera, Presidente de la Unión de Comerciantes del Mercado de Abastos, y por el Ing. José Luis González Íñigo, Presidente de Banco de Alimentos Guadalajara, se solicita apoyo al municipio de Guadalajara con el fin de efectuar una estrategia conjunta en este tema, documento que se transcribe a continuación:</w:t>
      </w:r>
    </w:p>
    <w:p w14:paraId="6D1CAA2E" w14:textId="77777777" w:rsidR="003E5105" w:rsidRPr="003E5105" w:rsidRDefault="003E5105" w:rsidP="003E5105">
      <w:pPr>
        <w:jc w:val="both"/>
        <w:rPr>
          <w:rFonts w:ascii="Arial" w:hAnsi="Arial" w:cs="Arial"/>
          <w:i/>
          <w:sz w:val="18"/>
          <w:szCs w:val="18"/>
        </w:rPr>
      </w:pPr>
    </w:p>
    <w:p w14:paraId="7FB9A051"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t>“Estimado Lic. Lemus:</w:t>
      </w:r>
    </w:p>
    <w:p w14:paraId="0F483C23" w14:textId="77777777" w:rsidR="003E5105" w:rsidRPr="003E5105" w:rsidRDefault="003E5105" w:rsidP="003E5105">
      <w:pPr>
        <w:ind w:left="284" w:right="191"/>
        <w:jc w:val="both"/>
        <w:rPr>
          <w:rFonts w:ascii="Arial" w:hAnsi="Arial" w:cs="Arial"/>
          <w:i/>
          <w:iCs/>
          <w:sz w:val="18"/>
          <w:szCs w:val="18"/>
        </w:rPr>
      </w:pPr>
    </w:p>
    <w:p w14:paraId="6137D62A"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t>Banco de Alimentos Guadalajara es una organización sin fines de lucro con la misión de generar acceso a una alimentación digna para personas en situación vulnerable en nuestra comunidad. Nuestro objetivo es contribuir a la reducción de la inseguridad alimentaria que afecta a más de un millón doscientas mil personas en el Estado de Jalisco.</w:t>
      </w:r>
    </w:p>
    <w:p w14:paraId="36200617" w14:textId="77777777" w:rsidR="003E5105" w:rsidRPr="003E5105" w:rsidRDefault="003E5105" w:rsidP="003E5105">
      <w:pPr>
        <w:ind w:left="284" w:right="191"/>
        <w:jc w:val="both"/>
        <w:rPr>
          <w:rFonts w:ascii="Arial" w:hAnsi="Arial" w:cs="Arial"/>
          <w:i/>
          <w:iCs/>
          <w:sz w:val="18"/>
          <w:szCs w:val="18"/>
        </w:rPr>
      </w:pPr>
    </w:p>
    <w:p w14:paraId="05966B5D"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lastRenderedPageBreak/>
        <w:t>Actualmente, distribuimos alimento a más de 135,000 personas en 361 comunidades de la Zona Metropolitana de Guadalajara y del Interior del Estado de Jalisco. Mensualmente, movilizamos más de 1 millón 500 mil kilogramos de alimento para distribuirlos en la población en situación vulnerable.</w:t>
      </w:r>
    </w:p>
    <w:p w14:paraId="76A17B70" w14:textId="77777777" w:rsidR="003E5105" w:rsidRPr="003E5105" w:rsidRDefault="003E5105" w:rsidP="003E5105">
      <w:pPr>
        <w:ind w:left="284" w:right="191"/>
        <w:jc w:val="both"/>
        <w:rPr>
          <w:rFonts w:ascii="Arial" w:hAnsi="Arial" w:cs="Arial"/>
          <w:i/>
          <w:iCs/>
          <w:sz w:val="18"/>
          <w:szCs w:val="18"/>
        </w:rPr>
      </w:pPr>
    </w:p>
    <w:p w14:paraId="2C0981C8"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t>Además de la entrega directa de despensas en las comunidades, el Banco de Alimentos Guadalajara apoya con alimento a 165 instituciones de asistencia social, que a su vez benefician a personas de la tercera edad, orfanatorios, personas en proceso de rehabilitación por adicciones, así como otras causas de alto valor para la sociedad.</w:t>
      </w:r>
    </w:p>
    <w:p w14:paraId="03C4A682" w14:textId="77777777" w:rsidR="003E5105" w:rsidRPr="003E5105" w:rsidRDefault="003E5105" w:rsidP="003E5105">
      <w:pPr>
        <w:ind w:left="284" w:right="191"/>
        <w:jc w:val="both"/>
        <w:rPr>
          <w:rFonts w:ascii="Arial" w:hAnsi="Arial" w:cs="Arial"/>
          <w:i/>
          <w:iCs/>
          <w:sz w:val="18"/>
          <w:szCs w:val="18"/>
        </w:rPr>
      </w:pPr>
    </w:p>
    <w:p w14:paraId="2A347C54"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t xml:space="preserve">Con la finalidad de contar con un espacio que nos permita tener las condiciones adecuadas para llevar a cabo la administración del acopio de productos alimenticios en donación que nos comparten diariamente los comerciantes del Mercado de Abastos, solicitamos su valioso apoyo para poder acceder en comodato al </w:t>
      </w:r>
      <w:r w:rsidRPr="003E5105">
        <w:rPr>
          <w:rFonts w:ascii="Arial" w:hAnsi="Arial" w:cs="Arial"/>
          <w:b/>
          <w:bCs/>
          <w:i/>
          <w:iCs/>
          <w:sz w:val="18"/>
          <w:szCs w:val="18"/>
        </w:rPr>
        <w:t>espacio ubicado en el área de comida, arriba de los baños en el segundo piso sobre la calle Mandarina</w:t>
      </w:r>
      <w:r w:rsidRPr="003E5105">
        <w:rPr>
          <w:rFonts w:ascii="Arial" w:hAnsi="Arial" w:cs="Arial"/>
          <w:i/>
          <w:iCs/>
          <w:sz w:val="18"/>
          <w:szCs w:val="18"/>
        </w:rPr>
        <w:t>. De esta manera podremos ser más eficientes en nuestra operación y daremos mayor atención oportuna a nuestros aliados en beneficio de las familias que más lo necesitan.</w:t>
      </w:r>
    </w:p>
    <w:p w14:paraId="3A9277B6" w14:textId="77777777" w:rsidR="003E5105" w:rsidRPr="003E5105" w:rsidRDefault="003E5105" w:rsidP="003E5105">
      <w:pPr>
        <w:ind w:left="284" w:right="191"/>
        <w:jc w:val="both"/>
        <w:rPr>
          <w:rFonts w:ascii="Arial" w:hAnsi="Arial" w:cs="Arial"/>
          <w:i/>
          <w:iCs/>
          <w:sz w:val="18"/>
          <w:szCs w:val="18"/>
        </w:rPr>
      </w:pPr>
    </w:p>
    <w:p w14:paraId="200748C0"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t>Esperando ser favorecidos con este espacio, quedamos a sus órdenes para cualquier información adicional que se requiera.</w:t>
      </w:r>
    </w:p>
    <w:p w14:paraId="527EBA1A" w14:textId="77777777" w:rsidR="003E5105" w:rsidRPr="003E5105" w:rsidRDefault="003E5105" w:rsidP="003E5105">
      <w:pPr>
        <w:ind w:left="284" w:right="191"/>
        <w:jc w:val="both"/>
        <w:rPr>
          <w:rFonts w:ascii="Arial" w:hAnsi="Arial" w:cs="Arial"/>
          <w:i/>
          <w:iCs/>
          <w:sz w:val="18"/>
          <w:szCs w:val="18"/>
        </w:rPr>
      </w:pPr>
    </w:p>
    <w:p w14:paraId="62B654CE" w14:textId="77777777" w:rsidR="003E5105" w:rsidRPr="003E5105" w:rsidRDefault="003E5105" w:rsidP="003E5105">
      <w:pPr>
        <w:ind w:left="284" w:right="191"/>
        <w:jc w:val="both"/>
        <w:rPr>
          <w:rFonts w:ascii="Arial" w:hAnsi="Arial" w:cs="Arial"/>
          <w:i/>
          <w:iCs/>
          <w:sz w:val="18"/>
          <w:szCs w:val="18"/>
        </w:rPr>
      </w:pPr>
      <w:r w:rsidRPr="003E5105">
        <w:rPr>
          <w:rFonts w:ascii="Arial" w:hAnsi="Arial" w:cs="Arial"/>
          <w:i/>
          <w:iCs/>
          <w:sz w:val="18"/>
          <w:szCs w:val="18"/>
        </w:rPr>
        <w:t>Reciba un cordial saludo.”</w:t>
      </w:r>
    </w:p>
    <w:p w14:paraId="07E0491E" w14:textId="77777777" w:rsidR="003E5105" w:rsidRPr="003E5105" w:rsidRDefault="003E5105" w:rsidP="003E5105">
      <w:pPr>
        <w:jc w:val="both"/>
        <w:rPr>
          <w:rFonts w:ascii="Arial" w:hAnsi="Arial" w:cs="Arial"/>
          <w:i/>
          <w:sz w:val="18"/>
          <w:szCs w:val="18"/>
        </w:rPr>
      </w:pPr>
      <w:r w:rsidRPr="003E5105">
        <w:rPr>
          <w:rFonts w:ascii="Arial" w:hAnsi="Arial" w:cs="Arial"/>
          <w:i/>
          <w:sz w:val="18"/>
          <w:szCs w:val="18"/>
        </w:rPr>
        <w:t xml:space="preserve"> </w:t>
      </w:r>
    </w:p>
    <w:p w14:paraId="4261B50D"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r w:rsidRPr="003E5105">
        <w:rPr>
          <w:rFonts w:ascii="Arial" w:hAnsi="Arial" w:cs="Arial"/>
          <w:i/>
          <w:iCs/>
          <w:color w:val="000000"/>
          <w:sz w:val="18"/>
          <w:szCs w:val="18"/>
        </w:rPr>
        <w:tab/>
      </w:r>
      <w:r w:rsidRPr="003E5105">
        <w:rPr>
          <w:rFonts w:ascii="Arial" w:hAnsi="Arial" w:cs="Arial"/>
          <w:b/>
          <w:bCs/>
          <w:i/>
          <w:iCs/>
          <w:color w:val="000000"/>
          <w:sz w:val="18"/>
          <w:szCs w:val="18"/>
        </w:rPr>
        <w:t xml:space="preserve">XVIII. </w:t>
      </w:r>
      <w:r w:rsidRPr="003E5105">
        <w:rPr>
          <w:rFonts w:ascii="Arial" w:hAnsi="Arial" w:cs="Arial"/>
          <w:i/>
          <w:iCs/>
          <w:color w:val="000000"/>
          <w:sz w:val="18"/>
          <w:szCs w:val="18"/>
        </w:rPr>
        <w:t xml:space="preserve">En atención a la solicitud conjunta de la </w:t>
      </w:r>
      <w:r w:rsidRPr="003E5105">
        <w:rPr>
          <w:rFonts w:ascii="Arial" w:hAnsi="Arial" w:cs="Arial"/>
          <w:i/>
          <w:sz w:val="18"/>
          <w:szCs w:val="18"/>
        </w:rPr>
        <w:t>Unión de Comerciantes del Mercado de Abastos de Guadalajara, A.C., así como el Banco de Alimentos Guadalajara</w:t>
      </w:r>
      <w:r w:rsidRPr="003E5105">
        <w:rPr>
          <w:rFonts w:ascii="Arial" w:hAnsi="Arial" w:cs="Arial"/>
          <w:i/>
          <w:iCs/>
          <w:color w:val="000000"/>
          <w:sz w:val="18"/>
          <w:szCs w:val="18"/>
        </w:rPr>
        <w:t xml:space="preserve">, estimamos apropiado aportar medidas que coadyuven en la reducción de la inseguridad alimentaria en nuestro municipio y el estado de Jalisco, en apego a lo que establece el artículo 4 de la Constitución Política de los Estados Unidos Mexicanos, el cual señala que </w:t>
      </w:r>
      <w:r w:rsidRPr="003E5105">
        <w:rPr>
          <w:rFonts w:ascii="Arial" w:hAnsi="Arial" w:cs="Arial"/>
          <w:bCs/>
          <w:i/>
          <w:iCs/>
          <w:color w:val="000000"/>
          <w:sz w:val="18"/>
          <w:szCs w:val="18"/>
        </w:rPr>
        <w:t>toda persona tiene derecho a la alimentación nutritiva, suficiente y de calidad</w:t>
      </w:r>
      <w:r w:rsidRPr="003E5105">
        <w:rPr>
          <w:rFonts w:ascii="Arial" w:hAnsi="Arial" w:cs="Arial"/>
          <w:i/>
          <w:iCs/>
          <w:color w:val="000000"/>
          <w:sz w:val="18"/>
          <w:szCs w:val="18"/>
        </w:rPr>
        <w:t xml:space="preserve">. </w:t>
      </w:r>
    </w:p>
    <w:p w14:paraId="396B938F"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6F0894A3"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r w:rsidRPr="003E5105">
        <w:rPr>
          <w:rFonts w:ascii="Arial" w:hAnsi="Arial" w:cs="Arial"/>
          <w:i/>
          <w:iCs/>
          <w:color w:val="000000"/>
          <w:sz w:val="18"/>
          <w:szCs w:val="18"/>
        </w:rPr>
        <w:t xml:space="preserve">De la misma manera, en aras de colaborar con los propósitos y fines que persigue el Banco de Alimentos Guadalajara, consideramos conveniente el otorgamiento de un espacio ubicado en el bien inmueble de propiedad municipal denominado Mercado de Abastos en favor de dicha asociación, lo cual contribuya a solventar eficazmente las aportaciones que realiza la </w:t>
      </w:r>
      <w:r w:rsidRPr="003E5105">
        <w:rPr>
          <w:rFonts w:ascii="Arial" w:hAnsi="Arial" w:cs="Arial"/>
          <w:i/>
          <w:sz w:val="18"/>
          <w:szCs w:val="18"/>
        </w:rPr>
        <w:t>Unión de Comerciantes del Mercado de Abastos de Guadalajara, A.C. en beneficio de Banco de Alimentos y de las personas en situación de vulnerabilidad alimentaria</w:t>
      </w:r>
      <w:r w:rsidRPr="003E5105">
        <w:rPr>
          <w:rFonts w:ascii="Arial" w:hAnsi="Arial" w:cs="Arial"/>
          <w:i/>
          <w:iCs/>
          <w:color w:val="000000"/>
          <w:sz w:val="18"/>
          <w:szCs w:val="18"/>
        </w:rPr>
        <w:t xml:space="preserve">. </w:t>
      </w:r>
    </w:p>
    <w:p w14:paraId="373B1A31"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71688FB5" w14:textId="77777777" w:rsidR="003E5105" w:rsidRPr="003E5105" w:rsidRDefault="003E5105" w:rsidP="003E5105">
      <w:pPr>
        <w:pStyle w:val="NormalWeb"/>
        <w:spacing w:before="0" w:beforeAutospacing="0" w:after="0" w:afterAutospacing="0"/>
        <w:ind w:firstLine="708"/>
        <w:jc w:val="both"/>
        <w:rPr>
          <w:rFonts w:ascii="Arial" w:hAnsi="Arial" w:cs="Arial"/>
          <w:i/>
          <w:iCs/>
          <w:color w:val="000000"/>
          <w:sz w:val="18"/>
          <w:szCs w:val="18"/>
        </w:rPr>
      </w:pPr>
      <w:r w:rsidRPr="003E5105">
        <w:rPr>
          <w:rFonts w:ascii="Arial" w:hAnsi="Arial" w:cs="Arial"/>
          <w:b/>
          <w:bCs/>
          <w:i/>
          <w:iCs/>
          <w:color w:val="000000"/>
          <w:sz w:val="18"/>
          <w:szCs w:val="18"/>
        </w:rPr>
        <w:t xml:space="preserve">XIX. </w:t>
      </w:r>
      <w:r w:rsidRPr="003E5105">
        <w:rPr>
          <w:rFonts w:ascii="Arial" w:hAnsi="Arial" w:cs="Arial"/>
          <w:i/>
          <w:iCs/>
          <w:color w:val="000000"/>
          <w:sz w:val="18"/>
          <w:szCs w:val="18"/>
        </w:rPr>
        <w:t xml:space="preserve">Por ello, se propone la celebración de un contrato de comodato, el cual cumplirá dos funciones: en primer lugar, el que se cuente con un lugar en el mercado de abastos donde las personas agremiadas a la </w:t>
      </w:r>
      <w:r w:rsidRPr="003E5105">
        <w:rPr>
          <w:rFonts w:ascii="Arial" w:hAnsi="Arial" w:cs="Arial"/>
          <w:i/>
          <w:sz w:val="18"/>
          <w:szCs w:val="18"/>
        </w:rPr>
        <w:t xml:space="preserve">Unión de Comerciantes del Mercado de Abastos de Guadalajara, A.C., puedan transportar de manera rápida y eficiente aquellos productos que proporcionan al Banco de Alimentos Guadalajara en beneficio de las personas necesitadas </w:t>
      </w:r>
      <w:r w:rsidRPr="003E5105">
        <w:rPr>
          <w:rFonts w:ascii="Arial" w:hAnsi="Arial" w:cs="Arial"/>
          <w:i/>
          <w:iCs/>
          <w:color w:val="000000"/>
          <w:sz w:val="18"/>
          <w:szCs w:val="18"/>
        </w:rPr>
        <w:t xml:space="preserve">y, en segundo lugar, que el municipio conserve la propiedad del bien inmueble, evitando un menoscabo en el patrimonio municipal. </w:t>
      </w:r>
    </w:p>
    <w:p w14:paraId="535DFEA6"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57FF15B9"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r w:rsidRPr="003E5105">
        <w:rPr>
          <w:rFonts w:ascii="Arial" w:hAnsi="Arial" w:cs="Arial"/>
          <w:i/>
          <w:iCs/>
          <w:color w:val="000000"/>
          <w:sz w:val="18"/>
          <w:szCs w:val="18"/>
        </w:rPr>
        <w:t xml:space="preserve">A su vez, derivado de esta solicitud, y atendiendo al objeto del Banco de Alimentos, así como de las acciones que realiza la </w:t>
      </w:r>
      <w:r w:rsidRPr="003E5105">
        <w:rPr>
          <w:rFonts w:ascii="Arial" w:hAnsi="Arial" w:cs="Arial"/>
          <w:i/>
          <w:sz w:val="18"/>
          <w:szCs w:val="18"/>
        </w:rPr>
        <w:t>Unión de Comerciantes del Mercado de Abastos de Guadalajara, A.C.,</w:t>
      </w:r>
      <w:r w:rsidRPr="003E5105">
        <w:rPr>
          <w:rFonts w:ascii="Arial" w:hAnsi="Arial" w:cs="Arial"/>
          <w:i/>
          <w:iCs/>
          <w:color w:val="000000"/>
          <w:sz w:val="18"/>
          <w:szCs w:val="18"/>
        </w:rPr>
        <w:t xml:space="preserve"> se propone que la aprobación del comodato materia de la presente iniciativa sea por un plazo de quince años, con el fin de que dicho espacio funja como un lugar de acopio importante de productos y alimentos que se proporcionarán a las personas que así lo requieran.</w:t>
      </w:r>
    </w:p>
    <w:p w14:paraId="6FF137DD"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13F91B70" w14:textId="77777777" w:rsidR="003E5105" w:rsidRPr="003E5105" w:rsidRDefault="003E5105" w:rsidP="003E5105">
      <w:pPr>
        <w:jc w:val="both"/>
        <w:rPr>
          <w:rFonts w:ascii="Arial" w:hAnsi="Arial" w:cs="Arial"/>
          <w:i/>
          <w:iCs/>
          <w:sz w:val="18"/>
          <w:szCs w:val="18"/>
        </w:rPr>
      </w:pPr>
      <w:r w:rsidRPr="003E5105">
        <w:rPr>
          <w:rFonts w:ascii="Arial" w:hAnsi="Arial" w:cs="Arial"/>
          <w:b/>
          <w:bCs/>
          <w:i/>
          <w:iCs/>
          <w:sz w:val="18"/>
          <w:szCs w:val="18"/>
        </w:rPr>
        <w:tab/>
        <w:t>XX.</w:t>
      </w:r>
      <w:r w:rsidRPr="003E5105">
        <w:rPr>
          <w:rFonts w:ascii="Arial" w:hAnsi="Arial" w:cs="Arial"/>
          <w:i/>
          <w:iCs/>
          <w:sz w:val="18"/>
          <w:szCs w:val="18"/>
        </w:rPr>
        <w:t xml:space="preserve"> De acuerdo a la información expuesta, es necesario realizar las acciones conducentes para </w:t>
      </w:r>
      <w:r w:rsidRPr="003E5105">
        <w:rPr>
          <w:rFonts w:ascii="Arial" w:hAnsi="Arial" w:cs="Arial"/>
          <w:i/>
          <w:sz w:val="18"/>
          <w:szCs w:val="18"/>
        </w:rPr>
        <w:t>que aquellas fuentes de pérdida y desperdicio de alimentos puedan contribuir en su disminución, a través de facilitar</w:t>
      </w:r>
      <w:r w:rsidRPr="003E5105">
        <w:rPr>
          <w:rFonts w:ascii="Arial" w:hAnsi="Arial" w:cs="Arial"/>
          <w:i/>
          <w:iCs/>
          <w:sz w:val="18"/>
          <w:szCs w:val="18"/>
        </w:rPr>
        <w:t xml:space="preserve"> el acopio de mayores cantidades de productos y alimentos que se generan en un lugar importante como lo es el mercado de abastos de Guadalajara, lo cual le permita continuar al Banco de Alimentos Guadalajara con su misión </w:t>
      </w:r>
      <w:r w:rsidRPr="003E5105">
        <w:rPr>
          <w:rFonts w:ascii="Arial" w:hAnsi="Arial" w:cs="Arial"/>
          <w:i/>
          <w:sz w:val="18"/>
          <w:szCs w:val="18"/>
        </w:rPr>
        <w:t>de generar acceso a una alimentación digna para personas en situación vulnerable en la comunidad, y cuyo objetivo es contribuir a la reducción de la inseguridad alimentaria</w:t>
      </w:r>
      <w:r w:rsidRPr="003E5105">
        <w:rPr>
          <w:rFonts w:ascii="Arial" w:hAnsi="Arial" w:cs="Arial"/>
          <w:i/>
          <w:iCs/>
          <w:sz w:val="18"/>
          <w:szCs w:val="18"/>
        </w:rPr>
        <w:t xml:space="preserve"> en el estado de Jalisco. Así mismo, a través de estas acciones se fortalece el compromiso social y la solidaridad de las personas jaliscienses, honrando y siguiendo el sentido humanista del Benemérito Fray Antonio Alcalde y Barriga, al proporcionar alimentos a las personas que no cuentan con medios económicos suficientes para acceder a estos alimentos.</w:t>
      </w:r>
    </w:p>
    <w:p w14:paraId="14A77A0D" w14:textId="77777777" w:rsidR="003E5105" w:rsidRPr="003E5105" w:rsidRDefault="003E5105" w:rsidP="003E5105">
      <w:pPr>
        <w:ind w:firstLine="708"/>
        <w:jc w:val="both"/>
        <w:rPr>
          <w:rFonts w:ascii="Arial" w:hAnsi="Arial" w:cs="Arial"/>
          <w:i/>
          <w:iCs/>
          <w:color w:val="000000"/>
          <w:sz w:val="18"/>
          <w:szCs w:val="18"/>
        </w:rPr>
      </w:pPr>
      <w:r w:rsidRPr="003E5105">
        <w:rPr>
          <w:rFonts w:ascii="Arial" w:hAnsi="Arial" w:cs="Arial"/>
          <w:b/>
          <w:bCs/>
          <w:i/>
          <w:iCs/>
          <w:sz w:val="18"/>
          <w:szCs w:val="18"/>
        </w:rPr>
        <w:lastRenderedPageBreak/>
        <w:t xml:space="preserve">XXI. </w:t>
      </w:r>
      <w:r w:rsidRPr="003E5105">
        <w:rPr>
          <w:rFonts w:ascii="Arial" w:hAnsi="Arial" w:cs="Arial"/>
          <w:bCs/>
          <w:i/>
          <w:sz w:val="18"/>
          <w:szCs w:val="18"/>
          <w:lang w:val="es-ES"/>
        </w:rPr>
        <w:t xml:space="preserve">A efecto de dar cumplimiento </w:t>
      </w:r>
      <w:r w:rsidRPr="003E5105">
        <w:rPr>
          <w:rFonts w:ascii="Arial" w:hAnsi="Arial" w:cs="Arial"/>
          <w:i/>
          <w:iCs/>
          <w:sz w:val="18"/>
          <w:szCs w:val="18"/>
        </w:rPr>
        <w:t xml:space="preserve">a lo establecido en el artículo 92 del Código de Gobierno Municipal de Guadalajara, respecto a las repercusiones jurídicas y sociales de la presente iniciativa, las primeras consisten en la elaboración de un contrato de comodato mediante el cual se otorgue en favor del Banco de Alimentos Guadalajara, un espacio ubicado en el bien inmueble propiedad municipal denominado mercado de abastos, </w:t>
      </w:r>
      <w:r w:rsidRPr="003E5105">
        <w:rPr>
          <w:rFonts w:ascii="Arial" w:hAnsi="Arial" w:cs="Arial"/>
          <w:i/>
          <w:iCs/>
          <w:color w:val="000000"/>
          <w:sz w:val="18"/>
          <w:szCs w:val="18"/>
        </w:rPr>
        <w:t xml:space="preserve">con el fin de que dicha asociación </w:t>
      </w:r>
      <w:r w:rsidRPr="003E5105">
        <w:rPr>
          <w:rFonts w:ascii="Arial" w:hAnsi="Arial" w:cs="Arial"/>
          <w:i/>
          <w:sz w:val="18"/>
          <w:szCs w:val="18"/>
        </w:rPr>
        <w:t>cuente con un espacio que les permita tener las condiciones adecuadas para llevar a cabo la administración del acopio de productos alimenticios en donación que les comparten diariamente los comerciantes del mercado de abastos</w:t>
      </w:r>
      <w:r w:rsidRPr="003E5105">
        <w:rPr>
          <w:rFonts w:ascii="Arial" w:hAnsi="Arial" w:cs="Arial"/>
          <w:i/>
          <w:iCs/>
          <w:color w:val="000000"/>
          <w:sz w:val="18"/>
          <w:szCs w:val="18"/>
        </w:rPr>
        <w:t xml:space="preserve">. </w:t>
      </w:r>
      <w:r w:rsidRPr="003E5105">
        <w:rPr>
          <w:rFonts w:ascii="Arial" w:hAnsi="Arial" w:cs="Arial"/>
          <w:i/>
          <w:sz w:val="18"/>
          <w:szCs w:val="18"/>
          <w:lang w:val="es-ES"/>
        </w:rPr>
        <w:t xml:space="preserve">Las segundas son las de mayor relevancia, en virtud de que, mediante la aprobación del presente decreto se busca generar un espacio donde se puedan compartir una mayor cantidad de alimentos por parte de la </w:t>
      </w:r>
      <w:r w:rsidRPr="003E5105">
        <w:rPr>
          <w:rFonts w:ascii="Arial" w:hAnsi="Arial" w:cs="Arial"/>
          <w:i/>
          <w:sz w:val="18"/>
          <w:szCs w:val="18"/>
        </w:rPr>
        <w:t>Unión de Comerciantes del Mercado de Abastos de Guadalajara, A.C., y que se reflejarán en una mayor aportación por parte del Banco de Alimentos Guadalajara en el acceso a una alimentación digna para personas en situación vulnerable en la comunidad, a través de las acciones que realizan en beneficio de la comunidad tapatía y jalisciense.</w:t>
      </w:r>
    </w:p>
    <w:p w14:paraId="7801F233" w14:textId="77777777" w:rsidR="003E5105" w:rsidRPr="003E5105" w:rsidRDefault="003E5105" w:rsidP="003E5105">
      <w:pPr>
        <w:ind w:firstLine="708"/>
        <w:jc w:val="both"/>
        <w:rPr>
          <w:rFonts w:ascii="Arial" w:hAnsi="Arial" w:cs="Arial"/>
          <w:i/>
          <w:iCs/>
          <w:sz w:val="18"/>
          <w:szCs w:val="18"/>
        </w:rPr>
      </w:pPr>
    </w:p>
    <w:p w14:paraId="7DB5988B" w14:textId="77777777" w:rsidR="003E5105" w:rsidRPr="003E5105" w:rsidRDefault="003E5105" w:rsidP="003E5105">
      <w:pPr>
        <w:jc w:val="both"/>
        <w:rPr>
          <w:rFonts w:ascii="Arial" w:hAnsi="Arial" w:cs="Arial"/>
          <w:i/>
          <w:sz w:val="18"/>
          <w:szCs w:val="18"/>
          <w:lang w:val="es-ES"/>
        </w:rPr>
      </w:pPr>
      <w:r w:rsidRPr="003E5105">
        <w:rPr>
          <w:rFonts w:ascii="Arial" w:hAnsi="Arial" w:cs="Arial"/>
          <w:i/>
          <w:sz w:val="18"/>
          <w:szCs w:val="18"/>
          <w:lang w:val="es-ES"/>
        </w:rPr>
        <w:t xml:space="preserve">Así mismo, respecto a las repercusiones en materia laboral, con la aprobación de esta iniciativa no se tendrían repercusiones en este sentido, ya que su aprobación no implica la contratación de nuevo personal, la remoción de personas servidoras públicas o un menoscabo en sus condiciones laborales actuales. </w:t>
      </w:r>
    </w:p>
    <w:p w14:paraId="3AA9FCD0" w14:textId="77777777" w:rsidR="003E5105" w:rsidRPr="003E5105" w:rsidRDefault="003E5105" w:rsidP="003E5105">
      <w:pPr>
        <w:jc w:val="both"/>
        <w:rPr>
          <w:rFonts w:ascii="Arial" w:hAnsi="Arial" w:cs="Arial"/>
          <w:i/>
          <w:sz w:val="18"/>
          <w:szCs w:val="18"/>
          <w:lang w:val="es-ES"/>
        </w:rPr>
      </w:pPr>
    </w:p>
    <w:p w14:paraId="26549C31" w14:textId="77777777" w:rsidR="003E5105" w:rsidRPr="003E5105" w:rsidRDefault="003E5105" w:rsidP="003E5105">
      <w:pPr>
        <w:jc w:val="both"/>
        <w:rPr>
          <w:rFonts w:ascii="Arial" w:hAnsi="Arial" w:cs="Arial"/>
          <w:bCs/>
          <w:i/>
          <w:iCs/>
          <w:color w:val="000000"/>
          <w:sz w:val="18"/>
          <w:szCs w:val="18"/>
        </w:rPr>
      </w:pPr>
      <w:r w:rsidRPr="003E5105">
        <w:rPr>
          <w:rFonts w:ascii="Arial" w:hAnsi="Arial" w:cs="Arial"/>
          <w:i/>
          <w:sz w:val="18"/>
          <w:szCs w:val="18"/>
          <w:lang w:val="es-ES"/>
        </w:rPr>
        <w:t xml:space="preserve">Por otra parte, en lo correspondiente a las repercusiones en materia presupuestal, la aprobación del presente decreto no requiere de erogación alguna, al tratarse </w:t>
      </w:r>
      <w:r w:rsidRPr="003E5105">
        <w:rPr>
          <w:rFonts w:ascii="Arial" w:hAnsi="Arial" w:cs="Arial"/>
          <w:bCs/>
          <w:i/>
          <w:iCs/>
          <w:color w:val="000000"/>
          <w:sz w:val="18"/>
          <w:szCs w:val="18"/>
        </w:rPr>
        <w:t>exclusivamente de la celebración de un comodato mediante el cual se proporcione al</w:t>
      </w:r>
      <w:r w:rsidRPr="003E5105">
        <w:rPr>
          <w:rFonts w:ascii="Arial" w:hAnsi="Arial" w:cs="Arial"/>
          <w:i/>
          <w:iCs/>
          <w:sz w:val="18"/>
          <w:szCs w:val="18"/>
        </w:rPr>
        <w:t xml:space="preserve"> Banco de Alimentos Guadalajara </w:t>
      </w:r>
      <w:r w:rsidRPr="003E5105">
        <w:rPr>
          <w:rFonts w:ascii="Arial" w:hAnsi="Arial" w:cs="Arial"/>
          <w:i/>
          <w:sz w:val="18"/>
          <w:szCs w:val="18"/>
        </w:rPr>
        <w:t>un espacio que les permita tener las condiciones adecuadas para llevar a cabo la administración del acopio de productos alimenticios en donación que les comparten diariamente los comerciantes del mercado de abastos, en beneficio de la población que lo necesita</w:t>
      </w:r>
      <w:r w:rsidRPr="003E5105">
        <w:rPr>
          <w:rFonts w:ascii="Arial" w:hAnsi="Arial" w:cs="Arial"/>
          <w:bCs/>
          <w:i/>
          <w:iCs/>
          <w:color w:val="000000"/>
          <w:sz w:val="18"/>
          <w:szCs w:val="18"/>
        </w:rPr>
        <w:t xml:space="preserve">. </w:t>
      </w:r>
    </w:p>
    <w:p w14:paraId="16F8DB78" w14:textId="77777777" w:rsidR="003E5105" w:rsidRPr="003E5105" w:rsidRDefault="003E5105" w:rsidP="003E5105">
      <w:pPr>
        <w:ind w:firstLine="708"/>
        <w:jc w:val="both"/>
        <w:rPr>
          <w:rFonts w:ascii="Arial" w:hAnsi="Arial" w:cs="Arial"/>
          <w:bCs/>
          <w:i/>
          <w:iCs/>
          <w:color w:val="000000"/>
          <w:sz w:val="18"/>
          <w:szCs w:val="18"/>
        </w:rPr>
      </w:pPr>
    </w:p>
    <w:p w14:paraId="64085200" w14:textId="77777777" w:rsidR="003E5105" w:rsidRPr="003E5105" w:rsidRDefault="003E5105" w:rsidP="003E5105">
      <w:pPr>
        <w:jc w:val="both"/>
        <w:rPr>
          <w:rFonts w:ascii="Arial" w:hAnsi="Arial" w:cs="Arial"/>
          <w:bCs/>
          <w:i/>
          <w:iCs/>
          <w:color w:val="000000"/>
          <w:sz w:val="18"/>
          <w:szCs w:val="18"/>
        </w:rPr>
      </w:pPr>
      <w:r w:rsidRPr="003E5105">
        <w:rPr>
          <w:rFonts w:ascii="Arial" w:hAnsi="Arial" w:cs="Arial"/>
          <w:bCs/>
          <w:i/>
          <w:iCs/>
          <w:color w:val="000000"/>
          <w:sz w:val="18"/>
          <w:szCs w:val="18"/>
        </w:rPr>
        <w:t>Por último, se propone que la presente iniciativa sea turnada para su estudio, análisis y dictaminación a la Comisión Edilicia de Hacienda Pública y Patrimonio Municipal, como Comisión convocante, y a la Comisión Edilicia de Mercados y Centrales de Abastos como Comisión coadyuvante, al ser materia de su competencia de acuerdo a sus atribuciones previstas en el artículo 109 fracciones XI y XIV del Código de Gobierno Municipal de Guadalajara.</w:t>
      </w:r>
    </w:p>
    <w:p w14:paraId="2E3EA7D0" w14:textId="77777777" w:rsidR="003E5105" w:rsidRPr="003E5105" w:rsidRDefault="003E5105" w:rsidP="003E5105">
      <w:pPr>
        <w:jc w:val="both"/>
        <w:rPr>
          <w:rFonts w:ascii="Arial" w:hAnsi="Arial" w:cs="Arial"/>
          <w:i/>
          <w:iCs/>
          <w:sz w:val="18"/>
          <w:szCs w:val="18"/>
        </w:rPr>
      </w:pPr>
    </w:p>
    <w:p w14:paraId="34B899ED" w14:textId="77777777" w:rsidR="003E5105" w:rsidRPr="003E5105" w:rsidRDefault="003E5105" w:rsidP="003E5105">
      <w:pPr>
        <w:ind w:firstLine="708"/>
        <w:jc w:val="both"/>
        <w:rPr>
          <w:rFonts w:ascii="Arial" w:hAnsi="Arial" w:cs="Arial"/>
          <w:i/>
          <w:iCs/>
          <w:color w:val="000000"/>
          <w:sz w:val="18"/>
          <w:szCs w:val="18"/>
        </w:rPr>
      </w:pPr>
      <w:r w:rsidRPr="003E5105">
        <w:rPr>
          <w:rFonts w:ascii="Arial" w:hAnsi="Arial" w:cs="Arial"/>
          <w:i/>
          <w:iCs/>
          <w:color w:val="000000"/>
          <w:sz w:val="18"/>
          <w:szCs w:val="18"/>
        </w:rPr>
        <w:t>Por lo anteriormente expuesto, someto a consideración de este Ayuntamiento Constitucional los siguientes puntos de:</w:t>
      </w:r>
    </w:p>
    <w:p w14:paraId="7A68018B" w14:textId="77777777" w:rsidR="003E5105" w:rsidRPr="003E5105" w:rsidRDefault="003E5105" w:rsidP="003E5105">
      <w:pPr>
        <w:pStyle w:val="NormalWeb"/>
        <w:spacing w:before="0" w:beforeAutospacing="0" w:after="0" w:afterAutospacing="0"/>
        <w:jc w:val="center"/>
        <w:rPr>
          <w:rFonts w:ascii="Arial" w:hAnsi="Arial" w:cs="Arial"/>
          <w:b/>
          <w:bCs/>
          <w:i/>
          <w:iCs/>
          <w:color w:val="000000"/>
          <w:sz w:val="18"/>
          <w:szCs w:val="18"/>
        </w:rPr>
      </w:pPr>
      <w:r w:rsidRPr="003E5105">
        <w:rPr>
          <w:rFonts w:ascii="Arial" w:hAnsi="Arial" w:cs="Arial"/>
          <w:b/>
          <w:bCs/>
          <w:i/>
          <w:iCs/>
          <w:color w:val="000000"/>
          <w:sz w:val="18"/>
          <w:szCs w:val="18"/>
        </w:rPr>
        <w:t>Decreto</w:t>
      </w:r>
    </w:p>
    <w:p w14:paraId="031028C9" w14:textId="77777777" w:rsidR="003E5105" w:rsidRPr="003E5105" w:rsidRDefault="003E5105" w:rsidP="003E5105">
      <w:pPr>
        <w:pStyle w:val="NormalWeb"/>
        <w:spacing w:before="0" w:beforeAutospacing="0" w:after="0" w:afterAutospacing="0"/>
        <w:jc w:val="center"/>
        <w:rPr>
          <w:rFonts w:ascii="Arial" w:hAnsi="Arial" w:cs="Arial"/>
          <w:b/>
          <w:bCs/>
          <w:i/>
          <w:iCs/>
          <w:color w:val="000000"/>
          <w:sz w:val="18"/>
          <w:szCs w:val="18"/>
        </w:rPr>
      </w:pPr>
    </w:p>
    <w:p w14:paraId="1DF96117"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r w:rsidRPr="003E5105">
        <w:rPr>
          <w:rFonts w:ascii="Arial" w:hAnsi="Arial" w:cs="Arial"/>
          <w:b/>
          <w:i/>
          <w:iCs/>
          <w:color w:val="000000"/>
          <w:sz w:val="18"/>
          <w:szCs w:val="18"/>
        </w:rPr>
        <w:t>Primero.</w:t>
      </w:r>
      <w:r w:rsidRPr="003E5105">
        <w:rPr>
          <w:rFonts w:ascii="Arial" w:hAnsi="Arial" w:cs="Arial"/>
          <w:i/>
          <w:iCs/>
          <w:color w:val="000000"/>
          <w:sz w:val="18"/>
          <w:szCs w:val="18"/>
        </w:rPr>
        <w:t xml:space="preserve"> </w:t>
      </w:r>
      <w:r w:rsidRPr="003E5105">
        <w:rPr>
          <w:rFonts w:ascii="Arial" w:hAnsi="Arial" w:cs="Arial"/>
          <w:bCs/>
          <w:i/>
          <w:iCs/>
          <w:color w:val="000000"/>
          <w:sz w:val="18"/>
          <w:szCs w:val="18"/>
        </w:rPr>
        <w:t>El Ayuntamiento Constitucional de Guadalajara, Jalisco, aprueba por mayoría calificada la desincorporación del dominio público, incorporación al dominio privado y entrega bajo la figura jurídica de comodato a la asociación denominada Banco de Alimentos Guadalajara, por un término de quince años contados a partir de la suscripción del contrato respectivo, de un espacio ubicado en el bien inmueble denominado mercado de abastos, propiedad municipal.</w:t>
      </w:r>
    </w:p>
    <w:p w14:paraId="030E806F" w14:textId="77777777" w:rsidR="003E5105" w:rsidRPr="003E5105" w:rsidRDefault="003E5105" w:rsidP="003E5105">
      <w:pPr>
        <w:pStyle w:val="NormalWeb"/>
        <w:spacing w:before="0" w:beforeAutospacing="0" w:after="0" w:afterAutospacing="0"/>
        <w:jc w:val="both"/>
        <w:rPr>
          <w:rFonts w:ascii="Arial" w:hAnsi="Arial" w:cs="Arial"/>
          <w:b/>
          <w:i/>
          <w:iCs/>
          <w:color w:val="000000"/>
          <w:sz w:val="18"/>
          <w:szCs w:val="18"/>
        </w:rPr>
      </w:pPr>
    </w:p>
    <w:p w14:paraId="5E61DAF8"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
          <w:i/>
          <w:iCs/>
          <w:color w:val="000000"/>
          <w:sz w:val="18"/>
          <w:szCs w:val="18"/>
        </w:rPr>
        <w:t xml:space="preserve">Segundo. </w:t>
      </w:r>
      <w:r w:rsidRPr="003E5105">
        <w:rPr>
          <w:rFonts w:ascii="Arial" w:hAnsi="Arial" w:cs="Arial"/>
          <w:bCs/>
          <w:i/>
          <w:iCs/>
          <w:color w:val="000000"/>
          <w:sz w:val="18"/>
          <w:szCs w:val="18"/>
        </w:rPr>
        <w:t>Se instruye a la Dirección de lo Jurídico Consultivo de la Sindicatura para que elabore y formalice el contrato de comodato referido en el punto Primero del presente decreto.</w:t>
      </w:r>
    </w:p>
    <w:p w14:paraId="6B1A4239"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696B654A"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
          <w:i/>
          <w:iCs/>
          <w:color w:val="000000"/>
          <w:sz w:val="18"/>
          <w:szCs w:val="18"/>
        </w:rPr>
        <w:t xml:space="preserve">Tercero. </w:t>
      </w:r>
      <w:r w:rsidRPr="003E5105">
        <w:rPr>
          <w:rFonts w:ascii="Arial" w:hAnsi="Arial" w:cs="Arial"/>
          <w:bCs/>
          <w:i/>
          <w:iCs/>
          <w:color w:val="000000"/>
          <w:sz w:val="18"/>
          <w:szCs w:val="18"/>
        </w:rPr>
        <w:t>Suscríbase por parte del Presidente Municipal, Secretario General y la Síndico Municipal, la documentación necesaria para el cumplimiento del presente decreto.</w:t>
      </w:r>
    </w:p>
    <w:p w14:paraId="5819A6F7" w14:textId="77777777" w:rsidR="003E5105" w:rsidRPr="003E5105" w:rsidRDefault="003E5105" w:rsidP="003E5105">
      <w:pPr>
        <w:pStyle w:val="NormalWeb"/>
        <w:spacing w:before="0" w:beforeAutospacing="0" w:after="0" w:afterAutospacing="0"/>
        <w:jc w:val="center"/>
        <w:rPr>
          <w:rFonts w:ascii="Arial" w:hAnsi="Arial" w:cs="Arial"/>
          <w:b/>
          <w:i/>
          <w:iCs/>
          <w:color w:val="000000"/>
          <w:sz w:val="18"/>
          <w:szCs w:val="18"/>
        </w:rPr>
      </w:pPr>
    </w:p>
    <w:p w14:paraId="6B273ED3" w14:textId="77777777" w:rsidR="003E5105" w:rsidRPr="003E5105" w:rsidRDefault="003E5105" w:rsidP="003E5105">
      <w:pPr>
        <w:pStyle w:val="NormalWeb"/>
        <w:spacing w:before="0" w:beforeAutospacing="0" w:after="0" w:afterAutospacing="0"/>
        <w:jc w:val="center"/>
        <w:rPr>
          <w:rFonts w:ascii="Arial" w:hAnsi="Arial" w:cs="Arial"/>
          <w:b/>
          <w:i/>
          <w:iCs/>
          <w:color w:val="000000"/>
          <w:sz w:val="18"/>
          <w:szCs w:val="18"/>
        </w:rPr>
      </w:pPr>
      <w:r w:rsidRPr="003E5105">
        <w:rPr>
          <w:rFonts w:ascii="Arial" w:hAnsi="Arial" w:cs="Arial"/>
          <w:b/>
          <w:i/>
          <w:iCs/>
          <w:color w:val="000000"/>
          <w:sz w:val="18"/>
          <w:szCs w:val="18"/>
        </w:rPr>
        <w:t>Transitorios</w:t>
      </w:r>
    </w:p>
    <w:p w14:paraId="5BA21079" w14:textId="77777777" w:rsidR="003E5105" w:rsidRPr="003E5105" w:rsidRDefault="003E5105" w:rsidP="003E5105">
      <w:pPr>
        <w:pStyle w:val="NormalWeb"/>
        <w:spacing w:before="0" w:beforeAutospacing="0" w:after="0" w:afterAutospacing="0"/>
        <w:jc w:val="center"/>
        <w:rPr>
          <w:rFonts w:ascii="Arial" w:hAnsi="Arial" w:cs="Arial"/>
          <w:b/>
          <w:i/>
          <w:iCs/>
          <w:color w:val="000000"/>
          <w:sz w:val="18"/>
          <w:szCs w:val="18"/>
        </w:rPr>
      </w:pPr>
    </w:p>
    <w:p w14:paraId="735EDA7B"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r w:rsidRPr="003E5105">
        <w:rPr>
          <w:rFonts w:ascii="Arial" w:hAnsi="Arial" w:cs="Arial"/>
          <w:b/>
          <w:i/>
          <w:iCs/>
          <w:color w:val="000000"/>
          <w:sz w:val="18"/>
          <w:szCs w:val="18"/>
        </w:rPr>
        <w:t>Primero.</w:t>
      </w:r>
      <w:r w:rsidRPr="003E5105">
        <w:rPr>
          <w:rFonts w:ascii="Arial" w:hAnsi="Arial" w:cs="Arial"/>
          <w:i/>
          <w:iCs/>
          <w:color w:val="000000"/>
          <w:sz w:val="18"/>
          <w:szCs w:val="18"/>
        </w:rPr>
        <w:t xml:space="preserve"> El presente decreto entrará en vigor el día posterior a su publicación en la Gaceta Municipal de Guadalajara.</w:t>
      </w:r>
    </w:p>
    <w:p w14:paraId="18F08970" w14:textId="77777777" w:rsidR="003E5105" w:rsidRPr="003E5105" w:rsidRDefault="003E5105" w:rsidP="003E5105">
      <w:pPr>
        <w:pStyle w:val="NormalWeb"/>
        <w:spacing w:before="0" w:beforeAutospacing="0" w:after="0" w:afterAutospacing="0"/>
        <w:jc w:val="both"/>
        <w:rPr>
          <w:rFonts w:ascii="Arial" w:hAnsi="Arial" w:cs="Arial"/>
          <w:i/>
          <w:iCs/>
          <w:color w:val="000000"/>
          <w:sz w:val="18"/>
          <w:szCs w:val="18"/>
        </w:rPr>
      </w:pPr>
    </w:p>
    <w:p w14:paraId="5ED53EC4"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
          <w:i/>
          <w:iCs/>
          <w:color w:val="000000"/>
          <w:sz w:val="18"/>
          <w:szCs w:val="18"/>
        </w:rPr>
        <w:t xml:space="preserve">Segundo. </w:t>
      </w:r>
      <w:r w:rsidRPr="003E5105">
        <w:rPr>
          <w:rFonts w:ascii="Arial" w:hAnsi="Arial" w:cs="Arial"/>
          <w:bCs/>
          <w:i/>
          <w:iCs/>
          <w:color w:val="000000"/>
          <w:sz w:val="18"/>
          <w:szCs w:val="18"/>
        </w:rPr>
        <w:t>Notifíquese el presente decreto a la Dirección de Patrimonio, a la Dirección de Mercados y a la Sindicatura, todos del municipio de Guadalajara, para los efectos legales y administrativos correspondientes.</w:t>
      </w:r>
    </w:p>
    <w:p w14:paraId="35D5BE12" w14:textId="77777777" w:rsidR="003E5105" w:rsidRPr="003E5105" w:rsidRDefault="003E5105" w:rsidP="003E5105">
      <w:pPr>
        <w:pStyle w:val="NormalWeb"/>
        <w:spacing w:before="0" w:beforeAutospacing="0" w:after="0" w:afterAutospacing="0"/>
        <w:jc w:val="both"/>
        <w:rPr>
          <w:rFonts w:ascii="Arial" w:hAnsi="Arial" w:cs="Arial"/>
          <w:bCs/>
          <w:i/>
          <w:iCs/>
          <w:color w:val="000000"/>
          <w:sz w:val="18"/>
          <w:szCs w:val="18"/>
        </w:rPr>
      </w:pPr>
    </w:p>
    <w:p w14:paraId="573EE6D9" w14:textId="5243B296" w:rsidR="001A76BA" w:rsidRDefault="003E5105" w:rsidP="00245E9D">
      <w:pPr>
        <w:pStyle w:val="NormalWeb"/>
        <w:spacing w:before="0" w:beforeAutospacing="0" w:after="0" w:afterAutospacing="0"/>
        <w:jc w:val="both"/>
        <w:rPr>
          <w:rFonts w:ascii="Arial" w:hAnsi="Arial" w:cs="Arial"/>
          <w:bCs/>
          <w:i/>
          <w:iCs/>
          <w:color w:val="000000"/>
          <w:sz w:val="18"/>
          <w:szCs w:val="18"/>
        </w:rPr>
      </w:pPr>
      <w:r w:rsidRPr="003E5105">
        <w:rPr>
          <w:rFonts w:ascii="Arial" w:hAnsi="Arial" w:cs="Arial"/>
          <w:b/>
          <w:i/>
          <w:iCs/>
          <w:color w:val="000000"/>
          <w:sz w:val="18"/>
          <w:szCs w:val="18"/>
        </w:rPr>
        <w:t xml:space="preserve">Tercero. </w:t>
      </w:r>
      <w:r w:rsidRPr="003E5105">
        <w:rPr>
          <w:rFonts w:ascii="Arial" w:hAnsi="Arial" w:cs="Arial"/>
          <w:bCs/>
          <w:i/>
          <w:iCs/>
          <w:color w:val="000000"/>
          <w:sz w:val="18"/>
          <w:szCs w:val="18"/>
        </w:rPr>
        <w:t xml:space="preserve">Notifíquese el presente decreto a la </w:t>
      </w:r>
      <w:r w:rsidRPr="003E5105">
        <w:rPr>
          <w:rFonts w:ascii="Arial" w:hAnsi="Arial" w:cs="Arial"/>
          <w:i/>
          <w:sz w:val="18"/>
          <w:szCs w:val="18"/>
        </w:rPr>
        <w:t>Unión de Comerciantes del Mercado de Abastos, así como a la Asociación Civil Banco de Alimentos Guadalajara</w:t>
      </w:r>
      <w:r w:rsidRPr="003E5105">
        <w:rPr>
          <w:rFonts w:ascii="Arial" w:hAnsi="Arial" w:cs="Arial"/>
          <w:bCs/>
          <w:i/>
          <w:iCs/>
          <w:color w:val="000000"/>
          <w:sz w:val="18"/>
          <w:szCs w:val="18"/>
        </w:rPr>
        <w:t>, para su conocimiento y efectos legales a que haya lugar</w:t>
      </w:r>
      <w:r w:rsidR="00245E9D">
        <w:rPr>
          <w:rFonts w:ascii="Arial" w:hAnsi="Arial" w:cs="Arial"/>
          <w:bCs/>
          <w:i/>
          <w:iCs/>
          <w:color w:val="000000"/>
          <w:sz w:val="18"/>
          <w:szCs w:val="18"/>
        </w:rPr>
        <w:t>”</w:t>
      </w:r>
      <w:r w:rsidRPr="003E5105">
        <w:rPr>
          <w:rFonts w:ascii="Arial" w:hAnsi="Arial" w:cs="Arial"/>
          <w:bCs/>
          <w:i/>
          <w:iCs/>
          <w:color w:val="000000"/>
          <w:sz w:val="18"/>
          <w:szCs w:val="18"/>
        </w:rPr>
        <w:t>.</w:t>
      </w:r>
    </w:p>
    <w:p w14:paraId="0A26F605" w14:textId="77777777" w:rsidR="00245E9D" w:rsidRPr="00245E9D" w:rsidRDefault="00245E9D" w:rsidP="00245E9D">
      <w:pPr>
        <w:pStyle w:val="NormalWeb"/>
        <w:spacing w:before="0" w:beforeAutospacing="0" w:after="0" w:afterAutospacing="0"/>
        <w:jc w:val="both"/>
        <w:rPr>
          <w:rFonts w:ascii="Arial" w:hAnsi="Arial" w:cs="Arial"/>
          <w:bCs/>
          <w:i/>
          <w:iCs/>
          <w:color w:val="000000"/>
          <w:sz w:val="18"/>
          <w:szCs w:val="18"/>
        </w:rPr>
      </w:pPr>
    </w:p>
    <w:p w14:paraId="232AEA0D" w14:textId="48EF6628" w:rsidR="001A76BA" w:rsidRPr="001A76BA" w:rsidRDefault="001A76BA" w:rsidP="001A76BA">
      <w:pPr>
        <w:jc w:val="both"/>
        <w:rPr>
          <w:rFonts w:ascii="Arial" w:hAnsi="Arial" w:cs="Arial"/>
          <w:sz w:val="24"/>
          <w:szCs w:val="24"/>
          <w:lang w:val="es-ES_tradnl"/>
        </w:rPr>
      </w:pPr>
      <w:r w:rsidRPr="001A76BA">
        <w:rPr>
          <w:rFonts w:ascii="Arial" w:hAnsi="Arial" w:cs="Arial"/>
          <w:b/>
          <w:sz w:val="24"/>
          <w:szCs w:val="24"/>
          <w:lang w:val="es-ES_tradnl"/>
        </w:rPr>
        <w:lastRenderedPageBreak/>
        <w:t>El Señor Presidente Municipal:</w:t>
      </w:r>
      <w:r w:rsidRPr="001A76BA">
        <w:rPr>
          <w:rFonts w:ascii="Arial" w:hAnsi="Arial" w:cs="Arial"/>
          <w:sz w:val="24"/>
          <w:szCs w:val="24"/>
          <w:lang w:val="es-ES_tradnl"/>
        </w:rPr>
        <w:t xml:space="preserve"> Se propone su turno de la iniciativa a las comisiones de referencia, preguntando si alguien </w:t>
      </w:r>
      <w:r w:rsidR="00097EA9">
        <w:rPr>
          <w:rFonts w:ascii="Arial" w:hAnsi="Arial" w:cs="Arial"/>
          <w:sz w:val="24"/>
          <w:szCs w:val="24"/>
          <w:lang w:val="es-ES_tradnl"/>
        </w:rPr>
        <w:t xml:space="preserve">desea hacer uso de la palabra. </w:t>
      </w:r>
      <w:r w:rsidRPr="001A76BA">
        <w:rPr>
          <w:rFonts w:ascii="Arial" w:hAnsi="Arial" w:cs="Arial"/>
          <w:sz w:val="24"/>
          <w:szCs w:val="24"/>
          <w:lang w:val="es-ES_tradnl"/>
        </w:rPr>
        <w:t>No observando quien desee hacer uso de la palabra, en votación económica les consulto si lo aprueban. Aprobado.</w:t>
      </w:r>
    </w:p>
    <w:p w14:paraId="6633F840" w14:textId="31E79106" w:rsidR="00DE4453" w:rsidRDefault="001A76BA" w:rsidP="00207F18">
      <w:pPr>
        <w:jc w:val="both"/>
        <w:rPr>
          <w:rFonts w:ascii="Arial" w:hAnsi="Arial" w:cs="Arial"/>
          <w:i/>
          <w:sz w:val="18"/>
          <w:szCs w:val="18"/>
        </w:rPr>
      </w:pPr>
      <w:r w:rsidRPr="001A76BA">
        <w:rPr>
          <w:rFonts w:ascii="Arial" w:hAnsi="Arial" w:cs="Arial"/>
          <w:sz w:val="24"/>
          <w:szCs w:val="24"/>
        </w:rPr>
        <w:t xml:space="preserve"> </w:t>
      </w:r>
    </w:p>
    <w:p w14:paraId="0D740450" w14:textId="50F6F83C" w:rsidR="00A71350" w:rsidRPr="00E91C7F" w:rsidRDefault="00211812" w:rsidP="0016773E">
      <w:pPr>
        <w:pStyle w:val="NormalWeb"/>
        <w:spacing w:before="0" w:beforeAutospacing="0" w:after="0" w:afterAutospacing="0"/>
        <w:jc w:val="center"/>
        <w:rPr>
          <w:rFonts w:ascii="Arial" w:hAnsi="Arial" w:cs="Arial"/>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340B4CF7" w14:textId="77777777" w:rsidR="00B653E7" w:rsidRPr="00B653E7" w:rsidRDefault="00B653E7" w:rsidP="00B653E7">
      <w:pPr>
        <w:jc w:val="both"/>
        <w:rPr>
          <w:rFonts w:ascii="Arial" w:hAnsi="Arial" w:cs="Arial"/>
          <w:b/>
          <w:sz w:val="24"/>
          <w:szCs w:val="24"/>
          <w:lang w:val="es-ES_tradnl"/>
        </w:rPr>
      </w:pPr>
    </w:p>
    <w:p w14:paraId="529ECFDD" w14:textId="46B21106" w:rsidR="001A76BA" w:rsidRDefault="006C7DCA" w:rsidP="001A76BA">
      <w:pPr>
        <w:ind w:firstLine="567"/>
        <w:jc w:val="both"/>
        <w:rPr>
          <w:rFonts w:ascii="Arial" w:hAnsi="Arial" w:cs="Arial"/>
          <w:b/>
          <w:sz w:val="32"/>
          <w:szCs w:val="32"/>
          <w:lang w:val="es-ES_tradnl"/>
        </w:rPr>
      </w:pPr>
      <w:r w:rsidRPr="00BA5D03">
        <w:rPr>
          <w:rFonts w:ascii="Arial" w:hAnsi="Arial" w:cs="Arial"/>
          <w:b/>
          <w:sz w:val="24"/>
          <w:szCs w:val="24"/>
          <w:lang w:val="es-ES_tradnl"/>
        </w:rPr>
        <w:t xml:space="preserve">El Señor Presidente Municipal: </w:t>
      </w:r>
      <w:r w:rsidR="00AB3EF0" w:rsidRPr="00BA5D03">
        <w:rPr>
          <w:rFonts w:ascii="Arial" w:hAnsi="Arial" w:cs="Arial"/>
          <w:bCs/>
          <w:sz w:val="24"/>
          <w:szCs w:val="24"/>
          <w:lang w:val="es-ES_tradnl"/>
        </w:rPr>
        <w:t>V.</w:t>
      </w:r>
      <w:r w:rsidR="00AB3EF0">
        <w:rPr>
          <w:rFonts w:ascii="Arial" w:hAnsi="Arial" w:cs="Arial"/>
          <w:bCs/>
          <w:sz w:val="24"/>
          <w:szCs w:val="24"/>
          <w:lang w:val="es-ES_tradnl"/>
        </w:rPr>
        <w:t xml:space="preserve"> </w:t>
      </w:r>
      <w:r w:rsidR="00AB3EF0" w:rsidRPr="00BA5D03">
        <w:rPr>
          <w:rFonts w:ascii="Arial" w:hAnsi="Arial" w:cs="Arial"/>
          <w:bCs/>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AB3EF0">
        <w:rPr>
          <w:rFonts w:ascii="Arial" w:hAnsi="Arial" w:cs="Arial"/>
          <w:bCs/>
          <w:sz w:val="24"/>
          <w:szCs w:val="24"/>
          <w:lang w:val="es-ES_tradnl"/>
        </w:rPr>
        <w:t xml:space="preserve"> </w:t>
      </w:r>
      <w:r w:rsidR="00AB3EF0" w:rsidRPr="00BA5D03">
        <w:rPr>
          <w:rFonts w:ascii="Arial" w:hAnsi="Arial" w:cs="Arial"/>
          <w:bCs/>
          <w:sz w:val="24"/>
          <w:szCs w:val="24"/>
          <w:lang w:val="es-ES_tradnl"/>
        </w:rPr>
        <w:t>No habiendo quien, en votación económica, les pregunto si lo aprueban.</w:t>
      </w:r>
      <w:r w:rsidR="00AB3EF0">
        <w:rPr>
          <w:rFonts w:ascii="Arial" w:hAnsi="Arial" w:cs="Arial"/>
          <w:bCs/>
          <w:sz w:val="24"/>
          <w:szCs w:val="24"/>
          <w:lang w:val="es-ES_tradnl"/>
        </w:rPr>
        <w:t xml:space="preserve"> </w:t>
      </w:r>
      <w:r w:rsidR="00AB3EF0" w:rsidRPr="00BA5D03">
        <w:rPr>
          <w:rFonts w:ascii="Arial" w:hAnsi="Arial" w:cs="Arial"/>
          <w:bCs/>
          <w:sz w:val="24"/>
          <w:szCs w:val="24"/>
          <w:lang w:val="es-ES_tradnl"/>
        </w:rPr>
        <w:t>Aprobad</w:t>
      </w:r>
      <w:r w:rsidR="00DD44A5">
        <w:rPr>
          <w:rFonts w:ascii="Arial" w:hAnsi="Arial" w:cs="Arial"/>
          <w:bCs/>
          <w:sz w:val="24"/>
          <w:szCs w:val="24"/>
          <w:lang w:val="es-ES_tradnl"/>
        </w:rPr>
        <w:t>o</w:t>
      </w:r>
      <w:r w:rsidR="00AB3EF0" w:rsidRPr="00BA5D03">
        <w:rPr>
          <w:rFonts w:ascii="Arial" w:hAnsi="Arial" w:cs="Arial"/>
          <w:bCs/>
          <w:sz w:val="24"/>
          <w:szCs w:val="24"/>
          <w:lang w:val="es-ES_tradnl"/>
        </w:rPr>
        <w:t>.</w:t>
      </w:r>
      <w:r w:rsidR="001A76BA" w:rsidRPr="001A76BA">
        <w:rPr>
          <w:rFonts w:ascii="Arial" w:hAnsi="Arial" w:cs="Arial"/>
          <w:b/>
          <w:sz w:val="32"/>
          <w:szCs w:val="32"/>
          <w:lang w:val="es-ES_tradnl"/>
        </w:rPr>
        <w:t xml:space="preserve"> </w:t>
      </w:r>
    </w:p>
    <w:p w14:paraId="3843E168" w14:textId="77777777" w:rsidR="001A76BA" w:rsidRPr="001A76BA" w:rsidRDefault="001A76BA" w:rsidP="001A76BA">
      <w:pPr>
        <w:ind w:firstLine="567"/>
        <w:jc w:val="both"/>
        <w:rPr>
          <w:rFonts w:ascii="Arial" w:hAnsi="Arial" w:cs="Arial"/>
          <w:bCs/>
          <w:sz w:val="24"/>
          <w:szCs w:val="24"/>
        </w:rPr>
      </w:pPr>
    </w:p>
    <w:p w14:paraId="31993311" w14:textId="5EC98C22" w:rsidR="001A76BA" w:rsidRPr="001A76BA" w:rsidRDefault="001A76BA" w:rsidP="001A76BA">
      <w:pPr>
        <w:tabs>
          <w:tab w:val="left" w:pos="284"/>
        </w:tabs>
        <w:jc w:val="both"/>
        <w:rPr>
          <w:rFonts w:ascii="Arial" w:hAnsi="Arial" w:cs="Arial"/>
          <w:sz w:val="24"/>
          <w:szCs w:val="24"/>
          <w:lang w:val="es-ES_tradnl"/>
        </w:rPr>
      </w:pPr>
      <w:r>
        <w:rPr>
          <w:rFonts w:ascii="Arial" w:hAnsi="Arial" w:cs="Arial"/>
          <w:sz w:val="24"/>
          <w:szCs w:val="24"/>
          <w:lang w:val="es-ES_tradnl"/>
        </w:rPr>
        <w:t xml:space="preserve">V.1 </w:t>
      </w:r>
      <w:r w:rsidRPr="001A76BA">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14:paraId="5D48EE96" w14:textId="77777777" w:rsidR="001A76BA" w:rsidRPr="001A76BA" w:rsidRDefault="001A76BA" w:rsidP="001A76BA">
      <w:pPr>
        <w:rPr>
          <w:rFonts w:ascii="Arial" w:hAnsi="Arial" w:cs="Arial"/>
          <w:b/>
          <w:sz w:val="24"/>
          <w:szCs w:val="24"/>
          <w:lang w:val="es-ES_tradnl"/>
        </w:rPr>
      </w:pPr>
    </w:p>
    <w:p w14:paraId="51F5E169" w14:textId="3B14F1AA" w:rsidR="001A76BA" w:rsidRPr="001A76BA" w:rsidRDefault="001A76BA" w:rsidP="005C58E3">
      <w:pPr>
        <w:jc w:val="both"/>
        <w:rPr>
          <w:rFonts w:ascii="Arial" w:hAnsi="Arial" w:cs="Arial"/>
          <w:i/>
          <w:sz w:val="24"/>
          <w:szCs w:val="24"/>
        </w:rPr>
      </w:pPr>
      <w:r w:rsidRPr="001A76BA">
        <w:rPr>
          <w:rFonts w:ascii="Arial" w:hAnsi="Arial" w:cs="Arial"/>
          <w:b/>
          <w:sz w:val="24"/>
          <w:szCs w:val="24"/>
        </w:rPr>
        <w:t xml:space="preserve">El Señor Secretario General: </w:t>
      </w:r>
      <w:r w:rsidRPr="001A76BA">
        <w:rPr>
          <w:rFonts w:ascii="Arial" w:hAnsi="Arial" w:cs="Arial"/>
          <w:sz w:val="24"/>
          <w:szCs w:val="24"/>
        </w:rPr>
        <w:t>Son los enlistados en el orden del día con los números del 1 al 10, y son los siguientes:</w:t>
      </w:r>
    </w:p>
    <w:p w14:paraId="60D548B7" w14:textId="77777777" w:rsidR="001A76BA" w:rsidRPr="001A76BA" w:rsidRDefault="001A76BA" w:rsidP="001A76BA">
      <w:pPr>
        <w:ind w:left="567" w:hanging="567"/>
        <w:jc w:val="both"/>
        <w:rPr>
          <w:rFonts w:ascii="Arial" w:eastAsia="Calibri" w:hAnsi="Arial" w:cs="Arial"/>
          <w:sz w:val="24"/>
          <w:szCs w:val="24"/>
          <w:lang w:val="es-ES_tradnl"/>
        </w:rPr>
      </w:pPr>
    </w:p>
    <w:p w14:paraId="715390EF" w14:textId="2B283766" w:rsidR="001A76BA" w:rsidRDefault="001A76BA" w:rsidP="001A76BA">
      <w:pPr>
        <w:jc w:val="both"/>
        <w:rPr>
          <w:rFonts w:ascii="Arial" w:eastAsia="Calibri" w:hAnsi="Arial" w:cs="Arial"/>
          <w:sz w:val="24"/>
          <w:szCs w:val="24"/>
          <w:lang w:val="es-ES_tradnl"/>
        </w:rPr>
      </w:pPr>
      <w:r>
        <w:rPr>
          <w:rFonts w:ascii="Arial" w:hAnsi="Arial" w:cs="Arial"/>
          <w:color w:val="000000"/>
          <w:sz w:val="24"/>
          <w:szCs w:val="24"/>
          <w:lang w:val="es-ES_tradnl"/>
        </w:rPr>
        <w:t xml:space="preserve">1.- </w:t>
      </w:r>
      <w:r w:rsidRPr="001A76BA">
        <w:rPr>
          <w:rFonts w:ascii="Arial" w:hAnsi="Arial" w:cs="Arial"/>
          <w:color w:val="000000"/>
          <w:sz w:val="24"/>
          <w:szCs w:val="24"/>
        </w:rPr>
        <w:t xml:space="preserve">DICTAMEN DE LA COMISIÓN EDILICIA DE HACIENDA PÚBLICA Y PATRIMONIO MUNICIPAL, CORRESPONDIENTE AL </w:t>
      </w:r>
      <w:r w:rsidRPr="001A76BA">
        <w:rPr>
          <w:rFonts w:ascii="Arial" w:eastAsia="Calibri" w:hAnsi="Arial" w:cs="Arial"/>
          <w:sz w:val="24"/>
          <w:szCs w:val="24"/>
          <w:lang w:val="es-ES_tradnl"/>
        </w:rPr>
        <w:t>OFICIO DGJM/DJCS/RDI/0721/2023 DE LA DIRECCIÓN DE LO JURÍDICO CONSULTIVO, PARA LA CONSTRUCCIÓN DE TÓTEM EN EL CAMELLÓN DE LA CALLE ANTONIO PLAZA.</w:t>
      </w:r>
    </w:p>
    <w:p w14:paraId="6DA37646" w14:textId="42A8EDB6" w:rsidR="00187028" w:rsidRDefault="00187028" w:rsidP="00187028">
      <w:pPr>
        <w:jc w:val="center"/>
        <w:rPr>
          <w:rFonts w:ascii="Arial" w:hAnsi="Arial" w:cs="Arial"/>
          <w:b/>
          <w:lang w:val="es-ES"/>
        </w:rPr>
      </w:pPr>
      <w:r>
        <w:rPr>
          <w:rFonts w:ascii="Arial" w:hAnsi="Arial" w:cs="Arial"/>
          <w:b/>
          <w:lang w:val="es-ES"/>
        </w:rPr>
        <w:t xml:space="preserve">DECRETO </w:t>
      </w:r>
    </w:p>
    <w:p w14:paraId="65B43103" w14:textId="77777777" w:rsidR="00187028" w:rsidRPr="00187028" w:rsidRDefault="00187028" w:rsidP="00187028">
      <w:pPr>
        <w:jc w:val="center"/>
        <w:rPr>
          <w:rFonts w:ascii="Arial" w:hAnsi="Arial" w:cs="Arial"/>
          <w:b/>
          <w:lang w:val="es-ES"/>
        </w:rPr>
      </w:pPr>
    </w:p>
    <w:p w14:paraId="32FD53D7" w14:textId="4CC92E62" w:rsidR="00187028" w:rsidRDefault="00187028" w:rsidP="00187028">
      <w:pPr>
        <w:jc w:val="both"/>
        <w:rPr>
          <w:rFonts w:ascii="Arial" w:hAnsi="Arial" w:cs="Arial"/>
        </w:rPr>
      </w:pPr>
      <w:r w:rsidRPr="00187028">
        <w:rPr>
          <w:rFonts w:ascii="Arial" w:hAnsi="Arial" w:cs="Arial"/>
          <w:b/>
        </w:rPr>
        <w:t>PRIMERO</w:t>
      </w:r>
      <w:r w:rsidRPr="00187028">
        <w:rPr>
          <w:rFonts w:ascii="Arial" w:hAnsi="Arial" w:cs="Arial"/>
        </w:rPr>
        <w:t>.</w:t>
      </w:r>
      <w:r>
        <w:rPr>
          <w:rFonts w:ascii="Arial" w:hAnsi="Arial" w:cs="Arial"/>
        </w:rPr>
        <w:t>-</w:t>
      </w:r>
      <w:r w:rsidRPr="00187028">
        <w:rPr>
          <w:rFonts w:ascii="Arial" w:hAnsi="Arial" w:cs="Arial"/>
        </w:rPr>
        <w:t xml:space="preserve"> Se rechaza la solicitud contenida en el oficio DJM/DJCS/RDI/0721/2023, debido a que contraviene lo dispuesto en el </w:t>
      </w:r>
      <w:r w:rsidRPr="00187028">
        <w:rPr>
          <w:rFonts w:ascii="Arial" w:hAnsi="Arial" w:cs="Arial"/>
          <w:snapToGrid w:val="0"/>
          <w:lang w:val="es-ES" w:eastAsia="es-ES"/>
        </w:rPr>
        <w:t>artículo 26 del Reglamento de Anuncios para el Municipio de Guadalajara</w:t>
      </w:r>
      <w:r w:rsidRPr="00187028">
        <w:rPr>
          <w:rFonts w:ascii="Arial" w:hAnsi="Arial" w:cs="Arial"/>
        </w:rPr>
        <w:t xml:space="preserve">. Archívese como asunto concluido. </w:t>
      </w:r>
    </w:p>
    <w:p w14:paraId="5D054DD3" w14:textId="77777777" w:rsidR="00187028" w:rsidRPr="00187028" w:rsidRDefault="00187028" w:rsidP="00187028">
      <w:pPr>
        <w:jc w:val="both"/>
        <w:rPr>
          <w:rFonts w:ascii="Arial" w:hAnsi="Arial" w:cs="Arial"/>
        </w:rPr>
      </w:pPr>
    </w:p>
    <w:p w14:paraId="3B86350C" w14:textId="2F878AE5" w:rsidR="00187028" w:rsidRDefault="00187028" w:rsidP="00187028">
      <w:pPr>
        <w:pStyle w:val="Prrafodelista"/>
        <w:ind w:left="0"/>
        <w:jc w:val="both"/>
        <w:rPr>
          <w:rFonts w:ascii="Arial" w:hAnsi="Arial" w:cs="Arial"/>
          <w:sz w:val="20"/>
          <w:szCs w:val="20"/>
        </w:rPr>
      </w:pPr>
      <w:r w:rsidRPr="00187028">
        <w:rPr>
          <w:rFonts w:ascii="Arial" w:hAnsi="Arial" w:cs="Arial"/>
          <w:b/>
          <w:sz w:val="20"/>
          <w:szCs w:val="20"/>
        </w:rPr>
        <w:t>SEGUNDO</w:t>
      </w:r>
      <w:r w:rsidRPr="00187028">
        <w:rPr>
          <w:rFonts w:ascii="Arial" w:hAnsi="Arial" w:cs="Arial"/>
          <w:sz w:val="20"/>
          <w:szCs w:val="20"/>
        </w:rPr>
        <w:t>.</w:t>
      </w:r>
      <w:r>
        <w:rPr>
          <w:rFonts w:ascii="Arial" w:hAnsi="Arial" w:cs="Arial"/>
          <w:sz w:val="20"/>
          <w:szCs w:val="20"/>
        </w:rPr>
        <w:t>-</w:t>
      </w:r>
      <w:r w:rsidRPr="00187028">
        <w:rPr>
          <w:rFonts w:ascii="Arial" w:hAnsi="Arial" w:cs="Arial"/>
          <w:sz w:val="20"/>
          <w:szCs w:val="20"/>
        </w:rPr>
        <w:t xml:space="preserve"> Notifíquese el presente Decreto al Ing. Javier Michel Menchaca Director General de </w:t>
      </w:r>
      <w:r w:rsidRPr="00187028">
        <w:rPr>
          <w:rFonts w:ascii="Arial" w:hAnsi="Arial" w:cs="Arial"/>
          <w:snapToGrid w:val="0"/>
          <w:sz w:val="20"/>
          <w:szCs w:val="20"/>
          <w:lang w:val="es-ES"/>
        </w:rPr>
        <w:t>DESARROLLADORA OTAGO S.A DE C.V</w:t>
      </w:r>
      <w:r w:rsidRPr="00187028">
        <w:rPr>
          <w:rFonts w:ascii="Arial" w:hAnsi="Arial" w:cs="Arial"/>
          <w:sz w:val="20"/>
          <w:szCs w:val="20"/>
        </w:rPr>
        <w:t>., urbanizador del desarrollo denominado “Galicia Residencial”.</w:t>
      </w:r>
    </w:p>
    <w:p w14:paraId="7DE8349A" w14:textId="77777777" w:rsidR="00187028" w:rsidRPr="00187028" w:rsidRDefault="00187028" w:rsidP="00187028">
      <w:pPr>
        <w:pStyle w:val="Prrafodelista"/>
        <w:ind w:left="0"/>
        <w:jc w:val="both"/>
        <w:rPr>
          <w:rFonts w:ascii="Arial" w:hAnsi="Arial" w:cs="Arial"/>
          <w:sz w:val="20"/>
          <w:szCs w:val="20"/>
        </w:rPr>
      </w:pPr>
    </w:p>
    <w:p w14:paraId="26ADF450" w14:textId="5036E7BD" w:rsidR="00187028" w:rsidRDefault="00187028" w:rsidP="00187028">
      <w:pPr>
        <w:tabs>
          <w:tab w:val="left" w:pos="1800"/>
        </w:tabs>
        <w:jc w:val="both"/>
        <w:rPr>
          <w:rFonts w:ascii="Arial" w:hAnsi="Arial" w:cs="Arial"/>
        </w:rPr>
      </w:pPr>
      <w:r w:rsidRPr="00187028">
        <w:rPr>
          <w:rFonts w:ascii="Arial" w:hAnsi="Arial" w:cs="Arial"/>
          <w:b/>
        </w:rPr>
        <w:t>TERCERO.</w:t>
      </w:r>
      <w:r>
        <w:rPr>
          <w:rFonts w:ascii="Arial" w:hAnsi="Arial" w:cs="Arial"/>
          <w:b/>
        </w:rPr>
        <w:t>-</w:t>
      </w:r>
      <w:r w:rsidRPr="00187028">
        <w:rPr>
          <w:rFonts w:ascii="Arial" w:hAnsi="Arial" w:cs="Arial"/>
          <w:b/>
        </w:rPr>
        <w:t xml:space="preserve"> </w:t>
      </w:r>
      <w:r w:rsidRPr="00187028">
        <w:rPr>
          <w:rFonts w:ascii="Arial" w:hAnsi="Arial" w:cs="Arial"/>
        </w:rPr>
        <w:t>Notifíquese el presente Decreto a la Sindicatura, para que dentro de sus atribuciones realice las acciones legales pertinentes.</w:t>
      </w:r>
    </w:p>
    <w:p w14:paraId="656517CC" w14:textId="77777777" w:rsidR="00187028" w:rsidRPr="00187028" w:rsidRDefault="00187028" w:rsidP="00187028">
      <w:pPr>
        <w:tabs>
          <w:tab w:val="left" w:pos="1800"/>
        </w:tabs>
        <w:jc w:val="both"/>
        <w:rPr>
          <w:rFonts w:ascii="Arial" w:hAnsi="Arial" w:cs="Arial"/>
        </w:rPr>
      </w:pPr>
    </w:p>
    <w:p w14:paraId="2DEC15B7" w14:textId="3733F1FD" w:rsidR="001A76BA" w:rsidRDefault="00187028" w:rsidP="00187028">
      <w:pPr>
        <w:tabs>
          <w:tab w:val="left" w:pos="1800"/>
        </w:tabs>
        <w:jc w:val="both"/>
        <w:rPr>
          <w:rFonts w:ascii="Arial" w:hAnsi="Arial" w:cs="Arial"/>
        </w:rPr>
      </w:pPr>
      <w:r w:rsidRPr="00187028">
        <w:rPr>
          <w:rFonts w:ascii="Arial" w:hAnsi="Arial" w:cs="Arial"/>
          <w:b/>
        </w:rPr>
        <w:t>CUARTO</w:t>
      </w:r>
      <w:r w:rsidRPr="00187028">
        <w:rPr>
          <w:rFonts w:ascii="Arial" w:hAnsi="Arial" w:cs="Arial"/>
        </w:rPr>
        <w:t>.</w:t>
      </w:r>
      <w:r>
        <w:rPr>
          <w:rFonts w:ascii="Arial" w:hAnsi="Arial" w:cs="Arial"/>
        </w:rPr>
        <w:t>-</w:t>
      </w:r>
      <w:r w:rsidRPr="00187028">
        <w:rPr>
          <w:rFonts w:ascii="Arial" w:hAnsi="Arial" w:cs="Arial"/>
        </w:rPr>
        <w:t xml:space="preserve"> Se faculta a los ciudadanos Presidente Municipal, Síndica y Secretario General a suscribir la documentación necesaria, para el cumplimiento del presente Decreto de conformidad con sus atribuciones.</w:t>
      </w:r>
    </w:p>
    <w:p w14:paraId="5ED73B8B" w14:textId="77777777" w:rsidR="00187028" w:rsidRDefault="00187028" w:rsidP="00187028">
      <w:pPr>
        <w:tabs>
          <w:tab w:val="left" w:pos="1800"/>
        </w:tabs>
        <w:jc w:val="both"/>
        <w:rPr>
          <w:rFonts w:ascii="Arial" w:hAnsi="Arial" w:cs="Arial"/>
          <w:color w:val="000000"/>
        </w:rPr>
      </w:pPr>
    </w:p>
    <w:p w14:paraId="39996FBE" w14:textId="77777777" w:rsidR="00BE2A9A" w:rsidRDefault="00BE2A9A" w:rsidP="00187028">
      <w:pPr>
        <w:tabs>
          <w:tab w:val="left" w:pos="1800"/>
        </w:tabs>
        <w:jc w:val="both"/>
        <w:rPr>
          <w:rFonts w:ascii="Arial" w:hAnsi="Arial" w:cs="Arial"/>
          <w:color w:val="000000"/>
        </w:rPr>
      </w:pPr>
    </w:p>
    <w:p w14:paraId="4E60A470" w14:textId="77777777" w:rsidR="00BE2A9A" w:rsidRPr="00187028" w:rsidRDefault="00BE2A9A" w:rsidP="00187028">
      <w:pPr>
        <w:tabs>
          <w:tab w:val="left" w:pos="1800"/>
        </w:tabs>
        <w:jc w:val="both"/>
        <w:rPr>
          <w:rFonts w:ascii="Arial" w:hAnsi="Arial" w:cs="Arial"/>
          <w:color w:val="000000"/>
        </w:rPr>
      </w:pPr>
    </w:p>
    <w:p w14:paraId="02142C06" w14:textId="181B8608" w:rsidR="00187028" w:rsidRPr="00187028" w:rsidRDefault="005C58E3" w:rsidP="005C58E3">
      <w:pPr>
        <w:jc w:val="both"/>
        <w:rPr>
          <w:rFonts w:ascii="Arial" w:eastAsia="Calibri" w:hAnsi="Arial" w:cs="Arial"/>
          <w:sz w:val="24"/>
          <w:szCs w:val="24"/>
          <w:lang w:val="es-ES_tradnl"/>
        </w:rPr>
      </w:pPr>
      <w:r>
        <w:rPr>
          <w:rFonts w:ascii="Arial" w:hAnsi="Arial" w:cs="Arial"/>
          <w:color w:val="000000"/>
          <w:sz w:val="24"/>
          <w:szCs w:val="24"/>
        </w:rPr>
        <w:lastRenderedPageBreak/>
        <w:t xml:space="preserve">2.- </w:t>
      </w:r>
      <w:r w:rsidR="001A76BA" w:rsidRPr="001A76BA">
        <w:rPr>
          <w:rFonts w:ascii="Arial" w:hAnsi="Arial" w:cs="Arial"/>
          <w:color w:val="000000"/>
          <w:sz w:val="24"/>
          <w:szCs w:val="24"/>
        </w:rPr>
        <w:t>DICTAMEN DE LA COMISIÓN EDILICIA D</w:t>
      </w:r>
      <w:r>
        <w:rPr>
          <w:rFonts w:ascii="Arial" w:hAnsi="Arial" w:cs="Arial"/>
          <w:color w:val="000000"/>
          <w:sz w:val="24"/>
          <w:szCs w:val="24"/>
        </w:rPr>
        <w:t xml:space="preserve">E HACIENDA PÚBLICA Y PATRIMONIO MUNICIPAL, CORRESPONDIENTE </w:t>
      </w:r>
      <w:r w:rsidR="001A76BA" w:rsidRPr="001A76BA">
        <w:rPr>
          <w:rFonts w:ascii="Arial" w:hAnsi="Arial" w:cs="Arial"/>
          <w:color w:val="000000"/>
          <w:sz w:val="24"/>
          <w:szCs w:val="24"/>
        </w:rPr>
        <w:t xml:space="preserve">AL </w:t>
      </w:r>
      <w:r>
        <w:rPr>
          <w:rFonts w:ascii="Arial" w:eastAsia="Calibri" w:hAnsi="Arial" w:cs="Arial"/>
          <w:sz w:val="24"/>
          <w:szCs w:val="24"/>
          <w:lang w:val="es-ES_tradnl"/>
        </w:rPr>
        <w:t xml:space="preserve">OFICIO </w:t>
      </w:r>
      <w:r w:rsidR="001A76BA" w:rsidRPr="001A76BA">
        <w:rPr>
          <w:rFonts w:ascii="Arial" w:hAnsi="Arial" w:cs="Arial"/>
          <w:sz w:val="24"/>
          <w:szCs w:val="24"/>
        </w:rPr>
        <w:t>GJM/DJCS/CV/549/2022 DE LA DIRECCIÓN DE LO JURÍDICO CONSULTIVO, QUE REMITE COPIA SIMPLE DEL EXPEDIENTE PARA LA DONACIÓN DE DIVERSOS BIENES MUEBLES PROPIEDAD MUNICIPAL</w:t>
      </w:r>
      <w:r w:rsidR="001A76BA" w:rsidRPr="001A76BA">
        <w:rPr>
          <w:rFonts w:ascii="Arial" w:eastAsia="Calibri" w:hAnsi="Arial" w:cs="Arial"/>
          <w:sz w:val="24"/>
          <w:szCs w:val="24"/>
          <w:lang w:val="es-ES_tradnl"/>
        </w:rPr>
        <w:t>.</w:t>
      </w:r>
    </w:p>
    <w:p w14:paraId="505B25F8" w14:textId="77777777" w:rsidR="00187028" w:rsidRDefault="00187028" w:rsidP="00187028">
      <w:pPr>
        <w:jc w:val="center"/>
        <w:rPr>
          <w:rFonts w:ascii="Arial" w:eastAsiaTheme="minorHAnsi" w:hAnsi="Arial" w:cs="Arial"/>
          <w:b/>
          <w:lang w:val="es-ES_tradnl" w:eastAsia="en-US"/>
        </w:rPr>
      </w:pPr>
    </w:p>
    <w:p w14:paraId="2E685532" w14:textId="2D7FF83C" w:rsidR="00187028" w:rsidRDefault="00187028" w:rsidP="00187028">
      <w:pPr>
        <w:jc w:val="center"/>
        <w:rPr>
          <w:rFonts w:ascii="Arial" w:eastAsiaTheme="minorHAnsi" w:hAnsi="Arial" w:cs="Arial"/>
          <w:b/>
          <w:lang w:val="es-ES" w:eastAsia="en-US"/>
        </w:rPr>
      </w:pPr>
      <w:r>
        <w:rPr>
          <w:rFonts w:ascii="Arial" w:eastAsiaTheme="minorHAnsi" w:hAnsi="Arial" w:cs="Arial"/>
          <w:b/>
          <w:lang w:val="es-ES" w:eastAsia="en-US"/>
        </w:rPr>
        <w:t>ACUERD</w:t>
      </w:r>
      <w:r w:rsidRPr="00187028">
        <w:rPr>
          <w:rFonts w:ascii="Arial" w:eastAsiaTheme="minorHAnsi" w:hAnsi="Arial" w:cs="Arial"/>
          <w:b/>
          <w:lang w:val="es-ES" w:eastAsia="en-US"/>
        </w:rPr>
        <w:t xml:space="preserve">O </w:t>
      </w:r>
    </w:p>
    <w:p w14:paraId="2162D184" w14:textId="77777777" w:rsidR="00187028" w:rsidRPr="00187028" w:rsidRDefault="00187028" w:rsidP="00187028">
      <w:pPr>
        <w:jc w:val="center"/>
        <w:rPr>
          <w:rFonts w:ascii="Arial" w:eastAsiaTheme="minorHAnsi" w:hAnsi="Arial" w:cs="Arial"/>
          <w:b/>
          <w:lang w:val="es-ES" w:eastAsia="en-US"/>
        </w:rPr>
      </w:pPr>
    </w:p>
    <w:p w14:paraId="7399182F" w14:textId="670C85E0" w:rsidR="00187028" w:rsidRPr="00187028" w:rsidRDefault="00187028" w:rsidP="00187028">
      <w:pPr>
        <w:jc w:val="both"/>
        <w:rPr>
          <w:rFonts w:ascii="Arial" w:eastAsia="Calibri" w:hAnsi="Arial" w:cs="Arial"/>
        </w:rPr>
      </w:pPr>
      <w:r w:rsidRPr="00187028">
        <w:rPr>
          <w:rFonts w:ascii="Arial" w:hAnsi="Arial" w:cs="Arial"/>
          <w:b/>
        </w:rPr>
        <w:t>ÚNICO</w:t>
      </w:r>
      <w:r w:rsidRPr="00187028">
        <w:rPr>
          <w:rFonts w:ascii="Arial" w:hAnsi="Arial" w:cs="Arial"/>
        </w:rPr>
        <w:t>.</w:t>
      </w:r>
      <w:r>
        <w:rPr>
          <w:rFonts w:ascii="Arial" w:hAnsi="Arial" w:cs="Arial"/>
        </w:rPr>
        <w:t>-</w:t>
      </w:r>
      <w:r w:rsidRPr="00187028">
        <w:rPr>
          <w:rFonts w:ascii="Arial" w:hAnsi="Arial" w:cs="Arial"/>
        </w:rPr>
        <w:t xml:space="preserve"> </w:t>
      </w:r>
      <w:r w:rsidRPr="00187028">
        <w:rPr>
          <w:rFonts w:ascii="Arial" w:eastAsia="Calibri" w:hAnsi="Arial" w:cs="Arial"/>
        </w:rPr>
        <w:t>Se rechaza la solicitud contenida en el oficio DGJM/DJCS/CV/549/2022, de la Dirección de lo Jurídico Consultivo, por las razones expuestas en el contenido de este dictamen. Se ordena su archivo como asunto concluido.</w:t>
      </w:r>
    </w:p>
    <w:p w14:paraId="744D30E0" w14:textId="77777777" w:rsidR="001A76BA" w:rsidRPr="00187028" w:rsidRDefault="001A76BA" w:rsidP="00187028">
      <w:pPr>
        <w:jc w:val="both"/>
        <w:rPr>
          <w:rFonts w:ascii="Arial" w:hAnsi="Arial" w:cs="Arial"/>
          <w:color w:val="000000"/>
        </w:rPr>
      </w:pPr>
    </w:p>
    <w:p w14:paraId="50590A1E" w14:textId="4BF554B6" w:rsidR="001A76BA" w:rsidRDefault="001A76BA" w:rsidP="001A76BA">
      <w:pPr>
        <w:jc w:val="both"/>
        <w:rPr>
          <w:rFonts w:ascii="Arial" w:hAnsi="Arial" w:cs="Arial"/>
          <w:color w:val="000000"/>
          <w:sz w:val="24"/>
          <w:szCs w:val="24"/>
        </w:rPr>
      </w:pPr>
      <w:r>
        <w:rPr>
          <w:rFonts w:ascii="Arial" w:hAnsi="Arial" w:cs="Arial"/>
          <w:color w:val="000000"/>
          <w:sz w:val="24"/>
          <w:szCs w:val="24"/>
        </w:rPr>
        <w:t xml:space="preserve">3.- </w:t>
      </w:r>
      <w:r w:rsidRPr="001A76BA">
        <w:rPr>
          <w:rFonts w:ascii="Arial" w:hAnsi="Arial" w:cs="Arial"/>
          <w:color w:val="000000"/>
          <w:sz w:val="24"/>
          <w:szCs w:val="24"/>
        </w:rPr>
        <w:t xml:space="preserve">DICTAMEN DE LAS COMISIONES EDILICIAS DE GOBERNACIÓN, REGLAMENTOS Y VIGILANCIA Y DE DESARROLLO SOCIAL, HUMANO Y PARTICIPACIÓN CIUDADANA, CORRESPONDIENTE A LA INICIATIVA </w:t>
      </w:r>
      <w:r w:rsidRPr="001A76BA">
        <w:rPr>
          <w:rFonts w:ascii="Arial" w:eastAsia="Calibri" w:hAnsi="Arial" w:cs="Arial"/>
          <w:sz w:val="24"/>
          <w:szCs w:val="24"/>
          <w:lang w:val="es-ES_tradnl"/>
        </w:rPr>
        <w:t>PARA REFORMAR EL CÓDIGO DE GOBIERNO MUNICIPAL DE GUADALAJARA</w:t>
      </w:r>
      <w:r w:rsidRPr="001A76BA">
        <w:rPr>
          <w:rFonts w:ascii="Arial" w:hAnsi="Arial" w:cs="Arial"/>
          <w:color w:val="000000"/>
          <w:sz w:val="24"/>
          <w:szCs w:val="24"/>
        </w:rPr>
        <w:t>.</w:t>
      </w:r>
    </w:p>
    <w:p w14:paraId="58FFD726" w14:textId="77777777" w:rsidR="00187028" w:rsidRPr="00187028" w:rsidRDefault="00187028" w:rsidP="00187028">
      <w:pPr>
        <w:jc w:val="both"/>
        <w:rPr>
          <w:rFonts w:ascii="Arial" w:hAnsi="Arial" w:cs="Arial"/>
          <w:color w:val="000000"/>
        </w:rPr>
      </w:pPr>
    </w:p>
    <w:p w14:paraId="5F3E212B" w14:textId="77777777" w:rsidR="00187028" w:rsidRDefault="00187028" w:rsidP="00187028">
      <w:pPr>
        <w:jc w:val="center"/>
        <w:rPr>
          <w:rFonts w:ascii="Arial" w:hAnsi="Arial" w:cs="Arial"/>
          <w:b/>
        </w:rPr>
      </w:pPr>
      <w:r w:rsidRPr="00187028">
        <w:rPr>
          <w:rFonts w:ascii="Arial" w:hAnsi="Arial" w:cs="Arial"/>
          <w:b/>
        </w:rPr>
        <w:t xml:space="preserve">ACUERDO </w:t>
      </w:r>
    </w:p>
    <w:p w14:paraId="6678C2CE" w14:textId="77777777" w:rsidR="00187028" w:rsidRPr="00187028" w:rsidRDefault="00187028" w:rsidP="00187028">
      <w:pPr>
        <w:jc w:val="center"/>
        <w:rPr>
          <w:rFonts w:ascii="Arial" w:hAnsi="Arial" w:cs="Arial"/>
          <w:b/>
        </w:rPr>
      </w:pPr>
    </w:p>
    <w:p w14:paraId="6D8B62C2" w14:textId="77777777" w:rsidR="00187028" w:rsidRPr="00187028" w:rsidRDefault="00187028" w:rsidP="00187028">
      <w:pPr>
        <w:tabs>
          <w:tab w:val="left" w:pos="1172"/>
        </w:tabs>
        <w:jc w:val="both"/>
        <w:rPr>
          <w:rFonts w:ascii="Arial" w:hAnsi="Arial" w:cs="Arial"/>
        </w:rPr>
      </w:pPr>
      <w:r w:rsidRPr="00187028">
        <w:rPr>
          <w:rFonts w:ascii="Arial" w:hAnsi="Arial" w:cs="Arial"/>
          <w:b/>
        </w:rPr>
        <w:t>ÚNICO.-</w:t>
      </w:r>
      <w:r w:rsidRPr="00187028">
        <w:rPr>
          <w:rFonts w:ascii="Arial" w:hAnsi="Arial" w:cs="Arial"/>
        </w:rPr>
        <w:t xml:space="preserve"> Se tiene por solventada la iniciativa de ordenamiento municipal presentada por la entonces Regidora Verónica Gabriela Flores Pérez, para reformar el Código de Gobierno Municipal de Guadalajara, por los razonamientos y motivos señalados en el apartado de considerandos, por lo que se ordena su archivo asunto concluido. </w:t>
      </w:r>
    </w:p>
    <w:p w14:paraId="41D65046" w14:textId="77777777" w:rsidR="00187028" w:rsidRPr="00187028" w:rsidRDefault="00187028" w:rsidP="00187028">
      <w:pPr>
        <w:jc w:val="both"/>
        <w:rPr>
          <w:rFonts w:ascii="Arial" w:hAnsi="Arial" w:cs="Arial"/>
          <w:color w:val="000000"/>
        </w:rPr>
      </w:pPr>
    </w:p>
    <w:p w14:paraId="4EAB157C" w14:textId="19020FFE" w:rsidR="001A76BA" w:rsidRDefault="001A76BA" w:rsidP="001A76BA">
      <w:pPr>
        <w:jc w:val="both"/>
        <w:rPr>
          <w:rFonts w:ascii="Arial" w:hAnsi="Arial" w:cs="Arial"/>
          <w:color w:val="000000"/>
          <w:sz w:val="24"/>
          <w:szCs w:val="24"/>
        </w:rPr>
      </w:pPr>
      <w:r>
        <w:rPr>
          <w:rFonts w:ascii="Arial" w:hAnsi="Arial" w:cs="Arial"/>
          <w:color w:val="000000"/>
          <w:sz w:val="24"/>
          <w:szCs w:val="24"/>
        </w:rPr>
        <w:t xml:space="preserve">4.- </w:t>
      </w:r>
      <w:r w:rsidRPr="001A76BA">
        <w:rPr>
          <w:rFonts w:ascii="Arial" w:hAnsi="Arial" w:cs="Arial"/>
          <w:color w:val="000000"/>
          <w:sz w:val="24"/>
          <w:szCs w:val="24"/>
        </w:rPr>
        <w:t xml:space="preserve">DICTAMEN DE LAS COMISIONES EDILICIAS DE JUSTICIA Y DE GOBERNACIÓN, REGLAMENTOS Y VIGILANCIA, CORRESPONDIENTE A LA INICIATIVA </w:t>
      </w:r>
      <w:r w:rsidRPr="001A76BA">
        <w:rPr>
          <w:rFonts w:ascii="Arial" w:eastAsia="Calibri" w:hAnsi="Arial" w:cs="Arial"/>
          <w:sz w:val="24"/>
          <w:szCs w:val="24"/>
          <w:lang w:val="es-ES_tradnl"/>
        </w:rPr>
        <w:t>PARA REALIZAR EL CONGRESO MUNICIPAL DE MEDIACIÓN</w:t>
      </w:r>
      <w:r w:rsidRPr="001A76BA">
        <w:rPr>
          <w:rFonts w:ascii="Arial" w:hAnsi="Arial" w:cs="Arial"/>
          <w:color w:val="000000"/>
          <w:sz w:val="24"/>
          <w:szCs w:val="24"/>
        </w:rPr>
        <w:t>.</w:t>
      </w:r>
    </w:p>
    <w:p w14:paraId="4B587AC9" w14:textId="77777777" w:rsidR="00187028" w:rsidRPr="00187028" w:rsidRDefault="00187028" w:rsidP="00187028">
      <w:pPr>
        <w:jc w:val="both"/>
        <w:rPr>
          <w:rFonts w:ascii="Arial" w:hAnsi="Arial" w:cs="Arial"/>
          <w:color w:val="000000"/>
        </w:rPr>
      </w:pPr>
    </w:p>
    <w:p w14:paraId="6E4A2112" w14:textId="0D313C63" w:rsidR="00187028" w:rsidRDefault="00187028" w:rsidP="00187028">
      <w:pPr>
        <w:jc w:val="center"/>
        <w:rPr>
          <w:rFonts w:ascii="Arial" w:hAnsi="Arial" w:cs="Arial"/>
          <w:b/>
        </w:rPr>
      </w:pPr>
      <w:r w:rsidRPr="00187028">
        <w:rPr>
          <w:rFonts w:ascii="Arial" w:hAnsi="Arial" w:cs="Arial"/>
          <w:b/>
        </w:rPr>
        <w:t>ACUERD</w:t>
      </w:r>
      <w:r>
        <w:rPr>
          <w:rFonts w:ascii="Arial" w:hAnsi="Arial" w:cs="Arial"/>
          <w:b/>
        </w:rPr>
        <w:t>O</w:t>
      </w:r>
    </w:p>
    <w:p w14:paraId="34E66C98" w14:textId="77777777" w:rsidR="00187028" w:rsidRPr="00187028" w:rsidRDefault="00187028" w:rsidP="00187028">
      <w:pPr>
        <w:jc w:val="center"/>
        <w:rPr>
          <w:rFonts w:ascii="Arial" w:hAnsi="Arial" w:cs="Arial"/>
          <w:b/>
        </w:rPr>
      </w:pPr>
    </w:p>
    <w:p w14:paraId="5508AAA4" w14:textId="77777777" w:rsidR="00187028" w:rsidRDefault="00187028" w:rsidP="00187028">
      <w:pPr>
        <w:jc w:val="both"/>
        <w:rPr>
          <w:rFonts w:ascii="Arial" w:hAnsi="Arial" w:cs="Arial"/>
        </w:rPr>
      </w:pPr>
      <w:r w:rsidRPr="00187028">
        <w:rPr>
          <w:rFonts w:ascii="Arial" w:hAnsi="Arial" w:cs="Arial"/>
          <w:b/>
        </w:rPr>
        <w:t>PRIMERO</w:t>
      </w:r>
      <w:r w:rsidRPr="00187028">
        <w:rPr>
          <w:rFonts w:ascii="Arial" w:hAnsi="Arial" w:cs="Arial"/>
          <w:b/>
          <w:i/>
        </w:rPr>
        <w:t>.-</w:t>
      </w:r>
      <w:r w:rsidRPr="00187028">
        <w:rPr>
          <w:rFonts w:ascii="Arial" w:hAnsi="Arial" w:cs="Arial"/>
          <w:i/>
        </w:rPr>
        <w:t xml:space="preserve"> </w:t>
      </w:r>
      <w:r w:rsidRPr="00187028">
        <w:rPr>
          <w:rFonts w:ascii="Arial" w:hAnsi="Arial" w:cs="Arial"/>
        </w:rPr>
        <w:t xml:space="preserve">Se rechaza la iniciativa del turno 025/21 por los motivos expuestos en las consideraciones del presente dictamen. </w:t>
      </w:r>
    </w:p>
    <w:p w14:paraId="06E0D9C4" w14:textId="77777777" w:rsidR="00187028" w:rsidRPr="00187028" w:rsidRDefault="00187028" w:rsidP="00187028">
      <w:pPr>
        <w:jc w:val="both"/>
        <w:rPr>
          <w:rFonts w:ascii="Arial" w:hAnsi="Arial" w:cs="Arial"/>
        </w:rPr>
      </w:pPr>
    </w:p>
    <w:p w14:paraId="48874286" w14:textId="5A28D218" w:rsidR="00187028" w:rsidRDefault="00187028" w:rsidP="00187028">
      <w:pPr>
        <w:pStyle w:val="Textocomentario"/>
        <w:spacing w:after="0" w:line="240" w:lineRule="auto"/>
        <w:rPr>
          <w:rFonts w:cs="Arial"/>
        </w:rPr>
      </w:pPr>
      <w:r w:rsidRPr="00187028">
        <w:rPr>
          <w:rFonts w:cs="Arial"/>
          <w:b/>
        </w:rPr>
        <w:t>SEGUNDO.-</w:t>
      </w:r>
      <w:r w:rsidRPr="00187028">
        <w:rPr>
          <w:rFonts w:cs="Arial"/>
        </w:rPr>
        <w:t xml:space="preserve"> Se instruye a la Dirección de Justicia Cívica Municipal así como a la Coordinación General de Análisis Estratégico y Comunicación, para que en conjunto y en el ámbito de sus atribuciones, diseñen e implementen una campaña de difusión que describa las modalidades, características, requisitos y alcances de los métodos alternos para la solución de conflictos que el Gobierno Municipal de Guadalajara efectúa con el fin de procurar una convivencia armóni</w:t>
      </w:r>
      <w:r w:rsidR="00097EA9">
        <w:rPr>
          <w:rFonts w:cs="Arial"/>
        </w:rPr>
        <w:t xml:space="preserve">ca entre las personas, la cual </w:t>
      </w:r>
      <w:r w:rsidRPr="00187028">
        <w:rPr>
          <w:rFonts w:cs="Arial"/>
        </w:rPr>
        <w:t xml:space="preserve">deberá ser difundida a través de los espacios de comunicación institucional susceptibles para ello. </w:t>
      </w:r>
    </w:p>
    <w:p w14:paraId="7B0EDFCF" w14:textId="77777777" w:rsidR="00187028" w:rsidRPr="00187028" w:rsidRDefault="00187028" w:rsidP="00187028">
      <w:pPr>
        <w:pStyle w:val="Textocomentario"/>
        <w:spacing w:after="0" w:line="240" w:lineRule="auto"/>
        <w:rPr>
          <w:rFonts w:cs="Arial"/>
        </w:rPr>
      </w:pPr>
    </w:p>
    <w:p w14:paraId="080FEC92" w14:textId="77777777" w:rsidR="00187028" w:rsidRPr="00187028" w:rsidRDefault="00187028" w:rsidP="00187028">
      <w:pPr>
        <w:pStyle w:val="Textocomentario"/>
        <w:spacing w:after="0" w:line="240" w:lineRule="auto"/>
        <w:rPr>
          <w:rFonts w:cs="Arial"/>
        </w:rPr>
      </w:pPr>
      <w:r w:rsidRPr="00187028">
        <w:rPr>
          <w:rFonts w:cs="Arial"/>
          <w:b/>
        </w:rPr>
        <w:t>TERCERO.-</w:t>
      </w:r>
      <w:r w:rsidRPr="00187028">
        <w:rPr>
          <w:rFonts w:cs="Arial"/>
        </w:rPr>
        <w:t xml:space="preserve"> Se instruye a la Dirección de Recursos Humanos a que, en conjunto con la Dirección de Justicia Cívica Municipal, realicen un programa de capacitación en materia de métodos alternos para la solución de conflictos, dirigida a servidores públicos del Gobierno Municipal de Guadalajara. </w:t>
      </w:r>
    </w:p>
    <w:p w14:paraId="1C6B5101" w14:textId="77777777" w:rsidR="00187028" w:rsidRPr="00187028" w:rsidRDefault="00187028" w:rsidP="00187028">
      <w:pPr>
        <w:jc w:val="both"/>
        <w:rPr>
          <w:rFonts w:ascii="Arial" w:hAnsi="Arial" w:cs="Arial"/>
          <w:color w:val="000000"/>
        </w:rPr>
      </w:pPr>
    </w:p>
    <w:p w14:paraId="14640481" w14:textId="77777777" w:rsidR="001A76BA" w:rsidRDefault="001A76BA" w:rsidP="00187028">
      <w:pPr>
        <w:ind w:left="567" w:hanging="567"/>
        <w:jc w:val="both"/>
        <w:rPr>
          <w:rFonts w:ascii="Arial" w:hAnsi="Arial" w:cs="Arial"/>
          <w:color w:val="000000"/>
        </w:rPr>
      </w:pPr>
    </w:p>
    <w:p w14:paraId="6C914369" w14:textId="77777777" w:rsidR="00BE2A9A" w:rsidRPr="00187028" w:rsidRDefault="00BE2A9A" w:rsidP="00187028">
      <w:pPr>
        <w:ind w:left="567" w:hanging="567"/>
        <w:jc w:val="both"/>
        <w:rPr>
          <w:rFonts w:ascii="Arial" w:hAnsi="Arial" w:cs="Arial"/>
          <w:color w:val="000000"/>
        </w:rPr>
      </w:pPr>
    </w:p>
    <w:p w14:paraId="2ECD780A" w14:textId="04ACFD77" w:rsidR="00187028" w:rsidRPr="00187028" w:rsidRDefault="001A76BA" w:rsidP="00187028">
      <w:pPr>
        <w:jc w:val="both"/>
        <w:rPr>
          <w:rFonts w:ascii="Arial" w:hAnsi="Arial" w:cs="Arial"/>
          <w:color w:val="000000"/>
        </w:rPr>
      </w:pPr>
      <w:r>
        <w:rPr>
          <w:rFonts w:ascii="Arial" w:hAnsi="Arial" w:cs="Arial"/>
          <w:color w:val="000000"/>
          <w:sz w:val="24"/>
          <w:szCs w:val="24"/>
        </w:rPr>
        <w:lastRenderedPageBreak/>
        <w:t xml:space="preserve">5.- </w:t>
      </w:r>
      <w:r w:rsidRPr="001A76BA">
        <w:rPr>
          <w:rFonts w:ascii="Arial" w:hAnsi="Arial" w:cs="Arial"/>
          <w:color w:val="000000"/>
          <w:sz w:val="24"/>
          <w:szCs w:val="24"/>
        </w:rPr>
        <w:t>INICIATIVA DE ACUERDO CON CARÁCTER DE DICTAMEN DE LA COMISIÓN EDILICIA DE EDUCACIÓN, INNOVACIÓN, CIENCIA Y TECNOLOGÍA, PARA OTORGAR EL RECONOCIMIENTO ROBERTO CUELLAR 2023.</w:t>
      </w:r>
    </w:p>
    <w:p w14:paraId="06FB3D37" w14:textId="77777777" w:rsidR="00187028" w:rsidRDefault="00187028" w:rsidP="00187028">
      <w:pPr>
        <w:jc w:val="center"/>
        <w:rPr>
          <w:rFonts w:ascii="Arial" w:hAnsi="Arial" w:cs="Arial"/>
          <w:b/>
        </w:rPr>
      </w:pPr>
      <w:r w:rsidRPr="00187028">
        <w:rPr>
          <w:rFonts w:ascii="Arial" w:hAnsi="Arial" w:cs="Arial"/>
          <w:b/>
        </w:rPr>
        <w:t>ACUERDO</w:t>
      </w:r>
    </w:p>
    <w:p w14:paraId="7B847C0B" w14:textId="77777777" w:rsidR="00187028" w:rsidRPr="00187028" w:rsidRDefault="00187028" w:rsidP="00187028">
      <w:pPr>
        <w:jc w:val="center"/>
        <w:rPr>
          <w:rFonts w:ascii="Arial" w:hAnsi="Arial" w:cs="Arial"/>
          <w:b/>
        </w:rPr>
      </w:pPr>
    </w:p>
    <w:p w14:paraId="6F68100A" w14:textId="77777777" w:rsidR="00187028" w:rsidRDefault="00187028" w:rsidP="00187028">
      <w:pPr>
        <w:jc w:val="both"/>
        <w:rPr>
          <w:rFonts w:ascii="Arial" w:hAnsi="Arial" w:cs="Arial"/>
        </w:rPr>
      </w:pPr>
      <w:r w:rsidRPr="00187028">
        <w:rPr>
          <w:rFonts w:ascii="Arial" w:hAnsi="Arial" w:cs="Arial"/>
          <w:b/>
        </w:rPr>
        <w:t xml:space="preserve">PRIMERO. </w:t>
      </w:r>
      <w:r w:rsidRPr="00187028">
        <w:rPr>
          <w:rFonts w:ascii="Arial" w:hAnsi="Arial" w:cs="Arial"/>
        </w:rPr>
        <w:t>Se aprueba otorgar el premio “Roberto Cuellar” en su edición 2023 a:</w:t>
      </w:r>
    </w:p>
    <w:p w14:paraId="2497AC95" w14:textId="77777777" w:rsidR="00187028" w:rsidRPr="00187028" w:rsidRDefault="00187028" w:rsidP="00187028">
      <w:pPr>
        <w:jc w:val="both"/>
        <w:rPr>
          <w:rFonts w:ascii="Arial" w:hAnsi="Arial" w:cs="Arial"/>
        </w:rPr>
      </w:pPr>
    </w:p>
    <w:tbl>
      <w:tblPr>
        <w:tblW w:w="82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6095"/>
        <w:gridCol w:w="1134"/>
      </w:tblGrid>
      <w:tr w:rsidR="00187028" w:rsidRPr="00187028" w14:paraId="4D0874D1" w14:textId="77777777" w:rsidTr="00187028">
        <w:trPr>
          <w:trHeight w:val="245"/>
          <w:jc w:val="center"/>
        </w:trPr>
        <w:tc>
          <w:tcPr>
            <w:tcW w:w="983" w:type="dxa"/>
            <w:shd w:val="clear" w:color="auto" w:fill="D9D9D9" w:themeFill="background1" w:themeFillShade="D9"/>
          </w:tcPr>
          <w:p w14:paraId="063C3E28" w14:textId="77777777" w:rsidR="00187028" w:rsidRPr="00187028" w:rsidRDefault="00187028" w:rsidP="00187028">
            <w:pPr>
              <w:widowControl w:val="0"/>
              <w:pBdr>
                <w:top w:val="nil"/>
                <w:left w:val="nil"/>
                <w:bottom w:val="nil"/>
                <w:right w:val="nil"/>
                <w:between w:val="nil"/>
              </w:pBdr>
              <w:rPr>
                <w:rFonts w:ascii="Arial" w:hAnsi="Arial" w:cs="Arial"/>
                <w:b/>
                <w:bCs/>
              </w:rPr>
            </w:pPr>
            <w:r w:rsidRPr="00187028">
              <w:rPr>
                <w:rFonts w:ascii="Arial" w:hAnsi="Arial" w:cs="Arial"/>
                <w:b/>
                <w:bCs/>
              </w:rPr>
              <w:t>No.</w:t>
            </w:r>
          </w:p>
        </w:tc>
        <w:tc>
          <w:tcPr>
            <w:tcW w:w="6095" w:type="dxa"/>
            <w:shd w:val="clear" w:color="auto" w:fill="D9D9D9" w:themeFill="background1" w:themeFillShade="D9"/>
            <w:tcMar>
              <w:top w:w="100" w:type="dxa"/>
              <w:left w:w="100" w:type="dxa"/>
              <w:bottom w:w="100" w:type="dxa"/>
              <w:right w:w="100" w:type="dxa"/>
            </w:tcMar>
          </w:tcPr>
          <w:p w14:paraId="50293502" w14:textId="77777777" w:rsidR="00187028" w:rsidRPr="00187028" w:rsidRDefault="00187028" w:rsidP="00187028">
            <w:pPr>
              <w:widowControl w:val="0"/>
              <w:pBdr>
                <w:top w:val="nil"/>
                <w:left w:val="nil"/>
                <w:bottom w:val="nil"/>
                <w:right w:val="nil"/>
                <w:between w:val="nil"/>
              </w:pBdr>
              <w:rPr>
                <w:rFonts w:ascii="Arial" w:hAnsi="Arial" w:cs="Arial"/>
                <w:b/>
                <w:bCs/>
              </w:rPr>
            </w:pPr>
            <w:r w:rsidRPr="00187028">
              <w:rPr>
                <w:rFonts w:ascii="Arial" w:hAnsi="Arial" w:cs="Arial"/>
                <w:b/>
                <w:bCs/>
              </w:rPr>
              <w:t>Nombre</w:t>
            </w:r>
          </w:p>
        </w:tc>
        <w:tc>
          <w:tcPr>
            <w:tcW w:w="1134" w:type="dxa"/>
            <w:shd w:val="clear" w:color="auto" w:fill="D9D9D9" w:themeFill="background1" w:themeFillShade="D9"/>
            <w:tcMar>
              <w:top w:w="100" w:type="dxa"/>
              <w:left w:w="100" w:type="dxa"/>
              <w:bottom w:w="100" w:type="dxa"/>
              <w:right w:w="100" w:type="dxa"/>
            </w:tcMar>
          </w:tcPr>
          <w:p w14:paraId="57E37B92" w14:textId="77777777" w:rsidR="00187028" w:rsidRPr="00187028" w:rsidRDefault="00187028" w:rsidP="00187028">
            <w:pPr>
              <w:widowControl w:val="0"/>
              <w:pBdr>
                <w:top w:val="nil"/>
                <w:left w:val="nil"/>
                <w:bottom w:val="nil"/>
                <w:right w:val="nil"/>
                <w:between w:val="nil"/>
              </w:pBdr>
              <w:rPr>
                <w:rFonts w:ascii="Arial" w:hAnsi="Arial" w:cs="Arial"/>
                <w:b/>
                <w:bCs/>
              </w:rPr>
            </w:pPr>
            <w:r w:rsidRPr="00187028">
              <w:rPr>
                <w:rFonts w:ascii="Arial" w:hAnsi="Arial" w:cs="Arial"/>
                <w:b/>
                <w:bCs/>
              </w:rPr>
              <w:t>Sector</w:t>
            </w:r>
          </w:p>
        </w:tc>
      </w:tr>
      <w:tr w:rsidR="00187028" w:rsidRPr="00187028" w14:paraId="73271A43" w14:textId="77777777" w:rsidTr="00187028">
        <w:trPr>
          <w:trHeight w:val="125"/>
          <w:jc w:val="center"/>
        </w:trPr>
        <w:tc>
          <w:tcPr>
            <w:tcW w:w="983" w:type="dxa"/>
          </w:tcPr>
          <w:p w14:paraId="58765B87"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1</w:t>
            </w:r>
          </w:p>
        </w:tc>
        <w:tc>
          <w:tcPr>
            <w:tcW w:w="6095" w:type="dxa"/>
            <w:shd w:val="clear" w:color="auto" w:fill="auto"/>
            <w:tcMar>
              <w:top w:w="100" w:type="dxa"/>
              <w:left w:w="100" w:type="dxa"/>
              <w:bottom w:w="100" w:type="dxa"/>
              <w:right w:w="100" w:type="dxa"/>
            </w:tcMar>
          </w:tcPr>
          <w:p w14:paraId="4FA22F92"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Camila </w:t>
            </w:r>
            <w:proofErr w:type="spellStart"/>
            <w:r w:rsidRPr="00187028">
              <w:rPr>
                <w:rFonts w:ascii="Arial" w:hAnsi="Arial" w:cs="Arial"/>
              </w:rPr>
              <w:t>Yoselin</w:t>
            </w:r>
            <w:proofErr w:type="spellEnd"/>
            <w:r w:rsidRPr="00187028">
              <w:rPr>
                <w:rFonts w:ascii="Arial" w:hAnsi="Arial" w:cs="Arial"/>
              </w:rPr>
              <w:t xml:space="preserve"> Rivera Cervantes </w:t>
            </w:r>
          </w:p>
        </w:tc>
        <w:tc>
          <w:tcPr>
            <w:tcW w:w="1134" w:type="dxa"/>
            <w:shd w:val="clear" w:color="auto" w:fill="auto"/>
            <w:tcMar>
              <w:top w:w="100" w:type="dxa"/>
              <w:left w:w="100" w:type="dxa"/>
              <w:bottom w:w="100" w:type="dxa"/>
              <w:right w:w="100" w:type="dxa"/>
            </w:tcMar>
          </w:tcPr>
          <w:p w14:paraId="1C07D29A"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Público</w:t>
            </w:r>
          </w:p>
        </w:tc>
      </w:tr>
      <w:tr w:rsidR="00187028" w:rsidRPr="00187028" w14:paraId="6CDF4169" w14:textId="77777777" w:rsidTr="00187028">
        <w:trPr>
          <w:trHeight w:val="418"/>
          <w:jc w:val="center"/>
        </w:trPr>
        <w:tc>
          <w:tcPr>
            <w:tcW w:w="983" w:type="dxa"/>
          </w:tcPr>
          <w:p w14:paraId="3E275EA5"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2</w:t>
            </w:r>
          </w:p>
        </w:tc>
        <w:tc>
          <w:tcPr>
            <w:tcW w:w="6095" w:type="dxa"/>
            <w:shd w:val="clear" w:color="auto" w:fill="auto"/>
            <w:tcMar>
              <w:top w:w="100" w:type="dxa"/>
              <w:left w:w="100" w:type="dxa"/>
              <w:bottom w:w="100" w:type="dxa"/>
              <w:right w:w="100" w:type="dxa"/>
            </w:tcMar>
          </w:tcPr>
          <w:p w14:paraId="0766C5C6"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Carlos Edgardo Jaime Araujo </w:t>
            </w:r>
          </w:p>
        </w:tc>
        <w:tc>
          <w:tcPr>
            <w:tcW w:w="1134" w:type="dxa"/>
            <w:shd w:val="clear" w:color="auto" w:fill="auto"/>
            <w:tcMar>
              <w:top w:w="100" w:type="dxa"/>
              <w:left w:w="100" w:type="dxa"/>
              <w:bottom w:w="100" w:type="dxa"/>
              <w:right w:w="100" w:type="dxa"/>
            </w:tcMar>
          </w:tcPr>
          <w:p w14:paraId="0CBDEAA4"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Público</w:t>
            </w:r>
          </w:p>
        </w:tc>
      </w:tr>
      <w:tr w:rsidR="00187028" w:rsidRPr="00187028" w14:paraId="2DADC57E" w14:textId="77777777" w:rsidTr="00187028">
        <w:trPr>
          <w:trHeight w:val="356"/>
          <w:jc w:val="center"/>
        </w:trPr>
        <w:tc>
          <w:tcPr>
            <w:tcW w:w="983" w:type="dxa"/>
          </w:tcPr>
          <w:p w14:paraId="4BDD3CF3"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3</w:t>
            </w:r>
          </w:p>
        </w:tc>
        <w:tc>
          <w:tcPr>
            <w:tcW w:w="6095" w:type="dxa"/>
            <w:shd w:val="clear" w:color="auto" w:fill="auto"/>
            <w:tcMar>
              <w:top w:w="100" w:type="dxa"/>
              <w:left w:w="100" w:type="dxa"/>
              <w:bottom w:w="100" w:type="dxa"/>
              <w:right w:w="100" w:type="dxa"/>
            </w:tcMar>
          </w:tcPr>
          <w:p w14:paraId="01780E06"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Valeria </w:t>
            </w:r>
            <w:proofErr w:type="spellStart"/>
            <w:r w:rsidRPr="00187028">
              <w:rPr>
                <w:rFonts w:ascii="Arial" w:hAnsi="Arial" w:cs="Arial"/>
              </w:rPr>
              <w:t>Gisell</w:t>
            </w:r>
            <w:proofErr w:type="spellEnd"/>
            <w:r w:rsidRPr="00187028">
              <w:rPr>
                <w:rFonts w:ascii="Arial" w:hAnsi="Arial" w:cs="Arial"/>
              </w:rPr>
              <w:t xml:space="preserve"> Rodríguez González </w:t>
            </w:r>
          </w:p>
        </w:tc>
        <w:tc>
          <w:tcPr>
            <w:tcW w:w="1134" w:type="dxa"/>
            <w:shd w:val="clear" w:color="auto" w:fill="auto"/>
            <w:tcMar>
              <w:top w:w="100" w:type="dxa"/>
              <w:left w:w="100" w:type="dxa"/>
              <w:bottom w:w="100" w:type="dxa"/>
              <w:right w:w="100" w:type="dxa"/>
            </w:tcMar>
          </w:tcPr>
          <w:p w14:paraId="75BEA430"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Público</w:t>
            </w:r>
          </w:p>
        </w:tc>
      </w:tr>
      <w:tr w:rsidR="00187028" w:rsidRPr="00187028" w14:paraId="2E304606" w14:textId="77777777" w:rsidTr="00187028">
        <w:trPr>
          <w:trHeight w:val="212"/>
          <w:jc w:val="center"/>
        </w:trPr>
        <w:tc>
          <w:tcPr>
            <w:tcW w:w="983" w:type="dxa"/>
          </w:tcPr>
          <w:p w14:paraId="7E7E421E"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4</w:t>
            </w:r>
          </w:p>
        </w:tc>
        <w:tc>
          <w:tcPr>
            <w:tcW w:w="6095" w:type="dxa"/>
            <w:shd w:val="clear" w:color="auto" w:fill="auto"/>
            <w:tcMar>
              <w:top w:w="100" w:type="dxa"/>
              <w:left w:w="100" w:type="dxa"/>
              <w:bottom w:w="100" w:type="dxa"/>
              <w:right w:w="100" w:type="dxa"/>
            </w:tcMar>
          </w:tcPr>
          <w:p w14:paraId="4CBB86D0"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Leonel Muñoz Marín </w:t>
            </w:r>
          </w:p>
        </w:tc>
        <w:tc>
          <w:tcPr>
            <w:tcW w:w="1134" w:type="dxa"/>
            <w:shd w:val="clear" w:color="auto" w:fill="auto"/>
            <w:tcMar>
              <w:top w:w="100" w:type="dxa"/>
              <w:left w:w="100" w:type="dxa"/>
              <w:bottom w:w="100" w:type="dxa"/>
              <w:right w:w="100" w:type="dxa"/>
            </w:tcMar>
          </w:tcPr>
          <w:p w14:paraId="512FB49A"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Público </w:t>
            </w:r>
          </w:p>
        </w:tc>
      </w:tr>
      <w:tr w:rsidR="00187028" w:rsidRPr="00187028" w14:paraId="2BAADDDD" w14:textId="77777777" w:rsidTr="00187028">
        <w:trPr>
          <w:trHeight w:val="162"/>
          <w:jc w:val="center"/>
        </w:trPr>
        <w:tc>
          <w:tcPr>
            <w:tcW w:w="983" w:type="dxa"/>
          </w:tcPr>
          <w:p w14:paraId="0CFB1200"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5</w:t>
            </w:r>
          </w:p>
        </w:tc>
        <w:tc>
          <w:tcPr>
            <w:tcW w:w="6095" w:type="dxa"/>
            <w:shd w:val="clear" w:color="auto" w:fill="auto"/>
            <w:tcMar>
              <w:top w:w="100" w:type="dxa"/>
              <w:left w:w="100" w:type="dxa"/>
              <w:bottom w:w="100" w:type="dxa"/>
              <w:right w:w="100" w:type="dxa"/>
            </w:tcMar>
          </w:tcPr>
          <w:p w14:paraId="16EE37DC"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Rebeca </w:t>
            </w:r>
            <w:proofErr w:type="spellStart"/>
            <w:r w:rsidRPr="00187028">
              <w:rPr>
                <w:rFonts w:ascii="Arial" w:hAnsi="Arial" w:cs="Arial"/>
              </w:rPr>
              <w:t>Yoali</w:t>
            </w:r>
            <w:proofErr w:type="spellEnd"/>
            <w:r w:rsidRPr="00187028">
              <w:rPr>
                <w:rFonts w:ascii="Arial" w:hAnsi="Arial" w:cs="Arial"/>
              </w:rPr>
              <w:t xml:space="preserve"> Larios Encina </w:t>
            </w:r>
          </w:p>
        </w:tc>
        <w:tc>
          <w:tcPr>
            <w:tcW w:w="1134" w:type="dxa"/>
            <w:shd w:val="clear" w:color="auto" w:fill="auto"/>
            <w:tcMar>
              <w:top w:w="100" w:type="dxa"/>
              <w:left w:w="100" w:type="dxa"/>
              <w:bottom w:w="100" w:type="dxa"/>
              <w:right w:w="100" w:type="dxa"/>
            </w:tcMar>
          </w:tcPr>
          <w:p w14:paraId="4BE1ACB1"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Público</w:t>
            </w:r>
          </w:p>
        </w:tc>
      </w:tr>
      <w:tr w:rsidR="00187028" w:rsidRPr="00187028" w14:paraId="1457DD94" w14:textId="77777777" w:rsidTr="00187028">
        <w:trPr>
          <w:trHeight w:val="313"/>
          <w:jc w:val="center"/>
        </w:trPr>
        <w:tc>
          <w:tcPr>
            <w:tcW w:w="983" w:type="dxa"/>
          </w:tcPr>
          <w:p w14:paraId="550E3FC6"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6</w:t>
            </w:r>
          </w:p>
        </w:tc>
        <w:tc>
          <w:tcPr>
            <w:tcW w:w="6095" w:type="dxa"/>
            <w:shd w:val="clear" w:color="auto" w:fill="auto"/>
            <w:tcMar>
              <w:top w:w="100" w:type="dxa"/>
              <w:left w:w="100" w:type="dxa"/>
              <w:bottom w:w="100" w:type="dxa"/>
              <w:right w:w="100" w:type="dxa"/>
            </w:tcMar>
          </w:tcPr>
          <w:p w14:paraId="1EB17CA1" w14:textId="77777777" w:rsidR="00187028" w:rsidRPr="00187028" w:rsidRDefault="00187028" w:rsidP="00187028">
            <w:pPr>
              <w:widowControl w:val="0"/>
              <w:pBdr>
                <w:top w:val="nil"/>
                <w:left w:val="nil"/>
                <w:bottom w:val="nil"/>
                <w:right w:val="nil"/>
                <w:between w:val="nil"/>
              </w:pBdr>
              <w:rPr>
                <w:rFonts w:ascii="Arial" w:hAnsi="Arial" w:cs="Arial"/>
              </w:rPr>
            </w:pPr>
            <w:proofErr w:type="spellStart"/>
            <w:r w:rsidRPr="00187028">
              <w:rPr>
                <w:rFonts w:ascii="Arial" w:hAnsi="Arial" w:cs="Arial"/>
              </w:rPr>
              <w:t>Daira</w:t>
            </w:r>
            <w:proofErr w:type="spellEnd"/>
            <w:r w:rsidRPr="00187028">
              <w:rPr>
                <w:rFonts w:ascii="Arial" w:hAnsi="Arial" w:cs="Arial"/>
              </w:rPr>
              <w:t xml:space="preserve"> </w:t>
            </w:r>
            <w:proofErr w:type="spellStart"/>
            <w:r w:rsidRPr="00187028">
              <w:rPr>
                <w:rFonts w:ascii="Arial" w:hAnsi="Arial" w:cs="Arial"/>
              </w:rPr>
              <w:t>Litzulli</w:t>
            </w:r>
            <w:proofErr w:type="spellEnd"/>
            <w:r w:rsidRPr="00187028">
              <w:rPr>
                <w:rFonts w:ascii="Arial" w:hAnsi="Arial" w:cs="Arial"/>
              </w:rPr>
              <w:t xml:space="preserve"> Meléndez García </w:t>
            </w:r>
          </w:p>
        </w:tc>
        <w:tc>
          <w:tcPr>
            <w:tcW w:w="1134" w:type="dxa"/>
            <w:shd w:val="clear" w:color="auto" w:fill="auto"/>
            <w:tcMar>
              <w:top w:w="100" w:type="dxa"/>
              <w:left w:w="100" w:type="dxa"/>
              <w:bottom w:w="100" w:type="dxa"/>
              <w:right w:w="100" w:type="dxa"/>
            </w:tcMar>
          </w:tcPr>
          <w:p w14:paraId="1A06DCF8"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Público</w:t>
            </w:r>
          </w:p>
        </w:tc>
      </w:tr>
      <w:tr w:rsidR="00187028" w:rsidRPr="00187028" w14:paraId="231A3C6B" w14:textId="77777777" w:rsidTr="00187028">
        <w:trPr>
          <w:trHeight w:val="320"/>
          <w:jc w:val="center"/>
        </w:trPr>
        <w:tc>
          <w:tcPr>
            <w:tcW w:w="983" w:type="dxa"/>
          </w:tcPr>
          <w:p w14:paraId="09DC352F"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7</w:t>
            </w:r>
          </w:p>
        </w:tc>
        <w:tc>
          <w:tcPr>
            <w:tcW w:w="6095" w:type="dxa"/>
            <w:shd w:val="clear" w:color="auto" w:fill="auto"/>
            <w:tcMar>
              <w:top w:w="100" w:type="dxa"/>
              <w:left w:w="100" w:type="dxa"/>
              <w:bottom w:w="100" w:type="dxa"/>
              <w:right w:w="100" w:type="dxa"/>
            </w:tcMar>
          </w:tcPr>
          <w:p w14:paraId="5FF10B50"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Lucía Victoria Reyes Naranjo </w:t>
            </w:r>
          </w:p>
        </w:tc>
        <w:tc>
          <w:tcPr>
            <w:tcW w:w="1134" w:type="dxa"/>
            <w:shd w:val="clear" w:color="auto" w:fill="auto"/>
            <w:tcMar>
              <w:top w:w="100" w:type="dxa"/>
              <w:left w:w="100" w:type="dxa"/>
              <w:bottom w:w="100" w:type="dxa"/>
              <w:right w:w="100" w:type="dxa"/>
            </w:tcMar>
          </w:tcPr>
          <w:p w14:paraId="3D4BE197"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Público </w:t>
            </w:r>
          </w:p>
        </w:tc>
      </w:tr>
      <w:tr w:rsidR="00187028" w:rsidRPr="00187028" w14:paraId="75F96556" w14:textId="77777777" w:rsidTr="00187028">
        <w:trPr>
          <w:trHeight w:val="185"/>
          <w:jc w:val="center"/>
        </w:trPr>
        <w:tc>
          <w:tcPr>
            <w:tcW w:w="983" w:type="dxa"/>
          </w:tcPr>
          <w:p w14:paraId="408C9130"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8</w:t>
            </w:r>
          </w:p>
        </w:tc>
        <w:tc>
          <w:tcPr>
            <w:tcW w:w="6095" w:type="dxa"/>
            <w:shd w:val="clear" w:color="auto" w:fill="auto"/>
            <w:tcMar>
              <w:top w:w="100" w:type="dxa"/>
              <w:left w:w="100" w:type="dxa"/>
              <w:bottom w:w="100" w:type="dxa"/>
              <w:right w:w="100" w:type="dxa"/>
            </w:tcMar>
          </w:tcPr>
          <w:p w14:paraId="6BAAC0BE"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Juan Tadeo Navarro Ponce </w:t>
            </w:r>
          </w:p>
        </w:tc>
        <w:tc>
          <w:tcPr>
            <w:tcW w:w="1134" w:type="dxa"/>
            <w:shd w:val="clear" w:color="auto" w:fill="auto"/>
            <w:tcMar>
              <w:top w:w="100" w:type="dxa"/>
              <w:left w:w="100" w:type="dxa"/>
              <w:bottom w:w="100" w:type="dxa"/>
              <w:right w:w="100" w:type="dxa"/>
            </w:tcMar>
          </w:tcPr>
          <w:p w14:paraId="10B11EDB"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Privado</w:t>
            </w:r>
          </w:p>
        </w:tc>
      </w:tr>
      <w:tr w:rsidR="00187028" w:rsidRPr="00187028" w14:paraId="6D7513A7" w14:textId="77777777" w:rsidTr="00187028">
        <w:trPr>
          <w:trHeight w:val="336"/>
          <w:jc w:val="center"/>
        </w:trPr>
        <w:tc>
          <w:tcPr>
            <w:tcW w:w="983" w:type="dxa"/>
          </w:tcPr>
          <w:p w14:paraId="7BB193C4"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9</w:t>
            </w:r>
          </w:p>
        </w:tc>
        <w:tc>
          <w:tcPr>
            <w:tcW w:w="6095" w:type="dxa"/>
            <w:shd w:val="clear" w:color="auto" w:fill="auto"/>
            <w:tcMar>
              <w:top w:w="100" w:type="dxa"/>
              <w:left w:w="100" w:type="dxa"/>
              <w:bottom w:w="100" w:type="dxa"/>
              <w:right w:w="100" w:type="dxa"/>
            </w:tcMar>
          </w:tcPr>
          <w:p w14:paraId="667ECC66"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Victoria </w:t>
            </w:r>
            <w:proofErr w:type="spellStart"/>
            <w:r w:rsidRPr="00187028">
              <w:rPr>
                <w:rFonts w:ascii="Arial" w:hAnsi="Arial" w:cs="Arial"/>
              </w:rPr>
              <w:t>Quetzalli</w:t>
            </w:r>
            <w:proofErr w:type="spellEnd"/>
            <w:r w:rsidRPr="00187028">
              <w:rPr>
                <w:rFonts w:ascii="Arial" w:hAnsi="Arial" w:cs="Arial"/>
              </w:rPr>
              <w:t xml:space="preserve"> </w:t>
            </w:r>
            <w:proofErr w:type="spellStart"/>
            <w:r w:rsidRPr="00187028">
              <w:rPr>
                <w:rFonts w:ascii="Arial" w:hAnsi="Arial" w:cs="Arial"/>
              </w:rPr>
              <w:t>Moralez</w:t>
            </w:r>
            <w:proofErr w:type="spellEnd"/>
            <w:r w:rsidRPr="00187028">
              <w:rPr>
                <w:rFonts w:ascii="Arial" w:hAnsi="Arial" w:cs="Arial"/>
              </w:rPr>
              <w:t xml:space="preserve"> Gómez </w:t>
            </w:r>
          </w:p>
        </w:tc>
        <w:tc>
          <w:tcPr>
            <w:tcW w:w="1134" w:type="dxa"/>
            <w:shd w:val="clear" w:color="auto" w:fill="auto"/>
            <w:tcMar>
              <w:top w:w="100" w:type="dxa"/>
              <w:left w:w="100" w:type="dxa"/>
              <w:bottom w:w="100" w:type="dxa"/>
              <w:right w:w="100" w:type="dxa"/>
            </w:tcMar>
          </w:tcPr>
          <w:p w14:paraId="29744B2F"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Privado</w:t>
            </w:r>
          </w:p>
        </w:tc>
      </w:tr>
      <w:tr w:rsidR="00187028" w:rsidRPr="00187028" w14:paraId="5099A18E" w14:textId="77777777" w:rsidTr="00187028">
        <w:trPr>
          <w:trHeight w:val="57"/>
          <w:jc w:val="center"/>
        </w:trPr>
        <w:tc>
          <w:tcPr>
            <w:tcW w:w="983" w:type="dxa"/>
          </w:tcPr>
          <w:p w14:paraId="3F7FD5BE"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10</w:t>
            </w:r>
          </w:p>
        </w:tc>
        <w:tc>
          <w:tcPr>
            <w:tcW w:w="6095" w:type="dxa"/>
            <w:shd w:val="clear" w:color="auto" w:fill="auto"/>
            <w:tcMar>
              <w:top w:w="100" w:type="dxa"/>
              <w:left w:w="100" w:type="dxa"/>
              <w:bottom w:w="100" w:type="dxa"/>
              <w:right w:w="100" w:type="dxa"/>
            </w:tcMar>
          </w:tcPr>
          <w:p w14:paraId="2637BF67"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Frida Alejandra Rubio </w:t>
            </w:r>
            <w:proofErr w:type="spellStart"/>
            <w:r w:rsidRPr="00187028">
              <w:rPr>
                <w:rFonts w:ascii="Arial" w:hAnsi="Arial" w:cs="Arial"/>
              </w:rPr>
              <w:t>Avila</w:t>
            </w:r>
            <w:proofErr w:type="spellEnd"/>
            <w:r w:rsidRPr="00187028">
              <w:rPr>
                <w:rFonts w:ascii="Arial" w:hAnsi="Arial" w:cs="Arial"/>
              </w:rPr>
              <w:t> </w:t>
            </w:r>
          </w:p>
        </w:tc>
        <w:tc>
          <w:tcPr>
            <w:tcW w:w="1134" w:type="dxa"/>
            <w:shd w:val="clear" w:color="auto" w:fill="auto"/>
            <w:tcMar>
              <w:top w:w="100" w:type="dxa"/>
              <w:left w:w="100" w:type="dxa"/>
              <w:bottom w:w="100" w:type="dxa"/>
              <w:right w:w="100" w:type="dxa"/>
            </w:tcMar>
          </w:tcPr>
          <w:p w14:paraId="43B6A30A" w14:textId="77777777" w:rsidR="00187028" w:rsidRPr="00187028" w:rsidRDefault="00187028" w:rsidP="00187028">
            <w:pPr>
              <w:widowControl w:val="0"/>
              <w:pBdr>
                <w:top w:val="nil"/>
                <w:left w:val="nil"/>
                <w:bottom w:val="nil"/>
                <w:right w:val="nil"/>
                <w:between w:val="nil"/>
              </w:pBdr>
              <w:rPr>
                <w:rFonts w:ascii="Arial" w:hAnsi="Arial" w:cs="Arial"/>
              </w:rPr>
            </w:pPr>
            <w:r w:rsidRPr="00187028">
              <w:rPr>
                <w:rFonts w:ascii="Arial" w:hAnsi="Arial" w:cs="Arial"/>
              </w:rPr>
              <w:t xml:space="preserve">Privado </w:t>
            </w:r>
          </w:p>
        </w:tc>
      </w:tr>
    </w:tbl>
    <w:p w14:paraId="69C489E5" w14:textId="77777777" w:rsidR="00187028" w:rsidRDefault="00187028" w:rsidP="00187028">
      <w:pPr>
        <w:jc w:val="both"/>
        <w:rPr>
          <w:rFonts w:ascii="Arial" w:hAnsi="Arial" w:cs="Arial"/>
          <w:b/>
        </w:rPr>
      </w:pPr>
    </w:p>
    <w:p w14:paraId="30D7A625" w14:textId="33EB181E" w:rsidR="00187028" w:rsidRPr="00187028" w:rsidRDefault="00187028" w:rsidP="00187028">
      <w:pPr>
        <w:jc w:val="both"/>
        <w:rPr>
          <w:rFonts w:ascii="Arial" w:hAnsi="Arial" w:cs="Arial"/>
        </w:rPr>
      </w:pPr>
      <w:r w:rsidRPr="00187028">
        <w:rPr>
          <w:rFonts w:ascii="Arial" w:hAnsi="Arial" w:cs="Arial"/>
          <w:b/>
        </w:rPr>
        <w:t>SEGUNDO.</w:t>
      </w:r>
      <w:r>
        <w:rPr>
          <w:rFonts w:ascii="Arial" w:hAnsi="Arial" w:cs="Arial"/>
          <w:b/>
        </w:rPr>
        <w:t>-</w:t>
      </w:r>
      <w:r w:rsidRPr="00187028">
        <w:rPr>
          <w:rFonts w:ascii="Arial" w:hAnsi="Arial" w:cs="Arial"/>
          <w:b/>
        </w:rPr>
        <w:t xml:space="preserve"> </w:t>
      </w:r>
      <w:r w:rsidRPr="00187028">
        <w:rPr>
          <w:rFonts w:ascii="Arial" w:hAnsi="Arial" w:cs="Arial"/>
        </w:rPr>
        <w:t xml:space="preserve">Se instruye a la Dirección de Relaciones Públicas y a la Dirección de Educación para que, de manera coordinada y en el ámbito de sus atribuciones, realicen las acciones necesarias, tendientes a la realización de la ceremonia de entrega de reconocimientos a las y los galardonados. </w:t>
      </w:r>
    </w:p>
    <w:p w14:paraId="5C0D9FF3" w14:textId="5D090F63" w:rsidR="00187028" w:rsidRDefault="00187028" w:rsidP="00187028">
      <w:pPr>
        <w:jc w:val="center"/>
        <w:rPr>
          <w:rFonts w:ascii="Arial" w:hAnsi="Arial" w:cs="Arial"/>
          <w:b/>
          <w:bCs/>
        </w:rPr>
      </w:pPr>
      <w:r w:rsidRPr="00187028">
        <w:rPr>
          <w:rFonts w:ascii="Arial" w:hAnsi="Arial" w:cs="Arial"/>
          <w:b/>
          <w:bCs/>
        </w:rPr>
        <w:t>TRANSITORIO</w:t>
      </w:r>
    </w:p>
    <w:p w14:paraId="3FA036A9" w14:textId="77777777" w:rsidR="00187028" w:rsidRPr="00187028" w:rsidRDefault="00187028" w:rsidP="00187028">
      <w:pPr>
        <w:jc w:val="center"/>
        <w:rPr>
          <w:rFonts w:ascii="Arial" w:hAnsi="Arial" w:cs="Arial"/>
          <w:b/>
          <w:bCs/>
        </w:rPr>
      </w:pPr>
    </w:p>
    <w:p w14:paraId="0B203606" w14:textId="7147DF5B" w:rsidR="001A76BA" w:rsidRDefault="00187028" w:rsidP="00187028">
      <w:pPr>
        <w:jc w:val="both"/>
        <w:rPr>
          <w:rFonts w:ascii="Arial" w:hAnsi="Arial" w:cs="Arial"/>
        </w:rPr>
      </w:pPr>
      <w:r w:rsidRPr="00187028">
        <w:rPr>
          <w:rFonts w:ascii="Arial" w:hAnsi="Arial" w:cs="Arial"/>
          <w:b/>
          <w:bCs/>
        </w:rPr>
        <w:t xml:space="preserve"> ÚNICO</w:t>
      </w:r>
      <w:r w:rsidRPr="00187028">
        <w:rPr>
          <w:rFonts w:ascii="Arial" w:hAnsi="Arial" w:cs="Arial"/>
        </w:rPr>
        <w:t>.</w:t>
      </w:r>
      <w:r>
        <w:rPr>
          <w:rFonts w:ascii="Arial" w:hAnsi="Arial" w:cs="Arial"/>
        </w:rPr>
        <w:t>-</w:t>
      </w:r>
      <w:r w:rsidRPr="00187028">
        <w:rPr>
          <w:rFonts w:ascii="Arial" w:hAnsi="Arial" w:cs="Arial"/>
        </w:rPr>
        <w:t xml:space="preserve"> Publíquese el presente acuerdo en la Gaceta Municipal de Guadalajara.</w:t>
      </w:r>
    </w:p>
    <w:p w14:paraId="28D793A5" w14:textId="77777777" w:rsidR="00187028" w:rsidRPr="00187028" w:rsidRDefault="00187028" w:rsidP="00187028">
      <w:pPr>
        <w:jc w:val="both"/>
        <w:rPr>
          <w:rFonts w:ascii="Arial" w:hAnsi="Arial" w:cs="Arial"/>
        </w:rPr>
      </w:pPr>
    </w:p>
    <w:p w14:paraId="6DC540A5" w14:textId="3F24268D" w:rsidR="001A76BA" w:rsidRPr="001A76BA" w:rsidRDefault="001A76BA" w:rsidP="001A76BA">
      <w:pPr>
        <w:jc w:val="both"/>
        <w:rPr>
          <w:rFonts w:ascii="Arial" w:eastAsia="Calibri" w:hAnsi="Arial" w:cs="Arial"/>
          <w:sz w:val="24"/>
          <w:szCs w:val="24"/>
          <w:lang w:val="es-ES_tradnl"/>
        </w:rPr>
      </w:pPr>
      <w:r>
        <w:rPr>
          <w:rFonts w:ascii="Arial" w:eastAsia="Arial" w:hAnsi="Arial" w:cs="Arial"/>
          <w:bCs/>
          <w:sz w:val="24"/>
          <w:szCs w:val="24"/>
        </w:rPr>
        <w:t xml:space="preserve">6.- </w:t>
      </w:r>
      <w:r w:rsidRPr="001A76BA">
        <w:rPr>
          <w:rFonts w:ascii="Arial" w:eastAsia="Arial" w:hAnsi="Arial" w:cs="Arial"/>
          <w:bCs/>
          <w:sz w:val="24"/>
          <w:szCs w:val="24"/>
        </w:rPr>
        <w:t xml:space="preserve">DICTAMEN DE LA </w:t>
      </w:r>
      <w:r w:rsidRPr="001A76BA">
        <w:rPr>
          <w:rFonts w:ascii="Arial" w:hAnsi="Arial" w:cs="Arial"/>
          <w:bCs/>
          <w:sz w:val="24"/>
          <w:szCs w:val="24"/>
        </w:rPr>
        <w:t>COMISIÓN EDILICIA DE CULTURA, ESPECTÁCULOS, FESTIVIDADES Y CONMEMORACIONES CÍVICAS,</w:t>
      </w:r>
      <w:r w:rsidRPr="001A76BA">
        <w:rPr>
          <w:rFonts w:ascii="Arial" w:hAnsi="Arial" w:cs="Arial"/>
          <w:sz w:val="24"/>
          <w:szCs w:val="24"/>
        </w:rPr>
        <w:t xml:space="preserve"> CORRESPONDIENTE A LA INICIATIVA </w:t>
      </w:r>
      <w:r w:rsidRPr="001A76BA">
        <w:rPr>
          <w:rFonts w:ascii="Arial" w:eastAsia="Calibri" w:hAnsi="Arial" w:cs="Arial"/>
          <w:sz w:val="24"/>
          <w:szCs w:val="24"/>
          <w:lang w:val="es-ES_tradnl"/>
        </w:rPr>
        <w:t>DE LA REGIDORA MARÍA CANDELARIA OCHOA ÁVALOS, ​PARA LA CREACIÓN DEL PASEO DE LOS AHUEHUETES.</w:t>
      </w:r>
    </w:p>
    <w:p w14:paraId="3CD3E5C1" w14:textId="77777777" w:rsidR="00187028" w:rsidRPr="00187028" w:rsidRDefault="00187028" w:rsidP="00187028">
      <w:pPr>
        <w:ind w:left="567" w:hanging="567"/>
        <w:jc w:val="both"/>
        <w:rPr>
          <w:rFonts w:ascii="Arial" w:eastAsia="Calibri" w:hAnsi="Arial" w:cs="Arial"/>
          <w:lang w:val="es-ES_tradnl"/>
        </w:rPr>
      </w:pPr>
    </w:p>
    <w:p w14:paraId="7ED33A72" w14:textId="7FFC4F1C" w:rsidR="00187028" w:rsidRPr="00187028" w:rsidRDefault="00187028" w:rsidP="00187028">
      <w:pPr>
        <w:jc w:val="center"/>
        <w:rPr>
          <w:rFonts w:ascii="Arial" w:eastAsia="Arial" w:hAnsi="Arial" w:cs="Arial"/>
          <w:b/>
        </w:rPr>
      </w:pPr>
      <w:r>
        <w:rPr>
          <w:rFonts w:ascii="Arial" w:eastAsia="Arial" w:hAnsi="Arial" w:cs="Arial"/>
          <w:b/>
        </w:rPr>
        <w:t>ACUERD</w:t>
      </w:r>
      <w:r w:rsidRPr="00187028">
        <w:rPr>
          <w:rFonts w:ascii="Arial" w:eastAsia="Arial" w:hAnsi="Arial" w:cs="Arial"/>
          <w:b/>
        </w:rPr>
        <w:t>O</w:t>
      </w:r>
    </w:p>
    <w:p w14:paraId="0D73E9CC" w14:textId="77777777" w:rsidR="00187028" w:rsidRDefault="00187028" w:rsidP="00187028">
      <w:pPr>
        <w:suppressAutoHyphens/>
        <w:autoSpaceDN w:val="0"/>
        <w:jc w:val="both"/>
        <w:textAlignment w:val="baseline"/>
        <w:rPr>
          <w:rFonts w:ascii="Arial" w:hAnsi="Arial" w:cs="Arial"/>
          <w:b/>
        </w:rPr>
      </w:pPr>
    </w:p>
    <w:p w14:paraId="203A169A" w14:textId="32DCFE11" w:rsidR="00187028" w:rsidRPr="00187028" w:rsidRDefault="00187028" w:rsidP="00187028">
      <w:pPr>
        <w:suppressAutoHyphens/>
        <w:autoSpaceDN w:val="0"/>
        <w:jc w:val="both"/>
        <w:textAlignment w:val="baseline"/>
        <w:rPr>
          <w:rFonts w:ascii="Arial" w:eastAsia="Calibri" w:hAnsi="Arial" w:cs="Arial"/>
        </w:rPr>
      </w:pPr>
      <w:r w:rsidRPr="00187028">
        <w:rPr>
          <w:rFonts w:ascii="Arial" w:hAnsi="Arial" w:cs="Arial"/>
          <w:b/>
        </w:rPr>
        <w:t>PRIMERO.</w:t>
      </w:r>
      <w:r>
        <w:rPr>
          <w:rFonts w:ascii="Arial" w:hAnsi="Arial" w:cs="Arial"/>
          <w:b/>
        </w:rPr>
        <w:t>-</w:t>
      </w:r>
      <w:r w:rsidRPr="00187028">
        <w:rPr>
          <w:rFonts w:ascii="Arial" w:hAnsi="Arial" w:cs="Arial"/>
        </w:rPr>
        <w:t xml:space="preserve"> Se instruye a la Coordinación General de Servicios Públicos Municipales para que, con fundamento en el artículo 243 del Código de Gobierno Municipal de Guadalajara, implemente </w:t>
      </w:r>
      <w:r w:rsidRPr="00187028">
        <w:rPr>
          <w:rFonts w:ascii="Arial" w:hAnsi="Arial" w:cs="Arial"/>
        </w:rPr>
        <w:lastRenderedPageBreak/>
        <w:t xml:space="preserve">las acciones necesarias para la conservación y mantenimiento del espacio público </w:t>
      </w:r>
      <w:r w:rsidRPr="00187028">
        <w:rPr>
          <w:rFonts w:ascii="Arial" w:hAnsi="Arial" w:cs="Arial"/>
          <w:lang w:val="es-ES"/>
        </w:rPr>
        <w:t>ubicado en Av. Patria, en su tramo de Av. Prolongación Américas y Av. Acueducto.</w:t>
      </w:r>
    </w:p>
    <w:p w14:paraId="6F81DEBF" w14:textId="77777777" w:rsidR="00187028" w:rsidRPr="00187028" w:rsidRDefault="00187028" w:rsidP="00187028">
      <w:pPr>
        <w:suppressAutoHyphens/>
        <w:autoSpaceDN w:val="0"/>
        <w:jc w:val="both"/>
        <w:textAlignment w:val="baseline"/>
        <w:rPr>
          <w:rFonts w:ascii="Arial" w:hAnsi="Arial" w:cs="Arial"/>
          <w:b/>
        </w:rPr>
      </w:pPr>
    </w:p>
    <w:p w14:paraId="644B2631" w14:textId="630BAC8A" w:rsidR="00187028" w:rsidRPr="00187028" w:rsidRDefault="00187028" w:rsidP="00187028">
      <w:pPr>
        <w:suppressAutoHyphens/>
        <w:autoSpaceDN w:val="0"/>
        <w:jc w:val="both"/>
        <w:textAlignment w:val="baseline"/>
        <w:rPr>
          <w:rFonts w:ascii="Arial" w:hAnsi="Arial" w:cs="Arial"/>
        </w:rPr>
      </w:pPr>
      <w:r w:rsidRPr="00187028">
        <w:rPr>
          <w:rFonts w:ascii="Arial" w:hAnsi="Arial" w:cs="Arial"/>
          <w:b/>
        </w:rPr>
        <w:t>SEGUNDO.</w:t>
      </w:r>
      <w:r>
        <w:rPr>
          <w:rFonts w:ascii="Arial" w:hAnsi="Arial" w:cs="Arial"/>
          <w:b/>
        </w:rPr>
        <w:t>-</w:t>
      </w:r>
      <w:r w:rsidRPr="00187028">
        <w:rPr>
          <w:rFonts w:ascii="Arial" w:hAnsi="Arial" w:cs="Arial"/>
        </w:rPr>
        <w:t xml:space="preserve"> Se instruye a la Dirección de Medio Ambiente para que, con fundamento en el artículo 237 del Código de Gobierno Municipal de Guadalajara, implemente las acciones necesarias para la conservación y mantenimiento de los sujetos forestales </w:t>
      </w:r>
      <w:r w:rsidRPr="00187028">
        <w:rPr>
          <w:rFonts w:ascii="Arial" w:hAnsi="Arial" w:cs="Arial"/>
          <w:lang w:val="es-ES"/>
        </w:rPr>
        <w:t>ubicados en Av. Patria, en su tramo de Av. Prolongación Américas y Av. Acueducto.</w:t>
      </w:r>
    </w:p>
    <w:p w14:paraId="320519B7" w14:textId="77777777" w:rsidR="00187028" w:rsidRPr="00187028" w:rsidRDefault="00187028" w:rsidP="00187028">
      <w:pPr>
        <w:jc w:val="both"/>
        <w:rPr>
          <w:rFonts w:ascii="Arial" w:hAnsi="Arial" w:cs="Arial"/>
          <w:b/>
        </w:rPr>
      </w:pPr>
    </w:p>
    <w:p w14:paraId="08B85B40" w14:textId="7F9F6345" w:rsidR="00187028" w:rsidRPr="00187028" w:rsidRDefault="00187028" w:rsidP="00187028">
      <w:pPr>
        <w:jc w:val="both"/>
        <w:rPr>
          <w:rFonts w:ascii="Arial" w:eastAsia="Arial" w:hAnsi="Arial" w:cs="Arial"/>
        </w:rPr>
      </w:pPr>
      <w:r w:rsidRPr="00187028">
        <w:rPr>
          <w:rFonts w:ascii="Arial" w:hAnsi="Arial" w:cs="Arial"/>
          <w:b/>
        </w:rPr>
        <w:t>TERCERO.</w:t>
      </w:r>
      <w:r>
        <w:rPr>
          <w:rFonts w:ascii="Arial" w:hAnsi="Arial" w:cs="Arial"/>
          <w:b/>
        </w:rPr>
        <w:t>-</w:t>
      </w:r>
      <w:r w:rsidRPr="00187028">
        <w:rPr>
          <w:rFonts w:ascii="Arial" w:hAnsi="Arial" w:cs="Arial"/>
        </w:rPr>
        <w:t xml:space="preserve"> </w:t>
      </w:r>
      <w:r w:rsidRPr="00187028">
        <w:rPr>
          <w:rFonts w:ascii="Arial" w:eastAsia="Arial" w:hAnsi="Arial" w:cs="Arial"/>
          <w:bCs/>
        </w:rPr>
        <w:t xml:space="preserve">Se declara </w:t>
      </w:r>
      <w:r w:rsidRPr="00187028">
        <w:rPr>
          <w:rFonts w:ascii="Arial" w:eastAsia="Arial" w:hAnsi="Arial" w:cs="Arial"/>
          <w:b/>
          <w:bCs/>
          <w:i/>
        </w:rPr>
        <w:t>“Paseo de los Ahuehuetes”</w:t>
      </w:r>
      <w:r w:rsidRPr="00187028">
        <w:rPr>
          <w:rFonts w:ascii="Arial" w:eastAsia="Arial" w:hAnsi="Arial" w:cs="Arial"/>
          <w:bCs/>
        </w:rPr>
        <w:t xml:space="preserve"> </w:t>
      </w:r>
      <w:r w:rsidR="00097EA9">
        <w:rPr>
          <w:rFonts w:ascii="Arial" w:eastAsia="Arial" w:hAnsi="Arial" w:cs="Arial"/>
          <w:bCs/>
        </w:rPr>
        <w:t xml:space="preserve">al corredor ubicado en avenida </w:t>
      </w:r>
      <w:r w:rsidRPr="00187028">
        <w:rPr>
          <w:rFonts w:ascii="Arial" w:eastAsia="Arial" w:hAnsi="Arial" w:cs="Arial"/>
          <w:bCs/>
        </w:rPr>
        <w:t>Patria, en su tramo desde avenida Américas hasta avenida Acueducto, como reconocimiento al valor cultural, biológico e histórico del Ahuehuete.</w:t>
      </w:r>
    </w:p>
    <w:p w14:paraId="23914A98" w14:textId="77777777" w:rsidR="00187028" w:rsidRPr="00187028" w:rsidRDefault="00187028" w:rsidP="00187028">
      <w:pPr>
        <w:suppressAutoHyphens/>
        <w:autoSpaceDN w:val="0"/>
        <w:jc w:val="both"/>
        <w:textAlignment w:val="baseline"/>
        <w:rPr>
          <w:rFonts w:ascii="Arial" w:eastAsia="Calibri" w:hAnsi="Arial" w:cs="Arial"/>
        </w:rPr>
      </w:pPr>
    </w:p>
    <w:p w14:paraId="17E7605E" w14:textId="26E67540" w:rsidR="00187028" w:rsidRPr="00187028" w:rsidRDefault="00187028" w:rsidP="00187028">
      <w:pPr>
        <w:suppressAutoHyphens/>
        <w:autoSpaceDN w:val="0"/>
        <w:jc w:val="both"/>
        <w:textAlignment w:val="baseline"/>
        <w:rPr>
          <w:rFonts w:ascii="Arial" w:hAnsi="Arial" w:cs="Arial"/>
        </w:rPr>
      </w:pPr>
      <w:r w:rsidRPr="00187028">
        <w:rPr>
          <w:rFonts w:ascii="Arial" w:eastAsia="Arial" w:hAnsi="Arial" w:cs="Arial"/>
          <w:b/>
        </w:rPr>
        <w:t>CUARTO.</w:t>
      </w:r>
      <w:r>
        <w:rPr>
          <w:rFonts w:ascii="Arial" w:eastAsia="Arial" w:hAnsi="Arial" w:cs="Arial"/>
          <w:b/>
        </w:rPr>
        <w:t>-</w:t>
      </w:r>
      <w:r w:rsidRPr="00187028">
        <w:rPr>
          <w:rFonts w:ascii="Arial" w:eastAsia="Arial" w:hAnsi="Arial" w:cs="Arial"/>
          <w:b/>
        </w:rPr>
        <w:t xml:space="preserve"> </w:t>
      </w:r>
      <w:r w:rsidRPr="00187028">
        <w:rPr>
          <w:rFonts w:ascii="Arial" w:hAnsi="Arial" w:cs="Arial"/>
        </w:rPr>
        <w:t>Una vez cumplimentados los puntos primero y segundo de acuerdo, se instruye a la Coordinación General de Servicios Públicos Municipales y a la Dirección de Medio Ambiente, respectivamente, para que remitan informe por escrito a las Comisiones Edilicias de Medio Ambiente y Cultura Espectáculos, Festividades y Conmemoraciones Cívicas, sobre el cumplimiento del presente acuerdo.</w:t>
      </w:r>
    </w:p>
    <w:p w14:paraId="2268C400" w14:textId="77777777" w:rsidR="00187028" w:rsidRPr="00187028" w:rsidRDefault="00187028" w:rsidP="00187028">
      <w:pPr>
        <w:jc w:val="both"/>
        <w:rPr>
          <w:rFonts w:ascii="Arial" w:eastAsia="Arial" w:hAnsi="Arial" w:cs="Arial"/>
          <w:b/>
        </w:rPr>
      </w:pPr>
    </w:p>
    <w:p w14:paraId="28340347" w14:textId="77777777" w:rsidR="00187028" w:rsidRPr="00187028" w:rsidRDefault="00187028" w:rsidP="00187028">
      <w:pPr>
        <w:jc w:val="both"/>
        <w:rPr>
          <w:rFonts w:ascii="Arial" w:eastAsia="Arial" w:hAnsi="Arial" w:cs="Arial"/>
          <w:b/>
        </w:rPr>
      </w:pPr>
      <w:r w:rsidRPr="00187028">
        <w:rPr>
          <w:rFonts w:ascii="Arial" w:eastAsia="Arial" w:hAnsi="Arial" w:cs="Arial"/>
          <w:b/>
          <w:bCs/>
        </w:rPr>
        <w:t>QUINTO.-</w:t>
      </w:r>
      <w:r w:rsidRPr="00187028">
        <w:rPr>
          <w:rFonts w:ascii="Arial" w:eastAsia="Arial" w:hAnsi="Arial" w:cs="Arial"/>
          <w:bCs/>
        </w:rPr>
        <w:t xml:space="preserve"> Se instruye a la Dirección de Medio Ambiente y a la Dirección de Parques y Jardines para que, realicen las siguientes acciones:</w:t>
      </w:r>
    </w:p>
    <w:p w14:paraId="6E6E7502" w14:textId="77777777" w:rsidR="00187028" w:rsidRPr="00187028" w:rsidRDefault="00187028" w:rsidP="00187028">
      <w:pPr>
        <w:jc w:val="both"/>
        <w:rPr>
          <w:rFonts w:ascii="Arial" w:eastAsia="Arial" w:hAnsi="Arial" w:cs="Arial"/>
          <w:b/>
        </w:rPr>
      </w:pPr>
    </w:p>
    <w:p w14:paraId="1E8BD31A" w14:textId="77777777" w:rsidR="00187028" w:rsidRPr="00187028" w:rsidRDefault="00187028" w:rsidP="008B314F">
      <w:pPr>
        <w:pStyle w:val="Prrafodelista"/>
        <w:numPr>
          <w:ilvl w:val="0"/>
          <w:numId w:val="44"/>
        </w:numPr>
        <w:contextualSpacing/>
        <w:jc w:val="both"/>
        <w:rPr>
          <w:rFonts w:ascii="Arial" w:eastAsia="Arial" w:hAnsi="Arial" w:cs="Arial"/>
          <w:bCs/>
          <w:sz w:val="20"/>
          <w:szCs w:val="20"/>
          <w:lang w:eastAsia="es-MX"/>
        </w:rPr>
      </w:pPr>
      <w:r w:rsidRPr="00187028">
        <w:rPr>
          <w:rFonts w:ascii="Arial" w:eastAsia="Arial" w:hAnsi="Arial" w:cs="Arial"/>
          <w:bCs/>
          <w:sz w:val="20"/>
          <w:szCs w:val="20"/>
          <w:lang w:eastAsia="es-MX"/>
        </w:rPr>
        <w:t>Inventario y registro del estado que guardan los Ahuehuetes de esta zona.</w:t>
      </w:r>
    </w:p>
    <w:p w14:paraId="752E4C35" w14:textId="77777777" w:rsidR="00187028" w:rsidRPr="00187028" w:rsidRDefault="00187028" w:rsidP="008B314F">
      <w:pPr>
        <w:pStyle w:val="Prrafodelista"/>
        <w:numPr>
          <w:ilvl w:val="0"/>
          <w:numId w:val="44"/>
        </w:numPr>
        <w:contextualSpacing/>
        <w:jc w:val="both"/>
        <w:rPr>
          <w:rFonts w:ascii="Arial" w:eastAsia="Arial" w:hAnsi="Arial" w:cs="Arial"/>
          <w:bCs/>
          <w:sz w:val="20"/>
          <w:szCs w:val="20"/>
          <w:lang w:eastAsia="es-MX"/>
        </w:rPr>
      </w:pPr>
      <w:r w:rsidRPr="00187028">
        <w:rPr>
          <w:rFonts w:ascii="Arial" w:eastAsia="Arial" w:hAnsi="Arial" w:cs="Arial"/>
          <w:bCs/>
          <w:sz w:val="20"/>
          <w:szCs w:val="20"/>
          <w:lang w:eastAsia="es-MX"/>
        </w:rPr>
        <w:t>Plantación de ejemplares de Ahuehuetes, en el tramo comprendido de Av. Patria entre Av. Prolongación Américas hasta Av. Acueducto.</w:t>
      </w:r>
    </w:p>
    <w:p w14:paraId="0C2E7D33" w14:textId="77777777" w:rsidR="00187028" w:rsidRPr="00187028" w:rsidRDefault="00187028" w:rsidP="008B314F">
      <w:pPr>
        <w:pStyle w:val="Prrafodelista"/>
        <w:numPr>
          <w:ilvl w:val="0"/>
          <w:numId w:val="44"/>
        </w:numPr>
        <w:contextualSpacing/>
        <w:jc w:val="both"/>
        <w:rPr>
          <w:rFonts w:ascii="Arial" w:eastAsia="Arial" w:hAnsi="Arial" w:cs="Arial"/>
          <w:bCs/>
          <w:sz w:val="20"/>
          <w:szCs w:val="20"/>
          <w:lang w:eastAsia="es-MX"/>
        </w:rPr>
      </w:pPr>
      <w:r w:rsidRPr="00187028">
        <w:rPr>
          <w:rFonts w:ascii="Arial" w:eastAsia="Arial" w:hAnsi="Arial" w:cs="Arial"/>
          <w:bCs/>
          <w:sz w:val="20"/>
          <w:szCs w:val="20"/>
          <w:lang w:eastAsia="es-MX"/>
        </w:rPr>
        <w:t>Instalación de mosaicos para información general de la importancia histórica, cultural, biológica y de preservación de los Ahuehuetes</w:t>
      </w:r>
    </w:p>
    <w:p w14:paraId="6E85CF63" w14:textId="77777777" w:rsidR="00187028" w:rsidRPr="00187028" w:rsidRDefault="00187028" w:rsidP="00187028">
      <w:pPr>
        <w:jc w:val="both"/>
        <w:rPr>
          <w:rFonts w:ascii="Arial" w:eastAsia="Arial" w:hAnsi="Arial" w:cs="Arial"/>
          <w:b/>
        </w:rPr>
      </w:pPr>
    </w:p>
    <w:p w14:paraId="1E71FC35" w14:textId="722CE918" w:rsidR="00187028" w:rsidRPr="00187028" w:rsidRDefault="00187028" w:rsidP="00187028">
      <w:pPr>
        <w:jc w:val="both"/>
        <w:rPr>
          <w:rFonts w:ascii="Arial" w:eastAsia="Arial" w:hAnsi="Arial" w:cs="Arial"/>
          <w:b/>
        </w:rPr>
      </w:pPr>
      <w:r w:rsidRPr="00187028">
        <w:rPr>
          <w:rFonts w:ascii="Arial" w:eastAsia="Arial" w:hAnsi="Arial" w:cs="Arial"/>
          <w:b/>
        </w:rPr>
        <w:t>SEXTO.</w:t>
      </w:r>
      <w:r>
        <w:rPr>
          <w:rFonts w:ascii="Arial" w:eastAsia="Arial" w:hAnsi="Arial" w:cs="Arial"/>
          <w:b/>
        </w:rPr>
        <w:t>-</w:t>
      </w:r>
      <w:r w:rsidRPr="00187028">
        <w:rPr>
          <w:rFonts w:ascii="Arial" w:eastAsia="Arial" w:hAnsi="Arial" w:cs="Arial"/>
          <w:b/>
        </w:rPr>
        <w:t xml:space="preserve"> </w:t>
      </w:r>
      <w:r w:rsidRPr="00187028">
        <w:rPr>
          <w:rFonts w:ascii="Arial" w:eastAsia="Arial" w:hAnsi="Arial" w:cs="Arial"/>
          <w:bCs/>
        </w:rPr>
        <w:t xml:space="preserve">Se instruye a la Dirección de Medio Ambiente en </w:t>
      </w:r>
      <w:proofErr w:type="spellStart"/>
      <w:r w:rsidRPr="00187028">
        <w:rPr>
          <w:rFonts w:ascii="Arial" w:eastAsia="Arial" w:hAnsi="Arial" w:cs="Arial"/>
          <w:bCs/>
        </w:rPr>
        <w:t>coadyuvancia</w:t>
      </w:r>
      <w:proofErr w:type="spellEnd"/>
      <w:r w:rsidRPr="00187028">
        <w:rPr>
          <w:rFonts w:ascii="Arial" w:eastAsia="Arial" w:hAnsi="Arial" w:cs="Arial"/>
          <w:bCs/>
        </w:rPr>
        <w:t xml:space="preserve"> con la Dirección de Parques y Jardines, a presentar dentro de los 30 treinta días hábiles siguientes a la aprobación del presente Acuerdo, informe que contenga la descripción y evidencia de cumplimiento, a la Comisión de Medio Ambiente y la Comisión de Cultura, Espectáculos, Festividades y Conmemoraciones Cívicas.</w:t>
      </w:r>
    </w:p>
    <w:p w14:paraId="15E53ED2" w14:textId="77777777" w:rsidR="00187028" w:rsidRPr="00187028" w:rsidRDefault="00187028" w:rsidP="00187028">
      <w:pPr>
        <w:jc w:val="both"/>
        <w:rPr>
          <w:rFonts w:ascii="Arial" w:eastAsia="Arial" w:hAnsi="Arial" w:cs="Arial"/>
          <w:b/>
        </w:rPr>
      </w:pPr>
    </w:p>
    <w:p w14:paraId="16A7AF4C" w14:textId="3FF73D8C" w:rsidR="00187028" w:rsidRPr="00187028" w:rsidRDefault="00187028" w:rsidP="00187028">
      <w:pPr>
        <w:jc w:val="both"/>
        <w:rPr>
          <w:rFonts w:ascii="Arial" w:eastAsia="Arial" w:hAnsi="Arial" w:cs="Arial"/>
        </w:rPr>
      </w:pPr>
      <w:r w:rsidRPr="00187028">
        <w:rPr>
          <w:rFonts w:ascii="Arial" w:eastAsia="Arial" w:hAnsi="Arial" w:cs="Arial"/>
          <w:b/>
        </w:rPr>
        <w:t>SEPTIMO.</w:t>
      </w:r>
      <w:r>
        <w:rPr>
          <w:rFonts w:ascii="Arial" w:eastAsia="Arial" w:hAnsi="Arial" w:cs="Arial"/>
          <w:b/>
        </w:rPr>
        <w:t>-</w:t>
      </w:r>
      <w:r w:rsidRPr="00187028">
        <w:rPr>
          <w:rFonts w:ascii="Arial" w:eastAsia="Arial" w:hAnsi="Arial" w:cs="Arial"/>
        </w:rPr>
        <w:t xml:space="preserve"> El inicio y conclusión de las acciones enunciadas deberán presentarse mediante informe por escrito, ante la </w:t>
      </w:r>
      <w:r w:rsidRPr="00187028">
        <w:rPr>
          <w:rFonts w:ascii="Arial" w:eastAsia="Arial" w:hAnsi="Arial" w:cs="Arial"/>
          <w:b/>
        </w:rPr>
        <w:t>Comisión Edilicia de Medio Ambiente y la Comisión de Cultura, Espectáculos, Festividades y Conmemoraciones Cívicas</w:t>
      </w:r>
      <w:r w:rsidRPr="00187028">
        <w:rPr>
          <w:rFonts w:ascii="Arial" w:eastAsia="Arial" w:hAnsi="Arial" w:cs="Arial"/>
        </w:rPr>
        <w:t xml:space="preserve">, dentro de los 30 treinta días hábiles siguientes a la aprobación del presente Acuerdo. </w:t>
      </w:r>
    </w:p>
    <w:p w14:paraId="39FCA225" w14:textId="77777777" w:rsidR="00187028" w:rsidRPr="00187028" w:rsidRDefault="00187028" w:rsidP="00187028">
      <w:pPr>
        <w:jc w:val="both"/>
        <w:rPr>
          <w:rFonts w:ascii="Arial" w:eastAsia="Arial" w:hAnsi="Arial" w:cs="Arial"/>
        </w:rPr>
      </w:pPr>
    </w:p>
    <w:p w14:paraId="2BE52D60" w14:textId="0B00F935" w:rsidR="00187028" w:rsidRPr="00187028" w:rsidRDefault="00187028" w:rsidP="00187028">
      <w:pPr>
        <w:jc w:val="both"/>
        <w:rPr>
          <w:rFonts w:ascii="Arial" w:eastAsia="Arial" w:hAnsi="Arial" w:cs="Arial"/>
        </w:rPr>
      </w:pPr>
      <w:r w:rsidRPr="00187028">
        <w:rPr>
          <w:rFonts w:ascii="Arial" w:eastAsia="Arial" w:hAnsi="Arial" w:cs="Arial"/>
          <w:b/>
        </w:rPr>
        <w:t>OCTAVO</w:t>
      </w:r>
      <w:r w:rsidRPr="00187028">
        <w:rPr>
          <w:rFonts w:ascii="Arial" w:eastAsia="Arial" w:hAnsi="Arial" w:cs="Arial"/>
        </w:rPr>
        <w:t>.</w:t>
      </w:r>
      <w:r>
        <w:rPr>
          <w:rFonts w:ascii="Arial" w:eastAsia="Arial" w:hAnsi="Arial" w:cs="Arial"/>
        </w:rPr>
        <w:t>-</w:t>
      </w:r>
      <w:r w:rsidRPr="00187028">
        <w:rPr>
          <w:rFonts w:ascii="Arial" w:eastAsia="Arial" w:hAnsi="Arial" w:cs="Arial"/>
        </w:rPr>
        <w:t xml:space="preserve"> El Pleno de este Ayuntamiento a través de los Regidores Presidentes de las </w:t>
      </w:r>
      <w:r w:rsidRPr="00187028">
        <w:rPr>
          <w:rFonts w:ascii="Arial" w:eastAsia="Arial" w:hAnsi="Arial" w:cs="Arial"/>
          <w:b/>
        </w:rPr>
        <w:t>Comisiones Edilicias de Medio Ambiente</w:t>
      </w:r>
      <w:r w:rsidRPr="00187028">
        <w:rPr>
          <w:rFonts w:ascii="Arial" w:eastAsia="Arial" w:hAnsi="Arial" w:cs="Arial"/>
        </w:rPr>
        <w:t xml:space="preserve"> </w:t>
      </w:r>
      <w:r w:rsidRPr="00187028">
        <w:rPr>
          <w:rFonts w:ascii="Arial" w:eastAsia="Arial" w:hAnsi="Arial" w:cs="Arial"/>
          <w:b/>
        </w:rPr>
        <w:t>y de Cultura, Espectáculos, Festividades y Conmemoraciones Cívicas</w:t>
      </w:r>
      <w:r w:rsidRPr="00187028">
        <w:rPr>
          <w:rFonts w:ascii="Arial" w:eastAsia="Arial" w:hAnsi="Arial" w:cs="Arial"/>
        </w:rPr>
        <w:t xml:space="preserve">, en un término no mayor a dos meses posteriores a su aprobación, realizarán una visita conjunta de inspección al </w:t>
      </w:r>
      <w:r w:rsidRPr="00187028">
        <w:rPr>
          <w:rFonts w:ascii="Arial" w:eastAsia="Arial" w:hAnsi="Arial" w:cs="Arial"/>
          <w:b/>
          <w:i/>
        </w:rPr>
        <w:t>Paseo de los Ahuehuetes</w:t>
      </w:r>
      <w:r w:rsidRPr="00187028">
        <w:rPr>
          <w:rFonts w:ascii="Arial" w:eastAsia="Arial" w:hAnsi="Arial" w:cs="Arial"/>
        </w:rPr>
        <w:t>, para dar fe del cumplimiento de las acciones efectivas ordenadas en el presente instrumento.</w:t>
      </w:r>
    </w:p>
    <w:p w14:paraId="120A7DBD" w14:textId="77777777" w:rsidR="00187028" w:rsidRPr="00187028" w:rsidRDefault="00187028" w:rsidP="00187028">
      <w:pPr>
        <w:jc w:val="both"/>
        <w:rPr>
          <w:rFonts w:ascii="Arial" w:eastAsia="Arial" w:hAnsi="Arial" w:cs="Arial"/>
        </w:rPr>
      </w:pPr>
    </w:p>
    <w:p w14:paraId="2821ED10" w14:textId="1BD41479" w:rsidR="00187028" w:rsidRDefault="00187028" w:rsidP="00BE2A9A">
      <w:pPr>
        <w:jc w:val="both"/>
        <w:rPr>
          <w:rFonts w:ascii="Arial" w:eastAsia="Calibri" w:hAnsi="Arial" w:cs="Arial"/>
          <w:strike/>
        </w:rPr>
      </w:pPr>
      <w:r w:rsidRPr="00187028">
        <w:rPr>
          <w:rFonts w:ascii="Arial" w:hAnsi="Arial" w:cs="Arial"/>
          <w:b/>
        </w:rPr>
        <w:t>NOVENO.-</w:t>
      </w:r>
      <w:r w:rsidRPr="00187028">
        <w:rPr>
          <w:rFonts w:ascii="Arial" w:hAnsi="Arial" w:cs="Arial"/>
        </w:rPr>
        <w:t xml:space="preserve"> Se faculta al Presidente Municipal y al Secretario General del Ayuntamiento para que realicen las acciones administrativas necesarias para el cumplimiento del presente dictamen.</w:t>
      </w:r>
    </w:p>
    <w:p w14:paraId="32222D37" w14:textId="77777777" w:rsidR="00BE2A9A" w:rsidRPr="00BE2A9A" w:rsidRDefault="00BE2A9A" w:rsidP="00BE2A9A">
      <w:pPr>
        <w:jc w:val="both"/>
        <w:rPr>
          <w:rFonts w:ascii="Arial" w:eastAsia="Calibri" w:hAnsi="Arial" w:cs="Arial"/>
          <w:strike/>
        </w:rPr>
      </w:pPr>
    </w:p>
    <w:p w14:paraId="1F1DEAD0" w14:textId="5B074174" w:rsidR="001A76BA" w:rsidRDefault="001A76BA" w:rsidP="001A76BA">
      <w:pPr>
        <w:jc w:val="both"/>
        <w:rPr>
          <w:rFonts w:ascii="Arial" w:eastAsia="Calibri" w:hAnsi="Arial" w:cs="Arial"/>
          <w:bCs/>
          <w:sz w:val="24"/>
          <w:szCs w:val="24"/>
          <w:lang w:val="es-ES_tradnl"/>
        </w:rPr>
      </w:pPr>
      <w:r>
        <w:rPr>
          <w:rFonts w:ascii="Arial" w:eastAsia="Arial" w:hAnsi="Arial" w:cs="Arial"/>
          <w:bCs/>
          <w:sz w:val="24"/>
          <w:szCs w:val="24"/>
          <w:lang w:val="es-ES_tradnl"/>
        </w:rPr>
        <w:t xml:space="preserve">7.- </w:t>
      </w:r>
      <w:r w:rsidRPr="001A76BA">
        <w:rPr>
          <w:rFonts w:ascii="Arial" w:eastAsia="Arial" w:hAnsi="Arial" w:cs="Arial"/>
          <w:bCs/>
          <w:sz w:val="24"/>
          <w:szCs w:val="24"/>
        </w:rPr>
        <w:t xml:space="preserve">DICTAMEN DE LAS </w:t>
      </w:r>
      <w:r w:rsidRPr="001A76BA">
        <w:rPr>
          <w:rFonts w:ascii="Arial" w:hAnsi="Arial" w:cs="Arial"/>
          <w:bCs/>
          <w:sz w:val="24"/>
          <w:szCs w:val="24"/>
        </w:rPr>
        <w:t xml:space="preserve">COMISIONES EDILICIAS DE GOBERNACIÓN, REGLAMENTOS Y VIGILANCIA, DE SEGURIDAD CIUDADANA Y PREVENCIÓN SOCIAL Y DE ASUNTOS Y COORDINACIÓN METROPOLITANA, CORRESPONDIENTE A LA INICIATIVA </w:t>
      </w:r>
      <w:r w:rsidRPr="001A76BA">
        <w:rPr>
          <w:rFonts w:ascii="Arial" w:eastAsia="Calibri" w:hAnsi="Arial" w:cs="Arial"/>
          <w:bCs/>
          <w:sz w:val="24"/>
          <w:szCs w:val="24"/>
          <w:lang w:val="es-ES_tradnl"/>
        </w:rPr>
        <w:t xml:space="preserve">DE LA REGIDORA </w:t>
      </w:r>
      <w:r w:rsidRPr="001A76BA">
        <w:rPr>
          <w:rFonts w:ascii="Arial" w:eastAsia="Calibri" w:hAnsi="Arial" w:cs="Arial"/>
          <w:bCs/>
          <w:sz w:val="24"/>
          <w:szCs w:val="24"/>
          <w:lang w:val="es-ES_tradnl"/>
        </w:rPr>
        <w:lastRenderedPageBreak/>
        <w:t>DE LA REGIDORA ANA GABRIELA VELASCO GARCÍA, PARA PREVENIR LA TRATA DE PERSONAS.</w:t>
      </w:r>
    </w:p>
    <w:p w14:paraId="3C56BC38" w14:textId="3F651576" w:rsidR="00187028" w:rsidRPr="00187028" w:rsidRDefault="00187028" w:rsidP="00187028">
      <w:pPr>
        <w:jc w:val="center"/>
        <w:rPr>
          <w:rFonts w:ascii="Arial" w:hAnsi="Arial" w:cs="Arial"/>
          <w:b/>
        </w:rPr>
      </w:pPr>
      <w:r w:rsidRPr="00187028">
        <w:rPr>
          <w:rFonts w:ascii="Arial" w:hAnsi="Arial" w:cs="Arial"/>
          <w:b/>
        </w:rPr>
        <w:t>ACUERDO</w:t>
      </w:r>
    </w:p>
    <w:p w14:paraId="667F7D25" w14:textId="77777777" w:rsidR="00187028" w:rsidRPr="00187028" w:rsidRDefault="00187028" w:rsidP="00187028">
      <w:pPr>
        <w:jc w:val="center"/>
        <w:rPr>
          <w:rFonts w:ascii="Arial" w:hAnsi="Arial" w:cs="Arial"/>
          <w:b/>
        </w:rPr>
      </w:pPr>
    </w:p>
    <w:p w14:paraId="43F0D540" w14:textId="23F513FB" w:rsidR="00187028" w:rsidRPr="00187028" w:rsidRDefault="00187028" w:rsidP="00187028">
      <w:pPr>
        <w:jc w:val="both"/>
        <w:rPr>
          <w:rFonts w:ascii="Arial" w:hAnsi="Arial" w:cs="Arial"/>
          <w:color w:val="000000"/>
        </w:rPr>
      </w:pPr>
      <w:r w:rsidRPr="00187028">
        <w:rPr>
          <w:rFonts w:ascii="Arial" w:hAnsi="Arial" w:cs="Arial"/>
          <w:b/>
          <w:bCs/>
          <w:color w:val="000000"/>
        </w:rPr>
        <w:t>PRIMERO.</w:t>
      </w:r>
      <w:r>
        <w:rPr>
          <w:rFonts w:ascii="Arial" w:hAnsi="Arial" w:cs="Arial"/>
          <w:b/>
          <w:bCs/>
          <w:color w:val="000000"/>
        </w:rPr>
        <w:t>-</w:t>
      </w:r>
      <w:r w:rsidRPr="00187028">
        <w:rPr>
          <w:rFonts w:ascii="Arial" w:hAnsi="Arial" w:cs="Arial"/>
          <w:color w:val="000000"/>
        </w:rPr>
        <w:t xml:space="preserve"> Se instruye a la Dirección de Inspección y Vigilancia, así como a la Comisaría de Seguridad Ciudadana de Guadalajara a través de sus titulares, para que realicen operativos en conjunto a fin de inspeccionar todo tipo de giros donde se presuma la comisión del delito de trata de personas, y en su caso realicen las acciones conducentes de conformidad con sus facultades. </w:t>
      </w:r>
    </w:p>
    <w:p w14:paraId="0931C5CE" w14:textId="77777777" w:rsidR="00187028" w:rsidRPr="00187028" w:rsidRDefault="00187028" w:rsidP="00187028">
      <w:pPr>
        <w:jc w:val="both"/>
        <w:rPr>
          <w:rFonts w:ascii="Arial" w:hAnsi="Arial" w:cs="Arial"/>
          <w:b/>
          <w:color w:val="000000"/>
        </w:rPr>
      </w:pPr>
    </w:p>
    <w:p w14:paraId="557E233C" w14:textId="0C0C3BEF" w:rsidR="00187028" w:rsidRPr="00187028" w:rsidRDefault="00187028" w:rsidP="00187028">
      <w:pPr>
        <w:jc w:val="both"/>
        <w:rPr>
          <w:rFonts w:ascii="Arial" w:hAnsi="Arial" w:cs="Arial"/>
          <w:color w:val="000000"/>
        </w:rPr>
      </w:pPr>
      <w:r w:rsidRPr="00187028">
        <w:rPr>
          <w:rFonts w:ascii="Arial" w:hAnsi="Arial" w:cs="Arial"/>
          <w:b/>
          <w:color w:val="000000"/>
        </w:rPr>
        <w:t>SEGUNDO.</w:t>
      </w:r>
      <w:r>
        <w:rPr>
          <w:rFonts w:ascii="Arial" w:hAnsi="Arial" w:cs="Arial"/>
          <w:b/>
          <w:color w:val="000000"/>
        </w:rPr>
        <w:t>-</w:t>
      </w:r>
      <w:r w:rsidRPr="00187028">
        <w:rPr>
          <w:rFonts w:ascii="Arial" w:hAnsi="Arial" w:cs="Arial"/>
          <w:color w:val="000000"/>
        </w:rPr>
        <w:t xml:space="preserve"> Se instruye a la Comisaría de Seguridad Ciudadana de Guadalajara a través de su titular, para que informe al Ayuntamiento de los avances y resultados durante la presente administración municipal con respecto al Convenio de Colaboración suscrito con la Asociación Civil denominada Fin de la Esclavitud, con relación a la inhibición del delito de trata de personas. </w:t>
      </w:r>
    </w:p>
    <w:p w14:paraId="631AA5DD" w14:textId="77777777" w:rsidR="00187028" w:rsidRPr="00BE2A9A" w:rsidRDefault="00187028" w:rsidP="00187028">
      <w:pPr>
        <w:jc w:val="both"/>
        <w:rPr>
          <w:rFonts w:ascii="Arial" w:hAnsi="Arial" w:cs="Arial"/>
          <w:color w:val="000000"/>
        </w:rPr>
      </w:pPr>
    </w:p>
    <w:p w14:paraId="4615E9CC" w14:textId="77777777" w:rsidR="00BE2A9A" w:rsidRPr="00BE2A9A" w:rsidRDefault="00187028" w:rsidP="00BE2A9A">
      <w:pPr>
        <w:pStyle w:val="1"/>
        <w:tabs>
          <w:tab w:val="left" w:pos="851"/>
        </w:tabs>
        <w:spacing w:before="0" w:after="0"/>
        <w:jc w:val="both"/>
        <w:rPr>
          <w:rFonts w:ascii="Arial" w:hAnsi="Arial" w:cs="Arial"/>
          <w:i w:val="0"/>
          <w:sz w:val="20"/>
          <w:szCs w:val="20"/>
        </w:rPr>
      </w:pPr>
      <w:r w:rsidRPr="00BE2A9A">
        <w:rPr>
          <w:rFonts w:ascii="Arial" w:eastAsia="Cambria" w:hAnsi="Arial" w:cs="Arial"/>
          <w:b/>
          <w:i w:val="0"/>
          <w:sz w:val="20"/>
          <w:szCs w:val="20"/>
        </w:rPr>
        <w:t>TERCERO.-</w:t>
      </w:r>
      <w:r w:rsidRPr="00BE2A9A">
        <w:rPr>
          <w:rFonts w:ascii="Arial" w:eastAsia="Cambria" w:hAnsi="Arial" w:cs="Arial"/>
          <w:i w:val="0"/>
          <w:sz w:val="20"/>
          <w:szCs w:val="20"/>
        </w:rPr>
        <w:t xml:space="preserve"> Se faculta al Presidente Municipal, Síndica y Secretario General de este Ayuntamiento, </w:t>
      </w:r>
      <w:r w:rsidRPr="00BE2A9A">
        <w:rPr>
          <w:rFonts w:ascii="Arial" w:hAnsi="Arial" w:cs="Arial"/>
          <w:i w:val="0"/>
          <w:sz w:val="20"/>
          <w:szCs w:val="20"/>
        </w:rPr>
        <w:t>a suscribir la documentación inherente al cumplimiento del presente.</w:t>
      </w:r>
    </w:p>
    <w:p w14:paraId="74C1E696" w14:textId="77777777" w:rsidR="00BE2A9A" w:rsidRDefault="00BE2A9A" w:rsidP="00BE2A9A">
      <w:pPr>
        <w:pStyle w:val="1"/>
        <w:tabs>
          <w:tab w:val="left" w:pos="851"/>
        </w:tabs>
        <w:spacing w:before="0" w:after="0"/>
        <w:jc w:val="both"/>
        <w:rPr>
          <w:rFonts w:ascii="Arial" w:hAnsi="Arial" w:cs="Arial"/>
          <w:sz w:val="20"/>
          <w:szCs w:val="20"/>
        </w:rPr>
      </w:pPr>
    </w:p>
    <w:p w14:paraId="18AD1EEB" w14:textId="51B70183" w:rsidR="001A76BA" w:rsidRPr="00BE2A9A" w:rsidRDefault="001A76BA" w:rsidP="00BE2A9A">
      <w:pPr>
        <w:pStyle w:val="1"/>
        <w:tabs>
          <w:tab w:val="left" w:pos="851"/>
        </w:tabs>
        <w:spacing w:before="0" w:after="0"/>
        <w:jc w:val="both"/>
        <w:rPr>
          <w:rFonts w:ascii="Arial" w:eastAsia="Calibri" w:hAnsi="Arial" w:cs="Arial"/>
          <w:bCs/>
          <w:i w:val="0"/>
          <w:lang w:val="es-ES_tradnl"/>
        </w:rPr>
      </w:pPr>
      <w:r w:rsidRPr="00BE2A9A">
        <w:rPr>
          <w:rFonts w:ascii="Arial" w:eastAsia="Arial" w:hAnsi="Arial" w:cs="Arial"/>
          <w:bCs/>
          <w:i w:val="0"/>
          <w:lang w:val="es-ES_tradnl"/>
        </w:rPr>
        <w:t xml:space="preserve">8.- </w:t>
      </w:r>
      <w:r w:rsidRPr="00BE2A9A">
        <w:rPr>
          <w:rFonts w:ascii="Arial" w:eastAsia="Arial" w:hAnsi="Arial" w:cs="Arial"/>
          <w:bCs/>
          <w:i w:val="0"/>
        </w:rPr>
        <w:t xml:space="preserve">DICTAMEN DE LAS </w:t>
      </w:r>
      <w:r w:rsidRPr="00BE2A9A">
        <w:rPr>
          <w:rFonts w:ascii="Arial" w:hAnsi="Arial" w:cs="Arial"/>
          <w:bCs/>
          <w:i w:val="0"/>
        </w:rPr>
        <w:t>COMISIONES EDILICIAS DE</w:t>
      </w:r>
      <w:r w:rsidRPr="00BE2A9A">
        <w:rPr>
          <w:rFonts w:ascii="Arial" w:eastAsia="Calibri" w:hAnsi="Arial" w:cs="Arial"/>
          <w:bCs/>
          <w:i w:val="0"/>
          <w:lang w:val="es-ES_tradnl"/>
        </w:rPr>
        <w:t xml:space="preserve"> </w:t>
      </w:r>
      <w:r w:rsidRPr="00BE2A9A">
        <w:rPr>
          <w:rFonts w:ascii="Arial" w:hAnsi="Arial" w:cs="Arial"/>
          <w:bCs/>
          <w:i w:val="0"/>
        </w:rPr>
        <w:t>SERVICIOS PÚBLICOS MUNICIPALES Y DE CULTURA, ESPECTÁCULOS, FESTIVIDADES Y CONMEMORACIONES CÍVICAS</w:t>
      </w:r>
      <w:r w:rsidRPr="00BE2A9A">
        <w:rPr>
          <w:rFonts w:ascii="Arial" w:eastAsia="Calibri" w:hAnsi="Arial" w:cs="Arial"/>
          <w:bCs/>
          <w:i w:val="0"/>
          <w:lang w:val="es-ES_tradnl"/>
        </w:rPr>
        <w:t>, CORRESPONDIENTE A LA INICIATIVA DE LAS MUNÍCIPES KARINA ANAID HERMOSILLO RAMÍREZ, KEHILA ABIGAIL KÚ ESCALANTE, ROSA ANGÉLICA FREGOSO FRANCO Y ANA GABRIELA VELASCO GARCÍA, PARA LA IMPLEMENTACIÓN DE ESTRATEGIA INTEGRAL DE INTERVENCIÓN AL ARTE PÚBLICO DE PROPIEDAD MUNICIPAL.</w:t>
      </w:r>
    </w:p>
    <w:p w14:paraId="2BB44B13" w14:textId="77777777" w:rsidR="00187028" w:rsidRDefault="00187028" w:rsidP="00187028">
      <w:pPr>
        <w:pStyle w:val="Sangra2detindependiente"/>
        <w:spacing w:after="0" w:line="240" w:lineRule="auto"/>
        <w:ind w:left="0"/>
        <w:jc w:val="center"/>
        <w:rPr>
          <w:rFonts w:ascii="Arial" w:hAnsi="Arial" w:cs="Arial"/>
          <w:b/>
          <w:noProof/>
        </w:rPr>
      </w:pPr>
      <w:r w:rsidRPr="00187028">
        <w:rPr>
          <w:rFonts w:ascii="Arial" w:hAnsi="Arial" w:cs="Arial"/>
          <w:b/>
          <w:noProof/>
        </w:rPr>
        <w:t>ACUERDO</w:t>
      </w:r>
    </w:p>
    <w:p w14:paraId="44A990A1" w14:textId="77777777" w:rsidR="00187028" w:rsidRPr="00187028" w:rsidRDefault="00187028" w:rsidP="00187028">
      <w:pPr>
        <w:pStyle w:val="Sangra2detindependiente"/>
        <w:spacing w:after="0" w:line="240" w:lineRule="auto"/>
        <w:ind w:left="0"/>
        <w:jc w:val="center"/>
        <w:rPr>
          <w:rFonts w:ascii="Arial" w:hAnsi="Arial" w:cs="Arial"/>
          <w:b/>
          <w:noProof/>
        </w:rPr>
      </w:pPr>
    </w:p>
    <w:p w14:paraId="3EB0EBE6" w14:textId="5A2E7E21" w:rsidR="00187028" w:rsidRPr="00187028" w:rsidRDefault="00187028" w:rsidP="00187028">
      <w:pPr>
        <w:pStyle w:val="Sangra2detindependiente"/>
        <w:spacing w:after="0" w:line="240" w:lineRule="auto"/>
        <w:ind w:left="0"/>
        <w:rPr>
          <w:rFonts w:ascii="Arial" w:hAnsi="Arial" w:cs="Arial"/>
          <w:noProof/>
        </w:rPr>
      </w:pPr>
      <w:r w:rsidRPr="00187028">
        <w:rPr>
          <w:rFonts w:ascii="Arial" w:hAnsi="Arial" w:cs="Arial"/>
          <w:b/>
          <w:noProof/>
        </w:rPr>
        <w:t>PRIMERO.</w:t>
      </w:r>
      <w:r>
        <w:rPr>
          <w:rFonts w:ascii="Arial" w:hAnsi="Arial" w:cs="Arial"/>
          <w:b/>
          <w:noProof/>
        </w:rPr>
        <w:t>-</w:t>
      </w:r>
      <w:r w:rsidRPr="00187028">
        <w:rPr>
          <w:rFonts w:ascii="Arial" w:hAnsi="Arial" w:cs="Arial"/>
          <w:noProof/>
        </w:rPr>
        <w:t xml:space="preserve"> El Ayuntamiento Constitucional del Municipio de Guadalajara, Jalisco, aprueba y autoriza la instalación de las mesas de trabajo para analizar y llevar a cabo el diseño e implementación de una Estrategia Integral de Intervención al Arte Público de Propiedad Municipal.</w:t>
      </w:r>
    </w:p>
    <w:p w14:paraId="381E45C2" w14:textId="77777777" w:rsidR="00187028" w:rsidRDefault="00187028" w:rsidP="00187028">
      <w:pPr>
        <w:pStyle w:val="Sangra2detindependiente"/>
        <w:spacing w:after="0" w:line="240" w:lineRule="auto"/>
        <w:ind w:left="0"/>
        <w:rPr>
          <w:rFonts w:ascii="Arial" w:hAnsi="Arial" w:cs="Arial"/>
          <w:b/>
          <w:noProof/>
        </w:rPr>
      </w:pPr>
    </w:p>
    <w:p w14:paraId="2456A1C9" w14:textId="77777777" w:rsidR="00187028" w:rsidRPr="00187028" w:rsidRDefault="00187028" w:rsidP="00187028">
      <w:pPr>
        <w:pStyle w:val="Sangra2detindependiente"/>
        <w:spacing w:after="0" w:line="240" w:lineRule="auto"/>
        <w:ind w:left="0"/>
        <w:rPr>
          <w:rFonts w:ascii="Arial" w:hAnsi="Arial" w:cs="Arial"/>
          <w:noProof/>
        </w:rPr>
      </w:pPr>
      <w:r w:rsidRPr="00187028">
        <w:rPr>
          <w:rFonts w:ascii="Arial" w:hAnsi="Arial" w:cs="Arial"/>
          <w:b/>
          <w:noProof/>
        </w:rPr>
        <w:t>SEGUNDO</w:t>
      </w:r>
      <w:r w:rsidRPr="00187028">
        <w:rPr>
          <w:rFonts w:ascii="Arial" w:hAnsi="Arial" w:cs="Arial"/>
          <w:noProof/>
        </w:rPr>
        <w:t>. Las mesas de trabajo deberán instalarse e iniciar sus trabajos a más tardar a los 10 días naturales siguientes a la aprobación del presente acuerdo y su duración no podrá exceder de 4 meses. Serán integrantes permanentes los siguientes titulares de las dependencias operativas.</w:t>
      </w:r>
    </w:p>
    <w:p w14:paraId="2A895D95" w14:textId="77777777" w:rsidR="00187028" w:rsidRPr="00187028" w:rsidRDefault="00187028" w:rsidP="008B314F">
      <w:pPr>
        <w:pStyle w:val="Sangra2detindependiente"/>
        <w:numPr>
          <w:ilvl w:val="0"/>
          <w:numId w:val="45"/>
        </w:numPr>
        <w:tabs>
          <w:tab w:val="left" w:pos="-720"/>
        </w:tabs>
        <w:suppressAutoHyphens/>
        <w:spacing w:after="0" w:line="240" w:lineRule="auto"/>
        <w:jc w:val="both"/>
        <w:rPr>
          <w:rFonts w:ascii="Arial" w:hAnsi="Arial" w:cs="Arial"/>
        </w:rPr>
      </w:pPr>
      <w:r w:rsidRPr="00187028">
        <w:rPr>
          <w:rFonts w:ascii="Arial" w:hAnsi="Arial" w:cs="Arial"/>
        </w:rPr>
        <w:t>Coordinación General de Construcción de Comunidad, quien presidirá las mesas de trabajos.</w:t>
      </w:r>
    </w:p>
    <w:p w14:paraId="72D7F47E" w14:textId="77777777" w:rsidR="00187028" w:rsidRPr="00187028" w:rsidRDefault="00187028" w:rsidP="008B314F">
      <w:pPr>
        <w:pStyle w:val="Sangra2detindependiente"/>
        <w:numPr>
          <w:ilvl w:val="0"/>
          <w:numId w:val="45"/>
        </w:numPr>
        <w:tabs>
          <w:tab w:val="left" w:pos="-720"/>
        </w:tabs>
        <w:suppressAutoHyphens/>
        <w:spacing w:after="0" w:line="240" w:lineRule="auto"/>
        <w:jc w:val="both"/>
        <w:rPr>
          <w:rFonts w:ascii="Arial" w:hAnsi="Arial" w:cs="Arial"/>
        </w:rPr>
      </w:pPr>
      <w:r w:rsidRPr="00187028">
        <w:rPr>
          <w:rFonts w:ascii="Arial" w:hAnsi="Arial" w:cs="Arial"/>
        </w:rPr>
        <w:t>Dirección de Cultura, quien fungirá como Secretario Técnico de las mesas.</w:t>
      </w:r>
    </w:p>
    <w:p w14:paraId="61CB7E08" w14:textId="23B52179" w:rsidR="00187028" w:rsidRPr="00187028" w:rsidRDefault="00097EA9" w:rsidP="008B314F">
      <w:pPr>
        <w:pStyle w:val="Sangra2detindependiente"/>
        <w:numPr>
          <w:ilvl w:val="0"/>
          <w:numId w:val="45"/>
        </w:numPr>
        <w:tabs>
          <w:tab w:val="left" w:pos="-720"/>
        </w:tabs>
        <w:suppressAutoHyphens/>
        <w:spacing w:after="0" w:line="240" w:lineRule="auto"/>
        <w:jc w:val="both"/>
        <w:rPr>
          <w:rFonts w:ascii="Arial" w:hAnsi="Arial" w:cs="Arial"/>
        </w:rPr>
      </w:pPr>
      <w:r>
        <w:rPr>
          <w:rFonts w:ascii="Arial" w:hAnsi="Arial" w:cs="Arial"/>
        </w:rPr>
        <w:t xml:space="preserve">Coordinación General </w:t>
      </w:r>
      <w:r w:rsidR="00187028" w:rsidRPr="00187028">
        <w:rPr>
          <w:rFonts w:ascii="Arial" w:hAnsi="Arial" w:cs="Arial"/>
        </w:rPr>
        <w:t>de Servicios Públicos Municipales.</w:t>
      </w:r>
    </w:p>
    <w:p w14:paraId="56AEE746" w14:textId="77777777" w:rsidR="00187028" w:rsidRPr="00187028" w:rsidRDefault="00187028" w:rsidP="008B314F">
      <w:pPr>
        <w:pStyle w:val="Sangra2detindependiente"/>
        <w:numPr>
          <w:ilvl w:val="0"/>
          <w:numId w:val="45"/>
        </w:numPr>
        <w:tabs>
          <w:tab w:val="left" w:pos="-720"/>
        </w:tabs>
        <w:suppressAutoHyphens/>
        <w:spacing w:after="0" w:line="240" w:lineRule="auto"/>
        <w:jc w:val="both"/>
        <w:rPr>
          <w:rFonts w:ascii="Arial" w:hAnsi="Arial" w:cs="Arial"/>
        </w:rPr>
      </w:pPr>
      <w:r w:rsidRPr="00187028">
        <w:rPr>
          <w:rFonts w:ascii="Arial" w:hAnsi="Arial" w:cs="Arial"/>
        </w:rPr>
        <w:t>Dirección de Mejoramiento Urbano.</w:t>
      </w:r>
    </w:p>
    <w:p w14:paraId="0EEB57A0" w14:textId="77777777" w:rsidR="00187028" w:rsidRPr="00187028" w:rsidRDefault="00187028" w:rsidP="008B314F">
      <w:pPr>
        <w:pStyle w:val="Sangra2detindependiente"/>
        <w:numPr>
          <w:ilvl w:val="0"/>
          <w:numId w:val="45"/>
        </w:numPr>
        <w:tabs>
          <w:tab w:val="left" w:pos="-720"/>
        </w:tabs>
        <w:suppressAutoHyphens/>
        <w:spacing w:after="0" w:line="240" w:lineRule="auto"/>
        <w:jc w:val="both"/>
        <w:rPr>
          <w:rFonts w:ascii="Arial" w:hAnsi="Arial" w:cs="Arial"/>
        </w:rPr>
      </w:pPr>
      <w:r w:rsidRPr="00187028">
        <w:rPr>
          <w:rFonts w:ascii="Arial" w:hAnsi="Arial" w:cs="Arial"/>
        </w:rPr>
        <w:t>Dirección de Patrimonio Municipal.</w:t>
      </w:r>
    </w:p>
    <w:p w14:paraId="758D5DE1" w14:textId="77777777" w:rsidR="00187028" w:rsidRPr="00187028" w:rsidRDefault="00187028" w:rsidP="008B314F">
      <w:pPr>
        <w:pStyle w:val="Sangra2detindependiente"/>
        <w:numPr>
          <w:ilvl w:val="0"/>
          <w:numId w:val="45"/>
        </w:numPr>
        <w:tabs>
          <w:tab w:val="left" w:pos="-720"/>
        </w:tabs>
        <w:suppressAutoHyphens/>
        <w:spacing w:after="0" w:line="240" w:lineRule="auto"/>
        <w:jc w:val="both"/>
        <w:rPr>
          <w:rFonts w:ascii="Arial" w:hAnsi="Arial" w:cs="Arial"/>
        </w:rPr>
      </w:pPr>
      <w:r w:rsidRPr="00187028">
        <w:rPr>
          <w:rFonts w:ascii="Arial" w:hAnsi="Arial" w:cs="Arial"/>
        </w:rPr>
        <w:t>Dirección de Obras Públicas.</w:t>
      </w:r>
    </w:p>
    <w:p w14:paraId="4B5768E3" w14:textId="77777777" w:rsidR="00187028" w:rsidRDefault="00187028" w:rsidP="008B314F">
      <w:pPr>
        <w:pStyle w:val="Sangra2detindependiente"/>
        <w:numPr>
          <w:ilvl w:val="0"/>
          <w:numId w:val="45"/>
        </w:numPr>
        <w:tabs>
          <w:tab w:val="left" w:pos="-720"/>
        </w:tabs>
        <w:suppressAutoHyphens/>
        <w:spacing w:after="0" w:line="240" w:lineRule="auto"/>
        <w:jc w:val="both"/>
        <w:rPr>
          <w:rFonts w:ascii="Arial" w:hAnsi="Arial" w:cs="Arial"/>
        </w:rPr>
      </w:pPr>
      <w:r w:rsidRPr="00187028">
        <w:rPr>
          <w:rFonts w:ascii="Arial" w:hAnsi="Arial" w:cs="Arial"/>
        </w:rPr>
        <w:t>Tesorería Municipal.</w:t>
      </w:r>
    </w:p>
    <w:p w14:paraId="7C66F213" w14:textId="77777777" w:rsidR="00187028" w:rsidRPr="00187028" w:rsidRDefault="00187028" w:rsidP="00187028">
      <w:pPr>
        <w:pStyle w:val="Sangra2detindependiente"/>
        <w:tabs>
          <w:tab w:val="left" w:pos="-720"/>
        </w:tabs>
        <w:suppressAutoHyphens/>
        <w:spacing w:after="0" w:line="240" w:lineRule="auto"/>
        <w:ind w:left="1571"/>
        <w:jc w:val="both"/>
        <w:rPr>
          <w:rFonts w:ascii="Arial" w:hAnsi="Arial" w:cs="Arial"/>
        </w:rPr>
      </w:pPr>
    </w:p>
    <w:p w14:paraId="735FB8E2" w14:textId="77777777" w:rsidR="00187028" w:rsidRDefault="00187028" w:rsidP="00187028">
      <w:pPr>
        <w:pStyle w:val="Sangra2detindependiente"/>
        <w:spacing w:after="0" w:line="240" w:lineRule="auto"/>
        <w:ind w:left="708"/>
        <w:rPr>
          <w:rFonts w:ascii="Arial" w:hAnsi="Arial" w:cs="Arial"/>
        </w:rPr>
      </w:pPr>
      <w:r w:rsidRPr="00187028">
        <w:rPr>
          <w:rFonts w:ascii="Arial" w:hAnsi="Arial" w:cs="Arial"/>
        </w:rPr>
        <w:t>Los miembros permanentes podrán designar a un representante quien los supla durante los trabajos de las mesas.</w:t>
      </w:r>
    </w:p>
    <w:p w14:paraId="4DB80D31" w14:textId="77777777" w:rsidR="00BE2A9A" w:rsidRPr="00187028" w:rsidRDefault="00BE2A9A" w:rsidP="00187028">
      <w:pPr>
        <w:pStyle w:val="Sangra2detindependiente"/>
        <w:spacing w:after="0" w:line="240" w:lineRule="auto"/>
        <w:ind w:left="708"/>
        <w:rPr>
          <w:rFonts w:ascii="Arial" w:hAnsi="Arial" w:cs="Arial"/>
        </w:rPr>
      </w:pPr>
    </w:p>
    <w:p w14:paraId="3A44AFF0" w14:textId="1461B180" w:rsidR="00187028" w:rsidRPr="00187028" w:rsidRDefault="00187028" w:rsidP="00187028">
      <w:pPr>
        <w:pStyle w:val="Sangra2detindependiente"/>
        <w:spacing w:after="0" w:line="240" w:lineRule="auto"/>
        <w:ind w:left="0"/>
        <w:rPr>
          <w:rFonts w:ascii="Arial" w:hAnsi="Arial" w:cs="Arial"/>
          <w:noProof/>
        </w:rPr>
      </w:pPr>
      <w:r w:rsidRPr="00187028">
        <w:rPr>
          <w:rFonts w:ascii="Arial" w:hAnsi="Arial" w:cs="Arial"/>
          <w:b/>
          <w:noProof/>
        </w:rPr>
        <w:lastRenderedPageBreak/>
        <w:t>TERCERO.</w:t>
      </w:r>
      <w:r>
        <w:rPr>
          <w:rFonts w:ascii="Arial" w:hAnsi="Arial" w:cs="Arial"/>
          <w:b/>
          <w:noProof/>
        </w:rPr>
        <w:t>-</w:t>
      </w:r>
      <w:r w:rsidRPr="00187028">
        <w:rPr>
          <w:rFonts w:ascii="Arial" w:hAnsi="Arial" w:cs="Arial"/>
          <w:b/>
          <w:noProof/>
        </w:rPr>
        <w:t xml:space="preserve"> </w:t>
      </w:r>
      <w:r w:rsidRPr="00187028">
        <w:rPr>
          <w:rFonts w:ascii="Arial" w:hAnsi="Arial" w:cs="Arial"/>
          <w:noProof/>
        </w:rPr>
        <w:t>Para el diseño e implementación de la estrategia referida en el punto primero del presente acuerdo, se deberán abordar de manera enunciativa mas no limitativa, los siguientes puntos:</w:t>
      </w:r>
    </w:p>
    <w:p w14:paraId="781E4B26" w14:textId="77777777"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Identificación y descripción de cada uno de los bienes que conforman el inventario de arte público propiedad municipal.</w:t>
      </w:r>
    </w:p>
    <w:p w14:paraId="3D35DD27" w14:textId="77777777"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Intervenciones realizadas en forma previa.</w:t>
      </w:r>
    </w:p>
    <w:p w14:paraId="5671EDD2" w14:textId="77777777"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Estado físico que guardan las piezas que conforman el arte público.</w:t>
      </w:r>
    </w:p>
    <w:p w14:paraId="6BBD6428" w14:textId="77777777"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Levantamiento y descripción de los deterioros.</w:t>
      </w:r>
    </w:p>
    <w:p w14:paraId="5BB84EB0" w14:textId="77777777"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Lineamientos y criterios de intervención.</w:t>
      </w:r>
    </w:p>
    <w:p w14:paraId="48AF8F07" w14:textId="27DAE082"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 xml:space="preserve">Análisis presupuestal, </w:t>
      </w:r>
      <w:r w:rsidRPr="00187028">
        <w:rPr>
          <w:rFonts w:ascii="Arial" w:hAnsi="Arial" w:cs="Arial"/>
        </w:rPr>
        <w:t>si</w:t>
      </w:r>
      <w:r w:rsidR="00097EA9">
        <w:rPr>
          <w:rFonts w:ascii="Arial" w:hAnsi="Arial" w:cs="Arial"/>
        </w:rPr>
        <w:t xml:space="preserve"> derivado de </w:t>
      </w:r>
      <w:r w:rsidRPr="00187028">
        <w:rPr>
          <w:rFonts w:ascii="Arial" w:hAnsi="Arial" w:cs="Arial"/>
        </w:rPr>
        <w:t>lo</w:t>
      </w:r>
      <w:r w:rsidR="00097EA9">
        <w:rPr>
          <w:rFonts w:ascii="Arial" w:hAnsi="Arial" w:cs="Arial"/>
        </w:rPr>
        <w:t xml:space="preserve">s acuerdos establecidos en las </w:t>
      </w:r>
      <w:r w:rsidRPr="00187028">
        <w:rPr>
          <w:rFonts w:ascii="Arial" w:hAnsi="Arial" w:cs="Arial"/>
        </w:rPr>
        <w:t>mesas de trabajo se requiere de una ampliación presupue</w:t>
      </w:r>
      <w:r w:rsidR="00097EA9">
        <w:rPr>
          <w:rFonts w:ascii="Arial" w:hAnsi="Arial" w:cs="Arial"/>
        </w:rPr>
        <w:t xml:space="preserve">stal para llevarlos a cabo, se proponga </w:t>
      </w:r>
      <w:r w:rsidRPr="00187028">
        <w:rPr>
          <w:rFonts w:ascii="Arial" w:hAnsi="Arial" w:cs="Arial"/>
        </w:rPr>
        <w:t xml:space="preserve">su </w:t>
      </w:r>
      <w:r w:rsidR="00097EA9">
        <w:rPr>
          <w:rFonts w:ascii="Arial" w:hAnsi="Arial" w:cs="Arial"/>
        </w:rPr>
        <w:t xml:space="preserve">inclusión en el presupuesto de </w:t>
      </w:r>
      <w:r w:rsidRPr="00187028">
        <w:rPr>
          <w:rFonts w:ascii="Arial" w:hAnsi="Arial" w:cs="Arial"/>
        </w:rPr>
        <w:t>egresos para el ejercicio fiscal 2024.</w:t>
      </w:r>
    </w:p>
    <w:p w14:paraId="120ED843" w14:textId="77777777" w:rsidR="00187028" w:rsidRPr="00187028" w:rsidRDefault="00187028" w:rsidP="008B314F">
      <w:pPr>
        <w:pStyle w:val="Sangra2detindependiente"/>
        <w:numPr>
          <w:ilvl w:val="1"/>
          <w:numId w:val="46"/>
        </w:numPr>
        <w:tabs>
          <w:tab w:val="left" w:pos="-720"/>
        </w:tabs>
        <w:suppressAutoHyphens/>
        <w:spacing w:after="0" w:line="240" w:lineRule="auto"/>
        <w:jc w:val="both"/>
        <w:rPr>
          <w:rFonts w:ascii="Arial" w:hAnsi="Arial" w:cs="Arial"/>
          <w:noProof/>
        </w:rPr>
      </w:pPr>
      <w:r w:rsidRPr="00187028">
        <w:rPr>
          <w:rFonts w:ascii="Arial" w:hAnsi="Arial" w:cs="Arial"/>
          <w:noProof/>
        </w:rPr>
        <w:t>Cronograma de actividades a implementar.</w:t>
      </w:r>
    </w:p>
    <w:p w14:paraId="5E8B3836" w14:textId="77777777" w:rsidR="00187028" w:rsidRPr="00187028" w:rsidRDefault="00187028" w:rsidP="00187028">
      <w:pPr>
        <w:pStyle w:val="Sangra2detindependiente"/>
        <w:spacing w:after="0" w:line="240" w:lineRule="auto"/>
        <w:ind w:left="1440"/>
        <w:rPr>
          <w:rFonts w:ascii="Arial" w:hAnsi="Arial" w:cs="Arial"/>
          <w:noProof/>
        </w:rPr>
      </w:pPr>
    </w:p>
    <w:p w14:paraId="1DF86076" w14:textId="02E332E0" w:rsidR="00187028" w:rsidRPr="00187028" w:rsidRDefault="00187028" w:rsidP="00187028">
      <w:pPr>
        <w:pStyle w:val="Sangra2detindependiente"/>
        <w:spacing w:after="0" w:line="240" w:lineRule="auto"/>
        <w:ind w:left="0"/>
        <w:rPr>
          <w:rFonts w:ascii="Arial" w:hAnsi="Arial" w:cs="Arial"/>
        </w:rPr>
      </w:pPr>
      <w:r w:rsidRPr="00187028">
        <w:rPr>
          <w:rFonts w:ascii="Arial" w:hAnsi="Arial" w:cs="Arial"/>
          <w:b/>
          <w:noProof/>
        </w:rPr>
        <w:t>CUARTO.</w:t>
      </w:r>
      <w:r>
        <w:rPr>
          <w:rFonts w:ascii="Arial" w:hAnsi="Arial" w:cs="Arial"/>
          <w:b/>
          <w:noProof/>
        </w:rPr>
        <w:t>-</w:t>
      </w:r>
      <w:r w:rsidRPr="00187028">
        <w:rPr>
          <w:rFonts w:ascii="Arial" w:hAnsi="Arial" w:cs="Arial"/>
          <w:noProof/>
        </w:rPr>
        <w:t xml:space="preserve"> Una vez concluidas las mesas de trabajo,</w:t>
      </w:r>
      <w:r w:rsidRPr="00187028">
        <w:rPr>
          <w:rFonts w:ascii="Arial" w:hAnsi="Arial" w:cs="Arial"/>
        </w:rPr>
        <w:t xml:space="preserve"> la Coordinación General de Construcción de Comunidad deberá presentar el informe que resulte del análisis de las mesas de trabajo por parte de las áreas operativas, a la Comisión Edilicia de Servicios Públicos Municipales.</w:t>
      </w:r>
    </w:p>
    <w:p w14:paraId="28B6837B" w14:textId="77777777" w:rsidR="00187028" w:rsidRDefault="00187028" w:rsidP="00187028">
      <w:pPr>
        <w:pStyle w:val="Sangra2detindependiente"/>
        <w:spacing w:after="0" w:line="240" w:lineRule="auto"/>
        <w:ind w:left="0"/>
        <w:rPr>
          <w:rFonts w:ascii="Arial" w:hAnsi="Arial" w:cs="Arial"/>
          <w:b/>
        </w:rPr>
      </w:pPr>
    </w:p>
    <w:p w14:paraId="5C995779" w14:textId="41D1BF70" w:rsidR="00187028" w:rsidRPr="00187028" w:rsidRDefault="00187028" w:rsidP="00187028">
      <w:pPr>
        <w:pStyle w:val="Sangra2detindependiente"/>
        <w:spacing w:after="0" w:line="240" w:lineRule="auto"/>
        <w:ind w:left="0"/>
        <w:rPr>
          <w:rFonts w:ascii="Arial" w:hAnsi="Arial" w:cs="Arial"/>
        </w:rPr>
      </w:pPr>
      <w:r w:rsidRPr="00187028">
        <w:rPr>
          <w:rFonts w:ascii="Arial" w:hAnsi="Arial" w:cs="Arial"/>
          <w:b/>
        </w:rPr>
        <w:t>QUINTO.</w:t>
      </w:r>
      <w:r>
        <w:rPr>
          <w:rFonts w:ascii="Arial" w:hAnsi="Arial" w:cs="Arial"/>
          <w:b/>
        </w:rPr>
        <w:t>-</w:t>
      </w:r>
      <w:r w:rsidRPr="00187028">
        <w:rPr>
          <w:rFonts w:ascii="Arial" w:hAnsi="Arial" w:cs="Arial"/>
        </w:rPr>
        <w:t xml:space="preserve"> Notifíquese el presente acuerdo a la Coordinación General de Construcción de Comunidad; Dirección de</w:t>
      </w:r>
      <w:r w:rsidR="00097EA9">
        <w:rPr>
          <w:rFonts w:ascii="Arial" w:hAnsi="Arial" w:cs="Arial"/>
        </w:rPr>
        <w:t xml:space="preserve"> Cultura; Coordinación General </w:t>
      </w:r>
      <w:r w:rsidRPr="00187028">
        <w:rPr>
          <w:rFonts w:ascii="Arial" w:hAnsi="Arial" w:cs="Arial"/>
        </w:rPr>
        <w:t>de Servicios Públicos Municipales; Dirección de Mejoramiento Urbano; Dirección de Patrimonio Municipal; Dirección de Obras Públicas; y Tesorería Municipal, para todos los efectos legales y administrativos a que haya lugar.</w:t>
      </w:r>
    </w:p>
    <w:p w14:paraId="7CDED807" w14:textId="77777777" w:rsidR="00187028" w:rsidRDefault="00187028" w:rsidP="00187028">
      <w:pPr>
        <w:pStyle w:val="Sangra2detindependiente"/>
        <w:spacing w:after="0" w:line="240" w:lineRule="auto"/>
        <w:ind w:left="0"/>
        <w:rPr>
          <w:rFonts w:ascii="Arial" w:hAnsi="Arial" w:cs="Arial"/>
          <w:b/>
        </w:rPr>
      </w:pPr>
    </w:p>
    <w:p w14:paraId="01BD972D" w14:textId="0C12764A" w:rsidR="00187028" w:rsidRPr="00187028" w:rsidRDefault="00187028" w:rsidP="00187028">
      <w:pPr>
        <w:pStyle w:val="Sangra2detindependiente"/>
        <w:spacing w:after="0" w:line="240" w:lineRule="auto"/>
        <w:ind w:left="0"/>
        <w:rPr>
          <w:rFonts w:ascii="Arial" w:hAnsi="Arial" w:cs="Arial"/>
        </w:rPr>
      </w:pPr>
      <w:r w:rsidRPr="00187028">
        <w:rPr>
          <w:rFonts w:ascii="Arial" w:hAnsi="Arial" w:cs="Arial"/>
          <w:b/>
        </w:rPr>
        <w:t>SEXTO.</w:t>
      </w:r>
      <w:r>
        <w:rPr>
          <w:rFonts w:ascii="Arial" w:hAnsi="Arial" w:cs="Arial"/>
          <w:b/>
        </w:rPr>
        <w:t>-</w:t>
      </w:r>
      <w:r w:rsidRPr="00187028">
        <w:rPr>
          <w:rFonts w:ascii="Arial" w:hAnsi="Arial" w:cs="Arial"/>
          <w:b/>
        </w:rPr>
        <w:t xml:space="preserve"> </w:t>
      </w:r>
      <w:r w:rsidRPr="00187028">
        <w:rPr>
          <w:rFonts w:ascii="Arial" w:hAnsi="Arial" w:cs="Arial"/>
        </w:rPr>
        <w:t>Se instruye a la Secretaria General a realizar los actos administrativos para el trámite y cumplimiento del presente acuerdo.</w:t>
      </w:r>
    </w:p>
    <w:p w14:paraId="4487D8B7" w14:textId="77777777" w:rsidR="001A76BA" w:rsidRPr="00187028" w:rsidRDefault="001A76BA" w:rsidP="00187028">
      <w:pPr>
        <w:jc w:val="both"/>
        <w:rPr>
          <w:rFonts w:ascii="Arial" w:hAnsi="Arial" w:cs="Arial"/>
        </w:rPr>
      </w:pPr>
    </w:p>
    <w:p w14:paraId="2A91B8ED" w14:textId="693A3F5F" w:rsidR="001A76BA" w:rsidRDefault="001A76BA" w:rsidP="001A76BA">
      <w:pPr>
        <w:jc w:val="both"/>
        <w:rPr>
          <w:rFonts w:ascii="Arial" w:eastAsia="Calibri" w:hAnsi="Arial" w:cs="Arial"/>
          <w:sz w:val="24"/>
          <w:szCs w:val="24"/>
          <w:lang w:val="es-ES_tradnl"/>
        </w:rPr>
      </w:pPr>
      <w:r>
        <w:rPr>
          <w:rFonts w:ascii="Arial" w:hAnsi="Arial" w:cs="Arial"/>
          <w:color w:val="000000"/>
          <w:sz w:val="24"/>
          <w:szCs w:val="24"/>
        </w:rPr>
        <w:t xml:space="preserve">9.- </w:t>
      </w:r>
      <w:r w:rsidRPr="001A76BA">
        <w:rPr>
          <w:rFonts w:ascii="Arial" w:hAnsi="Arial" w:cs="Arial"/>
          <w:color w:val="000000"/>
          <w:sz w:val="24"/>
          <w:szCs w:val="24"/>
        </w:rPr>
        <w:t xml:space="preserve">DICTAMEN DE LAS COMISIONES EDILICIAS DE JUSTICIA Y DE HACIENDA PÚBLICA Y PATRIMONIO MUNICIPAL, CORRESPONDIENTE A LA </w:t>
      </w:r>
      <w:r w:rsidRPr="001A76BA">
        <w:rPr>
          <w:rFonts w:ascii="Arial" w:eastAsia="Calibri" w:hAnsi="Arial" w:cs="Arial"/>
          <w:sz w:val="24"/>
          <w:szCs w:val="24"/>
          <w:lang w:val="es-ES_tradnl"/>
        </w:rPr>
        <w:t>​INICIATIVA DEL REGIDOR RAFAEL BARRIOS DÁVILA, PARA IMPLEMENTAR MEDIDAS Y PROTOCOLOS DE SEGURIDAD Y VIGILANCIA EN LOS JUZGADOS CÍVICOS</w:t>
      </w:r>
      <w:r w:rsidR="00187028">
        <w:rPr>
          <w:rFonts w:ascii="Arial" w:eastAsia="Calibri" w:hAnsi="Arial" w:cs="Arial"/>
          <w:sz w:val="24"/>
          <w:szCs w:val="24"/>
          <w:lang w:val="es-ES_tradnl"/>
        </w:rPr>
        <w:t>.</w:t>
      </w:r>
    </w:p>
    <w:p w14:paraId="56DFD6E6" w14:textId="047431C8" w:rsidR="00187028" w:rsidRDefault="00187028" w:rsidP="00187028">
      <w:pPr>
        <w:jc w:val="center"/>
        <w:rPr>
          <w:rFonts w:ascii="Arial" w:hAnsi="Arial" w:cs="Arial"/>
          <w:b/>
        </w:rPr>
      </w:pPr>
      <w:r w:rsidRPr="00187028">
        <w:rPr>
          <w:rFonts w:ascii="Arial" w:hAnsi="Arial" w:cs="Arial"/>
          <w:b/>
        </w:rPr>
        <w:t>ACUERD</w:t>
      </w:r>
      <w:r>
        <w:rPr>
          <w:rFonts w:ascii="Arial" w:hAnsi="Arial" w:cs="Arial"/>
          <w:b/>
        </w:rPr>
        <w:t>O</w:t>
      </w:r>
    </w:p>
    <w:p w14:paraId="78A688F0" w14:textId="77777777" w:rsidR="00187028" w:rsidRPr="00187028" w:rsidRDefault="00187028" w:rsidP="00187028">
      <w:pPr>
        <w:jc w:val="center"/>
        <w:rPr>
          <w:rFonts w:ascii="Arial" w:hAnsi="Arial" w:cs="Arial"/>
          <w:b/>
        </w:rPr>
      </w:pPr>
    </w:p>
    <w:p w14:paraId="49346CE5" w14:textId="665F0992" w:rsidR="00187028" w:rsidRDefault="00187028" w:rsidP="00187028">
      <w:pPr>
        <w:jc w:val="both"/>
        <w:rPr>
          <w:rFonts w:ascii="Arial" w:hAnsi="Arial" w:cs="Arial"/>
        </w:rPr>
      </w:pPr>
      <w:r w:rsidRPr="00187028">
        <w:rPr>
          <w:rFonts w:ascii="Arial" w:hAnsi="Arial" w:cs="Arial"/>
          <w:b/>
        </w:rPr>
        <w:t>PRIMERO</w:t>
      </w:r>
      <w:r w:rsidRPr="00187028">
        <w:rPr>
          <w:rFonts w:ascii="Arial" w:hAnsi="Arial" w:cs="Arial"/>
          <w:b/>
          <w:i/>
        </w:rPr>
        <w:t>.-</w:t>
      </w:r>
      <w:r w:rsidRPr="00187028">
        <w:rPr>
          <w:rFonts w:ascii="Arial" w:hAnsi="Arial" w:cs="Arial"/>
          <w:i/>
        </w:rPr>
        <w:t xml:space="preserve"> </w:t>
      </w:r>
      <w:r w:rsidRPr="00187028">
        <w:rPr>
          <w:rFonts w:ascii="Arial" w:hAnsi="Arial" w:cs="Arial"/>
        </w:rPr>
        <w:t>Se instruye a la Dirección de Justicia Cívica Municipal a que realice las acciones de investigación, planeación y programación administrativa y financiera necesarias tendientes a la adquisición de insumos técnicos, cámaras de video vigilancia, arcos detectores de metales y demás insumos tecnológicos que se estimen pertinentes para la implementación de medidas y protocolos de seguridad y vigilancia durante los procesos de retención y custodia en las instalaciones de juzgados cívicos municipales, con la finalidad de garantizar la seguridad y la integridad física tanto de personas presuntamente infractoras como de servidores públicos responsables de tales procedimientos</w:t>
      </w:r>
      <w:r>
        <w:rPr>
          <w:rFonts w:ascii="Arial" w:hAnsi="Arial" w:cs="Arial"/>
        </w:rPr>
        <w:t>.</w:t>
      </w:r>
    </w:p>
    <w:p w14:paraId="27E063BD" w14:textId="77777777" w:rsidR="00187028" w:rsidRPr="00187028" w:rsidRDefault="00187028" w:rsidP="00187028">
      <w:pPr>
        <w:jc w:val="both"/>
        <w:rPr>
          <w:rFonts w:ascii="Arial" w:hAnsi="Arial" w:cs="Arial"/>
        </w:rPr>
      </w:pPr>
    </w:p>
    <w:p w14:paraId="7B427A22" w14:textId="77777777" w:rsidR="00187028" w:rsidRPr="00187028" w:rsidRDefault="00187028" w:rsidP="00187028">
      <w:pPr>
        <w:pStyle w:val="Textocomentario"/>
        <w:spacing w:after="0" w:line="240" w:lineRule="auto"/>
        <w:rPr>
          <w:rFonts w:cs="Arial"/>
        </w:rPr>
      </w:pPr>
      <w:r w:rsidRPr="00187028">
        <w:rPr>
          <w:rFonts w:cs="Arial"/>
          <w:b/>
        </w:rPr>
        <w:t>SEGUNDO.-</w:t>
      </w:r>
      <w:r w:rsidRPr="00187028">
        <w:rPr>
          <w:rFonts w:cs="Arial"/>
        </w:rPr>
        <w:t xml:space="preserve"> Una vez integrados los elementos del análisis realizado al que se refiere el resolutivo anterior, se instruye a la Dirección de Justicia Cívica Municipal a que remita a la Consejería Jurídica de Presidencia dicho planteamiento administrativo, técnico y presupuestal para que ésta, a su vez, determine su consecuente remisión al proyecto de integración de la propuesta del presupuesto de egresos del Municipio de Guadalajara para el ejercicio fiscal 2024, en los términos y plazos que establece el artículo 33 del Reglamento de Presupuesto y Ejercicio del Gasto Público para el Municipio de Guadalajara. </w:t>
      </w:r>
    </w:p>
    <w:p w14:paraId="7A9E1CCA" w14:textId="77777777" w:rsidR="00187028" w:rsidRPr="00187028" w:rsidRDefault="00187028" w:rsidP="00187028">
      <w:pPr>
        <w:jc w:val="both"/>
        <w:rPr>
          <w:rFonts w:ascii="Arial" w:hAnsi="Arial" w:cs="Arial"/>
          <w:color w:val="000000"/>
        </w:rPr>
      </w:pPr>
    </w:p>
    <w:p w14:paraId="33702AC6" w14:textId="77777777" w:rsidR="001A76BA" w:rsidRPr="00187028" w:rsidRDefault="001A76BA" w:rsidP="00187028">
      <w:pPr>
        <w:jc w:val="both"/>
        <w:rPr>
          <w:rFonts w:ascii="Arial" w:hAnsi="Arial" w:cs="Arial"/>
          <w:color w:val="000000"/>
        </w:rPr>
      </w:pPr>
    </w:p>
    <w:p w14:paraId="71C4E302" w14:textId="66FF23EB" w:rsidR="00187028" w:rsidRPr="00187028" w:rsidRDefault="001A76BA" w:rsidP="00187028">
      <w:pPr>
        <w:jc w:val="both"/>
        <w:rPr>
          <w:rFonts w:ascii="Arial" w:eastAsia="Calibri" w:hAnsi="Arial" w:cs="Arial"/>
          <w:lang w:val="es-ES_tradnl"/>
        </w:rPr>
      </w:pPr>
      <w:r>
        <w:rPr>
          <w:rFonts w:ascii="Arial" w:hAnsi="Arial" w:cs="Arial"/>
          <w:color w:val="000000"/>
          <w:sz w:val="24"/>
          <w:szCs w:val="24"/>
        </w:rPr>
        <w:lastRenderedPageBreak/>
        <w:t xml:space="preserve">10.- </w:t>
      </w:r>
      <w:r w:rsidRPr="001A76BA">
        <w:rPr>
          <w:rFonts w:ascii="Arial" w:hAnsi="Arial" w:cs="Arial"/>
          <w:color w:val="000000"/>
          <w:sz w:val="24"/>
          <w:szCs w:val="24"/>
        </w:rPr>
        <w:t xml:space="preserve">DICTAMEN DE LAS COMISIONES EDILICIAS DE PROTECCIÓN CIVIL Y DE MERCADOS Y CENTRALES DE ABASTO, CORRESPONDIENTE A LA INICIATIVA </w:t>
      </w:r>
      <w:r w:rsidRPr="001A76BA">
        <w:rPr>
          <w:rFonts w:ascii="Arial" w:eastAsia="Calibri" w:hAnsi="Arial" w:cs="Arial"/>
          <w:sz w:val="24"/>
          <w:szCs w:val="24"/>
          <w:lang w:val="es-ES_tradnl"/>
        </w:rPr>
        <w:t>DE LA REGIDORA ROSA ANGÉLICA FREGOSO FRANCO, PARA IMPLEMENTAR PROGRAMA PREVENTIVO DE SEGURIDAD EN LOS MERCADOS MUNICIPALES</w:t>
      </w:r>
      <w:r w:rsidR="00187028">
        <w:rPr>
          <w:rFonts w:ascii="Arial" w:eastAsia="Calibri" w:hAnsi="Arial" w:cs="Arial"/>
          <w:sz w:val="24"/>
          <w:szCs w:val="24"/>
          <w:lang w:val="es-ES_tradnl"/>
        </w:rPr>
        <w:t>.</w:t>
      </w:r>
    </w:p>
    <w:p w14:paraId="1491A742" w14:textId="330E302E" w:rsidR="00187028" w:rsidRPr="00187028" w:rsidRDefault="00187028" w:rsidP="00187028">
      <w:pPr>
        <w:jc w:val="center"/>
        <w:rPr>
          <w:rFonts w:ascii="Arial" w:eastAsia="Verdana" w:hAnsi="Arial" w:cs="Arial"/>
          <w:b/>
        </w:rPr>
      </w:pPr>
      <w:r>
        <w:rPr>
          <w:rFonts w:ascii="Arial" w:eastAsia="Verdana" w:hAnsi="Arial" w:cs="Arial"/>
          <w:b/>
        </w:rPr>
        <w:t>ACUERDO</w:t>
      </w:r>
    </w:p>
    <w:p w14:paraId="32CA3A10" w14:textId="77777777" w:rsidR="00187028" w:rsidRPr="00187028" w:rsidRDefault="00187028" w:rsidP="00187028">
      <w:pPr>
        <w:jc w:val="center"/>
        <w:rPr>
          <w:rFonts w:ascii="Arial" w:eastAsia="Verdana" w:hAnsi="Arial" w:cs="Arial"/>
          <w:b/>
        </w:rPr>
      </w:pPr>
    </w:p>
    <w:p w14:paraId="13223C4D" w14:textId="425B2FE6" w:rsidR="00187028" w:rsidRDefault="00187028" w:rsidP="00187028">
      <w:pPr>
        <w:tabs>
          <w:tab w:val="left" w:pos="3735"/>
        </w:tabs>
        <w:jc w:val="both"/>
        <w:rPr>
          <w:rFonts w:ascii="Arial" w:eastAsia="Verdana" w:hAnsi="Arial" w:cs="Arial"/>
          <w:b/>
        </w:rPr>
      </w:pPr>
      <w:r w:rsidRPr="00187028">
        <w:rPr>
          <w:rFonts w:ascii="Arial" w:eastAsia="Verdana" w:hAnsi="Arial" w:cs="Arial"/>
          <w:b/>
        </w:rPr>
        <w:t>PRIMERO.</w:t>
      </w:r>
      <w:r>
        <w:rPr>
          <w:rFonts w:ascii="Arial" w:eastAsia="Verdana" w:hAnsi="Arial" w:cs="Arial"/>
          <w:b/>
        </w:rPr>
        <w:t>-</w:t>
      </w:r>
      <w:r w:rsidRPr="00187028">
        <w:rPr>
          <w:rFonts w:ascii="Arial" w:eastAsia="Verdana" w:hAnsi="Arial" w:cs="Arial"/>
        </w:rPr>
        <w:t xml:space="preserve"> Se instruye a la Coordinación Municipal de Protección Civil, para que dentro de los quince días hábiles posteriores a la aprobación de este dictamen, soliciten a los administradores de los mercados municipales que hayan sido omisos en presentar sus respectivos programas internos de protección civil, los envíen a la Coordinación Municipal de Protección Civil para su revisión</w:t>
      </w:r>
      <w:r w:rsidRPr="00187028">
        <w:rPr>
          <w:rFonts w:ascii="Arial" w:eastAsia="Verdana" w:hAnsi="Arial" w:cs="Arial"/>
          <w:b/>
        </w:rPr>
        <w:t xml:space="preserve">. </w:t>
      </w:r>
    </w:p>
    <w:p w14:paraId="7DF0A49C" w14:textId="77777777" w:rsidR="00187028" w:rsidRPr="00187028" w:rsidRDefault="00187028" w:rsidP="00187028">
      <w:pPr>
        <w:tabs>
          <w:tab w:val="left" w:pos="3735"/>
        </w:tabs>
        <w:jc w:val="both"/>
        <w:rPr>
          <w:rFonts w:ascii="Arial" w:eastAsia="Verdana" w:hAnsi="Arial" w:cs="Arial"/>
          <w:b/>
        </w:rPr>
      </w:pPr>
    </w:p>
    <w:p w14:paraId="23700A33" w14:textId="3F496691" w:rsidR="00187028" w:rsidRDefault="00187028" w:rsidP="00187028">
      <w:pPr>
        <w:tabs>
          <w:tab w:val="left" w:pos="3735"/>
        </w:tabs>
        <w:jc w:val="both"/>
        <w:rPr>
          <w:rFonts w:ascii="Arial" w:eastAsia="Verdana" w:hAnsi="Arial" w:cs="Arial"/>
        </w:rPr>
      </w:pPr>
      <w:r w:rsidRPr="00187028">
        <w:rPr>
          <w:rFonts w:ascii="Arial" w:eastAsia="Verdana" w:hAnsi="Arial" w:cs="Arial"/>
          <w:b/>
        </w:rPr>
        <w:t>SEGUNDO.</w:t>
      </w:r>
      <w:r>
        <w:rPr>
          <w:rFonts w:ascii="Arial" w:eastAsia="Verdana" w:hAnsi="Arial" w:cs="Arial"/>
          <w:b/>
        </w:rPr>
        <w:t>-</w:t>
      </w:r>
      <w:r w:rsidRPr="00187028">
        <w:rPr>
          <w:rFonts w:ascii="Arial" w:eastAsia="Verdana" w:hAnsi="Arial" w:cs="Arial"/>
          <w:b/>
        </w:rPr>
        <w:t xml:space="preserve"> </w:t>
      </w:r>
      <w:r w:rsidRPr="00187028">
        <w:rPr>
          <w:rFonts w:ascii="Arial" w:eastAsia="Verdana" w:hAnsi="Arial" w:cs="Arial"/>
        </w:rPr>
        <w:t>Se instruye a la Dirección de Inspección y Vigilancia del Municipio de Guadalajara, para que aumente la revisión de manera aleatoria a los mercados municipales, a fin de garantizar que los pasillos se mantengan libres, y presente un informe semestral de las inspecciones realizadas en cada una de las categorías de mercados establecidas en el artículo 12 del Reglamento de Mercados y Centrales de Abasto del Municipio de Guadalajara; dicho informe deberá ser entregado a las Comisiones Edilicias de Protección Civil y Bomberos y a la de Mercados y Centrales de Abastos.</w:t>
      </w:r>
    </w:p>
    <w:p w14:paraId="13E7F002" w14:textId="77777777" w:rsidR="00187028" w:rsidRPr="00187028" w:rsidRDefault="00187028" w:rsidP="00187028">
      <w:pPr>
        <w:tabs>
          <w:tab w:val="left" w:pos="3735"/>
        </w:tabs>
        <w:jc w:val="both"/>
        <w:rPr>
          <w:rFonts w:ascii="Arial" w:eastAsia="Verdana" w:hAnsi="Arial" w:cs="Arial"/>
        </w:rPr>
      </w:pPr>
    </w:p>
    <w:p w14:paraId="4FD5749A" w14:textId="63F919D5" w:rsidR="001A76BA" w:rsidRDefault="00097EA9" w:rsidP="00187028">
      <w:pPr>
        <w:tabs>
          <w:tab w:val="left" w:pos="3735"/>
        </w:tabs>
        <w:jc w:val="both"/>
        <w:rPr>
          <w:rFonts w:ascii="Arial" w:eastAsia="Verdana" w:hAnsi="Arial" w:cs="Arial"/>
        </w:rPr>
      </w:pPr>
      <w:r>
        <w:rPr>
          <w:rFonts w:ascii="Arial" w:eastAsia="Verdana" w:hAnsi="Arial" w:cs="Arial"/>
          <w:b/>
        </w:rPr>
        <w:t xml:space="preserve">TERCERO. </w:t>
      </w:r>
      <w:r w:rsidR="00187028" w:rsidRPr="00187028">
        <w:rPr>
          <w:rFonts w:ascii="Arial" w:eastAsia="Verdana" w:hAnsi="Arial" w:cs="Arial"/>
        </w:rPr>
        <w:t>Se faculta al Presidente, a la Síndica y al Secretario General del Municipio, para que realicen lo conducente al cumplimiento del presente acuerdo.</w:t>
      </w:r>
    </w:p>
    <w:p w14:paraId="4BD07A94" w14:textId="77777777" w:rsidR="00187028" w:rsidRPr="00187028" w:rsidRDefault="00187028" w:rsidP="00187028">
      <w:pPr>
        <w:tabs>
          <w:tab w:val="left" w:pos="3735"/>
        </w:tabs>
        <w:jc w:val="both"/>
        <w:rPr>
          <w:rFonts w:ascii="Arial" w:hAnsi="Arial" w:cs="Arial"/>
          <w:b/>
          <w:bCs/>
        </w:rPr>
      </w:pPr>
    </w:p>
    <w:p w14:paraId="080E45C7" w14:textId="7D12FDD3" w:rsidR="001A76BA" w:rsidRPr="001A76BA" w:rsidRDefault="00216577" w:rsidP="001A76BA">
      <w:pPr>
        <w:pStyle w:val="Sangra3detindependiente"/>
        <w:rPr>
          <w:rFonts w:cs="Arial"/>
        </w:rPr>
      </w:pPr>
      <w:r w:rsidRPr="00216577">
        <w:rPr>
          <w:rFonts w:cs="Arial"/>
          <w:b/>
        </w:rPr>
        <w:t xml:space="preserve">El Señor Presidente Municipal: </w:t>
      </w:r>
      <w:r w:rsidR="001A76BA" w:rsidRPr="001A76BA">
        <w:rPr>
          <w:rFonts w:cs="Arial"/>
        </w:rPr>
        <w:t>Están a su consideración, los dictámenes enlistados con los números del 1 al 10, solicitando al Secretario General elabore el registro de quienes deseen intervenir, así como el número de dictamen al cual se referirán.</w:t>
      </w:r>
      <w:r>
        <w:rPr>
          <w:rFonts w:cs="Arial"/>
        </w:rPr>
        <w:t xml:space="preserve"> </w:t>
      </w:r>
      <w:r w:rsidR="001A76BA" w:rsidRPr="001A76BA">
        <w:rPr>
          <w:rFonts w:cs="Arial"/>
        </w:rPr>
        <w:t xml:space="preserve">No habiendo quien solicite el uso de la palabra, en VOTACIÓN ECONÓMICA, les pregunto si aprueban los dictámenes marcados con los números </w:t>
      </w:r>
      <w:r>
        <w:rPr>
          <w:rFonts w:cs="Arial"/>
        </w:rPr>
        <w:t>del 1 al 10</w:t>
      </w:r>
      <w:r w:rsidR="001A76BA" w:rsidRPr="001A76BA">
        <w:rPr>
          <w:rFonts w:cs="Arial"/>
        </w:rPr>
        <w:t>.</w:t>
      </w:r>
      <w:r>
        <w:rPr>
          <w:rFonts w:cs="Arial"/>
        </w:rPr>
        <w:t xml:space="preserve"> </w:t>
      </w:r>
      <w:r w:rsidR="001A76BA" w:rsidRPr="001A76BA">
        <w:rPr>
          <w:rFonts w:cs="Arial"/>
        </w:rPr>
        <w:t>Aprobados.</w:t>
      </w:r>
    </w:p>
    <w:p w14:paraId="26978DB4" w14:textId="77777777" w:rsidR="001A76BA" w:rsidRPr="001A76BA" w:rsidRDefault="001A76BA" w:rsidP="001A76BA">
      <w:pPr>
        <w:pStyle w:val="Sangra3detindependiente"/>
        <w:rPr>
          <w:rFonts w:cs="Arial"/>
        </w:rPr>
      </w:pPr>
    </w:p>
    <w:p w14:paraId="1F2404E4" w14:textId="77777777" w:rsidR="001A76BA" w:rsidRPr="001A76BA" w:rsidRDefault="001A76BA" w:rsidP="001A76BA">
      <w:pPr>
        <w:jc w:val="both"/>
        <w:rPr>
          <w:rFonts w:ascii="Arial" w:hAnsi="Arial" w:cs="Arial"/>
          <w:sz w:val="24"/>
          <w:szCs w:val="24"/>
          <w:lang w:val="es-ES_tradnl"/>
        </w:rPr>
      </w:pPr>
      <w:r w:rsidRPr="001A76BA">
        <w:rPr>
          <w:rFonts w:ascii="Arial" w:hAnsi="Arial" w:cs="Arial"/>
          <w:sz w:val="24"/>
          <w:szCs w:val="24"/>
          <w:lang w:val="es-ES_tradnl"/>
        </w:rPr>
        <w:t>V.2</w:t>
      </w:r>
      <w:r w:rsidRPr="001A76BA">
        <w:rPr>
          <w:rFonts w:ascii="Arial" w:hAnsi="Arial" w:cs="Arial"/>
          <w:sz w:val="24"/>
          <w:szCs w:val="24"/>
        </w:rPr>
        <w:tab/>
      </w:r>
      <w:r w:rsidRPr="001A76BA">
        <w:rPr>
          <w:rFonts w:ascii="Arial" w:hAnsi="Arial" w:cs="Arial"/>
          <w:sz w:val="24"/>
          <w:szCs w:val="24"/>
          <w:lang w:val="es-ES_tradnl"/>
        </w:rPr>
        <w:t>Continuamos con la discusión de los dictámenes que concluyen en decreto municipal y que, según nuestra reglamentación vigente, deben ser votados en forma NOMINAL siendo suficiente la existencia de MAYORÍA SIMPLE para su aprobación, solicitando al Secretario General los enuncie.</w:t>
      </w:r>
    </w:p>
    <w:p w14:paraId="43DC51C8" w14:textId="77777777" w:rsidR="001A76BA" w:rsidRPr="00216577" w:rsidRDefault="001A76BA" w:rsidP="001A76BA">
      <w:pPr>
        <w:jc w:val="both"/>
        <w:rPr>
          <w:rFonts w:ascii="Arial" w:hAnsi="Arial" w:cs="Arial"/>
          <w:b/>
          <w:sz w:val="24"/>
          <w:szCs w:val="24"/>
          <w:lang w:val="es-ES_tradnl"/>
        </w:rPr>
      </w:pPr>
    </w:p>
    <w:p w14:paraId="763A2CE9" w14:textId="26408C86" w:rsidR="001A76BA" w:rsidRPr="001A76BA" w:rsidRDefault="00216577" w:rsidP="001A76BA">
      <w:pPr>
        <w:jc w:val="both"/>
        <w:rPr>
          <w:rFonts w:ascii="Arial" w:hAnsi="Arial" w:cs="Arial"/>
          <w:sz w:val="24"/>
          <w:szCs w:val="24"/>
          <w:lang w:val="es-ES_tradnl"/>
        </w:rPr>
      </w:pPr>
      <w:r w:rsidRPr="00216577">
        <w:rPr>
          <w:rFonts w:ascii="Arial" w:hAnsi="Arial" w:cs="Arial"/>
          <w:b/>
          <w:sz w:val="24"/>
          <w:szCs w:val="24"/>
          <w:lang w:val="es-ES_tradnl"/>
        </w:rPr>
        <w:t xml:space="preserve">El Señor Secretario General: </w:t>
      </w:r>
      <w:r w:rsidR="001A76BA" w:rsidRPr="001A76BA">
        <w:rPr>
          <w:rFonts w:ascii="Arial" w:hAnsi="Arial" w:cs="Arial"/>
          <w:sz w:val="24"/>
          <w:szCs w:val="24"/>
          <w:lang w:val="es-ES_tradnl"/>
        </w:rPr>
        <w:t>Son los decretos marcados con los números 11 y 12, que se refieren a lo siguiente:</w:t>
      </w:r>
    </w:p>
    <w:p w14:paraId="30D9DCE2" w14:textId="77777777" w:rsidR="001A76BA" w:rsidRPr="00216577" w:rsidRDefault="001A76BA" w:rsidP="001A76BA">
      <w:pPr>
        <w:ind w:left="567" w:hanging="567"/>
        <w:jc w:val="both"/>
        <w:rPr>
          <w:rFonts w:ascii="Arial" w:hAnsi="Arial" w:cs="Arial"/>
          <w:sz w:val="24"/>
          <w:szCs w:val="24"/>
          <w:lang w:val="es-ES_tradnl"/>
        </w:rPr>
      </w:pPr>
    </w:p>
    <w:p w14:paraId="1E78DA34" w14:textId="77777777" w:rsidR="00187028" w:rsidRDefault="00216577" w:rsidP="00187028">
      <w:pPr>
        <w:jc w:val="both"/>
        <w:rPr>
          <w:rFonts w:ascii="Arial" w:hAnsi="Arial" w:cs="Arial"/>
          <w:bCs/>
          <w:color w:val="000000"/>
          <w:sz w:val="24"/>
          <w:szCs w:val="24"/>
          <w:shd w:val="clear" w:color="auto" w:fill="FFFFFF"/>
        </w:rPr>
      </w:pPr>
      <w:r w:rsidRPr="00216577">
        <w:rPr>
          <w:rFonts w:ascii="Arial" w:eastAsia="Verdana" w:hAnsi="Arial" w:cs="Arial"/>
          <w:bCs/>
          <w:sz w:val="24"/>
          <w:szCs w:val="24"/>
          <w:lang w:val="es-ES_tradnl"/>
        </w:rPr>
        <w:t xml:space="preserve">11.- </w:t>
      </w:r>
      <w:r w:rsidRPr="00216577">
        <w:rPr>
          <w:rFonts w:ascii="Arial" w:eastAsia="Verdana" w:hAnsi="Arial" w:cs="Arial"/>
          <w:bCs/>
          <w:sz w:val="24"/>
          <w:szCs w:val="24"/>
        </w:rPr>
        <w:t>INICIATIVA DE DECRETO CON DISPENSA DE TRÁMITE DE LA COMISIÓN EDILICIA DE GOBERNACIÓN, REGLAMENTOS Y VIGILANCIA, A FIN DE</w:t>
      </w:r>
      <w:r w:rsidRPr="00216577">
        <w:rPr>
          <w:rFonts w:ascii="Arial" w:hAnsi="Arial" w:cs="Arial"/>
          <w:bCs/>
          <w:color w:val="000000"/>
          <w:sz w:val="24"/>
          <w:szCs w:val="24"/>
          <w:shd w:val="clear" w:color="auto" w:fill="FFFFFF"/>
        </w:rPr>
        <w:t xml:space="preserve"> OTORGAR VOTO FAVORABLE A LA MINUTA PROYECTO DE DECRETO EXPEDIDA POR EL CONGRESO DEL ESTADO DE JALISCO CON EL NÚMERO 29218/LXIII/23, MEDIANTE EL CUAL SE RESUELVE LA INICIATIVA DE LEY QUE REFORMA LOS ARTÍCULOS 21, 37 Y 74 DE LA CONSTITUCIÓN POLÍTICA DEL ESTADO DE JALISCO. </w:t>
      </w:r>
    </w:p>
    <w:p w14:paraId="28DEDEA7" w14:textId="77777777" w:rsidR="00BE2A9A" w:rsidRDefault="00BE2A9A" w:rsidP="00187028">
      <w:pPr>
        <w:jc w:val="center"/>
        <w:rPr>
          <w:rFonts w:ascii="Arial" w:hAnsi="Arial" w:cs="Arial"/>
          <w:b/>
          <w:bCs/>
          <w:lang w:val="es-ES"/>
        </w:rPr>
      </w:pPr>
    </w:p>
    <w:p w14:paraId="62E11314" w14:textId="51F1C649" w:rsidR="00187028" w:rsidRPr="00187028" w:rsidRDefault="00187028" w:rsidP="00187028">
      <w:pPr>
        <w:jc w:val="center"/>
        <w:rPr>
          <w:rFonts w:ascii="Arial" w:hAnsi="Arial" w:cs="Arial"/>
          <w:b/>
          <w:bCs/>
          <w:lang w:val="es-ES"/>
        </w:rPr>
      </w:pPr>
      <w:r w:rsidRPr="00187028">
        <w:rPr>
          <w:rFonts w:ascii="Arial" w:hAnsi="Arial" w:cs="Arial"/>
          <w:b/>
          <w:bCs/>
          <w:lang w:val="es-ES"/>
        </w:rPr>
        <w:lastRenderedPageBreak/>
        <w:t>DECRETO</w:t>
      </w:r>
    </w:p>
    <w:p w14:paraId="6FA5CE1D" w14:textId="77777777" w:rsidR="00187028" w:rsidRPr="00187028" w:rsidRDefault="00187028" w:rsidP="00187028">
      <w:pPr>
        <w:jc w:val="center"/>
        <w:rPr>
          <w:rFonts w:ascii="Arial" w:hAnsi="Arial" w:cs="Arial"/>
          <w:b/>
          <w:bCs/>
          <w:lang w:val="es-ES"/>
        </w:rPr>
      </w:pPr>
    </w:p>
    <w:p w14:paraId="46E1254C" w14:textId="4350C6BF" w:rsidR="00187028" w:rsidRPr="00187028" w:rsidRDefault="00187028" w:rsidP="00187028">
      <w:pPr>
        <w:pStyle w:val="1"/>
        <w:tabs>
          <w:tab w:val="left" w:pos="851"/>
        </w:tabs>
        <w:spacing w:before="0" w:after="0"/>
        <w:rPr>
          <w:rFonts w:ascii="Arial" w:eastAsia="Cambria" w:hAnsi="Arial" w:cs="Arial"/>
          <w:sz w:val="20"/>
          <w:szCs w:val="20"/>
        </w:rPr>
      </w:pPr>
      <w:r w:rsidRPr="00187028">
        <w:rPr>
          <w:rFonts w:ascii="Arial" w:eastAsia="Cambria" w:hAnsi="Arial" w:cs="Arial"/>
          <w:b/>
          <w:sz w:val="20"/>
          <w:szCs w:val="20"/>
        </w:rPr>
        <w:t>PRIMERO.</w:t>
      </w:r>
      <w:r>
        <w:rPr>
          <w:rFonts w:ascii="Arial" w:eastAsia="Cambria" w:hAnsi="Arial" w:cs="Arial"/>
          <w:b/>
          <w:sz w:val="20"/>
          <w:szCs w:val="20"/>
        </w:rPr>
        <w:t>-</w:t>
      </w:r>
      <w:r w:rsidRPr="00187028">
        <w:rPr>
          <w:rFonts w:ascii="Arial" w:eastAsia="Cambria" w:hAnsi="Arial" w:cs="Arial"/>
          <w:b/>
          <w:sz w:val="20"/>
          <w:szCs w:val="20"/>
        </w:rPr>
        <w:t xml:space="preserve"> </w:t>
      </w:r>
      <w:r w:rsidRPr="00187028">
        <w:rPr>
          <w:rFonts w:ascii="Arial" w:eastAsia="Cambria" w:hAnsi="Arial" w:cs="Arial"/>
          <w:sz w:val="20"/>
          <w:szCs w:val="20"/>
        </w:rPr>
        <w:t xml:space="preserve">Se aprueba la dispensa del trámite de conformidad con el artículo 96 del Código de Gobierno Municipal de Guadalajara por los argumentos antes vertidos. </w:t>
      </w:r>
    </w:p>
    <w:p w14:paraId="4660AAB4" w14:textId="77777777" w:rsidR="00187028" w:rsidRPr="00187028" w:rsidRDefault="00187028" w:rsidP="00187028">
      <w:pPr>
        <w:jc w:val="both"/>
        <w:rPr>
          <w:rFonts w:ascii="Arial" w:hAnsi="Arial" w:cs="Arial"/>
          <w:lang w:val="es-ES"/>
        </w:rPr>
      </w:pPr>
    </w:p>
    <w:p w14:paraId="058189EB" w14:textId="0CE55A44" w:rsidR="00187028" w:rsidRPr="00187028" w:rsidRDefault="00187028" w:rsidP="00187028">
      <w:pPr>
        <w:widowControl w:val="0"/>
        <w:autoSpaceDE w:val="0"/>
        <w:autoSpaceDN w:val="0"/>
        <w:adjustRightInd w:val="0"/>
        <w:jc w:val="both"/>
        <w:rPr>
          <w:rFonts w:ascii="Arial" w:hAnsi="Arial" w:cs="Arial"/>
          <w:bCs/>
          <w:color w:val="000000"/>
          <w:shd w:val="clear" w:color="auto" w:fill="FFFFFF"/>
          <w:lang w:val="es-ES"/>
        </w:rPr>
      </w:pPr>
      <w:r w:rsidRPr="00187028">
        <w:rPr>
          <w:rFonts w:ascii="Arial" w:hAnsi="Arial" w:cs="Arial"/>
          <w:b/>
          <w:bCs/>
          <w:lang w:val="es-ES"/>
        </w:rPr>
        <w:t>SEGUNDO.</w:t>
      </w:r>
      <w:r>
        <w:rPr>
          <w:rFonts w:ascii="Arial" w:hAnsi="Arial" w:cs="Arial"/>
          <w:b/>
          <w:bCs/>
          <w:lang w:val="es-ES"/>
        </w:rPr>
        <w:t>-</w:t>
      </w:r>
      <w:r w:rsidRPr="00187028">
        <w:rPr>
          <w:rFonts w:ascii="Arial" w:hAnsi="Arial" w:cs="Arial"/>
          <w:b/>
          <w:bCs/>
          <w:lang w:val="es-ES"/>
        </w:rPr>
        <w:t xml:space="preserve"> </w:t>
      </w:r>
      <w:r w:rsidRPr="00187028">
        <w:rPr>
          <w:rFonts w:ascii="Arial" w:hAnsi="Arial" w:cs="Arial"/>
          <w:color w:val="000000"/>
          <w:shd w:val="clear" w:color="auto" w:fill="FFFFFF"/>
          <w:lang w:val="es-ES"/>
        </w:rPr>
        <w:t xml:space="preserve">El Ayuntamiento Constitucional del Municipio de Guadalajara otorga </w:t>
      </w:r>
      <w:r w:rsidRPr="00187028">
        <w:rPr>
          <w:rFonts w:ascii="Arial" w:hAnsi="Arial" w:cs="Arial"/>
          <w:bCs/>
          <w:color w:val="000000"/>
          <w:shd w:val="clear" w:color="auto" w:fill="FFFFFF"/>
          <w:lang w:val="es-ES"/>
        </w:rPr>
        <w:t>voto a favor a</w:t>
      </w:r>
      <w:r w:rsidRPr="00187028">
        <w:rPr>
          <w:rFonts w:ascii="Arial" w:hAnsi="Arial" w:cs="Arial"/>
          <w:color w:val="000000"/>
          <w:shd w:val="clear" w:color="auto" w:fill="FFFFFF"/>
          <w:lang w:val="es-ES"/>
        </w:rPr>
        <w:t xml:space="preserve"> la minuta del proyecto del </w:t>
      </w:r>
      <w:r w:rsidRPr="00187028">
        <w:rPr>
          <w:rFonts w:ascii="Arial" w:hAnsi="Arial" w:cs="Arial"/>
          <w:color w:val="000000"/>
          <w:shd w:val="clear" w:color="auto" w:fill="FFFFFF"/>
        </w:rPr>
        <w:t>decreto expedido por el Congreso del Estado de Jalisco con el número 29218/LXIII/23, mediante el cual se resuelve la iniciativa de ley que reforma los artículos 21, 37 y 74 de la Constitución Política del Estado de Jalisco</w:t>
      </w:r>
      <w:r w:rsidRPr="00187028">
        <w:rPr>
          <w:rFonts w:ascii="Arial" w:hAnsi="Arial" w:cs="Arial"/>
          <w:bCs/>
          <w:color w:val="000000"/>
          <w:shd w:val="clear" w:color="auto" w:fill="FFFFFF"/>
          <w:lang w:val="es-ES"/>
        </w:rPr>
        <w:t>.</w:t>
      </w:r>
    </w:p>
    <w:p w14:paraId="5594BDA2" w14:textId="77777777" w:rsidR="00187028" w:rsidRPr="00187028" w:rsidRDefault="00187028" w:rsidP="00187028">
      <w:pPr>
        <w:widowControl w:val="0"/>
        <w:autoSpaceDE w:val="0"/>
        <w:autoSpaceDN w:val="0"/>
        <w:adjustRightInd w:val="0"/>
        <w:jc w:val="both"/>
        <w:rPr>
          <w:rFonts w:ascii="Arial" w:hAnsi="Arial" w:cs="Arial"/>
          <w:b/>
          <w:color w:val="000000"/>
          <w:shd w:val="clear" w:color="auto" w:fill="FFFFFF"/>
          <w:lang w:val="es-ES"/>
        </w:rPr>
      </w:pPr>
    </w:p>
    <w:p w14:paraId="463BD1B5" w14:textId="727AA11D" w:rsidR="00187028" w:rsidRPr="00187028" w:rsidRDefault="00187028" w:rsidP="00187028">
      <w:pPr>
        <w:pStyle w:val="western"/>
        <w:spacing w:before="0" w:beforeAutospacing="0" w:after="0"/>
        <w:jc w:val="center"/>
        <w:rPr>
          <w:b/>
          <w:bCs/>
          <w:color w:val="000000"/>
          <w:sz w:val="20"/>
          <w:szCs w:val="20"/>
          <w:shd w:val="clear" w:color="auto" w:fill="FFFFFF"/>
        </w:rPr>
      </w:pPr>
      <w:r w:rsidRPr="00187028">
        <w:rPr>
          <w:b/>
          <w:bCs/>
          <w:color w:val="000000"/>
          <w:sz w:val="20"/>
          <w:szCs w:val="20"/>
          <w:shd w:val="clear" w:color="auto" w:fill="FFFFFF"/>
        </w:rPr>
        <w:t>TRANSITORIOS</w:t>
      </w:r>
    </w:p>
    <w:p w14:paraId="7FE8EF22" w14:textId="77777777" w:rsidR="00187028" w:rsidRPr="00187028" w:rsidRDefault="00187028" w:rsidP="00187028">
      <w:pPr>
        <w:pStyle w:val="western"/>
        <w:spacing w:before="0" w:beforeAutospacing="0" w:after="0"/>
        <w:jc w:val="center"/>
        <w:rPr>
          <w:b/>
          <w:bCs/>
          <w:color w:val="000000"/>
          <w:sz w:val="20"/>
          <w:szCs w:val="20"/>
          <w:shd w:val="clear" w:color="auto" w:fill="FFFFFF"/>
        </w:rPr>
      </w:pPr>
    </w:p>
    <w:p w14:paraId="262AD826" w14:textId="6583C7B9" w:rsidR="00187028" w:rsidRPr="00187028" w:rsidRDefault="00187028" w:rsidP="00187028">
      <w:pPr>
        <w:pStyle w:val="western"/>
        <w:spacing w:before="0" w:beforeAutospacing="0" w:after="0"/>
        <w:jc w:val="both"/>
        <w:rPr>
          <w:bCs/>
          <w:color w:val="000000"/>
          <w:sz w:val="20"/>
          <w:szCs w:val="20"/>
          <w:shd w:val="clear" w:color="auto" w:fill="FFFFFF"/>
          <w:lang w:val="es-ES"/>
        </w:rPr>
      </w:pPr>
      <w:r w:rsidRPr="00187028">
        <w:rPr>
          <w:b/>
          <w:bCs/>
          <w:color w:val="000000"/>
          <w:sz w:val="20"/>
          <w:szCs w:val="20"/>
          <w:shd w:val="clear" w:color="auto" w:fill="FFFFFF"/>
          <w:lang w:val="es-ES"/>
        </w:rPr>
        <w:t>PRIMERO.</w:t>
      </w:r>
      <w:r>
        <w:rPr>
          <w:b/>
          <w:bCs/>
          <w:color w:val="000000"/>
          <w:sz w:val="20"/>
          <w:szCs w:val="20"/>
          <w:shd w:val="clear" w:color="auto" w:fill="FFFFFF"/>
          <w:lang w:val="es-ES"/>
        </w:rPr>
        <w:t>-</w:t>
      </w:r>
      <w:r w:rsidRPr="00187028">
        <w:rPr>
          <w:b/>
          <w:bCs/>
          <w:color w:val="000000"/>
          <w:sz w:val="20"/>
          <w:szCs w:val="20"/>
          <w:shd w:val="clear" w:color="auto" w:fill="FFFFFF"/>
          <w:lang w:val="es-ES"/>
        </w:rPr>
        <w:t xml:space="preserve"> </w:t>
      </w:r>
      <w:r w:rsidRPr="00187028">
        <w:rPr>
          <w:bCs/>
          <w:color w:val="000000"/>
          <w:sz w:val="20"/>
          <w:szCs w:val="20"/>
          <w:shd w:val="clear" w:color="auto" w:fill="FFFFFF"/>
          <w:lang w:val="es-ES"/>
        </w:rPr>
        <w:t>Publíquese lo conducente del presente decreto en la Gaceta Municipal de Guadalajara.</w:t>
      </w:r>
    </w:p>
    <w:p w14:paraId="54B2F9C1" w14:textId="77777777" w:rsidR="00187028" w:rsidRPr="00187028" w:rsidRDefault="00187028" w:rsidP="00187028">
      <w:pPr>
        <w:pStyle w:val="western"/>
        <w:spacing w:before="0" w:beforeAutospacing="0" w:after="0"/>
        <w:jc w:val="both"/>
        <w:rPr>
          <w:b/>
          <w:bCs/>
          <w:color w:val="000000"/>
          <w:sz w:val="20"/>
          <w:szCs w:val="20"/>
          <w:shd w:val="clear" w:color="auto" w:fill="FFFFFF"/>
          <w:lang w:val="es-ES"/>
        </w:rPr>
      </w:pPr>
    </w:p>
    <w:p w14:paraId="3EB0BE89" w14:textId="6EC47A5F" w:rsidR="001A76BA" w:rsidRDefault="00187028" w:rsidP="00187028">
      <w:pPr>
        <w:pStyle w:val="western"/>
        <w:spacing w:before="0" w:beforeAutospacing="0" w:after="0"/>
        <w:jc w:val="both"/>
        <w:rPr>
          <w:color w:val="000000"/>
          <w:sz w:val="20"/>
          <w:szCs w:val="20"/>
          <w:shd w:val="clear" w:color="auto" w:fill="FFFFFF"/>
          <w:lang w:val="es-ES"/>
        </w:rPr>
      </w:pPr>
      <w:r w:rsidRPr="00187028">
        <w:rPr>
          <w:b/>
          <w:bCs/>
          <w:color w:val="000000"/>
          <w:sz w:val="20"/>
          <w:szCs w:val="20"/>
          <w:shd w:val="clear" w:color="auto" w:fill="FFFFFF"/>
          <w:lang w:val="es-ES"/>
        </w:rPr>
        <w:t>SEGUNDO.</w:t>
      </w:r>
      <w:r>
        <w:rPr>
          <w:b/>
          <w:bCs/>
          <w:color w:val="000000"/>
          <w:sz w:val="20"/>
          <w:szCs w:val="20"/>
          <w:shd w:val="clear" w:color="auto" w:fill="FFFFFF"/>
          <w:lang w:val="es-ES"/>
        </w:rPr>
        <w:t>-</w:t>
      </w:r>
      <w:r w:rsidRPr="00187028">
        <w:rPr>
          <w:b/>
          <w:bCs/>
          <w:color w:val="000000"/>
          <w:sz w:val="20"/>
          <w:szCs w:val="20"/>
          <w:shd w:val="clear" w:color="auto" w:fill="FFFFFF"/>
          <w:lang w:val="es-ES"/>
        </w:rPr>
        <w:t xml:space="preserve"> </w:t>
      </w:r>
      <w:r w:rsidRPr="00187028">
        <w:rPr>
          <w:color w:val="000000"/>
          <w:sz w:val="20"/>
          <w:szCs w:val="20"/>
          <w:shd w:val="clear" w:color="auto" w:fill="FFFFFF"/>
          <w:lang w:val="es-ES"/>
        </w:rPr>
        <w:t>Notifíquese el presente decreto al Congreso del Estado de Jalisco y envíesele copias certificadas del mismo y de la parte conducente del acta de la sesión en la que este se aprueba.</w:t>
      </w:r>
    </w:p>
    <w:p w14:paraId="02978713" w14:textId="77777777" w:rsidR="00187028" w:rsidRPr="00187028" w:rsidRDefault="00187028" w:rsidP="00187028">
      <w:pPr>
        <w:pStyle w:val="western"/>
        <w:spacing w:before="0" w:beforeAutospacing="0" w:after="0"/>
        <w:jc w:val="both"/>
        <w:rPr>
          <w:bCs/>
          <w:color w:val="000000"/>
          <w:sz w:val="20"/>
          <w:szCs w:val="20"/>
        </w:rPr>
      </w:pPr>
    </w:p>
    <w:p w14:paraId="1D8A6EA7" w14:textId="5A0711CD" w:rsidR="001A76BA" w:rsidRDefault="00216577" w:rsidP="00216577">
      <w:pPr>
        <w:jc w:val="both"/>
        <w:rPr>
          <w:rFonts w:ascii="Arial" w:hAnsi="Arial" w:cs="Arial"/>
          <w:bCs/>
          <w:color w:val="000000"/>
          <w:sz w:val="24"/>
          <w:szCs w:val="24"/>
          <w:shd w:val="clear" w:color="auto" w:fill="FFFFFF"/>
        </w:rPr>
      </w:pPr>
      <w:r w:rsidRPr="00216577">
        <w:rPr>
          <w:rFonts w:ascii="Arial" w:eastAsia="Verdana" w:hAnsi="Arial" w:cs="Arial"/>
          <w:bCs/>
          <w:sz w:val="24"/>
          <w:szCs w:val="24"/>
        </w:rPr>
        <w:t>12.- INICIATIVA DE DECRETO CON DISPENSA DE TRÁMITE DE LA COMISIÓN EDILICIA DE GOBERNACIÓN, REGLAMENTOS Y VIGILANCIA, A FIN DE</w:t>
      </w:r>
      <w:r w:rsidRPr="00216577">
        <w:rPr>
          <w:rFonts w:ascii="Arial" w:hAnsi="Arial" w:cs="Arial"/>
          <w:bCs/>
          <w:color w:val="000000"/>
          <w:sz w:val="24"/>
          <w:szCs w:val="24"/>
          <w:shd w:val="clear" w:color="auto" w:fill="FFFFFF"/>
        </w:rPr>
        <w:t xml:space="preserve"> OTORGAR VOTO FAVORABLE A LA MINUTA PROYECTO DE DECRETO EXPEDIDA POR EL CONGRESO DEL ESTADO DE JALISCO CON EL NÚMERO 29229/LXIII/23, MEDIANTE EL CUAL SE RESUELVE LA INICIATIVA DE LEY QUE REFORMA EL ARTÍCULO 57 DE LA CONSTITUCIÓN POLÍTICA DEL ESTADO DE JALISCO.</w:t>
      </w:r>
    </w:p>
    <w:p w14:paraId="13E75A0B" w14:textId="77777777" w:rsidR="00187028" w:rsidRPr="00187028" w:rsidRDefault="00187028" w:rsidP="00187028">
      <w:pPr>
        <w:jc w:val="both"/>
        <w:rPr>
          <w:rFonts w:ascii="Arial" w:hAnsi="Arial" w:cs="Arial"/>
          <w:bCs/>
          <w:color w:val="000000"/>
          <w:shd w:val="clear" w:color="auto" w:fill="FFFFFF"/>
        </w:rPr>
      </w:pPr>
    </w:p>
    <w:p w14:paraId="278E5102" w14:textId="77777777" w:rsidR="00187028" w:rsidRPr="00187028" w:rsidRDefault="00187028" w:rsidP="00187028">
      <w:pPr>
        <w:jc w:val="center"/>
        <w:rPr>
          <w:rFonts w:ascii="Arial" w:hAnsi="Arial" w:cs="Arial"/>
          <w:b/>
          <w:bCs/>
          <w:lang w:val="es-ES"/>
        </w:rPr>
      </w:pPr>
      <w:r w:rsidRPr="00187028">
        <w:rPr>
          <w:rFonts w:ascii="Arial" w:hAnsi="Arial" w:cs="Arial"/>
          <w:b/>
          <w:bCs/>
          <w:lang w:val="es-ES"/>
        </w:rPr>
        <w:t xml:space="preserve">DECRETO </w:t>
      </w:r>
    </w:p>
    <w:p w14:paraId="19C66F74" w14:textId="77777777" w:rsidR="00187028" w:rsidRPr="00187028" w:rsidRDefault="00187028" w:rsidP="00187028">
      <w:pPr>
        <w:jc w:val="center"/>
        <w:rPr>
          <w:rFonts w:ascii="Arial" w:hAnsi="Arial" w:cs="Arial"/>
          <w:b/>
          <w:bCs/>
          <w:lang w:val="es-ES"/>
        </w:rPr>
      </w:pPr>
    </w:p>
    <w:p w14:paraId="6CAE71AE" w14:textId="1D558961" w:rsidR="00187028" w:rsidRPr="00187028" w:rsidRDefault="00187028" w:rsidP="00187028">
      <w:pPr>
        <w:pStyle w:val="1"/>
        <w:tabs>
          <w:tab w:val="left" w:pos="851"/>
        </w:tabs>
        <w:spacing w:before="0" w:after="0"/>
        <w:rPr>
          <w:rFonts w:ascii="Arial" w:eastAsia="Cambria" w:hAnsi="Arial" w:cs="Arial"/>
          <w:sz w:val="20"/>
          <w:szCs w:val="20"/>
        </w:rPr>
      </w:pPr>
      <w:r w:rsidRPr="00187028">
        <w:rPr>
          <w:rFonts w:ascii="Arial" w:eastAsia="Cambria" w:hAnsi="Arial" w:cs="Arial"/>
          <w:b/>
          <w:sz w:val="20"/>
          <w:szCs w:val="20"/>
        </w:rPr>
        <w:t>PRIMERO.</w:t>
      </w:r>
      <w:r w:rsidR="002560AD">
        <w:rPr>
          <w:rFonts w:ascii="Arial" w:eastAsia="Cambria" w:hAnsi="Arial" w:cs="Arial"/>
          <w:b/>
          <w:sz w:val="20"/>
          <w:szCs w:val="20"/>
        </w:rPr>
        <w:t>-</w:t>
      </w:r>
      <w:r w:rsidRPr="00187028">
        <w:rPr>
          <w:rFonts w:ascii="Arial" w:eastAsia="Cambria" w:hAnsi="Arial" w:cs="Arial"/>
          <w:b/>
          <w:sz w:val="20"/>
          <w:szCs w:val="20"/>
        </w:rPr>
        <w:t xml:space="preserve"> </w:t>
      </w:r>
      <w:r w:rsidRPr="00187028">
        <w:rPr>
          <w:rFonts w:ascii="Arial" w:eastAsia="Cambria" w:hAnsi="Arial" w:cs="Arial"/>
          <w:sz w:val="20"/>
          <w:szCs w:val="20"/>
        </w:rPr>
        <w:t xml:space="preserve">Se aprueba la dispensa del trámite de conformidad con el artículo 96 del Código de Gobierno Municipal de Guadalajara por los argumentos antes vertidos. </w:t>
      </w:r>
    </w:p>
    <w:p w14:paraId="7B4C176B" w14:textId="77777777" w:rsidR="00187028" w:rsidRPr="00187028" w:rsidRDefault="00187028" w:rsidP="00187028">
      <w:pPr>
        <w:jc w:val="both"/>
        <w:rPr>
          <w:rFonts w:ascii="Arial" w:hAnsi="Arial" w:cs="Arial"/>
          <w:lang w:val="es-ES"/>
        </w:rPr>
      </w:pPr>
    </w:p>
    <w:p w14:paraId="312B63C6" w14:textId="75840FF3" w:rsidR="00187028" w:rsidRPr="00187028" w:rsidRDefault="00187028" w:rsidP="00187028">
      <w:pPr>
        <w:widowControl w:val="0"/>
        <w:autoSpaceDE w:val="0"/>
        <w:autoSpaceDN w:val="0"/>
        <w:adjustRightInd w:val="0"/>
        <w:jc w:val="both"/>
        <w:rPr>
          <w:rFonts w:ascii="Arial" w:hAnsi="Arial" w:cs="Arial"/>
          <w:bCs/>
          <w:color w:val="000000"/>
          <w:shd w:val="clear" w:color="auto" w:fill="FFFFFF"/>
          <w:lang w:val="es-ES"/>
        </w:rPr>
      </w:pPr>
      <w:r w:rsidRPr="00187028">
        <w:rPr>
          <w:rFonts w:ascii="Arial" w:hAnsi="Arial" w:cs="Arial"/>
          <w:b/>
          <w:bCs/>
          <w:lang w:val="es-ES"/>
        </w:rPr>
        <w:t>SEGUNDO.</w:t>
      </w:r>
      <w:r w:rsidR="002560AD">
        <w:rPr>
          <w:rFonts w:ascii="Arial" w:hAnsi="Arial" w:cs="Arial"/>
          <w:b/>
          <w:bCs/>
          <w:lang w:val="es-ES"/>
        </w:rPr>
        <w:t>-</w:t>
      </w:r>
      <w:r w:rsidRPr="00187028">
        <w:rPr>
          <w:rFonts w:ascii="Arial" w:hAnsi="Arial" w:cs="Arial"/>
          <w:b/>
          <w:bCs/>
          <w:lang w:val="es-ES"/>
        </w:rPr>
        <w:t xml:space="preserve"> </w:t>
      </w:r>
      <w:r w:rsidRPr="00187028">
        <w:rPr>
          <w:rFonts w:ascii="Arial" w:hAnsi="Arial" w:cs="Arial"/>
          <w:color w:val="000000"/>
          <w:shd w:val="clear" w:color="auto" w:fill="FFFFFF"/>
          <w:lang w:val="es-ES"/>
        </w:rPr>
        <w:t xml:space="preserve">El Ayuntamiento Constitucional del Municipio de Guadalajara otorga </w:t>
      </w:r>
      <w:r w:rsidRPr="00187028">
        <w:rPr>
          <w:rFonts w:ascii="Arial" w:hAnsi="Arial" w:cs="Arial"/>
          <w:bCs/>
          <w:color w:val="000000"/>
          <w:shd w:val="clear" w:color="auto" w:fill="FFFFFF"/>
          <w:lang w:val="es-ES"/>
        </w:rPr>
        <w:t>voto a favor a</w:t>
      </w:r>
      <w:r w:rsidRPr="00187028">
        <w:rPr>
          <w:rFonts w:ascii="Arial" w:hAnsi="Arial" w:cs="Arial"/>
          <w:color w:val="000000"/>
          <w:shd w:val="clear" w:color="auto" w:fill="FFFFFF"/>
          <w:lang w:val="es-ES"/>
        </w:rPr>
        <w:t xml:space="preserve"> la minuta del proyecto del </w:t>
      </w:r>
      <w:r w:rsidRPr="00187028">
        <w:rPr>
          <w:rFonts w:ascii="Arial" w:hAnsi="Arial" w:cs="Arial"/>
          <w:color w:val="000000"/>
          <w:shd w:val="clear" w:color="auto" w:fill="FFFFFF"/>
        </w:rPr>
        <w:t>decreto expedido por el Congreso del Estado de Jalisco con el número 29229/LXIII/23, mediante el cual se resuelve la iniciativa de ley que reforma el artículo 57 de la Constitución Política del Estado de Jalisco</w:t>
      </w:r>
      <w:r w:rsidRPr="00187028">
        <w:rPr>
          <w:rFonts w:ascii="Arial" w:hAnsi="Arial" w:cs="Arial"/>
          <w:bCs/>
          <w:color w:val="000000"/>
          <w:shd w:val="clear" w:color="auto" w:fill="FFFFFF"/>
          <w:lang w:val="es-ES"/>
        </w:rPr>
        <w:t>.</w:t>
      </w:r>
    </w:p>
    <w:p w14:paraId="689F7F2A" w14:textId="77777777" w:rsidR="00187028" w:rsidRPr="00187028" w:rsidRDefault="00187028" w:rsidP="00187028">
      <w:pPr>
        <w:widowControl w:val="0"/>
        <w:autoSpaceDE w:val="0"/>
        <w:autoSpaceDN w:val="0"/>
        <w:adjustRightInd w:val="0"/>
        <w:jc w:val="both"/>
        <w:rPr>
          <w:rFonts w:ascii="Arial" w:hAnsi="Arial" w:cs="Arial"/>
          <w:b/>
          <w:color w:val="000000"/>
          <w:shd w:val="clear" w:color="auto" w:fill="FFFFFF"/>
        </w:rPr>
      </w:pPr>
    </w:p>
    <w:p w14:paraId="49DE5F19" w14:textId="2845EB67" w:rsidR="00187028" w:rsidRPr="002560AD" w:rsidRDefault="002560AD" w:rsidP="00187028">
      <w:pPr>
        <w:pStyle w:val="western"/>
        <w:spacing w:before="0" w:beforeAutospacing="0" w:after="0"/>
        <w:jc w:val="center"/>
        <w:rPr>
          <w:b/>
          <w:bCs/>
          <w:color w:val="000000"/>
          <w:sz w:val="20"/>
          <w:szCs w:val="20"/>
          <w:shd w:val="clear" w:color="auto" w:fill="FFFFFF"/>
        </w:rPr>
      </w:pPr>
      <w:r w:rsidRPr="002560AD">
        <w:rPr>
          <w:b/>
          <w:bCs/>
          <w:color w:val="000000"/>
          <w:sz w:val="20"/>
          <w:szCs w:val="20"/>
          <w:shd w:val="clear" w:color="auto" w:fill="FFFFFF"/>
        </w:rPr>
        <w:t>TRANSITORIO</w:t>
      </w:r>
      <w:r w:rsidR="00187028" w:rsidRPr="002560AD">
        <w:rPr>
          <w:b/>
          <w:bCs/>
          <w:color w:val="000000"/>
          <w:sz w:val="20"/>
          <w:szCs w:val="20"/>
          <w:shd w:val="clear" w:color="auto" w:fill="FFFFFF"/>
        </w:rPr>
        <w:t>S</w:t>
      </w:r>
    </w:p>
    <w:p w14:paraId="72F3310C" w14:textId="77777777" w:rsidR="00187028" w:rsidRPr="002560AD" w:rsidRDefault="00187028" w:rsidP="00187028">
      <w:pPr>
        <w:pStyle w:val="western"/>
        <w:spacing w:before="0" w:beforeAutospacing="0" w:after="0"/>
        <w:jc w:val="center"/>
        <w:rPr>
          <w:b/>
          <w:bCs/>
          <w:color w:val="000000"/>
          <w:sz w:val="20"/>
          <w:szCs w:val="20"/>
          <w:shd w:val="clear" w:color="auto" w:fill="FFFFFF"/>
        </w:rPr>
      </w:pPr>
    </w:p>
    <w:p w14:paraId="76AD99EF" w14:textId="1D64A9D5" w:rsidR="00187028" w:rsidRPr="00187028" w:rsidRDefault="00187028" w:rsidP="00187028">
      <w:pPr>
        <w:pStyle w:val="western"/>
        <w:spacing w:before="0" w:beforeAutospacing="0" w:after="0"/>
        <w:jc w:val="both"/>
        <w:rPr>
          <w:bCs/>
          <w:color w:val="000000"/>
          <w:sz w:val="20"/>
          <w:szCs w:val="20"/>
          <w:shd w:val="clear" w:color="auto" w:fill="FFFFFF"/>
          <w:lang w:val="es-ES"/>
        </w:rPr>
      </w:pPr>
      <w:r w:rsidRPr="00187028">
        <w:rPr>
          <w:b/>
          <w:bCs/>
          <w:color w:val="000000"/>
          <w:sz w:val="20"/>
          <w:szCs w:val="20"/>
          <w:shd w:val="clear" w:color="auto" w:fill="FFFFFF"/>
          <w:lang w:val="es-ES"/>
        </w:rPr>
        <w:t>PRIMERO.</w:t>
      </w:r>
      <w:r w:rsidR="002560AD">
        <w:rPr>
          <w:b/>
          <w:bCs/>
          <w:color w:val="000000"/>
          <w:sz w:val="20"/>
          <w:szCs w:val="20"/>
          <w:shd w:val="clear" w:color="auto" w:fill="FFFFFF"/>
          <w:lang w:val="es-ES"/>
        </w:rPr>
        <w:t>-</w:t>
      </w:r>
      <w:r w:rsidRPr="00187028">
        <w:rPr>
          <w:b/>
          <w:bCs/>
          <w:color w:val="000000"/>
          <w:sz w:val="20"/>
          <w:szCs w:val="20"/>
          <w:shd w:val="clear" w:color="auto" w:fill="FFFFFF"/>
          <w:lang w:val="es-ES"/>
        </w:rPr>
        <w:t xml:space="preserve"> </w:t>
      </w:r>
      <w:r w:rsidRPr="00187028">
        <w:rPr>
          <w:bCs/>
          <w:color w:val="000000"/>
          <w:sz w:val="20"/>
          <w:szCs w:val="20"/>
          <w:shd w:val="clear" w:color="auto" w:fill="FFFFFF"/>
          <w:lang w:val="es-ES"/>
        </w:rPr>
        <w:t>Publíquese lo conducente del presente decreto en la Gaceta Municipal de Guadalajara.</w:t>
      </w:r>
    </w:p>
    <w:p w14:paraId="7CF75A56" w14:textId="77777777" w:rsidR="00187028" w:rsidRPr="00187028" w:rsidRDefault="00187028" w:rsidP="00187028">
      <w:pPr>
        <w:pStyle w:val="western"/>
        <w:spacing w:before="0" w:beforeAutospacing="0" w:after="0"/>
        <w:jc w:val="both"/>
        <w:rPr>
          <w:b/>
          <w:bCs/>
          <w:color w:val="000000"/>
          <w:sz w:val="20"/>
          <w:szCs w:val="20"/>
          <w:shd w:val="clear" w:color="auto" w:fill="FFFFFF"/>
          <w:lang w:val="es-ES"/>
        </w:rPr>
      </w:pPr>
    </w:p>
    <w:p w14:paraId="62C3D12F" w14:textId="1840A926" w:rsidR="001A76BA" w:rsidRDefault="00187028" w:rsidP="002560AD">
      <w:pPr>
        <w:pStyle w:val="western"/>
        <w:spacing w:before="0" w:beforeAutospacing="0" w:after="0"/>
        <w:jc w:val="both"/>
        <w:rPr>
          <w:color w:val="000000"/>
          <w:sz w:val="20"/>
          <w:szCs w:val="20"/>
          <w:shd w:val="clear" w:color="auto" w:fill="FFFFFF"/>
          <w:lang w:val="es-ES"/>
        </w:rPr>
      </w:pPr>
      <w:r w:rsidRPr="00187028">
        <w:rPr>
          <w:b/>
          <w:bCs/>
          <w:color w:val="000000"/>
          <w:sz w:val="20"/>
          <w:szCs w:val="20"/>
          <w:shd w:val="clear" w:color="auto" w:fill="FFFFFF"/>
          <w:lang w:val="es-ES"/>
        </w:rPr>
        <w:t>SEGUNDO.</w:t>
      </w:r>
      <w:r w:rsidR="002560AD">
        <w:rPr>
          <w:b/>
          <w:bCs/>
          <w:color w:val="000000"/>
          <w:sz w:val="20"/>
          <w:szCs w:val="20"/>
          <w:shd w:val="clear" w:color="auto" w:fill="FFFFFF"/>
          <w:lang w:val="es-ES"/>
        </w:rPr>
        <w:t>-</w:t>
      </w:r>
      <w:r w:rsidRPr="00187028">
        <w:rPr>
          <w:b/>
          <w:bCs/>
          <w:color w:val="000000"/>
          <w:sz w:val="20"/>
          <w:szCs w:val="20"/>
          <w:shd w:val="clear" w:color="auto" w:fill="FFFFFF"/>
          <w:lang w:val="es-ES"/>
        </w:rPr>
        <w:t xml:space="preserve"> </w:t>
      </w:r>
      <w:r w:rsidRPr="00187028">
        <w:rPr>
          <w:color w:val="000000"/>
          <w:sz w:val="20"/>
          <w:szCs w:val="20"/>
          <w:shd w:val="clear" w:color="auto" w:fill="FFFFFF"/>
          <w:lang w:val="es-ES"/>
        </w:rPr>
        <w:t>Notifíquese el presente decreto al Congreso del Estado de Jalisco y envíesele copias certificadas del mismo y de la parte conducente del acta de la sesión en la que este se aprueba.</w:t>
      </w:r>
    </w:p>
    <w:p w14:paraId="03A5E555" w14:textId="77777777" w:rsidR="002560AD" w:rsidRPr="00187028" w:rsidRDefault="002560AD" w:rsidP="002560AD">
      <w:pPr>
        <w:pStyle w:val="western"/>
        <w:spacing w:before="0" w:beforeAutospacing="0" w:after="0"/>
        <w:jc w:val="both"/>
        <w:rPr>
          <w:b/>
          <w:lang w:val="es-ES_tradnl"/>
        </w:rPr>
      </w:pPr>
    </w:p>
    <w:p w14:paraId="50C5BEE0" w14:textId="1590D018" w:rsidR="00AD22F3" w:rsidRDefault="00216577" w:rsidP="00216577">
      <w:pPr>
        <w:jc w:val="both"/>
        <w:rPr>
          <w:rFonts w:ascii="Arial" w:hAnsi="Arial" w:cs="Arial"/>
          <w:sz w:val="24"/>
          <w:szCs w:val="24"/>
          <w:lang w:val="es-ES_tradnl"/>
        </w:rPr>
      </w:pPr>
      <w:r w:rsidRPr="00216577">
        <w:rPr>
          <w:rFonts w:ascii="Arial" w:hAnsi="Arial" w:cs="Arial"/>
          <w:b/>
          <w:sz w:val="24"/>
          <w:szCs w:val="24"/>
          <w:lang w:val="es-ES_tradnl"/>
        </w:rPr>
        <w:t xml:space="preserve">El Señor Presidente Municipal: </w:t>
      </w:r>
      <w:r w:rsidR="001A76BA" w:rsidRPr="001A76BA">
        <w:rPr>
          <w:rFonts w:ascii="Arial" w:hAnsi="Arial" w:cs="Arial"/>
          <w:sz w:val="24"/>
          <w:szCs w:val="24"/>
          <w:lang w:val="es-ES_tradnl"/>
        </w:rPr>
        <w:t>Están a su consideración, los decretos enlistados en el orden del día con los números 11 y 12, solicitando al Secretario General elabore el registro de quienes deseen intervenir, así como el número de decreto al cual se referirán.</w:t>
      </w:r>
    </w:p>
    <w:p w14:paraId="66CCD654" w14:textId="7B02848F" w:rsidR="005A7C77" w:rsidRDefault="005A7C77" w:rsidP="00216577">
      <w:pPr>
        <w:jc w:val="both"/>
        <w:rPr>
          <w:rFonts w:ascii="Arial" w:hAnsi="Arial" w:cs="Arial"/>
          <w:sz w:val="24"/>
          <w:szCs w:val="24"/>
          <w:lang w:val="es-ES_tradnl"/>
        </w:rPr>
      </w:pPr>
      <w:r w:rsidRPr="005A7C77">
        <w:rPr>
          <w:rFonts w:ascii="Arial" w:hAnsi="Arial" w:cs="Arial"/>
          <w:b/>
          <w:sz w:val="24"/>
          <w:szCs w:val="24"/>
          <w:lang w:val="es-ES_tradnl"/>
        </w:rPr>
        <w:lastRenderedPageBreak/>
        <w:t>El Señor Secretario General:</w:t>
      </w:r>
      <w:r>
        <w:rPr>
          <w:rFonts w:ascii="Arial" w:hAnsi="Arial" w:cs="Arial"/>
          <w:sz w:val="24"/>
          <w:szCs w:val="24"/>
          <w:lang w:val="es-ES_tradnl"/>
        </w:rPr>
        <w:t xml:space="preserve"> Está a discusión el dictamen marcado con el número 11, tiene el uso de la voz, la regidora Sofía García.</w:t>
      </w:r>
    </w:p>
    <w:p w14:paraId="669B9DD3" w14:textId="77777777" w:rsidR="005A7C77" w:rsidRPr="005A7C77" w:rsidRDefault="005A7C77" w:rsidP="00216577">
      <w:pPr>
        <w:jc w:val="both"/>
        <w:rPr>
          <w:rFonts w:ascii="Arial" w:hAnsi="Arial" w:cs="Arial"/>
          <w:b/>
          <w:sz w:val="24"/>
          <w:szCs w:val="24"/>
          <w:lang w:val="es-ES_tradnl"/>
        </w:rPr>
      </w:pPr>
    </w:p>
    <w:p w14:paraId="7B2576C8" w14:textId="77777777" w:rsidR="005A7C77" w:rsidRDefault="005A7C77" w:rsidP="00216577">
      <w:pPr>
        <w:jc w:val="both"/>
        <w:rPr>
          <w:rFonts w:ascii="Arial" w:hAnsi="Arial" w:cs="Arial"/>
          <w:sz w:val="24"/>
          <w:szCs w:val="24"/>
          <w:lang w:val="es-ES_tradnl"/>
        </w:rPr>
      </w:pPr>
      <w:r w:rsidRPr="005A7C77">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Comentar que estamos hablando del voto de la reforma constitucional 3 de 3 contra la violencia; decirlo mucho antes de que se planteara en escala nacional, en Jalisco ya discutíamos sobre aquellas formas de violencia contra las mujeres que debían revisarse antes de permitir a cualquiera, ocupar un cargo de representación o función pública.</w:t>
      </w:r>
    </w:p>
    <w:p w14:paraId="3DA2E1C6" w14:textId="77777777" w:rsidR="005A7C77" w:rsidRDefault="005A7C77" w:rsidP="00216577">
      <w:pPr>
        <w:jc w:val="both"/>
        <w:rPr>
          <w:rFonts w:ascii="Arial" w:hAnsi="Arial" w:cs="Arial"/>
          <w:sz w:val="24"/>
          <w:szCs w:val="24"/>
          <w:lang w:val="es-ES_tradnl"/>
        </w:rPr>
      </w:pPr>
    </w:p>
    <w:p w14:paraId="6E3DD088" w14:textId="52BF01F8" w:rsidR="005A7C77" w:rsidRDefault="005A7C77" w:rsidP="00216577">
      <w:pPr>
        <w:jc w:val="both"/>
        <w:rPr>
          <w:rFonts w:ascii="Arial" w:hAnsi="Arial" w:cs="Arial"/>
          <w:sz w:val="24"/>
          <w:szCs w:val="24"/>
          <w:lang w:val="es-ES_tradnl"/>
        </w:rPr>
      </w:pPr>
      <w:r>
        <w:rPr>
          <w:rFonts w:ascii="Arial" w:hAnsi="Arial" w:cs="Arial"/>
          <w:sz w:val="24"/>
          <w:szCs w:val="24"/>
          <w:lang w:val="es-ES_tradnl"/>
        </w:rPr>
        <w:t>En lo particular, me enorgullece haber sido parte de la legislatura que estableció en la ley restricciones y sanciones para quienes agreden o discriminen a las mujeres, porque además, muchos de los avances con los que ya contaba Jalisco, incluso antes de esta reforma que estamos votando, fueron propuestos y dictaminados por una servidora.</w:t>
      </w:r>
    </w:p>
    <w:p w14:paraId="4BC2BF6B" w14:textId="77777777" w:rsidR="005A7C77" w:rsidRDefault="005A7C77" w:rsidP="00216577">
      <w:pPr>
        <w:jc w:val="both"/>
        <w:rPr>
          <w:rFonts w:ascii="Arial" w:hAnsi="Arial" w:cs="Arial"/>
          <w:sz w:val="24"/>
          <w:szCs w:val="24"/>
          <w:lang w:val="es-ES_tradnl"/>
        </w:rPr>
      </w:pPr>
    </w:p>
    <w:p w14:paraId="50DF6463" w14:textId="77777777" w:rsidR="005A7C77" w:rsidRDefault="005A7C77" w:rsidP="00216577">
      <w:pPr>
        <w:jc w:val="both"/>
        <w:rPr>
          <w:rFonts w:ascii="Arial" w:hAnsi="Arial" w:cs="Arial"/>
          <w:sz w:val="24"/>
          <w:szCs w:val="24"/>
          <w:lang w:val="es-ES_tradnl"/>
        </w:rPr>
      </w:pPr>
      <w:r>
        <w:rPr>
          <w:rFonts w:ascii="Arial" w:hAnsi="Arial" w:cs="Arial"/>
          <w:sz w:val="24"/>
          <w:szCs w:val="24"/>
          <w:lang w:val="es-ES_tradnl"/>
        </w:rPr>
        <w:t>Sé que sonará a presunción, pero desde hace tres años cuando fui diputada local en Jalisco, se aprobaron reformas que impulsamos y que ya prohibían contender por cargos de elección si era deudor alimentario o si tenían antecedentes de violencia política contra las mujeres.</w:t>
      </w:r>
    </w:p>
    <w:p w14:paraId="1C41FB69" w14:textId="77777777" w:rsidR="005A7C77" w:rsidRDefault="005A7C77" w:rsidP="00216577">
      <w:pPr>
        <w:jc w:val="both"/>
        <w:rPr>
          <w:rFonts w:ascii="Arial" w:hAnsi="Arial" w:cs="Arial"/>
          <w:sz w:val="24"/>
          <w:szCs w:val="24"/>
          <w:lang w:val="es-ES_tradnl"/>
        </w:rPr>
      </w:pPr>
    </w:p>
    <w:p w14:paraId="25EA7550" w14:textId="77777777" w:rsidR="00EB335B" w:rsidRDefault="005A7C77" w:rsidP="00216577">
      <w:pPr>
        <w:jc w:val="both"/>
        <w:rPr>
          <w:rFonts w:ascii="Arial" w:hAnsi="Arial" w:cs="Arial"/>
          <w:sz w:val="24"/>
          <w:szCs w:val="24"/>
          <w:lang w:val="es-ES_tradnl"/>
        </w:rPr>
      </w:pPr>
      <w:r>
        <w:rPr>
          <w:rFonts w:ascii="Arial" w:hAnsi="Arial" w:cs="Arial"/>
          <w:sz w:val="24"/>
          <w:szCs w:val="24"/>
          <w:lang w:val="es-ES_tradnl"/>
        </w:rPr>
        <w:t xml:space="preserve">En pocas palabras, en nuestro estado, antes incluso </w:t>
      </w:r>
      <w:r w:rsidR="00EB335B">
        <w:rPr>
          <w:rFonts w:ascii="Arial" w:hAnsi="Arial" w:cs="Arial"/>
          <w:sz w:val="24"/>
          <w:szCs w:val="24"/>
          <w:lang w:val="es-ES_tradnl"/>
        </w:rPr>
        <w:t>que la constitución federal, ya teníamos un 2 de 3 por así llamarlo de una manera, por supuesto que celebro y apoyo esta nueva reforma, porque sin duda es un avance al elevar estas prohibiciones a escala constitucional, además es progresiva porque suma a la prohibición a aquellas personas que han cometidos abuso sexual infantil, violación, feminicidio, homicidio y parricidio.</w:t>
      </w:r>
    </w:p>
    <w:p w14:paraId="46DB3F5B" w14:textId="77777777" w:rsidR="00EB335B" w:rsidRDefault="00EB335B" w:rsidP="00216577">
      <w:pPr>
        <w:jc w:val="both"/>
        <w:rPr>
          <w:rFonts w:ascii="Arial" w:hAnsi="Arial" w:cs="Arial"/>
          <w:sz w:val="24"/>
          <w:szCs w:val="24"/>
          <w:lang w:val="es-ES_tradnl"/>
        </w:rPr>
      </w:pPr>
    </w:p>
    <w:p w14:paraId="7D89EA05" w14:textId="77777777" w:rsidR="00EB335B" w:rsidRDefault="00EB335B" w:rsidP="00216577">
      <w:pPr>
        <w:jc w:val="both"/>
        <w:rPr>
          <w:rFonts w:ascii="Arial" w:hAnsi="Arial" w:cs="Arial"/>
          <w:sz w:val="24"/>
          <w:szCs w:val="24"/>
          <w:lang w:val="es-ES_tradnl"/>
        </w:rPr>
      </w:pPr>
      <w:r>
        <w:rPr>
          <w:rFonts w:ascii="Arial" w:hAnsi="Arial" w:cs="Arial"/>
          <w:sz w:val="24"/>
          <w:szCs w:val="24"/>
          <w:lang w:val="es-ES_tradnl"/>
        </w:rPr>
        <w:t>También, porque ahora además se cumpla la promesa de uno de nuestros gritos de guerra que es: ni un agresor más al poder; porque ahora además de las candidaturas de los agresores, estas razones se tomaran también en cuenta para impedirles que accedan a cualquier posición como funcionarios públicos y como impartidores de justicia.</w:t>
      </w:r>
    </w:p>
    <w:p w14:paraId="733DC40F" w14:textId="77777777" w:rsidR="00EB335B" w:rsidRDefault="00EB335B" w:rsidP="00216577">
      <w:pPr>
        <w:jc w:val="both"/>
        <w:rPr>
          <w:rFonts w:ascii="Arial" w:hAnsi="Arial" w:cs="Arial"/>
          <w:sz w:val="24"/>
          <w:szCs w:val="24"/>
          <w:lang w:val="es-ES_tradnl"/>
        </w:rPr>
      </w:pPr>
    </w:p>
    <w:p w14:paraId="68350360" w14:textId="608FF126" w:rsidR="00900287" w:rsidRDefault="00EB335B" w:rsidP="00216577">
      <w:pPr>
        <w:jc w:val="both"/>
        <w:rPr>
          <w:rFonts w:ascii="Arial" w:hAnsi="Arial" w:cs="Arial"/>
          <w:sz w:val="24"/>
          <w:szCs w:val="24"/>
          <w:lang w:val="es-ES_tradnl"/>
        </w:rPr>
      </w:pPr>
      <w:r>
        <w:rPr>
          <w:rFonts w:ascii="Arial" w:hAnsi="Arial" w:cs="Arial"/>
          <w:sz w:val="24"/>
          <w:szCs w:val="24"/>
          <w:lang w:val="es-ES_tradnl"/>
        </w:rPr>
        <w:t xml:space="preserve">Esto sin duda hay que celebrarlo, aunque se trate de un festejo como siempre agridulce, aunque reconocemos un gran avance con la ley tres </w:t>
      </w:r>
      <w:r w:rsidR="00900287">
        <w:rPr>
          <w:rFonts w:ascii="Arial" w:hAnsi="Arial" w:cs="Arial"/>
          <w:sz w:val="24"/>
          <w:szCs w:val="24"/>
          <w:lang w:val="es-ES_tradnl"/>
        </w:rPr>
        <w:t xml:space="preserve">de tres contra la violencia de género, también lamentamos las decisiones que se tomaron en las reformas al </w:t>
      </w:r>
      <w:r w:rsidR="001A3567">
        <w:rPr>
          <w:rFonts w:ascii="Arial" w:hAnsi="Arial" w:cs="Arial"/>
          <w:sz w:val="24"/>
          <w:szCs w:val="24"/>
          <w:lang w:val="es-ES_tradnl"/>
        </w:rPr>
        <w:t>c</w:t>
      </w:r>
      <w:r w:rsidR="00900287">
        <w:rPr>
          <w:rFonts w:ascii="Arial" w:hAnsi="Arial" w:cs="Arial"/>
          <w:sz w:val="24"/>
          <w:szCs w:val="24"/>
          <w:lang w:val="es-ES_tradnl"/>
        </w:rPr>
        <w:t xml:space="preserve">ódigo </w:t>
      </w:r>
      <w:r w:rsidR="001A3567">
        <w:rPr>
          <w:rFonts w:ascii="Arial" w:hAnsi="Arial" w:cs="Arial"/>
          <w:sz w:val="24"/>
          <w:szCs w:val="24"/>
          <w:lang w:val="es-ES_tradnl"/>
        </w:rPr>
        <w:t>e</w:t>
      </w:r>
      <w:r w:rsidR="00900287">
        <w:rPr>
          <w:rFonts w:ascii="Arial" w:hAnsi="Arial" w:cs="Arial"/>
          <w:sz w:val="24"/>
          <w:szCs w:val="24"/>
          <w:lang w:val="es-ES_tradnl"/>
        </w:rPr>
        <w:t xml:space="preserve">lectoral, que hay que decirlo, no todos estamos de acuerdo, esto es como el </w:t>
      </w:r>
      <w:proofErr w:type="spellStart"/>
      <w:r w:rsidR="00900287">
        <w:rPr>
          <w:rFonts w:ascii="Arial" w:hAnsi="Arial" w:cs="Arial"/>
          <w:sz w:val="24"/>
          <w:szCs w:val="24"/>
          <w:lang w:val="es-ES_tradnl"/>
        </w:rPr>
        <w:t>cha</w:t>
      </w:r>
      <w:proofErr w:type="spellEnd"/>
      <w:r w:rsidR="00900287">
        <w:rPr>
          <w:rFonts w:ascii="Arial" w:hAnsi="Arial" w:cs="Arial"/>
          <w:sz w:val="24"/>
          <w:szCs w:val="24"/>
          <w:lang w:val="es-ES_tradnl"/>
        </w:rPr>
        <w:t xml:space="preserve"> </w:t>
      </w:r>
      <w:proofErr w:type="spellStart"/>
      <w:r w:rsidR="00900287">
        <w:rPr>
          <w:rFonts w:ascii="Arial" w:hAnsi="Arial" w:cs="Arial"/>
          <w:sz w:val="24"/>
          <w:szCs w:val="24"/>
          <w:lang w:val="es-ES_tradnl"/>
        </w:rPr>
        <w:t>cha</w:t>
      </w:r>
      <w:proofErr w:type="spellEnd"/>
      <w:r w:rsidR="00900287">
        <w:rPr>
          <w:rFonts w:ascii="Arial" w:hAnsi="Arial" w:cs="Arial"/>
          <w:sz w:val="24"/>
          <w:szCs w:val="24"/>
          <w:lang w:val="es-ES_tradnl"/>
        </w:rPr>
        <w:t xml:space="preserve"> </w:t>
      </w:r>
      <w:proofErr w:type="spellStart"/>
      <w:r w:rsidR="00900287">
        <w:rPr>
          <w:rFonts w:ascii="Arial" w:hAnsi="Arial" w:cs="Arial"/>
          <w:sz w:val="24"/>
          <w:szCs w:val="24"/>
          <w:lang w:val="es-ES_tradnl"/>
        </w:rPr>
        <w:t>cha</w:t>
      </w:r>
      <w:proofErr w:type="spellEnd"/>
      <w:r w:rsidR="00900287">
        <w:rPr>
          <w:rFonts w:ascii="Arial" w:hAnsi="Arial" w:cs="Arial"/>
          <w:sz w:val="24"/>
          <w:szCs w:val="24"/>
          <w:lang w:val="es-ES_tradnl"/>
        </w:rPr>
        <w:t xml:space="preserve"> vamos dos pasos adelante pero uno para atrás.</w:t>
      </w:r>
    </w:p>
    <w:p w14:paraId="360CA8A1" w14:textId="77777777" w:rsidR="00900287" w:rsidRDefault="00900287" w:rsidP="00216577">
      <w:pPr>
        <w:jc w:val="both"/>
        <w:rPr>
          <w:rFonts w:ascii="Arial" w:hAnsi="Arial" w:cs="Arial"/>
          <w:sz w:val="24"/>
          <w:szCs w:val="24"/>
          <w:lang w:val="es-ES_tradnl"/>
        </w:rPr>
      </w:pPr>
    </w:p>
    <w:p w14:paraId="508F9434" w14:textId="77777777" w:rsidR="00900287" w:rsidRDefault="00900287" w:rsidP="00216577">
      <w:pPr>
        <w:jc w:val="both"/>
        <w:rPr>
          <w:rFonts w:ascii="Arial" w:hAnsi="Arial" w:cs="Arial"/>
          <w:sz w:val="24"/>
          <w:szCs w:val="24"/>
          <w:lang w:val="es-ES_tradnl"/>
        </w:rPr>
      </w:pPr>
      <w:r>
        <w:rPr>
          <w:rFonts w:ascii="Arial" w:hAnsi="Arial" w:cs="Arial"/>
          <w:sz w:val="24"/>
          <w:szCs w:val="24"/>
          <w:lang w:val="es-ES_tradnl"/>
        </w:rPr>
        <w:t xml:space="preserve">Ya teníamos un bloque de diez, ahora nos creció el bloque a veinte más poblados, siempre es un sentimiento agridulce en donde dicen que se avanzó en otras cosas, sí, pero retrocedemos en otras. </w:t>
      </w:r>
    </w:p>
    <w:p w14:paraId="087C0884" w14:textId="77777777" w:rsidR="00900287" w:rsidRDefault="00900287" w:rsidP="00216577">
      <w:pPr>
        <w:jc w:val="both"/>
        <w:rPr>
          <w:rFonts w:ascii="Arial" w:hAnsi="Arial" w:cs="Arial"/>
          <w:sz w:val="24"/>
          <w:szCs w:val="24"/>
          <w:lang w:val="es-ES_tradnl"/>
        </w:rPr>
      </w:pPr>
      <w:r>
        <w:rPr>
          <w:rFonts w:ascii="Arial" w:hAnsi="Arial" w:cs="Arial"/>
          <w:sz w:val="24"/>
          <w:szCs w:val="24"/>
          <w:lang w:val="es-ES_tradnl"/>
        </w:rPr>
        <w:lastRenderedPageBreak/>
        <w:t>Cuando vemos que la justicia no se imparte de forma expedita independientemente cuando se trata de violencia de género, parece que a propósito que es más lenta, aprovecho que este presupuesto que va a recibir el Supremo Tribunal de Justicia lo utilicen para realmente hacer su trabajo, porque somos el peor en tema de justicia en Jalisco.</w:t>
      </w:r>
    </w:p>
    <w:p w14:paraId="7E9280CE" w14:textId="77777777" w:rsidR="00900287" w:rsidRDefault="00900287" w:rsidP="00216577">
      <w:pPr>
        <w:jc w:val="both"/>
        <w:rPr>
          <w:rFonts w:ascii="Arial" w:hAnsi="Arial" w:cs="Arial"/>
          <w:sz w:val="24"/>
          <w:szCs w:val="24"/>
          <w:lang w:val="es-ES_tradnl"/>
        </w:rPr>
      </w:pPr>
    </w:p>
    <w:p w14:paraId="0A3F59FF" w14:textId="77777777" w:rsidR="00900287" w:rsidRDefault="00900287" w:rsidP="00216577">
      <w:pPr>
        <w:jc w:val="both"/>
        <w:rPr>
          <w:rFonts w:ascii="Arial" w:hAnsi="Arial" w:cs="Arial"/>
          <w:sz w:val="24"/>
          <w:szCs w:val="24"/>
          <w:lang w:val="es-ES_tradnl"/>
        </w:rPr>
      </w:pPr>
      <w:r>
        <w:rPr>
          <w:rFonts w:ascii="Arial" w:hAnsi="Arial" w:cs="Arial"/>
          <w:sz w:val="24"/>
          <w:szCs w:val="24"/>
          <w:lang w:val="es-ES_tradnl"/>
        </w:rPr>
        <w:t xml:space="preserve">Para que vean que lenta es la justicia en Jalisco y más en temas de violencia de género, hablemos de los casos como los del magistrado José Covarrubias ¿Nadie sabe dónde está y no pasa nada? O la forma en la que están tratando a Blanca Paredes fuera de Casa Jalisco, lentos en los procesos de las denuncias. </w:t>
      </w:r>
    </w:p>
    <w:p w14:paraId="44F173DC" w14:textId="77777777" w:rsidR="00900287" w:rsidRDefault="00900287" w:rsidP="00216577">
      <w:pPr>
        <w:jc w:val="both"/>
        <w:rPr>
          <w:rFonts w:ascii="Arial" w:hAnsi="Arial" w:cs="Arial"/>
          <w:sz w:val="24"/>
          <w:szCs w:val="24"/>
          <w:lang w:val="es-ES_tradnl"/>
        </w:rPr>
      </w:pPr>
    </w:p>
    <w:p w14:paraId="76EE6F87" w14:textId="77777777" w:rsidR="006552AA" w:rsidRDefault="00900287" w:rsidP="00216577">
      <w:pPr>
        <w:jc w:val="both"/>
        <w:rPr>
          <w:rFonts w:ascii="Arial" w:hAnsi="Arial" w:cs="Arial"/>
          <w:sz w:val="24"/>
          <w:szCs w:val="24"/>
          <w:lang w:val="es-ES_tradnl"/>
        </w:rPr>
      </w:pPr>
      <w:r>
        <w:rPr>
          <w:rFonts w:ascii="Arial" w:hAnsi="Arial" w:cs="Arial"/>
          <w:sz w:val="24"/>
          <w:szCs w:val="24"/>
          <w:lang w:val="es-ES_tradnl"/>
        </w:rPr>
        <w:t xml:space="preserve">La verdad son temas de los cuales no podemos estar satisfechos, porque la prohibición para que los agresores no </w:t>
      </w:r>
      <w:r w:rsidR="00CE14BD">
        <w:rPr>
          <w:rFonts w:ascii="Arial" w:hAnsi="Arial" w:cs="Arial"/>
          <w:sz w:val="24"/>
          <w:szCs w:val="24"/>
          <w:lang w:val="es-ES_tradnl"/>
        </w:rPr>
        <w:t>pueden</w:t>
      </w:r>
      <w:r>
        <w:rPr>
          <w:rFonts w:ascii="Arial" w:hAnsi="Arial" w:cs="Arial"/>
          <w:sz w:val="24"/>
          <w:szCs w:val="24"/>
          <w:lang w:val="es-ES_tradnl"/>
        </w:rPr>
        <w:t xml:space="preserve"> dejar de exigirse hasta que no </w:t>
      </w:r>
      <w:r w:rsidR="00CE14BD">
        <w:rPr>
          <w:rFonts w:ascii="Arial" w:hAnsi="Arial" w:cs="Arial"/>
          <w:sz w:val="24"/>
          <w:szCs w:val="24"/>
          <w:lang w:val="es-ES_tradnl"/>
        </w:rPr>
        <w:t>exista</w:t>
      </w:r>
      <w:r>
        <w:rPr>
          <w:rFonts w:ascii="Arial" w:hAnsi="Arial" w:cs="Arial"/>
          <w:sz w:val="24"/>
          <w:szCs w:val="24"/>
          <w:lang w:val="es-ES_tradnl"/>
        </w:rPr>
        <w:t xml:space="preserve"> una sentencia firme</w:t>
      </w:r>
      <w:r w:rsidR="006552AA">
        <w:rPr>
          <w:rFonts w:ascii="Arial" w:hAnsi="Arial" w:cs="Arial"/>
          <w:sz w:val="24"/>
          <w:szCs w:val="24"/>
          <w:lang w:val="es-ES_tradnl"/>
        </w:rPr>
        <w:t>, y no queremos pensar que todos estos retrasos y obstáculos se están poniendo para beneficiar a los agresores.</w:t>
      </w:r>
    </w:p>
    <w:p w14:paraId="1DA8A8EE" w14:textId="77777777" w:rsidR="006552AA" w:rsidRDefault="006552AA" w:rsidP="00216577">
      <w:pPr>
        <w:jc w:val="both"/>
        <w:rPr>
          <w:rFonts w:ascii="Arial" w:hAnsi="Arial" w:cs="Arial"/>
          <w:sz w:val="24"/>
          <w:szCs w:val="24"/>
          <w:lang w:val="es-ES_tradnl"/>
        </w:rPr>
      </w:pPr>
    </w:p>
    <w:p w14:paraId="4F51D05C" w14:textId="77777777" w:rsidR="00BE2A9A" w:rsidRDefault="006552AA" w:rsidP="001A76BA">
      <w:pPr>
        <w:jc w:val="both"/>
        <w:rPr>
          <w:rFonts w:ascii="Arial" w:hAnsi="Arial" w:cs="Arial"/>
          <w:sz w:val="24"/>
          <w:szCs w:val="24"/>
          <w:lang w:val="es-ES_tradnl"/>
        </w:rPr>
      </w:pPr>
      <w:r>
        <w:rPr>
          <w:rFonts w:ascii="Arial" w:hAnsi="Arial" w:cs="Arial"/>
          <w:sz w:val="24"/>
          <w:szCs w:val="24"/>
          <w:lang w:val="es-ES_tradnl"/>
        </w:rPr>
        <w:t xml:space="preserve">A pesar de todo esto, yo insisto, celebramos el avance y lo hacemos recordándoles a todas las personas, a todos los políticos que no vamos a bajar la guardia hasta que logremos la meta y en tanto vamos a seguir gritando: ni un agresor más al poder. Es cuánto.  </w:t>
      </w:r>
      <w:r w:rsidR="00900287">
        <w:rPr>
          <w:rFonts w:ascii="Arial" w:hAnsi="Arial" w:cs="Arial"/>
          <w:sz w:val="24"/>
          <w:szCs w:val="24"/>
          <w:lang w:val="es-ES_tradnl"/>
        </w:rPr>
        <w:t xml:space="preserve">      </w:t>
      </w:r>
      <w:r w:rsidR="00EB335B">
        <w:rPr>
          <w:rFonts w:ascii="Arial" w:hAnsi="Arial" w:cs="Arial"/>
          <w:sz w:val="24"/>
          <w:szCs w:val="24"/>
          <w:lang w:val="es-ES_tradnl"/>
        </w:rPr>
        <w:t xml:space="preserve">    </w:t>
      </w:r>
      <w:r w:rsidR="005A7C77">
        <w:rPr>
          <w:rFonts w:ascii="Arial" w:hAnsi="Arial" w:cs="Arial"/>
          <w:sz w:val="24"/>
          <w:szCs w:val="24"/>
          <w:lang w:val="es-ES_tradnl"/>
        </w:rPr>
        <w:t xml:space="preserve">      </w:t>
      </w:r>
    </w:p>
    <w:p w14:paraId="4799CDCD" w14:textId="77777777" w:rsidR="00BE2A9A" w:rsidRDefault="00BE2A9A" w:rsidP="001A76BA">
      <w:pPr>
        <w:jc w:val="both"/>
        <w:rPr>
          <w:rFonts w:ascii="Arial" w:hAnsi="Arial" w:cs="Arial"/>
          <w:sz w:val="24"/>
          <w:szCs w:val="24"/>
          <w:lang w:val="es-ES_tradnl"/>
        </w:rPr>
      </w:pPr>
    </w:p>
    <w:p w14:paraId="583354DE" w14:textId="10B33F8D" w:rsidR="001A76BA" w:rsidRDefault="001A3567" w:rsidP="001A76BA">
      <w:pPr>
        <w:jc w:val="both"/>
        <w:rPr>
          <w:rFonts w:ascii="Arial" w:hAnsi="Arial" w:cs="Arial"/>
          <w:sz w:val="24"/>
          <w:szCs w:val="24"/>
          <w:lang w:val="es-ES_tradnl"/>
        </w:rPr>
      </w:pPr>
      <w:r w:rsidRPr="001A3567">
        <w:rPr>
          <w:rFonts w:ascii="Arial" w:hAnsi="Arial" w:cs="Arial"/>
          <w:b/>
          <w:sz w:val="24"/>
          <w:szCs w:val="24"/>
          <w:lang w:val="es-ES_tradnl"/>
        </w:rPr>
        <w:t>El Señor Presidente Municipal:</w:t>
      </w:r>
      <w:r>
        <w:rPr>
          <w:rFonts w:ascii="Arial" w:hAnsi="Arial" w:cs="Arial"/>
          <w:b/>
          <w:sz w:val="24"/>
          <w:szCs w:val="24"/>
          <w:lang w:val="es-ES_tradnl"/>
        </w:rPr>
        <w:t xml:space="preserve"> </w:t>
      </w:r>
      <w:r w:rsidR="001A76BA" w:rsidRPr="001A76BA">
        <w:rPr>
          <w:rFonts w:ascii="Arial" w:hAnsi="Arial" w:cs="Arial"/>
          <w:sz w:val="24"/>
          <w:szCs w:val="24"/>
          <w:lang w:val="es-ES_tradnl"/>
        </w:rPr>
        <w:t xml:space="preserve">No habiendo quien más solicite el uso de la palabra, en </w:t>
      </w:r>
      <w:r w:rsidR="006552AA" w:rsidRPr="001A76BA">
        <w:rPr>
          <w:rFonts w:ascii="Arial" w:hAnsi="Arial" w:cs="Arial"/>
          <w:sz w:val="24"/>
          <w:szCs w:val="24"/>
          <w:lang w:val="es-ES_tradnl"/>
        </w:rPr>
        <w:t>votación nominal</w:t>
      </w:r>
      <w:r w:rsidR="001A76BA" w:rsidRPr="001A76BA">
        <w:rPr>
          <w:rFonts w:ascii="Arial" w:hAnsi="Arial" w:cs="Arial"/>
          <w:sz w:val="24"/>
          <w:szCs w:val="24"/>
          <w:lang w:val="es-ES_tradnl"/>
        </w:rPr>
        <w:t xml:space="preserve">, les consulto </w:t>
      </w:r>
      <w:r w:rsidR="006552AA">
        <w:rPr>
          <w:rFonts w:ascii="Arial" w:hAnsi="Arial" w:cs="Arial"/>
          <w:sz w:val="24"/>
          <w:szCs w:val="24"/>
          <w:lang w:val="es-ES_tradnl"/>
        </w:rPr>
        <w:t>si aprueban el dictamen marcado con el número 11</w:t>
      </w:r>
      <w:r w:rsidR="001A76BA" w:rsidRPr="001A76BA">
        <w:rPr>
          <w:rFonts w:ascii="Arial" w:hAnsi="Arial" w:cs="Arial"/>
          <w:sz w:val="24"/>
          <w:szCs w:val="24"/>
          <w:lang w:val="es-ES_tradnl"/>
        </w:rPr>
        <w:t>, solicitando al Secretario General realice el recuento de la votación manifestando en voz alta el resultado.</w:t>
      </w:r>
    </w:p>
    <w:p w14:paraId="1A68EBA1" w14:textId="77777777" w:rsidR="006552AA" w:rsidRDefault="006552AA" w:rsidP="001A76BA">
      <w:pPr>
        <w:jc w:val="both"/>
        <w:rPr>
          <w:rFonts w:ascii="Arial" w:hAnsi="Arial" w:cs="Arial"/>
          <w:sz w:val="24"/>
          <w:szCs w:val="24"/>
          <w:lang w:val="es-ES_tradnl"/>
        </w:rPr>
      </w:pPr>
    </w:p>
    <w:p w14:paraId="5F3C6BC7" w14:textId="2730780B" w:rsidR="006552AA" w:rsidRDefault="006552AA" w:rsidP="006552AA">
      <w:pPr>
        <w:jc w:val="both"/>
        <w:rPr>
          <w:rFonts w:ascii="Arial" w:eastAsia="Calibri" w:hAnsi="Arial" w:cs="Arial"/>
          <w:sz w:val="24"/>
          <w:szCs w:val="24"/>
          <w:lang w:val="es-ES_tradnl"/>
        </w:rPr>
      </w:pPr>
      <w:r w:rsidRPr="00B74E0D">
        <w:rPr>
          <w:rFonts w:ascii="Arial" w:hAnsi="Arial" w:cs="Arial"/>
          <w:b/>
          <w:bCs/>
          <w:sz w:val="24"/>
          <w:szCs w:val="24"/>
          <w:lang w:val="es-ES_tradnl"/>
        </w:rPr>
        <w:t>El Señor Secretario General:</w:t>
      </w:r>
      <w:r w:rsidRPr="00B74E0D">
        <w:rPr>
          <w:rFonts w:ascii="Arial" w:eastAsia="Calibri" w:hAnsi="Arial" w:cs="Arial"/>
          <w:sz w:val="24"/>
          <w:szCs w:val="24"/>
          <w:lang w:val="es-ES_tradnl"/>
        </w:rPr>
        <w:t xml:space="preserve"> Regidor Juan Francisco Ramírez Salcido,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Carlos Lomelí Bolaños, </w:t>
      </w:r>
      <w:r w:rsidRPr="00B74E0D">
        <w:rPr>
          <w:rFonts w:ascii="Arial" w:eastAsia="Calibri" w:hAnsi="Arial" w:cs="Arial"/>
          <w:i/>
          <w:sz w:val="24"/>
          <w:szCs w:val="24"/>
          <w:lang w:val="es-ES_tradnl"/>
        </w:rPr>
        <w:t xml:space="preserve">a favor; </w:t>
      </w:r>
      <w:r w:rsidRPr="00B74E0D">
        <w:rPr>
          <w:rFonts w:ascii="Arial" w:eastAsia="Calibri" w:hAnsi="Arial" w:cs="Arial"/>
          <w:sz w:val="24"/>
          <w:szCs w:val="24"/>
          <w:lang w:val="es-ES_tradnl"/>
        </w:rPr>
        <w:t xml:space="preserve">regidora Mariana Fernández Ramírez,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Salvador Hernández Navarro,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María Candelaria Ochoa Ávalos,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Sofía Berenice García Mosqueda,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Fernando Garza Martínez,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Itzcóatl Tonatiuh Bravo Padilla, </w:t>
      </w:r>
      <w:r w:rsidRPr="00B74E0D">
        <w:rPr>
          <w:rFonts w:ascii="Arial" w:eastAsia="Calibri" w:hAnsi="Arial" w:cs="Arial"/>
          <w:i/>
          <w:sz w:val="24"/>
          <w:szCs w:val="24"/>
          <w:lang w:val="es-ES_tradnl"/>
        </w:rPr>
        <w:t xml:space="preserve">a favor; </w:t>
      </w:r>
      <w:r w:rsidRPr="00B74E0D">
        <w:rPr>
          <w:rFonts w:ascii="Arial" w:eastAsia="Calibri" w:hAnsi="Arial" w:cs="Arial"/>
          <w:sz w:val="24"/>
          <w:szCs w:val="24"/>
          <w:lang w:val="es-ES_tradnl"/>
        </w:rPr>
        <w:t xml:space="preserve">regidor Aldo Alejandro de Anda García,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regidora Ana Gabriela Velasco García,</w:t>
      </w:r>
      <w:r w:rsidRPr="00B74E0D">
        <w:rPr>
          <w:rFonts w:ascii="Arial" w:eastAsia="Calibri" w:hAnsi="Arial" w:cs="Arial"/>
          <w:i/>
          <w:sz w:val="24"/>
          <w:szCs w:val="24"/>
          <w:lang w:val="es-ES_tradnl"/>
        </w:rPr>
        <w:t xml:space="preserve"> a favor</w:t>
      </w:r>
      <w:r w:rsidRPr="00B74E0D">
        <w:rPr>
          <w:rFonts w:ascii="Arial" w:eastAsia="Calibri" w:hAnsi="Arial" w:cs="Arial"/>
          <w:sz w:val="24"/>
          <w:szCs w:val="24"/>
          <w:lang w:val="es-ES_tradnl"/>
        </w:rPr>
        <w:t xml:space="preserve">; regidora Rosa Angélica Fregoso Franco; regidor Rafael Barrios Dávila, </w:t>
      </w:r>
      <w:r w:rsidRPr="00B74E0D">
        <w:rPr>
          <w:rFonts w:ascii="Arial" w:eastAsia="Calibri" w:hAnsi="Arial" w:cs="Arial"/>
          <w:i/>
          <w:iCs/>
          <w:sz w:val="24"/>
          <w:szCs w:val="24"/>
          <w:lang w:val="es-ES_tradnl"/>
        </w:rPr>
        <w:t>a favor</w:t>
      </w:r>
      <w:r w:rsidRPr="00B74E0D">
        <w:rPr>
          <w:rFonts w:ascii="Arial" w:eastAsia="Calibri" w:hAnsi="Arial" w:cs="Arial"/>
          <w:sz w:val="24"/>
          <w:szCs w:val="24"/>
          <w:lang w:val="es-ES_tradnl"/>
        </w:rPr>
        <w:t xml:space="preserve">; regidora Jeanette Velázquez Sedano,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Luis Cisneros Quirarte,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w:t>
      </w:r>
      <w:r w:rsidRPr="00B74E0D">
        <w:rPr>
          <w:rFonts w:ascii="Arial" w:hAnsi="Arial" w:cs="Arial"/>
          <w:sz w:val="24"/>
          <w:szCs w:val="24"/>
        </w:rPr>
        <w:t>Karla Andrea Leonardo Torres</w:t>
      </w:r>
      <w:r w:rsidRPr="00B74E0D">
        <w:rPr>
          <w:rFonts w:ascii="Arial" w:eastAsia="Calibri" w:hAnsi="Arial" w:cs="Arial"/>
          <w:sz w:val="24"/>
          <w:szCs w:val="24"/>
          <w:lang w:val="es-ES_tradnl"/>
        </w:rPr>
        <w:t>; regidora</w:t>
      </w:r>
      <w:r w:rsidRPr="00B74E0D">
        <w:rPr>
          <w:rFonts w:ascii="Arial" w:hAnsi="Arial" w:cs="Arial"/>
          <w:sz w:val="24"/>
          <w:szCs w:val="24"/>
          <w:lang w:val="es-ES_tradnl"/>
        </w:rPr>
        <w:t xml:space="preserve"> </w:t>
      </w:r>
      <w:r w:rsidRPr="00B74E0D">
        <w:rPr>
          <w:rFonts w:ascii="Arial" w:eastAsia="Calibri" w:hAnsi="Arial" w:cs="Arial"/>
          <w:sz w:val="24"/>
          <w:szCs w:val="24"/>
          <w:lang w:val="es-ES_tradnl"/>
        </w:rPr>
        <w:t xml:space="preserve">Kehila Abigail Kú Escalante,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Patricia Guadalupe Campos Alfaro,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Síndico Karina </w:t>
      </w:r>
      <w:proofErr w:type="spellStart"/>
      <w:r w:rsidRPr="00B74E0D">
        <w:rPr>
          <w:rFonts w:ascii="Arial" w:eastAsia="Calibri" w:hAnsi="Arial" w:cs="Arial"/>
          <w:sz w:val="24"/>
          <w:szCs w:val="24"/>
          <w:lang w:val="es-ES_tradnl"/>
        </w:rPr>
        <w:t>Anaid</w:t>
      </w:r>
      <w:proofErr w:type="spellEnd"/>
      <w:r w:rsidRPr="00B74E0D">
        <w:rPr>
          <w:rFonts w:ascii="Arial" w:eastAsia="Calibri" w:hAnsi="Arial" w:cs="Arial"/>
          <w:sz w:val="24"/>
          <w:szCs w:val="24"/>
          <w:lang w:val="es-ES_tradnl"/>
        </w:rPr>
        <w:t xml:space="preserve"> Hermosillo Ramírez,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Presidente Municipal Jesús Pablo Lemus Navarro,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w:t>
      </w:r>
    </w:p>
    <w:p w14:paraId="2B15B4BA" w14:textId="77777777" w:rsidR="006552AA" w:rsidRDefault="006552AA" w:rsidP="006552AA">
      <w:pPr>
        <w:jc w:val="both"/>
        <w:rPr>
          <w:rFonts w:ascii="Arial" w:hAnsi="Arial" w:cs="Arial"/>
          <w:b/>
          <w:bCs/>
          <w:sz w:val="24"/>
          <w:szCs w:val="24"/>
          <w:lang w:val="es-ES_tradnl"/>
        </w:rPr>
      </w:pPr>
    </w:p>
    <w:p w14:paraId="2BFFAA3B" w14:textId="2AB951E7" w:rsidR="006552AA" w:rsidRDefault="006552AA" w:rsidP="006552AA">
      <w:pPr>
        <w:jc w:val="both"/>
        <w:rPr>
          <w:rFonts w:ascii="Arial" w:hAnsi="Arial" w:cs="Arial"/>
          <w:bCs/>
          <w:sz w:val="24"/>
          <w:szCs w:val="24"/>
          <w:lang w:val="es-ES_tradnl"/>
        </w:rPr>
      </w:pPr>
      <w:r>
        <w:rPr>
          <w:rFonts w:ascii="Arial" w:hAnsi="Arial" w:cs="Arial"/>
          <w:bCs/>
          <w:sz w:val="24"/>
          <w:szCs w:val="24"/>
          <w:lang w:val="es-ES_tradnl"/>
        </w:rPr>
        <w:t>La votación nominal es la siguiente: 17 votos a favor; 0 votos en contra y 0 abstenciones.</w:t>
      </w:r>
    </w:p>
    <w:p w14:paraId="0A32535B" w14:textId="77777777" w:rsidR="006552AA" w:rsidRDefault="006552AA" w:rsidP="006552AA">
      <w:pPr>
        <w:jc w:val="both"/>
        <w:rPr>
          <w:rFonts w:ascii="Arial" w:hAnsi="Arial" w:cs="Arial"/>
          <w:bCs/>
          <w:sz w:val="24"/>
          <w:szCs w:val="24"/>
          <w:lang w:val="es-ES_tradnl"/>
        </w:rPr>
      </w:pPr>
    </w:p>
    <w:p w14:paraId="47B48D32" w14:textId="0F261790" w:rsidR="006552AA" w:rsidRDefault="006552AA" w:rsidP="006552AA">
      <w:pPr>
        <w:jc w:val="both"/>
        <w:rPr>
          <w:rFonts w:ascii="Arial" w:hAnsi="Arial" w:cs="Arial"/>
          <w:sz w:val="24"/>
          <w:szCs w:val="24"/>
          <w:lang w:val="es-ES_tradnl"/>
        </w:rPr>
      </w:pPr>
      <w:r>
        <w:rPr>
          <w:rFonts w:ascii="Arial" w:hAnsi="Arial" w:cs="Arial"/>
          <w:b/>
          <w:bCs/>
          <w:sz w:val="24"/>
          <w:szCs w:val="24"/>
          <w:lang w:val="es-ES_tradnl"/>
        </w:rPr>
        <w:lastRenderedPageBreak/>
        <w:t xml:space="preserve">El Señor Presidente Municipal: </w:t>
      </w:r>
      <w:r>
        <w:rPr>
          <w:rFonts w:ascii="Arial" w:hAnsi="Arial" w:cs="Arial"/>
          <w:sz w:val="24"/>
          <w:szCs w:val="24"/>
          <w:lang w:val="es-ES_tradnl"/>
        </w:rPr>
        <w:t>Se declara aprobado</w:t>
      </w:r>
      <w:r w:rsidR="00B74E0D">
        <w:rPr>
          <w:rFonts w:ascii="Arial" w:hAnsi="Arial" w:cs="Arial"/>
          <w:sz w:val="24"/>
          <w:szCs w:val="24"/>
          <w:lang w:val="es-ES_tradnl"/>
        </w:rPr>
        <w:t xml:space="preserve"> el decreto marcado con el número 11, por mayoría absoluta</w:t>
      </w:r>
      <w:r>
        <w:rPr>
          <w:rFonts w:ascii="Arial" w:hAnsi="Arial" w:cs="Arial"/>
          <w:sz w:val="24"/>
          <w:szCs w:val="24"/>
          <w:lang w:val="es-ES_tradnl"/>
        </w:rPr>
        <w:t>, toda vez que tenemos 1</w:t>
      </w:r>
      <w:r w:rsidR="00B74E0D">
        <w:rPr>
          <w:rFonts w:ascii="Arial" w:hAnsi="Arial" w:cs="Arial"/>
          <w:sz w:val="24"/>
          <w:szCs w:val="24"/>
          <w:lang w:val="es-ES_tradnl"/>
        </w:rPr>
        <w:t>7</w:t>
      </w:r>
      <w:r>
        <w:rPr>
          <w:rFonts w:ascii="Arial" w:hAnsi="Arial" w:cs="Arial"/>
          <w:sz w:val="24"/>
          <w:szCs w:val="24"/>
          <w:lang w:val="es-ES_tradnl"/>
        </w:rPr>
        <w:t xml:space="preserve"> votos a favor.</w:t>
      </w:r>
    </w:p>
    <w:p w14:paraId="4362A27D" w14:textId="77777777" w:rsidR="00B74E0D" w:rsidRDefault="00B74E0D" w:rsidP="006552AA">
      <w:pPr>
        <w:jc w:val="both"/>
        <w:rPr>
          <w:rFonts w:ascii="Arial" w:hAnsi="Arial" w:cs="Arial"/>
          <w:sz w:val="24"/>
          <w:szCs w:val="24"/>
          <w:lang w:val="es-ES_tradnl"/>
        </w:rPr>
      </w:pPr>
    </w:p>
    <w:p w14:paraId="3A007193" w14:textId="7DD334C4" w:rsidR="00B74E0D" w:rsidRDefault="00B74E0D" w:rsidP="006552AA">
      <w:pPr>
        <w:jc w:val="both"/>
        <w:rPr>
          <w:rFonts w:ascii="Arial" w:hAnsi="Arial" w:cs="Arial"/>
          <w:sz w:val="24"/>
          <w:szCs w:val="24"/>
          <w:lang w:val="es-ES_tradnl"/>
        </w:rPr>
      </w:pPr>
      <w:r w:rsidRPr="00DE243C">
        <w:rPr>
          <w:rFonts w:ascii="Arial" w:hAnsi="Arial" w:cs="Arial"/>
          <w:b/>
          <w:sz w:val="24"/>
          <w:szCs w:val="24"/>
          <w:lang w:val="es-ES_tradnl"/>
        </w:rPr>
        <w:t>El Señor Secretario General:</w:t>
      </w:r>
      <w:r>
        <w:rPr>
          <w:rFonts w:ascii="Arial" w:hAnsi="Arial" w:cs="Arial"/>
          <w:sz w:val="24"/>
          <w:szCs w:val="24"/>
          <w:lang w:val="es-ES_tradnl"/>
        </w:rPr>
        <w:t xml:space="preserve"> Está a discusión el dictamen marcado con el número 12, tiene el uso de la voz la regidora Mariana Fernández.</w:t>
      </w:r>
    </w:p>
    <w:p w14:paraId="29DF7D35" w14:textId="77777777" w:rsidR="00B74E0D" w:rsidRPr="00B74E0D" w:rsidRDefault="00B74E0D" w:rsidP="006552AA">
      <w:pPr>
        <w:jc w:val="both"/>
        <w:rPr>
          <w:rFonts w:ascii="Arial" w:hAnsi="Arial" w:cs="Arial"/>
          <w:b/>
          <w:sz w:val="24"/>
          <w:szCs w:val="24"/>
          <w:lang w:val="es-ES_tradnl"/>
        </w:rPr>
      </w:pPr>
    </w:p>
    <w:p w14:paraId="371DF68C" w14:textId="77777777" w:rsidR="00FF2464" w:rsidRDefault="00B74E0D" w:rsidP="006552AA">
      <w:pPr>
        <w:jc w:val="both"/>
        <w:rPr>
          <w:rFonts w:ascii="Arial" w:hAnsi="Arial" w:cs="Arial"/>
          <w:sz w:val="24"/>
          <w:szCs w:val="24"/>
          <w:lang w:val="es-ES_tradnl"/>
        </w:rPr>
      </w:pPr>
      <w:r w:rsidRPr="00B74E0D">
        <w:rPr>
          <w:rFonts w:ascii="Arial" w:hAnsi="Arial" w:cs="Arial"/>
          <w:b/>
          <w:sz w:val="24"/>
          <w:szCs w:val="24"/>
          <w:lang w:val="es-ES_tradnl"/>
        </w:rPr>
        <w:t>La Regidora Mariana Fernández Ramírez:</w:t>
      </w:r>
      <w:r w:rsidR="00FF2464">
        <w:rPr>
          <w:rFonts w:ascii="Arial" w:hAnsi="Arial" w:cs="Arial"/>
          <w:sz w:val="24"/>
          <w:szCs w:val="24"/>
          <w:lang w:val="es-ES_tradnl"/>
        </w:rPr>
        <w:t xml:space="preserve"> Buenas tardes a las personas que nos hacen el favor de acompañarnos. En este decreto la reforma constitucional que implica entregar el 2% del presupuesto total del estado al Poder Judicial.</w:t>
      </w:r>
    </w:p>
    <w:p w14:paraId="69DFFC47" w14:textId="77777777" w:rsidR="00FF2464" w:rsidRDefault="00FF2464" w:rsidP="006552AA">
      <w:pPr>
        <w:jc w:val="both"/>
        <w:rPr>
          <w:rFonts w:ascii="Arial" w:hAnsi="Arial" w:cs="Arial"/>
          <w:sz w:val="24"/>
          <w:szCs w:val="24"/>
          <w:lang w:val="es-ES_tradnl"/>
        </w:rPr>
      </w:pPr>
    </w:p>
    <w:p w14:paraId="50301413" w14:textId="53E25805" w:rsidR="00FF2464" w:rsidRDefault="00FF2464" w:rsidP="006552AA">
      <w:pPr>
        <w:jc w:val="both"/>
        <w:rPr>
          <w:rFonts w:ascii="Arial" w:hAnsi="Arial" w:cs="Arial"/>
          <w:sz w:val="24"/>
          <w:szCs w:val="24"/>
          <w:lang w:val="es-ES_tradnl"/>
        </w:rPr>
      </w:pPr>
      <w:r>
        <w:rPr>
          <w:rFonts w:ascii="Arial" w:hAnsi="Arial" w:cs="Arial"/>
          <w:sz w:val="24"/>
          <w:szCs w:val="24"/>
          <w:lang w:val="es-ES_tradnl"/>
        </w:rPr>
        <w:t xml:space="preserve">Nos hubiera encantado que esto se aprobara desde el primer año de gobierno del ejecutivo estatal; hay que decir que el presupuesto de Jalisco es de más o menos de 158 mil millones de pesos y que va a quedar en la constitución que siempre, sin importar quien esté gobernando, se le va a dar ese 2% al poder judicial que más o menos hablaríamos de más de 3,200 millones de pesos. </w:t>
      </w:r>
    </w:p>
    <w:p w14:paraId="242BAFF1" w14:textId="77777777" w:rsidR="00FF2464" w:rsidRDefault="00FF2464" w:rsidP="006552AA">
      <w:pPr>
        <w:jc w:val="both"/>
        <w:rPr>
          <w:rFonts w:ascii="Arial" w:hAnsi="Arial" w:cs="Arial"/>
          <w:sz w:val="24"/>
          <w:szCs w:val="24"/>
          <w:lang w:val="es-ES_tradnl"/>
        </w:rPr>
      </w:pPr>
    </w:p>
    <w:p w14:paraId="380EF68E" w14:textId="77777777" w:rsidR="007F687F" w:rsidRDefault="00FF2464" w:rsidP="006552AA">
      <w:pPr>
        <w:jc w:val="both"/>
        <w:rPr>
          <w:rFonts w:ascii="Arial" w:hAnsi="Arial" w:cs="Arial"/>
          <w:sz w:val="24"/>
          <w:szCs w:val="24"/>
          <w:lang w:val="es-ES_tradnl"/>
        </w:rPr>
      </w:pPr>
      <w:r>
        <w:rPr>
          <w:rFonts w:ascii="Arial" w:hAnsi="Arial" w:cs="Arial"/>
          <w:sz w:val="24"/>
          <w:szCs w:val="24"/>
          <w:lang w:val="es-ES_tradnl"/>
        </w:rPr>
        <w:t>Eso nos encanta, pero desgraciadamente los primeros cinco años de gobierno este tema del presupuesto siempre ha servido para someter al poder judicial, y ahora que ya se están yendo es muy fácil hacer todo lo mejor el último año de gobierno, por qué no se hizo esto desde el primer año del poder ejecutivo para darles toda</w:t>
      </w:r>
      <w:r w:rsidR="007F687F">
        <w:rPr>
          <w:rFonts w:ascii="Arial" w:hAnsi="Arial" w:cs="Arial"/>
          <w:sz w:val="24"/>
          <w:szCs w:val="24"/>
          <w:lang w:val="es-ES_tradnl"/>
        </w:rPr>
        <w:t xml:space="preserve"> la autonomía de impartición de justicia a los jueces y magistrados.</w:t>
      </w:r>
    </w:p>
    <w:p w14:paraId="20BACACA" w14:textId="77777777" w:rsidR="007F687F" w:rsidRDefault="007F687F" w:rsidP="006552AA">
      <w:pPr>
        <w:jc w:val="both"/>
        <w:rPr>
          <w:rFonts w:ascii="Arial" w:hAnsi="Arial" w:cs="Arial"/>
          <w:sz w:val="24"/>
          <w:szCs w:val="24"/>
          <w:lang w:val="es-ES_tradnl"/>
        </w:rPr>
      </w:pPr>
    </w:p>
    <w:p w14:paraId="13645ECD" w14:textId="77777777" w:rsidR="00012BCC" w:rsidRDefault="007F687F" w:rsidP="006552AA">
      <w:pPr>
        <w:jc w:val="both"/>
        <w:rPr>
          <w:rFonts w:ascii="Arial" w:hAnsi="Arial" w:cs="Arial"/>
          <w:sz w:val="24"/>
          <w:szCs w:val="24"/>
          <w:lang w:val="es-ES_tradnl"/>
        </w:rPr>
      </w:pPr>
      <w:r>
        <w:rPr>
          <w:rFonts w:ascii="Arial" w:hAnsi="Arial" w:cs="Arial"/>
          <w:sz w:val="24"/>
          <w:szCs w:val="24"/>
          <w:lang w:val="es-ES_tradnl"/>
        </w:rPr>
        <w:t xml:space="preserve">Algo que nos preocupa, son todas las carencias que tiene el Poder Judicial en Jalisco y que no son precisamente los sueldos de los magistrados, hay que hablar que hay muchísimos juzgados que no tienen hojas de papel, que no tienen herramientas </w:t>
      </w:r>
      <w:r w:rsidR="00012BCC">
        <w:rPr>
          <w:rFonts w:ascii="Arial" w:hAnsi="Arial" w:cs="Arial"/>
          <w:sz w:val="24"/>
          <w:szCs w:val="24"/>
          <w:lang w:val="es-ES_tradnl"/>
        </w:rPr>
        <w:t>de trabajo, sobre todo los que están afuera en el interior del estado; por ejemplo, en el Centro de Justicia para las Mujeres que siempre hay quejas de que no hay ni papel para imprimir las denuncias que se hacen en materia de violencia contra las mujeres.</w:t>
      </w:r>
    </w:p>
    <w:p w14:paraId="60EA6A80" w14:textId="77777777" w:rsidR="00012BCC" w:rsidRDefault="00012BCC" w:rsidP="006552AA">
      <w:pPr>
        <w:jc w:val="both"/>
        <w:rPr>
          <w:rFonts w:ascii="Arial" w:hAnsi="Arial" w:cs="Arial"/>
          <w:sz w:val="24"/>
          <w:szCs w:val="24"/>
          <w:lang w:val="es-ES_tradnl"/>
        </w:rPr>
      </w:pPr>
    </w:p>
    <w:p w14:paraId="4FEF6A63" w14:textId="77777777" w:rsidR="00EE1AD7" w:rsidRDefault="00012BCC" w:rsidP="006552AA">
      <w:pPr>
        <w:jc w:val="both"/>
        <w:rPr>
          <w:rFonts w:ascii="Arial" w:hAnsi="Arial" w:cs="Arial"/>
          <w:sz w:val="24"/>
          <w:szCs w:val="24"/>
          <w:lang w:val="es-ES_tradnl"/>
        </w:rPr>
      </w:pPr>
      <w:r>
        <w:rPr>
          <w:rFonts w:ascii="Arial" w:hAnsi="Arial" w:cs="Arial"/>
          <w:sz w:val="24"/>
          <w:szCs w:val="24"/>
          <w:lang w:val="es-ES_tradnl"/>
        </w:rPr>
        <w:t xml:space="preserve">A mí lo que me preocupa, es que se empieza a rumorar que este presupuesto </w:t>
      </w:r>
      <w:r w:rsidR="00EE1AD7">
        <w:rPr>
          <w:rFonts w:ascii="Arial" w:hAnsi="Arial" w:cs="Arial"/>
          <w:sz w:val="24"/>
          <w:szCs w:val="24"/>
          <w:lang w:val="es-ES_tradnl"/>
        </w:rPr>
        <w:t>es también para aumentar el sueldo a los magistrados; señores, el sueldo de un magistrado es de 173 mil pesos mensuales cuando un notificador gana 13 mil pesos al mes.</w:t>
      </w:r>
    </w:p>
    <w:p w14:paraId="2A64FE07" w14:textId="77777777" w:rsidR="00EE1AD7" w:rsidRDefault="00EE1AD7" w:rsidP="006552AA">
      <w:pPr>
        <w:jc w:val="both"/>
        <w:rPr>
          <w:rFonts w:ascii="Arial" w:hAnsi="Arial" w:cs="Arial"/>
          <w:sz w:val="24"/>
          <w:szCs w:val="24"/>
          <w:lang w:val="es-ES_tradnl"/>
        </w:rPr>
      </w:pPr>
    </w:p>
    <w:p w14:paraId="7A7AC143" w14:textId="77777777" w:rsidR="00EE1AD7" w:rsidRDefault="00EE1AD7" w:rsidP="006552AA">
      <w:pPr>
        <w:jc w:val="both"/>
        <w:rPr>
          <w:rFonts w:ascii="Arial" w:hAnsi="Arial" w:cs="Arial"/>
          <w:sz w:val="24"/>
          <w:szCs w:val="24"/>
          <w:lang w:val="es-ES_tradnl"/>
        </w:rPr>
      </w:pPr>
      <w:r>
        <w:rPr>
          <w:rFonts w:ascii="Arial" w:hAnsi="Arial" w:cs="Arial"/>
          <w:sz w:val="24"/>
          <w:szCs w:val="24"/>
          <w:lang w:val="es-ES_tradnl"/>
        </w:rPr>
        <w:t xml:space="preserve">Ojalá que este 2% les sirva para varias cosas, en primer lugar para mejorar la impartición de justicia de este estado, para que las y los jaliscienses accedan a la justicia porque estamos ocupando el deshonroso número 28 del país, según el IMCO, en acceso a la justicia, entonces si algo pareciera es que en este estado hay todo menos acceso a la justicia. </w:t>
      </w:r>
    </w:p>
    <w:p w14:paraId="258AABE3" w14:textId="77777777" w:rsidR="00EE1AD7" w:rsidRDefault="00EE1AD7" w:rsidP="006552AA">
      <w:pPr>
        <w:jc w:val="both"/>
        <w:rPr>
          <w:rFonts w:ascii="Arial" w:hAnsi="Arial" w:cs="Arial"/>
          <w:sz w:val="24"/>
          <w:szCs w:val="24"/>
          <w:lang w:val="es-ES_tradnl"/>
        </w:rPr>
      </w:pPr>
    </w:p>
    <w:p w14:paraId="7279198C" w14:textId="77777777" w:rsidR="00BE2A9A" w:rsidRDefault="00BE2A9A" w:rsidP="006552AA">
      <w:pPr>
        <w:jc w:val="both"/>
        <w:rPr>
          <w:rFonts w:ascii="Arial" w:hAnsi="Arial" w:cs="Arial"/>
          <w:sz w:val="24"/>
          <w:szCs w:val="24"/>
          <w:lang w:val="es-ES_tradnl"/>
        </w:rPr>
      </w:pPr>
    </w:p>
    <w:p w14:paraId="6C2CE32E" w14:textId="45C5E690" w:rsidR="00EE1AD7" w:rsidRDefault="00EE1AD7" w:rsidP="006552AA">
      <w:pPr>
        <w:jc w:val="both"/>
        <w:rPr>
          <w:rFonts w:ascii="Arial" w:hAnsi="Arial" w:cs="Arial"/>
          <w:sz w:val="24"/>
          <w:szCs w:val="24"/>
          <w:lang w:val="es-ES_tradnl"/>
        </w:rPr>
      </w:pPr>
      <w:r>
        <w:rPr>
          <w:rFonts w:ascii="Arial" w:hAnsi="Arial" w:cs="Arial"/>
          <w:sz w:val="24"/>
          <w:szCs w:val="24"/>
          <w:lang w:val="es-ES_tradnl"/>
        </w:rPr>
        <w:lastRenderedPageBreak/>
        <w:t xml:space="preserve">Si algo que también quisiéramos que se invirtiera de este presupuesto, es que si le van a subir el sueldo a alguien sea </w:t>
      </w:r>
      <w:r w:rsidR="001A3567">
        <w:rPr>
          <w:rFonts w:ascii="Arial" w:hAnsi="Arial" w:cs="Arial"/>
          <w:sz w:val="24"/>
          <w:szCs w:val="24"/>
          <w:lang w:val="es-ES_tradnl"/>
        </w:rPr>
        <w:t xml:space="preserve">a </w:t>
      </w:r>
      <w:r>
        <w:rPr>
          <w:rFonts w:ascii="Arial" w:hAnsi="Arial" w:cs="Arial"/>
          <w:sz w:val="24"/>
          <w:szCs w:val="24"/>
          <w:lang w:val="es-ES_tradnl"/>
        </w:rPr>
        <w:t xml:space="preserve">los que ganan menos del </w:t>
      </w:r>
      <w:r w:rsidR="001A3567">
        <w:rPr>
          <w:rFonts w:ascii="Arial" w:hAnsi="Arial" w:cs="Arial"/>
          <w:sz w:val="24"/>
          <w:szCs w:val="24"/>
          <w:lang w:val="es-ES_tradnl"/>
        </w:rPr>
        <w:t>P</w:t>
      </w:r>
      <w:r>
        <w:rPr>
          <w:rFonts w:ascii="Arial" w:hAnsi="Arial" w:cs="Arial"/>
          <w:sz w:val="24"/>
          <w:szCs w:val="24"/>
          <w:lang w:val="es-ES_tradnl"/>
        </w:rPr>
        <w:t xml:space="preserve">oder </w:t>
      </w:r>
      <w:r w:rsidR="001A3567">
        <w:rPr>
          <w:rFonts w:ascii="Arial" w:hAnsi="Arial" w:cs="Arial"/>
          <w:sz w:val="24"/>
          <w:szCs w:val="24"/>
          <w:lang w:val="es-ES_tradnl"/>
        </w:rPr>
        <w:t>J</w:t>
      </w:r>
      <w:r>
        <w:rPr>
          <w:rFonts w:ascii="Arial" w:hAnsi="Arial" w:cs="Arial"/>
          <w:sz w:val="24"/>
          <w:szCs w:val="24"/>
          <w:lang w:val="es-ES_tradnl"/>
        </w:rPr>
        <w:t>udicial y no se vayan para los sueldos más altos que existen, pero sobre todo para estas herramientas de trabajo que requieren todos.</w:t>
      </w:r>
    </w:p>
    <w:p w14:paraId="5214946A" w14:textId="77777777" w:rsidR="00EE1AD7" w:rsidRDefault="00EE1AD7" w:rsidP="006552AA">
      <w:pPr>
        <w:jc w:val="both"/>
        <w:rPr>
          <w:rFonts w:ascii="Arial" w:hAnsi="Arial" w:cs="Arial"/>
          <w:sz w:val="24"/>
          <w:szCs w:val="24"/>
          <w:lang w:val="es-ES_tradnl"/>
        </w:rPr>
      </w:pPr>
    </w:p>
    <w:p w14:paraId="2A9C2D3A" w14:textId="08685CF0" w:rsidR="00B74E0D" w:rsidRPr="00B74E0D" w:rsidRDefault="00EE1AD7" w:rsidP="006552AA">
      <w:pPr>
        <w:jc w:val="both"/>
        <w:rPr>
          <w:rFonts w:ascii="Arial" w:hAnsi="Arial" w:cs="Arial"/>
          <w:sz w:val="24"/>
          <w:szCs w:val="24"/>
          <w:lang w:val="es-ES_tradnl"/>
        </w:rPr>
      </w:pPr>
      <w:r>
        <w:rPr>
          <w:rFonts w:ascii="Arial" w:hAnsi="Arial" w:cs="Arial"/>
          <w:sz w:val="24"/>
          <w:szCs w:val="24"/>
          <w:lang w:val="es-ES_tradnl"/>
        </w:rPr>
        <w:t xml:space="preserve">Que alegría que va a tener un presupuesto autónomo y ojalá el Poder Judicial, aunque sea en el quinto año de este sexenio se empiece a comportar con independencia y autonomía, pero sobre todo que los jaliscienses accedan a la justicia en este estado porque parece que nadie ha tenido justicia en los último años. Nuestro voto será a favor. Es cuánto.  </w:t>
      </w:r>
      <w:r w:rsidR="007F687F">
        <w:rPr>
          <w:rFonts w:ascii="Arial" w:hAnsi="Arial" w:cs="Arial"/>
          <w:sz w:val="24"/>
          <w:szCs w:val="24"/>
          <w:lang w:val="es-ES_tradnl"/>
        </w:rPr>
        <w:t xml:space="preserve"> </w:t>
      </w:r>
      <w:r w:rsidR="00FF2464">
        <w:rPr>
          <w:rFonts w:ascii="Arial" w:hAnsi="Arial" w:cs="Arial"/>
          <w:sz w:val="24"/>
          <w:szCs w:val="24"/>
          <w:lang w:val="es-ES_tradnl"/>
        </w:rPr>
        <w:t xml:space="preserve">     </w:t>
      </w:r>
      <w:r w:rsidR="00B74E0D">
        <w:rPr>
          <w:rFonts w:ascii="Arial" w:hAnsi="Arial" w:cs="Arial"/>
          <w:sz w:val="24"/>
          <w:szCs w:val="24"/>
          <w:lang w:val="es-ES_tradnl"/>
        </w:rPr>
        <w:t xml:space="preserve">  </w:t>
      </w:r>
    </w:p>
    <w:p w14:paraId="4A87BA71" w14:textId="77777777" w:rsidR="00B74E0D" w:rsidRDefault="00B74E0D" w:rsidP="006552AA">
      <w:pPr>
        <w:jc w:val="both"/>
        <w:rPr>
          <w:rFonts w:ascii="Arial" w:hAnsi="Arial" w:cs="Arial"/>
          <w:sz w:val="24"/>
          <w:szCs w:val="24"/>
          <w:lang w:val="es-ES_tradnl"/>
        </w:rPr>
      </w:pPr>
    </w:p>
    <w:p w14:paraId="4913BF93" w14:textId="29EBEBC0" w:rsidR="00EE1AD7" w:rsidRDefault="00EE1AD7" w:rsidP="00EE1AD7">
      <w:pPr>
        <w:jc w:val="both"/>
        <w:rPr>
          <w:rFonts w:ascii="Arial" w:hAnsi="Arial" w:cs="Arial"/>
          <w:sz w:val="24"/>
          <w:szCs w:val="24"/>
          <w:lang w:val="es-ES_tradnl"/>
        </w:rPr>
      </w:pPr>
      <w:r w:rsidRPr="00DE243C">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el regidor Fernando Garza Martínez.</w:t>
      </w:r>
    </w:p>
    <w:p w14:paraId="15A939FB" w14:textId="77777777" w:rsidR="00EE1AD7" w:rsidRPr="00EE1AD7" w:rsidRDefault="00EE1AD7" w:rsidP="00EE1AD7">
      <w:pPr>
        <w:jc w:val="both"/>
        <w:rPr>
          <w:rFonts w:ascii="Arial" w:hAnsi="Arial" w:cs="Arial"/>
          <w:b/>
          <w:sz w:val="24"/>
          <w:szCs w:val="24"/>
          <w:lang w:val="es-ES_tradnl"/>
        </w:rPr>
      </w:pPr>
    </w:p>
    <w:p w14:paraId="3A259661" w14:textId="3EDDF68C" w:rsidR="007A276B" w:rsidRDefault="00EE1AD7" w:rsidP="00EE1AD7">
      <w:pPr>
        <w:jc w:val="both"/>
        <w:rPr>
          <w:rFonts w:ascii="Arial" w:hAnsi="Arial" w:cs="Arial"/>
          <w:sz w:val="24"/>
          <w:szCs w:val="24"/>
          <w:lang w:val="es-ES_tradnl"/>
        </w:rPr>
      </w:pPr>
      <w:r w:rsidRPr="00EE1AD7">
        <w:rPr>
          <w:rFonts w:ascii="Arial" w:hAnsi="Arial" w:cs="Arial"/>
          <w:b/>
          <w:sz w:val="24"/>
          <w:szCs w:val="24"/>
          <w:lang w:val="es-ES_tradnl"/>
        </w:rPr>
        <w:t>El Regidor Fernando Garza Martínez:</w:t>
      </w:r>
      <w:r w:rsidR="007A276B">
        <w:rPr>
          <w:rFonts w:ascii="Arial" w:hAnsi="Arial" w:cs="Arial"/>
          <w:sz w:val="24"/>
          <w:szCs w:val="24"/>
          <w:lang w:val="es-ES_tradnl"/>
        </w:rPr>
        <w:t xml:space="preserve"> Coincido totalmente con lo que Mariana acaba de expresar, felicito aunque sea en el quinto año que se aumente el presupuesto al Poder Judicial; todos conocemos los rezagos que hay </w:t>
      </w:r>
      <w:r w:rsidR="001A3567">
        <w:rPr>
          <w:rFonts w:ascii="Arial" w:hAnsi="Arial" w:cs="Arial"/>
          <w:sz w:val="24"/>
          <w:szCs w:val="24"/>
          <w:lang w:val="es-ES_tradnl"/>
        </w:rPr>
        <w:t>en el</w:t>
      </w:r>
      <w:r w:rsidR="007A276B">
        <w:rPr>
          <w:rFonts w:ascii="Arial" w:hAnsi="Arial" w:cs="Arial"/>
          <w:sz w:val="24"/>
          <w:szCs w:val="24"/>
          <w:lang w:val="es-ES_tradnl"/>
        </w:rPr>
        <w:t xml:space="preserve"> Poder Judicial, todos sabemos de las necesidades no solamente del área metropolitana, mucho más marcadas en el interior del estado; yo creo que los jaliscienses nos merecemos una justicia expedita y que se deje de tanto rezago.</w:t>
      </w:r>
    </w:p>
    <w:p w14:paraId="5407242E" w14:textId="77777777" w:rsidR="007A276B" w:rsidRDefault="007A276B" w:rsidP="00EE1AD7">
      <w:pPr>
        <w:jc w:val="both"/>
        <w:rPr>
          <w:rFonts w:ascii="Arial" w:hAnsi="Arial" w:cs="Arial"/>
          <w:sz w:val="24"/>
          <w:szCs w:val="24"/>
          <w:lang w:val="es-ES_tradnl"/>
        </w:rPr>
      </w:pPr>
    </w:p>
    <w:p w14:paraId="0DD9AF1B" w14:textId="34E23113" w:rsidR="00EE1AD7" w:rsidRDefault="007A276B" w:rsidP="00EE1AD7">
      <w:pPr>
        <w:jc w:val="both"/>
        <w:rPr>
          <w:rFonts w:ascii="Arial" w:hAnsi="Arial" w:cs="Arial"/>
          <w:sz w:val="24"/>
          <w:szCs w:val="24"/>
          <w:lang w:val="es-ES_tradnl"/>
        </w:rPr>
      </w:pPr>
      <w:r>
        <w:rPr>
          <w:rFonts w:ascii="Arial" w:hAnsi="Arial" w:cs="Arial"/>
          <w:sz w:val="24"/>
          <w:szCs w:val="24"/>
          <w:lang w:val="es-ES_tradnl"/>
        </w:rPr>
        <w:t>También decirlo, ojalá esto sirva para que abran más juzgados ya que todos los juzgados están saturados</w:t>
      </w:r>
      <w:r w:rsidR="00A15226">
        <w:rPr>
          <w:rFonts w:ascii="Arial" w:hAnsi="Arial" w:cs="Arial"/>
          <w:sz w:val="24"/>
          <w:szCs w:val="24"/>
          <w:lang w:val="es-ES_tradnl"/>
        </w:rPr>
        <w:t>,</w:t>
      </w:r>
      <w:r>
        <w:rPr>
          <w:rFonts w:ascii="Arial" w:hAnsi="Arial" w:cs="Arial"/>
          <w:sz w:val="24"/>
          <w:szCs w:val="24"/>
          <w:lang w:val="es-ES_tradnl"/>
        </w:rPr>
        <w:t xml:space="preserve"> y con este recurso se pueda atender a muchas más personas que están exigiendo los fallos necesarios</w:t>
      </w:r>
      <w:r w:rsidR="00A15226">
        <w:rPr>
          <w:rFonts w:ascii="Arial" w:hAnsi="Arial" w:cs="Arial"/>
          <w:sz w:val="24"/>
          <w:szCs w:val="24"/>
          <w:lang w:val="es-ES_tradnl"/>
        </w:rPr>
        <w:t xml:space="preserve"> para que tengamos esa justicia que los ciudadanos de Jalisco merecen. Muchas gracias. </w:t>
      </w:r>
      <w:r>
        <w:rPr>
          <w:rFonts w:ascii="Arial" w:hAnsi="Arial" w:cs="Arial"/>
          <w:sz w:val="24"/>
          <w:szCs w:val="24"/>
          <w:lang w:val="es-ES_tradnl"/>
        </w:rPr>
        <w:t xml:space="preserve">   </w:t>
      </w:r>
    </w:p>
    <w:p w14:paraId="54821C0C" w14:textId="77777777" w:rsidR="0089491E" w:rsidRDefault="0089491E" w:rsidP="00EE1AD7">
      <w:pPr>
        <w:jc w:val="both"/>
        <w:rPr>
          <w:rFonts w:ascii="Arial" w:hAnsi="Arial" w:cs="Arial"/>
          <w:sz w:val="24"/>
          <w:szCs w:val="24"/>
          <w:lang w:val="es-ES_tradnl"/>
        </w:rPr>
      </w:pPr>
    </w:p>
    <w:p w14:paraId="6CEF5161" w14:textId="302F65FE" w:rsidR="0089491E" w:rsidRDefault="0089491E" w:rsidP="0089491E">
      <w:pPr>
        <w:jc w:val="both"/>
        <w:rPr>
          <w:rFonts w:ascii="Arial" w:hAnsi="Arial" w:cs="Arial"/>
          <w:sz w:val="24"/>
          <w:szCs w:val="24"/>
          <w:lang w:val="es-ES_tradnl"/>
        </w:rPr>
      </w:pPr>
      <w:r w:rsidRPr="00DE243C">
        <w:rPr>
          <w:rFonts w:ascii="Arial" w:hAnsi="Arial" w:cs="Arial"/>
          <w:b/>
          <w:sz w:val="24"/>
          <w:szCs w:val="24"/>
          <w:lang w:val="es-ES_tradnl"/>
        </w:rPr>
        <w:t>El Señor Secretario General:</w:t>
      </w:r>
      <w:r>
        <w:rPr>
          <w:rFonts w:ascii="Arial" w:hAnsi="Arial" w:cs="Arial"/>
          <w:sz w:val="24"/>
          <w:szCs w:val="24"/>
          <w:lang w:val="es-ES_tradnl"/>
        </w:rPr>
        <w:t xml:space="preserve"> Tiene el uso de la voz el regidor Tonatiuh Bravo.</w:t>
      </w:r>
    </w:p>
    <w:p w14:paraId="57BE076B" w14:textId="77777777" w:rsidR="0089491E" w:rsidRPr="0089491E" w:rsidRDefault="0089491E" w:rsidP="0089491E">
      <w:pPr>
        <w:jc w:val="both"/>
        <w:rPr>
          <w:rFonts w:ascii="Arial" w:hAnsi="Arial" w:cs="Arial"/>
          <w:b/>
          <w:sz w:val="24"/>
          <w:szCs w:val="24"/>
          <w:lang w:val="es-ES_tradnl"/>
        </w:rPr>
      </w:pPr>
    </w:p>
    <w:p w14:paraId="07A277C9" w14:textId="06595D9C" w:rsidR="0089491E" w:rsidRDefault="0089491E" w:rsidP="0089491E">
      <w:pPr>
        <w:jc w:val="both"/>
        <w:rPr>
          <w:rFonts w:ascii="Arial" w:hAnsi="Arial" w:cs="Arial"/>
          <w:sz w:val="24"/>
          <w:szCs w:val="24"/>
          <w:lang w:val="es-ES_tradnl"/>
        </w:rPr>
      </w:pPr>
      <w:r w:rsidRPr="0089491E">
        <w:rPr>
          <w:rFonts w:ascii="Arial" w:hAnsi="Arial" w:cs="Arial"/>
          <w:b/>
          <w:sz w:val="24"/>
          <w:szCs w:val="24"/>
          <w:lang w:val="es-ES_tradnl"/>
        </w:rPr>
        <w:t>El Regidor Itzcóatl Tonatiuh Bravo Padilla:</w:t>
      </w:r>
      <w:r>
        <w:rPr>
          <w:rFonts w:ascii="Arial" w:hAnsi="Arial" w:cs="Arial"/>
          <w:sz w:val="24"/>
          <w:szCs w:val="24"/>
          <w:lang w:val="es-ES_tradnl"/>
        </w:rPr>
        <w:t xml:space="preserve"> Gracias. Me congratulo que hoy, no obstante las vicisitudes comentadas por quienes me antecedieron en el uso de la palabra, se esté poniendo a consideración un elemento que sin duda contribuye a la división de poderes y al </w:t>
      </w:r>
      <w:r w:rsidR="001A3567">
        <w:rPr>
          <w:rFonts w:ascii="Arial" w:hAnsi="Arial" w:cs="Arial"/>
          <w:sz w:val="24"/>
          <w:szCs w:val="24"/>
          <w:lang w:val="es-ES_tradnl"/>
        </w:rPr>
        <w:t>E</w:t>
      </w:r>
      <w:r>
        <w:rPr>
          <w:rFonts w:ascii="Arial" w:hAnsi="Arial" w:cs="Arial"/>
          <w:sz w:val="24"/>
          <w:szCs w:val="24"/>
          <w:lang w:val="es-ES_tradnl"/>
        </w:rPr>
        <w:t xml:space="preserve">stado de </w:t>
      </w:r>
      <w:r w:rsidR="001A3567">
        <w:rPr>
          <w:rFonts w:ascii="Arial" w:hAnsi="Arial" w:cs="Arial"/>
          <w:sz w:val="24"/>
          <w:szCs w:val="24"/>
          <w:lang w:val="es-ES_tradnl"/>
        </w:rPr>
        <w:t>D</w:t>
      </w:r>
      <w:r>
        <w:rPr>
          <w:rFonts w:ascii="Arial" w:hAnsi="Arial" w:cs="Arial"/>
          <w:sz w:val="24"/>
          <w:szCs w:val="24"/>
          <w:lang w:val="es-ES_tradnl"/>
        </w:rPr>
        <w:t>erecho.</w:t>
      </w:r>
    </w:p>
    <w:p w14:paraId="0E6FB0DF" w14:textId="77777777" w:rsidR="0089491E" w:rsidRDefault="0089491E" w:rsidP="0089491E">
      <w:pPr>
        <w:jc w:val="both"/>
        <w:rPr>
          <w:rFonts w:ascii="Arial" w:hAnsi="Arial" w:cs="Arial"/>
          <w:sz w:val="24"/>
          <w:szCs w:val="24"/>
          <w:lang w:val="es-ES_tradnl"/>
        </w:rPr>
      </w:pPr>
    </w:p>
    <w:p w14:paraId="547D69E3" w14:textId="3822CADD" w:rsidR="0089491E" w:rsidRDefault="0089491E" w:rsidP="0089491E">
      <w:pPr>
        <w:jc w:val="both"/>
        <w:rPr>
          <w:rFonts w:ascii="Arial" w:hAnsi="Arial" w:cs="Arial"/>
          <w:sz w:val="24"/>
          <w:szCs w:val="24"/>
          <w:lang w:val="es-ES_tradnl"/>
        </w:rPr>
      </w:pPr>
      <w:r>
        <w:rPr>
          <w:rFonts w:ascii="Arial" w:hAnsi="Arial" w:cs="Arial"/>
          <w:sz w:val="24"/>
          <w:szCs w:val="24"/>
          <w:lang w:val="es-ES_tradnl"/>
        </w:rPr>
        <w:t>Otorgar al Poder Judicial un presupuesto que no esté sujeto a mayores va</w:t>
      </w:r>
      <w:r w:rsidR="001A3567">
        <w:rPr>
          <w:rFonts w:ascii="Arial" w:hAnsi="Arial" w:cs="Arial"/>
          <w:sz w:val="24"/>
          <w:szCs w:val="24"/>
          <w:lang w:val="es-ES_tradnl"/>
        </w:rPr>
        <w:t>iv</w:t>
      </w:r>
      <w:r>
        <w:rPr>
          <w:rFonts w:ascii="Arial" w:hAnsi="Arial" w:cs="Arial"/>
          <w:sz w:val="24"/>
          <w:szCs w:val="24"/>
          <w:lang w:val="es-ES_tradnl"/>
        </w:rPr>
        <w:t>enes políticos por supuesto que contribuye a su autonomía e independencia; sin embargo, quiero señalar que no es un cheque en blanco, en virtud de que hay una gran demanda de la población sobre la administración de justicia, no es responsabilidad única del Poder Judicial, pero sí es una grave circunstancia en la cual vive la mayor parte de la sociedad.</w:t>
      </w:r>
    </w:p>
    <w:p w14:paraId="359C4729" w14:textId="77777777" w:rsidR="0089491E" w:rsidRDefault="0089491E" w:rsidP="0089491E">
      <w:pPr>
        <w:jc w:val="both"/>
        <w:rPr>
          <w:rFonts w:ascii="Arial" w:hAnsi="Arial" w:cs="Arial"/>
          <w:sz w:val="24"/>
          <w:szCs w:val="24"/>
          <w:lang w:val="es-ES_tradnl"/>
        </w:rPr>
      </w:pPr>
    </w:p>
    <w:p w14:paraId="26A8DAA6" w14:textId="6C521058" w:rsidR="0089491E" w:rsidRDefault="0089491E" w:rsidP="0089491E">
      <w:pPr>
        <w:jc w:val="both"/>
        <w:rPr>
          <w:rFonts w:ascii="Arial" w:hAnsi="Arial" w:cs="Arial"/>
          <w:sz w:val="24"/>
          <w:szCs w:val="24"/>
          <w:lang w:val="es-ES_tradnl"/>
        </w:rPr>
      </w:pPr>
      <w:r>
        <w:rPr>
          <w:rFonts w:ascii="Arial" w:hAnsi="Arial" w:cs="Arial"/>
          <w:sz w:val="24"/>
          <w:szCs w:val="24"/>
          <w:lang w:val="es-ES_tradnl"/>
        </w:rPr>
        <w:t xml:space="preserve">Por otro lado, este recurso y el presupuesto </w:t>
      </w:r>
      <w:r w:rsidR="008F2EBE">
        <w:rPr>
          <w:rFonts w:ascii="Arial" w:hAnsi="Arial" w:cs="Arial"/>
          <w:sz w:val="24"/>
          <w:szCs w:val="24"/>
          <w:lang w:val="es-ES_tradnl"/>
        </w:rPr>
        <w:t>deben</w:t>
      </w:r>
      <w:r>
        <w:rPr>
          <w:rFonts w:ascii="Arial" w:hAnsi="Arial" w:cs="Arial"/>
          <w:sz w:val="24"/>
          <w:szCs w:val="24"/>
          <w:lang w:val="es-ES_tradnl"/>
        </w:rPr>
        <w:t xml:space="preserve"> manejarse con transparencia, debe manejarse con una sana distribución al interior, sin privilegiar a las elites o a la parte de quienes más reciben ya los mejores sueldos.</w:t>
      </w:r>
    </w:p>
    <w:p w14:paraId="782F1B23" w14:textId="687BF161" w:rsidR="008F2EBE" w:rsidRDefault="0089491E" w:rsidP="0089491E">
      <w:pPr>
        <w:jc w:val="both"/>
        <w:rPr>
          <w:rFonts w:ascii="Arial" w:hAnsi="Arial" w:cs="Arial"/>
          <w:sz w:val="24"/>
          <w:szCs w:val="24"/>
          <w:lang w:val="es-ES_tradnl"/>
        </w:rPr>
      </w:pPr>
      <w:r w:rsidRPr="00C8354D">
        <w:rPr>
          <w:rFonts w:ascii="Arial" w:hAnsi="Arial" w:cs="Arial"/>
          <w:sz w:val="24"/>
          <w:szCs w:val="24"/>
          <w:lang w:val="es-ES_tradnl"/>
        </w:rPr>
        <w:lastRenderedPageBreak/>
        <w:t xml:space="preserve">Para nosotros es una inversión para la impartición de justicia; por otro lado las carencias del Poder Judicial son notables y el rezago con el que operan una gran cantidad de agentes del </w:t>
      </w:r>
      <w:r w:rsidR="001A3567">
        <w:rPr>
          <w:rFonts w:ascii="Arial" w:hAnsi="Arial" w:cs="Arial"/>
          <w:sz w:val="24"/>
          <w:szCs w:val="24"/>
          <w:lang w:val="es-ES_tradnl"/>
        </w:rPr>
        <w:t>M</w:t>
      </w:r>
      <w:r w:rsidRPr="00C8354D">
        <w:rPr>
          <w:rFonts w:ascii="Arial" w:hAnsi="Arial" w:cs="Arial"/>
          <w:sz w:val="24"/>
          <w:szCs w:val="24"/>
          <w:lang w:val="es-ES_tradnl"/>
        </w:rPr>
        <w:t xml:space="preserve">inisterio </w:t>
      </w:r>
      <w:r w:rsidR="001A3567">
        <w:rPr>
          <w:rFonts w:ascii="Arial" w:hAnsi="Arial" w:cs="Arial"/>
          <w:sz w:val="24"/>
          <w:szCs w:val="24"/>
          <w:lang w:val="es-ES_tradnl"/>
        </w:rPr>
        <w:t>P</w:t>
      </w:r>
      <w:r w:rsidRPr="00C8354D">
        <w:rPr>
          <w:rFonts w:ascii="Arial" w:hAnsi="Arial" w:cs="Arial"/>
          <w:sz w:val="24"/>
          <w:szCs w:val="24"/>
          <w:lang w:val="es-ES_tradnl"/>
        </w:rPr>
        <w:t>úblico, o bien, la cantidad de carpetas de investigación que tienen</w:t>
      </w:r>
      <w:r w:rsidR="008F2EBE" w:rsidRPr="00C8354D">
        <w:rPr>
          <w:rFonts w:ascii="Arial" w:hAnsi="Arial" w:cs="Arial"/>
          <w:sz w:val="24"/>
          <w:szCs w:val="24"/>
          <w:lang w:val="es-ES_tradnl"/>
        </w:rPr>
        <w:t>, estos por juez y que generan enormes cuellos de botella, particularmente en los juzgados penales la falta de personal y las cargas de trabajo que rebasan cualquier meta de razonabilidad.</w:t>
      </w:r>
    </w:p>
    <w:p w14:paraId="70263426" w14:textId="77777777" w:rsidR="008F2EBE" w:rsidRDefault="008F2EBE" w:rsidP="0089491E">
      <w:pPr>
        <w:jc w:val="both"/>
        <w:rPr>
          <w:rFonts w:ascii="Arial" w:hAnsi="Arial" w:cs="Arial"/>
          <w:sz w:val="24"/>
          <w:szCs w:val="24"/>
          <w:lang w:val="es-ES_tradnl"/>
        </w:rPr>
      </w:pPr>
    </w:p>
    <w:p w14:paraId="1FBBE593" w14:textId="77777777" w:rsidR="008F2EBE" w:rsidRDefault="008F2EBE" w:rsidP="0089491E">
      <w:pPr>
        <w:jc w:val="both"/>
        <w:rPr>
          <w:rFonts w:ascii="Arial" w:hAnsi="Arial" w:cs="Arial"/>
          <w:sz w:val="24"/>
          <w:szCs w:val="24"/>
          <w:lang w:val="es-ES_tradnl"/>
        </w:rPr>
      </w:pPr>
      <w:r>
        <w:rPr>
          <w:rFonts w:ascii="Arial" w:hAnsi="Arial" w:cs="Arial"/>
          <w:sz w:val="24"/>
          <w:szCs w:val="24"/>
          <w:lang w:val="es-ES_tradnl"/>
        </w:rPr>
        <w:t>Hay que señalar que en Jalisco la impunidad es del 94.5% y que ponen por arriba de la media nacional, tomando en consideración que es el elemento esencial para medir el grado de conformidad de la sociedad en relación a la administración de justicia.</w:t>
      </w:r>
    </w:p>
    <w:p w14:paraId="1D27FB18" w14:textId="77777777" w:rsidR="008F2EBE" w:rsidRDefault="008F2EBE" w:rsidP="0089491E">
      <w:pPr>
        <w:jc w:val="both"/>
        <w:rPr>
          <w:rFonts w:ascii="Arial" w:hAnsi="Arial" w:cs="Arial"/>
          <w:sz w:val="24"/>
          <w:szCs w:val="24"/>
          <w:lang w:val="es-ES_tradnl"/>
        </w:rPr>
      </w:pPr>
    </w:p>
    <w:p w14:paraId="25689E1D" w14:textId="4F19F0CA" w:rsidR="0089491E" w:rsidRPr="0089491E" w:rsidRDefault="008F2EBE" w:rsidP="0089491E">
      <w:pPr>
        <w:jc w:val="both"/>
        <w:rPr>
          <w:rFonts w:ascii="Arial" w:hAnsi="Arial" w:cs="Arial"/>
          <w:sz w:val="24"/>
          <w:szCs w:val="24"/>
          <w:lang w:val="es-ES_tradnl"/>
        </w:rPr>
      </w:pPr>
      <w:r>
        <w:rPr>
          <w:rFonts w:ascii="Arial" w:hAnsi="Arial" w:cs="Arial"/>
          <w:sz w:val="24"/>
          <w:szCs w:val="24"/>
          <w:lang w:val="es-ES_tradnl"/>
        </w:rPr>
        <w:t>Por ese motivo votamos a favor, sin dejar de señalar</w:t>
      </w:r>
      <w:r w:rsidR="000928A3">
        <w:rPr>
          <w:rFonts w:ascii="Arial" w:hAnsi="Arial" w:cs="Arial"/>
          <w:sz w:val="24"/>
          <w:szCs w:val="24"/>
          <w:lang w:val="es-ES_tradnl"/>
        </w:rPr>
        <w:t xml:space="preserve"> lo que ahora existe, esperando que este elemento pueda dar plena independencia en su actitud al poder judicial. Muchas gracias.  </w:t>
      </w:r>
      <w:r>
        <w:rPr>
          <w:rFonts w:ascii="Arial" w:hAnsi="Arial" w:cs="Arial"/>
          <w:sz w:val="24"/>
          <w:szCs w:val="24"/>
          <w:lang w:val="es-ES_tradnl"/>
        </w:rPr>
        <w:t xml:space="preserve">   </w:t>
      </w:r>
      <w:r w:rsidR="0089491E">
        <w:rPr>
          <w:rFonts w:ascii="Arial" w:hAnsi="Arial" w:cs="Arial"/>
          <w:sz w:val="24"/>
          <w:szCs w:val="24"/>
          <w:lang w:val="es-ES_tradnl"/>
        </w:rPr>
        <w:t xml:space="preserve">        </w:t>
      </w:r>
    </w:p>
    <w:p w14:paraId="1E7AED53" w14:textId="77777777" w:rsidR="0089491E" w:rsidRPr="000928A3" w:rsidRDefault="0089491E" w:rsidP="00EE1AD7">
      <w:pPr>
        <w:jc w:val="both"/>
        <w:rPr>
          <w:rFonts w:ascii="Arial" w:hAnsi="Arial" w:cs="Arial"/>
          <w:b/>
          <w:sz w:val="24"/>
          <w:szCs w:val="24"/>
          <w:lang w:val="es-ES_tradnl"/>
        </w:rPr>
      </w:pPr>
    </w:p>
    <w:p w14:paraId="790DC118" w14:textId="3CB8AAF1" w:rsidR="000928A3" w:rsidRDefault="000928A3" w:rsidP="000928A3">
      <w:pPr>
        <w:jc w:val="both"/>
        <w:rPr>
          <w:rFonts w:ascii="Arial" w:hAnsi="Arial" w:cs="Arial"/>
          <w:sz w:val="24"/>
          <w:szCs w:val="24"/>
          <w:lang w:val="es-ES_tradnl"/>
        </w:rPr>
      </w:pPr>
      <w:r w:rsidRPr="000928A3">
        <w:rPr>
          <w:rFonts w:ascii="Arial" w:hAnsi="Arial" w:cs="Arial"/>
          <w:b/>
          <w:sz w:val="24"/>
          <w:szCs w:val="24"/>
          <w:lang w:val="es-ES_tradnl"/>
        </w:rPr>
        <w:t>El Señor Presidente Municipal:</w:t>
      </w:r>
      <w:r>
        <w:rPr>
          <w:rFonts w:ascii="Arial" w:hAnsi="Arial" w:cs="Arial"/>
          <w:b/>
          <w:sz w:val="24"/>
          <w:szCs w:val="24"/>
          <w:lang w:val="es-ES_tradnl"/>
        </w:rPr>
        <w:t xml:space="preserve"> </w:t>
      </w:r>
      <w:r w:rsidR="001A3567">
        <w:rPr>
          <w:rFonts w:ascii="Arial" w:hAnsi="Arial" w:cs="Arial"/>
          <w:b/>
          <w:sz w:val="24"/>
          <w:szCs w:val="24"/>
          <w:lang w:val="es-ES_tradnl"/>
        </w:rPr>
        <w:t>E</w:t>
      </w:r>
      <w:r w:rsidRPr="001A76BA">
        <w:rPr>
          <w:rFonts w:ascii="Arial" w:hAnsi="Arial" w:cs="Arial"/>
          <w:sz w:val="24"/>
          <w:szCs w:val="24"/>
          <w:lang w:val="es-ES_tradnl"/>
        </w:rPr>
        <w:t xml:space="preserve">n votación nominal, les consulto </w:t>
      </w:r>
      <w:r>
        <w:rPr>
          <w:rFonts w:ascii="Arial" w:hAnsi="Arial" w:cs="Arial"/>
          <w:sz w:val="24"/>
          <w:szCs w:val="24"/>
          <w:lang w:val="es-ES_tradnl"/>
        </w:rPr>
        <w:t>si aprueban el dictamen marcado con el número 12</w:t>
      </w:r>
      <w:r w:rsidRPr="001A76BA">
        <w:rPr>
          <w:rFonts w:ascii="Arial" w:hAnsi="Arial" w:cs="Arial"/>
          <w:sz w:val="24"/>
          <w:szCs w:val="24"/>
          <w:lang w:val="es-ES_tradnl"/>
        </w:rPr>
        <w:t>, solicitando al Secretario General realice el recuento de la votación manifestando en voz alta el resultado.</w:t>
      </w:r>
    </w:p>
    <w:p w14:paraId="1FB5B2C7" w14:textId="77777777" w:rsidR="000928A3" w:rsidRDefault="000928A3" w:rsidP="000928A3">
      <w:pPr>
        <w:jc w:val="both"/>
        <w:rPr>
          <w:rFonts w:ascii="Arial" w:hAnsi="Arial" w:cs="Arial"/>
          <w:sz w:val="24"/>
          <w:szCs w:val="24"/>
          <w:lang w:val="es-ES_tradnl"/>
        </w:rPr>
      </w:pPr>
    </w:p>
    <w:p w14:paraId="189835EA" w14:textId="77777777" w:rsidR="000928A3" w:rsidRDefault="000928A3" w:rsidP="000928A3">
      <w:pPr>
        <w:jc w:val="both"/>
        <w:rPr>
          <w:rFonts w:ascii="Arial" w:eastAsia="Calibri" w:hAnsi="Arial" w:cs="Arial"/>
          <w:sz w:val="24"/>
          <w:szCs w:val="24"/>
          <w:lang w:val="es-ES_tradnl"/>
        </w:rPr>
      </w:pPr>
      <w:r w:rsidRPr="00B74E0D">
        <w:rPr>
          <w:rFonts w:ascii="Arial" w:hAnsi="Arial" w:cs="Arial"/>
          <w:b/>
          <w:bCs/>
          <w:sz w:val="24"/>
          <w:szCs w:val="24"/>
          <w:lang w:val="es-ES_tradnl"/>
        </w:rPr>
        <w:t>El Señor Secretario General:</w:t>
      </w:r>
      <w:r w:rsidRPr="00B74E0D">
        <w:rPr>
          <w:rFonts w:ascii="Arial" w:eastAsia="Calibri" w:hAnsi="Arial" w:cs="Arial"/>
          <w:sz w:val="24"/>
          <w:szCs w:val="24"/>
          <w:lang w:val="es-ES_tradnl"/>
        </w:rPr>
        <w:t xml:space="preserve"> Regidor Juan Francisco Ramírez Salcido,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Carlos Lomelí Bolaños, </w:t>
      </w:r>
      <w:r w:rsidRPr="00B74E0D">
        <w:rPr>
          <w:rFonts w:ascii="Arial" w:eastAsia="Calibri" w:hAnsi="Arial" w:cs="Arial"/>
          <w:i/>
          <w:sz w:val="24"/>
          <w:szCs w:val="24"/>
          <w:lang w:val="es-ES_tradnl"/>
        </w:rPr>
        <w:t xml:space="preserve">a favor; </w:t>
      </w:r>
      <w:r w:rsidRPr="00B74E0D">
        <w:rPr>
          <w:rFonts w:ascii="Arial" w:eastAsia="Calibri" w:hAnsi="Arial" w:cs="Arial"/>
          <w:sz w:val="24"/>
          <w:szCs w:val="24"/>
          <w:lang w:val="es-ES_tradnl"/>
        </w:rPr>
        <w:t xml:space="preserve">regidora Mariana Fernández Ramírez,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Salvador Hernández Navarro,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María Candelaria Ochoa Ávalos,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Sofía Berenice García Mosqueda,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Fernando Garza Martínez,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Itzcóatl Tonatiuh Bravo Padilla, </w:t>
      </w:r>
      <w:r w:rsidRPr="00B74E0D">
        <w:rPr>
          <w:rFonts w:ascii="Arial" w:eastAsia="Calibri" w:hAnsi="Arial" w:cs="Arial"/>
          <w:i/>
          <w:sz w:val="24"/>
          <w:szCs w:val="24"/>
          <w:lang w:val="es-ES_tradnl"/>
        </w:rPr>
        <w:t xml:space="preserve">a favor; </w:t>
      </w:r>
      <w:r w:rsidRPr="00B74E0D">
        <w:rPr>
          <w:rFonts w:ascii="Arial" w:eastAsia="Calibri" w:hAnsi="Arial" w:cs="Arial"/>
          <w:sz w:val="24"/>
          <w:szCs w:val="24"/>
          <w:lang w:val="es-ES_tradnl"/>
        </w:rPr>
        <w:t xml:space="preserve">regidor Aldo Alejandro de Anda García,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regidora Ana Gabriela Velasco García,</w:t>
      </w:r>
      <w:r w:rsidRPr="00B74E0D">
        <w:rPr>
          <w:rFonts w:ascii="Arial" w:eastAsia="Calibri" w:hAnsi="Arial" w:cs="Arial"/>
          <w:i/>
          <w:sz w:val="24"/>
          <w:szCs w:val="24"/>
          <w:lang w:val="es-ES_tradnl"/>
        </w:rPr>
        <w:t xml:space="preserve"> a favor</w:t>
      </w:r>
      <w:r w:rsidRPr="00B74E0D">
        <w:rPr>
          <w:rFonts w:ascii="Arial" w:eastAsia="Calibri" w:hAnsi="Arial" w:cs="Arial"/>
          <w:sz w:val="24"/>
          <w:szCs w:val="24"/>
          <w:lang w:val="es-ES_tradnl"/>
        </w:rPr>
        <w:t xml:space="preserve">; regidora Rosa Angélica Fregoso Franco; regidor Rafael Barrios Dávila, </w:t>
      </w:r>
      <w:r w:rsidRPr="00B74E0D">
        <w:rPr>
          <w:rFonts w:ascii="Arial" w:eastAsia="Calibri" w:hAnsi="Arial" w:cs="Arial"/>
          <w:i/>
          <w:iCs/>
          <w:sz w:val="24"/>
          <w:szCs w:val="24"/>
          <w:lang w:val="es-ES_tradnl"/>
        </w:rPr>
        <w:t>a favor</w:t>
      </w:r>
      <w:r w:rsidRPr="00B74E0D">
        <w:rPr>
          <w:rFonts w:ascii="Arial" w:eastAsia="Calibri" w:hAnsi="Arial" w:cs="Arial"/>
          <w:sz w:val="24"/>
          <w:szCs w:val="24"/>
          <w:lang w:val="es-ES_tradnl"/>
        </w:rPr>
        <w:t xml:space="preserve">; regidora Jeanette Velázquez Sedano,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Luis Cisneros Quirarte,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w:t>
      </w:r>
      <w:r w:rsidRPr="00B74E0D">
        <w:rPr>
          <w:rFonts w:ascii="Arial" w:hAnsi="Arial" w:cs="Arial"/>
          <w:sz w:val="24"/>
          <w:szCs w:val="24"/>
        </w:rPr>
        <w:t>Karla Andrea Leonardo Torres</w:t>
      </w:r>
      <w:r w:rsidRPr="00B74E0D">
        <w:rPr>
          <w:rFonts w:ascii="Arial" w:eastAsia="Calibri" w:hAnsi="Arial" w:cs="Arial"/>
          <w:sz w:val="24"/>
          <w:szCs w:val="24"/>
          <w:lang w:val="es-ES_tradnl"/>
        </w:rPr>
        <w:t>; regidora</w:t>
      </w:r>
      <w:r w:rsidRPr="00B74E0D">
        <w:rPr>
          <w:rFonts w:ascii="Arial" w:hAnsi="Arial" w:cs="Arial"/>
          <w:sz w:val="24"/>
          <w:szCs w:val="24"/>
          <w:lang w:val="es-ES_tradnl"/>
        </w:rPr>
        <w:t xml:space="preserve"> </w:t>
      </w:r>
      <w:r w:rsidRPr="00B74E0D">
        <w:rPr>
          <w:rFonts w:ascii="Arial" w:eastAsia="Calibri" w:hAnsi="Arial" w:cs="Arial"/>
          <w:sz w:val="24"/>
          <w:szCs w:val="24"/>
          <w:lang w:val="es-ES_tradnl"/>
        </w:rPr>
        <w:t xml:space="preserve">Kehila Abigail Kú Escalante,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Patricia Guadalupe Campos Alfaro,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Síndico Karina </w:t>
      </w:r>
      <w:proofErr w:type="spellStart"/>
      <w:r w:rsidRPr="00B74E0D">
        <w:rPr>
          <w:rFonts w:ascii="Arial" w:eastAsia="Calibri" w:hAnsi="Arial" w:cs="Arial"/>
          <w:sz w:val="24"/>
          <w:szCs w:val="24"/>
          <w:lang w:val="es-ES_tradnl"/>
        </w:rPr>
        <w:t>Anaid</w:t>
      </w:r>
      <w:proofErr w:type="spellEnd"/>
      <w:r w:rsidRPr="00B74E0D">
        <w:rPr>
          <w:rFonts w:ascii="Arial" w:eastAsia="Calibri" w:hAnsi="Arial" w:cs="Arial"/>
          <w:sz w:val="24"/>
          <w:szCs w:val="24"/>
          <w:lang w:val="es-ES_tradnl"/>
        </w:rPr>
        <w:t xml:space="preserve"> Hermosillo Ramírez,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Presidente Municipal Jesús Pablo Lemus Navarro,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w:t>
      </w:r>
    </w:p>
    <w:p w14:paraId="22591FA3" w14:textId="77777777" w:rsidR="000928A3" w:rsidRDefault="000928A3" w:rsidP="000928A3">
      <w:pPr>
        <w:jc w:val="both"/>
        <w:rPr>
          <w:rFonts w:ascii="Arial" w:hAnsi="Arial" w:cs="Arial"/>
          <w:b/>
          <w:bCs/>
          <w:sz w:val="24"/>
          <w:szCs w:val="24"/>
          <w:lang w:val="es-ES_tradnl"/>
        </w:rPr>
      </w:pPr>
    </w:p>
    <w:p w14:paraId="501F6A95" w14:textId="77777777" w:rsidR="000928A3" w:rsidRDefault="000928A3" w:rsidP="000928A3">
      <w:pPr>
        <w:jc w:val="both"/>
        <w:rPr>
          <w:rFonts w:ascii="Arial" w:hAnsi="Arial" w:cs="Arial"/>
          <w:bCs/>
          <w:sz w:val="24"/>
          <w:szCs w:val="24"/>
          <w:lang w:val="es-ES_tradnl"/>
        </w:rPr>
      </w:pPr>
      <w:r>
        <w:rPr>
          <w:rFonts w:ascii="Arial" w:hAnsi="Arial" w:cs="Arial"/>
          <w:bCs/>
          <w:sz w:val="24"/>
          <w:szCs w:val="24"/>
          <w:lang w:val="es-ES_tradnl"/>
        </w:rPr>
        <w:t>La votación nominal es la siguiente: 17 votos a favor; 0 votos en contra y 0 abstenciones.</w:t>
      </w:r>
    </w:p>
    <w:p w14:paraId="6048C313" w14:textId="77777777" w:rsidR="000928A3" w:rsidRDefault="000928A3" w:rsidP="000928A3">
      <w:pPr>
        <w:jc w:val="both"/>
        <w:rPr>
          <w:rFonts w:ascii="Arial" w:hAnsi="Arial" w:cs="Arial"/>
          <w:bCs/>
          <w:sz w:val="24"/>
          <w:szCs w:val="24"/>
          <w:lang w:val="es-ES_tradnl"/>
        </w:rPr>
      </w:pPr>
    </w:p>
    <w:p w14:paraId="62708DC9" w14:textId="71966644" w:rsidR="000928A3" w:rsidRDefault="000928A3" w:rsidP="000928A3">
      <w:pPr>
        <w:jc w:val="both"/>
        <w:rPr>
          <w:rFonts w:ascii="Arial" w:hAnsi="Arial" w:cs="Arial"/>
          <w:sz w:val="24"/>
          <w:szCs w:val="24"/>
          <w:lang w:val="es-ES_tradnl"/>
        </w:rPr>
      </w:pPr>
      <w:r>
        <w:rPr>
          <w:rFonts w:ascii="Arial" w:hAnsi="Arial" w:cs="Arial"/>
          <w:b/>
          <w:bCs/>
          <w:sz w:val="24"/>
          <w:szCs w:val="24"/>
          <w:lang w:val="es-ES_tradnl"/>
        </w:rPr>
        <w:t xml:space="preserve">El Señor Presidente Municipal: </w:t>
      </w:r>
      <w:r>
        <w:rPr>
          <w:rFonts w:ascii="Arial" w:hAnsi="Arial" w:cs="Arial"/>
          <w:sz w:val="24"/>
          <w:szCs w:val="24"/>
          <w:lang w:val="es-ES_tradnl"/>
        </w:rPr>
        <w:t>Se declara aprobado el decreto marcado con el número 12, por mayoría absoluta, toda vez que tenemos 17 votos a favor.</w:t>
      </w:r>
    </w:p>
    <w:p w14:paraId="1C4F5DB9" w14:textId="77777777" w:rsidR="00F06F32" w:rsidRDefault="00F06F32" w:rsidP="00F06F32">
      <w:pPr>
        <w:tabs>
          <w:tab w:val="left" w:pos="284"/>
        </w:tabs>
        <w:jc w:val="both"/>
        <w:rPr>
          <w:rFonts w:ascii="Arial" w:hAnsi="Arial" w:cs="Arial"/>
          <w:sz w:val="24"/>
          <w:szCs w:val="24"/>
          <w:lang w:val="es-ES_tradnl"/>
        </w:rPr>
      </w:pPr>
    </w:p>
    <w:p w14:paraId="0E0840BB" w14:textId="78856589" w:rsidR="00AB60F4" w:rsidRPr="00DE243C" w:rsidRDefault="00AB60F4" w:rsidP="00AB60F4">
      <w:pPr>
        <w:jc w:val="both"/>
        <w:rPr>
          <w:rFonts w:ascii="Arial" w:hAnsi="Arial" w:cs="Arial"/>
          <w:sz w:val="24"/>
          <w:szCs w:val="24"/>
          <w:lang w:val="es-ES_tradnl"/>
        </w:rPr>
      </w:pPr>
      <w:r w:rsidRPr="00DE243C">
        <w:rPr>
          <w:rFonts w:ascii="Arial" w:hAnsi="Arial" w:cs="Arial"/>
          <w:b/>
          <w:sz w:val="24"/>
          <w:szCs w:val="24"/>
          <w:lang w:val="es-ES_tradnl"/>
        </w:rPr>
        <w:t xml:space="preserve">El Señor Presidente Municipal: </w:t>
      </w:r>
      <w:r w:rsidRPr="00DE243C">
        <w:rPr>
          <w:rFonts w:ascii="Arial" w:hAnsi="Arial" w:cs="Arial"/>
          <w:sz w:val="24"/>
          <w:szCs w:val="24"/>
          <w:lang w:val="es-ES_tradnl"/>
        </w:rPr>
        <w:t>V.3</w:t>
      </w:r>
      <w:r w:rsidR="0087620D">
        <w:rPr>
          <w:rFonts w:ascii="Arial" w:hAnsi="Arial" w:cs="Arial"/>
          <w:sz w:val="24"/>
          <w:szCs w:val="24"/>
        </w:rPr>
        <w:t xml:space="preserve"> </w:t>
      </w:r>
      <w:r w:rsidRPr="00DE243C">
        <w:rPr>
          <w:rFonts w:ascii="Arial" w:hAnsi="Arial" w:cs="Arial"/>
          <w:sz w:val="24"/>
          <w:szCs w:val="24"/>
          <w:lang w:val="es-ES_tradnl"/>
        </w:rPr>
        <w:t xml:space="preserve">Continuamos con la discusión de los decretos que deben ser aprobados en votación nominal, </w:t>
      </w:r>
      <w:r w:rsidRPr="00DE243C">
        <w:rPr>
          <w:rFonts w:ascii="Arial" w:hAnsi="Arial" w:cs="Arial"/>
          <w:sz w:val="24"/>
          <w:szCs w:val="24"/>
        </w:rPr>
        <w:t>debiendo existir mayoría calificada de votos para su aprobación</w:t>
      </w:r>
      <w:r w:rsidRPr="00DE243C">
        <w:rPr>
          <w:rFonts w:ascii="Arial" w:hAnsi="Arial" w:cs="Arial"/>
          <w:sz w:val="24"/>
          <w:szCs w:val="24"/>
          <w:lang w:val="es-ES_tradnl"/>
        </w:rPr>
        <w:t>, solicitando al Secretario General los enuncie.</w:t>
      </w:r>
    </w:p>
    <w:p w14:paraId="63BB58EA" w14:textId="77777777" w:rsidR="00AB60F4" w:rsidRDefault="00AB60F4" w:rsidP="00AB60F4">
      <w:pPr>
        <w:jc w:val="both"/>
        <w:rPr>
          <w:rFonts w:ascii="Arial" w:hAnsi="Arial" w:cs="Arial"/>
          <w:sz w:val="24"/>
          <w:szCs w:val="24"/>
          <w:lang w:val="es-ES_tradnl"/>
        </w:rPr>
      </w:pPr>
      <w:r w:rsidRPr="00DE243C">
        <w:rPr>
          <w:rFonts w:ascii="Arial" w:hAnsi="Arial" w:cs="Arial"/>
          <w:b/>
          <w:sz w:val="24"/>
          <w:szCs w:val="24"/>
          <w:lang w:val="es-ES_tradnl"/>
        </w:rPr>
        <w:lastRenderedPageBreak/>
        <w:t xml:space="preserve">El Señor Secretario General: </w:t>
      </w:r>
      <w:r w:rsidRPr="00DE243C">
        <w:rPr>
          <w:rFonts w:ascii="Arial" w:hAnsi="Arial" w:cs="Arial"/>
          <w:sz w:val="24"/>
          <w:szCs w:val="24"/>
          <w:lang w:val="es-ES_tradnl"/>
        </w:rPr>
        <w:t>Son los decretos marcados con los números 13</w:t>
      </w:r>
      <w:r>
        <w:rPr>
          <w:rFonts w:ascii="Arial" w:hAnsi="Arial" w:cs="Arial"/>
          <w:sz w:val="24"/>
          <w:szCs w:val="24"/>
          <w:lang w:val="es-ES_tradnl"/>
        </w:rPr>
        <w:t>, del 16 al 19, el 20 con las modificaciones notificadas y el</w:t>
      </w:r>
      <w:r w:rsidRPr="00DE243C">
        <w:rPr>
          <w:rFonts w:ascii="Arial" w:hAnsi="Arial" w:cs="Arial"/>
          <w:sz w:val="24"/>
          <w:szCs w:val="24"/>
          <w:lang w:val="es-ES_tradnl"/>
        </w:rPr>
        <w:t xml:space="preserve"> 21, que se refieren a lo siguiente:</w:t>
      </w:r>
    </w:p>
    <w:p w14:paraId="254EEA0B" w14:textId="77777777" w:rsidR="00AB60F4" w:rsidRPr="00DE243C" w:rsidRDefault="00AB60F4" w:rsidP="00AB60F4">
      <w:pPr>
        <w:jc w:val="both"/>
        <w:rPr>
          <w:rFonts w:ascii="Arial" w:hAnsi="Arial" w:cs="Arial"/>
          <w:sz w:val="24"/>
          <w:szCs w:val="24"/>
          <w:lang w:val="es-ES_tradnl"/>
        </w:rPr>
      </w:pPr>
    </w:p>
    <w:p w14:paraId="5F756416" w14:textId="77777777" w:rsidR="00AB60F4" w:rsidRDefault="00AB60F4" w:rsidP="00AB60F4">
      <w:pPr>
        <w:jc w:val="both"/>
        <w:rPr>
          <w:rFonts w:ascii="Arial" w:eastAsia="Calibri" w:hAnsi="Arial" w:cs="Arial"/>
          <w:sz w:val="24"/>
          <w:szCs w:val="24"/>
          <w:lang w:val="es-ES_tradnl"/>
        </w:rPr>
      </w:pPr>
      <w:r>
        <w:rPr>
          <w:rFonts w:ascii="Arial" w:hAnsi="Arial" w:cs="Arial"/>
          <w:sz w:val="24"/>
          <w:szCs w:val="24"/>
          <w:lang w:val="es-ES_tradnl"/>
        </w:rPr>
        <w:t xml:space="preserve">13.- </w:t>
      </w:r>
      <w:r w:rsidRPr="00DE243C">
        <w:rPr>
          <w:rFonts w:ascii="Arial" w:hAnsi="Arial" w:cs="Arial"/>
          <w:color w:val="000000"/>
          <w:sz w:val="24"/>
          <w:szCs w:val="24"/>
        </w:rPr>
        <w:t xml:space="preserve">DICTAMEN DE LA COMISIÓN EDILICIA DE HACIENDA PÚBLICA Y PATRIMONIO MUNICIPAL, CORRESPONDIENTE AL </w:t>
      </w:r>
      <w:r w:rsidRPr="00DE243C">
        <w:rPr>
          <w:rFonts w:ascii="Arial" w:eastAsia="Calibri" w:hAnsi="Arial" w:cs="Arial"/>
          <w:sz w:val="24"/>
          <w:szCs w:val="24"/>
          <w:lang w:val="es-ES_tradnl"/>
        </w:rPr>
        <w:t>OFICIO DP/491/2023 DE LA DIRECCIÓN DE PATRIMONIO, PARA LA DONACIÓN DE BIENES MUEBLES A FAVOR DEL SISTEMA PARA EL DESARROLLO INTEGRAL DE LA FAMILIA DEL MUNICIPIO DE GUADALAJARA.</w:t>
      </w:r>
    </w:p>
    <w:p w14:paraId="7D2F54F6" w14:textId="77777777" w:rsidR="00C8354D" w:rsidRPr="00C8354D" w:rsidRDefault="00C8354D" w:rsidP="00C8354D">
      <w:pPr>
        <w:jc w:val="both"/>
        <w:rPr>
          <w:rFonts w:ascii="Arial" w:eastAsia="Calibri" w:hAnsi="Arial" w:cs="Arial"/>
          <w:lang w:val="es-ES_tradnl"/>
        </w:rPr>
      </w:pPr>
    </w:p>
    <w:p w14:paraId="49A57683" w14:textId="1E023AB1" w:rsidR="00C8354D" w:rsidRPr="00C8354D" w:rsidRDefault="00C8354D" w:rsidP="00C8354D">
      <w:pPr>
        <w:contextualSpacing/>
        <w:jc w:val="center"/>
        <w:rPr>
          <w:rFonts w:ascii="Arial" w:hAnsi="Arial" w:cs="Arial"/>
          <w:b/>
          <w:bCs/>
        </w:rPr>
      </w:pPr>
      <w:r>
        <w:rPr>
          <w:rFonts w:ascii="Arial" w:hAnsi="Arial" w:cs="Arial"/>
          <w:b/>
          <w:bCs/>
        </w:rPr>
        <w:t>DECRETO</w:t>
      </w:r>
    </w:p>
    <w:p w14:paraId="6BC0500F" w14:textId="77777777" w:rsidR="00C8354D" w:rsidRPr="00C8354D" w:rsidRDefault="00C8354D" w:rsidP="00C8354D">
      <w:pPr>
        <w:contextualSpacing/>
        <w:jc w:val="both"/>
        <w:rPr>
          <w:rFonts w:ascii="Arial" w:hAnsi="Arial" w:cs="Arial"/>
        </w:rPr>
      </w:pPr>
    </w:p>
    <w:p w14:paraId="4BCC52CC" w14:textId="77777777" w:rsidR="00C8354D" w:rsidRPr="00C8354D" w:rsidRDefault="00C8354D" w:rsidP="00C8354D">
      <w:pPr>
        <w:pStyle w:val="Textoindependiente"/>
        <w:spacing w:after="0"/>
        <w:jc w:val="both"/>
        <w:rPr>
          <w:rFonts w:ascii="Arial" w:hAnsi="Arial" w:cs="Arial"/>
        </w:rPr>
      </w:pPr>
      <w:r w:rsidRPr="00C8354D">
        <w:rPr>
          <w:rFonts w:ascii="Arial" w:hAnsi="Arial" w:cs="Arial"/>
          <w:b/>
        </w:rPr>
        <w:t>PRIMERO.-</w:t>
      </w:r>
      <w:r w:rsidRPr="00C8354D">
        <w:rPr>
          <w:rFonts w:ascii="Arial" w:hAnsi="Arial" w:cs="Arial"/>
        </w:rPr>
        <w:t xml:space="preserve"> Se aprueba suscribir contrato de donación a favor </w:t>
      </w:r>
      <w:r w:rsidRPr="00C8354D">
        <w:rPr>
          <w:rFonts w:ascii="Arial" w:hAnsi="Arial" w:cs="Arial"/>
          <w:bCs/>
        </w:rPr>
        <w:t>del Sistema para el Desarrollo Integral de la Familia del Municipio de Guadalajara</w:t>
      </w:r>
      <w:r w:rsidRPr="00C8354D">
        <w:rPr>
          <w:rFonts w:ascii="Arial" w:hAnsi="Arial" w:cs="Arial"/>
        </w:rPr>
        <w:t xml:space="preserve">, </w:t>
      </w:r>
      <w:r w:rsidRPr="00C8354D">
        <w:rPr>
          <w:rFonts w:ascii="Arial" w:hAnsi="Arial" w:cs="Arial"/>
          <w:bCs/>
        </w:rPr>
        <w:t xml:space="preserve">los bienes muebles con cuenta patrimonial 1207 </w:t>
      </w:r>
      <w:r w:rsidRPr="00C8354D">
        <w:rPr>
          <w:rFonts w:ascii="Arial" w:hAnsi="Arial" w:cs="Arial"/>
        </w:rPr>
        <w:t xml:space="preserve">que se describen a continuación: </w:t>
      </w:r>
    </w:p>
    <w:p w14:paraId="789145FB" w14:textId="77777777" w:rsidR="00C8354D" w:rsidRPr="00C8354D" w:rsidRDefault="00C8354D" w:rsidP="00C8354D">
      <w:pPr>
        <w:pStyle w:val="Textoindependiente"/>
        <w:spacing w:after="0"/>
        <w:rPr>
          <w:rFonts w:ascii="Arial" w:hAnsi="Arial" w:cs="Arial"/>
        </w:rPr>
      </w:pPr>
    </w:p>
    <w:tbl>
      <w:tblPr>
        <w:tblStyle w:val="Tablaconcuadrcula"/>
        <w:tblW w:w="0" w:type="auto"/>
        <w:tblInd w:w="392" w:type="dxa"/>
        <w:tblLook w:val="04A0" w:firstRow="1" w:lastRow="0" w:firstColumn="1" w:lastColumn="0" w:noHBand="0" w:noVBand="1"/>
      </w:tblPr>
      <w:tblGrid>
        <w:gridCol w:w="1360"/>
        <w:gridCol w:w="5869"/>
      </w:tblGrid>
      <w:tr w:rsidR="00C8354D" w:rsidRPr="00C8354D" w14:paraId="403D2CD0" w14:textId="77777777" w:rsidTr="00C8354D">
        <w:trPr>
          <w:trHeight w:val="300"/>
        </w:trPr>
        <w:tc>
          <w:tcPr>
            <w:tcW w:w="1360" w:type="dxa"/>
            <w:noWrap/>
            <w:hideMark/>
          </w:tcPr>
          <w:p w14:paraId="7836A145" w14:textId="77777777" w:rsidR="00C8354D" w:rsidRPr="00C8354D" w:rsidRDefault="00C8354D" w:rsidP="00C8354D">
            <w:pPr>
              <w:pStyle w:val="Textoindependiente"/>
              <w:spacing w:after="0"/>
              <w:rPr>
                <w:rFonts w:ascii="Arial" w:hAnsi="Arial" w:cs="Arial"/>
              </w:rPr>
            </w:pPr>
            <w:r w:rsidRPr="00C8354D">
              <w:rPr>
                <w:rFonts w:ascii="Arial" w:hAnsi="Arial" w:cs="Arial"/>
              </w:rPr>
              <w:t>Número Patrimonial</w:t>
            </w:r>
          </w:p>
        </w:tc>
        <w:tc>
          <w:tcPr>
            <w:tcW w:w="5869" w:type="dxa"/>
            <w:noWrap/>
            <w:hideMark/>
          </w:tcPr>
          <w:p w14:paraId="62D5D444" w14:textId="77777777" w:rsidR="00C8354D" w:rsidRPr="00C8354D" w:rsidRDefault="00C8354D" w:rsidP="00C8354D">
            <w:pPr>
              <w:pStyle w:val="Textoindependiente"/>
              <w:spacing w:after="0"/>
              <w:rPr>
                <w:rFonts w:ascii="Arial" w:hAnsi="Arial" w:cs="Arial"/>
              </w:rPr>
            </w:pPr>
            <w:r w:rsidRPr="00C8354D">
              <w:rPr>
                <w:rFonts w:ascii="Arial" w:hAnsi="Arial" w:cs="Arial"/>
              </w:rPr>
              <w:t>Descripción</w:t>
            </w:r>
          </w:p>
        </w:tc>
      </w:tr>
      <w:tr w:rsidR="00C8354D" w:rsidRPr="00C8354D" w14:paraId="7FBAAE3B" w14:textId="77777777" w:rsidTr="00C8354D">
        <w:trPr>
          <w:trHeight w:val="300"/>
        </w:trPr>
        <w:tc>
          <w:tcPr>
            <w:tcW w:w="1360" w:type="dxa"/>
            <w:noWrap/>
            <w:hideMark/>
          </w:tcPr>
          <w:p w14:paraId="05ED07ED" w14:textId="77777777" w:rsidR="00C8354D" w:rsidRPr="00C8354D" w:rsidRDefault="00C8354D" w:rsidP="00C8354D">
            <w:pPr>
              <w:pStyle w:val="Textoindependiente"/>
              <w:spacing w:after="0"/>
              <w:rPr>
                <w:rFonts w:ascii="Arial" w:hAnsi="Arial" w:cs="Arial"/>
              </w:rPr>
            </w:pPr>
            <w:r w:rsidRPr="00C8354D">
              <w:rPr>
                <w:rFonts w:ascii="Arial" w:hAnsi="Arial" w:cs="Arial"/>
              </w:rPr>
              <w:t>106534</w:t>
            </w:r>
          </w:p>
        </w:tc>
        <w:tc>
          <w:tcPr>
            <w:tcW w:w="5869" w:type="dxa"/>
            <w:noWrap/>
            <w:hideMark/>
          </w:tcPr>
          <w:p w14:paraId="7155B2D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Fija\ERGO\0\Negro\ND</w:t>
            </w:r>
          </w:p>
        </w:tc>
      </w:tr>
      <w:tr w:rsidR="00C8354D" w:rsidRPr="00C8354D" w14:paraId="1C938218" w14:textId="77777777" w:rsidTr="00C8354D">
        <w:trPr>
          <w:trHeight w:val="300"/>
        </w:trPr>
        <w:tc>
          <w:tcPr>
            <w:tcW w:w="1360" w:type="dxa"/>
            <w:noWrap/>
            <w:hideMark/>
          </w:tcPr>
          <w:p w14:paraId="37BAFC41" w14:textId="77777777" w:rsidR="00C8354D" w:rsidRPr="00C8354D" w:rsidRDefault="00C8354D" w:rsidP="00C8354D">
            <w:pPr>
              <w:pStyle w:val="Textoindependiente"/>
              <w:spacing w:after="0"/>
              <w:rPr>
                <w:rFonts w:ascii="Arial" w:hAnsi="Arial" w:cs="Arial"/>
              </w:rPr>
            </w:pPr>
            <w:r w:rsidRPr="00C8354D">
              <w:rPr>
                <w:rFonts w:ascii="Arial" w:hAnsi="Arial" w:cs="Arial"/>
              </w:rPr>
              <w:t>112336</w:t>
            </w:r>
          </w:p>
        </w:tc>
        <w:tc>
          <w:tcPr>
            <w:tcW w:w="5869" w:type="dxa"/>
            <w:noWrap/>
            <w:hideMark/>
          </w:tcPr>
          <w:p w14:paraId="1B6C15F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Equipo\Mesas\Mesa\S/M\0\S/C\ND</w:t>
            </w:r>
          </w:p>
        </w:tc>
      </w:tr>
      <w:tr w:rsidR="00C8354D" w:rsidRPr="00C8354D" w14:paraId="65497DFB" w14:textId="77777777" w:rsidTr="00C8354D">
        <w:trPr>
          <w:trHeight w:val="300"/>
        </w:trPr>
        <w:tc>
          <w:tcPr>
            <w:tcW w:w="1360" w:type="dxa"/>
            <w:noWrap/>
            <w:hideMark/>
          </w:tcPr>
          <w:p w14:paraId="61F292A1" w14:textId="77777777" w:rsidR="00C8354D" w:rsidRPr="00C8354D" w:rsidRDefault="00C8354D" w:rsidP="00C8354D">
            <w:pPr>
              <w:pStyle w:val="Textoindependiente"/>
              <w:spacing w:after="0"/>
              <w:rPr>
                <w:rFonts w:ascii="Arial" w:hAnsi="Arial" w:cs="Arial"/>
              </w:rPr>
            </w:pPr>
            <w:r w:rsidRPr="00C8354D">
              <w:rPr>
                <w:rFonts w:ascii="Arial" w:hAnsi="Arial" w:cs="Arial"/>
              </w:rPr>
              <w:t>136257</w:t>
            </w:r>
          </w:p>
        </w:tc>
        <w:tc>
          <w:tcPr>
            <w:tcW w:w="5869" w:type="dxa"/>
            <w:noWrap/>
            <w:hideMark/>
          </w:tcPr>
          <w:p w14:paraId="31F0285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7FBA4BC2" w14:textId="77777777" w:rsidTr="00C8354D">
        <w:trPr>
          <w:trHeight w:val="300"/>
        </w:trPr>
        <w:tc>
          <w:tcPr>
            <w:tcW w:w="1360" w:type="dxa"/>
            <w:noWrap/>
            <w:hideMark/>
          </w:tcPr>
          <w:p w14:paraId="4F72EC3C" w14:textId="77777777" w:rsidR="00C8354D" w:rsidRPr="00C8354D" w:rsidRDefault="00C8354D" w:rsidP="00C8354D">
            <w:pPr>
              <w:pStyle w:val="Textoindependiente"/>
              <w:spacing w:after="0"/>
              <w:rPr>
                <w:rFonts w:ascii="Arial" w:hAnsi="Arial" w:cs="Arial"/>
              </w:rPr>
            </w:pPr>
            <w:r w:rsidRPr="00C8354D">
              <w:rPr>
                <w:rFonts w:ascii="Arial" w:hAnsi="Arial" w:cs="Arial"/>
              </w:rPr>
              <w:t>136258</w:t>
            </w:r>
          </w:p>
        </w:tc>
        <w:tc>
          <w:tcPr>
            <w:tcW w:w="5869" w:type="dxa"/>
            <w:noWrap/>
            <w:hideMark/>
          </w:tcPr>
          <w:p w14:paraId="06DDA2C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2A6D3C2E" w14:textId="77777777" w:rsidTr="00C8354D">
        <w:trPr>
          <w:trHeight w:val="300"/>
        </w:trPr>
        <w:tc>
          <w:tcPr>
            <w:tcW w:w="1360" w:type="dxa"/>
            <w:noWrap/>
            <w:hideMark/>
          </w:tcPr>
          <w:p w14:paraId="28F95CC5" w14:textId="77777777" w:rsidR="00C8354D" w:rsidRPr="00C8354D" w:rsidRDefault="00C8354D" w:rsidP="00C8354D">
            <w:pPr>
              <w:pStyle w:val="Textoindependiente"/>
              <w:spacing w:after="0"/>
              <w:rPr>
                <w:rFonts w:ascii="Arial" w:hAnsi="Arial" w:cs="Arial"/>
              </w:rPr>
            </w:pPr>
            <w:r w:rsidRPr="00C8354D">
              <w:rPr>
                <w:rFonts w:ascii="Arial" w:hAnsi="Arial" w:cs="Arial"/>
              </w:rPr>
              <w:t>136276</w:t>
            </w:r>
          </w:p>
        </w:tc>
        <w:tc>
          <w:tcPr>
            <w:tcW w:w="5869" w:type="dxa"/>
            <w:noWrap/>
            <w:hideMark/>
          </w:tcPr>
          <w:p w14:paraId="0168BED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79E51CB8" w14:textId="77777777" w:rsidTr="00C8354D">
        <w:trPr>
          <w:trHeight w:val="300"/>
        </w:trPr>
        <w:tc>
          <w:tcPr>
            <w:tcW w:w="1360" w:type="dxa"/>
            <w:noWrap/>
            <w:hideMark/>
          </w:tcPr>
          <w:p w14:paraId="3BAA8BE7" w14:textId="77777777" w:rsidR="00C8354D" w:rsidRPr="00C8354D" w:rsidRDefault="00C8354D" w:rsidP="00C8354D">
            <w:pPr>
              <w:pStyle w:val="Textoindependiente"/>
              <w:spacing w:after="0"/>
              <w:rPr>
                <w:rFonts w:ascii="Arial" w:hAnsi="Arial" w:cs="Arial"/>
              </w:rPr>
            </w:pPr>
            <w:r w:rsidRPr="00C8354D">
              <w:rPr>
                <w:rFonts w:ascii="Arial" w:hAnsi="Arial" w:cs="Arial"/>
              </w:rPr>
              <w:t>136277</w:t>
            </w:r>
          </w:p>
        </w:tc>
        <w:tc>
          <w:tcPr>
            <w:tcW w:w="5869" w:type="dxa"/>
            <w:noWrap/>
            <w:hideMark/>
          </w:tcPr>
          <w:p w14:paraId="18C5DE1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1FD254C5" w14:textId="77777777" w:rsidTr="00C8354D">
        <w:trPr>
          <w:trHeight w:val="300"/>
        </w:trPr>
        <w:tc>
          <w:tcPr>
            <w:tcW w:w="1360" w:type="dxa"/>
            <w:noWrap/>
            <w:hideMark/>
          </w:tcPr>
          <w:p w14:paraId="658BCA49" w14:textId="77777777" w:rsidR="00C8354D" w:rsidRPr="00C8354D" w:rsidRDefault="00C8354D" w:rsidP="00C8354D">
            <w:pPr>
              <w:pStyle w:val="Textoindependiente"/>
              <w:spacing w:after="0"/>
              <w:rPr>
                <w:rFonts w:ascii="Arial" w:hAnsi="Arial" w:cs="Arial"/>
              </w:rPr>
            </w:pPr>
            <w:r w:rsidRPr="00C8354D">
              <w:rPr>
                <w:rFonts w:ascii="Arial" w:hAnsi="Arial" w:cs="Arial"/>
              </w:rPr>
              <w:t>136278</w:t>
            </w:r>
          </w:p>
        </w:tc>
        <w:tc>
          <w:tcPr>
            <w:tcW w:w="5869" w:type="dxa"/>
            <w:noWrap/>
            <w:hideMark/>
          </w:tcPr>
          <w:p w14:paraId="3EDC2DB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58BCAE73" w14:textId="77777777" w:rsidTr="00C8354D">
        <w:trPr>
          <w:trHeight w:val="300"/>
        </w:trPr>
        <w:tc>
          <w:tcPr>
            <w:tcW w:w="1360" w:type="dxa"/>
            <w:noWrap/>
            <w:hideMark/>
          </w:tcPr>
          <w:p w14:paraId="630ABF23" w14:textId="77777777" w:rsidR="00C8354D" w:rsidRPr="00C8354D" w:rsidRDefault="00C8354D" w:rsidP="00C8354D">
            <w:pPr>
              <w:pStyle w:val="Textoindependiente"/>
              <w:spacing w:after="0"/>
              <w:rPr>
                <w:rFonts w:ascii="Arial" w:hAnsi="Arial" w:cs="Arial"/>
              </w:rPr>
            </w:pPr>
            <w:r w:rsidRPr="00C8354D">
              <w:rPr>
                <w:rFonts w:ascii="Arial" w:hAnsi="Arial" w:cs="Arial"/>
              </w:rPr>
              <w:t>136279</w:t>
            </w:r>
          </w:p>
        </w:tc>
        <w:tc>
          <w:tcPr>
            <w:tcW w:w="5869" w:type="dxa"/>
            <w:noWrap/>
            <w:hideMark/>
          </w:tcPr>
          <w:p w14:paraId="2E539D0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24CA5D92" w14:textId="77777777" w:rsidTr="00C8354D">
        <w:trPr>
          <w:trHeight w:val="300"/>
        </w:trPr>
        <w:tc>
          <w:tcPr>
            <w:tcW w:w="1360" w:type="dxa"/>
            <w:noWrap/>
            <w:hideMark/>
          </w:tcPr>
          <w:p w14:paraId="597D4A7E" w14:textId="77777777" w:rsidR="00C8354D" w:rsidRPr="00C8354D" w:rsidRDefault="00C8354D" w:rsidP="00C8354D">
            <w:pPr>
              <w:pStyle w:val="Textoindependiente"/>
              <w:spacing w:after="0"/>
              <w:rPr>
                <w:rFonts w:ascii="Arial" w:hAnsi="Arial" w:cs="Arial"/>
              </w:rPr>
            </w:pPr>
            <w:r w:rsidRPr="00C8354D">
              <w:rPr>
                <w:rFonts w:ascii="Arial" w:hAnsi="Arial" w:cs="Arial"/>
              </w:rPr>
              <w:t>136280</w:t>
            </w:r>
          </w:p>
        </w:tc>
        <w:tc>
          <w:tcPr>
            <w:tcW w:w="5869" w:type="dxa"/>
            <w:noWrap/>
            <w:hideMark/>
          </w:tcPr>
          <w:p w14:paraId="369FA00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Equipo\Archiveros\Anaquel\S/M\0\Beige\ND</w:t>
            </w:r>
          </w:p>
        </w:tc>
      </w:tr>
      <w:tr w:rsidR="00C8354D" w:rsidRPr="00C8354D" w14:paraId="7F4912AE" w14:textId="77777777" w:rsidTr="00C8354D">
        <w:trPr>
          <w:trHeight w:val="300"/>
        </w:trPr>
        <w:tc>
          <w:tcPr>
            <w:tcW w:w="1360" w:type="dxa"/>
            <w:noWrap/>
            <w:hideMark/>
          </w:tcPr>
          <w:p w14:paraId="027472A6" w14:textId="77777777" w:rsidR="00C8354D" w:rsidRPr="00C8354D" w:rsidRDefault="00C8354D" w:rsidP="00C8354D">
            <w:pPr>
              <w:pStyle w:val="Textoindependiente"/>
              <w:spacing w:after="0"/>
              <w:rPr>
                <w:rFonts w:ascii="Arial" w:hAnsi="Arial" w:cs="Arial"/>
              </w:rPr>
            </w:pPr>
            <w:r w:rsidRPr="00C8354D">
              <w:rPr>
                <w:rFonts w:ascii="Arial" w:hAnsi="Arial" w:cs="Arial"/>
              </w:rPr>
              <w:t>136297</w:t>
            </w:r>
          </w:p>
        </w:tc>
        <w:tc>
          <w:tcPr>
            <w:tcW w:w="5869" w:type="dxa"/>
            <w:noWrap/>
            <w:hideMark/>
          </w:tcPr>
          <w:p w14:paraId="485EFE2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Equipo\Archiveros\Gabinete\S/M\0\Beige\ND</w:t>
            </w:r>
          </w:p>
        </w:tc>
      </w:tr>
      <w:tr w:rsidR="00C8354D" w:rsidRPr="00C8354D" w14:paraId="2A950821" w14:textId="77777777" w:rsidTr="00C8354D">
        <w:trPr>
          <w:trHeight w:val="300"/>
        </w:trPr>
        <w:tc>
          <w:tcPr>
            <w:tcW w:w="1360" w:type="dxa"/>
            <w:noWrap/>
            <w:hideMark/>
          </w:tcPr>
          <w:p w14:paraId="315E9F5D" w14:textId="77777777" w:rsidR="00C8354D" w:rsidRPr="00C8354D" w:rsidRDefault="00C8354D" w:rsidP="00C8354D">
            <w:pPr>
              <w:pStyle w:val="Textoindependiente"/>
              <w:spacing w:after="0"/>
              <w:rPr>
                <w:rFonts w:ascii="Arial" w:hAnsi="Arial" w:cs="Arial"/>
              </w:rPr>
            </w:pPr>
            <w:r w:rsidRPr="00C8354D">
              <w:rPr>
                <w:rFonts w:ascii="Arial" w:hAnsi="Arial" w:cs="Arial"/>
              </w:rPr>
              <w:t>136298</w:t>
            </w:r>
          </w:p>
        </w:tc>
        <w:tc>
          <w:tcPr>
            <w:tcW w:w="5869" w:type="dxa"/>
            <w:noWrap/>
            <w:hideMark/>
          </w:tcPr>
          <w:p w14:paraId="161479E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Equipo\Archiveros\Gabinete\S/M\0\Beige\ND</w:t>
            </w:r>
          </w:p>
        </w:tc>
      </w:tr>
      <w:tr w:rsidR="00C8354D" w:rsidRPr="00C8354D" w14:paraId="569D2B13" w14:textId="77777777" w:rsidTr="00C8354D">
        <w:trPr>
          <w:trHeight w:val="300"/>
        </w:trPr>
        <w:tc>
          <w:tcPr>
            <w:tcW w:w="1360" w:type="dxa"/>
            <w:noWrap/>
            <w:hideMark/>
          </w:tcPr>
          <w:p w14:paraId="3265ADD6" w14:textId="77777777" w:rsidR="00C8354D" w:rsidRPr="00C8354D" w:rsidRDefault="00C8354D" w:rsidP="00C8354D">
            <w:pPr>
              <w:pStyle w:val="Textoindependiente"/>
              <w:spacing w:after="0"/>
              <w:rPr>
                <w:rFonts w:ascii="Arial" w:hAnsi="Arial" w:cs="Arial"/>
              </w:rPr>
            </w:pPr>
            <w:r w:rsidRPr="00C8354D">
              <w:rPr>
                <w:rFonts w:ascii="Arial" w:hAnsi="Arial" w:cs="Arial"/>
              </w:rPr>
              <w:t>136299</w:t>
            </w:r>
          </w:p>
        </w:tc>
        <w:tc>
          <w:tcPr>
            <w:tcW w:w="5869" w:type="dxa"/>
            <w:noWrap/>
            <w:hideMark/>
          </w:tcPr>
          <w:p w14:paraId="01CAA80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Equipo\Archiveros\Gabinete\S/M\0\Beige\ND</w:t>
            </w:r>
          </w:p>
        </w:tc>
      </w:tr>
      <w:tr w:rsidR="00C8354D" w:rsidRPr="00C8354D" w14:paraId="2728B00E" w14:textId="77777777" w:rsidTr="00C8354D">
        <w:trPr>
          <w:trHeight w:val="300"/>
        </w:trPr>
        <w:tc>
          <w:tcPr>
            <w:tcW w:w="1360" w:type="dxa"/>
            <w:noWrap/>
            <w:hideMark/>
          </w:tcPr>
          <w:p w14:paraId="668A4E85" w14:textId="77777777" w:rsidR="00C8354D" w:rsidRPr="00C8354D" w:rsidRDefault="00C8354D" w:rsidP="00C8354D">
            <w:pPr>
              <w:pStyle w:val="Textoindependiente"/>
              <w:spacing w:after="0"/>
              <w:rPr>
                <w:rFonts w:ascii="Arial" w:hAnsi="Arial" w:cs="Arial"/>
              </w:rPr>
            </w:pPr>
            <w:r w:rsidRPr="00C8354D">
              <w:rPr>
                <w:rFonts w:ascii="Arial" w:hAnsi="Arial" w:cs="Arial"/>
              </w:rPr>
              <w:t>136316</w:t>
            </w:r>
          </w:p>
        </w:tc>
        <w:tc>
          <w:tcPr>
            <w:tcW w:w="5869" w:type="dxa"/>
            <w:noWrap/>
            <w:hideMark/>
          </w:tcPr>
          <w:p w14:paraId="62F3344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Equipo\Escritorios\Secretarial\S/M\0\Beige\ND</w:t>
            </w:r>
          </w:p>
        </w:tc>
      </w:tr>
      <w:tr w:rsidR="00C8354D" w:rsidRPr="00C8354D" w14:paraId="764A3334" w14:textId="77777777" w:rsidTr="00C8354D">
        <w:trPr>
          <w:trHeight w:val="300"/>
        </w:trPr>
        <w:tc>
          <w:tcPr>
            <w:tcW w:w="1360" w:type="dxa"/>
            <w:noWrap/>
            <w:hideMark/>
          </w:tcPr>
          <w:p w14:paraId="5EF6C806" w14:textId="77777777" w:rsidR="00C8354D" w:rsidRPr="00C8354D" w:rsidRDefault="00C8354D" w:rsidP="00C8354D">
            <w:pPr>
              <w:pStyle w:val="Textoindependiente"/>
              <w:spacing w:after="0"/>
              <w:rPr>
                <w:rFonts w:ascii="Arial" w:hAnsi="Arial" w:cs="Arial"/>
              </w:rPr>
            </w:pPr>
            <w:r w:rsidRPr="00C8354D">
              <w:rPr>
                <w:rFonts w:ascii="Arial" w:hAnsi="Arial" w:cs="Arial"/>
              </w:rPr>
              <w:t>136317</w:t>
            </w:r>
          </w:p>
        </w:tc>
        <w:tc>
          <w:tcPr>
            <w:tcW w:w="5869" w:type="dxa"/>
            <w:noWrap/>
            <w:hideMark/>
          </w:tcPr>
          <w:p w14:paraId="3C647E3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Equipo\Escritorios\Secretarial\S/M\0\Beige\ND</w:t>
            </w:r>
          </w:p>
        </w:tc>
      </w:tr>
      <w:tr w:rsidR="00C8354D" w:rsidRPr="00C8354D" w14:paraId="794322DF" w14:textId="77777777" w:rsidTr="00C8354D">
        <w:trPr>
          <w:trHeight w:val="300"/>
        </w:trPr>
        <w:tc>
          <w:tcPr>
            <w:tcW w:w="1360" w:type="dxa"/>
            <w:noWrap/>
            <w:hideMark/>
          </w:tcPr>
          <w:p w14:paraId="179B5970" w14:textId="77777777" w:rsidR="00C8354D" w:rsidRPr="00C8354D" w:rsidRDefault="00C8354D" w:rsidP="00C8354D">
            <w:pPr>
              <w:pStyle w:val="Textoindependiente"/>
              <w:spacing w:after="0"/>
              <w:rPr>
                <w:rFonts w:ascii="Arial" w:hAnsi="Arial" w:cs="Arial"/>
              </w:rPr>
            </w:pPr>
            <w:r w:rsidRPr="00C8354D">
              <w:rPr>
                <w:rFonts w:ascii="Arial" w:hAnsi="Arial" w:cs="Arial"/>
              </w:rPr>
              <w:t>136318</w:t>
            </w:r>
          </w:p>
        </w:tc>
        <w:tc>
          <w:tcPr>
            <w:tcW w:w="5869" w:type="dxa"/>
            <w:noWrap/>
            <w:hideMark/>
          </w:tcPr>
          <w:p w14:paraId="3DC2E7C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Equipo\Escritorios\Secretarial\S/M\0\Beige\ND</w:t>
            </w:r>
          </w:p>
        </w:tc>
      </w:tr>
      <w:tr w:rsidR="00C8354D" w:rsidRPr="00C8354D" w14:paraId="6A89E94B" w14:textId="77777777" w:rsidTr="00C8354D">
        <w:trPr>
          <w:trHeight w:val="300"/>
        </w:trPr>
        <w:tc>
          <w:tcPr>
            <w:tcW w:w="1360" w:type="dxa"/>
            <w:noWrap/>
            <w:hideMark/>
          </w:tcPr>
          <w:p w14:paraId="1F9DB3D5" w14:textId="77777777" w:rsidR="00C8354D" w:rsidRPr="00C8354D" w:rsidRDefault="00C8354D" w:rsidP="00C8354D">
            <w:pPr>
              <w:pStyle w:val="Textoindependiente"/>
              <w:spacing w:after="0"/>
              <w:rPr>
                <w:rFonts w:ascii="Arial" w:hAnsi="Arial" w:cs="Arial"/>
              </w:rPr>
            </w:pPr>
            <w:r w:rsidRPr="00C8354D">
              <w:rPr>
                <w:rFonts w:ascii="Arial" w:hAnsi="Arial" w:cs="Arial"/>
              </w:rPr>
              <w:t>136319</w:t>
            </w:r>
          </w:p>
        </w:tc>
        <w:tc>
          <w:tcPr>
            <w:tcW w:w="5869" w:type="dxa"/>
            <w:noWrap/>
            <w:hideMark/>
          </w:tcPr>
          <w:p w14:paraId="0008BEB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Equipo\Escritorios\Secretarial\S/M\0\Beige\ND</w:t>
            </w:r>
          </w:p>
        </w:tc>
      </w:tr>
      <w:tr w:rsidR="00C8354D" w:rsidRPr="00C8354D" w14:paraId="6DA14A75" w14:textId="77777777" w:rsidTr="00C8354D">
        <w:trPr>
          <w:trHeight w:val="300"/>
        </w:trPr>
        <w:tc>
          <w:tcPr>
            <w:tcW w:w="1360" w:type="dxa"/>
            <w:noWrap/>
            <w:hideMark/>
          </w:tcPr>
          <w:p w14:paraId="47C7C886" w14:textId="77777777" w:rsidR="00C8354D" w:rsidRPr="00C8354D" w:rsidRDefault="00C8354D" w:rsidP="00C8354D">
            <w:pPr>
              <w:pStyle w:val="Textoindependiente"/>
              <w:spacing w:after="0"/>
              <w:rPr>
                <w:rFonts w:ascii="Arial" w:hAnsi="Arial" w:cs="Arial"/>
              </w:rPr>
            </w:pPr>
            <w:r w:rsidRPr="00C8354D">
              <w:rPr>
                <w:rFonts w:ascii="Arial" w:hAnsi="Arial" w:cs="Arial"/>
              </w:rPr>
              <w:t>136320</w:t>
            </w:r>
          </w:p>
        </w:tc>
        <w:tc>
          <w:tcPr>
            <w:tcW w:w="5869" w:type="dxa"/>
            <w:noWrap/>
            <w:hideMark/>
          </w:tcPr>
          <w:p w14:paraId="5664A1D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Equipo\Escritorios\Secretarial\S/M\0\Beige\ND</w:t>
            </w:r>
          </w:p>
        </w:tc>
      </w:tr>
      <w:tr w:rsidR="00C8354D" w:rsidRPr="00C8354D" w14:paraId="1501BD00" w14:textId="77777777" w:rsidTr="00C8354D">
        <w:trPr>
          <w:trHeight w:val="300"/>
        </w:trPr>
        <w:tc>
          <w:tcPr>
            <w:tcW w:w="1360" w:type="dxa"/>
            <w:noWrap/>
            <w:hideMark/>
          </w:tcPr>
          <w:p w14:paraId="5FB261CA" w14:textId="77777777" w:rsidR="00C8354D" w:rsidRPr="00C8354D" w:rsidRDefault="00C8354D" w:rsidP="00C8354D">
            <w:pPr>
              <w:pStyle w:val="Textoindependiente"/>
              <w:spacing w:after="0"/>
              <w:rPr>
                <w:rFonts w:ascii="Arial" w:hAnsi="Arial" w:cs="Arial"/>
              </w:rPr>
            </w:pPr>
            <w:r w:rsidRPr="00C8354D">
              <w:rPr>
                <w:rFonts w:ascii="Arial" w:hAnsi="Arial" w:cs="Arial"/>
              </w:rPr>
              <w:t>136327</w:t>
            </w:r>
          </w:p>
        </w:tc>
        <w:tc>
          <w:tcPr>
            <w:tcW w:w="5869" w:type="dxa"/>
            <w:noWrap/>
            <w:hideMark/>
          </w:tcPr>
          <w:p w14:paraId="595E62D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 De Trabajo\S/M\0\S/C\ND</w:t>
            </w:r>
          </w:p>
        </w:tc>
      </w:tr>
      <w:tr w:rsidR="00C8354D" w:rsidRPr="00C8354D" w14:paraId="506290B4" w14:textId="77777777" w:rsidTr="00C8354D">
        <w:trPr>
          <w:trHeight w:val="300"/>
        </w:trPr>
        <w:tc>
          <w:tcPr>
            <w:tcW w:w="1360" w:type="dxa"/>
            <w:noWrap/>
            <w:hideMark/>
          </w:tcPr>
          <w:p w14:paraId="7EBC7101" w14:textId="77777777" w:rsidR="00C8354D" w:rsidRPr="00C8354D" w:rsidRDefault="00C8354D" w:rsidP="00C8354D">
            <w:pPr>
              <w:pStyle w:val="Textoindependiente"/>
              <w:spacing w:after="0"/>
              <w:rPr>
                <w:rFonts w:ascii="Arial" w:hAnsi="Arial" w:cs="Arial"/>
              </w:rPr>
            </w:pPr>
            <w:r w:rsidRPr="00C8354D">
              <w:rPr>
                <w:rFonts w:ascii="Arial" w:hAnsi="Arial" w:cs="Arial"/>
              </w:rPr>
              <w:t>146745</w:t>
            </w:r>
          </w:p>
        </w:tc>
        <w:tc>
          <w:tcPr>
            <w:tcW w:w="5869" w:type="dxa"/>
            <w:noWrap/>
            <w:hideMark/>
          </w:tcPr>
          <w:p w14:paraId="1E48228F" w14:textId="77777777" w:rsidR="00C8354D" w:rsidRPr="00C8354D" w:rsidRDefault="00C8354D" w:rsidP="00C8354D">
            <w:pPr>
              <w:pStyle w:val="Textoindependiente"/>
              <w:spacing w:after="0"/>
              <w:rPr>
                <w:rFonts w:ascii="Arial" w:hAnsi="Arial" w:cs="Arial"/>
              </w:rPr>
            </w:pPr>
            <w:r w:rsidRPr="00C8354D">
              <w:rPr>
                <w:rFonts w:ascii="Arial" w:hAnsi="Arial" w:cs="Arial"/>
              </w:rPr>
              <w:t>Refacciones y Herramientas\Equipo y Herramientas\Llave\STILLSON\0\S/C\ND</w:t>
            </w:r>
          </w:p>
        </w:tc>
      </w:tr>
      <w:tr w:rsidR="00C8354D" w:rsidRPr="00C8354D" w14:paraId="5806C663" w14:textId="77777777" w:rsidTr="00C8354D">
        <w:trPr>
          <w:trHeight w:val="300"/>
        </w:trPr>
        <w:tc>
          <w:tcPr>
            <w:tcW w:w="1360" w:type="dxa"/>
            <w:noWrap/>
            <w:hideMark/>
          </w:tcPr>
          <w:p w14:paraId="7056318A" w14:textId="77777777" w:rsidR="00C8354D" w:rsidRPr="00C8354D" w:rsidRDefault="00C8354D" w:rsidP="00C8354D">
            <w:pPr>
              <w:pStyle w:val="Textoindependiente"/>
              <w:spacing w:after="0"/>
              <w:rPr>
                <w:rFonts w:ascii="Arial" w:hAnsi="Arial" w:cs="Arial"/>
              </w:rPr>
            </w:pPr>
            <w:r w:rsidRPr="00C8354D">
              <w:rPr>
                <w:rFonts w:ascii="Arial" w:hAnsi="Arial" w:cs="Arial"/>
              </w:rPr>
              <w:t>151532</w:t>
            </w:r>
          </w:p>
        </w:tc>
        <w:tc>
          <w:tcPr>
            <w:tcW w:w="5869" w:type="dxa"/>
            <w:noWrap/>
            <w:hideMark/>
          </w:tcPr>
          <w:p w14:paraId="35B7676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Diverso\Alarma Contra Robo\ADEMCO\0\S/C\ND</w:t>
            </w:r>
          </w:p>
        </w:tc>
      </w:tr>
      <w:tr w:rsidR="00C8354D" w:rsidRPr="00C8354D" w14:paraId="13AC21F6" w14:textId="77777777" w:rsidTr="00C8354D">
        <w:trPr>
          <w:trHeight w:val="300"/>
        </w:trPr>
        <w:tc>
          <w:tcPr>
            <w:tcW w:w="1360" w:type="dxa"/>
            <w:noWrap/>
            <w:hideMark/>
          </w:tcPr>
          <w:p w14:paraId="16F5BA5B" w14:textId="77777777" w:rsidR="00C8354D" w:rsidRPr="00C8354D" w:rsidRDefault="00C8354D" w:rsidP="00C8354D">
            <w:pPr>
              <w:pStyle w:val="Textoindependiente"/>
              <w:spacing w:after="0"/>
              <w:rPr>
                <w:rFonts w:ascii="Arial" w:hAnsi="Arial" w:cs="Arial"/>
              </w:rPr>
            </w:pPr>
            <w:r w:rsidRPr="00C8354D">
              <w:rPr>
                <w:rFonts w:ascii="Arial" w:hAnsi="Arial" w:cs="Arial"/>
              </w:rPr>
              <w:t>164268</w:t>
            </w:r>
          </w:p>
        </w:tc>
        <w:tc>
          <w:tcPr>
            <w:tcW w:w="5869" w:type="dxa"/>
            <w:noWrap/>
            <w:hideMark/>
          </w:tcPr>
          <w:p w14:paraId="6BFAE83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Diverso\Carro\S/M\0\S/C\ND</w:t>
            </w:r>
          </w:p>
        </w:tc>
      </w:tr>
      <w:tr w:rsidR="00C8354D" w:rsidRPr="00C8354D" w14:paraId="2B64BBDA" w14:textId="77777777" w:rsidTr="00C8354D">
        <w:trPr>
          <w:trHeight w:val="300"/>
        </w:trPr>
        <w:tc>
          <w:tcPr>
            <w:tcW w:w="1360" w:type="dxa"/>
            <w:noWrap/>
            <w:hideMark/>
          </w:tcPr>
          <w:p w14:paraId="4D9F9E07" w14:textId="77777777" w:rsidR="00C8354D" w:rsidRPr="00C8354D" w:rsidRDefault="00C8354D" w:rsidP="00C8354D">
            <w:pPr>
              <w:pStyle w:val="Textoindependiente"/>
              <w:spacing w:after="0"/>
              <w:rPr>
                <w:rFonts w:ascii="Arial" w:hAnsi="Arial" w:cs="Arial"/>
              </w:rPr>
            </w:pPr>
            <w:r w:rsidRPr="00C8354D">
              <w:rPr>
                <w:rFonts w:ascii="Arial" w:hAnsi="Arial" w:cs="Arial"/>
              </w:rPr>
              <w:t>174023</w:t>
            </w:r>
          </w:p>
        </w:tc>
        <w:tc>
          <w:tcPr>
            <w:tcW w:w="5869" w:type="dxa"/>
            <w:noWrap/>
            <w:hideMark/>
          </w:tcPr>
          <w:p w14:paraId="7F7E4D34" w14:textId="77777777" w:rsidR="00C8354D" w:rsidRPr="00C8354D" w:rsidRDefault="00C8354D" w:rsidP="00C8354D">
            <w:pPr>
              <w:pStyle w:val="Textoindependiente"/>
              <w:spacing w:after="0"/>
              <w:rPr>
                <w:rFonts w:ascii="Arial" w:hAnsi="Arial" w:cs="Arial"/>
              </w:rPr>
            </w:pPr>
            <w:r w:rsidRPr="00C8354D">
              <w:rPr>
                <w:rFonts w:ascii="Arial" w:hAnsi="Arial" w:cs="Arial"/>
              </w:rPr>
              <w:t>Equipo de Computación\Equipo de Computación\C.P.U.\HP\0\Negro\MXJ80401NQ</w:t>
            </w:r>
          </w:p>
        </w:tc>
      </w:tr>
      <w:tr w:rsidR="00C8354D" w:rsidRPr="00C8354D" w14:paraId="2B9BC3A8" w14:textId="77777777" w:rsidTr="00C8354D">
        <w:trPr>
          <w:trHeight w:val="300"/>
        </w:trPr>
        <w:tc>
          <w:tcPr>
            <w:tcW w:w="1360" w:type="dxa"/>
            <w:noWrap/>
            <w:hideMark/>
          </w:tcPr>
          <w:p w14:paraId="52876CB1"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187332</w:t>
            </w:r>
          </w:p>
        </w:tc>
        <w:tc>
          <w:tcPr>
            <w:tcW w:w="5869" w:type="dxa"/>
            <w:noWrap/>
            <w:hideMark/>
          </w:tcPr>
          <w:p w14:paraId="30619B9E"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Equipo e Instrumental </w:t>
            </w:r>
            <w:proofErr w:type="spellStart"/>
            <w:r w:rsidRPr="00C8354D">
              <w:rPr>
                <w:rFonts w:ascii="Arial" w:hAnsi="Arial" w:cs="Arial"/>
              </w:rPr>
              <w:t>Medico</w:t>
            </w:r>
            <w:proofErr w:type="spellEnd"/>
            <w:r w:rsidRPr="00C8354D">
              <w:rPr>
                <w:rFonts w:ascii="Arial" w:hAnsi="Arial" w:cs="Arial"/>
              </w:rPr>
              <w:t>\Instrumental y Equipo\</w:t>
            </w:r>
            <w:proofErr w:type="spellStart"/>
            <w:r w:rsidRPr="00C8354D">
              <w:rPr>
                <w:rFonts w:ascii="Arial" w:hAnsi="Arial" w:cs="Arial"/>
              </w:rPr>
              <w:t>Termometro</w:t>
            </w:r>
            <w:proofErr w:type="spellEnd"/>
            <w:r w:rsidRPr="00C8354D">
              <w:rPr>
                <w:rFonts w:ascii="Arial" w:hAnsi="Arial" w:cs="Arial"/>
              </w:rPr>
              <w:t>\S/M\ND\S/C\ND</w:t>
            </w:r>
          </w:p>
        </w:tc>
      </w:tr>
      <w:tr w:rsidR="00C8354D" w:rsidRPr="00C8354D" w14:paraId="2DF16082" w14:textId="77777777" w:rsidTr="00C8354D">
        <w:trPr>
          <w:trHeight w:val="300"/>
        </w:trPr>
        <w:tc>
          <w:tcPr>
            <w:tcW w:w="1360" w:type="dxa"/>
            <w:noWrap/>
            <w:hideMark/>
          </w:tcPr>
          <w:p w14:paraId="11ADD3E8" w14:textId="77777777" w:rsidR="00C8354D" w:rsidRPr="00C8354D" w:rsidRDefault="00C8354D" w:rsidP="00C8354D">
            <w:pPr>
              <w:pStyle w:val="Textoindependiente"/>
              <w:spacing w:after="0"/>
              <w:rPr>
                <w:rFonts w:ascii="Arial" w:hAnsi="Arial" w:cs="Arial"/>
              </w:rPr>
            </w:pPr>
            <w:r w:rsidRPr="00C8354D">
              <w:rPr>
                <w:rFonts w:ascii="Arial" w:hAnsi="Arial" w:cs="Arial"/>
              </w:rPr>
              <w:t>187344</w:t>
            </w:r>
          </w:p>
        </w:tc>
        <w:tc>
          <w:tcPr>
            <w:tcW w:w="5869" w:type="dxa"/>
            <w:noWrap/>
            <w:hideMark/>
          </w:tcPr>
          <w:p w14:paraId="54A736E2"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Equipo e Instrumental </w:t>
            </w:r>
            <w:proofErr w:type="spellStart"/>
            <w:r w:rsidRPr="00C8354D">
              <w:rPr>
                <w:rFonts w:ascii="Arial" w:hAnsi="Arial" w:cs="Arial"/>
              </w:rPr>
              <w:t>Medico</w:t>
            </w:r>
            <w:proofErr w:type="spellEnd"/>
            <w:r w:rsidRPr="00C8354D">
              <w:rPr>
                <w:rFonts w:ascii="Arial" w:hAnsi="Arial" w:cs="Arial"/>
              </w:rPr>
              <w:t>\Instrumental y Equipo\</w:t>
            </w:r>
            <w:proofErr w:type="spellStart"/>
            <w:r w:rsidRPr="00C8354D">
              <w:rPr>
                <w:rFonts w:ascii="Arial" w:hAnsi="Arial" w:cs="Arial"/>
              </w:rPr>
              <w:t>B?cula</w:t>
            </w:r>
            <w:proofErr w:type="spellEnd"/>
            <w:r w:rsidRPr="00C8354D">
              <w:rPr>
                <w:rFonts w:ascii="Arial" w:hAnsi="Arial" w:cs="Arial"/>
              </w:rPr>
              <w:t>\TORINO\ND\S/C\ND</w:t>
            </w:r>
          </w:p>
        </w:tc>
      </w:tr>
      <w:tr w:rsidR="00C8354D" w:rsidRPr="00C8354D" w14:paraId="39B35DE6" w14:textId="77777777" w:rsidTr="00C8354D">
        <w:trPr>
          <w:trHeight w:val="300"/>
        </w:trPr>
        <w:tc>
          <w:tcPr>
            <w:tcW w:w="1360" w:type="dxa"/>
            <w:noWrap/>
            <w:hideMark/>
          </w:tcPr>
          <w:p w14:paraId="20101DFD" w14:textId="77777777" w:rsidR="00C8354D" w:rsidRPr="00C8354D" w:rsidRDefault="00C8354D" w:rsidP="00C8354D">
            <w:pPr>
              <w:pStyle w:val="Textoindependiente"/>
              <w:spacing w:after="0"/>
              <w:rPr>
                <w:rFonts w:ascii="Arial" w:hAnsi="Arial" w:cs="Arial"/>
              </w:rPr>
            </w:pPr>
            <w:r w:rsidRPr="00C8354D">
              <w:rPr>
                <w:rFonts w:ascii="Arial" w:hAnsi="Arial" w:cs="Arial"/>
              </w:rPr>
              <w:t>187355</w:t>
            </w:r>
          </w:p>
        </w:tc>
        <w:tc>
          <w:tcPr>
            <w:tcW w:w="5869" w:type="dxa"/>
            <w:noWrap/>
            <w:hideMark/>
          </w:tcPr>
          <w:p w14:paraId="255B46AF"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Equipo e Instrumental </w:t>
            </w:r>
            <w:proofErr w:type="spellStart"/>
            <w:r w:rsidRPr="00C8354D">
              <w:rPr>
                <w:rFonts w:ascii="Arial" w:hAnsi="Arial" w:cs="Arial"/>
              </w:rPr>
              <w:t>Medico</w:t>
            </w:r>
            <w:proofErr w:type="spellEnd"/>
            <w:r w:rsidRPr="00C8354D">
              <w:rPr>
                <w:rFonts w:ascii="Arial" w:hAnsi="Arial" w:cs="Arial"/>
              </w:rPr>
              <w:t>\Instrumental y Equipo\</w:t>
            </w:r>
            <w:proofErr w:type="spellStart"/>
            <w:r w:rsidRPr="00C8354D">
              <w:rPr>
                <w:rFonts w:ascii="Arial" w:hAnsi="Arial" w:cs="Arial"/>
              </w:rPr>
              <w:t>Shec</w:t>
            </w:r>
            <w:proofErr w:type="spellEnd"/>
            <w:r w:rsidRPr="00C8354D">
              <w:rPr>
                <w:rFonts w:ascii="Arial" w:hAnsi="Arial" w:cs="Arial"/>
              </w:rPr>
              <w:t>-Long\S/M\ND\S/C\ND</w:t>
            </w:r>
          </w:p>
        </w:tc>
      </w:tr>
      <w:tr w:rsidR="00C8354D" w:rsidRPr="00C8354D" w14:paraId="3ADB128F" w14:textId="77777777" w:rsidTr="00C8354D">
        <w:trPr>
          <w:trHeight w:val="300"/>
        </w:trPr>
        <w:tc>
          <w:tcPr>
            <w:tcW w:w="1360" w:type="dxa"/>
            <w:noWrap/>
            <w:hideMark/>
          </w:tcPr>
          <w:p w14:paraId="31260E7B" w14:textId="77777777" w:rsidR="00C8354D" w:rsidRPr="00C8354D" w:rsidRDefault="00C8354D" w:rsidP="00C8354D">
            <w:pPr>
              <w:pStyle w:val="Textoindependiente"/>
              <w:spacing w:after="0"/>
              <w:rPr>
                <w:rFonts w:ascii="Arial" w:hAnsi="Arial" w:cs="Arial"/>
              </w:rPr>
            </w:pPr>
            <w:r w:rsidRPr="00C8354D">
              <w:rPr>
                <w:rFonts w:ascii="Arial" w:hAnsi="Arial" w:cs="Arial"/>
              </w:rPr>
              <w:t>192611</w:t>
            </w:r>
          </w:p>
        </w:tc>
        <w:tc>
          <w:tcPr>
            <w:tcW w:w="5869" w:type="dxa"/>
            <w:noWrap/>
            <w:hideMark/>
          </w:tcPr>
          <w:p w14:paraId="1C065AE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Secretarial\O H S\21\Negro\S/N</w:t>
            </w:r>
          </w:p>
        </w:tc>
      </w:tr>
      <w:tr w:rsidR="00C8354D" w:rsidRPr="00C8354D" w14:paraId="77270262" w14:textId="77777777" w:rsidTr="00C8354D">
        <w:trPr>
          <w:trHeight w:val="300"/>
        </w:trPr>
        <w:tc>
          <w:tcPr>
            <w:tcW w:w="1360" w:type="dxa"/>
            <w:noWrap/>
            <w:hideMark/>
          </w:tcPr>
          <w:p w14:paraId="0163D756" w14:textId="77777777" w:rsidR="00C8354D" w:rsidRPr="00C8354D" w:rsidRDefault="00C8354D" w:rsidP="00C8354D">
            <w:pPr>
              <w:pStyle w:val="Textoindependiente"/>
              <w:spacing w:after="0"/>
              <w:rPr>
                <w:rFonts w:ascii="Arial" w:hAnsi="Arial" w:cs="Arial"/>
              </w:rPr>
            </w:pPr>
            <w:r w:rsidRPr="00C8354D">
              <w:rPr>
                <w:rFonts w:ascii="Arial" w:hAnsi="Arial" w:cs="Arial"/>
              </w:rPr>
              <w:t>192612</w:t>
            </w:r>
          </w:p>
        </w:tc>
        <w:tc>
          <w:tcPr>
            <w:tcW w:w="5869" w:type="dxa"/>
            <w:noWrap/>
            <w:hideMark/>
          </w:tcPr>
          <w:p w14:paraId="6E48BA7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Secretarial\O H S\21\Negro\S/N</w:t>
            </w:r>
          </w:p>
        </w:tc>
      </w:tr>
      <w:tr w:rsidR="00C8354D" w:rsidRPr="00C8354D" w14:paraId="0855D904" w14:textId="77777777" w:rsidTr="00C8354D">
        <w:trPr>
          <w:trHeight w:val="300"/>
        </w:trPr>
        <w:tc>
          <w:tcPr>
            <w:tcW w:w="1360" w:type="dxa"/>
            <w:noWrap/>
            <w:hideMark/>
          </w:tcPr>
          <w:p w14:paraId="2E935F2A" w14:textId="77777777" w:rsidR="00C8354D" w:rsidRPr="00C8354D" w:rsidRDefault="00C8354D" w:rsidP="00C8354D">
            <w:pPr>
              <w:pStyle w:val="Textoindependiente"/>
              <w:spacing w:after="0"/>
              <w:rPr>
                <w:rFonts w:ascii="Arial" w:hAnsi="Arial" w:cs="Arial"/>
              </w:rPr>
            </w:pPr>
            <w:r w:rsidRPr="00C8354D">
              <w:rPr>
                <w:rFonts w:ascii="Arial" w:hAnsi="Arial" w:cs="Arial"/>
              </w:rPr>
              <w:t>192613</w:t>
            </w:r>
          </w:p>
        </w:tc>
        <w:tc>
          <w:tcPr>
            <w:tcW w:w="5869" w:type="dxa"/>
            <w:noWrap/>
            <w:hideMark/>
          </w:tcPr>
          <w:p w14:paraId="66B6A7F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Secretarial\O H S\21\Negro\S/N</w:t>
            </w:r>
          </w:p>
        </w:tc>
      </w:tr>
      <w:tr w:rsidR="00C8354D" w:rsidRPr="00C8354D" w14:paraId="5373EB5E" w14:textId="77777777" w:rsidTr="00C8354D">
        <w:trPr>
          <w:trHeight w:val="300"/>
        </w:trPr>
        <w:tc>
          <w:tcPr>
            <w:tcW w:w="1360" w:type="dxa"/>
            <w:noWrap/>
            <w:hideMark/>
          </w:tcPr>
          <w:p w14:paraId="607329B8" w14:textId="77777777" w:rsidR="00C8354D" w:rsidRPr="00C8354D" w:rsidRDefault="00C8354D" w:rsidP="00C8354D">
            <w:pPr>
              <w:pStyle w:val="Textoindependiente"/>
              <w:spacing w:after="0"/>
              <w:rPr>
                <w:rFonts w:ascii="Arial" w:hAnsi="Arial" w:cs="Arial"/>
              </w:rPr>
            </w:pPr>
            <w:r w:rsidRPr="00C8354D">
              <w:rPr>
                <w:rFonts w:ascii="Arial" w:hAnsi="Arial" w:cs="Arial"/>
              </w:rPr>
              <w:t>192614</w:t>
            </w:r>
          </w:p>
        </w:tc>
        <w:tc>
          <w:tcPr>
            <w:tcW w:w="5869" w:type="dxa"/>
            <w:noWrap/>
            <w:hideMark/>
          </w:tcPr>
          <w:p w14:paraId="3D146BA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Secretarial\O H S\21\Negro\S/N</w:t>
            </w:r>
          </w:p>
        </w:tc>
      </w:tr>
      <w:tr w:rsidR="00C8354D" w:rsidRPr="00C8354D" w14:paraId="1C2C549D" w14:textId="77777777" w:rsidTr="00C8354D">
        <w:trPr>
          <w:trHeight w:val="300"/>
        </w:trPr>
        <w:tc>
          <w:tcPr>
            <w:tcW w:w="1360" w:type="dxa"/>
            <w:noWrap/>
            <w:hideMark/>
          </w:tcPr>
          <w:p w14:paraId="21196A57" w14:textId="77777777" w:rsidR="00C8354D" w:rsidRPr="00C8354D" w:rsidRDefault="00C8354D" w:rsidP="00C8354D">
            <w:pPr>
              <w:pStyle w:val="Textoindependiente"/>
              <w:spacing w:after="0"/>
              <w:rPr>
                <w:rFonts w:ascii="Arial" w:hAnsi="Arial" w:cs="Arial"/>
              </w:rPr>
            </w:pPr>
            <w:r w:rsidRPr="00C8354D">
              <w:rPr>
                <w:rFonts w:ascii="Arial" w:hAnsi="Arial" w:cs="Arial"/>
              </w:rPr>
              <w:t>192615</w:t>
            </w:r>
          </w:p>
        </w:tc>
        <w:tc>
          <w:tcPr>
            <w:tcW w:w="5869" w:type="dxa"/>
            <w:noWrap/>
            <w:hideMark/>
          </w:tcPr>
          <w:p w14:paraId="6711426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Secretarial\O H S\21\Negro\S/N</w:t>
            </w:r>
          </w:p>
        </w:tc>
      </w:tr>
      <w:tr w:rsidR="00C8354D" w:rsidRPr="00C8354D" w14:paraId="3E8F4614" w14:textId="77777777" w:rsidTr="00C8354D">
        <w:trPr>
          <w:trHeight w:val="300"/>
        </w:trPr>
        <w:tc>
          <w:tcPr>
            <w:tcW w:w="1360" w:type="dxa"/>
            <w:noWrap/>
            <w:hideMark/>
          </w:tcPr>
          <w:p w14:paraId="6BB6C88D" w14:textId="77777777" w:rsidR="00C8354D" w:rsidRPr="00C8354D" w:rsidRDefault="00C8354D" w:rsidP="00C8354D">
            <w:pPr>
              <w:pStyle w:val="Textoindependiente"/>
              <w:spacing w:after="0"/>
              <w:rPr>
                <w:rFonts w:ascii="Arial" w:hAnsi="Arial" w:cs="Arial"/>
              </w:rPr>
            </w:pPr>
            <w:r w:rsidRPr="00C8354D">
              <w:rPr>
                <w:rFonts w:ascii="Arial" w:hAnsi="Arial" w:cs="Arial"/>
              </w:rPr>
              <w:t>192643</w:t>
            </w:r>
          </w:p>
        </w:tc>
        <w:tc>
          <w:tcPr>
            <w:tcW w:w="5869" w:type="dxa"/>
            <w:noWrap/>
            <w:hideMark/>
          </w:tcPr>
          <w:p w14:paraId="5E38A7E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w:t>
            </w:r>
            <w:proofErr w:type="spellStart"/>
            <w:r w:rsidRPr="00C8354D">
              <w:rPr>
                <w:rFonts w:ascii="Arial" w:hAnsi="Arial" w:cs="Arial"/>
              </w:rPr>
              <w:t>Pizarron</w:t>
            </w:r>
            <w:proofErr w:type="spellEnd"/>
            <w:r w:rsidRPr="00C8354D">
              <w:rPr>
                <w:rFonts w:ascii="Arial" w:hAnsi="Arial" w:cs="Arial"/>
              </w:rPr>
              <w:t>\S/M\CORCHO\S/C\S/N</w:t>
            </w:r>
          </w:p>
        </w:tc>
      </w:tr>
      <w:tr w:rsidR="00C8354D" w:rsidRPr="00C8354D" w14:paraId="6F038DBE" w14:textId="77777777" w:rsidTr="00C8354D">
        <w:trPr>
          <w:trHeight w:val="300"/>
        </w:trPr>
        <w:tc>
          <w:tcPr>
            <w:tcW w:w="1360" w:type="dxa"/>
            <w:noWrap/>
            <w:hideMark/>
          </w:tcPr>
          <w:p w14:paraId="19804755" w14:textId="77777777" w:rsidR="00C8354D" w:rsidRPr="00C8354D" w:rsidRDefault="00C8354D" w:rsidP="00C8354D">
            <w:pPr>
              <w:pStyle w:val="Textoindependiente"/>
              <w:spacing w:after="0"/>
              <w:rPr>
                <w:rFonts w:ascii="Arial" w:hAnsi="Arial" w:cs="Arial"/>
              </w:rPr>
            </w:pPr>
            <w:r w:rsidRPr="00C8354D">
              <w:rPr>
                <w:rFonts w:ascii="Arial" w:hAnsi="Arial" w:cs="Arial"/>
              </w:rPr>
              <w:t>192661</w:t>
            </w:r>
          </w:p>
        </w:tc>
        <w:tc>
          <w:tcPr>
            <w:tcW w:w="5869" w:type="dxa"/>
            <w:noWrap/>
            <w:hideMark/>
          </w:tcPr>
          <w:p w14:paraId="693D481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Equipo\Archiveros\Gabinete\S/M\180X80X42\Almendra\S/N</w:t>
            </w:r>
          </w:p>
        </w:tc>
      </w:tr>
      <w:tr w:rsidR="00C8354D" w:rsidRPr="00C8354D" w14:paraId="35E545AB" w14:textId="77777777" w:rsidTr="00C8354D">
        <w:trPr>
          <w:trHeight w:val="300"/>
        </w:trPr>
        <w:tc>
          <w:tcPr>
            <w:tcW w:w="1360" w:type="dxa"/>
            <w:noWrap/>
            <w:hideMark/>
          </w:tcPr>
          <w:p w14:paraId="7661A7BC" w14:textId="77777777" w:rsidR="00C8354D" w:rsidRPr="00C8354D" w:rsidRDefault="00C8354D" w:rsidP="00C8354D">
            <w:pPr>
              <w:pStyle w:val="Textoindependiente"/>
              <w:spacing w:after="0"/>
              <w:rPr>
                <w:rFonts w:ascii="Arial" w:hAnsi="Arial" w:cs="Arial"/>
              </w:rPr>
            </w:pPr>
            <w:r w:rsidRPr="00C8354D">
              <w:rPr>
                <w:rFonts w:ascii="Arial" w:hAnsi="Arial" w:cs="Arial"/>
              </w:rPr>
              <w:t>192822</w:t>
            </w:r>
          </w:p>
        </w:tc>
        <w:tc>
          <w:tcPr>
            <w:tcW w:w="5869" w:type="dxa"/>
            <w:noWrap/>
            <w:hideMark/>
          </w:tcPr>
          <w:p w14:paraId="1B6CBEE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Equipo\Archiveros\Gabinete\S/M\4 REPISAS METALICO\Almendra\S/N</w:t>
            </w:r>
          </w:p>
        </w:tc>
      </w:tr>
      <w:tr w:rsidR="00C8354D" w:rsidRPr="00C8354D" w14:paraId="041D1D60" w14:textId="77777777" w:rsidTr="00C8354D">
        <w:trPr>
          <w:trHeight w:val="300"/>
        </w:trPr>
        <w:tc>
          <w:tcPr>
            <w:tcW w:w="1360" w:type="dxa"/>
            <w:noWrap/>
            <w:hideMark/>
          </w:tcPr>
          <w:p w14:paraId="37AE741C" w14:textId="77777777" w:rsidR="00C8354D" w:rsidRPr="00C8354D" w:rsidRDefault="00C8354D" w:rsidP="00C8354D">
            <w:pPr>
              <w:pStyle w:val="Textoindependiente"/>
              <w:spacing w:after="0"/>
              <w:rPr>
                <w:rFonts w:ascii="Arial" w:hAnsi="Arial" w:cs="Arial"/>
              </w:rPr>
            </w:pPr>
            <w:r w:rsidRPr="00C8354D">
              <w:rPr>
                <w:rFonts w:ascii="Arial" w:hAnsi="Arial" w:cs="Arial"/>
              </w:rPr>
              <w:t>192823</w:t>
            </w:r>
          </w:p>
        </w:tc>
        <w:tc>
          <w:tcPr>
            <w:tcW w:w="5869" w:type="dxa"/>
            <w:noWrap/>
            <w:hideMark/>
          </w:tcPr>
          <w:p w14:paraId="3AA9187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Equipo\Archiveros\Gabinete\S/M\4 REPISAS METALICO\Almendra\S/N</w:t>
            </w:r>
          </w:p>
        </w:tc>
      </w:tr>
      <w:tr w:rsidR="00C8354D" w:rsidRPr="00C8354D" w14:paraId="3F5D8C6F" w14:textId="77777777" w:rsidTr="00C8354D">
        <w:trPr>
          <w:trHeight w:val="300"/>
        </w:trPr>
        <w:tc>
          <w:tcPr>
            <w:tcW w:w="1360" w:type="dxa"/>
            <w:noWrap/>
            <w:hideMark/>
          </w:tcPr>
          <w:p w14:paraId="6BFC948F" w14:textId="77777777" w:rsidR="00C8354D" w:rsidRPr="00C8354D" w:rsidRDefault="00C8354D" w:rsidP="00C8354D">
            <w:pPr>
              <w:pStyle w:val="Textoindependiente"/>
              <w:spacing w:after="0"/>
              <w:rPr>
                <w:rFonts w:ascii="Arial" w:hAnsi="Arial" w:cs="Arial"/>
              </w:rPr>
            </w:pPr>
            <w:r w:rsidRPr="00C8354D">
              <w:rPr>
                <w:rFonts w:ascii="Arial" w:hAnsi="Arial" w:cs="Arial"/>
              </w:rPr>
              <w:t>194235</w:t>
            </w:r>
          </w:p>
        </w:tc>
        <w:tc>
          <w:tcPr>
            <w:tcW w:w="5869" w:type="dxa"/>
            <w:noWrap/>
            <w:hideMark/>
          </w:tcPr>
          <w:p w14:paraId="53DC23FD"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\Refrigerador\IEM\4G08\Almendra\S/N</w:t>
            </w:r>
          </w:p>
        </w:tc>
      </w:tr>
      <w:tr w:rsidR="00C8354D" w:rsidRPr="00C8354D" w14:paraId="51809134" w14:textId="77777777" w:rsidTr="00C8354D">
        <w:trPr>
          <w:trHeight w:val="300"/>
        </w:trPr>
        <w:tc>
          <w:tcPr>
            <w:tcW w:w="1360" w:type="dxa"/>
            <w:noWrap/>
            <w:hideMark/>
          </w:tcPr>
          <w:p w14:paraId="02E14AE8" w14:textId="77777777" w:rsidR="00C8354D" w:rsidRPr="00C8354D" w:rsidRDefault="00C8354D" w:rsidP="00C8354D">
            <w:pPr>
              <w:pStyle w:val="Textoindependiente"/>
              <w:spacing w:after="0"/>
              <w:rPr>
                <w:rFonts w:ascii="Arial" w:hAnsi="Arial" w:cs="Arial"/>
              </w:rPr>
            </w:pPr>
            <w:r w:rsidRPr="00C8354D">
              <w:rPr>
                <w:rFonts w:ascii="Arial" w:hAnsi="Arial" w:cs="Arial"/>
              </w:rPr>
              <w:t>194244</w:t>
            </w:r>
          </w:p>
        </w:tc>
        <w:tc>
          <w:tcPr>
            <w:tcW w:w="5869" w:type="dxa"/>
            <w:noWrap/>
            <w:hideMark/>
          </w:tcPr>
          <w:p w14:paraId="18034BD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Diverso\Ventilador\MITEK\3141 3 EN 1\Blanco\S/N</w:t>
            </w:r>
          </w:p>
        </w:tc>
      </w:tr>
      <w:tr w:rsidR="00C8354D" w:rsidRPr="00C8354D" w14:paraId="4B0225E1" w14:textId="77777777" w:rsidTr="00C8354D">
        <w:trPr>
          <w:trHeight w:val="300"/>
        </w:trPr>
        <w:tc>
          <w:tcPr>
            <w:tcW w:w="1360" w:type="dxa"/>
            <w:noWrap/>
            <w:hideMark/>
          </w:tcPr>
          <w:p w14:paraId="4C4F6789" w14:textId="77777777" w:rsidR="00C8354D" w:rsidRPr="00C8354D" w:rsidRDefault="00C8354D" w:rsidP="00C8354D">
            <w:pPr>
              <w:pStyle w:val="Textoindependiente"/>
              <w:spacing w:after="0"/>
              <w:rPr>
                <w:rFonts w:ascii="Arial" w:hAnsi="Arial" w:cs="Arial"/>
              </w:rPr>
            </w:pPr>
            <w:r w:rsidRPr="00C8354D">
              <w:rPr>
                <w:rFonts w:ascii="Arial" w:hAnsi="Arial" w:cs="Arial"/>
              </w:rPr>
              <w:t>194245</w:t>
            </w:r>
          </w:p>
        </w:tc>
        <w:tc>
          <w:tcPr>
            <w:tcW w:w="5869" w:type="dxa"/>
            <w:noWrap/>
            <w:hideMark/>
          </w:tcPr>
          <w:p w14:paraId="1D43BEF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Diverso\Ventilador\MITEK\3141 3 EN 1\Blanco\S/N</w:t>
            </w:r>
          </w:p>
        </w:tc>
      </w:tr>
      <w:tr w:rsidR="00C8354D" w:rsidRPr="00C8354D" w14:paraId="172800E7" w14:textId="77777777" w:rsidTr="00C8354D">
        <w:trPr>
          <w:trHeight w:val="300"/>
        </w:trPr>
        <w:tc>
          <w:tcPr>
            <w:tcW w:w="1360" w:type="dxa"/>
            <w:noWrap/>
            <w:hideMark/>
          </w:tcPr>
          <w:p w14:paraId="2C741742" w14:textId="77777777" w:rsidR="00C8354D" w:rsidRPr="00C8354D" w:rsidRDefault="00C8354D" w:rsidP="00C8354D">
            <w:pPr>
              <w:pStyle w:val="Textoindependiente"/>
              <w:spacing w:after="0"/>
              <w:rPr>
                <w:rFonts w:ascii="Arial" w:hAnsi="Arial" w:cs="Arial"/>
              </w:rPr>
            </w:pPr>
            <w:r w:rsidRPr="00C8354D">
              <w:rPr>
                <w:rFonts w:ascii="Arial" w:hAnsi="Arial" w:cs="Arial"/>
              </w:rPr>
              <w:t>194495</w:t>
            </w:r>
          </w:p>
        </w:tc>
        <w:tc>
          <w:tcPr>
            <w:tcW w:w="5869" w:type="dxa"/>
            <w:noWrap/>
            <w:hideMark/>
          </w:tcPr>
          <w:p w14:paraId="7CAD15BD"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Equipo\Equipo Diverso\Reloj </w:t>
            </w:r>
            <w:proofErr w:type="spellStart"/>
            <w:r w:rsidRPr="00C8354D">
              <w:rPr>
                <w:rFonts w:ascii="Arial" w:hAnsi="Arial" w:cs="Arial"/>
              </w:rPr>
              <w:t>Checador</w:t>
            </w:r>
            <w:proofErr w:type="spellEnd"/>
            <w:r w:rsidRPr="00C8354D">
              <w:rPr>
                <w:rFonts w:ascii="Arial" w:hAnsi="Arial" w:cs="Arial"/>
              </w:rPr>
              <w:t>\AMANO\PIX 3000XA\S/C\343164987</w:t>
            </w:r>
          </w:p>
        </w:tc>
      </w:tr>
      <w:tr w:rsidR="00C8354D" w:rsidRPr="00C8354D" w14:paraId="07C59418" w14:textId="77777777" w:rsidTr="00C8354D">
        <w:trPr>
          <w:trHeight w:val="300"/>
        </w:trPr>
        <w:tc>
          <w:tcPr>
            <w:tcW w:w="1360" w:type="dxa"/>
            <w:noWrap/>
            <w:hideMark/>
          </w:tcPr>
          <w:p w14:paraId="74B76087" w14:textId="77777777" w:rsidR="00C8354D" w:rsidRPr="00C8354D" w:rsidRDefault="00C8354D" w:rsidP="00C8354D">
            <w:pPr>
              <w:pStyle w:val="Textoindependiente"/>
              <w:spacing w:after="0"/>
              <w:rPr>
                <w:rFonts w:ascii="Arial" w:hAnsi="Arial" w:cs="Arial"/>
              </w:rPr>
            </w:pPr>
            <w:r w:rsidRPr="00C8354D">
              <w:rPr>
                <w:rFonts w:ascii="Arial" w:hAnsi="Arial" w:cs="Arial"/>
              </w:rPr>
              <w:t>194506</w:t>
            </w:r>
          </w:p>
        </w:tc>
        <w:tc>
          <w:tcPr>
            <w:tcW w:w="5869" w:type="dxa"/>
            <w:noWrap/>
            <w:hideMark/>
          </w:tcPr>
          <w:p w14:paraId="39FF073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Equipo\Archiveros\Archivero\S/M\S/N\S/C\S/N</w:t>
            </w:r>
          </w:p>
        </w:tc>
      </w:tr>
      <w:tr w:rsidR="00C8354D" w:rsidRPr="00C8354D" w14:paraId="232F469D" w14:textId="77777777" w:rsidTr="00C8354D">
        <w:trPr>
          <w:trHeight w:val="300"/>
        </w:trPr>
        <w:tc>
          <w:tcPr>
            <w:tcW w:w="1360" w:type="dxa"/>
            <w:noWrap/>
            <w:hideMark/>
          </w:tcPr>
          <w:p w14:paraId="41CF0388" w14:textId="77777777" w:rsidR="00C8354D" w:rsidRPr="00C8354D" w:rsidRDefault="00C8354D" w:rsidP="00C8354D">
            <w:pPr>
              <w:pStyle w:val="Textoindependiente"/>
              <w:spacing w:after="0"/>
              <w:rPr>
                <w:rFonts w:ascii="Arial" w:hAnsi="Arial" w:cs="Arial"/>
              </w:rPr>
            </w:pPr>
            <w:r w:rsidRPr="00C8354D">
              <w:rPr>
                <w:rFonts w:ascii="Arial" w:hAnsi="Arial" w:cs="Arial"/>
              </w:rPr>
              <w:t>194510</w:t>
            </w:r>
          </w:p>
        </w:tc>
        <w:tc>
          <w:tcPr>
            <w:tcW w:w="5869" w:type="dxa"/>
            <w:noWrap/>
            <w:hideMark/>
          </w:tcPr>
          <w:p w14:paraId="3DC755B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Diverso\Porta Garrafón\S/M\S/M\S/C\S/N</w:t>
            </w:r>
          </w:p>
        </w:tc>
      </w:tr>
      <w:tr w:rsidR="00C8354D" w:rsidRPr="00C8354D" w14:paraId="426C801B" w14:textId="77777777" w:rsidTr="00C8354D">
        <w:trPr>
          <w:trHeight w:val="300"/>
        </w:trPr>
        <w:tc>
          <w:tcPr>
            <w:tcW w:w="1360" w:type="dxa"/>
            <w:noWrap/>
            <w:hideMark/>
          </w:tcPr>
          <w:p w14:paraId="67B4AA4F" w14:textId="77777777" w:rsidR="00C8354D" w:rsidRPr="00C8354D" w:rsidRDefault="00C8354D" w:rsidP="00C8354D">
            <w:pPr>
              <w:pStyle w:val="Textoindependiente"/>
              <w:spacing w:after="0"/>
              <w:rPr>
                <w:rFonts w:ascii="Arial" w:hAnsi="Arial" w:cs="Arial"/>
              </w:rPr>
            </w:pPr>
            <w:r w:rsidRPr="00C8354D">
              <w:rPr>
                <w:rFonts w:ascii="Arial" w:hAnsi="Arial" w:cs="Arial"/>
              </w:rPr>
              <w:t>194513</w:t>
            </w:r>
          </w:p>
        </w:tc>
        <w:tc>
          <w:tcPr>
            <w:tcW w:w="5869" w:type="dxa"/>
            <w:noWrap/>
            <w:hideMark/>
          </w:tcPr>
          <w:p w14:paraId="18F6782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Equipo\Archiveros\Librero\S/M\S/M\S/C\S/N</w:t>
            </w:r>
          </w:p>
        </w:tc>
      </w:tr>
      <w:tr w:rsidR="00C8354D" w:rsidRPr="00C8354D" w14:paraId="20FC700A" w14:textId="77777777" w:rsidTr="00C8354D">
        <w:trPr>
          <w:trHeight w:val="300"/>
        </w:trPr>
        <w:tc>
          <w:tcPr>
            <w:tcW w:w="1360" w:type="dxa"/>
            <w:noWrap/>
            <w:hideMark/>
          </w:tcPr>
          <w:p w14:paraId="577B6306" w14:textId="77777777" w:rsidR="00C8354D" w:rsidRPr="00C8354D" w:rsidRDefault="00C8354D" w:rsidP="00C8354D">
            <w:pPr>
              <w:pStyle w:val="Textoindependiente"/>
              <w:spacing w:after="0"/>
              <w:rPr>
                <w:rFonts w:ascii="Arial" w:hAnsi="Arial" w:cs="Arial"/>
              </w:rPr>
            </w:pPr>
            <w:r w:rsidRPr="00C8354D">
              <w:rPr>
                <w:rFonts w:ascii="Arial" w:hAnsi="Arial" w:cs="Arial"/>
              </w:rPr>
              <w:t>202339</w:t>
            </w:r>
          </w:p>
        </w:tc>
        <w:tc>
          <w:tcPr>
            <w:tcW w:w="5869" w:type="dxa"/>
            <w:noWrap/>
            <w:hideMark/>
          </w:tcPr>
          <w:p w14:paraId="3392C781" w14:textId="77777777" w:rsidR="00C8354D" w:rsidRPr="00C8354D" w:rsidRDefault="00C8354D" w:rsidP="00C8354D">
            <w:pPr>
              <w:pStyle w:val="Textoindependiente"/>
              <w:spacing w:after="0"/>
              <w:rPr>
                <w:rFonts w:ascii="Arial" w:hAnsi="Arial" w:cs="Arial"/>
              </w:rPr>
            </w:pPr>
            <w:r w:rsidRPr="00C8354D">
              <w:rPr>
                <w:rFonts w:ascii="Arial" w:hAnsi="Arial" w:cs="Arial"/>
              </w:rPr>
              <w:t>Equipo de Computación\Equipo de Computación\Regulador\Sola Basic\ND\S/C\E10I11869</w:t>
            </w:r>
          </w:p>
        </w:tc>
      </w:tr>
      <w:tr w:rsidR="00C8354D" w:rsidRPr="00C8354D" w14:paraId="5017D1F5" w14:textId="77777777" w:rsidTr="00C8354D">
        <w:trPr>
          <w:trHeight w:val="300"/>
        </w:trPr>
        <w:tc>
          <w:tcPr>
            <w:tcW w:w="1360" w:type="dxa"/>
            <w:noWrap/>
            <w:hideMark/>
          </w:tcPr>
          <w:p w14:paraId="0F62F0C0" w14:textId="77777777" w:rsidR="00C8354D" w:rsidRPr="00C8354D" w:rsidRDefault="00C8354D" w:rsidP="00C8354D">
            <w:pPr>
              <w:pStyle w:val="Textoindependiente"/>
              <w:spacing w:after="0"/>
              <w:rPr>
                <w:rFonts w:ascii="Arial" w:hAnsi="Arial" w:cs="Arial"/>
              </w:rPr>
            </w:pPr>
            <w:r w:rsidRPr="00C8354D">
              <w:rPr>
                <w:rFonts w:ascii="Arial" w:hAnsi="Arial" w:cs="Arial"/>
              </w:rPr>
              <w:t>207333</w:t>
            </w:r>
          </w:p>
        </w:tc>
        <w:tc>
          <w:tcPr>
            <w:tcW w:w="5869" w:type="dxa"/>
            <w:noWrap/>
            <w:hideMark/>
          </w:tcPr>
          <w:p w14:paraId="61BAA34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2C6C56E6" w14:textId="77777777" w:rsidTr="00C8354D">
        <w:trPr>
          <w:trHeight w:val="300"/>
        </w:trPr>
        <w:tc>
          <w:tcPr>
            <w:tcW w:w="1360" w:type="dxa"/>
            <w:noWrap/>
            <w:hideMark/>
          </w:tcPr>
          <w:p w14:paraId="3CDE900D" w14:textId="77777777" w:rsidR="00C8354D" w:rsidRPr="00C8354D" w:rsidRDefault="00C8354D" w:rsidP="00C8354D">
            <w:pPr>
              <w:pStyle w:val="Textoindependiente"/>
              <w:spacing w:after="0"/>
              <w:rPr>
                <w:rFonts w:ascii="Arial" w:hAnsi="Arial" w:cs="Arial"/>
              </w:rPr>
            </w:pPr>
            <w:r w:rsidRPr="00C8354D">
              <w:rPr>
                <w:rFonts w:ascii="Arial" w:hAnsi="Arial" w:cs="Arial"/>
              </w:rPr>
              <w:t>207336</w:t>
            </w:r>
          </w:p>
        </w:tc>
        <w:tc>
          <w:tcPr>
            <w:tcW w:w="5869" w:type="dxa"/>
            <w:noWrap/>
            <w:hideMark/>
          </w:tcPr>
          <w:p w14:paraId="414919B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35A2983D" w14:textId="77777777" w:rsidTr="00C8354D">
        <w:trPr>
          <w:trHeight w:val="300"/>
        </w:trPr>
        <w:tc>
          <w:tcPr>
            <w:tcW w:w="1360" w:type="dxa"/>
            <w:noWrap/>
            <w:hideMark/>
          </w:tcPr>
          <w:p w14:paraId="534E9217" w14:textId="77777777" w:rsidR="00C8354D" w:rsidRPr="00C8354D" w:rsidRDefault="00C8354D" w:rsidP="00C8354D">
            <w:pPr>
              <w:pStyle w:val="Textoindependiente"/>
              <w:spacing w:after="0"/>
              <w:rPr>
                <w:rFonts w:ascii="Arial" w:hAnsi="Arial" w:cs="Arial"/>
              </w:rPr>
            </w:pPr>
            <w:r w:rsidRPr="00C8354D">
              <w:rPr>
                <w:rFonts w:ascii="Arial" w:hAnsi="Arial" w:cs="Arial"/>
              </w:rPr>
              <w:t>207368</w:t>
            </w:r>
          </w:p>
        </w:tc>
        <w:tc>
          <w:tcPr>
            <w:tcW w:w="5869" w:type="dxa"/>
            <w:noWrap/>
            <w:hideMark/>
          </w:tcPr>
          <w:p w14:paraId="084762B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786C4A23" w14:textId="77777777" w:rsidTr="00C8354D">
        <w:trPr>
          <w:trHeight w:val="300"/>
        </w:trPr>
        <w:tc>
          <w:tcPr>
            <w:tcW w:w="1360" w:type="dxa"/>
            <w:noWrap/>
            <w:hideMark/>
          </w:tcPr>
          <w:p w14:paraId="39B737E0" w14:textId="77777777" w:rsidR="00C8354D" w:rsidRPr="00C8354D" w:rsidRDefault="00C8354D" w:rsidP="00C8354D">
            <w:pPr>
              <w:pStyle w:val="Textoindependiente"/>
              <w:spacing w:after="0"/>
              <w:rPr>
                <w:rFonts w:ascii="Arial" w:hAnsi="Arial" w:cs="Arial"/>
              </w:rPr>
            </w:pPr>
            <w:r w:rsidRPr="00C8354D">
              <w:rPr>
                <w:rFonts w:ascii="Arial" w:hAnsi="Arial" w:cs="Arial"/>
              </w:rPr>
              <w:t>207369</w:t>
            </w:r>
          </w:p>
        </w:tc>
        <w:tc>
          <w:tcPr>
            <w:tcW w:w="5869" w:type="dxa"/>
            <w:noWrap/>
            <w:hideMark/>
          </w:tcPr>
          <w:p w14:paraId="44E74C7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1DA05B9D" w14:textId="77777777" w:rsidTr="00C8354D">
        <w:trPr>
          <w:trHeight w:val="300"/>
        </w:trPr>
        <w:tc>
          <w:tcPr>
            <w:tcW w:w="1360" w:type="dxa"/>
            <w:noWrap/>
            <w:hideMark/>
          </w:tcPr>
          <w:p w14:paraId="6D651EAB" w14:textId="77777777" w:rsidR="00C8354D" w:rsidRPr="00C8354D" w:rsidRDefault="00C8354D" w:rsidP="00C8354D">
            <w:pPr>
              <w:pStyle w:val="Textoindependiente"/>
              <w:spacing w:after="0"/>
              <w:rPr>
                <w:rFonts w:ascii="Arial" w:hAnsi="Arial" w:cs="Arial"/>
              </w:rPr>
            </w:pPr>
            <w:r w:rsidRPr="00C8354D">
              <w:rPr>
                <w:rFonts w:ascii="Arial" w:hAnsi="Arial" w:cs="Arial"/>
              </w:rPr>
              <w:t>207370</w:t>
            </w:r>
          </w:p>
        </w:tc>
        <w:tc>
          <w:tcPr>
            <w:tcW w:w="5869" w:type="dxa"/>
            <w:noWrap/>
            <w:hideMark/>
          </w:tcPr>
          <w:p w14:paraId="5B566CF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00D352F2" w14:textId="77777777" w:rsidTr="00C8354D">
        <w:trPr>
          <w:trHeight w:val="300"/>
        </w:trPr>
        <w:tc>
          <w:tcPr>
            <w:tcW w:w="1360" w:type="dxa"/>
            <w:noWrap/>
            <w:hideMark/>
          </w:tcPr>
          <w:p w14:paraId="2BE75BDF" w14:textId="77777777" w:rsidR="00C8354D" w:rsidRPr="00C8354D" w:rsidRDefault="00C8354D" w:rsidP="00C8354D">
            <w:pPr>
              <w:pStyle w:val="Textoindependiente"/>
              <w:spacing w:after="0"/>
              <w:rPr>
                <w:rFonts w:ascii="Arial" w:hAnsi="Arial" w:cs="Arial"/>
              </w:rPr>
            </w:pPr>
            <w:r w:rsidRPr="00C8354D">
              <w:rPr>
                <w:rFonts w:ascii="Arial" w:hAnsi="Arial" w:cs="Arial"/>
              </w:rPr>
              <w:t>207375</w:t>
            </w:r>
          </w:p>
        </w:tc>
        <w:tc>
          <w:tcPr>
            <w:tcW w:w="5869" w:type="dxa"/>
            <w:noWrap/>
            <w:hideMark/>
          </w:tcPr>
          <w:p w14:paraId="65BC389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605F4AD3" w14:textId="77777777" w:rsidTr="00C8354D">
        <w:trPr>
          <w:trHeight w:val="300"/>
        </w:trPr>
        <w:tc>
          <w:tcPr>
            <w:tcW w:w="1360" w:type="dxa"/>
            <w:noWrap/>
            <w:hideMark/>
          </w:tcPr>
          <w:p w14:paraId="4621C4D6" w14:textId="77777777" w:rsidR="00C8354D" w:rsidRPr="00C8354D" w:rsidRDefault="00C8354D" w:rsidP="00C8354D">
            <w:pPr>
              <w:pStyle w:val="Textoindependiente"/>
              <w:spacing w:after="0"/>
              <w:rPr>
                <w:rFonts w:ascii="Arial" w:hAnsi="Arial" w:cs="Arial"/>
              </w:rPr>
            </w:pPr>
            <w:r w:rsidRPr="00C8354D">
              <w:rPr>
                <w:rFonts w:ascii="Arial" w:hAnsi="Arial" w:cs="Arial"/>
              </w:rPr>
              <w:t>207376</w:t>
            </w:r>
          </w:p>
        </w:tc>
        <w:tc>
          <w:tcPr>
            <w:tcW w:w="5869" w:type="dxa"/>
            <w:noWrap/>
            <w:hideMark/>
          </w:tcPr>
          <w:p w14:paraId="1889250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6595634D" w14:textId="77777777" w:rsidTr="00C8354D">
        <w:trPr>
          <w:trHeight w:val="300"/>
        </w:trPr>
        <w:tc>
          <w:tcPr>
            <w:tcW w:w="1360" w:type="dxa"/>
            <w:noWrap/>
            <w:hideMark/>
          </w:tcPr>
          <w:p w14:paraId="42C65818" w14:textId="77777777" w:rsidR="00C8354D" w:rsidRPr="00C8354D" w:rsidRDefault="00C8354D" w:rsidP="00C8354D">
            <w:pPr>
              <w:pStyle w:val="Textoindependiente"/>
              <w:spacing w:after="0"/>
              <w:rPr>
                <w:rFonts w:ascii="Arial" w:hAnsi="Arial" w:cs="Arial"/>
              </w:rPr>
            </w:pPr>
            <w:r w:rsidRPr="00C8354D">
              <w:rPr>
                <w:rFonts w:ascii="Arial" w:hAnsi="Arial" w:cs="Arial"/>
              </w:rPr>
              <w:t>207377</w:t>
            </w:r>
          </w:p>
        </w:tc>
        <w:tc>
          <w:tcPr>
            <w:tcW w:w="5869" w:type="dxa"/>
            <w:noWrap/>
            <w:hideMark/>
          </w:tcPr>
          <w:p w14:paraId="4E2E699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Equipo\Mesas\Mesa\S/M\ND\S/C\ND</w:t>
            </w:r>
          </w:p>
        </w:tc>
      </w:tr>
      <w:tr w:rsidR="00C8354D" w:rsidRPr="00C8354D" w14:paraId="4C4DE6A6" w14:textId="77777777" w:rsidTr="00C8354D">
        <w:trPr>
          <w:trHeight w:val="300"/>
        </w:trPr>
        <w:tc>
          <w:tcPr>
            <w:tcW w:w="1360" w:type="dxa"/>
            <w:noWrap/>
            <w:hideMark/>
          </w:tcPr>
          <w:p w14:paraId="2F0F6993" w14:textId="77777777" w:rsidR="00C8354D" w:rsidRPr="00C8354D" w:rsidRDefault="00C8354D" w:rsidP="00C8354D">
            <w:pPr>
              <w:pStyle w:val="Textoindependiente"/>
              <w:spacing w:after="0"/>
              <w:rPr>
                <w:rFonts w:ascii="Arial" w:hAnsi="Arial" w:cs="Arial"/>
              </w:rPr>
            </w:pPr>
            <w:r w:rsidRPr="00C8354D">
              <w:rPr>
                <w:rFonts w:ascii="Arial" w:hAnsi="Arial" w:cs="Arial"/>
              </w:rPr>
              <w:t>220344</w:t>
            </w:r>
          </w:p>
        </w:tc>
        <w:tc>
          <w:tcPr>
            <w:tcW w:w="5869" w:type="dxa"/>
            <w:noWrap/>
            <w:hideMark/>
          </w:tcPr>
          <w:p w14:paraId="7D51F5C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Equipo\Equipo Diverso\Barra\S/M\ND\S/C\ND</w:t>
            </w:r>
          </w:p>
        </w:tc>
      </w:tr>
      <w:tr w:rsidR="00C8354D" w:rsidRPr="00C8354D" w14:paraId="51E217EB" w14:textId="77777777" w:rsidTr="00C8354D">
        <w:trPr>
          <w:trHeight w:val="300"/>
        </w:trPr>
        <w:tc>
          <w:tcPr>
            <w:tcW w:w="1360" w:type="dxa"/>
            <w:noWrap/>
            <w:hideMark/>
          </w:tcPr>
          <w:p w14:paraId="639639C1"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268125</w:t>
            </w:r>
          </w:p>
        </w:tc>
        <w:tc>
          <w:tcPr>
            <w:tcW w:w="5869" w:type="dxa"/>
            <w:noWrap/>
            <w:hideMark/>
          </w:tcPr>
          <w:p w14:paraId="15329DF2" w14:textId="77777777" w:rsidR="00C8354D" w:rsidRPr="00C8354D" w:rsidRDefault="00C8354D" w:rsidP="00C8354D">
            <w:pPr>
              <w:pStyle w:val="Textoindependiente"/>
              <w:spacing w:after="0"/>
              <w:rPr>
                <w:rFonts w:ascii="Arial" w:hAnsi="Arial" w:cs="Arial"/>
              </w:rPr>
            </w:pPr>
            <w:r w:rsidRPr="00C8354D">
              <w:rPr>
                <w:rFonts w:ascii="Arial" w:hAnsi="Arial" w:cs="Arial"/>
              </w:rPr>
              <w:t>Refacciones y Herramientas\Equipo y Herramientas\Extinguidor\EXAGSI\CO2-2.5\Rojo\NA</w:t>
            </w:r>
          </w:p>
        </w:tc>
      </w:tr>
      <w:tr w:rsidR="00C8354D" w:rsidRPr="00C8354D" w14:paraId="0DEBBD3A" w14:textId="77777777" w:rsidTr="00C8354D">
        <w:trPr>
          <w:trHeight w:val="300"/>
        </w:trPr>
        <w:tc>
          <w:tcPr>
            <w:tcW w:w="1360" w:type="dxa"/>
            <w:noWrap/>
            <w:hideMark/>
          </w:tcPr>
          <w:p w14:paraId="69BC6564" w14:textId="77777777" w:rsidR="00C8354D" w:rsidRPr="00C8354D" w:rsidRDefault="00C8354D" w:rsidP="00C8354D">
            <w:pPr>
              <w:pStyle w:val="Textoindependiente"/>
              <w:spacing w:after="0"/>
              <w:rPr>
                <w:rFonts w:ascii="Arial" w:hAnsi="Arial" w:cs="Arial"/>
              </w:rPr>
            </w:pPr>
            <w:r w:rsidRPr="00C8354D">
              <w:rPr>
                <w:rFonts w:ascii="Arial" w:hAnsi="Arial" w:cs="Arial"/>
              </w:rPr>
              <w:t>268159</w:t>
            </w:r>
          </w:p>
        </w:tc>
        <w:tc>
          <w:tcPr>
            <w:tcW w:w="5869" w:type="dxa"/>
            <w:noWrap/>
            <w:hideMark/>
          </w:tcPr>
          <w:p w14:paraId="7B8A910E" w14:textId="77777777" w:rsidR="00C8354D" w:rsidRPr="00C8354D" w:rsidRDefault="00C8354D" w:rsidP="00C8354D">
            <w:pPr>
              <w:pStyle w:val="Textoindependiente"/>
              <w:spacing w:after="0"/>
              <w:rPr>
                <w:rFonts w:ascii="Arial" w:hAnsi="Arial" w:cs="Arial"/>
              </w:rPr>
            </w:pPr>
            <w:r w:rsidRPr="00C8354D">
              <w:rPr>
                <w:rFonts w:ascii="Arial" w:hAnsi="Arial" w:cs="Arial"/>
              </w:rPr>
              <w:t>Refacciones y Herramientas\Equipo y Herramientas\Extinguidor\EXAGSI\CO2-2.5\Rojo\NA</w:t>
            </w:r>
          </w:p>
        </w:tc>
      </w:tr>
      <w:tr w:rsidR="00C8354D" w:rsidRPr="00C8354D" w14:paraId="032AD64C" w14:textId="77777777" w:rsidTr="00C8354D">
        <w:trPr>
          <w:trHeight w:val="300"/>
        </w:trPr>
        <w:tc>
          <w:tcPr>
            <w:tcW w:w="1360" w:type="dxa"/>
            <w:noWrap/>
            <w:hideMark/>
          </w:tcPr>
          <w:p w14:paraId="27C7065B" w14:textId="77777777" w:rsidR="00C8354D" w:rsidRPr="00C8354D" w:rsidRDefault="00C8354D" w:rsidP="00C8354D">
            <w:pPr>
              <w:pStyle w:val="Textoindependiente"/>
              <w:spacing w:after="0"/>
              <w:rPr>
                <w:rFonts w:ascii="Arial" w:hAnsi="Arial" w:cs="Arial"/>
              </w:rPr>
            </w:pPr>
            <w:r w:rsidRPr="00C8354D">
              <w:rPr>
                <w:rFonts w:ascii="Arial" w:hAnsi="Arial" w:cs="Arial"/>
              </w:rPr>
              <w:t>269469</w:t>
            </w:r>
          </w:p>
        </w:tc>
        <w:tc>
          <w:tcPr>
            <w:tcW w:w="5869" w:type="dxa"/>
            <w:noWrap/>
            <w:hideMark/>
          </w:tcPr>
          <w:p w14:paraId="194B91F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9654F98" w14:textId="77777777" w:rsidTr="00C8354D">
        <w:trPr>
          <w:trHeight w:val="300"/>
        </w:trPr>
        <w:tc>
          <w:tcPr>
            <w:tcW w:w="1360" w:type="dxa"/>
            <w:noWrap/>
            <w:hideMark/>
          </w:tcPr>
          <w:p w14:paraId="1D6BCBDF" w14:textId="77777777" w:rsidR="00C8354D" w:rsidRPr="00C8354D" w:rsidRDefault="00C8354D" w:rsidP="00C8354D">
            <w:pPr>
              <w:pStyle w:val="Textoindependiente"/>
              <w:spacing w:after="0"/>
              <w:rPr>
                <w:rFonts w:ascii="Arial" w:hAnsi="Arial" w:cs="Arial"/>
              </w:rPr>
            </w:pPr>
            <w:r w:rsidRPr="00C8354D">
              <w:rPr>
                <w:rFonts w:ascii="Arial" w:hAnsi="Arial" w:cs="Arial"/>
              </w:rPr>
              <w:t>269470</w:t>
            </w:r>
          </w:p>
        </w:tc>
        <w:tc>
          <w:tcPr>
            <w:tcW w:w="5869" w:type="dxa"/>
            <w:noWrap/>
            <w:hideMark/>
          </w:tcPr>
          <w:p w14:paraId="4B78EE9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1026B21" w14:textId="77777777" w:rsidTr="00C8354D">
        <w:trPr>
          <w:trHeight w:val="300"/>
        </w:trPr>
        <w:tc>
          <w:tcPr>
            <w:tcW w:w="1360" w:type="dxa"/>
            <w:noWrap/>
            <w:hideMark/>
          </w:tcPr>
          <w:p w14:paraId="3EAB8463" w14:textId="77777777" w:rsidR="00C8354D" w:rsidRPr="00C8354D" w:rsidRDefault="00C8354D" w:rsidP="00C8354D">
            <w:pPr>
              <w:pStyle w:val="Textoindependiente"/>
              <w:spacing w:after="0"/>
              <w:rPr>
                <w:rFonts w:ascii="Arial" w:hAnsi="Arial" w:cs="Arial"/>
              </w:rPr>
            </w:pPr>
            <w:r w:rsidRPr="00C8354D">
              <w:rPr>
                <w:rFonts w:ascii="Arial" w:hAnsi="Arial" w:cs="Arial"/>
              </w:rPr>
              <w:t>269471</w:t>
            </w:r>
          </w:p>
        </w:tc>
        <w:tc>
          <w:tcPr>
            <w:tcW w:w="5869" w:type="dxa"/>
            <w:noWrap/>
            <w:hideMark/>
          </w:tcPr>
          <w:p w14:paraId="5502A1B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E8C5D8D" w14:textId="77777777" w:rsidTr="00C8354D">
        <w:trPr>
          <w:trHeight w:val="300"/>
        </w:trPr>
        <w:tc>
          <w:tcPr>
            <w:tcW w:w="1360" w:type="dxa"/>
            <w:noWrap/>
            <w:hideMark/>
          </w:tcPr>
          <w:p w14:paraId="34D4AAAE" w14:textId="77777777" w:rsidR="00C8354D" w:rsidRPr="00C8354D" w:rsidRDefault="00C8354D" w:rsidP="00C8354D">
            <w:pPr>
              <w:pStyle w:val="Textoindependiente"/>
              <w:spacing w:after="0"/>
              <w:rPr>
                <w:rFonts w:ascii="Arial" w:hAnsi="Arial" w:cs="Arial"/>
              </w:rPr>
            </w:pPr>
            <w:r w:rsidRPr="00C8354D">
              <w:rPr>
                <w:rFonts w:ascii="Arial" w:hAnsi="Arial" w:cs="Arial"/>
              </w:rPr>
              <w:t>269472</w:t>
            </w:r>
          </w:p>
        </w:tc>
        <w:tc>
          <w:tcPr>
            <w:tcW w:w="5869" w:type="dxa"/>
            <w:noWrap/>
            <w:hideMark/>
          </w:tcPr>
          <w:p w14:paraId="5DA498F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2FD4575" w14:textId="77777777" w:rsidTr="00C8354D">
        <w:trPr>
          <w:trHeight w:val="300"/>
        </w:trPr>
        <w:tc>
          <w:tcPr>
            <w:tcW w:w="1360" w:type="dxa"/>
            <w:noWrap/>
            <w:hideMark/>
          </w:tcPr>
          <w:p w14:paraId="39ED9156" w14:textId="77777777" w:rsidR="00C8354D" w:rsidRPr="00C8354D" w:rsidRDefault="00C8354D" w:rsidP="00C8354D">
            <w:pPr>
              <w:pStyle w:val="Textoindependiente"/>
              <w:spacing w:after="0"/>
              <w:rPr>
                <w:rFonts w:ascii="Arial" w:hAnsi="Arial" w:cs="Arial"/>
              </w:rPr>
            </w:pPr>
            <w:r w:rsidRPr="00C8354D">
              <w:rPr>
                <w:rFonts w:ascii="Arial" w:hAnsi="Arial" w:cs="Arial"/>
              </w:rPr>
              <w:t>269473</w:t>
            </w:r>
          </w:p>
        </w:tc>
        <w:tc>
          <w:tcPr>
            <w:tcW w:w="5869" w:type="dxa"/>
            <w:noWrap/>
            <w:hideMark/>
          </w:tcPr>
          <w:p w14:paraId="69ED630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6E74827" w14:textId="77777777" w:rsidTr="00C8354D">
        <w:trPr>
          <w:trHeight w:val="300"/>
        </w:trPr>
        <w:tc>
          <w:tcPr>
            <w:tcW w:w="1360" w:type="dxa"/>
            <w:noWrap/>
            <w:hideMark/>
          </w:tcPr>
          <w:p w14:paraId="595E76A3" w14:textId="77777777" w:rsidR="00C8354D" w:rsidRPr="00C8354D" w:rsidRDefault="00C8354D" w:rsidP="00C8354D">
            <w:pPr>
              <w:pStyle w:val="Textoindependiente"/>
              <w:spacing w:after="0"/>
              <w:rPr>
                <w:rFonts w:ascii="Arial" w:hAnsi="Arial" w:cs="Arial"/>
              </w:rPr>
            </w:pPr>
            <w:r w:rsidRPr="00C8354D">
              <w:rPr>
                <w:rFonts w:ascii="Arial" w:hAnsi="Arial" w:cs="Arial"/>
              </w:rPr>
              <w:t>269474</w:t>
            </w:r>
          </w:p>
        </w:tc>
        <w:tc>
          <w:tcPr>
            <w:tcW w:w="5869" w:type="dxa"/>
            <w:noWrap/>
            <w:hideMark/>
          </w:tcPr>
          <w:p w14:paraId="17FA42F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5E4DD5C" w14:textId="77777777" w:rsidTr="00C8354D">
        <w:trPr>
          <w:trHeight w:val="300"/>
        </w:trPr>
        <w:tc>
          <w:tcPr>
            <w:tcW w:w="1360" w:type="dxa"/>
            <w:noWrap/>
            <w:hideMark/>
          </w:tcPr>
          <w:p w14:paraId="21C8053E" w14:textId="77777777" w:rsidR="00C8354D" w:rsidRPr="00C8354D" w:rsidRDefault="00C8354D" w:rsidP="00C8354D">
            <w:pPr>
              <w:pStyle w:val="Textoindependiente"/>
              <w:spacing w:after="0"/>
              <w:rPr>
                <w:rFonts w:ascii="Arial" w:hAnsi="Arial" w:cs="Arial"/>
              </w:rPr>
            </w:pPr>
            <w:r w:rsidRPr="00C8354D">
              <w:rPr>
                <w:rFonts w:ascii="Arial" w:hAnsi="Arial" w:cs="Arial"/>
              </w:rPr>
              <w:t>269475</w:t>
            </w:r>
          </w:p>
        </w:tc>
        <w:tc>
          <w:tcPr>
            <w:tcW w:w="5869" w:type="dxa"/>
            <w:noWrap/>
            <w:hideMark/>
          </w:tcPr>
          <w:p w14:paraId="117DE5C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5530DDF" w14:textId="77777777" w:rsidTr="00C8354D">
        <w:trPr>
          <w:trHeight w:val="300"/>
        </w:trPr>
        <w:tc>
          <w:tcPr>
            <w:tcW w:w="1360" w:type="dxa"/>
            <w:noWrap/>
            <w:hideMark/>
          </w:tcPr>
          <w:p w14:paraId="580CD2A2" w14:textId="77777777" w:rsidR="00C8354D" w:rsidRPr="00C8354D" w:rsidRDefault="00C8354D" w:rsidP="00C8354D">
            <w:pPr>
              <w:pStyle w:val="Textoindependiente"/>
              <w:spacing w:after="0"/>
              <w:rPr>
                <w:rFonts w:ascii="Arial" w:hAnsi="Arial" w:cs="Arial"/>
              </w:rPr>
            </w:pPr>
            <w:r w:rsidRPr="00C8354D">
              <w:rPr>
                <w:rFonts w:ascii="Arial" w:hAnsi="Arial" w:cs="Arial"/>
              </w:rPr>
              <w:t>269476</w:t>
            </w:r>
          </w:p>
        </w:tc>
        <w:tc>
          <w:tcPr>
            <w:tcW w:w="5869" w:type="dxa"/>
            <w:noWrap/>
            <w:hideMark/>
          </w:tcPr>
          <w:p w14:paraId="7EF9843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D06EAEC" w14:textId="77777777" w:rsidTr="00C8354D">
        <w:trPr>
          <w:trHeight w:val="300"/>
        </w:trPr>
        <w:tc>
          <w:tcPr>
            <w:tcW w:w="1360" w:type="dxa"/>
            <w:noWrap/>
            <w:hideMark/>
          </w:tcPr>
          <w:p w14:paraId="1E480BA4" w14:textId="77777777" w:rsidR="00C8354D" w:rsidRPr="00C8354D" w:rsidRDefault="00C8354D" w:rsidP="00C8354D">
            <w:pPr>
              <w:pStyle w:val="Textoindependiente"/>
              <w:spacing w:after="0"/>
              <w:rPr>
                <w:rFonts w:ascii="Arial" w:hAnsi="Arial" w:cs="Arial"/>
              </w:rPr>
            </w:pPr>
            <w:r w:rsidRPr="00C8354D">
              <w:rPr>
                <w:rFonts w:ascii="Arial" w:hAnsi="Arial" w:cs="Arial"/>
              </w:rPr>
              <w:t>269477</w:t>
            </w:r>
          </w:p>
        </w:tc>
        <w:tc>
          <w:tcPr>
            <w:tcW w:w="5869" w:type="dxa"/>
            <w:noWrap/>
            <w:hideMark/>
          </w:tcPr>
          <w:p w14:paraId="4CF34E1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21A26B0" w14:textId="77777777" w:rsidTr="00C8354D">
        <w:trPr>
          <w:trHeight w:val="300"/>
        </w:trPr>
        <w:tc>
          <w:tcPr>
            <w:tcW w:w="1360" w:type="dxa"/>
            <w:noWrap/>
            <w:hideMark/>
          </w:tcPr>
          <w:p w14:paraId="7D6F262A" w14:textId="77777777" w:rsidR="00C8354D" w:rsidRPr="00C8354D" w:rsidRDefault="00C8354D" w:rsidP="00C8354D">
            <w:pPr>
              <w:pStyle w:val="Textoindependiente"/>
              <w:spacing w:after="0"/>
              <w:rPr>
                <w:rFonts w:ascii="Arial" w:hAnsi="Arial" w:cs="Arial"/>
              </w:rPr>
            </w:pPr>
            <w:r w:rsidRPr="00C8354D">
              <w:rPr>
                <w:rFonts w:ascii="Arial" w:hAnsi="Arial" w:cs="Arial"/>
              </w:rPr>
              <w:t>269478</w:t>
            </w:r>
          </w:p>
        </w:tc>
        <w:tc>
          <w:tcPr>
            <w:tcW w:w="5869" w:type="dxa"/>
            <w:noWrap/>
            <w:hideMark/>
          </w:tcPr>
          <w:p w14:paraId="2C180F9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45CD587" w14:textId="77777777" w:rsidTr="00C8354D">
        <w:trPr>
          <w:trHeight w:val="300"/>
        </w:trPr>
        <w:tc>
          <w:tcPr>
            <w:tcW w:w="1360" w:type="dxa"/>
            <w:noWrap/>
            <w:hideMark/>
          </w:tcPr>
          <w:p w14:paraId="304AEED4" w14:textId="77777777" w:rsidR="00C8354D" w:rsidRPr="00C8354D" w:rsidRDefault="00C8354D" w:rsidP="00C8354D">
            <w:pPr>
              <w:pStyle w:val="Textoindependiente"/>
              <w:spacing w:after="0"/>
              <w:rPr>
                <w:rFonts w:ascii="Arial" w:hAnsi="Arial" w:cs="Arial"/>
              </w:rPr>
            </w:pPr>
            <w:r w:rsidRPr="00C8354D">
              <w:rPr>
                <w:rFonts w:ascii="Arial" w:hAnsi="Arial" w:cs="Arial"/>
              </w:rPr>
              <w:t>269479</w:t>
            </w:r>
          </w:p>
        </w:tc>
        <w:tc>
          <w:tcPr>
            <w:tcW w:w="5869" w:type="dxa"/>
            <w:noWrap/>
            <w:hideMark/>
          </w:tcPr>
          <w:p w14:paraId="45B8FA0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FC54464" w14:textId="77777777" w:rsidTr="00C8354D">
        <w:trPr>
          <w:trHeight w:val="300"/>
        </w:trPr>
        <w:tc>
          <w:tcPr>
            <w:tcW w:w="1360" w:type="dxa"/>
            <w:noWrap/>
            <w:hideMark/>
          </w:tcPr>
          <w:p w14:paraId="587886F7" w14:textId="77777777" w:rsidR="00C8354D" w:rsidRPr="00C8354D" w:rsidRDefault="00C8354D" w:rsidP="00C8354D">
            <w:pPr>
              <w:pStyle w:val="Textoindependiente"/>
              <w:spacing w:after="0"/>
              <w:rPr>
                <w:rFonts w:ascii="Arial" w:hAnsi="Arial" w:cs="Arial"/>
              </w:rPr>
            </w:pPr>
            <w:r w:rsidRPr="00C8354D">
              <w:rPr>
                <w:rFonts w:ascii="Arial" w:hAnsi="Arial" w:cs="Arial"/>
              </w:rPr>
              <w:t>269480</w:t>
            </w:r>
          </w:p>
        </w:tc>
        <w:tc>
          <w:tcPr>
            <w:tcW w:w="5869" w:type="dxa"/>
            <w:noWrap/>
            <w:hideMark/>
          </w:tcPr>
          <w:p w14:paraId="22DE934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822A5E7" w14:textId="77777777" w:rsidTr="00C8354D">
        <w:trPr>
          <w:trHeight w:val="300"/>
        </w:trPr>
        <w:tc>
          <w:tcPr>
            <w:tcW w:w="1360" w:type="dxa"/>
            <w:noWrap/>
            <w:hideMark/>
          </w:tcPr>
          <w:p w14:paraId="5DDD873E" w14:textId="77777777" w:rsidR="00C8354D" w:rsidRPr="00C8354D" w:rsidRDefault="00C8354D" w:rsidP="00C8354D">
            <w:pPr>
              <w:pStyle w:val="Textoindependiente"/>
              <w:spacing w:after="0"/>
              <w:rPr>
                <w:rFonts w:ascii="Arial" w:hAnsi="Arial" w:cs="Arial"/>
              </w:rPr>
            </w:pPr>
            <w:r w:rsidRPr="00C8354D">
              <w:rPr>
                <w:rFonts w:ascii="Arial" w:hAnsi="Arial" w:cs="Arial"/>
              </w:rPr>
              <w:t>269481</w:t>
            </w:r>
          </w:p>
        </w:tc>
        <w:tc>
          <w:tcPr>
            <w:tcW w:w="5869" w:type="dxa"/>
            <w:noWrap/>
            <w:hideMark/>
          </w:tcPr>
          <w:p w14:paraId="169A4A5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1924176" w14:textId="77777777" w:rsidTr="00C8354D">
        <w:trPr>
          <w:trHeight w:val="300"/>
        </w:trPr>
        <w:tc>
          <w:tcPr>
            <w:tcW w:w="1360" w:type="dxa"/>
            <w:noWrap/>
            <w:hideMark/>
          </w:tcPr>
          <w:p w14:paraId="24434E89" w14:textId="77777777" w:rsidR="00C8354D" w:rsidRPr="00C8354D" w:rsidRDefault="00C8354D" w:rsidP="00C8354D">
            <w:pPr>
              <w:pStyle w:val="Textoindependiente"/>
              <w:spacing w:after="0"/>
              <w:rPr>
                <w:rFonts w:ascii="Arial" w:hAnsi="Arial" w:cs="Arial"/>
              </w:rPr>
            </w:pPr>
            <w:r w:rsidRPr="00C8354D">
              <w:rPr>
                <w:rFonts w:ascii="Arial" w:hAnsi="Arial" w:cs="Arial"/>
              </w:rPr>
              <w:t>269482</w:t>
            </w:r>
          </w:p>
        </w:tc>
        <w:tc>
          <w:tcPr>
            <w:tcW w:w="5869" w:type="dxa"/>
            <w:noWrap/>
            <w:hideMark/>
          </w:tcPr>
          <w:p w14:paraId="4528996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ABEEF5A" w14:textId="77777777" w:rsidTr="00C8354D">
        <w:trPr>
          <w:trHeight w:val="300"/>
        </w:trPr>
        <w:tc>
          <w:tcPr>
            <w:tcW w:w="1360" w:type="dxa"/>
            <w:noWrap/>
            <w:hideMark/>
          </w:tcPr>
          <w:p w14:paraId="22E6306C" w14:textId="77777777" w:rsidR="00C8354D" w:rsidRPr="00C8354D" w:rsidRDefault="00C8354D" w:rsidP="00C8354D">
            <w:pPr>
              <w:pStyle w:val="Textoindependiente"/>
              <w:spacing w:after="0"/>
              <w:rPr>
                <w:rFonts w:ascii="Arial" w:hAnsi="Arial" w:cs="Arial"/>
              </w:rPr>
            </w:pPr>
            <w:r w:rsidRPr="00C8354D">
              <w:rPr>
                <w:rFonts w:ascii="Arial" w:hAnsi="Arial" w:cs="Arial"/>
              </w:rPr>
              <w:t>269483</w:t>
            </w:r>
          </w:p>
        </w:tc>
        <w:tc>
          <w:tcPr>
            <w:tcW w:w="5869" w:type="dxa"/>
            <w:noWrap/>
            <w:hideMark/>
          </w:tcPr>
          <w:p w14:paraId="73DC6FE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7432931" w14:textId="77777777" w:rsidTr="00C8354D">
        <w:trPr>
          <w:trHeight w:val="300"/>
        </w:trPr>
        <w:tc>
          <w:tcPr>
            <w:tcW w:w="1360" w:type="dxa"/>
            <w:noWrap/>
            <w:hideMark/>
          </w:tcPr>
          <w:p w14:paraId="39F12D22" w14:textId="77777777" w:rsidR="00C8354D" w:rsidRPr="00C8354D" w:rsidRDefault="00C8354D" w:rsidP="00C8354D">
            <w:pPr>
              <w:pStyle w:val="Textoindependiente"/>
              <w:spacing w:after="0"/>
              <w:rPr>
                <w:rFonts w:ascii="Arial" w:hAnsi="Arial" w:cs="Arial"/>
              </w:rPr>
            </w:pPr>
            <w:r w:rsidRPr="00C8354D">
              <w:rPr>
                <w:rFonts w:ascii="Arial" w:hAnsi="Arial" w:cs="Arial"/>
              </w:rPr>
              <w:t>269484</w:t>
            </w:r>
          </w:p>
        </w:tc>
        <w:tc>
          <w:tcPr>
            <w:tcW w:w="5869" w:type="dxa"/>
            <w:noWrap/>
            <w:hideMark/>
          </w:tcPr>
          <w:p w14:paraId="745D383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1B0FA3D" w14:textId="77777777" w:rsidTr="00C8354D">
        <w:trPr>
          <w:trHeight w:val="300"/>
        </w:trPr>
        <w:tc>
          <w:tcPr>
            <w:tcW w:w="1360" w:type="dxa"/>
            <w:noWrap/>
            <w:hideMark/>
          </w:tcPr>
          <w:p w14:paraId="26901D16" w14:textId="77777777" w:rsidR="00C8354D" w:rsidRPr="00C8354D" w:rsidRDefault="00C8354D" w:rsidP="00C8354D">
            <w:pPr>
              <w:pStyle w:val="Textoindependiente"/>
              <w:spacing w:after="0"/>
              <w:rPr>
                <w:rFonts w:ascii="Arial" w:hAnsi="Arial" w:cs="Arial"/>
              </w:rPr>
            </w:pPr>
            <w:r w:rsidRPr="00C8354D">
              <w:rPr>
                <w:rFonts w:ascii="Arial" w:hAnsi="Arial" w:cs="Arial"/>
              </w:rPr>
              <w:t>269485</w:t>
            </w:r>
          </w:p>
        </w:tc>
        <w:tc>
          <w:tcPr>
            <w:tcW w:w="5869" w:type="dxa"/>
            <w:noWrap/>
            <w:hideMark/>
          </w:tcPr>
          <w:p w14:paraId="01B8982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EA64D16" w14:textId="77777777" w:rsidTr="00C8354D">
        <w:trPr>
          <w:trHeight w:val="300"/>
        </w:trPr>
        <w:tc>
          <w:tcPr>
            <w:tcW w:w="1360" w:type="dxa"/>
            <w:noWrap/>
            <w:hideMark/>
          </w:tcPr>
          <w:p w14:paraId="1D7CBE3F" w14:textId="77777777" w:rsidR="00C8354D" w:rsidRPr="00C8354D" w:rsidRDefault="00C8354D" w:rsidP="00C8354D">
            <w:pPr>
              <w:pStyle w:val="Textoindependiente"/>
              <w:spacing w:after="0"/>
              <w:rPr>
                <w:rFonts w:ascii="Arial" w:hAnsi="Arial" w:cs="Arial"/>
              </w:rPr>
            </w:pPr>
            <w:r w:rsidRPr="00C8354D">
              <w:rPr>
                <w:rFonts w:ascii="Arial" w:hAnsi="Arial" w:cs="Arial"/>
              </w:rPr>
              <w:t>269486</w:t>
            </w:r>
          </w:p>
        </w:tc>
        <w:tc>
          <w:tcPr>
            <w:tcW w:w="5869" w:type="dxa"/>
            <w:noWrap/>
            <w:hideMark/>
          </w:tcPr>
          <w:p w14:paraId="559B375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EDEDA76" w14:textId="77777777" w:rsidTr="00C8354D">
        <w:trPr>
          <w:trHeight w:val="300"/>
        </w:trPr>
        <w:tc>
          <w:tcPr>
            <w:tcW w:w="1360" w:type="dxa"/>
            <w:noWrap/>
            <w:hideMark/>
          </w:tcPr>
          <w:p w14:paraId="0CE807FB" w14:textId="77777777" w:rsidR="00C8354D" w:rsidRPr="00C8354D" w:rsidRDefault="00C8354D" w:rsidP="00C8354D">
            <w:pPr>
              <w:pStyle w:val="Textoindependiente"/>
              <w:spacing w:after="0"/>
              <w:rPr>
                <w:rFonts w:ascii="Arial" w:hAnsi="Arial" w:cs="Arial"/>
              </w:rPr>
            </w:pPr>
            <w:r w:rsidRPr="00C8354D">
              <w:rPr>
                <w:rFonts w:ascii="Arial" w:hAnsi="Arial" w:cs="Arial"/>
              </w:rPr>
              <w:t>269487</w:t>
            </w:r>
          </w:p>
        </w:tc>
        <w:tc>
          <w:tcPr>
            <w:tcW w:w="5869" w:type="dxa"/>
            <w:noWrap/>
            <w:hideMark/>
          </w:tcPr>
          <w:p w14:paraId="3C86EA7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ED535BC" w14:textId="77777777" w:rsidTr="00C8354D">
        <w:trPr>
          <w:trHeight w:val="300"/>
        </w:trPr>
        <w:tc>
          <w:tcPr>
            <w:tcW w:w="1360" w:type="dxa"/>
            <w:noWrap/>
            <w:hideMark/>
          </w:tcPr>
          <w:p w14:paraId="666FAFEA" w14:textId="77777777" w:rsidR="00C8354D" w:rsidRPr="00C8354D" w:rsidRDefault="00C8354D" w:rsidP="00C8354D">
            <w:pPr>
              <w:pStyle w:val="Textoindependiente"/>
              <w:spacing w:after="0"/>
              <w:rPr>
                <w:rFonts w:ascii="Arial" w:hAnsi="Arial" w:cs="Arial"/>
              </w:rPr>
            </w:pPr>
            <w:r w:rsidRPr="00C8354D">
              <w:rPr>
                <w:rFonts w:ascii="Arial" w:hAnsi="Arial" w:cs="Arial"/>
              </w:rPr>
              <w:t>269693</w:t>
            </w:r>
          </w:p>
        </w:tc>
        <w:tc>
          <w:tcPr>
            <w:tcW w:w="5869" w:type="dxa"/>
            <w:noWrap/>
            <w:hideMark/>
          </w:tcPr>
          <w:p w14:paraId="65BC960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269180B" w14:textId="77777777" w:rsidTr="00C8354D">
        <w:trPr>
          <w:trHeight w:val="300"/>
        </w:trPr>
        <w:tc>
          <w:tcPr>
            <w:tcW w:w="1360" w:type="dxa"/>
            <w:noWrap/>
            <w:hideMark/>
          </w:tcPr>
          <w:p w14:paraId="247B2BF0" w14:textId="77777777" w:rsidR="00C8354D" w:rsidRPr="00C8354D" w:rsidRDefault="00C8354D" w:rsidP="00C8354D">
            <w:pPr>
              <w:pStyle w:val="Textoindependiente"/>
              <w:spacing w:after="0"/>
              <w:rPr>
                <w:rFonts w:ascii="Arial" w:hAnsi="Arial" w:cs="Arial"/>
              </w:rPr>
            </w:pPr>
            <w:r w:rsidRPr="00C8354D">
              <w:rPr>
                <w:rFonts w:ascii="Arial" w:hAnsi="Arial" w:cs="Arial"/>
              </w:rPr>
              <w:t>269694</w:t>
            </w:r>
          </w:p>
        </w:tc>
        <w:tc>
          <w:tcPr>
            <w:tcW w:w="5869" w:type="dxa"/>
            <w:noWrap/>
            <w:hideMark/>
          </w:tcPr>
          <w:p w14:paraId="24516A5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F83A55F" w14:textId="77777777" w:rsidTr="00C8354D">
        <w:trPr>
          <w:trHeight w:val="300"/>
        </w:trPr>
        <w:tc>
          <w:tcPr>
            <w:tcW w:w="1360" w:type="dxa"/>
            <w:noWrap/>
            <w:hideMark/>
          </w:tcPr>
          <w:p w14:paraId="74CC3DAD" w14:textId="77777777" w:rsidR="00C8354D" w:rsidRPr="00C8354D" w:rsidRDefault="00C8354D" w:rsidP="00C8354D">
            <w:pPr>
              <w:pStyle w:val="Textoindependiente"/>
              <w:spacing w:after="0"/>
              <w:rPr>
                <w:rFonts w:ascii="Arial" w:hAnsi="Arial" w:cs="Arial"/>
              </w:rPr>
            </w:pPr>
            <w:r w:rsidRPr="00C8354D">
              <w:rPr>
                <w:rFonts w:ascii="Arial" w:hAnsi="Arial" w:cs="Arial"/>
              </w:rPr>
              <w:t>269695</w:t>
            </w:r>
          </w:p>
        </w:tc>
        <w:tc>
          <w:tcPr>
            <w:tcW w:w="5869" w:type="dxa"/>
            <w:noWrap/>
            <w:hideMark/>
          </w:tcPr>
          <w:p w14:paraId="5A67145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00930D3" w14:textId="77777777" w:rsidTr="00C8354D">
        <w:trPr>
          <w:trHeight w:val="300"/>
        </w:trPr>
        <w:tc>
          <w:tcPr>
            <w:tcW w:w="1360" w:type="dxa"/>
            <w:noWrap/>
            <w:hideMark/>
          </w:tcPr>
          <w:p w14:paraId="386BF299" w14:textId="77777777" w:rsidR="00C8354D" w:rsidRPr="00C8354D" w:rsidRDefault="00C8354D" w:rsidP="00C8354D">
            <w:pPr>
              <w:pStyle w:val="Textoindependiente"/>
              <w:spacing w:after="0"/>
              <w:rPr>
                <w:rFonts w:ascii="Arial" w:hAnsi="Arial" w:cs="Arial"/>
              </w:rPr>
            </w:pPr>
            <w:r w:rsidRPr="00C8354D">
              <w:rPr>
                <w:rFonts w:ascii="Arial" w:hAnsi="Arial" w:cs="Arial"/>
              </w:rPr>
              <w:t>269696</w:t>
            </w:r>
          </w:p>
        </w:tc>
        <w:tc>
          <w:tcPr>
            <w:tcW w:w="5869" w:type="dxa"/>
            <w:noWrap/>
            <w:hideMark/>
          </w:tcPr>
          <w:p w14:paraId="20469D3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14A763D" w14:textId="77777777" w:rsidTr="00C8354D">
        <w:trPr>
          <w:trHeight w:val="300"/>
        </w:trPr>
        <w:tc>
          <w:tcPr>
            <w:tcW w:w="1360" w:type="dxa"/>
            <w:noWrap/>
            <w:hideMark/>
          </w:tcPr>
          <w:p w14:paraId="0BA2E832" w14:textId="77777777" w:rsidR="00C8354D" w:rsidRPr="00C8354D" w:rsidRDefault="00C8354D" w:rsidP="00C8354D">
            <w:pPr>
              <w:pStyle w:val="Textoindependiente"/>
              <w:spacing w:after="0"/>
              <w:rPr>
                <w:rFonts w:ascii="Arial" w:hAnsi="Arial" w:cs="Arial"/>
              </w:rPr>
            </w:pPr>
            <w:r w:rsidRPr="00C8354D">
              <w:rPr>
                <w:rFonts w:ascii="Arial" w:hAnsi="Arial" w:cs="Arial"/>
              </w:rPr>
              <w:t>269697</w:t>
            </w:r>
          </w:p>
        </w:tc>
        <w:tc>
          <w:tcPr>
            <w:tcW w:w="5869" w:type="dxa"/>
            <w:noWrap/>
            <w:hideMark/>
          </w:tcPr>
          <w:p w14:paraId="03B27BF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7F4AE07" w14:textId="77777777" w:rsidTr="00C8354D">
        <w:trPr>
          <w:trHeight w:val="300"/>
        </w:trPr>
        <w:tc>
          <w:tcPr>
            <w:tcW w:w="1360" w:type="dxa"/>
            <w:noWrap/>
            <w:hideMark/>
          </w:tcPr>
          <w:p w14:paraId="50A6F540" w14:textId="77777777" w:rsidR="00C8354D" w:rsidRPr="00C8354D" w:rsidRDefault="00C8354D" w:rsidP="00C8354D">
            <w:pPr>
              <w:pStyle w:val="Textoindependiente"/>
              <w:spacing w:after="0"/>
              <w:rPr>
                <w:rFonts w:ascii="Arial" w:hAnsi="Arial" w:cs="Arial"/>
              </w:rPr>
            </w:pPr>
            <w:r w:rsidRPr="00C8354D">
              <w:rPr>
                <w:rFonts w:ascii="Arial" w:hAnsi="Arial" w:cs="Arial"/>
              </w:rPr>
              <w:t>269698</w:t>
            </w:r>
          </w:p>
        </w:tc>
        <w:tc>
          <w:tcPr>
            <w:tcW w:w="5869" w:type="dxa"/>
            <w:noWrap/>
            <w:hideMark/>
          </w:tcPr>
          <w:p w14:paraId="301B721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803B479" w14:textId="77777777" w:rsidTr="00C8354D">
        <w:trPr>
          <w:trHeight w:val="300"/>
        </w:trPr>
        <w:tc>
          <w:tcPr>
            <w:tcW w:w="1360" w:type="dxa"/>
            <w:noWrap/>
            <w:hideMark/>
          </w:tcPr>
          <w:p w14:paraId="70C51BEE" w14:textId="77777777" w:rsidR="00C8354D" w:rsidRPr="00C8354D" w:rsidRDefault="00C8354D" w:rsidP="00C8354D">
            <w:pPr>
              <w:pStyle w:val="Textoindependiente"/>
              <w:spacing w:after="0"/>
              <w:rPr>
                <w:rFonts w:ascii="Arial" w:hAnsi="Arial" w:cs="Arial"/>
              </w:rPr>
            </w:pPr>
            <w:r w:rsidRPr="00C8354D">
              <w:rPr>
                <w:rFonts w:ascii="Arial" w:hAnsi="Arial" w:cs="Arial"/>
              </w:rPr>
              <w:t>269699</w:t>
            </w:r>
          </w:p>
        </w:tc>
        <w:tc>
          <w:tcPr>
            <w:tcW w:w="5869" w:type="dxa"/>
            <w:noWrap/>
            <w:hideMark/>
          </w:tcPr>
          <w:p w14:paraId="54CD6E0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EE5A25D" w14:textId="77777777" w:rsidTr="00C8354D">
        <w:trPr>
          <w:trHeight w:val="300"/>
        </w:trPr>
        <w:tc>
          <w:tcPr>
            <w:tcW w:w="1360" w:type="dxa"/>
            <w:noWrap/>
            <w:hideMark/>
          </w:tcPr>
          <w:p w14:paraId="712F784C" w14:textId="77777777" w:rsidR="00C8354D" w:rsidRPr="00C8354D" w:rsidRDefault="00C8354D" w:rsidP="00C8354D">
            <w:pPr>
              <w:pStyle w:val="Textoindependiente"/>
              <w:spacing w:after="0"/>
              <w:rPr>
                <w:rFonts w:ascii="Arial" w:hAnsi="Arial" w:cs="Arial"/>
              </w:rPr>
            </w:pPr>
            <w:r w:rsidRPr="00C8354D">
              <w:rPr>
                <w:rFonts w:ascii="Arial" w:hAnsi="Arial" w:cs="Arial"/>
              </w:rPr>
              <w:t>269700</w:t>
            </w:r>
          </w:p>
        </w:tc>
        <w:tc>
          <w:tcPr>
            <w:tcW w:w="5869" w:type="dxa"/>
            <w:noWrap/>
            <w:hideMark/>
          </w:tcPr>
          <w:p w14:paraId="4526DC7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7253B79" w14:textId="77777777" w:rsidTr="00C8354D">
        <w:trPr>
          <w:trHeight w:val="300"/>
        </w:trPr>
        <w:tc>
          <w:tcPr>
            <w:tcW w:w="1360" w:type="dxa"/>
            <w:noWrap/>
            <w:hideMark/>
          </w:tcPr>
          <w:p w14:paraId="4A92CCC2" w14:textId="77777777" w:rsidR="00C8354D" w:rsidRPr="00C8354D" w:rsidRDefault="00C8354D" w:rsidP="00C8354D">
            <w:pPr>
              <w:pStyle w:val="Textoindependiente"/>
              <w:spacing w:after="0"/>
              <w:rPr>
                <w:rFonts w:ascii="Arial" w:hAnsi="Arial" w:cs="Arial"/>
              </w:rPr>
            </w:pPr>
            <w:r w:rsidRPr="00C8354D">
              <w:rPr>
                <w:rFonts w:ascii="Arial" w:hAnsi="Arial" w:cs="Arial"/>
              </w:rPr>
              <w:t>269701</w:t>
            </w:r>
          </w:p>
        </w:tc>
        <w:tc>
          <w:tcPr>
            <w:tcW w:w="5869" w:type="dxa"/>
            <w:noWrap/>
            <w:hideMark/>
          </w:tcPr>
          <w:p w14:paraId="7CC61BC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DE13F8D" w14:textId="77777777" w:rsidTr="00C8354D">
        <w:trPr>
          <w:trHeight w:val="300"/>
        </w:trPr>
        <w:tc>
          <w:tcPr>
            <w:tcW w:w="1360" w:type="dxa"/>
            <w:noWrap/>
            <w:hideMark/>
          </w:tcPr>
          <w:p w14:paraId="4A676D32" w14:textId="77777777" w:rsidR="00C8354D" w:rsidRPr="00C8354D" w:rsidRDefault="00C8354D" w:rsidP="00C8354D">
            <w:pPr>
              <w:pStyle w:val="Textoindependiente"/>
              <w:spacing w:after="0"/>
              <w:rPr>
                <w:rFonts w:ascii="Arial" w:hAnsi="Arial" w:cs="Arial"/>
              </w:rPr>
            </w:pPr>
            <w:r w:rsidRPr="00C8354D">
              <w:rPr>
                <w:rFonts w:ascii="Arial" w:hAnsi="Arial" w:cs="Arial"/>
              </w:rPr>
              <w:t>269702</w:t>
            </w:r>
          </w:p>
        </w:tc>
        <w:tc>
          <w:tcPr>
            <w:tcW w:w="5869" w:type="dxa"/>
            <w:noWrap/>
            <w:hideMark/>
          </w:tcPr>
          <w:p w14:paraId="7CD4E1A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F3E6AC4" w14:textId="77777777" w:rsidTr="00C8354D">
        <w:trPr>
          <w:trHeight w:val="300"/>
        </w:trPr>
        <w:tc>
          <w:tcPr>
            <w:tcW w:w="1360" w:type="dxa"/>
            <w:noWrap/>
            <w:hideMark/>
          </w:tcPr>
          <w:p w14:paraId="154FB827" w14:textId="77777777" w:rsidR="00C8354D" w:rsidRPr="00C8354D" w:rsidRDefault="00C8354D" w:rsidP="00C8354D">
            <w:pPr>
              <w:pStyle w:val="Textoindependiente"/>
              <w:spacing w:after="0"/>
              <w:rPr>
                <w:rFonts w:ascii="Arial" w:hAnsi="Arial" w:cs="Arial"/>
              </w:rPr>
            </w:pPr>
            <w:r w:rsidRPr="00C8354D">
              <w:rPr>
                <w:rFonts w:ascii="Arial" w:hAnsi="Arial" w:cs="Arial"/>
              </w:rPr>
              <w:t>269703</w:t>
            </w:r>
          </w:p>
        </w:tc>
        <w:tc>
          <w:tcPr>
            <w:tcW w:w="5869" w:type="dxa"/>
            <w:noWrap/>
            <w:hideMark/>
          </w:tcPr>
          <w:p w14:paraId="2E585EE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4200B29" w14:textId="77777777" w:rsidTr="00C8354D">
        <w:trPr>
          <w:trHeight w:val="300"/>
        </w:trPr>
        <w:tc>
          <w:tcPr>
            <w:tcW w:w="1360" w:type="dxa"/>
            <w:noWrap/>
            <w:hideMark/>
          </w:tcPr>
          <w:p w14:paraId="68928B50" w14:textId="77777777" w:rsidR="00C8354D" w:rsidRPr="00C8354D" w:rsidRDefault="00C8354D" w:rsidP="00C8354D">
            <w:pPr>
              <w:pStyle w:val="Textoindependiente"/>
              <w:spacing w:after="0"/>
              <w:rPr>
                <w:rFonts w:ascii="Arial" w:hAnsi="Arial" w:cs="Arial"/>
              </w:rPr>
            </w:pPr>
            <w:r w:rsidRPr="00C8354D">
              <w:rPr>
                <w:rFonts w:ascii="Arial" w:hAnsi="Arial" w:cs="Arial"/>
              </w:rPr>
              <w:t>269704</w:t>
            </w:r>
          </w:p>
        </w:tc>
        <w:tc>
          <w:tcPr>
            <w:tcW w:w="5869" w:type="dxa"/>
            <w:noWrap/>
            <w:hideMark/>
          </w:tcPr>
          <w:p w14:paraId="58F7590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494B6F0" w14:textId="77777777" w:rsidTr="00C8354D">
        <w:trPr>
          <w:trHeight w:val="300"/>
        </w:trPr>
        <w:tc>
          <w:tcPr>
            <w:tcW w:w="1360" w:type="dxa"/>
            <w:noWrap/>
            <w:hideMark/>
          </w:tcPr>
          <w:p w14:paraId="7C58E9A6" w14:textId="77777777" w:rsidR="00C8354D" w:rsidRPr="00C8354D" w:rsidRDefault="00C8354D" w:rsidP="00C8354D">
            <w:pPr>
              <w:pStyle w:val="Textoindependiente"/>
              <w:spacing w:after="0"/>
              <w:rPr>
                <w:rFonts w:ascii="Arial" w:hAnsi="Arial" w:cs="Arial"/>
              </w:rPr>
            </w:pPr>
            <w:r w:rsidRPr="00C8354D">
              <w:rPr>
                <w:rFonts w:ascii="Arial" w:hAnsi="Arial" w:cs="Arial"/>
              </w:rPr>
              <w:t>269705</w:t>
            </w:r>
          </w:p>
        </w:tc>
        <w:tc>
          <w:tcPr>
            <w:tcW w:w="5869" w:type="dxa"/>
            <w:noWrap/>
            <w:hideMark/>
          </w:tcPr>
          <w:p w14:paraId="7A0889A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1ADEB6C" w14:textId="77777777" w:rsidTr="00C8354D">
        <w:trPr>
          <w:trHeight w:val="300"/>
        </w:trPr>
        <w:tc>
          <w:tcPr>
            <w:tcW w:w="1360" w:type="dxa"/>
            <w:noWrap/>
            <w:hideMark/>
          </w:tcPr>
          <w:p w14:paraId="483AD9BF" w14:textId="77777777" w:rsidR="00C8354D" w:rsidRPr="00C8354D" w:rsidRDefault="00C8354D" w:rsidP="00C8354D">
            <w:pPr>
              <w:pStyle w:val="Textoindependiente"/>
              <w:spacing w:after="0"/>
              <w:rPr>
                <w:rFonts w:ascii="Arial" w:hAnsi="Arial" w:cs="Arial"/>
              </w:rPr>
            </w:pPr>
            <w:r w:rsidRPr="00C8354D">
              <w:rPr>
                <w:rFonts w:ascii="Arial" w:hAnsi="Arial" w:cs="Arial"/>
              </w:rPr>
              <w:t>269706</w:t>
            </w:r>
          </w:p>
        </w:tc>
        <w:tc>
          <w:tcPr>
            <w:tcW w:w="5869" w:type="dxa"/>
            <w:noWrap/>
            <w:hideMark/>
          </w:tcPr>
          <w:p w14:paraId="14C055F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FC42921" w14:textId="77777777" w:rsidTr="00C8354D">
        <w:trPr>
          <w:trHeight w:val="300"/>
        </w:trPr>
        <w:tc>
          <w:tcPr>
            <w:tcW w:w="1360" w:type="dxa"/>
            <w:noWrap/>
            <w:hideMark/>
          </w:tcPr>
          <w:p w14:paraId="782D6526" w14:textId="77777777" w:rsidR="00C8354D" w:rsidRPr="00C8354D" w:rsidRDefault="00C8354D" w:rsidP="00C8354D">
            <w:pPr>
              <w:pStyle w:val="Textoindependiente"/>
              <w:spacing w:after="0"/>
              <w:rPr>
                <w:rFonts w:ascii="Arial" w:hAnsi="Arial" w:cs="Arial"/>
              </w:rPr>
            </w:pPr>
            <w:r w:rsidRPr="00C8354D">
              <w:rPr>
                <w:rFonts w:ascii="Arial" w:hAnsi="Arial" w:cs="Arial"/>
              </w:rPr>
              <w:t>269707</w:t>
            </w:r>
          </w:p>
        </w:tc>
        <w:tc>
          <w:tcPr>
            <w:tcW w:w="5869" w:type="dxa"/>
            <w:noWrap/>
            <w:hideMark/>
          </w:tcPr>
          <w:p w14:paraId="008E579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5300D89" w14:textId="77777777" w:rsidTr="00C8354D">
        <w:trPr>
          <w:trHeight w:val="300"/>
        </w:trPr>
        <w:tc>
          <w:tcPr>
            <w:tcW w:w="1360" w:type="dxa"/>
            <w:noWrap/>
            <w:hideMark/>
          </w:tcPr>
          <w:p w14:paraId="536AC3EF" w14:textId="77777777" w:rsidR="00C8354D" w:rsidRPr="00C8354D" w:rsidRDefault="00C8354D" w:rsidP="00C8354D">
            <w:pPr>
              <w:pStyle w:val="Textoindependiente"/>
              <w:spacing w:after="0"/>
              <w:rPr>
                <w:rFonts w:ascii="Arial" w:hAnsi="Arial" w:cs="Arial"/>
              </w:rPr>
            </w:pPr>
            <w:r w:rsidRPr="00C8354D">
              <w:rPr>
                <w:rFonts w:ascii="Arial" w:hAnsi="Arial" w:cs="Arial"/>
              </w:rPr>
              <w:t>269708</w:t>
            </w:r>
          </w:p>
        </w:tc>
        <w:tc>
          <w:tcPr>
            <w:tcW w:w="5869" w:type="dxa"/>
            <w:noWrap/>
            <w:hideMark/>
          </w:tcPr>
          <w:p w14:paraId="41EB914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FB38D3E" w14:textId="77777777" w:rsidTr="00C8354D">
        <w:trPr>
          <w:trHeight w:val="300"/>
        </w:trPr>
        <w:tc>
          <w:tcPr>
            <w:tcW w:w="1360" w:type="dxa"/>
            <w:noWrap/>
            <w:hideMark/>
          </w:tcPr>
          <w:p w14:paraId="1F83E69C" w14:textId="77777777" w:rsidR="00C8354D" w:rsidRPr="00C8354D" w:rsidRDefault="00C8354D" w:rsidP="00C8354D">
            <w:pPr>
              <w:pStyle w:val="Textoindependiente"/>
              <w:spacing w:after="0"/>
              <w:rPr>
                <w:rFonts w:ascii="Arial" w:hAnsi="Arial" w:cs="Arial"/>
              </w:rPr>
            </w:pPr>
            <w:r w:rsidRPr="00C8354D">
              <w:rPr>
                <w:rFonts w:ascii="Arial" w:hAnsi="Arial" w:cs="Arial"/>
              </w:rPr>
              <w:t>269709</w:t>
            </w:r>
          </w:p>
        </w:tc>
        <w:tc>
          <w:tcPr>
            <w:tcW w:w="5869" w:type="dxa"/>
            <w:noWrap/>
            <w:hideMark/>
          </w:tcPr>
          <w:p w14:paraId="2232BE1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B01C66E" w14:textId="77777777" w:rsidTr="00C8354D">
        <w:trPr>
          <w:trHeight w:val="300"/>
        </w:trPr>
        <w:tc>
          <w:tcPr>
            <w:tcW w:w="1360" w:type="dxa"/>
            <w:noWrap/>
            <w:hideMark/>
          </w:tcPr>
          <w:p w14:paraId="763E33ED"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269710</w:t>
            </w:r>
          </w:p>
        </w:tc>
        <w:tc>
          <w:tcPr>
            <w:tcW w:w="5869" w:type="dxa"/>
            <w:noWrap/>
            <w:hideMark/>
          </w:tcPr>
          <w:p w14:paraId="4B5AF1F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244790B" w14:textId="77777777" w:rsidTr="00C8354D">
        <w:trPr>
          <w:trHeight w:val="300"/>
        </w:trPr>
        <w:tc>
          <w:tcPr>
            <w:tcW w:w="1360" w:type="dxa"/>
            <w:noWrap/>
            <w:hideMark/>
          </w:tcPr>
          <w:p w14:paraId="0E265629" w14:textId="77777777" w:rsidR="00C8354D" w:rsidRPr="00C8354D" w:rsidRDefault="00C8354D" w:rsidP="00C8354D">
            <w:pPr>
              <w:pStyle w:val="Textoindependiente"/>
              <w:spacing w:after="0"/>
              <w:rPr>
                <w:rFonts w:ascii="Arial" w:hAnsi="Arial" w:cs="Arial"/>
              </w:rPr>
            </w:pPr>
            <w:r w:rsidRPr="00C8354D">
              <w:rPr>
                <w:rFonts w:ascii="Arial" w:hAnsi="Arial" w:cs="Arial"/>
              </w:rPr>
              <w:t>269711</w:t>
            </w:r>
          </w:p>
        </w:tc>
        <w:tc>
          <w:tcPr>
            <w:tcW w:w="5869" w:type="dxa"/>
            <w:noWrap/>
            <w:hideMark/>
          </w:tcPr>
          <w:p w14:paraId="6FC4217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95421A6" w14:textId="77777777" w:rsidTr="00C8354D">
        <w:trPr>
          <w:trHeight w:val="300"/>
        </w:trPr>
        <w:tc>
          <w:tcPr>
            <w:tcW w:w="1360" w:type="dxa"/>
            <w:noWrap/>
            <w:hideMark/>
          </w:tcPr>
          <w:p w14:paraId="27E4786F" w14:textId="77777777" w:rsidR="00C8354D" w:rsidRPr="00C8354D" w:rsidRDefault="00C8354D" w:rsidP="00C8354D">
            <w:pPr>
              <w:pStyle w:val="Textoindependiente"/>
              <w:spacing w:after="0"/>
              <w:rPr>
                <w:rFonts w:ascii="Arial" w:hAnsi="Arial" w:cs="Arial"/>
              </w:rPr>
            </w:pPr>
            <w:r w:rsidRPr="00C8354D">
              <w:rPr>
                <w:rFonts w:ascii="Arial" w:hAnsi="Arial" w:cs="Arial"/>
              </w:rPr>
              <w:t>269712</w:t>
            </w:r>
          </w:p>
        </w:tc>
        <w:tc>
          <w:tcPr>
            <w:tcW w:w="5869" w:type="dxa"/>
            <w:noWrap/>
            <w:hideMark/>
          </w:tcPr>
          <w:p w14:paraId="02ED013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7BC4AED" w14:textId="77777777" w:rsidTr="00C8354D">
        <w:trPr>
          <w:trHeight w:val="300"/>
        </w:trPr>
        <w:tc>
          <w:tcPr>
            <w:tcW w:w="1360" w:type="dxa"/>
            <w:noWrap/>
            <w:hideMark/>
          </w:tcPr>
          <w:p w14:paraId="0B9BBD85" w14:textId="77777777" w:rsidR="00C8354D" w:rsidRPr="00C8354D" w:rsidRDefault="00C8354D" w:rsidP="00C8354D">
            <w:pPr>
              <w:pStyle w:val="Textoindependiente"/>
              <w:spacing w:after="0"/>
              <w:rPr>
                <w:rFonts w:ascii="Arial" w:hAnsi="Arial" w:cs="Arial"/>
              </w:rPr>
            </w:pPr>
            <w:r w:rsidRPr="00C8354D">
              <w:rPr>
                <w:rFonts w:ascii="Arial" w:hAnsi="Arial" w:cs="Arial"/>
              </w:rPr>
              <w:t>269713</w:t>
            </w:r>
          </w:p>
        </w:tc>
        <w:tc>
          <w:tcPr>
            <w:tcW w:w="5869" w:type="dxa"/>
            <w:noWrap/>
            <w:hideMark/>
          </w:tcPr>
          <w:p w14:paraId="70C2441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246957B" w14:textId="77777777" w:rsidTr="00C8354D">
        <w:trPr>
          <w:trHeight w:val="300"/>
        </w:trPr>
        <w:tc>
          <w:tcPr>
            <w:tcW w:w="1360" w:type="dxa"/>
            <w:noWrap/>
            <w:hideMark/>
          </w:tcPr>
          <w:p w14:paraId="3D935511" w14:textId="77777777" w:rsidR="00C8354D" w:rsidRPr="00C8354D" w:rsidRDefault="00C8354D" w:rsidP="00C8354D">
            <w:pPr>
              <w:pStyle w:val="Textoindependiente"/>
              <w:spacing w:after="0"/>
              <w:rPr>
                <w:rFonts w:ascii="Arial" w:hAnsi="Arial" w:cs="Arial"/>
              </w:rPr>
            </w:pPr>
            <w:r w:rsidRPr="00C8354D">
              <w:rPr>
                <w:rFonts w:ascii="Arial" w:hAnsi="Arial" w:cs="Arial"/>
              </w:rPr>
              <w:t>269714</w:t>
            </w:r>
          </w:p>
        </w:tc>
        <w:tc>
          <w:tcPr>
            <w:tcW w:w="5869" w:type="dxa"/>
            <w:noWrap/>
            <w:hideMark/>
          </w:tcPr>
          <w:p w14:paraId="5833476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76819CF" w14:textId="77777777" w:rsidTr="00C8354D">
        <w:trPr>
          <w:trHeight w:val="300"/>
        </w:trPr>
        <w:tc>
          <w:tcPr>
            <w:tcW w:w="1360" w:type="dxa"/>
            <w:noWrap/>
            <w:hideMark/>
          </w:tcPr>
          <w:p w14:paraId="28E15478" w14:textId="77777777" w:rsidR="00C8354D" w:rsidRPr="00C8354D" w:rsidRDefault="00C8354D" w:rsidP="00C8354D">
            <w:pPr>
              <w:pStyle w:val="Textoindependiente"/>
              <w:spacing w:after="0"/>
              <w:rPr>
                <w:rFonts w:ascii="Arial" w:hAnsi="Arial" w:cs="Arial"/>
              </w:rPr>
            </w:pPr>
            <w:r w:rsidRPr="00C8354D">
              <w:rPr>
                <w:rFonts w:ascii="Arial" w:hAnsi="Arial" w:cs="Arial"/>
              </w:rPr>
              <w:t>269715</w:t>
            </w:r>
          </w:p>
        </w:tc>
        <w:tc>
          <w:tcPr>
            <w:tcW w:w="5869" w:type="dxa"/>
            <w:noWrap/>
            <w:hideMark/>
          </w:tcPr>
          <w:p w14:paraId="67724FB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65D9D5A" w14:textId="77777777" w:rsidTr="00C8354D">
        <w:trPr>
          <w:trHeight w:val="300"/>
        </w:trPr>
        <w:tc>
          <w:tcPr>
            <w:tcW w:w="1360" w:type="dxa"/>
            <w:noWrap/>
            <w:hideMark/>
          </w:tcPr>
          <w:p w14:paraId="5FB2F23D" w14:textId="77777777" w:rsidR="00C8354D" w:rsidRPr="00C8354D" w:rsidRDefault="00C8354D" w:rsidP="00C8354D">
            <w:pPr>
              <w:pStyle w:val="Textoindependiente"/>
              <w:spacing w:after="0"/>
              <w:rPr>
                <w:rFonts w:ascii="Arial" w:hAnsi="Arial" w:cs="Arial"/>
              </w:rPr>
            </w:pPr>
            <w:r w:rsidRPr="00C8354D">
              <w:rPr>
                <w:rFonts w:ascii="Arial" w:hAnsi="Arial" w:cs="Arial"/>
              </w:rPr>
              <w:t>269716</w:t>
            </w:r>
          </w:p>
        </w:tc>
        <w:tc>
          <w:tcPr>
            <w:tcW w:w="5869" w:type="dxa"/>
            <w:noWrap/>
            <w:hideMark/>
          </w:tcPr>
          <w:p w14:paraId="6F03F86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EBB5E65" w14:textId="77777777" w:rsidTr="00C8354D">
        <w:trPr>
          <w:trHeight w:val="300"/>
        </w:trPr>
        <w:tc>
          <w:tcPr>
            <w:tcW w:w="1360" w:type="dxa"/>
            <w:noWrap/>
            <w:hideMark/>
          </w:tcPr>
          <w:p w14:paraId="506A4B01" w14:textId="77777777" w:rsidR="00C8354D" w:rsidRPr="00C8354D" w:rsidRDefault="00C8354D" w:rsidP="00C8354D">
            <w:pPr>
              <w:pStyle w:val="Textoindependiente"/>
              <w:spacing w:after="0"/>
              <w:rPr>
                <w:rFonts w:ascii="Arial" w:hAnsi="Arial" w:cs="Arial"/>
              </w:rPr>
            </w:pPr>
            <w:r w:rsidRPr="00C8354D">
              <w:rPr>
                <w:rFonts w:ascii="Arial" w:hAnsi="Arial" w:cs="Arial"/>
              </w:rPr>
              <w:t>269717</w:t>
            </w:r>
          </w:p>
        </w:tc>
        <w:tc>
          <w:tcPr>
            <w:tcW w:w="5869" w:type="dxa"/>
            <w:noWrap/>
            <w:hideMark/>
          </w:tcPr>
          <w:p w14:paraId="18CC3FE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8AF2637" w14:textId="77777777" w:rsidTr="00C8354D">
        <w:trPr>
          <w:trHeight w:val="300"/>
        </w:trPr>
        <w:tc>
          <w:tcPr>
            <w:tcW w:w="1360" w:type="dxa"/>
            <w:noWrap/>
            <w:hideMark/>
          </w:tcPr>
          <w:p w14:paraId="252149B8" w14:textId="77777777" w:rsidR="00C8354D" w:rsidRPr="00C8354D" w:rsidRDefault="00C8354D" w:rsidP="00C8354D">
            <w:pPr>
              <w:pStyle w:val="Textoindependiente"/>
              <w:spacing w:after="0"/>
              <w:rPr>
                <w:rFonts w:ascii="Arial" w:hAnsi="Arial" w:cs="Arial"/>
              </w:rPr>
            </w:pPr>
            <w:r w:rsidRPr="00C8354D">
              <w:rPr>
                <w:rFonts w:ascii="Arial" w:hAnsi="Arial" w:cs="Arial"/>
              </w:rPr>
              <w:t>269718</w:t>
            </w:r>
          </w:p>
        </w:tc>
        <w:tc>
          <w:tcPr>
            <w:tcW w:w="5869" w:type="dxa"/>
            <w:noWrap/>
            <w:hideMark/>
          </w:tcPr>
          <w:p w14:paraId="0915E99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9012BB9" w14:textId="77777777" w:rsidTr="00C8354D">
        <w:trPr>
          <w:trHeight w:val="300"/>
        </w:trPr>
        <w:tc>
          <w:tcPr>
            <w:tcW w:w="1360" w:type="dxa"/>
            <w:noWrap/>
            <w:hideMark/>
          </w:tcPr>
          <w:p w14:paraId="6259D615" w14:textId="77777777" w:rsidR="00C8354D" w:rsidRPr="00C8354D" w:rsidRDefault="00C8354D" w:rsidP="00C8354D">
            <w:pPr>
              <w:pStyle w:val="Textoindependiente"/>
              <w:spacing w:after="0"/>
              <w:rPr>
                <w:rFonts w:ascii="Arial" w:hAnsi="Arial" w:cs="Arial"/>
              </w:rPr>
            </w:pPr>
            <w:r w:rsidRPr="00C8354D">
              <w:rPr>
                <w:rFonts w:ascii="Arial" w:hAnsi="Arial" w:cs="Arial"/>
              </w:rPr>
              <w:t>269719</w:t>
            </w:r>
          </w:p>
        </w:tc>
        <w:tc>
          <w:tcPr>
            <w:tcW w:w="5869" w:type="dxa"/>
            <w:noWrap/>
            <w:hideMark/>
          </w:tcPr>
          <w:p w14:paraId="2B76D61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2350E12" w14:textId="77777777" w:rsidTr="00C8354D">
        <w:trPr>
          <w:trHeight w:val="300"/>
        </w:trPr>
        <w:tc>
          <w:tcPr>
            <w:tcW w:w="1360" w:type="dxa"/>
            <w:noWrap/>
            <w:hideMark/>
          </w:tcPr>
          <w:p w14:paraId="0CF6FE20" w14:textId="77777777" w:rsidR="00C8354D" w:rsidRPr="00C8354D" w:rsidRDefault="00C8354D" w:rsidP="00C8354D">
            <w:pPr>
              <w:pStyle w:val="Textoindependiente"/>
              <w:spacing w:after="0"/>
              <w:rPr>
                <w:rFonts w:ascii="Arial" w:hAnsi="Arial" w:cs="Arial"/>
              </w:rPr>
            </w:pPr>
            <w:r w:rsidRPr="00C8354D">
              <w:rPr>
                <w:rFonts w:ascii="Arial" w:hAnsi="Arial" w:cs="Arial"/>
              </w:rPr>
              <w:t>269720</w:t>
            </w:r>
          </w:p>
        </w:tc>
        <w:tc>
          <w:tcPr>
            <w:tcW w:w="5869" w:type="dxa"/>
            <w:noWrap/>
            <w:hideMark/>
          </w:tcPr>
          <w:p w14:paraId="7A7FC1A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A4AFBF3" w14:textId="77777777" w:rsidTr="00C8354D">
        <w:trPr>
          <w:trHeight w:val="300"/>
        </w:trPr>
        <w:tc>
          <w:tcPr>
            <w:tcW w:w="1360" w:type="dxa"/>
            <w:noWrap/>
            <w:hideMark/>
          </w:tcPr>
          <w:p w14:paraId="18697952" w14:textId="77777777" w:rsidR="00C8354D" w:rsidRPr="00C8354D" w:rsidRDefault="00C8354D" w:rsidP="00C8354D">
            <w:pPr>
              <w:pStyle w:val="Textoindependiente"/>
              <w:spacing w:after="0"/>
              <w:rPr>
                <w:rFonts w:ascii="Arial" w:hAnsi="Arial" w:cs="Arial"/>
              </w:rPr>
            </w:pPr>
            <w:r w:rsidRPr="00C8354D">
              <w:rPr>
                <w:rFonts w:ascii="Arial" w:hAnsi="Arial" w:cs="Arial"/>
              </w:rPr>
              <w:t>269721</w:t>
            </w:r>
          </w:p>
        </w:tc>
        <w:tc>
          <w:tcPr>
            <w:tcW w:w="5869" w:type="dxa"/>
            <w:noWrap/>
            <w:hideMark/>
          </w:tcPr>
          <w:p w14:paraId="215FFBC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E6D4C14" w14:textId="77777777" w:rsidTr="00C8354D">
        <w:trPr>
          <w:trHeight w:val="300"/>
        </w:trPr>
        <w:tc>
          <w:tcPr>
            <w:tcW w:w="1360" w:type="dxa"/>
            <w:noWrap/>
            <w:hideMark/>
          </w:tcPr>
          <w:p w14:paraId="29B08061" w14:textId="77777777" w:rsidR="00C8354D" w:rsidRPr="00C8354D" w:rsidRDefault="00C8354D" w:rsidP="00C8354D">
            <w:pPr>
              <w:pStyle w:val="Textoindependiente"/>
              <w:spacing w:after="0"/>
              <w:rPr>
                <w:rFonts w:ascii="Arial" w:hAnsi="Arial" w:cs="Arial"/>
              </w:rPr>
            </w:pPr>
            <w:r w:rsidRPr="00C8354D">
              <w:rPr>
                <w:rFonts w:ascii="Arial" w:hAnsi="Arial" w:cs="Arial"/>
              </w:rPr>
              <w:t>269722</w:t>
            </w:r>
          </w:p>
        </w:tc>
        <w:tc>
          <w:tcPr>
            <w:tcW w:w="5869" w:type="dxa"/>
            <w:noWrap/>
            <w:hideMark/>
          </w:tcPr>
          <w:p w14:paraId="7339E0A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1E5A600" w14:textId="77777777" w:rsidTr="00C8354D">
        <w:trPr>
          <w:trHeight w:val="300"/>
        </w:trPr>
        <w:tc>
          <w:tcPr>
            <w:tcW w:w="1360" w:type="dxa"/>
            <w:noWrap/>
            <w:hideMark/>
          </w:tcPr>
          <w:p w14:paraId="120C5F3B" w14:textId="77777777" w:rsidR="00C8354D" w:rsidRPr="00C8354D" w:rsidRDefault="00C8354D" w:rsidP="00C8354D">
            <w:pPr>
              <w:pStyle w:val="Textoindependiente"/>
              <w:spacing w:after="0"/>
              <w:rPr>
                <w:rFonts w:ascii="Arial" w:hAnsi="Arial" w:cs="Arial"/>
              </w:rPr>
            </w:pPr>
            <w:r w:rsidRPr="00C8354D">
              <w:rPr>
                <w:rFonts w:ascii="Arial" w:hAnsi="Arial" w:cs="Arial"/>
              </w:rPr>
              <w:t>269723</w:t>
            </w:r>
          </w:p>
        </w:tc>
        <w:tc>
          <w:tcPr>
            <w:tcW w:w="5869" w:type="dxa"/>
            <w:noWrap/>
            <w:hideMark/>
          </w:tcPr>
          <w:p w14:paraId="7FAE043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5E04C37" w14:textId="77777777" w:rsidTr="00C8354D">
        <w:trPr>
          <w:trHeight w:val="300"/>
        </w:trPr>
        <w:tc>
          <w:tcPr>
            <w:tcW w:w="1360" w:type="dxa"/>
            <w:noWrap/>
            <w:hideMark/>
          </w:tcPr>
          <w:p w14:paraId="721E21FE" w14:textId="77777777" w:rsidR="00C8354D" w:rsidRPr="00C8354D" w:rsidRDefault="00C8354D" w:rsidP="00C8354D">
            <w:pPr>
              <w:pStyle w:val="Textoindependiente"/>
              <w:spacing w:after="0"/>
              <w:rPr>
                <w:rFonts w:ascii="Arial" w:hAnsi="Arial" w:cs="Arial"/>
              </w:rPr>
            </w:pPr>
            <w:r w:rsidRPr="00C8354D">
              <w:rPr>
                <w:rFonts w:ascii="Arial" w:hAnsi="Arial" w:cs="Arial"/>
              </w:rPr>
              <w:t>269724</w:t>
            </w:r>
          </w:p>
        </w:tc>
        <w:tc>
          <w:tcPr>
            <w:tcW w:w="5869" w:type="dxa"/>
            <w:noWrap/>
            <w:hideMark/>
          </w:tcPr>
          <w:p w14:paraId="090AFED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4825858" w14:textId="77777777" w:rsidTr="00C8354D">
        <w:trPr>
          <w:trHeight w:val="300"/>
        </w:trPr>
        <w:tc>
          <w:tcPr>
            <w:tcW w:w="1360" w:type="dxa"/>
            <w:noWrap/>
            <w:hideMark/>
          </w:tcPr>
          <w:p w14:paraId="08D88AFD" w14:textId="77777777" w:rsidR="00C8354D" w:rsidRPr="00C8354D" w:rsidRDefault="00C8354D" w:rsidP="00C8354D">
            <w:pPr>
              <w:pStyle w:val="Textoindependiente"/>
              <w:spacing w:after="0"/>
              <w:rPr>
                <w:rFonts w:ascii="Arial" w:hAnsi="Arial" w:cs="Arial"/>
              </w:rPr>
            </w:pPr>
            <w:r w:rsidRPr="00C8354D">
              <w:rPr>
                <w:rFonts w:ascii="Arial" w:hAnsi="Arial" w:cs="Arial"/>
              </w:rPr>
              <w:t>269725</w:t>
            </w:r>
          </w:p>
        </w:tc>
        <w:tc>
          <w:tcPr>
            <w:tcW w:w="5869" w:type="dxa"/>
            <w:noWrap/>
            <w:hideMark/>
          </w:tcPr>
          <w:p w14:paraId="7658B77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B103669" w14:textId="77777777" w:rsidTr="00C8354D">
        <w:trPr>
          <w:trHeight w:val="300"/>
        </w:trPr>
        <w:tc>
          <w:tcPr>
            <w:tcW w:w="1360" w:type="dxa"/>
            <w:noWrap/>
            <w:hideMark/>
          </w:tcPr>
          <w:p w14:paraId="57841031" w14:textId="77777777" w:rsidR="00C8354D" w:rsidRPr="00C8354D" w:rsidRDefault="00C8354D" w:rsidP="00C8354D">
            <w:pPr>
              <w:pStyle w:val="Textoindependiente"/>
              <w:spacing w:after="0"/>
              <w:rPr>
                <w:rFonts w:ascii="Arial" w:hAnsi="Arial" w:cs="Arial"/>
              </w:rPr>
            </w:pPr>
            <w:r w:rsidRPr="00C8354D">
              <w:rPr>
                <w:rFonts w:ascii="Arial" w:hAnsi="Arial" w:cs="Arial"/>
              </w:rPr>
              <w:t>269726</w:t>
            </w:r>
          </w:p>
        </w:tc>
        <w:tc>
          <w:tcPr>
            <w:tcW w:w="5869" w:type="dxa"/>
            <w:noWrap/>
            <w:hideMark/>
          </w:tcPr>
          <w:p w14:paraId="006E1B0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C030FDD" w14:textId="77777777" w:rsidTr="00C8354D">
        <w:trPr>
          <w:trHeight w:val="300"/>
        </w:trPr>
        <w:tc>
          <w:tcPr>
            <w:tcW w:w="1360" w:type="dxa"/>
            <w:noWrap/>
            <w:hideMark/>
          </w:tcPr>
          <w:p w14:paraId="58042393" w14:textId="77777777" w:rsidR="00C8354D" w:rsidRPr="00C8354D" w:rsidRDefault="00C8354D" w:rsidP="00C8354D">
            <w:pPr>
              <w:pStyle w:val="Textoindependiente"/>
              <w:spacing w:after="0"/>
              <w:rPr>
                <w:rFonts w:ascii="Arial" w:hAnsi="Arial" w:cs="Arial"/>
              </w:rPr>
            </w:pPr>
            <w:r w:rsidRPr="00C8354D">
              <w:rPr>
                <w:rFonts w:ascii="Arial" w:hAnsi="Arial" w:cs="Arial"/>
              </w:rPr>
              <w:t>269727</w:t>
            </w:r>
          </w:p>
        </w:tc>
        <w:tc>
          <w:tcPr>
            <w:tcW w:w="5869" w:type="dxa"/>
            <w:noWrap/>
            <w:hideMark/>
          </w:tcPr>
          <w:p w14:paraId="31D5A40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C5413E8" w14:textId="77777777" w:rsidTr="00C8354D">
        <w:trPr>
          <w:trHeight w:val="300"/>
        </w:trPr>
        <w:tc>
          <w:tcPr>
            <w:tcW w:w="1360" w:type="dxa"/>
            <w:noWrap/>
            <w:hideMark/>
          </w:tcPr>
          <w:p w14:paraId="4C847145" w14:textId="77777777" w:rsidR="00C8354D" w:rsidRPr="00C8354D" w:rsidRDefault="00C8354D" w:rsidP="00C8354D">
            <w:pPr>
              <w:pStyle w:val="Textoindependiente"/>
              <w:spacing w:after="0"/>
              <w:rPr>
                <w:rFonts w:ascii="Arial" w:hAnsi="Arial" w:cs="Arial"/>
              </w:rPr>
            </w:pPr>
            <w:r w:rsidRPr="00C8354D">
              <w:rPr>
                <w:rFonts w:ascii="Arial" w:hAnsi="Arial" w:cs="Arial"/>
              </w:rPr>
              <w:t>269728</w:t>
            </w:r>
          </w:p>
        </w:tc>
        <w:tc>
          <w:tcPr>
            <w:tcW w:w="5869" w:type="dxa"/>
            <w:noWrap/>
            <w:hideMark/>
          </w:tcPr>
          <w:p w14:paraId="0FFA31C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9C0E754" w14:textId="77777777" w:rsidTr="00C8354D">
        <w:trPr>
          <w:trHeight w:val="300"/>
        </w:trPr>
        <w:tc>
          <w:tcPr>
            <w:tcW w:w="1360" w:type="dxa"/>
            <w:noWrap/>
            <w:hideMark/>
          </w:tcPr>
          <w:p w14:paraId="108C6DBF" w14:textId="77777777" w:rsidR="00C8354D" w:rsidRPr="00C8354D" w:rsidRDefault="00C8354D" w:rsidP="00C8354D">
            <w:pPr>
              <w:pStyle w:val="Textoindependiente"/>
              <w:spacing w:after="0"/>
              <w:rPr>
                <w:rFonts w:ascii="Arial" w:hAnsi="Arial" w:cs="Arial"/>
              </w:rPr>
            </w:pPr>
            <w:r w:rsidRPr="00C8354D">
              <w:rPr>
                <w:rFonts w:ascii="Arial" w:hAnsi="Arial" w:cs="Arial"/>
              </w:rPr>
              <w:t>269729</w:t>
            </w:r>
          </w:p>
        </w:tc>
        <w:tc>
          <w:tcPr>
            <w:tcW w:w="5869" w:type="dxa"/>
            <w:noWrap/>
            <w:hideMark/>
          </w:tcPr>
          <w:p w14:paraId="765AF04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CECD5C8" w14:textId="77777777" w:rsidTr="00C8354D">
        <w:trPr>
          <w:trHeight w:val="300"/>
        </w:trPr>
        <w:tc>
          <w:tcPr>
            <w:tcW w:w="1360" w:type="dxa"/>
            <w:noWrap/>
            <w:hideMark/>
          </w:tcPr>
          <w:p w14:paraId="18774E05" w14:textId="77777777" w:rsidR="00C8354D" w:rsidRPr="00C8354D" w:rsidRDefault="00C8354D" w:rsidP="00C8354D">
            <w:pPr>
              <w:pStyle w:val="Textoindependiente"/>
              <w:spacing w:after="0"/>
              <w:rPr>
                <w:rFonts w:ascii="Arial" w:hAnsi="Arial" w:cs="Arial"/>
              </w:rPr>
            </w:pPr>
            <w:r w:rsidRPr="00C8354D">
              <w:rPr>
                <w:rFonts w:ascii="Arial" w:hAnsi="Arial" w:cs="Arial"/>
              </w:rPr>
              <w:t>269730</w:t>
            </w:r>
          </w:p>
        </w:tc>
        <w:tc>
          <w:tcPr>
            <w:tcW w:w="5869" w:type="dxa"/>
            <w:noWrap/>
            <w:hideMark/>
          </w:tcPr>
          <w:p w14:paraId="33F8DAC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6B796A6" w14:textId="77777777" w:rsidTr="00C8354D">
        <w:trPr>
          <w:trHeight w:val="300"/>
        </w:trPr>
        <w:tc>
          <w:tcPr>
            <w:tcW w:w="1360" w:type="dxa"/>
            <w:noWrap/>
            <w:hideMark/>
          </w:tcPr>
          <w:p w14:paraId="54D25849" w14:textId="77777777" w:rsidR="00C8354D" w:rsidRPr="00C8354D" w:rsidRDefault="00C8354D" w:rsidP="00C8354D">
            <w:pPr>
              <w:pStyle w:val="Textoindependiente"/>
              <w:spacing w:after="0"/>
              <w:rPr>
                <w:rFonts w:ascii="Arial" w:hAnsi="Arial" w:cs="Arial"/>
              </w:rPr>
            </w:pPr>
            <w:r w:rsidRPr="00C8354D">
              <w:rPr>
                <w:rFonts w:ascii="Arial" w:hAnsi="Arial" w:cs="Arial"/>
              </w:rPr>
              <w:t>269731</w:t>
            </w:r>
          </w:p>
        </w:tc>
        <w:tc>
          <w:tcPr>
            <w:tcW w:w="5869" w:type="dxa"/>
            <w:noWrap/>
            <w:hideMark/>
          </w:tcPr>
          <w:p w14:paraId="2491C17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A7CE761" w14:textId="77777777" w:rsidTr="00C8354D">
        <w:trPr>
          <w:trHeight w:val="300"/>
        </w:trPr>
        <w:tc>
          <w:tcPr>
            <w:tcW w:w="1360" w:type="dxa"/>
            <w:noWrap/>
            <w:hideMark/>
          </w:tcPr>
          <w:p w14:paraId="4C1B1C6B" w14:textId="77777777" w:rsidR="00C8354D" w:rsidRPr="00C8354D" w:rsidRDefault="00C8354D" w:rsidP="00C8354D">
            <w:pPr>
              <w:pStyle w:val="Textoindependiente"/>
              <w:spacing w:after="0"/>
              <w:rPr>
                <w:rFonts w:ascii="Arial" w:hAnsi="Arial" w:cs="Arial"/>
              </w:rPr>
            </w:pPr>
            <w:r w:rsidRPr="00C8354D">
              <w:rPr>
                <w:rFonts w:ascii="Arial" w:hAnsi="Arial" w:cs="Arial"/>
              </w:rPr>
              <w:t>269732</w:t>
            </w:r>
          </w:p>
        </w:tc>
        <w:tc>
          <w:tcPr>
            <w:tcW w:w="5869" w:type="dxa"/>
            <w:noWrap/>
            <w:hideMark/>
          </w:tcPr>
          <w:p w14:paraId="471E24F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A2367E0" w14:textId="77777777" w:rsidTr="00C8354D">
        <w:trPr>
          <w:trHeight w:val="300"/>
        </w:trPr>
        <w:tc>
          <w:tcPr>
            <w:tcW w:w="1360" w:type="dxa"/>
            <w:noWrap/>
            <w:hideMark/>
          </w:tcPr>
          <w:p w14:paraId="54C5514C" w14:textId="77777777" w:rsidR="00C8354D" w:rsidRPr="00C8354D" w:rsidRDefault="00C8354D" w:rsidP="00C8354D">
            <w:pPr>
              <w:pStyle w:val="Textoindependiente"/>
              <w:spacing w:after="0"/>
              <w:rPr>
                <w:rFonts w:ascii="Arial" w:hAnsi="Arial" w:cs="Arial"/>
              </w:rPr>
            </w:pPr>
            <w:r w:rsidRPr="00C8354D">
              <w:rPr>
                <w:rFonts w:ascii="Arial" w:hAnsi="Arial" w:cs="Arial"/>
              </w:rPr>
              <w:t>269733</w:t>
            </w:r>
          </w:p>
        </w:tc>
        <w:tc>
          <w:tcPr>
            <w:tcW w:w="5869" w:type="dxa"/>
            <w:noWrap/>
            <w:hideMark/>
          </w:tcPr>
          <w:p w14:paraId="30CCC16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C212AA7" w14:textId="77777777" w:rsidTr="00C8354D">
        <w:trPr>
          <w:trHeight w:val="300"/>
        </w:trPr>
        <w:tc>
          <w:tcPr>
            <w:tcW w:w="1360" w:type="dxa"/>
            <w:noWrap/>
            <w:hideMark/>
          </w:tcPr>
          <w:p w14:paraId="7B54DAB5" w14:textId="77777777" w:rsidR="00C8354D" w:rsidRPr="00C8354D" w:rsidRDefault="00C8354D" w:rsidP="00C8354D">
            <w:pPr>
              <w:pStyle w:val="Textoindependiente"/>
              <w:spacing w:after="0"/>
              <w:rPr>
                <w:rFonts w:ascii="Arial" w:hAnsi="Arial" w:cs="Arial"/>
              </w:rPr>
            </w:pPr>
            <w:r w:rsidRPr="00C8354D">
              <w:rPr>
                <w:rFonts w:ascii="Arial" w:hAnsi="Arial" w:cs="Arial"/>
              </w:rPr>
              <w:t>269734</w:t>
            </w:r>
          </w:p>
        </w:tc>
        <w:tc>
          <w:tcPr>
            <w:tcW w:w="5869" w:type="dxa"/>
            <w:noWrap/>
            <w:hideMark/>
          </w:tcPr>
          <w:p w14:paraId="015745E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8E234F9" w14:textId="77777777" w:rsidTr="00C8354D">
        <w:trPr>
          <w:trHeight w:val="300"/>
        </w:trPr>
        <w:tc>
          <w:tcPr>
            <w:tcW w:w="1360" w:type="dxa"/>
            <w:noWrap/>
            <w:hideMark/>
          </w:tcPr>
          <w:p w14:paraId="6F6DEE95" w14:textId="77777777" w:rsidR="00C8354D" w:rsidRPr="00C8354D" w:rsidRDefault="00C8354D" w:rsidP="00C8354D">
            <w:pPr>
              <w:pStyle w:val="Textoindependiente"/>
              <w:spacing w:after="0"/>
              <w:rPr>
                <w:rFonts w:ascii="Arial" w:hAnsi="Arial" w:cs="Arial"/>
              </w:rPr>
            </w:pPr>
            <w:r w:rsidRPr="00C8354D">
              <w:rPr>
                <w:rFonts w:ascii="Arial" w:hAnsi="Arial" w:cs="Arial"/>
              </w:rPr>
              <w:t>269735</w:t>
            </w:r>
          </w:p>
        </w:tc>
        <w:tc>
          <w:tcPr>
            <w:tcW w:w="5869" w:type="dxa"/>
            <w:noWrap/>
            <w:hideMark/>
          </w:tcPr>
          <w:p w14:paraId="6766AC0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F95DCA4" w14:textId="77777777" w:rsidTr="00C8354D">
        <w:trPr>
          <w:trHeight w:val="300"/>
        </w:trPr>
        <w:tc>
          <w:tcPr>
            <w:tcW w:w="1360" w:type="dxa"/>
            <w:noWrap/>
            <w:hideMark/>
          </w:tcPr>
          <w:p w14:paraId="491729A5" w14:textId="77777777" w:rsidR="00C8354D" w:rsidRPr="00C8354D" w:rsidRDefault="00C8354D" w:rsidP="00C8354D">
            <w:pPr>
              <w:pStyle w:val="Textoindependiente"/>
              <w:spacing w:after="0"/>
              <w:rPr>
                <w:rFonts w:ascii="Arial" w:hAnsi="Arial" w:cs="Arial"/>
              </w:rPr>
            </w:pPr>
            <w:r w:rsidRPr="00C8354D">
              <w:rPr>
                <w:rFonts w:ascii="Arial" w:hAnsi="Arial" w:cs="Arial"/>
              </w:rPr>
              <w:t>269736</w:t>
            </w:r>
          </w:p>
        </w:tc>
        <w:tc>
          <w:tcPr>
            <w:tcW w:w="5869" w:type="dxa"/>
            <w:noWrap/>
            <w:hideMark/>
          </w:tcPr>
          <w:p w14:paraId="18A57C1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3A96637" w14:textId="77777777" w:rsidTr="00C8354D">
        <w:trPr>
          <w:trHeight w:val="300"/>
        </w:trPr>
        <w:tc>
          <w:tcPr>
            <w:tcW w:w="1360" w:type="dxa"/>
            <w:noWrap/>
            <w:hideMark/>
          </w:tcPr>
          <w:p w14:paraId="533E3D18" w14:textId="77777777" w:rsidR="00C8354D" w:rsidRPr="00C8354D" w:rsidRDefault="00C8354D" w:rsidP="00C8354D">
            <w:pPr>
              <w:pStyle w:val="Textoindependiente"/>
              <w:spacing w:after="0"/>
              <w:rPr>
                <w:rFonts w:ascii="Arial" w:hAnsi="Arial" w:cs="Arial"/>
              </w:rPr>
            </w:pPr>
            <w:r w:rsidRPr="00C8354D">
              <w:rPr>
                <w:rFonts w:ascii="Arial" w:hAnsi="Arial" w:cs="Arial"/>
              </w:rPr>
              <w:t>269737</w:t>
            </w:r>
          </w:p>
        </w:tc>
        <w:tc>
          <w:tcPr>
            <w:tcW w:w="5869" w:type="dxa"/>
            <w:noWrap/>
            <w:hideMark/>
          </w:tcPr>
          <w:p w14:paraId="15BAA06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27A866E" w14:textId="77777777" w:rsidTr="00C8354D">
        <w:trPr>
          <w:trHeight w:val="300"/>
        </w:trPr>
        <w:tc>
          <w:tcPr>
            <w:tcW w:w="1360" w:type="dxa"/>
            <w:noWrap/>
            <w:hideMark/>
          </w:tcPr>
          <w:p w14:paraId="04C3260C" w14:textId="77777777" w:rsidR="00C8354D" w:rsidRPr="00C8354D" w:rsidRDefault="00C8354D" w:rsidP="00C8354D">
            <w:pPr>
              <w:pStyle w:val="Textoindependiente"/>
              <w:spacing w:after="0"/>
              <w:rPr>
                <w:rFonts w:ascii="Arial" w:hAnsi="Arial" w:cs="Arial"/>
              </w:rPr>
            </w:pPr>
            <w:r w:rsidRPr="00C8354D">
              <w:rPr>
                <w:rFonts w:ascii="Arial" w:hAnsi="Arial" w:cs="Arial"/>
              </w:rPr>
              <w:t>269738</w:t>
            </w:r>
          </w:p>
        </w:tc>
        <w:tc>
          <w:tcPr>
            <w:tcW w:w="5869" w:type="dxa"/>
            <w:noWrap/>
            <w:hideMark/>
          </w:tcPr>
          <w:p w14:paraId="4D975A9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5BAF949" w14:textId="77777777" w:rsidTr="00C8354D">
        <w:trPr>
          <w:trHeight w:val="300"/>
        </w:trPr>
        <w:tc>
          <w:tcPr>
            <w:tcW w:w="1360" w:type="dxa"/>
            <w:noWrap/>
            <w:hideMark/>
          </w:tcPr>
          <w:p w14:paraId="7183F94F" w14:textId="77777777" w:rsidR="00C8354D" w:rsidRPr="00C8354D" w:rsidRDefault="00C8354D" w:rsidP="00C8354D">
            <w:pPr>
              <w:pStyle w:val="Textoindependiente"/>
              <w:spacing w:after="0"/>
              <w:rPr>
                <w:rFonts w:ascii="Arial" w:hAnsi="Arial" w:cs="Arial"/>
              </w:rPr>
            </w:pPr>
            <w:r w:rsidRPr="00C8354D">
              <w:rPr>
                <w:rFonts w:ascii="Arial" w:hAnsi="Arial" w:cs="Arial"/>
              </w:rPr>
              <w:t>269739</w:t>
            </w:r>
          </w:p>
        </w:tc>
        <w:tc>
          <w:tcPr>
            <w:tcW w:w="5869" w:type="dxa"/>
            <w:noWrap/>
            <w:hideMark/>
          </w:tcPr>
          <w:p w14:paraId="6F00333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6A9590E" w14:textId="77777777" w:rsidTr="00C8354D">
        <w:trPr>
          <w:trHeight w:val="300"/>
        </w:trPr>
        <w:tc>
          <w:tcPr>
            <w:tcW w:w="1360" w:type="dxa"/>
            <w:noWrap/>
            <w:hideMark/>
          </w:tcPr>
          <w:p w14:paraId="20FA5A09" w14:textId="77777777" w:rsidR="00C8354D" w:rsidRPr="00C8354D" w:rsidRDefault="00C8354D" w:rsidP="00C8354D">
            <w:pPr>
              <w:pStyle w:val="Textoindependiente"/>
              <w:spacing w:after="0"/>
              <w:rPr>
                <w:rFonts w:ascii="Arial" w:hAnsi="Arial" w:cs="Arial"/>
              </w:rPr>
            </w:pPr>
            <w:r w:rsidRPr="00C8354D">
              <w:rPr>
                <w:rFonts w:ascii="Arial" w:hAnsi="Arial" w:cs="Arial"/>
              </w:rPr>
              <w:t>269740</w:t>
            </w:r>
          </w:p>
        </w:tc>
        <w:tc>
          <w:tcPr>
            <w:tcW w:w="5869" w:type="dxa"/>
            <w:noWrap/>
            <w:hideMark/>
          </w:tcPr>
          <w:p w14:paraId="3F5CD02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CEE0F3D" w14:textId="77777777" w:rsidTr="00C8354D">
        <w:trPr>
          <w:trHeight w:val="300"/>
        </w:trPr>
        <w:tc>
          <w:tcPr>
            <w:tcW w:w="1360" w:type="dxa"/>
            <w:noWrap/>
            <w:hideMark/>
          </w:tcPr>
          <w:p w14:paraId="09CA4A7A" w14:textId="77777777" w:rsidR="00C8354D" w:rsidRPr="00C8354D" w:rsidRDefault="00C8354D" w:rsidP="00C8354D">
            <w:pPr>
              <w:pStyle w:val="Textoindependiente"/>
              <w:spacing w:after="0"/>
              <w:rPr>
                <w:rFonts w:ascii="Arial" w:hAnsi="Arial" w:cs="Arial"/>
              </w:rPr>
            </w:pPr>
            <w:r w:rsidRPr="00C8354D">
              <w:rPr>
                <w:rFonts w:ascii="Arial" w:hAnsi="Arial" w:cs="Arial"/>
              </w:rPr>
              <w:t>269741</w:t>
            </w:r>
          </w:p>
        </w:tc>
        <w:tc>
          <w:tcPr>
            <w:tcW w:w="5869" w:type="dxa"/>
            <w:noWrap/>
            <w:hideMark/>
          </w:tcPr>
          <w:p w14:paraId="3097DC6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81D7A3C" w14:textId="77777777" w:rsidTr="00C8354D">
        <w:trPr>
          <w:trHeight w:val="300"/>
        </w:trPr>
        <w:tc>
          <w:tcPr>
            <w:tcW w:w="1360" w:type="dxa"/>
            <w:noWrap/>
            <w:hideMark/>
          </w:tcPr>
          <w:p w14:paraId="63CB721F" w14:textId="77777777" w:rsidR="00C8354D" w:rsidRPr="00C8354D" w:rsidRDefault="00C8354D" w:rsidP="00C8354D">
            <w:pPr>
              <w:pStyle w:val="Textoindependiente"/>
              <w:spacing w:after="0"/>
              <w:rPr>
                <w:rFonts w:ascii="Arial" w:hAnsi="Arial" w:cs="Arial"/>
              </w:rPr>
            </w:pPr>
            <w:r w:rsidRPr="00C8354D">
              <w:rPr>
                <w:rFonts w:ascii="Arial" w:hAnsi="Arial" w:cs="Arial"/>
              </w:rPr>
              <w:t>269742</w:t>
            </w:r>
          </w:p>
        </w:tc>
        <w:tc>
          <w:tcPr>
            <w:tcW w:w="5869" w:type="dxa"/>
            <w:noWrap/>
            <w:hideMark/>
          </w:tcPr>
          <w:p w14:paraId="0EE5FCB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3AD7D9A" w14:textId="77777777" w:rsidTr="00C8354D">
        <w:trPr>
          <w:trHeight w:val="300"/>
        </w:trPr>
        <w:tc>
          <w:tcPr>
            <w:tcW w:w="1360" w:type="dxa"/>
            <w:noWrap/>
            <w:hideMark/>
          </w:tcPr>
          <w:p w14:paraId="0DE723A5" w14:textId="77777777" w:rsidR="00C8354D" w:rsidRPr="00C8354D" w:rsidRDefault="00C8354D" w:rsidP="00C8354D">
            <w:pPr>
              <w:pStyle w:val="Textoindependiente"/>
              <w:spacing w:after="0"/>
              <w:rPr>
                <w:rFonts w:ascii="Arial" w:hAnsi="Arial" w:cs="Arial"/>
              </w:rPr>
            </w:pPr>
            <w:r w:rsidRPr="00C8354D">
              <w:rPr>
                <w:rFonts w:ascii="Arial" w:hAnsi="Arial" w:cs="Arial"/>
              </w:rPr>
              <w:t>269743</w:t>
            </w:r>
          </w:p>
        </w:tc>
        <w:tc>
          <w:tcPr>
            <w:tcW w:w="5869" w:type="dxa"/>
            <w:noWrap/>
            <w:hideMark/>
          </w:tcPr>
          <w:p w14:paraId="774F2E3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D0CB647" w14:textId="77777777" w:rsidTr="00C8354D">
        <w:trPr>
          <w:trHeight w:val="300"/>
        </w:trPr>
        <w:tc>
          <w:tcPr>
            <w:tcW w:w="1360" w:type="dxa"/>
            <w:noWrap/>
            <w:hideMark/>
          </w:tcPr>
          <w:p w14:paraId="21B853A4" w14:textId="77777777" w:rsidR="00C8354D" w:rsidRPr="00C8354D" w:rsidRDefault="00C8354D" w:rsidP="00C8354D">
            <w:pPr>
              <w:pStyle w:val="Textoindependiente"/>
              <w:spacing w:after="0"/>
              <w:rPr>
                <w:rFonts w:ascii="Arial" w:hAnsi="Arial" w:cs="Arial"/>
              </w:rPr>
            </w:pPr>
            <w:r w:rsidRPr="00C8354D">
              <w:rPr>
                <w:rFonts w:ascii="Arial" w:hAnsi="Arial" w:cs="Arial"/>
              </w:rPr>
              <w:t>269744</w:t>
            </w:r>
          </w:p>
        </w:tc>
        <w:tc>
          <w:tcPr>
            <w:tcW w:w="5869" w:type="dxa"/>
            <w:noWrap/>
            <w:hideMark/>
          </w:tcPr>
          <w:p w14:paraId="376D742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99CAED6" w14:textId="77777777" w:rsidTr="00C8354D">
        <w:trPr>
          <w:trHeight w:val="300"/>
        </w:trPr>
        <w:tc>
          <w:tcPr>
            <w:tcW w:w="1360" w:type="dxa"/>
            <w:noWrap/>
            <w:hideMark/>
          </w:tcPr>
          <w:p w14:paraId="6BB9CD02" w14:textId="77777777" w:rsidR="00C8354D" w:rsidRPr="00C8354D" w:rsidRDefault="00C8354D" w:rsidP="00C8354D">
            <w:pPr>
              <w:pStyle w:val="Textoindependiente"/>
              <w:spacing w:after="0"/>
              <w:rPr>
                <w:rFonts w:ascii="Arial" w:hAnsi="Arial" w:cs="Arial"/>
              </w:rPr>
            </w:pPr>
            <w:r w:rsidRPr="00C8354D">
              <w:rPr>
                <w:rFonts w:ascii="Arial" w:hAnsi="Arial" w:cs="Arial"/>
              </w:rPr>
              <w:t>269745</w:t>
            </w:r>
          </w:p>
        </w:tc>
        <w:tc>
          <w:tcPr>
            <w:tcW w:w="5869" w:type="dxa"/>
            <w:noWrap/>
            <w:hideMark/>
          </w:tcPr>
          <w:p w14:paraId="51FAB27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0643C44" w14:textId="77777777" w:rsidTr="00C8354D">
        <w:trPr>
          <w:trHeight w:val="300"/>
        </w:trPr>
        <w:tc>
          <w:tcPr>
            <w:tcW w:w="1360" w:type="dxa"/>
            <w:noWrap/>
            <w:hideMark/>
          </w:tcPr>
          <w:p w14:paraId="2AEBFF0A" w14:textId="77777777" w:rsidR="00C8354D" w:rsidRPr="00C8354D" w:rsidRDefault="00C8354D" w:rsidP="00C8354D">
            <w:pPr>
              <w:pStyle w:val="Textoindependiente"/>
              <w:spacing w:after="0"/>
              <w:rPr>
                <w:rFonts w:ascii="Arial" w:hAnsi="Arial" w:cs="Arial"/>
              </w:rPr>
            </w:pPr>
            <w:r w:rsidRPr="00C8354D">
              <w:rPr>
                <w:rFonts w:ascii="Arial" w:hAnsi="Arial" w:cs="Arial"/>
              </w:rPr>
              <w:t>269746</w:t>
            </w:r>
          </w:p>
        </w:tc>
        <w:tc>
          <w:tcPr>
            <w:tcW w:w="5869" w:type="dxa"/>
            <w:noWrap/>
            <w:hideMark/>
          </w:tcPr>
          <w:p w14:paraId="3AA3FE6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ABFFC14" w14:textId="77777777" w:rsidTr="00C8354D">
        <w:trPr>
          <w:trHeight w:val="300"/>
        </w:trPr>
        <w:tc>
          <w:tcPr>
            <w:tcW w:w="1360" w:type="dxa"/>
            <w:noWrap/>
            <w:hideMark/>
          </w:tcPr>
          <w:p w14:paraId="6068DE09" w14:textId="77777777" w:rsidR="00C8354D" w:rsidRPr="00C8354D" w:rsidRDefault="00C8354D" w:rsidP="00C8354D">
            <w:pPr>
              <w:pStyle w:val="Textoindependiente"/>
              <w:spacing w:after="0"/>
              <w:rPr>
                <w:rFonts w:ascii="Arial" w:hAnsi="Arial" w:cs="Arial"/>
              </w:rPr>
            </w:pPr>
            <w:r w:rsidRPr="00C8354D">
              <w:rPr>
                <w:rFonts w:ascii="Arial" w:hAnsi="Arial" w:cs="Arial"/>
              </w:rPr>
              <w:t>269747</w:t>
            </w:r>
          </w:p>
        </w:tc>
        <w:tc>
          <w:tcPr>
            <w:tcW w:w="5869" w:type="dxa"/>
            <w:noWrap/>
            <w:hideMark/>
          </w:tcPr>
          <w:p w14:paraId="321AD73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164CA56" w14:textId="77777777" w:rsidTr="00C8354D">
        <w:trPr>
          <w:trHeight w:val="300"/>
        </w:trPr>
        <w:tc>
          <w:tcPr>
            <w:tcW w:w="1360" w:type="dxa"/>
            <w:noWrap/>
            <w:hideMark/>
          </w:tcPr>
          <w:p w14:paraId="42365898" w14:textId="77777777" w:rsidR="00C8354D" w:rsidRPr="00C8354D" w:rsidRDefault="00C8354D" w:rsidP="00C8354D">
            <w:pPr>
              <w:pStyle w:val="Textoindependiente"/>
              <w:spacing w:after="0"/>
              <w:rPr>
                <w:rFonts w:ascii="Arial" w:hAnsi="Arial" w:cs="Arial"/>
              </w:rPr>
            </w:pPr>
            <w:r w:rsidRPr="00C8354D">
              <w:rPr>
                <w:rFonts w:ascii="Arial" w:hAnsi="Arial" w:cs="Arial"/>
              </w:rPr>
              <w:t>269748</w:t>
            </w:r>
          </w:p>
        </w:tc>
        <w:tc>
          <w:tcPr>
            <w:tcW w:w="5869" w:type="dxa"/>
            <w:noWrap/>
            <w:hideMark/>
          </w:tcPr>
          <w:p w14:paraId="39F1841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49BC920" w14:textId="77777777" w:rsidTr="00C8354D">
        <w:trPr>
          <w:trHeight w:val="300"/>
        </w:trPr>
        <w:tc>
          <w:tcPr>
            <w:tcW w:w="1360" w:type="dxa"/>
            <w:noWrap/>
            <w:hideMark/>
          </w:tcPr>
          <w:p w14:paraId="12B2FB45"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269749</w:t>
            </w:r>
          </w:p>
        </w:tc>
        <w:tc>
          <w:tcPr>
            <w:tcW w:w="5869" w:type="dxa"/>
            <w:noWrap/>
            <w:hideMark/>
          </w:tcPr>
          <w:p w14:paraId="775E381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E06CFFF" w14:textId="77777777" w:rsidTr="00C8354D">
        <w:trPr>
          <w:trHeight w:val="300"/>
        </w:trPr>
        <w:tc>
          <w:tcPr>
            <w:tcW w:w="1360" w:type="dxa"/>
            <w:noWrap/>
            <w:hideMark/>
          </w:tcPr>
          <w:p w14:paraId="177FBA5A" w14:textId="77777777" w:rsidR="00C8354D" w:rsidRPr="00C8354D" w:rsidRDefault="00C8354D" w:rsidP="00C8354D">
            <w:pPr>
              <w:pStyle w:val="Textoindependiente"/>
              <w:spacing w:after="0"/>
              <w:rPr>
                <w:rFonts w:ascii="Arial" w:hAnsi="Arial" w:cs="Arial"/>
              </w:rPr>
            </w:pPr>
            <w:r w:rsidRPr="00C8354D">
              <w:rPr>
                <w:rFonts w:ascii="Arial" w:hAnsi="Arial" w:cs="Arial"/>
              </w:rPr>
              <w:t>269750</w:t>
            </w:r>
          </w:p>
        </w:tc>
        <w:tc>
          <w:tcPr>
            <w:tcW w:w="5869" w:type="dxa"/>
            <w:noWrap/>
            <w:hideMark/>
          </w:tcPr>
          <w:p w14:paraId="1A1CCD9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EEE68B4" w14:textId="77777777" w:rsidTr="00C8354D">
        <w:trPr>
          <w:trHeight w:val="300"/>
        </w:trPr>
        <w:tc>
          <w:tcPr>
            <w:tcW w:w="1360" w:type="dxa"/>
            <w:noWrap/>
            <w:hideMark/>
          </w:tcPr>
          <w:p w14:paraId="46665CCD" w14:textId="77777777" w:rsidR="00C8354D" w:rsidRPr="00C8354D" w:rsidRDefault="00C8354D" w:rsidP="00C8354D">
            <w:pPr>
              <w:pStyle w:val="Textoindependiente"/>
              <w:spacing w:after="0"/>
              <w:rPr>
                <w:rFonts w:ascii="Arial" w:hAnsi="Arial" w:cs="Arial"/>
              </w:rPr>
            </w:pPr>
            <w:r w:rsidRPr="00C8354D">
              <w:rPr>
                <w:rFonts w:ascii="Arial" w:hAnsi="Arial" w:cs="Arial"/>
              </w:rPr>
              <w:t>269751</w:t>
            </w:r>
          </w:p>
        </w:tc>
        <w:tc>
          <w:tcPr>
            <w:tcW w:w="5869" w:type="dxa"/>
            <w:noWrap/>
            <w:hideMark/>
          </w:tcPr>
          <w:p w14:paraId="6003054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18C1B12" w14:textId="77777777" w:rsidTr="00C8354D">
        <w:trPr>
          <w:trHeight w:val="300"/>
        </w:trPr>
        <w:tc>
          <w:tcPr>
            <w:tcW w:w="1360" w:type="dxa"/>
            <w:noWrap/>
            <w:hideMark/>
          </w:tcPr>
          <w:p w14:paraId="4B33C185" w14:textId="77777777" w:rsidR="00C8354D" w:rsidRPr="00C8354D" w:rsidRDefault="00C8354D" w:rsidP="00C8354D">
            <w:pPr>
              <w:pStyle w:val="Textoindependiente"/>
              <w:spacing w:after="0"/>
              <w:rPr>
                <w:rFonts w:ascii="Arial" w:hAnsi="Arial" w:cs="Arial"/>
              </w:rPr>
            </w:pPr>
            <w:r w:rsidRPr="00C8354D">
              <w:rPr>
                <w:rFonts w:ascii="Arial" w:hAnsi="Arial" w:cs="Arial"/>
              </w:rPr>
              <w:t>269752</w:t>
            </w:r>
          </w:p>
        </w:tc>
        <w:tc>
          <w:tcPr>
            <w:tcW w:w="5869" w:type="dxa"/>
            <w:noWrap/>
            <w:hideMark/>
          </w:tcPr>
          <w:p w14:paraId="1B93D62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09D3A8D" w14:textId="77777777" w:rsidTr="00C8354D">
        <w:trPr>
          <w:trHeight w:val="300"/>
        </w:trPr>
        <w:tc>
          <w:tcPr>
            <w:tcW w:w="1360" w:type="dxa"/>
            <w:noWrap/>
            <w:hideMark/>
          </w:tcPr>
          <w:p w14:paraId="46F74726" w14:textId="77777777" w:rsidR="00C8354D" w:rsidRPr="00C8354D" w:rsidRDefault="00C8354D" w:rsidP="00C8354D">
            <w:pPr>
              <w:pStyle w:val="Textoindependiente"/>
              <w:spacing w:after="0"/>
              <w:rPr>
                <w:rFonts w:ascii="Arial" w:hAnsi="Arial" w:cs="Arial"/>
              </w:rPr>
            </w:pPr>
            <w:r w:rsidRPr="00C8354D">
              <w:rPr>
                <w:rFonts w:ascii="Arial" w:hAnsi="Arial" w:cs="Arial"/>
              </w:rPr>
              <w:t>269753</w:t>
            </w:r>
          </w:p>
        </w:tc>
        <w:tc>
          <w:tcPr>
            <w:tcW w:w="5869" w:type="dxa"/>
            <w:noWrap/>
            <w:hideMark/>
          </w:tcPr>
          <w:p w14:paraId="17714CD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88FF8CF" w14:textId="77777777" w:rsidTr="00C8354D">
        <w:trPr>
          <w:trHeight w:val="300"/>
        </w:trPr>
        <w:tc>
          <w:tcPr>
            <w:tcW w:w="1360" w:type="dxa"/>
            <w:noWrap/>
            <w:hideMark/>
          </w:tcPr>
          <w:p w14:paraId="5ADC35BF" w14:textId="77777777" w:rsidR="00C8354D" w:rsidRPr="00C8354D" w:rsidRDefault="00C8354D" w:rsidP="00C8354D">
            <w:pPr>
              <w:pStyle w:val="Textoindependiente"/>
              <w:spacing w:after="0"/>
              <w:rPr>
                <w:rFonts w:ascii="Arial" w:hAnsi="Arial" w:cs="Arial"/>
              </w:rPr>
            </w:pPr>
            <w:r w:rsidRPr="00C8354D">
              <w:rPr>
                <w:rFonts w:ascii="Arial" w:hAnsi="Arial" w:cs="Arial"/>
              </w:rPr>
              <w:t>269754</w:t>
            </w:r>
          </w:p>
        </w:tc>
        <w:tc>
          <w:tcPr>
            <w:tcW w:w="5869" w:type="dxa"/>
            <w:noWrap/>
            <w:hideMark/>
          </w:tcPr>
          <w:p w14:paraId="4D06CA6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3B565C1" w14:textId="77777777" w:rsidTr="00C8354D">
        <w:trPr>
          <w:trHeight w:val="300"/>
        </w:trPr>
        <w:tc>
          <w:tcPr>
            <w:tcW w:w="1360" w:type="dxa"/>
            <w:noWrap/>
            <w:hideMark/>
          </w:tcPr>
          <w:p w14:paraId="6648EECB" w14:textId="77777777" w:rsidR="00C8354D" w:rsidRPr="00C8354D" w:rsidRDefault="00C8354D" w:rsidP="00C8354D">
            <w:pPr>
              <w:pStyle w:val="Textoindependiente"/>
              <w:spacing w:after="0"/>
              <w:rPr>
                <w:rFonts w:ascii="Arial" w:hAnsi="Arial" w:cs="Arial"/>
              </w:rPr>
            </w:pPr>
            <w:r w:rsidRPr="00C8354D">
              <w:rPr>
                <w:rFonts w:ascii="Arial" w:hAnsi="Arial" w:cs="Arial"/>
              </w:rPr>
              <w:t>269755</w:t>
            </w:r>
          </w:p>
        </w:tc>
        <w:tc>
          <w:tcPr>
            <w:tcW w:w="5869" w:type="dxa"/>
            <w:noWrap/>
            <w:hideMark/>
          </w:tcPr>
          <w:p w14:paraId="16FDDA8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B2F418D" w14:textId="77777777" w:rsidTr="00C8354D">
        <w:trPr>
          <w:trHeight w:val="300"/>
        </w:trPr>
        <w:tc>
          <w:tcPr>
            <w:tcW w:w="1360" w:type="dxa"/>
            <w:noWrap/>
            <w:hideMark/>
          </w:tcPr>
          <w:p w14:paraId="010D687F" w14:textId="77777777" w:rsidR="00C8354D" w:rsidRPr="00C8354D" w:rsidRDefault="00C8354D" w:rsidP="00C8354D">
            <w:pPr>
              <w:pStyle w:val="Textoindependiente"/>
              <w:spacing w:after="0"/>
              <w:rPr>
                <w:rFonts w:ascii="Arial" w:hAnsi="Arial" w:cs="Arial"/>
              </w:rPr>
            </w:pPr>
            <w:r w:rsidRPr="00C8354D">
              <w:rPr>
                <w:rFonts w:ascii="Arial" w:hAnsi="Arial" w:cs="Arial"/>
              </w:rPr>
              <w:t>269756</w:t>
            </w:r>
          </w:p>
        </w:tc>
        <w:tc>
          <w:tcPr>
            <w:tcW w:w="5869" w:type="dxa"/>
            <w:noWrap/>
            <w:hideMark/>
          </w:tcPr>
          <w:p w14:paraId="7A6E794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94C66FC" w14:textId="77777777" w:rsidTr="00C8354D">
        <w:trPr>
          <w:trHeight w:val="300"/>
        </w:trPr>
        <w:tc>
          <w:tcPr>
            <w:tcW w:w="1360" w:type="dxa"/>
            <w:noWrap/>
            <w:hideMark/>
          </w:tcPr>
          <w:p w14:paraId="5EF2C2C5" w14:textId="77777777" w:rsidR="00C8354D" w:rsidRPr="00C8354D" w:rsidRDefault="00C8354D" w:rsidP="00C8354D">
            <w:pPr>
              <w:pStyle w:val="Textoindependiente"/>
              <w:spacing w:after="0"/>
              <w:rPr>
                <w:rFonts w:ascii="Arial" w:hAnsi="Arial" w:cs="Arial"/>
              </w:rPr>
            </w:pPr>
            <w:r w:rsidRPr="00C8354D">
              <w:rPr>
                <w:rFonts w:ascii="Arial" w:hAnsi="Arial" w:cs="Arial"/>
              </w:rPr>
              <w:t>269757</w:t>
            </w:r>
          </w:p>
        </w:tc>
        <w:tc>
          <w:tcPr>
            <w:tcW w:w="5869" w:type="dxa"/>
            <w:noWrap/>
            <w:hideMark/>
          </w:tcPr>
          <w:p w14:paraId="2226E5D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0D04BDC" w14:textId="77777777" w:rsidTr="00C8354D">
        <w:trPr>
          <w:trHeight w:val="300"/>
        </w:trPr>
        <w:tc>
          <w:tcPr>
            <w:tcW w:w="1360" w:type="dxa"/>
            <w:noWrap/>
            <w:hideMark/>
          </w:tcPr>
          <w:p w14:paraId="1317B162" w14:textId="77777777" w:rsidR="00C8354D" w:rsidRPr="00C8354D" w:rsidRDefault="00C8354D" w:rsidP="00C8354D">
            <w:pPr>
              <w:pStyle w:val="Textoindependiente"/>
              <w:spacing w:after="0"/>
              <w:rPr>
                <w:rFonts w:ascii="Arial" w:hAnsi="Arial" w:cs="Arial"/>
              </w:rPr>
            </w:pPr>
            <w:r w:rsidRPr="00C8354D">
              <w:rPr>
                <w:rFonts w:ascii="Arial" w:hAnsi="Arial" w:cs="Arial"/>
              </w:rPr>
              <w:t>269758</w:t>
            </w:r>
          </w:p>
        </w:tc>
        <w:tc>
          <w:tcPr>
            <w:tcW w:w="5869" w:type="dxa"/>
            <w:noWrap/>
            <w:hideMark/>
          </w:tcPr>
          <w:p w14:paraId="0EFCBC4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C613C2C" w14:textId="77777777" w:rsidTr="00C8354D">
        <w:trPr>
          <w:trHeight w:val="300"/>
        </w:trPr>
        <w:tc>
          <w:tcPr>
            <w:tcW w:w="1360" w:type="dxa"/>
            <w:noWrap/>
            <w:hideMark/>
          </w:tcPr>
          <w:p w14:paraId="21FAFCC2" w14:textId="77777777" w:rsidR="00C8354D" w:rsidRPr="00C8354D" w:rsidRDefault="00C8354D" w:rsidP="00C8354D">
            <w:pPr>
              <w:pStyle w:val="Textoindependiente"/>
              <w:spacing w:after="0"/>
              <w:rPr>
                <w:rFonts w:ascii="Arial" w:hAnsi="Arial" w:cs="Arial"/>
              </w:rPr>
            </w:pPr>
            <w:r w:rsidRPr="00C8354D">
              <w:rPr>
                <w:rFonts w:ascii="Arial" w:hAnsi="Arial" w:cs="Arial"/>
              </w:rPr>
              <w:t>269759</w:t>
            </w:r>
          </w:p>
        </w:tc>
        <w:tc>
          <w:tcPr>
            <w:tcW w:w="5869" w:type="dxa"/>
            <w:noWrap/>
            <w:hideMark/>
          </w:tcPr>
          <w:p w14:paraId="34BF5D0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7FBE584" w14:textId="77777777" w:rsidTr="00C8354D">
        <w:trPr>
          <w:trHeight w:val="300"/>
        </w:trPr>
        <w:tc>
          <w:tcPr>
            <w:tcW w:w="1360" w:type="dxa"/>
            <w:noWrap/>
            <w:hideMark/>
          </w:tcPr>
          <w:p w14:paraId="294E4146" w14:textId="77777777" w:rsidR="00C8354D" w:rsidRPr="00C8354D" w:rsidRDefault="00C8354D" w:rsidP="00C8354D">
            <w:pPr>
              <w:pStyle w:val="Textoindependiente"/>
              <w:spacing w:after="0"/>
              <w:rPr>
                <w:rFonts w:ascii="Arial" w:hAnsi="Arial" w:cs="Arial"/>
              </w:rPr>
            </w:pPr>
            <w:r w:rsidRPr="00C8354D">
              <w:rPr>
                <w:rFonts w:ascii="Arial" w:hAnsi="Arial" w:cs="Arial"/>
              </w:rPr>
              <w:t>269760</w:t>
            </w:r>
          </w:p>
        </w:tc>
        <w:tc>
          <w:tcPr>
            <w:tcW w:w="5869" w:type="dxa"/>
            <w:noWrap/>
            <w:hideMark/>
          </w:tcPr>
          <w:p w14:paraId="3A2AD36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AFC2B0B" w14:textId="77777777" w:rsidTr="00C8354D">
        <w:trPr>
          <w:trHeight w:val="300"/>
        </w:trPr>
        <w:tc>
          <w:tcPr>
            <w:tcW w:w="1360" w:type="dxa"/>
            <w:noWrap/>
            <w:hideMark/>
          </w:tcPr>
          <w:p w14:paraId="35A0B20D" w14:textId="77777777" w:rsidR="00C8354D" w:rsidRPr="00C8354D" w:rsidRDefault="00C8354D" w:rsidP="00C8354D">
            <w:pPr>
              <w:pStyle w:val="Textoindependiente"/>
              <w:spacing w:after="0"/>
              <w:rPr>
                <w:rFonts w:ascii="Arial" w:hAnsi="Arial" w:cs="Arial"/>
              </w:rPr>
            </w:pPr>
            <w:r w:rsidRPr="00C8354D">
              <w:rPr>
                <w:rFonts w:ascii="Arial" w:hAnsi="Arial" w:cs="Arial"/>
              </w:rPr>
              <w:t>269761</w:t>
            </w:r>
          </w:p>
        </w:tc>
        <w:tc>
          <w:tcPr>
            <w:tcW w:w="5869" w:type="dxa"/>
            <w:noWrap/>
            <w:hideMark/>
          </w:tcPr>
          <w:p w14:paraId="70DB5FE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875F8D3" w14:textId="77777777" w:rsidTr="00C8354D">
        <w:trPr>
          <w:trHeight w:val="300"/>
        </w:trPr>
        <w:tc>
          <w:tcPr>
            <w:tcW w:w="1360" w:type="dxa"/>
            <w:noWrap/>
            <w:hideMark/>
          </w:tcPr>
          <w:p w14:paraId="270C08F5" w14:textId="77777777" w:rsidR="00C8354D" w:rsidRPr="00C8354D" w:rsidRDefault="00C8354D" w:rsidP="00C8354D">
            <w:pPr>
              <w:pStyle w:val="Textoindependiente"/>
              <w:spacing w:after="0"/>
              <w:rPr>
                <w:rFonts w:ascii="Arial" w:hAnsi="Arial" w:cs="Arial"/>
              </w:rPr>
            </w:pPr>
            <w:r w:rsidRPr="00C8354D">
              <w:rPr>
                <w:rFonts w:ascii="Arial" w:hAnsi="Arial" w:cs="Arial"/>
              </w:rPr>
              <w:t>269762</w:t>
            </w:r>
          </w:p>
        </w:tc>
        <w:tc>
          <w:tcPr>
            <w:tcW w:w="5869" w:type="dxa"/>
            <w:noWrap/>
            <w:hideMark/>
          </w:tcPr>
          <w:p w14:paraId="13C06F2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1095871" w14:textId="77777777" w:rsidTr="00C8354D">
        <w:trPr>
          <w:trHeight w:val="300"/>
        </w:trPr>
        <w:tc>
          <w:tcPr>
            <w:tcW w:w="1360" w:type="dxa"/>
            <w:noWrap/>
            <w:hideMark/>
          </w:tcPr>
          <w:p w14:paraId="40D78A93" w14:textId="77777777" w:rsidR="00C8354D" w:rsidRPr="00C8354D" w:rsidRDefault="00C8354D" w:rsidP="00C8354D">
            <w:pPr>
              <w:pStyle w:val="Textoindependiente"/>
              <w:spacing w:after="0"/>
              <w:rPr>
                <w:rFonts w:ascii="Arial" w:hAnsi="Arial" w:cs="Arial"/>
              </w:rPr>
            </w:pPr>
            <w:r w:rsidRPr="00C8354D">
              <w:rPr>
                <w:rFonts w:ascii="Arial" w:hAnsi="Arial" w:cs="Arial"/>
              </w:rPr>
              <w:t>269763</w:t>
            </w:r>
          </w:p>
        </w:tc>
        <w:tc>
          <w:tcPr>
            <w:tcW w:w="5869" w:type="dxa"/>
            <w:noWrap/>
            <w:hideMark/>
          </w:tcPr>
          <w:p w14:paraId="27EBEDA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F1E9C0C" w14:textId="77777777" w:rsidTr="00C8354D">
        <w:trPr>
          <w:trHeight w:val="300"/>
        </w:trPr>
        <w:tc>
          <w:tcPr>
            <w:tcW w:w="1360" w:type="dxa"/>
            <w:noWrap/>
            <w:hideMark/>
          </w:tcPr>
          <w:p w14:paraId="7E92BE0A" w14:textId="77777777" w:rsidR="00C8354D" w:rsidRPr="00C8354D" w:rsidRDefault="00C8354D" w:rsidP="00C8354D">
            <w:pPr>
              <w:pStyle w:val="Textoindependiente"/>
              <w:spacing w:after="0"/>
              <w:rPr>
                <w:rFonts w:ascii="Arial" w:hAnsi="Arial" w:cs="Arial"/>
              </w:rPr>
            </w:pPr>
            <w:r w:rsidRPr="00C8354D">
              <w:rPr>
                <w:rFonts w:ascii="Arial" w:hAnsi="Arial" w:cs="Arial"/>
              </w:rPr>
              <w:t>269764</w:t>
            </w:r>
          </w:p>
        </w:tc>
        <w:tc>
          <w:tcPr>
            <w:tcW w:w="5869" w:type="dxa"/>
            <w:noWrap/>
            <w:hideMark/>
          </w:tcPr>
          <w:p w14:paraId="5E91816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0AA09A4" w14:textId="77777777" w:rsidTr="00C8354D">
        <w:trPr>
          <w:trHeight w:val="300"/>
        </w:trPr>
        <w:tc>
          <w:tcPr>
            <w:tcW w:w="1360" w:type="dxa"/>
            <w:noWrap/>
            <w:hideMark/>
          </w:tcPr>
          <w:p w14:paraId="2455385A" w14:textId="77777777" w:rsidR="00C8354D" w:rsidRPr="00C8354D" w:rsidRDefault="00C8354D" w:rsidP="00C8354D">
            <w:pPr>
              <w:pStyle w:val="Textoindependiente"/>
              <w:spacing w:after="0"/>
              <w:rPr>
                <w:rFonts w:ascii="Arial" w:hAnsi="Arial" w:cs="Arial"/>
              </w:rPr>
            </w:pPr>
            <w:r w:rsidRPr="00C8354D">
              <w:rPr>
                <w:rFonts w:ascii="Arial" w:hAnsi="Arial" w:cs="Arial"/>
              </w:rPr>
              <w:t>269765</w:t>
            </w:r>
          </w:p>
        </w:tc>
        <w:tc>
          <w:tcPr>
            <w:tcW w:w="5869" w:type="dxa"/>
            <w:noWrap/>
            <w:hideMark/>
          </w:tcPr>
          <w:p w14:paraId="745F8CD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890577F" w14:textId="77777777" w:rsidTr="00C8354D">
        <w:trPr>
          <w:trHeight w:val="300"/>
        </w:trPr>
        <w:tc>
          <w:tcPr>
            <w:tcW w:w="1360" w:type="dxa"/>
            <w:noWrap/>
            <w:hideMark/>
          </w:tcPr>
          <w:p w14:paraId="664098A4" w14:textId="77777777" w:rsidR="00C8354D" w:rsidRPr="00C8354D" w:rsidRDefault="00C8354D" w:rsidP="00C8354D">
            <w:pPr>
              <w:pStyle w:val="Textoindependiente"/>
              <w:spacing w:after="0"/>
              <w:rPr>
                <w:rFonts w:ascii="Arial" w:hAnsi="Arial" w:cs="Arial"/>
              </w:rPr>
            </w:pPr>
            <w:r w:rsidRPr="00C8354D">
              <w:rPr>
                <w:rFonts w:ascii="Arial" w:hAnsi="Arial" w:cs="Arial"/>
              </w:rPr>
              <w:t>269766</w:t>
            </w:r>
          </w:p>
        </w:tc>
        <w:tc>
          <w:tcPr>
            <w:tcW w:w="5869" w:type="dxa"/>
            <w:noWrap/>
            <w:hideMark/>
          </w:tcPr>
          <w:p w14:paraId="572CB10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097CE40" w14:textId="77777777" w:rsidTr="00C8354D">
        <w:trPr>
          <w:trHeight w:val="300"/>
        </w:trPr>
        <w:tc>
          <w:tcPr>
            <w:tcW w:w="1360" w:type="dxa"/>
            <w:noWrap/>
            <w:hideMark/>
          </w:tcPr>
          <w:p w14:paraId="047989F1" w14:textId="77777777" w:rsidR="00C8354D" w:rsidRPr="00C8354D" w:rsidRDefault="00C8354D" w:rsidP="00C8354D">
            <w:pPr>
              <w:pStyle w:val="Textoindependiente"/>
              <w:spacing w:after="0"/>
              <w:rPr>
                <w:rFonts w:ascii="Arial" w:hAnsi="Arial" w:cs="Arial"/>
              </w:rPr>
            </w:pPr>
            <w:r w:rsidRPr="00C8354D">
              <w:rPr>
                <w:rFonts w:ascii="Arial" w:hAnsi="Arial" w:cs="Arial"/>
              </w:rPr>
              <w:t>269767</w:t>
            </w:r>
          </w:p>
        </w:tc>
        <w:tc>
          <w:tcPr>
            <w:tcW w:w="5869" w:type="dxa"/>
            <w:noWrap/>
            <w:hideMark/>
          </w:tcPr>
          <w:p w14:paraId="45AD9E1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2A37744" w14:textId="77777777" w:rsidTr="00C8354D">
        <w:trPr>
          <w:trHeight w:val="300"/>
        </w:trPr>
        <w:tc>
          <w:tcPr>
            <w:tcW w:w="1360" w:type="dxa"/>
            <w:noWrap/>
            <w:hideMark/>
          </w:tcPr>
          <w:p w14:paraId="4AD02F90" w14:textId="77777777" w:rsidR="00C8354D" w:rsidRPr="00C8354D" w:rsidRDefault="00C8354D" w:rsidP="00C8354D">
            <w:pPr>
              <w:pStyle w:val="Textoindependiente"/>
              <w:spacing w:after="0"/>
              <w:rPr>
                <w:rFonts w:ascii="Arial" w:hAnsi="Arial" w:cs="Arial"/>
              </w:rPr>
            </w:pPr>
            <w:r w:rsidRPr="00C8354D">
              <w:rPr>
                <w:rFonts w:ascii="Arial" w:hAnsi="Arial" w:cs="Arial"/>
              </w:rPr>
              <w:t>269768</w:t>
            </w:r>
          </w:p>
        </w:tc>
        <w:tc>
          <w:tcPr>
            <w:tcW w:w="5869" w:type="dxa"/>
            <w:noWrap/>
            <w:hideMark/>
          </w:tcPr>
          <w:p w14:paraId="2FBD77A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F9698AC" w14:textId="77777777" w:rsidTr="00C8354D">
        <w:trPr>
          <w:trHeight w:val="300"/>
        </w:trPr>
        <w:tc>
          <w:tcPr>
            <w:tcW w:w="1360" w:type="dxa"/>
            <w:noWrap/>
            <w:hideMark/>
          </w:tcPr>
          <w:p w14:paraId="24233762" w14:textId="77777777" w:rsidR="00C8354D" w:rsidRPr="00C8354D" w:rsidRDefault="00C8354D" w:rsidP="00C8354D">
            <w:pPr>
              <w:pStyle w:val="Textoindependiente"/>
              <w:spacing w:after="0"/>
              <w:rPr>
                <w:rFonts w:ascii="Arial" w:hAnsi="Arial" w:cs="Arial"/>
              </w:rPr>
            </w:pPr>
            <w:r w:rsidRPr="00C8354D">
              <w:rPr>
                <w:rFonts w:ascii="Arial" w:hAnsi="Arial" w:cs="Arial"/>
              </w:rPr>
              <w:t>269769</w:t>
            </w:r>
          </w:p>
        </w:tc>
        <w:tc>
          <w:tcPr>
            <w:tcW w:w="5869" w:type="dxa"/>
            <w:noWrap/>
            <w:hideMark/>
          </w:tcPr>
          <w:p w14:paraId="76106F9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512E551" w14:textId="77777777" w:rsidTr="00C8354D">
        <w:trPr>
          <w:trHeight w:val="300"/>
        </w:trPr>
        <w:tc>
          <w:tcPr>
            <w:tcW w:w="1360" w:type="dxa"/>
            <w:noWrap/>
            <w:hideMark/>
          </w:tcPr>
          <w:p w14:paraId="7F6BF8FD" w14:textId="77777777" w:rsidR="00C8354D" w:rsidRPr="00C8354D" w:rsidRDefault="00C8354D" w:rsidP="00C8354D">
            <w:pPr>
              <w:pStyle w:val="Textoindependiente"/>
              <w:spacing w:after="0"/>
              <w:rPr>
                <w:rFonts w:ascii="Arial" w:hAnsi="Arial" w:cs="Arial"/>
              </w:rPr>
            </w:pPr>
            <w:r w:rsidRPr="00C8354D">
              <w:rPr>
                <w:rFonts w:ascii="Arial" w:hAnsi="Arial" w:cs="Arial"/>
              </w:rPr>
              <w:t>269770</w:t>
            </w:r>
          </w:p>
        </w:tc>
        <w:tc>
          <w:tcPr>
            <w:tcW w:w="5869" w:type="dxa"/>
            <w:noWrap/>
            <w:hideMark/>
          </w:tcPr>
          <w:p w14:paraId="6C3C018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8D7B283" w14:textId="77777777" w:rsidTr="00C8354D">
        <w:trPr>
          <w:trHeight w:val="300"/>
        </w:trPr>
        <w:tc>
          <w:tcPr>
            <w:tcW w:w="1360" w:type="dxa"/>
            <w:noWrap/>
            <w:hideMark/>
          </w:tcPr>
          <w:p w14:paraId="50F42F77" w14:textId="77777777" w:rsidR="00C8354D" w:rsidRPr="00C8354D" w:rsidRDefault="00C8354D" w:rsidP="00C8354D">
            <w:pPr>
              <w:pStyle w:val="Textoindependiente"/>
              <w:spacing w:after="0"/>
              <w:rPr>
                <w:rFonts w:ascii="Arial" w:hAnsi="Arial" w:cs="Arial"/>
              </w:rPr>
            </w:pPr>
            <w:r w:rsidRPr="00C8354D">
              <w:rPr>
                <w:rFonts w:ascii="Arial" w:hAnsi="Arial" w:cs="Arial"/>
              </w:rPr>
              <w:t>269771</w:t>
            </w:r>
          </w:p>
        </w:tc>
        <w:tc>
          <w:tcPr>
            <w:tcW w:w="5869" w:type="dxa"/>
            <w:noWrap/>
            <w:hideMark/>
          </w:tcPr>
          <w:p w14:paraId="42CDB64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E00E876" w14:textId="77777777" w:rsidTr="00C8354D">
        <w:trPr>
          <w:trHeight w:val="300"/>
        </w:trPr>
        <w:tc>
          <w:tcPr>
            <w:tcW w:w="1360" w:type="dxa"/>
            <w:noWrap/>
            <w:hideMark/>
          </w:tcPr>
          <w:p w14:paraId="35E8462C" w14:textId="77777777" w:rsidR="00C8354D" w:rsidRPr="00C8354D" w:rsidRDefault="00C8354D" w:rsidP="00C8354D">
            <w:pPr>
              <w:pStyle w:val="Textoindependiente"/>
              <w:spacing w:after="0"/>
              <w:rPr>
                <w:rFonts w:ascii="Arial" w:hAnsi="Arial" w:cs="Arial"/>
              </w:rPr>
            </w:pPr>
            <w:r w:rsidRPr="00C8354D">
              <w:rPr>
                <w:rFonts w:ascii="Arial" w:hAnsi="Arial" w:cs="Arial"/>
              </w:rPr>
              <w:t>269772</w:t>
            </w:r>
          </w:p>
        </w:tc>
        <w:tc>
          <w:tcPr>
            <w:tcW w:w="5869" w:type="dxa"/>
            <w:noWrap/>
            <w:hideMark/>
          </w:tcPr>
          <w:p w14:paraId="2AD8E61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61799F5" w14:textId="77777777" w:rsidTr="00C8354D">
        <w:trPr>
          <w:trHeight w:val="300"/>
        </w:trPr>
        <w:tc>
          <w:tcPr>
            <w:tcW w:w="1360" w:type="dxa"/>
            <w:noWrap/>
            <w:hideMark/>
          </w:tcPr>
          <w:p w14:paraId="63E2CF5B" w14:textId="77777777" w:rsidR="00C8354D" w:rsidRPr="00C8354D" w:rsidRDefault="00C8354D" w:rsidP="00C8354D">
            <w:pPr>
              <w:pStyle w:val="Textoindependiente"/>
              <w:spacing w:after="0"/>
              <w:rPr>
                <w:rFonts w:ascii="Arial" w:hAnsi="Arial" w:cs="Arial"/>
              </w:rPr>
            </w:pPr>
            <w:r w:rsidRPr="00C8354D">
              <w:rPr>
                <w:rFonts w:ascii="Arial" w:hAnsi="Arial" w:cs="Arial"/>
              </w:rPr>
              <w:t>269773</w:t>
            </w:r>
          </w:p>
        </w:tc>
        <w:tc>
          <w:tcPr>
            <w:tcW w:w="5869" w:type="dxa"/>
            <w:noWrap/>
            <w:hideMark/>
          </w:tcPr>
          <w:p w14:paraId="0F39C3C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0716442" w14:textId="77777777" w:rsidTr="00C8354D">
        <w:trPr>
          <w:trHeight w:val="300"/>
        </w:trPr>
        <w:tc>
          <w:tcPr>
            <w:tcW w:w="1360" w:type="dxa"/>
            <w:noWrap/>
            <w:hideMark/>
          </w:tcPr>
          <w:p w14:paraId="427A137C" w14:textId="77777777" w:rsidR="00C8354D" w:rsidRPr="00C8354D" w:rsidRDefault="00C8354D" w:rsidP="00C8354D">
            <w:pPr>
              <w:pStyle w:val="Textoindependiente"/>
              <w:spacing w:after="0"/>
              <w:rPr>
                <w:rFonts w:ascii="Arial" w:hAnsi="Arial" w:cs="Arial"/>
              </w:rPr>
            </w:pPr>
            <w:r w:rsidRPr="00C8354D">
              <w:rPr>
                <w:rFonts w:ascii="Arial" w:hAnsi="Arial" w:cs="Arial"/>
              </w:rPr>
              <w:t>269774</w:t>
            </w:r>
          </w:p>
        </w:tc>
        <w:tc>
          <w:tcPr>
            <w:tcW w:w="5869" w:type="dxa"/>
            <w:noWrap/>
            <w:hideMark/>
          </w:tcPr>
          <w:p w14:paraId="604A60D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32D95E5" w14:textId="77777777" w:rsidTr="00C8354D">
        <w:trPr>
          <w:trHeight w:val="300"/>
        </w:trPr>
        <w:tc>
          <w:tcPr>
            <w:tcW w:w="1360" w:type="dxa"/>
            <w:noWrap/>
            <w:hideMark/>
          </w:tcPr>
          <w:p w14:paraId="391FF724" w14:textId="77777777" w:rsidR="00C8354D" w:rsidRPr="00C8354D" w:rsidRDefault="00C8354D" w:rsidP="00C8354D">
            <w:pPr>
              <w:pStyle w:val="Textoindependiente"/>
              <w:spacing w:after="0"/>
              <w:rPr>
                <w:rFonts w:ascii="Arial" w:hAnsi="Arial" w:cs="Arial"/>
              </w:rPr>
            </w:pPr>
            <w:r w:rsidRPr="00C8354D">
              <w:rPr>
                <w:rFonts w:ascii="Arial" w:hAnsi="Arial" w:cs="Arial"/>
              </w:rPr>
              <w:t>269775</w:t>
            </w:r>
          </w:p>
        </w:tc>
        <w:tc>
          <w:tcPr>
            <w:tcW w:w="5869" w:type="dxa"/>
            <w:noWrap/>
            <w:hideMark/>
          </w:tcPr>
          <w:p w14:paraId="1A58FEA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BFAE4CD" w14:textId="77777777" w:rsidTr="00C8354D">
        <w:trPr>
          <w:trHeight w:val="300"/>
        </w:trPr>
        <w:tc>
          <w:tcPr>
            <w:tcW w:w="1360" w:type="dxa"/>
            <w:noWrap/>
            <w:hideMark/>
          </w:tcPr>
          <w:p w14:paraId="66DC547F" w14:textId="77777777" w:rsidR="00C8354D" w:rsidRPr="00C8354D" w:rsidRDefault="00C8354D" w:rsidP="00C8354D">
            <w:pPr>
              <w:pStyle w:val="Textoindependiente"/>
              <w:spacing w:after="0"/>
              <w:rPr>
                <w:rFonts w:ascii="Arial" w:hAnsi="Arial" w:cs="Arial"/>
              </w:rPr>
            </w:pPr>
            <w:r w:rsidRPr="00C8354D">
              <w:rPr>
                <w:rFonts w:ascii="Arial" w:hAnsi="Arial" w:cs="Arial"/>
              </w:rPr>
              <w:t>269776</w:t>
            </w:r>
          </w:p>
        </w:tc>
        <w:tc>
          <w:tcPr>
            <w:tcW w:w="5869" w:type="dxa"/>
            <w:noWrap/>
            <w:hideMark/>
          </w:tcPr>
          <w:p w14:paraId="2DA271F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9B7C0D8" w14:textId="77777777" w:rsidTr="00C8354D">
        <w:trPr>
          <w:trHeight w:val="300"/>
        </w:trPr>
        <w:tc>
          <w:tcPr>
            <w:tcW w:w="1360" w:type="dxa"/>
            <w:noWrap/>
            <w:hideMark/>
          </w:tcPr>
          <w:p w14:paraId="73285EAB" w14:textId="77777777" w:rsidR="00C8354D" w:rsidRPr="00C8354D" w:rsidRDefault="00C8354D" w:rsidP="00C8354D">
            <w:pPr>
              <w:pStyle w:val="Textoindependiente"/>
              <w:spacing w:after="0"/>
              <w:rPr>
                <w:rFonts w:ascii="Arial" w:hAnsi="Arial" w:cs="Arial"/>
              </w:rPr>
            </w:pPr>
            <w:r w:rsidRPr="00C8354D">
              <w:rPr>
                <w:rFonts w:ascii="Arial" w:hAnsi="Arial" w:cs="Arial"/>
              </w:rPr>
              <w:t>269777</w:t>
            </w:r>
          </w:p>
        </w:tc>
        <w:tc>
          <w:tcPr>
            <w:tcW w:w="5869" w:type="dxa"/>
            <w:noWrap/>
            <w:hideMark/>
          </w:tcPr>
          <w:p w14:paraId="6EC4A9E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4CD2E81" w14:textId="77777777" w:rsidTr="00C8354D">
        <w:trPr>
          <w:trHeight w:val="300"/>
        </w:trPr>
        <w:tc>
          <w:tcPr>
            <w:tcW w:w="1360" w:type="dxa"/>
            <w:noWrap/>
            <w:hideMark/>
          </w:tcPr>
          <w:p w14:paraId="696DC68E" w14:textId="77777777" w:rsidR="00C8354D" w:rsidRPr="00C8354D" w:rsidRDefault="00C8354D" w:rsidP="00C8354D">
            <w:pPr>
              <w:pStyle w:val="Textoindependiente"/>
              <w:spacing w:after="0"/>
              <w:rPr>
                <w:rFonts w:ascii="Arial" w:hAnsi="Arial" w:cs="Arial"/>
              </w:rPr>
            </w:pPr>
            <w:r w:rsidRPr="00C8354D">
              <w:rPr>
                <w:rFonts w:ascii="Arial" w:hAnsi="Arial" w:cs="Arial"/>
              </w:rPr>
              <w:t>269778</w:t>
            </w:r>
          </w:p>
        </w:tc>
        <w:tc>
          <w:tcPr>
            <w:tcW w:w="5869" w:type="dxa"/>
            <w:noWrap/>
            <w:hideMark/>
          </w:tcPr>
          <w:p w14:paraId="3367163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5F95044" w14:textId="77777777" w:rsidTr="00C8354D">
        <w:trPr>
          <w:trHeight w:val="300"/>
        </w:trPr>
        <w:tc>
          <w:tcPr>
            <w:tcW w:w="1360" w:type="dxa"/>
            <w:noWrap/>
            <w:hideMark/>
          </w:tcPr>
          <w:p w14:paraId="1E7DC682" w14:textId="77777777" w:rsidR="00C8354D" w:rsidRPr="00C8354D" w:rsidRDefault="00C8354D" w:rsidP="00C8354D">
            <w:pPr>
              <w:pStyle w:val="Textoindependiente"/>
              <w:spacing w:after="0"/>
              <w:rPr>
                <w:rFonts w:ascii="Arial" w:hAnsi="Arial" w:cs="Arial"/>
              </w:rPr>
            </w:pPr>
            <w:r w:rsidRPr="00C8354D">
              <w:rPr>
                <w:rFonts w:ascii="Arial" w:hAnsi="Arial" w:cs="Arial"/>
              </w:rPr>
              <w:t>269779</w:t>
            </w:r>
          </w:p>
        </w:tc>
        <w:tc>
          <w:tcPr>
            <w:tcW w:w="5869" w:type="dxa"/>
            <w:noWrap/>
            <w:hideMark/>
          </w:tcPr>
          <w:p w14:paraId="5A35332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9398C5A" w14:textId="77777777" w:rsidTr="00C8354D">
        <w:trPr>
          <w:trHeight w:val="300"/>
        </w:trPr>
        <w:tc>
          <w:tcPr>
            <w:tcW w:w="1360" w:type="dxa"/>
            <w:noWrap/>
            <w:hideMark/>
          </w:tcPr>
          <w:p w14:paraId="08891168" w14:textId="77777777" w:rsidR="00C8354D" w:rsidRPr="00C8354D" w:rsidRDefault="00C8354D" w:rsidP="00C8354D">
            <w:pPr>
              <w:pStyle w:val="Textoindependiente"/>
              <w:spacing w:after="0"/>
              <w:rPr>
                <w:rFonts w:ascii="Arial" w:hAnsi="Arial" w:cs="Arial"/>
              </w:rPr>
            </w:pPr>
            <w:r w:rsidRPr="00C8354D">
              <w:rPr>
                <w:rFonts w:ascii="Arial" w:hAnsi="Arial" w:cs="Arial"/>
              </w:rPr>
              <w:t>269780</w:t>
            </w:r>
          </w:p>
        </w:tc>
        <w:tc>
          <w:tcPr>
            <w:tcW w:w="5869" w:type="dxa"/>
            <w:noWrap/>
            <w:hideMark/>
          </w:tcPr>
          <w:p w14:paraId="0D6D67F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885B92D" w14:textId="77777777" w:rsidTr="00C8354D">
        <w:trPr>
          <w:trHeight w:val="300"/>
        </w:trPr>
        <w:tc>
          <w:tcPr>
            <w:tcW w:w="1360" w:type="dxa"/>
            <w:noWrap/>
            <w:hideMark/>
          </w:tcPr>
          <w:p w14:paraId="6FCA1F93" w14:textId="77777777" w:rsidR="00C8354D" w:rsidRPr="00C8354D" w:rsidRDefault="00C8354D" w:rsidP="00C8354D">
            <w:pPr>
              <w:pStyle w:val="Textoindependiente"/>
              <w:spacing w:after="0"/>
              <w:rPr>
                <w:rFonts w:ascii="Arial" w:hAnsi="Arial" w:cs="Arial"/>
              </w:rPr>
            </w:pPr>
            <w:r w:rsidRPr="00C8354D">
              <w:rPr>
                <w:rFonts w:ascii="Arial" w:hAnsi="Arial" w:cs="Arial"/>
              </w:rPr>
              <w:t>269781</w:t>
            </w:r>
          </w:p>
        </w:tc>
        <w:tc>
          <w:tcPr>
            <w:tcW w:w="5869" w:type="dxa"/>
            <w:noWrap/>
            <w:hideMark/>
          </w:tcPr>
          <w:p w14:paraId="382A442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1038AB5" w14:textId="77777777" w:rsidTr="00C8354D">
        <w:trPr>
          <w:trHeight w:val="300"/>
        </w:trPr>
        <w:tc>
          <w:tcPr>
            <w:tcW w:w="1360" w:type="dxa"/>
            <w:noWrap/>
            <w:hideMark/>
          </w:tcPr>
          <w:p w14:paraId="4D1DDCD9" w14:textId="77777777" w:rsidR="00C8354D" w:rsidRPr="00C8354D" w:rsidRDefault="00C8354D" w:rsidP="00C8354D">
            <w:pPr>
              <w:pStyle w:val="Textoindependiente"/>
              <w:spacing w:after="0"/>
              <w:rPr>
                <w:rFonts w:ascii="Arial" w:hAnsi="Arial" w:cs="Arial"/>
              </w:rPr>
            </w:pPr>
            <w:r w:rsidRPr="00C8354D">
              <w:rPr>
                <w:rFonts w:ascii="Arial" w:hAnsi="Arial" w:cs="Arial"/>
              </w:rPr>
              <w:t>269782</w:t>
            </w:r>
          </w:p>
        </w:tc>
        <w:tc>
          <w:tcPr>
            <w:tcW w:w="5869" w:type="dxa"/>
            <w:noWrap/>
            <w:hideMark/>
          </w:tcPr>
          <w:p w14:paraId="0DAE411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6C1A9C2" w14:textId="77777777" w:rsidTr="00C8354D">
        <w:trPr>
          <w:trHeight w:val="300"/>
        </w:trPr>
        <w:tc>
          <w:tcPr>
            <w:tcW w:w="1360" w:type="dxa"/>
            <w:noWrap/>
            <w:hideMark/>
          </w:tcPr>
          <w:p w14:paraId="2FED37EB" w14:textId="77777777" w:rsidR="00C8354D" w:rsidRPr="00C8354D" w:rsidRDefault="00C8354D" w:rsidP="00C8354D">
            <w:pPr>
              <w:pStyle w:val="Textoindependiente"/>
              <w:spacing w:after="0"/>
              <w:rPr>
                <w:rFonts w:ascii="Arial" w:hAnsi="Arial" w:cs="Arial"/>
              </w:rPr>
            </w:pPr>
            <w:r w:rsidRPr="00C8354D">
              <w:rPr>
                <w:rFonts w:ascii="Arial" w:hAnsi="Arial" w:cs="Arial"/>
              </w:rPr>
              <w:t>269783</w:t>
            </w:r>
          </w:p>
        </w:tc>
        <w:tc>
          <w:tcPr>
            <w:tcW w:w="5869" w:type="dxa"/>
            <w:noWrap/>
            <w:hideMark/>
          </w:tcPr>
          <w:p w14:paraId="3A86F71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311C2BB" w14:textId="77777777" w:rsidTr="00C8354D">
        <w:trPr>
          <w:trHeight w:val="300"/>
        </w:trPr>
        <w:tc>
          <w:tcPr>
            <w:tcW w:w="1360" w:type="dxa"/>
            <w:noWrap/>
            <w:hideMark/>
          </w:tcPr>
          <w:p w14:paraId="2E9A5C1B" w14:textId="77777777" w:rsidR="00C8354D" w:rsidRPr="00C8354D" w:rsidRDefault="00C8354D" w:rsidP="00C8354D">
            <w:pPr>
              <w:pStyle w:val="Textoindependiente"/>
              <w:spacing w:after="0"/>
              <w:rPr>
                <w:rFonts w:ascii="Arial" w:hAnsi="Arial" w:cs="Arial"/>
              </w:rPr>
            </w:pPr>
            <w:r w:rsidRPr="00C8354D">
              <w:rPr>
                <w:rFonts w:ascii="Arial" w:hAnsi="Arial" w:cs="Arial"/>
              </w:rPr>
              <w:t>269784</w:t>
            </w:r>
          </w:p>
        </w:tc>
        <w:tc>
          <w:tcPr>
            <w:tcW w:w="5869" w:type="dxa"/>
            <w:noWrap/>
            <w:hideMark/>
          </w:tcPr>
          <w:p w14:paraId="72CC4F7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3CAC569" w14:textId="77777777" w:rsidTr="00C8354D">
        <w:trPr>
          <w:trHeight w:val="300"/>
        </w:trPr>
        <w:tc>
          <w:tcPr>
            <w:tcW w:w="1360" w:type="dxa"/>
            <w:noWrap/>
            <w:hideMark/>
          </w:tcPr>
          <w:p w14:paraId="7B683774" w14:textId="77777777" w:rsidR="00C8354D" w:rsidRPr="00C8354D" w:rsidRDefault="00C8354D" w:rsidP="00C8354D">
            <w:pPr>
              <w:pStyle w:val="Textoindependiente"/>
              <w:spacing w:after="0"/>
              <w:rPr>
                <w:rFonts w:ascii="Arial" w:hAnsi="Arial" w:cs="Arial"/>
              </w:rPr>
            </w:pPr>
            <w:r w:rsidRPr="00C8354D">
              <w:rPr>
                <w:rFonts w:ascii="Arial" w:hAnsi="Arial" w:cs="Arial"/>
              </w:rPr>
              <w:t>269785</w:t>
            </w:r>
          </w:p>
        </w:tc>
        <w:tc>
          <w:tcPr>
            <w:tcW w:w="5869" w:type="dxa"/>
            <w:noWrap/>
            <w:hideMark/>
          </w:tcPr>
          <w:p w14:paraId="68244DD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284C62A" w14:textId="77777777" w:rsidTr="00C8354D">
        <w:trPr>
          <w:trHeight w:val="300"/>
        </w:trPr>
        <w:tc>
          <w:tcPr>
            <w:tcW w:w="1360" w:type="dxa"/>
            <w:noWrap/>
            <w:hideMark/>
          </w:tcPr>
          <w:p w14:paraId="25042F9A" w14:textId="77777777" w:rsidR="00C8354D" w:rsidRPr="00C8354D" w:rsidRDefault="00C8354D" w:rsidP="00C8354D">
            <w:pPr>
              <w:pStyle w:val="Textoindependiente"/>
              <w:spacing w:after="0"/>
              <w:rPr>
                <w:rFonts w:ascii="Arial" w:hAnsi="Arial" w:cs="Arial"/>
              </w:rPr>
            </w:pPr>
            <w:r w:rsidRPr="00C8354D">
              <w:rPr>
                <w:rFonts w:ascii="Arial" w:hAnsi="Arial" w:cs="Arial"/>
              </w:rPr>
              <w:t>269786</w:t>
            </w:r>
          </w:p>
        </w:tc>
        <w:tc>
          <w:tcPr>
            <w:tcW w:w="5869" w:type="dxa"/>
            <w:noWrap/>
            <w:hideMark/>
          </w:tcPr>
          <w:p w14:paraId="2CA2F45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00D418C" w14:textId="77777777" w:rsidTr="00C8354D">
        <w:trPr>
          <w:trHeight w:val="300"/>
        </w:trPr>
        <w:tc>
          <w:tcPr>
            <w:tcW w:w="1360" w:type="dxa"/>
            <w:noWrap/>
            <w:hideMark/>
          </w:tcPr>
          <w:p w14:paraId="3AB2E5D7" w14:textId="77777777" w:rsidR="00C8354D" w:rsidRPr="00C8354D" w:rsidRDefault="00C8354D" w:rsidP="00C8354D">
            <w:pPr>
              <w:pStyle w:val="Textoindependiente"/>
              <w:spacing w:after="0"/>
              <w:rPr>
                <w:rFonts w:ascii="Arial" w:hAnsi="Arial" w:cs="Arial"/>
              </w:rPr>
            </w:pPr>
            <w:r w:rsidRPr="00C8354D">
              <w:rPr>
                <w:rFonts w:ascii="Arial" w:hAnsi="Arial" w:cs="Arial"/>
              </w:rPr>
              <w:t>269787</w:t>
            </w:r>
          </w:p>
        </w:tc>
        <w:tc>
          <w:tcPr>
            <w:tcW w:w="5869" w:type="dxa"/>
            <w:noWrap/>
            <w:hideMark/>
          </w:tcPr>
          <w:p w14:paraId="7C2845D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E6751E9" w14:textId="77777777" w:rsidTr="00C8354D">
        <w:trPr>
          <w:trHeight w:val="300"/>
        </w:trPr>
        <w:tc>
          <w:tcPr>
            <w:tcW w:w="1360" w:type="dxa"/>
            <w:noWrap/>
            <w:hideMark/>
          </w:tcPr>
          <w:p w14:paraId="079860EB"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269788</w:t>
            </w:r>
          </w:p>
        </w:tc>
        <w:tc>
          <w:tcPr>
            <w:tcW w:w="5869" w:type="dxa"/>
            <w:noWrap/>
            <w:hideMark/>
          </w:tcPr>
          <w:p w14:paraId="7BCACEA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8728A92" w14:textId="77777777" w:rsidTr="00C8354D">
        <w:trPr>
          <w:trHeight w:val="300"/>
        </w:trPr>
        <w:tc>
          <w:tcPr>
            <w:tcW w:w="1360" w:type="dxa"/>
            <w:noWrap/>
            <w:hideMark/>
          </w:tcPr>
          <w:p w14:paraId="4CBE1EC0" w14:textId="77777777" w:rsidR="00C8354D" w:rsidRPr="00C8354D" w:rsidRDefault="00C8354D" w:rsidP="00C8354D">
            <w:pPr>
              <w:pStyle w:val="Textoindependiente"/>
              <w:spacing w:after="0"/>
              <w:rPr>
                <w:rFonts w:ascii="Arial" w:hAnsi="Arial" w:cs="Arial"/>
              </w:rPr>
            </w:pPr>
            <w:r w:rsidRPr="00C8354D">
              <w:rPr>
                <w:rFonts w:ascii="Arial" w:hAnsi="Arial" w:cs="Arial"/>
              </w:rPr>
              <w:t>269789</w:t>
            </w:r>
          </w:p>
        </w:tc>
        <w:tc>
          <w:tcPr>
            <w:tcW w:w="5869" w:type="dxa"/>
            <w:noWrap/>
            <w:hideMark/>
          </w:tcPr>
          <w:p w14:paraId="34AE940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0317E32" w14:textId="77777777" w:rsidTr="00C8354D">
        <w:trPr>
          <w:trHeight w:val="300"/>
        </w:trPr>
        <w:tc>
          <w:tcPr>
            <w:tcW w:w="1360" w:type="dxa"/>
            <w:noWrap/>
            <w:hideMark/>
          </w:tcPr>
          <w:p w14:paraId="4D3AC054" w14:textId="77777777" w:rsidR="00C8354D" w:rsidRPr="00C8354D" w:rsidRDefault="00C8354D" w:rsidP="00C8354D">
            <w:pPr>
              <w:pStyle w:val="Textoindependiente"/>
              <w:spacing w:after="0"/>
              <w:rPr>
                <w:rFonts w:ascii="Arial" w:hAnsi="Arial" w:cs="Arial"/>
              </w:rPr>
            </w:pPr>
            <w:r w:rsidRPr="00C8354D">
              <w:rPr>
                <w:rFonts w:ascii="Arial" w:hAnsi="Arial" w:cs="Arial"/>
              </w:rPr>
              <w:t>269790</w:t>
            </w:r>
          </w:p>
        </w:tc>
        <w:tc>
          <w:tcPr>
            <w:tcW w:w="5869" w:type="dxa"/>
            <w:noWrap/>
            <w:hideMark/>
          </w:tcPr>
          <w:p w14:paraId="61F146A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8CC2854" w14:textId="77777777" w:rsidTr="00C8354D">
        <w:trPr>
          <w:trHeight w:val="300"/>
        </w:trPr>
        <w:tc>
          <w:tcPr>
            <w:tcW w:w="1360" w:type="dxa"/>
            <w:noWrap/>
            <w:hideMark/>
          </w:tcPr>
          <w:p w14:paraId="05C2F6BF" w14:textId="77777777" w:rsidR="00C8354D" w:rsidRPr="00C8354D" w:rsidRDefault="00C8354D" w:rsidP="00C8354D">
            <w:pPr>
              <w:pStyle w:val="Textoindependiente"/>
              <w:spacing w:after="0"/>
              <w:rPr>
                <w:rFonts w:ascii="Arial" w:hAnsi="Arial" w:cs="Arial"/>
              </w:rPr>
            </w:pPr>
            <w:r w:rsidRPr="00C8354D">
              <w:rPr>
                <w:rFonts w:ascii="Arial" w:hAnsi="Arial" w:cs="Arial"/>
              </w:rPr>
              <w:t>269791</w:t>
            </w:r>
          </w:p>
        </w:tc>
        <w:tc>
          <w:tcPr>
            <w:tcW w:w="5869" w:type="dxa"/>
            <w:noWrap/>
            <w:hideMark/>
          </w:tcPr>
          <w:p w14:paraId="2380A1C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B1DF645" w14:textId="77777777" w:rsidTr="00C8354D">
        <w:trPr>
          <w:trHeight w:val="300"/>
        </w:trPr>
        <w:tc>
          <w:tcPr>
            <w:tcW w:w="1360" w:type="dxa"/>
            <w:noWrap/>
            <w:hideMark/>
          </w:tcPr>
          <w:p w14:paraId="6B33CC8F" w14:textId="77777777" w:rsidR="00C8354D" w:rsidRPr="00C8354D" w:rsidRDefault="00C8354D" w:rsidP="00C8354D">
            <w:pPr>
              <w:pStyle w:val="Textoindependiente"/>
              <w:spacing w:after="0"/>
              <w:rPr>
                <w:rFonts w:ascii="Arial" w:hAnsi="Arial" w:cs="Arial"/>
              </w:rPr>
            </w:pPr>
            <w:r w:rsidRPr="00C8354D">
              <w:rPr>
                <w:rFonts w:ascii="Arial" w:hAnsi="Arial" w:cs="Arial"/>
              </w:rPr>
              <w:t>269792</w:t>
            </w:r>
          </w:p>
        </w:tc>
        <w:tc>
          <w:tcPr>
            <w:tcW w:w="5869" w:type="dxa"/>
            <w:noWrap/>
            <w:hideMark/>
          </w:tcPr>
          <w:p w14:paraId="3D3B685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3E01A8A" w14:textId="77777777" w:rsidTr="00C8354D">
        <w:trPr>
          <w:trHeight w:val="300"/>
        </w:trPr>
        <w:tc>
          <w:tcPr>
            <w:tcW w:w="1360" w:type="dxa"/>
            <w:noWrap/>
            <w:hideMark/>
          </w:tcPr>
          <w:p w14:paraId="377D7ECC" w14:textId="77777777" w:rsidR="00C8354D" w:rsidRPr="00C8354D" w:rsidRDefault="00C8354D" w:rsidP="00C8354D">
            <w:pPr>
              <w:pStyle w:val="Textoindependiente"/>
              <w:spacing w:after="0"/>
              <w:rPr>
                <w:rFonts w:ascii="Arial" w:hAnsi="Arial" w:cs="Arial"/>
              </w:rPr>
            </w:pPr>
            <w:r w:rsidRPr="00C8354D">
              <w:rPr>
                <w:rFonts w:ascii="Arial" w:hAnsi="Arial" w:cs="Arial"/>
              </w:rPr>
              <w:t>269793</w:t>
            </w:r>
          </w:p>
        </w:tc>
        <w:tc>
          <w:tcPr>
            <w:tcW w:w="5869" w:type="dxa"/>
            <w:noWrap/>
            <w:hideMark/>
          </w:tcPr>
          <w:p w14:paraId="647627C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D5970E7" w14:textId="77777777" w:rsidTr="00C8354D">
        <w:trPr>
          <w:trHeight w:val="300"/>
        </w:trPr>
        <w:tc>
          <w:tcPr>
            <w:tcW w:w="1360" w:type="dxa"/>
            <w:noWrap/>
            <w:hideMark/>
          </w:tcPr>
          <w:p w14:paraId="6766EA89" w14:textId="77777777" w:rsidR="00C8354D" w:rsidRPr="00C8354D" w:rsidRDefault="00C8354D" w:rsidP="00C8354D">
            <w:pPr>
              <w:pStyle w:val="Textoindependiente"/>
              <w:spacing w:after="0"/>
              <w:rPr>
                <w:rFonts w:ascii="Arial" w:hAnsi="Arial" w:cs="Arial"/>
              </w:rPr>
            </w:pPr>
            <w:r w:rsidRPr="00C8354D">
              <w:rPr>
                <w:rFonts w:ascii="Arial" w:hAnsi="Arial" w:cs="Arial"/>
              </w:rPr>
              <w:t>269794</w:t>
            </w:r>
          </w:p>
        </w:tc>
        <w:tc>
          <w:tcPr>
            <w:tcW w:w="5869" w:type="dxa"/>
            <w:noWrap/>
            <w:hideMark/>
          </w:tcPr>
          <w:p w14:paraId="724071C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37ECFB1" w14:textId="77777777" w:rsidTr="00C8354D">
        <w:trPr>
          <w:trHeight w:val="300"/>
        </w:trPr>
        <w:tc>
          <w:tcPr>
            <w:tcW w:w="1360" w:type="dxa"/>
            <w:noWrap/>
            <w:hideMark/>
          </w:tcPr>
          <w:p w14:paraId="5B4D1BC4" w14:textId="77777777" w:rsidR="00C8354D" w:rsidRPr="00C8354D" w:rsidRDefault="00C8354D" w:rsidP="00C8354D">
            <w:pPr>
              <w:pStyle w:val="Textoindependiente"/>
              <w:spacing w:after="0"/>
              <w:rPr>
                <w:rFonts w:ascii="Arial" w:hAnsi="Arial" w:cs="Arial"/>
              </w:rPr>
            </w:pPr>
            <w:r w:rsidRPr="00C8354D">
              <w:rPr>
                <w:rFonts w:ascii="Arial" w:hAnsi="Arial" w:cs="Arial"/>
              </w:rPr>
              <w:t>269795</w:t>
            </w:r>
          </w:p>
        </w:tc>
        <w:tc>
          <w:tcPr>
            <w:tcW w:w="5869" w:type="dxa"/>
            <w:noWrap/>
            <w:hideMark/>
          </w:tcPr>
          <w:p w14:paraId="382F23D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4EE6A94" w14:textId="77777777" w:rsidTr="00C8354D">
        <w:trPr>
          <w:trHeight w:val="300"/>
        </w:trPr>
        <w:tc>
          <w:tcPr>
            <w:tcW w:w="1360" w:type="dxa"/>
            <w:noWrap/>
            <w:hideMark/>
          </w:tcPr>
          <w:p w14:paraId="32F271F3" w14:textId="77777777" w:rsidR="00C8354D" w:rsidRPr="00C8354D" w:rsidRDefault="00C8354D" w:rsidP="00C8354D">
            <w:pPr>
              <w:pStyle w:val="Textoindependiente"/>
              <w:spacing w:after="0"/>
              <w:rPr>
                <w:rFonts w:ascii="Arial" w:hAnsi="Arial" w:cs="Arial"/>
              </w:rPr>
            </w:pPr>
            <w:r w:rsidRPr="00C8354D">
              <w:rPr>
                <w:rFonts w:ascii="Arial" w:hAnsi="Arial" w:cs="Arial"/>
              </w:rPr>
              <w:t>269796</w:t>
            </w:r>
          </w:p>
        </w:tc>
        <w:tc>
          <w:tcPr>
            <w:tcW w:w="5869" w:type="dxa"/>
            <w:noWrap/>
            <w:hideMark/>
          </w:tcPr>
          <w:p w14:paraId="1A0A370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97ED5C8" w14:textId="77777777" w:rsidTr="00C8354D">
        <w:trPr>
          <w:trHeight w:val="300"/>
        </w:trPr>
        <w:tc>
          <w:tcPr>
            <w:tcW w:w="1360" w:type="dxa"/>
            <w:noWrap/>
            <w:hideMark/>
          </w:tcPr>
          <w:p w14:paraId="197B717B" w14:textId="77777777" w:rsidR="00C8354D" w:rsidRPr="00C8354D" w:rsidRDefault="00C8354D" w:rsidP="00C8354D">
            <w:pPr>
              <w:pStyle w:val="Textoindependiente"/>
              <w:spacing w:after="0"/>
              <w:rPr>
                <w:rFonts w:ascii="Arial" w:hAnsi="Arial" w:cs="Arial"/>
              </w:rPr>
            </w:pPr>
            <w:r w:rsidRPr="00C8354D">
              <w:rPr>
                <w:rFonts w:ascii="Arial" w:hAnsi="Arial" w:cs="Arial"/>
              </w:rPr>
              <w:t>269797</w:t>
            </w:r>
          </w:p>
        </w:tc>
        <w:tc>
          <w:tcPr>
            <w:tcW w:w="5869" w:type="dxa"/>
            <w:noWrap/>
            <w:hideMark/>
          </w:tcPr>
          <w:p w14:paraId="2FBD3AA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F8205A0" w14:textId="77777777" w:rsidTr="00C8354D">
        <w:trPr>
          <w:trHeight w:val="300"/>
        </w:trPr>
        <w:tc>
          <w:tcPr>
            <w:tcW w:w="1360" w:type="dxa"/>
            <w:noWrap/>
            <w:hideMark/>
          </w:tcPr>
          <w:p w14:paraId="61DC2256" w14:textId="77777777" w:rsidR="00C8354D" w:rsidRPr="00C8354D" w:rsidRDefault="00C8354D" w:rsidP="00C8354D">
            <w:pPr>
              <w:pStyle w:val="Textoindependiente"/>
              <w:spacing w:after="0"/>
              <w:rPr>
                <w:rFonts w:ascii="Arial" w:hAnsi="Arial" w:cs="Arial"/>
              </w:rPr>
            </w:pPr>
            <w:r w:rsidRPr="00C8354D">
              <w:rPr>
                <w:rFonts w:ascii="Arial" w:hAnsi="Arial" w:cs="Arial"/>
              </w:rPr>
              <w:t>269798</w:t>
            </w:r>
          </w:p>
        </w:tc>
        <w:tc>
          <w:tcPr>
            <w:tcW w:w="5869" w:type="dxa"/>
            <w:noWrap/>
            <w:hideMark/>
          </w:tcPr>
          <w:p w14:paraId="551E1E6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7E3EBE0" w14:textId="77777777" w:rsidTr="00C8354D">
        <w:trPr>
          <w:trHeight w:val="300"/>
        </w:trPr>
        <w:tc>
          <w:tcPr>
            <w:tcW w:w="1360" w:type="dxa"/>
            <w:noWrap/>
            <w:hideMark/>
          </w:tcPr>
          <w:p w14:paraId="3A1EB6A6" w14:textId="77777777" w:rsidR="00C8354D" w:rsidRPr="00C8354D" w:rsidRDefault="00C8354D" w:rsidP="00C8354D">
            <w:pPr>
              <w:pStyle w:val="Textoindependiente"/>
              <w:spacing w:after="0"/>
              <w:rPr>
                <w:rFonts w:ascii="Arial" w:hAnsi="Arial" w:cs="Arial"/>
              </w:rPr>
            </w:pPr>
            <w:r w:rsidRPr="00C8354D">
              <w:rPr>
                <w:rFonts w:ascii="Arial" w:hAnsi="Arial" w:cs="Arial"/>
              </w:rPr>
              <w:t>269799</w:t>
            </w:r>
          </w:p>
        </w:tc>
        <w:tc>
          <w:tcPr>
            <w:tcW w:w="5869" w:type="dxa"/>
            <w:noWrap/>
            <w:hideMark/>
          </w:tcPr>
          <w:p w14:paraId="4751CAF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8A896F6" w14:textId="77777777" w:rsidTr="00C8354D">
        <w:trPr>
          <w:trHeight w:val="300"/>
        </w:trPr>
        <w:tc>
          <w:tcPr>
            <w:tcW w:w="1360" w:type="dxa"/>
            <w:noWrap/>
            <w:hideMark/>
          </w:tcPr>
          <w:p w14:paraId="6DDCC62A" w14:textId="77777777" w:rsidR="00C8354D" w:rsidRPr="00C8354D" w:rsidRDefault="00C8354D" w:rsidP="00C8354D">
            <w:pPr>
              <w:pStyle w:val="Textoindependiente"/>
              <w:spacing w:after="0"/>
              <w:rPr>
                <w:rFonts w:ascii="Arial" w:hAnsi="Arial" w:cs="Arial"/>
              </w:rPr>
            </w:pPr>
            <w:r w:rsidRPr="00C8354D">
              <w:rPr>
                <w:rFonts w:ascii="Arial" w:hAnsi="Arial" w:cs="Arial"/>
              </w:rPr>
              <w:t>269800</w:t>
            </w:r>
          </w:p>
        </w:tc>
        <w:tc>
          <w:tcPr>
            <w:tcW w:w="5869" w:type="dxa"/>
            <w:noWrap/>
            <w:hideMark/>
          </w:tcPr>
          <w:p w14:paraId="49AB38A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A1370F9" w14:textId="77777777" w:rsidTr="00C8354D">
        <w:trPr>
          <w:trHeight w:val="300"/>
        </w:trPr>
        <w:tc>
          <w:tcPr>
            <w:tcW w:w="1360" w:type="dxa"/>
            <w:noWrap/>
            <w:hideMark/>
          </w:tcPr>
          <w:p w14:paraId="06B43BBB" w14:textId="77777777" w:rsidR="00C8354D" w:rsidRPr="00C8354D" w:rsidRDefault="00C8354D" w:rsidP="00C8354D">
            <w:pPr>
              <w:pStyle w:val="Textoindependiente"/>
              <w:spacing w:after="0"/>
              <w:rPr>
                <w:rFonts w:ascii="Arial" w:hAnsi="Arial" w:cs="Arial"/>
              </w:rPr>
            </w:pPr>
            <w:r w:rsidRPr="00C8354D">
              <w:rPr>
                <w:rFonts w:ascii="Arial" w:hAnsi="Arial" w:cs="Arial"/>
              </w:rPr>
              <w:t>269801</w:t>
            </w:r>
          </w:p>
        </w:tc>
        <w:tc>
          <w:tcPr>
            <w:tcW w:w="5869" w:type="dxa"/>
            <w:noWrap/>
            <w:hideMark/>
          </w:tcPr>
          <w:p w14:paraId="4B6418A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30ADFEF" w14:textId="77777777" w:rsidTr="00C8354D">
        <w:trPr>
          <w:trHeight w:val="300"/>
        </w:trPr>
        <w:tc>
          <w:tcPr>
            <w:tcW w:w="1360" w:type="dxa"/>
            <w:noWrap/>
            <w:hideMark/>
          </w:tcPr>
          <w:p w14:paraId="36E1EF47" w14:textId="77777777" w:rsidR="00C8354D" w:rsidRPr="00C8354D" w:rsidRDefault="00C8354D" w:rsidP="00C8354D">
            <w:pPr>
              <w:pStyle w:val="Textoindependiente"/>
              <w:spacing w:after="0"/>
              <w:rPr>
                <w:rFonts w:ascii="Arial" w:hAnsi="Arial" w:cs="Arial"/>
              </w:rPr>
            </w:pPr>
            <w:r w:rsidRPr="00C8354D">
              <w:rPr>
                <w:rFonts w:ascii="Arial" w:hAnsi="Arial" w:cs="Arial"/>
              </w:rPr>
              <w:t>269802</w:t>
            </w:r>
          </w:p>
        </w:tc>
        <w:tc>
          <w:tcPr>
            <w:tcW w:w="5869" w:type="dxa"/>
            <w:noWrap/>
            <w:hideMark/>
          </w:tcPr>
          <w:p w14:paraId="14A5431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4440B3E" w14:textId="77777777" w:rsidTr="00C8354D">
        <w:trPr>
          <w:trHeight w:val="300"/>
        </w:trPr>
        <w:tc>
          <w:tcPr>
            <w:tcW w:w="1360" w:type="dxa"/>
            <w:noWrap/>
            <w:hideMark/>
          </w:tcPr>
          <w:p w14:paraId="733D97DB" w14:textId="77777777" w:rsidR="00C8354D" w:rsidRPr="00C8354D" w:rsidRDefault="00C8354D" w:rsidP="00C8354D">
            <w:pPr>
              <w:pStyle w:val="Textoindependiente"/>
              <w:spacing w:after="0"/>
              <w:rPr>
                <w:rFonts w:ascii="Arial" w:hAnsi="Arial" w:cs="Arial"/>
              </w:rPr>
            </w:pPr>
            <w:r w:rsidRPr="00C8354D">
              <w:rPr>
                <w:rFonts w:ascii="Arial" w:hAnsi="Arial" w:cs="Arial"/>
              </w:rPr>
              <w:t>269803</w:t>
            </w:r>
          </w:p>
        </w:tc>
        <w:tc>
          <w:tcPr>
            <w:tcW w:w="5869" w:type="dxa"/>
            <w:noWrap/>
            <w:hideMark/>
          </w:tcPr>
          <w:p w14:paraId="1CF7AA1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398D5D1" w14:textId="77777777" w:rsidTr="00C8354D">
        <w:trPr>
          <w:trHeight w:val="300"/>
        </w:trPr>
        <w:tc>
          <w:tcPr>
            <w:tcW w:w="1360" w:type="dxa"/>
            <w:noWrap/>
            <w:hideMark/>
          </w:tcPr>
          <w:p w14:paraId="217024CA" w14:textId="77777777" w:rsidR="00C8354D" w:rsidRPr="00C8354D" w:rsidRDefault="00C8354D" w:rsidP="00C8354D">
            <w:pPr>
              <w:pStyle w:val="Textoindependiente"/>
              <w:spacing w:after="0"/>
              <w:rPr>
                <w:rFonts w:ascii="Arial" w:hAnsi="Arial" w:cs="Arial"/>
              </w:rPr>
            </w:pPr>
            <w:r w:rsidRPr="00C8354D">
              <w:rPr>
                <w:rFonts w:ascii="Arial" w:hAnsi="Arial" w:cs="Arial"/>
              </w:rPr>
              <w:t>269804</w:t>
            </w:r>
          </w:p>
        </w:tc>
        <w:tc>
          <w:tcPr>
            <w:tcW w:w="5869" w:type="dxa"/>
            <w:noWrap/>
            <w:hideMark/>
          </w:tcPr>
          <w:p w14:paraId="664015F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1F1F553" w14:textId="77777777" w:rsidTr="00C8354D">
        <w:trPr>
          <w:trHeight w:val="300"/>
        </w:trPr>
        <w:tc>
          <w:tcPr>
            <w:tcW w:w="1360" w:type="dxa"/>
            <w:noWrap/>
            <w:hideMark/>
          </w:tcPr>
          <w:p w14:paraId="594F8845" w14:textId="77777777" w:rsidR="00C8354D" w:rsidRPr="00C8354D" w:rsidRDefault="00C8354D" w:rsidP="00C8354D">
            <w:pPr>
              <w:pStyle w:val="Textoindependiente"/>
              <w:spacing w:after="0"/>
              <w:rPr>
                <w:rFonts w:ascii="Arial" w:hAnsi="Arial" w:cs="Arial"/>
              </w:rPr>
            </w:pPr>
            <w:r w:rsidRPr="00C8354D">
              <w:rPr>
                <w:rFonts w:ascii="Arial" w:hAnsi="Arial" w:cs="Arial"/>
              </w:rPr>
              <w:t>269805</w:t>
            </w:r>
          </w:p>
        </w:tc>
        <w:tc>
          <w:tcPr>
            <w:tcW w:w="5869" w:type="dxa"/>
            <w:noWrap/>
            <w:hideMark/>
          </w:tcPr>
          <w:p w14:paraId="5B2B94A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0A18812" w14:textId="77777777" w:rsidTr="00C8354D">
        <w:trPr>
          <w:trHeight w:val="300"/>
        </w:trPr>
        <w:tc>
          <w:tcPr>
            <w:tcW w:w="1360" w:type="dxa"/>
            <w:noWrap/>
            <w:hideMark/>
          </w:tcPr>
          <w:p w14:paraId="2A5D4F44" w14:textId="77777777" w:rsidR="00C8354D" w:rsidRPr="00C8354D" w:rsidRDefault="00C8354D" w:rsidP="00C8354D">
            <w:pPr>
              <w:pStyle w:val="Textoindependiente"/>
              <w:spacing w:after="0"/>
              <w:rPr>
                <w:rFonts w:ascii="Arial" w:hAnsi="Arial" w:cs="Arial"/>
              </w:rPr>
            </w:pPr>
            <w:r w:rsidRPr="00C8354D">
              <w:rPr>
                <w:rFonts w:ascii="Arial" w:hAnsi="Arial" w:cs="Arial"/>
              </w:rPr>
              <w:t>269806</w:t>
            </w:r>
          </w:p>
        </w:tc>
        <w:tc>
          <w:tcPr>
            <w:tcW w:w="5869" w:type="dxa"/>
            <w:noWrap/>
            <w:hideMark/>
          </w:tcPr>
          <w:p w14:paraId="58B69C9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E38AFC4" w14:textId="77777777" w:rsidTr="00C8354D">
        <w:trPr>
          <w:trHeight w:val="300"/>
        </w:trPr>
        <w:tc>
          <w:tcPr>
            <w:tcW w:w="1360" w:type="dxa"/>
            <w:noWrap/>
            <w:hideMark/>
          </w:tcPr>
          <w:p w14:paraId="7FEDFE1D" w14:textId="77777777" w:rsidR="00C8354D" w:rsidRPr="00C8354D" w:rsidRDefault="00C8354D" w:rsidP="00C8354D">
            <w:pPr>
              <w:pStyle w:val="Textoindependiente"/>
              <w:spacing w:after="0"/>
              <w:rPr>
                <w:rFonts w:ascii="Arial" w:hAnsi="Arial" w:cs="Arial"/>
              </w:rPr>
            </w:pPr>
            <w:r w:rsidRPr="00C8354D">
              <w:rPr>
                <w:rFonts w:ascii="Arial" w:hAnsi="Arial" w:cs="Arial"/>
              </w:rPr>
              <w:t>269807</w:t>
            </w:r>
          </w:p>
        </w:tc>
        <w:tc>
          <w:tcPr>
            <w:tcW w:w="5869" w:type="dxa"/>
            <w:noWrap/>
            <w:hideMark/>
          </w:tcPr>
          <w:p w14:paraId="683AAE2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4E79038" w14:textId="77777777" w:rsidTr="00C8354D">
        <w:trPr>
          <w:trHeight w:val="300"/>
        </w:trPr>
        <w:tc>
          <w:tcPr>
            <w:tcW w:w="1360" w:type="dxa"/>
            <w:noWrap/>
            <w:hideMark/>
          </w:tcPr>
          <w:p w14:paraId="4FBBCD9D" w14:textId="77777777" w:rsidR="00C8354D" w:rsidRPr="00C8354D" w:rsidRDefault="00C8354D" w:rsidP="00C8354D">
            <w:pPr>
              <w:pStyle w:val="Textoindependiente"/>
              <w:spacing w:after="0"/>
              <w:rPr>
                <w:rFonts w:ascii="Arial" w:hAnsi="Arial" w:cs="Arial"/>
              </w:rPr>
            </w:pPr>
            <w:r w:rsidRPr="00C8354D">
              <w:rPr>
                <w:rFonts w:ascii="Arial" w:hAnsi="Arial" w:cs="Arial"/>
              </w:rPr>
              <w:t>269808</w:t>
            </w:r>
          </w:p>
        </w:tc>
        <w:tc>
          <w:tcPr>
            <w:tcW w:w="5869" w:type="dxa"/>
            <w:noWrap/>
            <w:hideMark/>
          </w:tcPr>
          <w:p w14:paraId="72CBF0F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F7A4001" w14:textId="77777777" w:rsidTr="00C8354D">
        <w:trPr>
          <w:trHeight w:val="300"/>
        </w:trPr>
        <w:tc>
          <w:tcPr>
            <w:tcW w:w="1360" w:type="dxa"/>
            <w:noWrap/>
            <w:hideMark/>
          </w:tcPr>
          <w:p w14:paraId="1294643A" w14:textId="77777777" w:rsidR="00C8354D" w:rsidRPr="00C8354D" w:rsidRDefault="00C8354D" w:rsidP="00C8354D">
            <w:pPr>
              <w:pStyle w:val="Textoindependiente"/>
              <w:spacing w:after="0"/>
              <w:rPr>
                <w:rFonts w:ascii="Arial" w:hAnsi="Arial" w:cs="Arial"/>
              </w:rPr>
            </w:pPr>
            <w:r w:rsidRPr="00C8354D">
              <w:rPr>
                <w:rFonts w:ascii="Arial" w:hAnsi="Arial" w:cs="Arial"/>
              </w:rPr>
              <w:t>269809</w:t>
            </w:r>
          </w:p>
        </w:tc>
        <w:tc>
          <w:tcPr>
            <w:tcW w:w="5869" w:type="dxa"/>
            <w:noWrap/>
            <w:hideMark/>
          </w:tcPr>
          <w:p w14:paraId="61D5BB2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C8DBEFC" w14:textId="77777777" w:rsidTr="00C8354D">
        <w:trPr>
          <w:trHeight w:val="300"/>
        </w:trPr>
        <w:tc>
          <w:tcPr>
            <w:tcW w:w="1360" w:type="dxa"/>
            <w:noWrap/>
            <w:hideMark/>
          </w:tcPr>
          <w:p w14:paraId="6FF648F7" w14:textId="77777777" w:rsidR="00C8354D" w:rsidRPr="00C8354D" w:rsidRDefault="00C8354D" w:rsidP="00C8354D">
            <w:pPr>
              <w:pStyle w:val="Textoindependiente"/>
              <w:spacing w:after="0"/>
              <w:rPr>
                <w:rFonts w:ascii="Arial" w:hAnsi="Arial" w:cs="Arial"/>
              </w:rPr>
            </w:pPr>
            <w:r w:rsidRPr="00C8354D">
              <w:rPr>
                <w:rFonts w:ascii="Arial" w:hAnsi="Arial" w:cs="Arial"/>
              </w:rPr>
              <w:t>269810</w:t>
            </w:r>
          </w:p>
        </w:tc>
        <w:tc>
          <w:tcPr>
            <w:tcW w:w="5869" w:type="dxa"/>
            <w:noWrap/>
            <w:hideMark/>
          </w:tcPr>
          <w:p w14:paraId="565A2D6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CDC7967" w14:textId="77777777" w:rsidTr="00C8354D">
        <w:trPr>
          <w:trHeight w:val="300"/>
        </w:trPr>
        <w:tc>
          <w:tcPr>
            <w:tcW w:w="1360" w:type="dxa"/>
            <w:noWrap/>
            <w:hideMark/>
          </w:tcPr>
          <w:p w14:paraId="44E4A436" w14:textId="77777777" w:rsidR="00C8354D" w:rsidRPr="00C8354D" w:rsidRDefault="00C8354D" w:rsidP="00C8354D">
            <w:pPr>
              <w:pStyle w:val="Textoindependiente"/>
              <w:spacing w:after="0"/>
              <w:rPr>
                <w:rFonts w:ascii="Arial" w:hAnsi="Arial" w:cs="Arial"/>
              </w:rPr>
            </w:pPr>
            <w:r w:rsidRPr="00C8354D">
              <w:rPr>
                <w:rFonts w:ascii="Arial" w:hAnsi="Arial" w:cs="Arial"/>
              </w:rPr>
              <w:t>269811</w:t>
            </w:r>
          </w:p>
        </w:tc>
        <w:tc>
          <w:tcPr>
            <w:tcW w:w="5869" w:type="dxa"/>
            <w:noWrap/>
            <w:hideMark/>
          </w:tcPr>
          <w:p w14:paraId="127C7D3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9B2CBA0" w14:textId="77777777" w:rsidTr="00C8354D">
        <w:trPr>
          <w:trHeight w:val="300"/>
        </w:trPr>
        <w:tc>
          <w:tcPr>
            <w:tcW w:w="1360" w:type="dxa"/>
            <w:noWrap/>
            <w:hideMark/>
          </w:tcPr>
          <w:p w14:paraId="412A36C4" w14:textId="77777777" w:rsidR="00C8354D" w:rsidRPr="00C8354D" w:rsidRDefault="00C8354D" w:rsidP="00C8354D">
            <w:pPr>
              <w:pStyle w:val="Textoindependiente"/>
              <w:spacing w:after="0"/>
              <w:rPr>
                <w:rFonts w:ascii="Arial" w:hAnsi="Arial" w:cs="Arial"/>
              </w:rPr>
            </w:pPr>
            <w:r w:rsidRPr="00C8354D">
              <w:rPr>
                <w:rFonts w:ascii="Arial" w:hAnsi="Arial" w:cs="Arial"/>
              </w:rPr>
              <w:t>269812</w:t>
            </w:r>
          </w:p>
        </w:tc>
        <w:tc>
          <w:tcPr>
            <w:tcW w:w="5869" w:type="dxa"/>
            <w:noWrap/>
            <w:hideMark/>
          </w:tcPr>
          <w:p w14:paraId="0B83C89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219ED77" w14:textId="77777777" w:rsidTr="00C8354D">
        <w:trPr>
          <w:trHeight w:val="300"/>
        </w:trPr>
        <w:tc>
          <w:tcPr>
            <w:tcW w:w="1360" w:type="dxa"/>
            <w:noWrap/>
            <w:hideMark/>
          </w:tcPr>
          <w:p w14:paraId="3B3AAE9D" w14:textId="77777777" w:rsidR="00C8354D" w:rsidRPr="00C8354D" w:rsidRDefault="00C8354D" w:rsidP="00C8354D">
            <w:pPr>
              <w:pStyle w:val="Textoindependiente"/>
              <w:spacing w:after="0"/>
              <w:rPr>
                <w:rFonts w:ascii="Arial" w:hAnsi="Arial" w:cs="Arial"/>
              </w:rPr>
            </w:pPr>
            <w:r w:rsidRPr="00C8354D">
              <w:rPr>
                <w:rFonts w:ascii="Arial" w:hAnsi="Arial" w:cs="Arial"/>
              </w:rPr>
              <w:t>269813</w:t>
            </w:r>
          </w:p>
        </w:tc>
        <w:tc>
          <w:tcPr>
            <w:tcW w:w="5869" w:type="dxa"/>
            <w:noWrap/>
            <w:hideMark/>
          </w:tcPr>
          <w:p w14:paraId="55498FA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CCBEF27" w14:textId="77777777" w:rsidTr="00C8354D">
        <w:trPr>
          <w:trHeight w:val="300"/>
        </w:trPr>
        <w:tc>
          <w:tcPr>
            <w:tcW w:w="1360" w:type="dxa"/>
            <w:noWrap/>
            <w:hideMark/>
          </w:tcPr>
          <w:p w14:paraId="37B7AD3F" w14:textId="77777777" w:rsidR="00C8354D" w:rsidRPr="00C8354D" w:rsidRDefault="00C8354D" w:rsidP="00C8354D">
            <w:pPr>
              <w:pStyle w:val="Textoindependiente"/>
              <w:spacing w:after="0"/>
              <w:rPr>
                <w:rFonts w:ascii="Arial" w:hAnsi="Arial" w:cs="Arial"/>
              </w:rPr>
            </w:pPr>
            <w:r w:rsidRPr="00C8354D">
              <w:rPr>
                <w:rFonts w:ascii="Arial" w:hAnsi="Arial" w:cs="Arial"/>
              </w:rPr>
              <w:t>269814</w:t>
            </w:r>
          </w:p>
        </w:tc>
        <w:tc>
          <w:tcPr>
            <w:tcW w:w="5869" w:type="dxa"/>
            <w:noWrap/>
            <w:hideMark/>
          </w:tcPr>
          <w:p w14:paraId="1C7E1A8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D2C036A" w14:textId="77777777" w:rsidTr="00C8354D">
        <w:trPr>
          <w:trHeight w:val="300"/>
        </w:trPr>
        <w:tc>
          <w:tcPr>
            <w:tcW w:w="1360" w:type="dxa"/>
            <w:noWrap/>
            <w:hideMark/>
          </w:tcPr>
          <w:p w14:paraId="26A283A9" w14:textId="77777777" w:rsidR="00C8354D" w:rsidRPr="00C8354D" w:rsidRDefault="00C8354D" w:rsidP="00C8354D">
            <w:pPr>
              <w:pStyle w:val="Textoindependiente"/>
              <w:spacing w:after="0"/>
              <w:rPr>
                <w:rFonts w:ascii="Arial" w:hAnsi="Arial" w:cs="Arial"/>
              </w:rPr>
            </w:pPr>
            <w:r w:rsidRPr="00C8354D">
              <w:rPr>
                <w:rFonts w:ascii="Arial" w:hAnsi="Arial" w:cs="Arial"/>
              </w:rPr>
              <w:t>269815</w:t>
            </w:r>
          </w:p>
        </w:tc>
        <w:tc>
          <w:tcPr>
            <w:tcW w:w="5869" w:type="dxa"/>
            <w:noWrap/>
            <w:hideMark/>
          </w:tcPr>
          <w:p w14:paraId="43A1B1B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DA9DB8A" w14:textId="77777777" w:rsidTr="00C8354D">
        <w:trPr>
          <w:trHeight w:val="300"/>
        </w:trPr>
        <w:tc>
          <w:tcPr>
            <w:tcW w:w="1360" w:type="dxa"/>
            <w:noWrap/>
            <w:hideMark/>
          </w:tcPr>
          <w:p w14:paraId="0C8BC0FE" w14:textId="77777777" w:rsidR="00C8354D" w:rsidRPr="00C8354D" w:rsidRDefault="00C8354D" w:rsidP="00C8354D">
            <w:pPr>
              <w:pStyle w:val="Textoindependiente"/>
              <w:spacing w:after="0"/>
              <w:rPr>
                <w:rFonts w:ascii="Arial" w:hAnsi="Arial" w:cs="Arial"/>
              </w:rPr>
            </w:pPr>
            <w:r w:rsidRPr="00C8354D">
              <w:rPr>
                <w:rFonts w:ascii="Arial" w:hAnsi="Arial" w:cs="Arial"/>
              </w:rPr>
              <w:t>269816</w:t>
            </w:r>
          </w:p>
        </w:tc>
        <w:tc>
          <w:tcPr>
            <w:tcW w:w="5869" w:type="dxa"/>
            <w:noWrap/>
            <w:hideMark/>
          </w:tcPr>
          <w:p w14:paraId="68778EB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1FA3F253" w14:textId="77777777" w:rsidTr="00C8354D">
        <w:trPr>
          <w:trHeight w:val="300"/>
        </w:trPr>
        <w:tc>
          <w:tcPr>
            <w:tcW w:w="1360" w:type="dxa"/>
            <w:noWrap/>
            <w:hideMark/>
          </w:tcPr>
          <w:p w14:paraId="085822AA" w14:textId="77777777" w:rsidR="00C8354D" w:rsidRPr="00C8354D" w:rsidRDefault="00C8354D" w:rsidP="00C8354D">
            <w:pPr>
              <w:pStyle w:val="Textoindependiente"/>
              <w:spacing w:after="0"/>
              <w:rPr>
                <w:rFonts w:ascii="Arial" w:hAnsi="Arial" w:cs="Arial"/>
              </w:rPr>
            </w:pPr>
            <w:r w:rsidRPr="00C8354D">
              <w:rPr>
                <w:rFonts w:ascii="Arial" w:hAnsi="Arial" w:cs="Arial"/>
              </w:rPr>
              <w:t>269817</w:t>
            </w:r>
          </w:p>
        </w:tc>
        <w:tc>
          <w:tcPr>
            <w:tcW w:w="5869" w:type="dxa"/>
            <w:noWrap/>
            <w:hideMark/>
          </w:tcPr>
          <w:p w14:paraId="38368BF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C56DB01" w14:textId="77777777" w:rsidTr="00C8354D">
        <w:trPr>
          <w:trHeight w:val="300"/>
        </w:trPr>
        <w:tc>
          <w:tcPr>
            <w:tcW w:w="1360" w:type="dxa"/>
            <w:noWrap/>
            <w:hideMark/>
          </w:tcPr>
          <w:p w14:paraId="6F941618" w14:textId="77777777" w:rsidR="00C8354D" w:rsidRPr="00C8354D" w:rsidRDefault="00C8354D" w:rsidP="00C8354D">
            <w:pPr>
              <w:pStyle w:val="Textoindependiente"/>
              <w:spacing w:after="0"/>
              <w:rPr>
                <w:rFonts w:ascii="Arial" w:hAnsi="Arial" w:cs="Arial"/>
              </w:rPr>
            </w:pPr>
            <w:r w:rsidRPr="00C8354D">
              <w:rPr>
                <w:rFonts w:ascii="Arial" w:hAnsi="Arial" w:cs="Arial"/>
              </w:rPr>
              <w:t>269818</w:t>
            </w:r>
          </w:p>
        </w:tc>
        <w:tc>
          <w:tcPr>
            <w:tcW w:w="5869" w:type="dxa"/>
            <w:noWrap/>
            <w:hideMark/>
          </w:tcPr>
          <w:p w14:paraId="1F207C8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04CA7C4" w14:textId="77777777" w:rsidTr="00C8354D">
        <w:trPr>
          <w:trHeight w:val="300"/>
        </w:trPr>
        <w:tc>
          <w:tcPr>
            <w:tcW w:w="1360" w:type="dxa"/>
            <w:noWrap/>
            <w:hideMark/>
          </w:tcPr>
          <w:p w14:paraId="6B1C8E87" w14:textId="77777777" w:rsidR="00C8354D" w:rsidRPr="00C8354D" w:rsidRDefault="00C8354D" w:rsidP="00C8354D">
            <w:pPr>
              <w:pStyle w:val="Textoindependiente"/>
              <w:spacing w:after="0"/>
              <w:rPr>
                <w:rFonts w:ascii="Arial" w:hAnsi="Arial" w:cs="Arial"/>
              </w:rPr>
            </w:pPr>
            <w:r w:rsidRPr="00C8354D">
              <w:rPr>
                <w:rFonts w:ascii="Arial" w:hAnsi="Arial" w:cs="Arial"/>
              </w:rPr>
              <w:t>269819</w:t>
            </w:r>
          </w:p>
        </w:tc>
        <w:tc>
          <w:tcPr>
            <w:tcW w:w="5869" w:type="dxa"/>
            <w:noWrap/>
            <w:hideMark/>
          </w:tcPr>
          <w:p w14:paraId="4194B0B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102BC90" w14:textId="77777777" w:rsidTr="00C8354D">
        <w:trPr>
          <w:trHeight w:val="300"/>
        </w:trPr>
        <w:tc>
          <w:tcPr>
            <w:tcW w:w="1360" w:type="dxa"/>
            <w:noWrap/>
            <w:hideMark/>
          </w:tcPr>
          <w:p w14:paraId="17CCB5AA" w14:textId="77777777" w:rsidR="00C8354D" w:rsidRPr="00C8354D" w:rsidRDefault="00C8354D" w:rsidP="00C8354D">
            <w:pPr>
              <w:pStyle w:val="Textoindependiente"/>
              <w:spacing w:after="0"/>
              <w:rPr>
                <w:rFonts w:ascii="Arial" w:hAnsi="Arial" w:cs="Arial"/>
              </w:rPr>
            </w:pPr>
            <w:r w:rsidRPr="00C8354D">
              <w:rPr>
                <w:rFonts w:ascii="Arial" w:hAnsi="Arial" w:cs="Arial"/>
              </w:rPr>
              <w:t>269820</w:t>
            </w:r>
          </w:p>
        </w:tc>
        <w:tc>
          <w:tcPr>
            <w:tcW w:w="5869" w:type="dxa"/>
            <w:noWrap/>
            <w:hideMark/>
          </w:tcPr>
          <w:p w14:paraId="2361FBB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CB418EC" w14:textId="77777777" w:rsidTr="00C8354D">
        <w:trPr>
          <w:trHeight w:val="300"/>
        </w:trPr>
        <w:tc>
          <w:tcPr>
            <w:tcW w:w="1360" w:type="dxa"/>
            <w:noWrap/>
            <w:hideMark/>
          </w:tcPr>
          <w:p w14:paraId="61088985" w14:textId="77777777" w:rsidR="00C8354D" w:rsidRPr="00C8354D" w:rsidRDefault="00C8354D" w:rsidP="00C8354D">
            <w:pPr>
              <w:pStyle w:val="Textoindependiente"/>
              <w:spacing w:after="0"/>
              <w:rPr>
                <w:rFonts w:ascii="Arial" w:hAnsi="Arial" w:cs="Arial"/>
              </w:rPr>
            </w:pPr>
            <w:r w:rsidRPr="00C8354D">
              <w:rPr>
                <w:rFonts w:ascii="Arial" w:hAnsi="Arial" w:cs="Arial"/>
              </w:rPr>
              <w:t>269821</w:t>
            </w:r>
          </w:p>
        </w:tc>
        <w:tc>
          <w:tcPr>
            <w:tcW w:w="5869" w:type="dxa"/>
            <w:noWrap/>
            <w:hideMark/>
          </w:tcPr>
          <w:p w14:paraId="1F90AFC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6033FED" w14:textId="77777777" w:rsidTr="00C8354D">
        <w:trPr>
          <w:trHeight w:val="300"/>
        </w:trPr>
        <w:tc>
          <w:tcPr>
            <w:tcW w:w="1360" w:type="dxa"/>
            <w:noWrap/>
            <w:hideMark/>
          </w:tcPr>
          <w:p w14:paraId="742CCEFA" w14:textId="77777777" w:rsidR="00C8354D" w:rsidRPr="00C8354D" w:rsidRDefault="00C8354D" w:rsidP="00C8354D">
            <w:pPr>
              <w:pStyle w:val="Textoindependiente"/>
              <w:spacing w:after="0"/>
              <w:rPr>
                <w:rFonts w:ascii="Arial" w:hAnsi="Arial" w:cs="Arial"/>
              </w:rPr>
            </w:pPr>
            <w:r w:rsidRPr="00C8354D">
              <w:rPr>
                <w:rFonts w:ascii="Arial" w:hAnsi="Arial" w:cs="Arial"/>
              </w:rPr>
              <w:t>269822</w:t>
            </w:r>
          </w:p>
        </w:tc>
        <w:tc>
          <w:tcPr>
            <w:tcW w:w="5869" w:type="dxa"/>
            <w:noWrap/>
            <w:hideMark/>
          </w:tcPr>
          <w:p w14:paraId="760D445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FA19DD4" w14:textId="77777777" w:rsidTr="00C8354D">
        <w:trPr>
          <w:trHeight w:val="300"/>
        </w:trPr>
        <w:tc>
          <w:tcPr>
            <w:tcW w:w="1360" w:type="dxa"/>
            <w:noWrap/>
            <w:hideMark/>
          </w:tcPr>
          <w:p w14:paraId="75B85936" w14:textId="77777777" w:rsidR="00C8354D" w:rsidRPr="00C8354D" w:rsidRDefault="00C8354D" w:rsidP="00C8354D">
            <w:pPr>
              <w:pStyle w:val="Textoindependiente"/>
              <w:spacing w:after="0"/>
              <w:rPr>
                <w:rFonts w:ascii="Arial" w:hAnsi="Arial" w:cs="Arial"/>
              </w:rPr>
            </w:pPr>
            <w:r w:rsidRPr="00C8354D">
              <w:rPr>
                <w:rFonts w:ascii="Arial" w:hAnsi="Arial" w:cs="Arial"/>
              </w:rPr>
              <w:t>269823</w:t>
            </w:r>
          </w:p>
        </w:tc>
        <w:tc>
          <w:tcPr>
            <w:tcW w:w="5869" w:type="dxa"/>
            <w:noWrap/>
            <w:hideMark/>
          </w:tcPr>
          <w:p w14:paraId="3C435F0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71FE844" w14:textId="77777777" w:rsidTr="00C8354D">
        <w:trPr>
          <w:trHeight w:val="300"/>
        </w:trPr>
        <w:tc>
          <w:tcPr>
            <w:tcW w:w="1360" w:type="dxa"/>
            <w:noWrap/>
            <w:hideMark/>
          </w:tcPr>
          <w:p w14:paraId="7630CBBE" w14:textId="77777777" w:rsidR="00C8354D" w:rsidRPr="00C8354D" w:rsidRDefault="00C8354D" w:rsidP="00C8354D">
            <w:pPr>
              <w:pStyle w:val="Textoindependiente"/>
              <w:spacing w:after="0"/>
              <w:rPr>
                <w:rFonts w:ascii="Arial" w:hAnsi="Arial" w:cs="Arial"/>
              </w:rPr>
            </w:pPr>
            <w:r w:rsidRPr="00C8354D">
              <w:rPr>
                <w:rFonts w:ascii="Arial" w:hAnsi="Arial" w:cs="Arial"/>
              </w:rPr>
              <w:t>269824</w:t>
            </w:r>
          </w:p>
        </w:tc>
        <w:tc>
          <w:tcPr>
            <w:tcW w:w="5869" w:type="dxa"/>
            <w:noWrap/>
            <w:hideMark/>
          </w:tcPr>
          <w:p w14:paraId="4905306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D6B5DE1" w14:textId="77777777" w:rsidTr="00C8354D">
        <w:trPr>
          <w:trHeight w:val="300"/>
        </w:trPr>
        <w:tc>
          <w:tcPr>
            <w:tcW w:w="1360" w:type="dxa"/>
            <w:noWrap/>
            <w:hideMark/>
          </w:tcPr>
          <w:p w14:paraId="4E1E5FA7" w14:textId="77777777" w:rsidR="00C8354D" w:rsidRPr="00C8354D" w:rsidRDefault="00C8354D" w:rsidP="00C8354D">
            <w:pPr>
              <w:pStyle w:val="Textoindependiente"/>
              <w:spacing w:after="0"/>
              <w:rPr>
                <w:rFonts w:ascii="Arial" w:hAnsi="Arial" w:cs="Arial"/>
              </w:rPr>
            </w:pPr>
            <w:r w:rsidRPr="00C8354D">
              <w:rPr>
                <w:rFonts w:ascii="Arial" w:hAnsi="Arial" w:cs="Arial"/>
              </w:rPr>
              <w:t>269825</w:t>
            </w:r>
          </w:p>
        </w:tc>
        <w:tc>
          <w:tcPr>
            <w:tcW w:w="5869" w:type="dxa"/>
            <w:noWrap/>
            <w:hideMark/>
          </w:tcPr>
          <w:p w14:paraId="7E48798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76E3050" w14:textId="77777777" w:rsidTr="00C8354D">
        <w:trPr>
          <w:trHeight w:val="300"/>
        </w:trPr>
        <w:tc>
          <w:tcPr>
            <w:tcW w:w="1360" w:type="dxa"/>
            <w:noWrap/>
            <w:hideMark/>
          </w:tcPr>
          <w:p w14:paraId="5AFD43CC" w14:textId="77777777" w:rsidR="00C8354D" w:rsidRPr="00C8354D" w:rsidRDefault="00C8354D" w:rsidP="00C8354D">
            <w:pPr>
              <w:pStyle w:val="Textoindependiente"/>
              <w:spacing w:after="0"/>
              <w:rPr>
                <w:rFonts w:ascii="Arial" w:hAnsi="Arial" w:cs="Arial"/>
              </w:rPr>
            </w:pPr>
            <w:r w:rsidRPr="00C8354D">
              <w:rPr>
                <w:rFonts w:ascii="Arial" w:hAnsi="Arial" w:cs="Arial"/>
              </w:rPr>
              <w:t>269826</w:t>
            </w:r>
          </w:p>
        </w:tc>
        <w:tc>
          <w:tcPr>
            <w:tcW w:w="5869" w:type="dxa"/>
            <w:noWrap/>
            <w:hideMark/>
          </w:tcPr>
          <w:p w14:paraId="411ED8C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3960C76" w14:textId="77777777" w:rsidTr="00C8354D">
        <w:trPr>
          <w:trHeight w:val="300"/>
        </w:trPr>
        <w:tc>
          <w:tcPr>
            <w:tcW w:w="1360" w:type="dxa"/>
            <w:noWrap/>
            <w:hideMark/>
          </w:tcPr>
          <w:p w14:paraId="394062DA"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269827</w:t>
            </w:r>
          </w:p>
        </w:tc>
        <w:tc>
          <w:tcPr>
            <w:tcW w:w="5869" w:type="dxa"/>
            <w:noWrap/>
            <w:hideMark/>
          </w:tcPr>
          <w:p w14:paraId="761D0D5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37D8CBE" w14:textId="77777777" w:rsidTr="00C8354D">
        <w:trPr>
          <w:trHeight w:val="300"/>
        </w:trPr>
        <w:tc>
          <w:tcPr>
            <w:tcW w:w="1360" w:type="dxa"/>
            <w:noWrap/>
            <w:hideMark/>
          </w:tcPr>
          <w:p w14:paraId="3E68F1E5" w14:textId="77777777" w:rsidR="00C8354D" w:rsidRPr="00C8354D" w:rsidRDefault="00C8354D" w:rsidP="00C8354D">
            <w:pPr>
              <w:pStyle w:val="Textoindependiente"/>
              <w:spacing w:after="0"/>
              <w:rPr>
                <w:rFonts w:ascii="Arial" w:hAnsi="Arial" w:cs="Arial"/>
              </w:rPr>
            </w:pPr>
            <w:r w:rsidRPr="00C8354D">
              <w:rPr>
                <w:rFonts w:ascii="Arial" w:hAnsi="Arial" w:cs="Arial"/>
              </w:rPr>
              <w:t>269828</w:t>
            </w:r>
          </w:p>
        </w:tc>
        <w:tc>
          <w:tcPr>
            <w:tcW w:w="5869" w:type="dxa"/>
            <w:noWrap/>
            <w:hideMark/>
          </w:tcPr>
          <w:p w14:paraId="5B14AEA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AC09C1A" w14:textId="77777777" w:rsidTr="00C8354D">
        <w:trPr>
          <w:trHeight w:val="300"/>
        </w:trPr>
        <w:tc>
          <w:tcPr>
            <w:tcW w:w="1360" w:type="dxa"/>
            <w:noWrap/>
            <w:hideMark/>
          </w:tcPr>
          <w:p w14:paraId="428D3ED3" w14:textId="77777777" w:rsidR="00C8354D" w:rsidRPr="00C8354D" w:rsidRDefault="00C8354D" w:rsidP="00C8354D">
            <w:pPr>
              <w:pStyle w:val="Textoindependiente"/>
              <w:spacing w:after="0"/>
              <w:rPr>
                <w:rFonts w:ascii="Arial" w:hAnsi="Arial" w:cs="Arial"/>
              </w:rPr>
            </w:pPr>
            <w:r w:rsidRPr="00C8354D">
              <w:rPr>
                <w:rFonts w:ascii="Arial" w:hAnsi="Arial" w:cs="Arial"/>
              </w:rPr>
              <w:t>269829</w:t>
            </w:r>
          </w:p>
        </w:tc>
        <w:tc>
          <w:tcPr>
            <w:tcW w:w="5869" w:type="dxa"/>
            <w:noWrap/>
            <w:hideMark/>
          </w:tcPr>
          <w:p w14:paraId="3FAFEA6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CC64EAC" w14:textId="77777777" w:rsidTr="00C8354D">
        <w:trPr>
          <w:trHeight w:val="300"/>
        </w:trPr>
        <w:tc>
          <w:tcPr>
            <w:tcW w:w="1360" w:type="dxa"/>
            <w:noWrap/>
            <w:hideMark/>
          </w:tcPr>
          <w:p w14:paraId="2A31891C" w14:textId="77777777" w:rsidR="00C8354D" w:rsidRPr="00C8354D" w:rsidRDefault="00C8354D" w:rsidP="00C8354D">
            <w:pPr>
              <w:pStyle w:val="Textoindependiente"/>
              <w:spacing w:after="0"/>
              <w:rPr>
                <w:rFonts w:ascii="Arial" w:hAnsi="Arial" w:cs="Arial"/>
              </w:rPr>
            </w:pPr>
            <w:r w:rsidRPr="00C8354D">
              <w:rPr>
                <w:rFonts w:ascii="Arial" w:hAnsi="Arial" w:cs="Arial"/>
              </w:rPr>
              <w:t>269830</w:t>
            </w:r>
          </w:p>
        </w:tc>
        <w:tc>
          <w:tcPr>
            <w:tcW w:w="5869" w:type="dxa"/>
            <w:noWrap/>
            <w:hideMark/>
          </w:tcPr>
          <w:p w14:paraId="4965ADB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B7FE85A" w14:textId="77777777" w:rsidTr="00C8354D">
        <w:trPr>
          <w:trHeight w:val="300"/>
        </w:trPr>
        <w:tc>
          <w:tcPr>
            <w:tcW w:w="1360" w:type="dxa"/>
            <w:noWrap/>
            <w:hideMark/>
          </w:tcPr>
          <w:p w14:paraId="3EC50CBA" w14:textId="77777777" w:rsidR="00C8354D" w:rsidRPr="00C8354D" w:rsidRDefault="00C8354D" w:rsidP="00C8354D">
            <w:pPr>
              <w:pStyle w:val="Textoindependiente"/>
              <w:spacing w:after="0"/>
              <w:rPr>
                <w:rFonts w:ascii="Arial" w:hAnsi="Arial" w:cs="Arial"/>
              </w:rPr>
            </w:pPr>
            <w:r w:rsidRPr="00C8354D">
              <w:rPr>
                <w:rFonts w:ascii="Arial" w:hAnsi="Arial" w:cs="Arial"/>
              </w:rPr>
              <w:t>269831</w:t>
            </w:r>
          </w:p>
        </w:tc>
        <w:tc>
          <w:tcPr>
            <w:tcW w:w="5869" w:type="dxa"/>
            <w:noWrap/>
            <w:hideMark/>
          </w:tcPr>
          <w:p w14:paraId="2886192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D7318DF" w14:textId="77777777" w:rsidTr="00C8354D">
        <w:trPr>
          <w:trHeight w:val="300"/>
        </w:trPr>
        <w:tc>
          <w:tcPr>
            <w:tcW w:w="1360" w:type="dxa"/>
            <w:noWrap/>
            <w:hideMark/>
          </w:tcPr>
          <w:p w14:paraId="35018FD9" w14:textId="77777777" w:rsidR="00C8354D" w:rsidRPr="00C8354D" w:rsidRDefault="00C8354D" w:rsidP="00C8354D">
            <w:pPr>
              <w:pStyle w:val="Textoindependiente"/>
              <w:spacing w:after="0"/>
              <w:rPr>
                <w:rFonts w:ascii="Arial" w:hAnsi="Arial" w:cs="Arial"/>
              </w:rPr>
            </w:pPr>
            <w:r w:rsidRPr="00C8354D">
              <w:rPr>
                <w:rFonts w:ascii="Arial" w:hAnsi="Arial" w:cs="Arial"/>
              </w:rPr>
              <w:t>269832</w:t>
            </w:r>
          </w:p>
        </w:tc>
        <w:tc>
          <w:tcPr>
            <w:tcW w:w="5869" w:type="dxa"/>
            <w:noWrap/>
            <w:hideMark/>
          </w:tcPr>
          <w:p w14:paraId="17F858C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C1B1C2D" w14:textId="77777777" w:rsidTr="00C8354D">
        <w:trPr>
          <w:trHeight w:val="300"/>
        </w:trPr>
        <w:tc>
          <w:tcPr>
            <w:tcW w:w="1360" w:type="dxa"/>
            <w:noWrap/>
            <w:hideMark/>
          </w:tcPr>
          <w:p w14:paraId="338DF489" w14:textId="77777777" w:rsidR="00C8354D" w:rsidRPr="00C8354D" w:rsidRDefault="00C8354D" w:rsidP="00C8354D">
            <w:pPr>
              <w:pStyle w:val="Textoindependiente"/>
              <w:spacing w:after="0"/>
              <w:rPr>
                <w:rFonts w:ascii="Arial" w:hAnsi="Arial" w:cs="Arial"/>
              </w:rPr>
            </w:pPr>
            <w:r w:rsidRPr="00C8354D">
              <w:rPr>
                <w:rFonts w:ascii="Arial" w:hAnsi="Arial" w:cs="Arial"/>
              </w:rPr>
              <w:t>269833</w:t>
            </w:r>
          </w:p>
        </w:tc>
        <w:tc>
          <w:tcPr>
            <w:tcW w:w="5869" w:type="dxa"/>
            <w:noWrap/>
            <w:hideMark/>
          </w:tcPr>
          <w:p w14:paraId="67EAF73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F542036" w14:textId="77777777" w:rsidTr="00C8354D">
        <w:trPr>
          <w:trHeight w:val="300"/>
        </w:trPr>
        <w:tc>
          <w:tcPr>
            <w:tcW w:w="1360" w:type="dxa"/>
            <w:noWrap/>
            <w:hideMark/>
          </w:tcPr>
          <w:p w14:paraId="7714B559" w14:textId="77777777" w:rsidR="00C8354D" w:rsidRPr="00C8354D" w:rsidRDefault="00C8354D" w:rsidP="00C8354D">
            <w:pPr>
              <w:pStyle w:val="Textoindependiente"/>
              <w:spacing w:after="0"/>
              <w:rPr>
                <w:rFonts w:ascii="Arial" w:hAnsi="Arial" w:cs="Arial"/>
              </w:rPr>
            </w:pPr>
            <w:r w:rsidRPr="00C8354D">
              <w:rPr>
                <w:rFonts w:ascii="Arial" w:hAnsi="Arial" w:cs="Arial"/>
              </w:rPr>
              <w:t>269834</w:t>
            </w:r>
          </w:p>
        </w:tc>
        <w:tc>
          <w:tcPr>
            <w:tcW w:w="5869" w:type="dxa"/>
            <w:noWrap/>
            <w:hideMark/>
          </w:tcPr>
          <w:p w14:paraId="707E10B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3777FDB" w14:textId="77777777" w:rsidTr="00C8354D">
        <w:trPr>
          <w:trHeight w:val="300"/>
        </w:trPr>
        <w:tc>
          <w:tcPr>
            <w:tcW w:w="1360" w:type="dxa"/>
            <w:noWrap/>
            <w:hideMark/>
          </w:tcPr>
          <w:p w14:paraId="49648877" w14:textId="77777777" w:rsidR="00C8354D" w:rsidRPr="00C8354D" w:rsidRDefault="00C8354D" w:rsidP="00C8354D">
            <w:pPr>
              <w:pStyle w:val="Textoindependiente"/>
              <w:spacing w:after="0"/>
              <w:rPr>
                <w:rFonts w:ascii="Arial" w:hAnsi="Arial" w:cs="Arial"/>
              </w:rPr>
            </w:pPr>
            <w:r w:rsidRPr="00C8354D">
              <w:rPr>
                <w:rFonts w:ascii="Arial" w:hAnsi="Arial" w:cs="Arial"/>
              </w:rPr>
              <w:t>269835</w:t>
            </w:r>
          </w:p>
        </w:tc>
        <w:tc>
          <w:tcPr>
            <w:tcW w:w="5869" w:type="dxa"/>
            <w:noWrap/>
            <w:hideMark/>
          </w:tcPr>
          <w:p w14:paraId="30D416B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CDF2D8C" w14:textId="77777777" w:rsidTr="00C8354D">
        <w:trPr>
          <w:trHeight w:val="300"/>
        </w:trPr>
        <w:tc>
          <w:tcPr>
            <w:tcW w:w="1360" w:type="dxa"/>
            <w:noWrap/>
            <w:hideMark/>
          </w:tcPr>
          <w:p w14:paraId="2A70E28E" w14:textId="77777777" w:rsidR="00C8354D" w:rsidRPr="00C8354D" w:rsidRDefault="00C8354D" w:rsidP="00C8354D">
            <w:pPr>
              <w:pStyle w:val="Textoindependiente"/>
              <w:spacing w:after="0"/>
              <w:rPr>
                <w:rFonts w:ascii="Arial" w:hAnsi="Arial" w:cs="Arial"/>
              </w:rPr>
            </w:pPr>
            <w:r w:rsidRPr="00C8354D">
              <w:rPr>
                <w:rFonts w:ascii="Arial" w:hAnsi="Arial" w:cs="Arial"/>
              </w:rPr>
              <w:t>269836</w:t>
            </w:r>
          </w:p>
        </w:tc>
        <w:tc>
          <w:tcPr>
            <w:tcW w:w="5869" w:type="dxa"/>
            <w:noWrap/>
            <w:hideMark/>
          </w:tcPr>
          <w:p w14:paraId="47B02DF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2263F44" w14:textId="77777777" w:rsidTr="00C8354D">
        <w:trPr>
          <w:trHeight w:val="300"/>
        </w:trPr>
        <w:tc>
          <w:tcPr>
            <w:tcW w:w="1360" w:type="dxa"/>
            <w:noWrap/>
            <w:hideMark/>
          </w:tcPr>
          <w:p w14:paraId="28E33A23" w14:textId="77777777" w:rsidR="00C8354D" w:rsidRPr="00C8354D" w:rsidRDefault="00C8354D" w:rsidP="00C8354D">
            <w:pPr>
              <w:pStyle w:val="Textoindependiente"/>
              <w:spacing w:after="0"/>
              <w:rPr>
                <w:rFonts w:ascii="Arial" w:hAnsi="Arial" w:cs="Arial"/>
              </w:rPr>
            </w:pPr>
            <w:r w:rsidRPr="00C8354D">
              <w:rPr>
                <w:rFonts w:ascii="Arial" w:hAnsi="Arial" w:cs="Arial"/>
              </w:rPr>
              <w:t>269837</w:t>
            </w:r>
          </w:p>
        </w:tc>
        <w:tc>
          <w:tcPr>
            <w:tcW w:w="5869" w:type="dxa"/>
            <w:noWrap/>
            <w:hideMark/>
          </w:tcPr>
          <w:p w14:paraId="303A283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02361A31" w14:textId="77777777" w:rsidTr="00C8354D">
        <w:trPr>
          <w:trHeight w:val="300"/>
        </w:trPr>
        <w:tc>
          <w:tcPr>
            <w:tcW w:w="1360" w:type="dxa"/>
            <w:noWrap/>
            <w:hideMark/>
          </w:tcPr>
          <w:p w14:paraId="5055F9C1" w14:textId="77777777" w:rsidR="00C8354D" w:rsidRPr="00C8354D" w:rsidRDefault="00C8354D" w:rsidP="00C8354D">
            <w:pPr>
              <w:pStyle w:val="Textoindependiente"/>
              <w:spacing w:after="0"/>
              <w:rPr>
                <w:rFonts w:ascii="Arial" w:hAnsi="Arial" w:cs="Arial"/>
              </w:rPr>
            </w:pPr>
            <w:r w:rsidRPr="00C8354D">
              <w:rPr>
                <w:rFonts w:ascii="Arial" w:hAnsi="Arial" w:cs="Arial"/>
              </w:rPr>
              <w:t>269838</w:t>
            </w:r>
          </w:p>
        </w:tc>
        <w:tc>
          <w:tcPr>
            <w:tcW w:w="5869" w:type="dxa"/>
            <w:noWrap/>
            <w:hideMark/>
          </w:tcPr>
          <w:p w14:paraId="0D5B4A1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FF1A384" w14:textId="77777777" w:rsidTr="00C8354D">
        <w:trPr>
          <w:trHeight w:val="300"/>
        </w:trPr>
        <w:tc>
          <w:tcPr>
            <w:tcW w:w="1360" w:type="dxa"/>
            <w:noWrap/>
            <w:hideMark/>
          </w:tcPr>
          <w:p w14:paraId="7097885D" w14:textId="77777777" w:rsidR="00C8354D" w:rsidRPr="00C8354D" w:rsidRDefault="00C8354D" w:rsidP="00C8354D">
            <w:pPr>
              <w:pStyle w:val="Textoindependiente"/>
              <w:spacing w:after="0"/>
              <w:rPr>
                <w:rFonts w:ascii="Arial" w:hAnsi="Arial" w:cs="Arial"/>
              </w:rPr>
            </w:pPr>
            <w:r w:rsidRPr="00C8354D">
              <w:rPr>
                <w:rFonts w:ascii="Arial" w:hAnsi="Arial" w:cs="Arial"/>
              </w:rPr>
              <w:t>269839</w:t>
            </w:r>
          </w:p>
        </w:tc>
        <w:tc>
          <w:tcPr>
            <w:tcW w:w="5869" w:type="dxa"/>
            <w:noWrap/>
            <w:hideMark/>
          </w:tcPr>
          <w:p w14:paraId="00574B5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BF42782" w14:textId="77777777" w:rsidTr="00C8354D">
        <w:trPr>
          <w:trHeight w:val="300"/>
        </w:trPr>
        <w:tc>
          <w:tcPr>
            <w:tcW w:w="1360" w:type="dxa"/>
            <w:noWrap/>
            <w:hideMark/>
          </w:tcPr>
          <w:p w14:paraId="641ADC2A" w14:textId="77777777" w:rsidR="00C8354D" w:rsidRPr="00C8354D" w:rsidRDefault="00C8354D" w:rsidP="00C8354D">
            <w:pPr>
              <w:pStyle w:val="Textoindependiente"/>
              <w:spacing w:after="0"/>
              <w:rPr>
                <w:rFonts w:ascii="Arial" w:hAnsi="Arial" w:cs="Arial"/>
              </w:rPr>
            </w:pPr>
            <w:r w:rsidRPr="00C8354D">
              <w:rPr>
                <w:rFonts w:ascii="Arial" w:hAnsi="Arial" w:cs="Arial"/>
              </w:rPr>
              <w:t>269840</w:t>
            </w:r>
          </w:p>
        </w:tc>
        <w:tc>
          <w:tcPr>
            <w:tcW w:w="5869" w:type="dxa"/>
            <w:noWrap/>
            <w:hideMark/>
          </w:tcPr>
          <w:p w14:paraId="757D1DF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58DDA5C" w14:textId="77777777" w:rsidTr="00C8354D">
        <w:trPr>
          <w:trHeight w:val="300"/>
        </w:trPr>
        <w:tc>
          <w:tcPr>
            <w:tcW w:w="1360" w:type="dxa"/>
            <w:noWrap/>
            <w:hideMark/>
          </w:tcPr>
          <w:p w14:paraId="409C93D9" w14:textId="77777777" w:rsidR="00C8354D" w:rsidRPr="00C8354D" w:rsidRDefault="00C8354D" w:rsidP="00C8354D">
            <w:pPr>
              <w:pStyle w:val="Textoindependiente"/>
              <w:spacing w:after="0"/>
              <w:rPr>
                <w:rFonts w:ascii="Arial" w:hAnsi="Arial" w:cs="Arial"/>
              </w:rPr>
            </w:pPr>
            <w:r w:rsidRPr="00C8354D">
              <w:rPr>
                <w:rFonts w:ascii="Arial" w:hAnsi="Arial" w:cs="Arial"/>
              </w:rPr>
              <w:t>269841</w:t>
            </w:r>
          </w:p>
        </w:tc>
        <w:tc>
          <w:tcPr>
            <w:tcW w:w="5869" w:type="dxa"/>
            <w:noWrap/>
            <w:hideMark/>
          </w:tcPr>
          <w:p w14:paraId="51E0BBB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24E000C" w14:textId="77777777" w:rsidTr="00C8354D">
        <w:trPr>
          <w:trHeight w:val="300"/>
        </w:trPr>
        <w:tc>
          <w:tcPr>
            <w:tcW w:w="1360" w:type="dxa"/>
            <w:noWrap/>
            <w:hideMark/>
          </w:tcPr>
          <w:p w14:paraId="1DFEB977" w14:textId="77777777" w:rsidR="00C8354D" w:rsidRPr="00C8354D" w:rsidRDefault="00C8354D" w:rsidP="00C8354D">
            <w:pPr>
              <w:pStyle w:val="Textoindependiente"/>
              <w:spacing w:after="0"/>
              <w:rPr>
                <w:rFonts w:ascii="Arial" w:hAnsi="Arial" w:cs="Arial"/>
              </w:rPr>
            </w:pPr>
            <w:r w:rsidRPr="00C8354D">
              <w:rPr>
                <w:rFonts w:ascii="Arial" w:hAnsi="Arial" w:cs="Arial"/>
              </w:rPr>
              <w:t>269842</w:t>
            </w:r>
          </w:p>
        </w:tc>
        <w:tc>
          <w:tcPr>
            <w:tcW w:w="5869" w:type="dxa"/>
            <w:noWrap/>
            <w:hideMark/>
          </w:tcPr>
          <w:p w14:paraId="501DCCF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513BA1BE" w14:textId="77777777" w:rsidTr="00C8354D">
        <w:trPr>
          <w:trHeight w:val="300"/>
        </w:trPr>
        <w:tc>
          <w:tcPr>
            <w:tcW w:w="1360" w:type="dxa"/>
            <w:noWrap/>
            <w:hideMark/>
          </w:tcPr>
          <w:p w14:paraId="256482AF" w14:textId="77777777" w:rsidR="00C8354D" w:rsidRPr="00C8354D" w:rsidRDefault="00C8354D" w:rsidP="00C8354D">
            <w:pPr>
              <w:pStyle w:val="Textoindependiente"/>
              <w:spacing w:after="0"/>
              <w:rPr>
                <w:rFonts w:ascii="Arial" w:hAnsi="Arial" w:cs="Arial"/>
              </w:rPr>
            </w:pPr>
            <w:r w:rsidRPr="00C8354D">
              <w:rPr>
                <w:rFonts w:ascii="Arial" w:hAnsi="Arial" w:cs="Arial"/>
              </w:rPr>
              <w:t>269843</w:t>
            </w:r>
          </w:p>
        </w:tc>
        <w:tc>
          <w:tcPr>
            <w:tcW w:w="5869" w:type="dxa"/>
            <w:noWrap/>
            <w:hideMark/>
          </w:tcPr>
          <w:p w14:paraId="1BF6418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41E964A4" w14:textId="77777777" w:rsidTr="00C8354D">
        <w:trPr>
          <w:trHeight w:val="300"/>
        </w:trPr>
        <w:tc>
          <w:tcPr>
            <w:tcW w:w="1360" w:type="dxa"/>
            <w:noWrap/>
            <w:hideMark/>
          </w:tcPr>
          <w:p w14:paraId="77B8D27B" w14:textId="77777777" w:rsidR="00C8354D" w:rsidRPr="00C8354D" w:rsidRDefault="00C8354D" w:rsidP="00C8354D">
            <w:pPr>
              <w:pStyle w:val="Textoindependiente"/>
              <w:spacing w:after="0"/>
              <w:rPr>
                <w:rFonts w:ascii="Arial" w:hAnsi="Arial" w:cs="Arial"/>
              </w:rPr>
            </w:pPr>
            <w:r w:rsidRPr="00C8354D">
              <w:rPr>
                <w:rFonts w:ascii="Arial" w:hAnsi="Arial" w:cs="Arial"/>
              </w:rPr>
              <w:t>269844</w:t>
            </w:r>
          </w:p>
        </w:tc>
        <w:tc>
          <w:tcPr>
            <w:tcW w:w="5869" w:type="dxa"/>
            <w:noWrap/>
            <w:hideMark/>
          </w:tcPr>
          <w:p w14:paraId="086FBE6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3A982688" w14:textId="77777777" w:rsidTr="00C8354D">
        <w:trPr>
          <w:trHeight w:val="300"/>
        </w:trPr>
        <w:tc>
          <w:tcPr>
            <w:tcW w:w="1360" w:type="dxa"/>
            <w:noWrap/>
            <w:hideMark/>
          </w:tcPr>
          <w:p w14:paraId="31C6C9E3" w14:textId="77777777" w:rsidR="00C8354D" w:rsidRPr="00C8354D" w:rsidRDefault="00C8354D" w:rsidP="00C8354D">
            <w:pPr>
              <w:pStyle w:val="Textoindependiente"/>
              <w:spacing w:after="0"/>
              <w:rPr>
                <w:rFonts w:ascii="Arial" w:hAnsi="Arial" w:cs="Arial"/>
              </w:rPr>
            </w:pPr>
            <w:r w:rsidRPr="00C8354D">
              <w:rPr>
                <w:rFonts w:ascii="Arial" w:hAnsi="Arial" w:cs="Arial"/>
              </w:rPr>
              <w:t>269845</w:t>
            </w:r>
          </w:p>
        </w:tc>
        <w:tc>
          <w:tcPr>
            <w:tcW w:w="5869" w:type="dxa"/>
            <w:noWrap/>
            <w:hideMark/>
          </w:tcPr>
          <w:p w14:paraId="323BC8E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7F45217D" w14:textId="77777777" w:rsidTr="00C8354D">
        <w:trPr>
          <w:trHeight w:val="300"/>
        </w:trPr>
        <w:tc>
          <w:tcPr>
            <w:tcW w:w="1360" w:type="dxa"/>
            <w:noWrap/>
            <w:hideMark/>
          </w:tcPr>
          <w:p w14:paraId="7A0B0199" w14:textId="77777777" w:rsidR="00C8354D" w:rsidRPr="00C8354D" w:rsidRDefault="00C8354D" w:rsidP="00C8354D">
            <w:pPr>
              <w:pStyle w:val="Textoindependiente"/>
              <w:spacing w:after="0"/>
              <w:rPr>
                <w:rFonts w:ascii="Arial" w:hAnsi="Arial" w:cs="Arial"/>
              </w:rPr>
            </w:pPr>
            <w:r w:rsidRPr="00C8354D">
              <w:rPr>
                <w:rFonts w:ascii="Arial" w:hAnsi="Arial" w:cs="Arial"/>
              </w:rPr>
              <w:t>269846</w:t>
            </w:r>
          </w:p>
        </w:tc>
        <w:tc>
          <w:tcPr>
            <w:tcW w:w="5869" w:type="dxa"/>
            <w:noWrap/>
            <w:hideMark/>
          </w:tcPr>
          <w:p w14:paraId="134954C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6376DF9D" w14:textId="77777777" w:rsidTr="00C8354D">
        <w:trPr>
          <w:trHeight w:val="300"/>
        </w:trPr>
        <w:tc>
          <w:tcPr>
            <w:tcW w:w="1360" w:type="dxa"/>
            <w:noWrap/>
            <w:hideMark/>
          </w:tcPr>
          <w:p w14:paraId="1A22AD27" w14:textId="77777777" w:rsidR="00C8354D" w:rsidRPr="00C8354D" w:rsidRDefault="00C8354D" w:rsidP="00C8354D">
            <w:pPr>
              <w:pStyle w:val="Textoindependiente"/>
              <w:spacing w:after="0"/>
              <w:rPr>
                <w:rFonts w:ascii="Arial" w:hAnsi="Arial" w:cs="Arial"/>
              </w:rPr>
            </w:pPr>
            <w:r w:rsidRPr="00C8354D">
              <w:rPr>
                <w:rFonts w:ascii="Arial" w:hAnsi="Arial" w:cs="Arial"/>
              </w:rPr>
              <w:t>269847</w:t>
            </w:r>
          </w:p>
        </w:tc>
        <w:tc>
          <w:tcPr>
            <w:tcW w:w="5869" w:type="dxa"/>
            <w:noWrap/>
            <w:hideMark/>
          </w:tcPr>
          <w:p w14:paraId="3F5964A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Sillones\Silla\PG\S\Amarillo\NA</w:t>
            </w:r>
          </w:p>
        </w:tc>
      </w:tr>
      <w:tr w:rsidR="00C8354D" w:rsidRPr="00C8354D" w14:paraId="2EEDDC68" w14:textId="77777777" w:rsidTr="00C8354D">
        <w:trPr>
          <w:trHeight w:val="300"/>
        </w:trPr>
        <w:tc>
          <w:tcPr>
            <w:tcW w:w="1360" w:type="dxa"/>
            <w:noWrap/>
            <w:hideMark/>
          </w:tcPr>
          <w:p w14:paraId="626D636C" w14:textId="77777777" w:rsidR="00C8354D" w:rsidRPr="00C8354D" w:rsidRDefault="00C8354D" w:rsidP="00C8354D">
            <w:pPr>
              <w:pStyle w:val="Textoindependiente"/>
              <w:spacing w:after="0"/>
              <w:rPr>
                <w:rFonts w:ascii="Arial" w:hAnsi="Arial" w:cs="Arial"/>
              </w:rPr>
            </w:pPr>
            <w:r w:rsidRPr="00C8354D">
              <w:rPr>
                <w:rFonts w:ascii="Arial" w:hAnsi="Arial" w:cs="Arial"/>
              </w:rPr>
              <w:t>269850</w:t>
            </w:r>
          </w:p>
        </w:tc>
        <w:tc>
          <w:tcPr>
            <w:tcW w:w="5869" w:type="dxa"/>
            <w:noWrap/>
            <w:hideMark/>
          </w:tcPr>
          <w:p w14:paraId="198C1AD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1D45A04" w14:textId="77777777" w:rsidTr="00C8354D">
        <w:trPr>
          <w:trHeight w:val="300"/>
        </w:trPr>
        <w:tc>
          <w:tcPr>
            <w:tcW w:w="1360" w:type="dxa"/>
            <w:noWrap/>
            <w:hideMark/>
          </w:tcPr>
          <w:p w14:paraId="762D4DC1" w14:textId="77777777" w:rsidR="00C8354D" w:rsidRPr="00C8354D" w:rsidRDefault="00C8354D" w:rsidP="00C8354D">
            <w:pPr>
              <w:pStyle w:val="Textoindependiente"/>
              <w:spacing w:after="0"/>
              <w:rPr>
                <w:rFonts w:ascii="Arial" w:hAnsi="Arial" w:cs="Arial"/>
              </w:rPr>
            </w:pPr>
            <w:r w:rsidRPr="00C8354D">
              <w:rPr>
                <w:rFonts w:ascii="Arial" w:hAnsi="Arial" w:cs="Arial"/>
              </w:rPr>
              <w:t>269851</w:t>
            </w:r>
          </w:p>
        </w:tc>
        <w:tc>
          <w:tcPr>
            <w:tcW w:w="5869" w:type="dxa"/>
            <w:noWrap/>
            <w:hideMark/>
          </w:tcPr>
          <w:p w14:paraId="430CEC5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B1A81B6" w14:textId="77777777" w:rsidTr="00C8354D">
        <w:trPr>
          <w:trHeight w:val="300"/>
        </w:trPr>
        <w:tc>
          <w:tcPr>
            <w:tcW w:w="1360" w:type="dxa"/>
            <w:noWrap/>
            <w:hideMark/>
          </w:tcPr>
          <w:p w14:paraId="2A8E2811" w14:textId="77777777" w:rsidR="00C8354D" w:rsidRPr="00C8354D" w:rsidRDefault="00C8354D" w:rsidP="00C8354D">
            <w:pPr>
              <w:pStyle w:val="Textoindependiente"/>
              <w:spacing w:after="0"/>
              <w:rPr>
                <w:rFonts w:ascii="Arial" w:hAnsi="Arial" w:cs="Arial"/>
              </w:rPr>
            </w:pPr>
            <w:r w:rsidRPr="00C8354D">
              <w:rPr>
                <w:rFonts w:ascii="Arial" w:hAnsi="Arial" w:cs="Arial"/>
              </w:rPr>
              <w:t>269852</w:t>
            </w:r>
          </w:p>
        </w:tc>
        <w:tc>
          <w:tcPr>
            <w:tcW w:w="5869" w:type="dxa"/>
            <w:noWrap/>
            <w:hideMark/>
          </w:tcPr>
          <w:p w14:paraId="2AA3DB2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11C1AED" w14:textId="77777777" w:rsidTr="00C8354D">
        <w:trPr>
          <w:trHeight w:val="300"/>
        </w:trPr>
        <w:tc>
          <w:tcPr>
            <w:tcW w:w="1360" w:type="dxa"/>
            <w:noWrap/>
            <w:hideMark/>
          </w:tcPr>
          <w:p w14:paraId="72EF2591" w14:textId="77777777" w:rsidR="00C8354D" w:rsidRPr="00C8354D" w:rsidRDefault="00C8354D" w:rsidP="00C8354D">
            <w:pPr>
              <w:pStyle w:val="Textoindependiente"/>
              <w:spacing w:after="0"/>
              <w:rPr>
                <w:rFonts w:ascii="Arial" w:hAnsi="Arial" w:cs="Arial"/>
              </w:rPr>
            </w:pPr>
            <w:r w:rsidRPr="00C8354D">
              <w:rPr>
                <w:rFonts w:ascii="Arial" w:hAnsi="Arial" w:cs="Arial"/>
              </w:rPr>
              <w:t>269914</w:t>
            </w:r>
          </w:p>
        </w:tc>
        <w:tc>
          <w:tcPr>
            <w:tcW w:w="5869" w:type="dxa"/>
            <w:noWrap/>
            <w:hideMark/>
          </w:tcPr>
          <w:p w14:paraId="5B810EA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C54EA30" w14:textId="77777777" w:rsidTr="00C8354D">
        <w:trPr>
          <w:trHeight w:val="300"/>
        </w:trPr>
        <w:tc>
          <w:tcPr>
            <w:tcW w:w="1360" w:type="dxa"/>
            <w:noWrap/>
            <w:hideMark/>
          </w:tcPr>
          <w:p w14:paraId="2E41AC0C" w14:textId="77777777" w:rsidR="00C8354D" w:rsidRPr="00C8354D" w:rsidRDefault="00C8354D" w:rsidP="00C8354D">
            <w:pPr>
              <w:pStyle w:val="Textoindependiente"/>
              <w:spacing w:after="0"/>
              <w:rPr>
                <w:rFonts w:ascii="Arial" w:hAnsi="Arial" w:cs="Arial"/>
              </w:rPr>
            </w:pPr>
            <w:r w:rsidRPr="00C8354D">
              <w:rPr>
                <w:rFonts w:ascii="Arial" w:hAnsi="Arial" w:cs="Arial"/>
              </w:rPr>
              <w:t>269915</w:t>
            </w:r>
          </w:p>
        </w:tc>
        <w:tc>
          <w:tcPr>
            <w:tcW w:w="5869" w:type="dxa"/>
            <w:noWrap/>
            <w:hideMark/>
          </w:tcPr>
          <w:p w14:paraId="287219C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D0A0D12" w14:textId="77777777" w:rsidTr="00C8354D">
        <w:trPr>
          <w:trHeight w:val="300"/>
        </w:trPr>
        <w:tc>
          <w:tcPr>
            <w:tcW w:w="1360" w:type="dxa"/>
            <w:noWrap/>
            <w:hideMark/>
          </w:tcPr>
          <w:p w14:paraId="20A8F650" w14:textId="77777777" w:rsidR="00C8354D" w:rsidRPr="00C8354D" w:rsidRDefault="00C8354D" w:rsidP="00C8354D">
            <w:pPr>
              <w:pStyle w:val="Textoindependiente"/>
              <w:spacing w:after="0"/>
              <w:rPr>
                <w:rFonts w:ascii="Arial" w:hAnsi="Arial" w:cs="Arial"/>
              </w:rPr>
            </w:pPr>
            <w:r w:rsidRPr="00C8354D">
              <w:rPr>
                <w:rFonts w:ascii="Arial" w:hAnsi="Arial" w:cs="Arial"/>
              </w:rPr>
              <w:t>269916</w:t>
            </w:r>
          </w:p>
        </w:tc>
        <w:tc>
          <w:tcPr>
            <w:tcW w:w="5869" w:type="dxa"/>
            <w:noWrap/>
            <w:hideMark/>
          </w:tcPr>
          <w:p w14:paraId="0CFE262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1C0B499" w14:textId="77777777" w:rsidTr="00C8354D">
        <w:trPr>
          <w:trHeight w:val="300"/>
        </w:trPr>
        <w:tc>
          <w:tcPr>
            <w:tcW w:w="1360" w:type="dxa"/>
            <w:noWrap/>
            <w:hideMark/>
          </w:tcPr>
          <w:p w14:paraId="55A424C9" w14:textId="77777777" w:rsidR="00C8354D" w:rsidRPr="00C8354D" w:rsidRDefault="00C8354D" w:rsidP="00C8354D">
            <w:pPr>
              <w:pStyle w:val="Textoindependiente"/>
              <w:spacing w:after="0"/>
              <w:rPr>
                <w:rFonts w:ascii="Arial" w:hAnsi="Arial" w:cs="Arial"/>
              </w:rPr>
            </w:pPr>
            <w:r w:rsidRPr="00C8354D">
              <w:rPr>
                <w:rFonts w:ascii="Arial" w:hAnsi="Arial" w:cs="Arial"/>
              </w:rPr>
              <w:t>269917</w:t>
            </w:r>
          </w:p>
        </w:tc>
        <w:tc>
          <w:tcPr>
            <w:tcW w:w="5869" w:type="dxa"/>
            <w:noWrap/>
            <w:hideMark/>
          </w:tcPr>
          <w:p w14:paraId="1524042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C8DBB82" w14:textId="77777777" w:rsidTr="00C8354D">
        <w:trPr>
          <w:trHeight w:val="300"/>
        </w:trPr>
        <w:tc>
          <w:tcPr>
            <w:tcW w:w="1360" w:type="dxa"/>
            <w:noWrap/>
            <w:hideMark/>
          </w:tcPr>
          <w:p w14:paraId="78DD164A" w14:textId="77777777" w:rsidR="00C8354D" w:rsidRPr="00C8354D" w:rsidRDefault="00C8354D" w:rsidP="00C8354D">
            <w:pPr>
              <w:pStyle w:val="Textoindependiente"/>
              <w:spacing w:after="0"/>
              <w:rPr>
                <w:rFonts w:ascii="Arial" w:hAnsi="Arial" w:cs="Arial"/>
              </w:rPr>
            </w:pPr>
            <w:r w:rsidRPr="00C8354D">
              <w:rPr>
                <w:rFonts w:ascii="Arial" w:hAnsi="Arial" w:cs="Arial"/>
              </w:rPr>
              <w:t>269918</w:t>
            </w:r>
          </w:p>
        </w:tc>
        <w:tc>
          <w:tcPr>
            <w:tcW w:w="5869" w:type="dxa"/>
            <w:noWrap/>
            <w:hideMark/>
          </w:tcPr>
          <w:p w14:paraId="54AD046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CC2C45F" w14:textId="77777777" w:rsidTr="00C8354D">
        <w:trPr>
          <w:trHeight w:val="300"/>
        </w:trPr>
        <w:tc>
          <w:tcPr>
            <w:tcW w:w="1360" w:type="dxa"/>
            <w:noWrap/>
            <w:hideMark/>
          </w:tcPr>
          <w:p w14:paraId="345F1B88" w14:textId="77777777" w:rsidR="00C8354D" w:rsidRPr="00C8354D" w:rsidRDefault="00C8354D" w:rsidP="00C8354D">
            <w:pPr>
              <w:pStyle w:val="Textoindependiente"/>
              <w:spacing w:after="0"/>
              <w:rPr>
                <w:rFonts w:ascii="Arial" w:hAnsi="Arial" w:cs="Arial"/>
              </w:rPr>
            </w:pPr>
            <w:r w:rsidRPr="00C8354D">
              <w:rPr>
                <w:rFonts w:ascii="Arial" w:hAnsi="Arial" w:cs="Arial"/>
              </w:rPr>
              <w:t>269919</w:t>
            </w:r>
          </w:p>
        </w:tc>
        <w:tc>
          <w:tcPr>
            <w:tcW w:w="5869" w:type="dxa"/>
            <w:noWrap/>
            <w:hideMark/>
          </w:tcPr>
          <w:p w14:paraId="3FAFF7D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3FD105B" w14:textId="77777777" w:rsidTr="00C8354D">
        <w:trPr>
          <w:trHeight w:val="300"/>
        </w:trPr>
        <w:tc>
          <w:tcPr>
            <w:tcW w:w="1360" w:type="dxa"/>
            <w:noWrap/>
            <w:hideMark/>
          </w:tcPr>
          <w:p w14:paraId="36F45A3D" w14:textId="77777777" w:rsidR="00C8354D" w:rsidRPr="00C8354D" w:rsidRDefault="00C8354D" w:rsidP="00C8354D">
            <w:pPr>
              <w:pStyle w:val="Textoindependiente"/>
              <w:spacing w:after="0"/>
              <w:rPr>
                <w:rFonts w:ascii="Arial" w:hAnsi="Arial" w:cs="Arial"/>
              </w:rPr>
            </w:pPr>
            <w:r w:rsidRPr="00C8354D">
              <w:rPr>
                <w:rFonts w:ascii="Arial" w:hAnsi="Arial" w:cs="Arial"/>
              </w:rPr>
              <w:t>269920</w:t>
            </w:r>
          </w:p>
        </w:tc>
        <w:tc>
          <w:tcPr>
            <w:tcW w:w="5869" w:type="dxa"/>
            <w:noWrap/>
            <w:hideMark/>
          </w:tcPr>
          <w:p w14:paraId="573694F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BFA4A90" w14:textId="77777777" w:rsidTr="00C8354D">
        <w:trPr>
          <w:trHeight w:val="300"/>
        </w:trPr>
        <w:tc>
          <w:tcPr>
            <w:tcW w:w="1360" w:type="dxa"/>
            <w:noWrap/>
            <w:hideMark/>
          </w:tcPr>
          <w:p w14:paraId="7E696A57" w14:textId="77777777" w:rsidR="00C8354D" w:rsidRPr="00C8354D" w:rsidRDefault="00C8354D" w:rsidP="00C8354D">
            <w:pPr>
              <w:pStyle w:val="Textoindependiente"/>
              <w:spacing w:after="0"/>
              <w:rPr>
                <w:rFonts w:ascii="Arial" w:hAnsi="Arial" w:cs="Arial"/>
              </w:rPr>
            </w:pPr>
            <w:r w:rsidRPr="00C8354D">
              <w:rPr>
                <w:rFonts w:ascii="Arial" w:hAnsi="Arial" w:cs="Arial"/>
              </w:rPr>
              <w:t>269921</w:t>
            </w:r>
          </w:p>
        </w:tc>
        <w:tc>
          <w:tcPr>
            <w:tcW w:w="5869" w:type="dxa"/>
            <w:noWrap/>
            <w:hideMark/>
          </w:tcPr>
          <w:p w14:paraId="2D21926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BF3D41D" w14:textId="77777777" w:rsidTr="00C8354D">
        <w:trPr>
          <w:trHeight w:val="300"/>
        </w:trPr>
        <w:tc>
          <w:tcPr>
            <w:tcW w:w="1360" w:type="dxa"/>
            <w:noWrap/>
            <w:hideMark/>
          </w:tcPr>
          <w:p w14:paraId="4C0B6BA6" w14:textId="77777777" w:rsidR="00C8354D" w:rsidRPr="00C8354D" w:rsidRDefault="00C8354D" w:rsidP="00C8354D">
            <w:pPr>
              <w:pStyle w:val="Textoindependiente"/>
              <w:spacing w:after="0"/>
              <w:rPr>
                <w:rFonts w:ascii="Arial" w:hAnsi="Arial" w:cs="Arial"/>
              </w:rPr>
            </w:pPr>
            <w:r w:rsidRPr="00C8354D">
              <w:rPr>
                <w:rFonts w:ascii="Arial" w:hAnsi="Arial" w:cs="Arial"/>
              </w:rPr>
              <w:t>269922</w:t>
            </w:r>
          </w:p>
        </w:tc>
        <w:tc>
          <w:tcPr>
            <w:tcW w:w="5869" w:type="dxa"/>
            <w:noWrap/>
            <w:hideMark/>
          </w:tcPr>
          <w:p w14:paraId="6D2DAA86"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Equipo\Sillas y Sillones\Silla </w:t>
            </w:r>
            <w:r w:rsidRPr="00C8354D">
              <w:rPr>
                <w:rFonts w:ascii="Arial" w:hAnsi="Arial" w:cs="Arial"/>
              </w:rPr>
              <w:lastRenderedPageBreak/>
              <w:t>Preescolar\PG\SKCO\Verde\NA</w:t>
            </w:r>
          </w:p>
        </w:tc>
      </w:tr>
      <w:tr w:rsidR="00C8354D" w:rsidRPr="00C8354D" w14:paraId="289C3A4C" w14:textId="77777777" w:rsidTr="00C8354D">
        <w:trPr>
          <w:trHeight w:val="300"/>
        </w:trPr>
        <w:tc>
          <w:tcPr>
            <w:tcW w:w="1360" w:type="dxa"/>
            <w:noWrap/>
            <w:hideMark/>
          </w:tcPr>
          <w:p w14:paraId="241D12B6"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269923</w:t>
            </w:r>
          </w:p>
        </w:tc>
        <w:tc>
          <w:tcPr>
            <w:tcW w:w="5869" w:type="dxa"/>
            <w:noWrap/>
            <w:hideMark/>
          </w:tcPr>
          <w:p w14:paraId="0A63901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7716469" w14:textId="77777777" w:rsidTr="00C8354D">
        <w:trPr>
          <w:trHeight w:val="300"/>
        </w:trPr>
        <w:tc>
          <w:tcPr>
            <w:tcW w:w="1360" w:type="dxa"/>
            <w:noWrap/>
            <w:hideMark/>
          </w:tcPr>
          <w:p w14:paraId="0C752AF6" w14:textId="77777777" w:rsidR="00C8354D" w:rsidRPr="00C8354D" w:rsidRDefault="00C8354D" w:rsidP="00C8354D">
            <w:pPr>
              <w:pStyle w:val="Textoindependiente"/>
              <w:spacing w:after="0"/>
              <w:rPr>
                <w:rFonts w:ascii="Arial" w:hAnsi="Arial" w:cs="Arial"/>
              </w:rPr>
            </w:pPr>
            <w:r w:rsidRPr="00C8354D">
              <w:rPr>
                <w:rFonts w:ascii="Arial" w:hAnsi="Arial" w:cs="Arial"/>
              </w:rPr>
              <w:t>269924</w:t>
            </w:r>
          </w:p>
        </w:tc>
        <w:tc>
          <w:tcPr>
            <w:tcW w:w="5869" w:type="dxa"/>
            <w:noWrap/>
            <w:hideMark/>
          </w:tcPr>
          <w:p w14:paraId="05FDDF6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4F28EE8" w14:textId="77777777" w:rsidTr="00C8354D">
        <w:trPr>
          <w:trHeight w:val="300"/>
        </w:trPr>
        <w:tc>
          <w:tcPr>
            <w:tcW w:w="1360" w:type="dxa"/>
            <w:noWrap/>
            <w:hideMark/>
          </w:tcPr>
          <w:p w14:paraId="54260E19" w14:textId="77777777" w:rsidR="00C8354D" w:rsidRPr="00C8354D" w:rsidRDefault="00C8354D" w:rsidP="00C8354D">
            <w:pPr>
              <w:pStyle w:val="Textoindependiente"/>
              <w:spacing w:after="0"/>
              <w:rPr>
                <w:rFonts w:ascii="Arial" w:hAnsi="Arial" w:cs="Arial"/>
              </w:rPr>
            </w:pPr>
            <w:r w:rsidRPr="00C8354D">
              <w:rPr>
                <w:rFonts w:ascii="Arial" w:hAnsi="Arial" w:cs="Arial"/>
              </w:rPr>
              <w:t>269925</w:t>
            </w:r>
          </w:p>
        </w:tc>
        <w:tc>
          <w:tcPr>
            <w:tcW w:w="5869" w:type="dxa"/>
            <w:noWrap/>
            <w:hideMark/>
          </w:tcPr>
          <w:p w14:paraId="52F7BBF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8BD7392" w14:textId="77777777" w:rsidTr="00C8354D">
        <w:trPr>
          <w:trHeight w:val="300"/>
        </w:trPr>
        <w:tc>
          <w:tcPr>
            <w:tcW w:w="1360" w:type="dxa"/>
            <w:noWrap/>
            <w:hideMark/>
          </w:tcPr>
          <w:p w14:paraId="68611925" w14:textId="77777777" w:rsidR="00C8354D" w:rsidRPr="00C8354D" w:rsidRDefault="00C8354D" w:rsidP="00C8354D">
            <w:pPr>
              <w:pStyle w:val="Textoindependiente"/>
              <w:spacing w:after="0"/>
              <w:rPr>
                <w:rFonts w:ascii="Arial" w:hAnsi="Arial" w:cs="Arial"/>
              </w:rPr>
            </w:pPr>
            <w:r w:rsidRPr="00C8354D">
              <w:rPr>
                <w:rFonts w:ascii="Arial" w:hAnsi="Arial" w:cs="Arial"/>
              </w:rPr>
              <w:t>269926</w:t>
            </w:r>
          </w:p>
        </w:tc>
        <w:tc>
          <w:tcPr>
            <w:tcW w:w="5869" w:type="dxa"/>
            <w:noWrap/>
            <w:hideMark/>
          </w:tcPr>
          <w:p w14:paraId="700E897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C2D2D25" w14:textId="77777777" w:rsidTr="00C8354D">
        <w:trPr>
          <w:trHeight w:val="300"/>
        </w:trPr>
        <w:tc>
          <w:tcPr>
            <w:tcW w:w="1360" w:type="dxa"/>
            <w:noWrap/>
            <w:hideMark/>
          </w:tcPr>
          <w:p w14:paraId="1707AF4A" w14:textId="77777777" w:rsidR="00C8354D" w:rsidRPr="00C8354D" w:rsidRDefault="00C8354D" w:rsidP="00C8354D">
            <w:pPr>
              <w:pStyle w:val="Textoindependiente"/>
              <w:spacing w:after="0"/>
              <w:rPr>
                <w:rFonts w:ascii="Arial" w:hAnsi="Arial" w:cs="Arial"/>
              </w:rPr>
            </w:pPr>
            <w:r w:rsidRPr="00C8354D">
              <w:rPr>
                <w:rFonts w:ascii="Arial" w:hAnsi="Arial" w:cs="Arial"/>
              </w:rPr>
              <w:t>269927</w:t>
            </w:r>
          </w:p>
        </w:tc>
        <w:tc>
          <w:tcPr>
            <w:tcW w:w="5869" w:type="dxa"/>
            <w:noWrap/>
            <w:hideMark/>
          </w:tcPr>
          <w:p w14:paraId="1CDC581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351A722" w14:textId="77777777" w:rsidTr="00C8354D">
        <w:trPr>
          <w:trHeight w:val="300"/>
        </w:trPr>
        <w:tc>
          <w:tcPr>
            <w:tcW w:w="1360" w:type="dxa"/>
            <w:noWrap/>
            <w:hideMark/>
          </w:tcPr>
          <w:p w14:paraId="7C29D1C2" w14:textId="77777777" w:rsidR="00C8354D" w:rsidRPr="00C8354D" w:rsidRDefault="00C8354D" w:rsidP="00C8354D">
            <w:pPr>
              <w:pStyle w:val="Textoindependiente"/>
              <w:spacing w:after="0"/>
              <w:rPr>
                <w:rFonts w:ascii="Arial" w:hAnsi="Arial" w:cs="Arial"/>
              </w:rPr>
            </w:pPr>
            <w:r w:rsidRPr="00C8354D">
              <w:rPr>
                <w:rFonts w:ascii="Arial" w:hAnsi="Arial" w:cs="Arial"/>
              </w:rPr>
              <w:t>269928</w:t>
            </w:r>
          </w:p>
        </w:tc>
        <w:tc>
          <w:tcPr>
            <w:tcW w:w="5869" w:type="dxa"/>
            <w:noWrap/>
            <w:hideMark/>
          </w:tcPr>
          <w:p w14:paraId="6B61003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16912B6" w14:textId="77777777" w:rsidTr="00C8354D">
        <w:trPr>
          <w:trHeight w:val="300"/>
        </w:trPr>
        <w:tc>
          <w:tcPr>
            <w:tcW w:w="1360" w:type="dxa"/>
            <w:noWrap/>
            <w:hideMark/>
          </w:tcPr>
          <w:p w14:paraId="6E85678A" w14:textId="77777777" w:rsidR="00C8354D" w:rsidRPr="00C8354D" w:rsidRDefault="00C8354D" w:rsidP="00C8354D">
            <w:pPr>
              <w:pStyle w:val="Textoindependiente"/>
              <w:spacing w:after="0"/>
              <w:rPr>
                <w:rFonts w:ascii="Arial" w:hAnsi="Arial" w:cs="Arial"/>
              </w:rPr>
            </w:pPr>
            <w:r w:rsidRPr="00C8354D">
              <w:rPr>
                <w:rFonts w:ascii="Arial" w:hAnsi="Arial" w:cs="Arial"/>
              </w:rPr>
              <w:t>269929</w:t>
            </w:r>
          </w:p>
        </w:tc>
        <w:tc>
          <w:tcPr>
            <w:tcW w:w="5869" w:type="dxa"/>
            <w:noWrap/>
            <w:hideMark/>
          </w:tcPr>
          <w:p w14:paraId="0EE20F1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099D4D0" w14:textId="77777777" w:rsidTr="00C8354D">
        <w:trPr>
          <w:trHeight w:val="300"/>
        </w:trPr>
        <w:tc>
          <w:tcPr>
            <w:tcW w:w="1360" w:type="dxa"/>
            <w:noWrap/>
            <w:hideMark/>
          </w:tcPr>
          <w:p w14:paraId="06FF9C8C" w14:textId="77777777" w:rsidR="00C8354D" w:rsidRPr="00C8354D" w:rsidRDefault="00C8354D" w:rsidP="00C8354D">
            <w:pPr>
              <w:pStyle w:val="Textoindependiente"/>
              <w:spacing w:after="0"/>
              <w:rPr>
                <w:rFonts w:ascii="Arial" w:hAnsi="Arial" w:cs="Arial"/>
              </w:rPr>
            </w:pPr>
            <w:r w:rsidRPr="00C8354D">
              <w:rPr>
                <w:rFonts w:ascii="Arial" w:hAnsi="Arial" w:cs="Arial"/>
              </w:rPr>
              <w:t>269930</w:t>
            </w:r>
          </w:p>
        </w:tc>
        <w:tc>
          <w:tcPr>
            <w:tcW w:w="5869" w:type="dxa"/>
            <w:noWrap/>
            <w:hideMark/>
          </w:tcPr>
          <w:p w14:paraId="172564D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2E17092" w14:textId="77777777" w:rsidTr="00C8354D">
        <w:trPr>
          <w:trHeight w:val="300"/>
        </w:trPr>
        <w:tc>
          <w:tcPr>
            <w:tcW w:w="1360" w:type="dxa"/>
            <w:noWrap/>
            <w:hideMark/>
          </w:tcPr>
          <w:p w14:paraId="7885E116" w14:textId="77777777" w:rsidR="00C8354D" w:rsidRPr="00C8354D" w:rsidRDefault="00C8354D" w:rsidP="00C8354D">
            <w:pPr>
              <w:pStyle w:val="Textoindependiente"/>
              <w:spacing w:after="0"/>
              <w:rPr>
                <w:rFonts w:ascii="Arial" w:hAnsi="Arial" w:cs="Arial"/>
              </w:rPr>
            </w:pPr>
            <w:r w:rsidRPr="00C8354D">
              <w:rPr>
                <w:rFonts w:ascii="Arial" w:hAnsi="Arial" w:cs="Arial"/>
              </w:rPr>
              <w:t>269931</w:t>
            </w:r>
          </w:p>
        </w:tc>
        <w:tc>
          <w:tcPr>
            <w:tcW w:w="5869" w:type="dxa"/>
            <w:noWrap/>
            <w:hideMark/>
          </w:tcPr>
          <w:p w14:paraId="43190BA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473B1B2" w14:textId="77777777" w:rsidTr="00C8354D">
        <w:trPr>
          <w:trHeight w:val="300"/>
        </w:trPr>
        <w:tc>
          <w:tcPr>
            <w:tcW w:w="1360" w:type="dxa"/>
            <w:noWrap/>
            <w:hideMark/>
          </w:tcPr>
          <w:p w14:paraId="0DA85587" w14:textId="77777777" w:rsidR="00C8354D" w:rsidRPr="00C8354D" w:rsidRDefault="00C8354D" w:rsidP="00C8354D">
            <w:pPr>
              <w:pStyle w:val="Textoindependiente"/>
              <w:spacing w:after="0"/>
              <w:rPr>
                <w:rFonts w:ascii="Arial" w:hAnsi="Arial" w:cs="Arial"/>
              </w:rPr>
            </w:pPr>
            <w:r w:rsidRPr="00C8354D">
              <w:rPr>
                <w:rFonts w:ascii="Arial" w:hAnsi="Arial" w:cs="Arial"/>
              </w:rPr>
              <w:t>269932</w:t>
            </w:r>
          </w:p>
        </w:tc>
        <w:tc>
          <w:tcPr>
            <w:tcW w:w="5869" w:type="dxa"/>
            <w:noWrap/>
            <w:hideMark/>
          </w:tcPr>
          <w:p w14:paraId="0DE5D04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CD9A6F8" w14:textId="77777777" w:rsidTr="00C8354D">
        <w:trPr>
          <w:trHeight w:val="300"/>
        </w:trPr>
        <w:tc>
          <w:tcPr>
            <w:tcW w:w="1360" w:type="dxa"/>
            <w:noWrap/>
            <w:hideMark/>
          </w:tcPr>
          <w:p w14:paraId="2574D035" w14:textId="77777777" w:rsidR="00C8354D" w:rsidRPr="00C8354D" w:rsidRDefault="00C8354D" w:rsidP="00C8354D">
            <w:pPr>
              <w:pStyle w:val="Textoindependiente"/>
              <w:spacing w:after="0"/>
              <w:rPr>
                <w:rFonts w:ascii="Arial" w:hAnsi="Arial" w:cs="Arial"/>
              </w:rPr>
            </w:pPr>
            <w:r w:rsidRPr="00C8354D">
              <w:rPr>
                <w:rFonts w:ascii="Arial" w:hAnsi="Arial" w:cs="Arial"/>
              </w:rPr>
              <w:t>269933</w:t>
            </w:r>
          </w:p>
        </w:tc>
        <w:tc>
          <w:tcPr>
            <w:tcW w:w="5869" w:type="dxa"/>
            <w:noWrap/>
            <w:hideMark/>
          </w:tcPr>
          <w:p w14:paraId="0D64533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6F0FF8C" w14:textId="77777777" w:rsidTr="00C8354D">
        <w:trPr>
          <w:trHeight w:val="300"/>
        </w:trPr>
        <w:tc>
          <w:tcPr>
            <w:tcW w:w="1360" w:type="dxa"/>
            <w:noWrap/>
            <w:hideMark/>
          </w:tcPr>
          <w:p w14:paraId="24E75C33" w14:textId="77777777" w:rsidR="00C8354D" w:rsidRPr="00C8354D" w:rsidRDefault="00C8354D" w:rsidP="00C8354D">
            <w:pPr>
              <w:pStyle w:val="Textoindependiente"/>
              <w:spacing w:after="0"/>
              <w:rPr>
                <w:rFonts w:ascii="Arial" w:hAnsi="Arial" w:cs="Arial"/>
              </w:rPr>
            </w:pPr>
            <w:r w:rsidRPr="00C8354D">
              <w:rPr>
                <w:rFonts w:ascii="Arial" w:hAnsi="Arial" w:cs="Arial"/>
              </w:rPr>
              <w:t>269934</w:t>
            </w:r>
          </w:p>
        </w:tc>
        <w:tc>
          <w:tcPr>
            <w:tcW w:w="5869" w:type="dxa"/>
            <w:noWrap/>
            <w:hideMark/>
          </w:tcPr>
          <w:p w14:paraId="5AC8DDC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5DA2174" w14:textId="77777777" w:rsidTr="00C8354D">
        <w:trPr>
          <w:trHeight w:val="300"/>
        </w:trPr>
        <w:tc>
          <w:tcPr>
            <w:tcW w:w="1360" w:type="dxa"/>
            <w:noWrap/>
            <w:hideMark/>
          </w:tcPr>
          <w:p w14:paraId="4688790C" w14:textId="77777777" w:rsidR="00C8354D" w:rsidRPr="00C8354D" w:rsidRDefault="00C8354D" w:rsidP="00C8354D">
            <w:pPr>
              <w:pStyle w:val="Textoindependiente"/>
              <w:spacing w:after="0"/>
              <w:rPr>
                <w:rFonts w:ascii="Arial" w:hAnsi="Arial" w:cs="Arial"/>
              </w:rPr>
            </w:pPr>
            <w:r w:rsidRPr="00C8354D">
              <w:rPr>
                <w:rFonts w:ascii="Arial" w:hAnsi="Arial" w:cs="Arial"/>
              </w:rPr>
              <w:t>269935</w:t>
            </w:r>
          </w:p>
        </w:tc>
        <w:tc>
          <w:tcPr>
            <w:tcW w:w="5869" w:type="dxa"/>
            <w:noWrap/>
            <w:hideMark/>
          </w:tcPr>
          <w:p w14:paraId="7C989D5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5BB57ED" w14:textId="77777777" w:rsidTr="00C8354D">
        <w:trPr>
          <w:trHeight w:val="300"/>
        </w:trPr>
        <w:tc>
          <w:tcPr>
            <w:tcW w:w="1360" w:type="dxa"/>
            <w:noWrap/>
            <w:hideMark/>
          </w:tcPr>
          <w:p w14:paraId="1C420DD3" w14:textId="77777777" w:rsidR="00C8354D" w:rsidRPr="00C8354D" w:rsidRDefault="00C8354D" w:rsidP="00C8354D">
            <w:pPr>
              <w:pStyle w:val="Textoindependiente"/>
              <w:spacing w:after="0"/>
              <w:rPr>
                <w:rFonts w:ascii="Arial" w:hAnsi="Arial" w:cs="Arial"/>
              </w:rPr>
            </w:pPr>
            <w:r w:rsidRPr="00C8354D">
              <w:rPr>
                <w:rFonts w:ascii="Arial" w:hAnsi="Arial" w:cs="Arial"/>
              </w:rPr>
              <w:t>269936</w:t>
            </w:r>
          </w:p>
        </w:tc>
        <w:tc>
          <w:tcPr>
            <w:tcW w:w="5869" w:type="dxa"/>
            <w:noWrap/>
            <w:hideMark/>
          </w:tcPr>
          <w:p w14:paraId="2D19115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8067F57" w14:textId="77777777" w:rsidTr="00C8354D">
        <w:trPr>
          <w:trHeight w:val="300"/>
        </w:trPr>
        <w:tc>
          <w:tcPr>
            <w:tcW w:w="1360" w:type="dxa"/>
            <w:noWrap/>
            <w:hideMark/>
          </w:tcPr>
          <w:p w14:paraId="6F28FBB5" w14:textId="77777777" w:rsidR="00C8354D" w:rsidRPr="00C8354D" w:rsidRDefault="00C8354D" w:rsidP="00C8354D">
            <w:pPr>
              <w:pStyle w:val="Textoindependiente"/>
              <w:spacing w:after="0"/>
              <w:rPr>
                <w:rFonts w:ascii="Arial" w:hAnsi="Arial" w:cs="Arial"/>
              </w:rPr>
            </w:pPr>
            <w:r w:rsidRPr="00C8354D">
              <w:rPr>
                <w:rFonts w:ascii="Arial" w:hAnsi="Arial" w:cs="Arial"/>
              </w:rPr>
              <w:t>269937</w:t>
            </w:r>
          </w:p>
        </w:tc>
        <w:tc>
          <w:tcPr>
            <w:tcW w:w="5869" w:type="dxa"/>
            <w:noWrap/>
            <w:hideMark/>
          </w:tcPr>
          <w:p w14:paraId="124D3C1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A4EA701" w14:textId="77777777" w:rsidTr="00C8354D">
        <w:trPr>
          <w:trHeight w:val="300"/>
        </w:trPr>
        <w:tc>
          <w:tcPr>
            <w:tcW w:w="1360" w:type="dxa"/>
            <w:noWrap/>
            <w:hideMark/>
          </w:tcPr>
          <w:p w14:paraId="6C500FA9" w14:textId="77777777" w:rsidR="00C8354D" w:rsidRPr="00C8354D" w:rsidRDefault="00C8354D" w:rsidP="00C8354D">
            <w:pPr>
              <w:pStyle w:val="Textoindependiente"/>
              <w:spacing w:after="0"/>
              <w:rPr>
                <w:rFonts w:ascii="Arial" w:hAnsi="Arial" w:cs="Arial"/>
              </w:rPr>
            </w:pPr>
            <w:r w:rsidRPr="00C8354D">
              <w:rPr>
                <w:rFonts w:ascii="Arial" w:hAnsi="Arial" w:cs="Arial"/>
              </w:rPr>
              <w:t>269938</w:t>
            </w:r>
          </w:p>
        </w:tc>
        <w:tc>
          <w:tcPr>
            <w:tcW w:w="5869" w:type="dxa"/>
            <w:noWrap/>
            <w:hideMark/>
          </w:tcPr>
          <w:p w14:paraId="5675A52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8181A3E" w14:textId="77777777" w:rsidTr="00C8354D">
        <w:trPr>
          <w:trHeight w:val="300"/>
        </w:trPr>
        <w:tc>
          <w:tcPr>
            <w:tcW w:w="1360" w:type="dxa"/>
            <w:noWrap/>
            <w:hideMark/>
          </w:tcPr>
          <w:p w14:paraId="3669D4A3" w14:textId="77777777" w:rsidR="00C8354D" w:rsidRPr="00C8354D" w:rsidRDefault="00C8354D" w:rsidP="00C8354D">
            <w:pPr>
              <w:pStyle w:val="Textoindependiente"/>
              <w:spacing w:after="0"/>
              <w:rPr>
                <w:rFonts w:ascii="Arial" w:hAnsi="Arial" w:cs="Arial"/>
              </w:rPr>
            </w:pPr>
            <w:r w:rsidRPr="00C8354D">
              <w:rPr>
                <w:rFonts w:ascii="Arial" w:hAnsi="Arial" w:cs="Arial"/>
              </w:rPr>
              <w:t>269939</w:t>
            </w:r>
          </w:p>
        </w:tc>
        <w:tc>
          <w:tcPr>
            <w:tcW w:w="5869" w:type="dxa"/>
            <w:noWrap/>
            <w:hideMark/>
          </w:tcPr>
          <w:p w14:paraId="150F540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D282B68" w14:textId="77777777" w:rsidTr="00C8354D">
        <w:trPr>
          <w:trHeight w:val="300"/>
        </w:trPr>
        <w:tc>
          <w:tcPr>
            <w:tcW w:w="1360" w:type="dxa"/>
            <w:noWrap/>
            <w:hideMark/>
          </w:tcPr>
          <w:p w14:paraId="1FB373BF" w14:textId="77777777" w:rsidR="00C8354D" w:rsidRPr="00C8354D" w:rsidRDefault="00C8354D" w:rsidP="00C8354D">
            <w:pPr>
              <w:pStyle w:val="Textoindependiente"/>
              <w:spacing w:after="0"/>
              <w:rPr>
                <w:rFonts w:ascii="Arial" w:hAnsi="Arial" w:cs="Arial"/>
              </w:rPr>
            </w:pPr>
            <w:r w:rsidRPr="00C8354D">
              <w:rPr>
                <w:rFonts w:ascii="Arial" w:hAnsi="Arial" w:cs="Arial"/>
              </w:rPr>
              <w:t>269940</w:t>
            </w:r>
          </w:p>
        </w:tc>
        <w:tc>
          <w:tcPr>
            <w:tcW w:w="5869" w:type="dxa"/>
            <w:noWrap/>
            <w:hideMark/>
          </w:tcPr>
          <w:p w14:paraId="426C3B3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0B3B654" w14:textId="77777777" w:rsidTr="00C8354D">
        <w:trPr>
          <w:trHeight w:val="300"/>
        </w:trPr>
        <w:tc>
          <w:tcPr>
            <w:tcW w:w="1360" w:type="dxa"/>
            <w:noWrap/>
            <w:hideMark/>
          </w:tcPr>
          <w:p w14:paraId="191615BE" w14:textId="77777777" w:rsidR="00C8354D" w:rsidRPr="00C8354D" w:rsidRDefault="00C8354D" w:rsidP="00C8354D">
            <w:pPr>
              <w:pStyle w:val="Textoindependiente"/>
              <w:spacing w:after="0"/>
              <w:rPr>
                <w:rFonts w:ascii="Arial" w:hAnsi="Arial" w:cs="Arial"/>
              </w:rPr>
            </w:pPr>
            <w:r w:rsidRPr="00C8354D">
              <w:rPr>
                <w:rFonts w:ascii="Arial" w:hAnsi="Arial" w:cs="Arial"/>
              </w:rPr>
              <w:t>269941</w:t>
            </w:r>
          </w:p>
        </w:tc>
        <w:tc>
          <w:tcPr>
            <w:tcW w:w="5869" w:type="dxa"/>
            <w:noWrap/>
            <w:hideMark/>
          </w:tcPr>
          <w:p w14:paraId="7F4CCF2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6891650" w14:textId="77777777" w:rsidTr="00C8354D">
        <w:trPr>
          <w:trHeight w:val="300"/>
        </w:trPr>
        <w:tc>
          <w:tcPr>
            <w:tcW w:w="1360" w:type="dxa"/>
            <w:noWrap/>
            <w:hideMark/>
          </w:tcPr>
          <w:p w14:paraId="49667FF8" w14:textId="77777777" w:rsidR="00C8354D" w:rsidRPr="00C8354D" w:rsidRDefault="00C8354D" w:rsidP="00C8354D">
            <w:pPr>
              <w:pStyle w:val="Textoindependiente"/>
              <w:spacing w:after="0"/>
              <w:rPr>
                <w:rFonts w:ascii="Arial" w:hAnsi="Arial" w:cs="Arial"/>
              </w:rPr>
            </w:pPr>
            <w:r w:rsidRPr="00C8354D">
              <w:rPr>
                <w:rFonts w:ascii="Arial" w:hAnsi="Arial" w:cs="Arial"/>
              </w:rPr>
              <w:t>269942</w:t>
            </w:r>
          </w:p>
        </w:tc>
        <w:tc>
          <w:tcPr>
            <w:tcW w:w="5869" w:type="dxa"/>
            <w:noWrap/>
            <w:hideMark/>
          </w:tcPr>
          <w:p w14:paraId="7C48238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049AEFA" w14:textId="77777777" w:rsidTr="00C8354D">
        <w:trPr>
          <w:trHeight w:val="300"/>
        </w:trPr>
        <w:tc>
          <w:tcPr>
            <w:tcW w:w="1360" w:type="dxa"/>
            <w:noWrap/>
            <w:hideMark/>
          </w:tcPr>
          <w:p w14:paraId="0429F486" w14:textId="77777777" w:rsidR="00C8354D" w:rsidRPr="00C8354D" w:rsidRDefault="00C8354D" w:rsidP="00C8354D">
            <w:pPr>
              <w:pStyle w:val="Textoindependiente"/>
              <w:spacing w:after="0"/>
              <w:rPr>
                <w:rFonts w:ascii="Arial" w:hAnsi="Arial" w:cs="Arial"/>
              </w:rPr>
            </w:pPr>
            <w:r w:rsidRPr="00C8354D">
              <w:rPr>
                <w:rFonts w:ascii="Arial" w:hAnsi="Arial" w:cs="Arial"/>
              </w:rPr>
              <w:t>269943</w:t>
            </w:r>
          </w:p>
        </w:tc>
        <w:tc>
          <w:tcPr>
            <w:tcW w:w="5869" w:type="dxa"/>
            <w:noWrap/>
            <w:hideMark/>
          </w:tcPr>
          <w:p w14:paraId="58967D1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BA4D4C0" w14:textId="77777777" w:rsidTr="00C8354D">
        <w:trPr>
          <w:trHeight w:val="300"/>
        </w:trPr>
        <w:tc>
          <w:tcPr>
            <w:tcW w:w="1360" w:type="dxa"/>
            <w:noWrap/>
            <w:hideMark/>
          </w:tcPr>
          <w:p w14:paraId="45CA7B92" w14:textId="77777777" w:rsidR="00C8354D" w:rsidRPr="00C8354D" w:rsidRDefault="00C8354D" w:rsidP="00C8354D">
            <w:pPr>
              <w:pStyle w:val="Textoindependiente"/>
              <w:spacing w:after="0"/>
              <w:rPr>
                <w:rFonts w:ascii="Arial" w:hAnsi="Arial" w:cs="Arial"/>
              </w:rPr>
            </w:pPr>
            <w:r w:rsidRPr="00C8354D">
              <w:rPr>
                <w:rFonts w:ascii="Arial" w:hAnsi="Arial" w:cs="Arial"/>
              </w:rPr>
              <w:t>269944</w:t>
            </w:r>
          </w:p>
        </w:tc>
        <w:tc>
          <w:tcPr>
            <w:tcW w:w="5869" w:type="dxa"/>
            <w:noWrap/>
            <w:hideMark/>
          </w:tcPr>
          <w:p w14:paraId="03F3663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97E0D62" w14:textId="77777777" w:rsidTr="00C8354D">
        <w:trPr>
          <w:trHeight w:val="300"/>
        </w:trPr>
        <w:tc>
          <w:tcPr>
            <w:tcW w:w="1360" w:type="dxa"/>
            <w:noWrap/>
            <w:hideMark/>
          </w:tcPr>
          <w:p w14:paraId="6D8286E4" w14:textId="77777777" w:rsidR="00C8354D" w:rsidRPr="00C8354D" w:rsidRDefault="00C8354D" w:rsidP="00C8354D">
            <w:pPr>
              <w:pStyle w:val="Textoindependiente"/>
              <w:spacing w:after="0"/>
              <w:rPr>
                <w:rFonts w:ascii="Arial" w:hAnsi="Arial" w:cs="Arial"/>
              </w:rPr>
            </w:pPr>
            <w:r w:rsidRPr="00C8354D">
              <w:rPr>
                <w:rFonts w:ascii="Arial" w:hAnsi="Arial" w:cs="Arial"/>
              </w:rPr>
              <w:t>269945</w:t>
            </w:r>
          </w:p>
        </w:tc>
        <w:tc>
          <w:tcPr>
            <w:tcW w:w="5869" w:type="dxa"/>
            <w:noWrap/>
            <w:hideMark/>
          </w:tcPr>
          <w:p w14:paraId="437DBB0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96082D5" w14:textId="77777777" w:rsidTr="00C8354D">
        <w:trPr>
          <w:trHeight w:val="300"/>
        </w:trPr>
        <w:tc>
          <w:tcPr>
            <w:tcW w:w="1360" w:type="dxa"/>
            <w:noWrap/>
            <w:hideMark/>
          </w:tcPr>
          <w:p w14:paraId="03D447C4" w14:textId="77777777" w:rsidR="00C8354D" w:rsidRPr="00C8354D" w:rsidRDefault="00C8354D" w:rsidP="00C8354D">
            <w:pPr>
              <w:pStyle w:val="Textoindependiente"/>
              <w:spacing w:after="0"/>
              <w:rPr>
                <w:rFonts w:ascii="Arial" w:hAnsi="Arial" w:cs="Arial"/>
              </w:rPr>
            </w:pPr>
            <w:r w:rsidRPr="00C8354D">
              <w:rPr>
                <w:rFonts w:ascii="Arial" w:hAnsi="Arial" w:cs="Arial"/>
              </w:rPr>
              <w:t>269946</w:t>
            </w:r>
          </w:p>
        </w:tc>
        <w:tc>
          <w:tcPr>
            <w:tcW w:w="5869" w:type="dxa"/>
            <w:noWrap/>
            <w:hideMark/>
          </w:tcPr>
          <w:p w14:paraId="01D1D18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B457A46" w14:textId="77777777" w:rsidTr="00C8354D">
        <w:trPr>
          <w:trHeight w:val="300"/>
        </w:trPr>
        <w:tc>
          <w:tcPr>
            <w:tcW w:w="1360" w:type="dxa"/>
            <w:noWrap/>
            <w:hideMark/>
          </w:tcPr>
          <w:p w14:paraId="36880E35" w14:textId="77777777" w:rsidR="00C8354D" w:rsidRPr="00C8354D" w:rsidRDefault="00C8354D" w:rsidP="00C8354D">
            <w:pPr>
              <w:pStyle w:val="Textoindependiente"/>
              <w:spacing w:after="0"/>
              <w:rPr>
                <w:rFonts w:ascii="Arial" w:hAnsi="Arial" w:cs="Arial"/>
              </w:rPr>
            </w:pPr>
            <w:r w:rsidRPr="00C8354D">
              <w:rPr>
                <w:rFonts w:ascii="Arial" w:hAnsi="Arial" w:cs="Arial"/>
              </w:rPr>
              <w:t>269947</w:t>
            </w:r>
          </w:p>
        </w:tc>
        <w:tc>
          <w:tcPr>
            <w:tcW w:w="5869" w:type="dxa"/>
            <w:noWrap/>
            <w:hideMark/>
          </w:tcPr>
          <w:p w14:paraId="1C95D62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B86E791" w14:textId="77777777" w:rsidTr="00C8354D">
        <w:trPr>
          <w:trHeight w:val="300"/>
        </w:trPr>
        <w:tc>
          <w:tcPr>
            <w:tcW w:w="1360" w:type="dxa"/>
            <w:noWrap/>
            <w:hideMark/>
          </w:tcPr>
          <w:p w14:paraId="73709CAE"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269948</w:t>
            </w:r>
          </w:p>
        </w:tc>
        <w:tc>
          <w:tcPr>
            <w:tcW w:w="5869" w:type="dxa"/>
            <w:noWrap/>
            <w:hideMark/>
          </w:tcPr>
          <w:p w14:paraId="4237A37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E5FCDC0" w14:textId="77777777" w:rsidTr="00C8354D">
        <w:trPr>
          <w:trHeight w:val="300"/>
        </w:trPr>
        <w:tc>
          <w:tcPr>
            <w:tcW w:w="1360" w:type="dxa"/>
            <w:noWrap/>
            <w:hideMark/>
          </w:tcPr>
          <w:p w14:paraId="316E8FA0" w14:textId="77777777" w:rsidR="00C8354D" w:rsidRPr="00C8354D" w:rsidRDefault="00C8354D" w:rsidP="00C8354D">
            <w:pPr>
              <w:pStyle w:val="Textoindependiente"/>
              <w:spacing w:after="0"/>
              <w:rPr>
                <w:rFonts w:ascii="Arial" w:hAnsi="Arial" w:cs="Arial"/>
              </w:rPr>
            </w:pPr>
            <w:r w:rsidRPr="00C8354D">
              <w:rPr>
                <w:rFonts w:ascii="Arial" w:hAnsi="Arial" w:cs="Arial"/>
              </w:rPr>
              <w:t>269949</w:t>
            </w:r>
          </w:p>
        </w:tc>
        <w:tc>
          <w:tcPr>
            <w:tcW w:w="5869" w:type="dxa"/>
            <w:noWrap/>
            <w:hideMark/>
          </w:tcPr>
          <w:p w14:paraId="7988C0F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DB5A59D" w14:textId="77777777" w:rsidTr="00C8354D">
        <w:trPr>
          <w:trHeight w:val="300"/>
        </w:trPr>
        <w:tc>
          <w:tcPr>
            <w:tcW w:w="1360" w:type="dxa"/>
            <w:noWrap/>
            <w:hideMark/>
          </w:tcPr>
          <w:p w14:paraId="0C6508B5" w14:textId="77777777" w:rsidR="00C8354D" w:rsidRPr="00C8354D" w:rsidRDefault="00C8354D" w:rsidP="00C8354D">
            <w:pPr>
              <w:pStyle w:val="Textoindependiente"/>
              <w:spacing w:after="0"/>
              <w:rPr>
                <w:rFonts w:ascii="Arial" w:hAnsi="Arial" w:cs="Arial"/>
              </w:rPr>
            </w:pPr>
            <w:r w:rsidRPr="00C8354D">
              <w:rPr>
                <w:rFonts w:ascii="Arial" w:hAnsi="Arial" w:cs="Arial"/>
              </w:rPr>
              <w:t>269950</w:t>
            </w:r>
          </w:p>
        </w:tc>
        <w:tc>
          <w:tcPr>
            <w:tcW w:w="5869" w:type="dxa"/>
            <w:noWrap/>
            <w:hideMark/>
          </w:tcPr>
          <w:p w14:paraId="1B0BC5F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DF534A2" w14:textId="77777777" w:rsidTr="00C8354D">
        <w:trPr>
          <w:trHeight w:val="300"/>
        </w:trPr>
        <w:tc>
          <w:tcPr>
            <w:tcW w:w="1360" w:type="dxa"/>
            <w:noWrap/>
            <w:hideMark/>
          </w:tcPr>
          <w:p w14:paraId="2C9F4390" w14:textId="77777777" w:rsidR="00C8354D" w:rsidRPr="00C8354D" w:rsidRDefault="00C8354D" w:rsidP="00C8354D">
            <w:pPr>
              <w:pStyle w:val="Textoindependiente"/>
              <w:spacing w:after="0"/>
              <w:rPr>
                <w:rFonts w:ascii="Arial" w:hAnsi="Arial" w:cs="Arial"/>
              </w:rPr>
            </w:pPr>
            <w:r w:rsidRPr="00C8354D">
              <w:rPr>
                <w:rFonts w:ascii="Arial" w:hAnsi="Arial" w:cs="Arial"/>
              </w:rPr>
              <w:t>269951</w:t>
            </w:r>
          </w:p>
        </w:tc>
        <w:tc>
          <w:tcPr>
            <w:tcW w:w="5869" w:type="dxa"/>
            <w:noWrap/>
            <w:hideMark/>
          </w:tcPr>
          <w:p w14:paraId="74EFC8B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B7C2A09" w14:textId="77777777" w:rsidTr="00C8354D">
        <w:trPr>
          <w:trHeight w:val="300"/>
        </w:trPr>
        <w:tc>
          <w:tcPr>
            <w:tcW w:w="1360" w:type="dxa"/>
            <w:noWrap/>
            <w:hideMark/>
          </w:tcPr>
          <w:p w14:paraId="32F0FE66" w14:textId="77777777" w:rsidR="00C8354D" w:rsidRPr="00C8354D" w:rsidRDefault="00C8354D" w:rsidP="00C8354D">
            <w:pPr>
              <w:pStyle w:val="Textoindependiente"/>
              <w:spacing w:after="0"/>
              <w:rPr>
                <w:rFonts w:ascii="Arial" w:hAnsi="Arial" w:cs="Arial"/>
              </w:rPr>
            </w:pPr>
            <w:r w:rsidRPr="00C8354D">
              <w:rPr>
                <w:rFonts w:ascii="Arial" w:hAnsi="Arial" w:cs="Arial"/>
              </w:rPr>
              <w:t>269952</w:t>
            </w:r>
          </w:p>
        </w:tc>
        <w:tc>
          <w:tcPr>
            <w:tcW w:w="5869" w:type="dxa"/>
            <w:noWrap/>
            <w:hideMark/>
          </w:tcPr>
          <w:p w14:paraId="625C56D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5AF54BA" w14:textId="77777777" w:rsidTr="00C8354D">
        <w:trPr>
          <w:trHeight w:val="300"/>
        </w:trPr>
        <w:tc>
          <w:tcPr>
            <w:tcW w:w="1360" w:type="dxa"/>
            <w:noWrap/>
            <w:hideMark/>
          </w:tcPr>
          <w:p w14:paraId="35654A07" w14:textId="77777777" w:rsidR="00C8354D" w:rsidRPr="00C8354D" w:rsidRDefault="00C8354D" w:rsidP="00C8354D">
            <w:pPr>
              <w:pStyle w:val="Textoindependiente"/>
              <w:spacing w:after="0"/>
              <w:rPr>
                <w:rFonts w:ascii="Arial" w:hAnsi="Arial" w:cs="Arial"/>
              </w:rPr>
            </w:pPr>
            <w:r w:rsidRPr="00C8354D">
              <w:rPr>
                <w:rFonts w:ascii="Arial" w:hAnsi="Arial" w:cs="Arial"/>
              </w:rPr>
              <w:t>269953</w:t>
            </w:r>
          </w:p>
        </w:tc>
        <w:tc>
          <w:tcPr>
            <w:tcW w:w="5869" w:type="dxa"/>
            <w:noWrap/>
            <w:hideMark/>
          </w:tcPr>
          <w:p w14:paraId="09D5AF3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5A1A8B9" w14:textId="77777777" w:rsidTr="00C8354D">
        <w:trPr>
          <w:trHeight w:val="300"/>
        </w:trPr>
        <w:tc>
          <w:tcPr>
            <w:tcW w:w="1360" w:type="dxa"/>
            <w:noWrap/>
            <w:hideMark/>
          </w:tcPr>
          <w:p w14:paraId="1252408F" w14:textId="77777777" w:rsidR="00C8354D" w:rsidRPr="00C8354D" w:rsidRDefault="00C8354D" w:rsidP="00C8354D">
            <w:pPr>
              <w:pStyle w:val="Textoindependiente"/>
              <w:spacing w:after="0"/>
              <w:rPr>
                <w:rFonts w:ascii="Arial" w:hAnsi="Arial" w:cs="Arial"/>
              </w:rPr>
            </w:pPr>
            <w:r w:rsidRPr="00C8354D">
              <w:rPr>
                <w:rFonts w:ascii="Arial" w:hAnsi="Arial" w:cs="Arial"/>
              </w:rPr>
              <w:t>269954</w:t>
            </w:r>
          </w:p>
        </w:tc>
        <w:tc>
          <w:tcPr>
            <w:tcW w:w="5869" w:type="dxa"/>
            <w:noWrap/>
            <w:hideMark/>
          </w:tcPr>
          <w:p w14:paraId="7883716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E034F2C" w14:textId="77777777" w:rsidTr="00C8354D">
        <w:trPr>
          <w:trHeight w:val="300"/>
        </w:trPr>
        <w:tc>
          <w:tcPr>
            <w:tcW w:w="1360" w:type="dxa"/>
            <w:noWrap/>
            <w:hideMark/>
          </w:tcPr>
          <w:p w14:paraId="05D29F3F" w14:textId="77777777" w:rsidR="00C8354D" w:rsidRPr="00C8354D" w:rsidRDefault="00C8354D" w:rsidP="00C8354D">
            <w:pPr>
              <w:pStyle w:val="Textoindependiente"/>
              <w:spacing w:after="0"/>
              <w:rPr>
                <w:rFonts w:ascii="Arial" w:hAnsi="Arial" w:cs="Arial"/>
              </w:rPr>
            </w:pPr>
            <w:r w:rsidRPr="00C8354D">
              <w:rPr>
                <w:rFonts w:ascii="Arial" w:hAnsi="Arial" w:cs="Arial"/>
              </w:rPr>
              <w:t>269955</w:t>
            </w:r>
          </w:p>
        </w:tc>
        <w:tc>
          <w:tcPr>
            <w:tcW w:w="5869" w:type="dxa"/>
            <w:noWrap/>
            <w:hideMark/>
          </w:tcPr>
          <w:p w14:paraId="7C33E5C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E023BA3" w14:textId="77777777" w:rsidTr="00C8354D">
        <w:trPr>
          <w:trHeight w:val="300"/>
        </w:trPr>
        <w:tc>
          <w:tcPr>
            <w:tcW w:w="1360" w:type="dxa"/>
            <w:noWrap/>
            <w:hideMark/>
          </w:tcPr>
          <w:p w14:paraId="10012E45" w14:textId="77777777" w:rsidR="00C8354D" w:rsidRPr="00C8354D" w:rsidRDefault="00C8354D" w:rsidP="00C8354D">
            <w:pPr>
              <w:pStyle w:val="Textoindependiente"/>
              <w:spacing w:after="0"/>
              <w:rPr>
                <w:rFonts w:ascii="Arial" w:hAnsi="Arial" w:cs="Arial"/>
              </w:rPr>
            </w:pPr>
            <w:r w:rsidRPr="00C8354D">
              <w:rPr>
                <w:rFonts w:ascii="Arial" w:hAnsi="Arial" w:cs="Arial"/>
              </w:rPr>
              <w:t>269956</w:t>
            </w:r>
          </w:p>
        </w:tc>
        <w:tc>
          <w:tcPr>
            <w:tcW w:w="5869" w:type="dxa"/>
            <w:noWrap/>
            <w:hideMark/>
          </w:tcPr>
          <w:p w14:paraId="1858B41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8D5C5ED" w14:textId="77777777" w:rsidTr="00C8354D">
        <w:trPr>
          <w:trHeight w:val="300"/>
        </w:trPr>
        <w:tc>
          <w:tcPr>
            <w:tcW w:w="1360" w:type="dxa"/>
            <w:noWrap/>
            <w:hideMark/>
          </w:tcPr>
          <w:p w14:paraId="56B6AF29" w14:textId="77777777" w:rsidR="00C8354D" w:rsidRPr="00C8354D" w:rsidRDefault="00C8354D" w:rsidP="00C8354D">
            <w:pPr>
              <w:pStyle w:val="Textoindependiente"/>
              <w:spacing w:after="0"/>
              <w:rPr>
                <w:rFonts w:ascii="Arial" w:hAnsi="Arial" w:cs="Arial"/>
              </w:rPr>
            </w:pPr>
            <w:r w:rsidRPr="00C8354D">
              <w:rPr>
                <w:rFonts w:ascii="Arial" w:hAnsi="Arial" w:cs="Arial"/>
              </w:rPr>
              <w:t>269957</w:t>
            </w:r>
          </w:p>
        </w:tc>
        <w:tc>
          <w:tcPr>
            <w:tcW w:w="5869" w:type="dxa"/>
            <w:noWrap/>
            <w:hideMark/>
          </w:tcPr>
          <w:p w14:paraId="396A94A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8F8BC93" w14:textId="77777777" w:rsidTr="00C8354D">
        <w:trPr>
          <w:trHeight w:val="300"/>
        </w:trPr>
        <w:tc>
          <w:tcPr>
            <w:tcW w:w="1360" w:type="dxa"/>
            <w:noWrap/>
            <w:hideMark/>
          </w:tcPr>
          <w:p w14:paraId="4C16E738" w14:textId="77777777" w:rsidR="00C8354D" w:rsidRPr="00C8354D" w:rsidRDefault="00C8354D" w:rsidP="00C8354D">
            <w:pPr>
              <w:pStyle w:val="Textoindependiente"/>
              <w:spacing w:after="0"/>
              <w:rPr>
                <w:rFonts w:ascii="Arial" w:hAnsi="Arial" w:cs="Arial"/>
              </w:rPr>
            </w:pPr>
            <w:r w:rsidRPr="00C8354D">
              <w:rPr>
                <w:rFonts w:ascii="Arial" w:hAnsi="Arial" w:cs="Arial"/>
              </w:rPr>
              <w:t>269958</w:t>
            </w:r>
          </w:p>
        </w:tc>
        <w:tc>
          <w:tcPr>
            <w:tcW w:w="5869" w:type="dxa"/>
            <w:noWrap/>
            <w:hideMark/>
          </w:tcPr>
          <w:p w14:paraId="25B12C2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C0A7DD4" w14:textId="77777777" w:rsidTr="00C8354D">
        <w:trPr>
          <w:trHeight w:val="300"/>
        </w:trPr>
        <w:tc>
          <w:tcPr>
            <w:tcW w:w="1360" w:type="dxa"/>
            <w:noWrap/>
            <w:hideMark/>
          </w:tcPr>
          <w:p w14:paraId="19672168" w14:textId="77777777" w:rsidR="00C8354D" w:rsidRPr="00C8354D" w:rsidRDefault="00C8354D" w:rsidP="00C8354D">
            <w:pPr>
              <w:pStyle w:val="Textoindependiente"/>
              <w:spacing w:after="0"/>
              <w:rPr>
                <w:rFonts w:ascii="Arial" w:hAnsi="Arial" w:cs="Arial"/>
              </w:rPr>
            </w:pPr>
            <w:r w:rsidRPr="00C8354D">
              <w:rPr>
                <w:rFonts w:ascii="Arial" w:hAnsi="Arial" w:cs="Arial"/>
              </w:rPr>
              <w:t>269959</w:t>
            </w:r>
          </w:p>
        </w:tc>
        <w:tc>
          <w:tcPr>
            <w:tcW w:w="5869" w:type="dxa"/>
            <w:noWrap/>
            <w:hideMark/>
          </w:tcPr>
          <w:p w14:paraId="247949A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621142F" w14:textId="77777777" w:rsidTr="00C8354D">
        <w:trPr>
          <w:trHeight w:val="300"/>
        </w:trPr>
        <w:tc>
          <w:tcPr>
            <w:tcW w:w="1360" w:type="dxa"/>
            <w:noWrap/>
            <w:hideMark/>
          </w:tcPr>
          <w:p w14:paraId="198A0DC7" w14:textId="77777777" w:rsidR="00C8354D" w:rsidRPr="00C8354D" w:rsidRDefault="00C8354D" w:rsidP="00C8354D">
            <w:pPr>
              <w:pStyle w:val="Textoindependiente"/>
              <w:spacing w:after="0"/>
              <w:rPr>
                <w:rFonts w:ascii="Arial" w:hAnsi="Arial" w:cs="Arial"/>
              </w:rPr>
            </w:pPr>
            <w:r w:rsidRPr="00C8354D">
              <w:rPr>
                <w:rFonts w:ascii="Arial" w:hAnsi="Arial" w:cs="Arial"/>
              </w:rPr>
              <w:t>269960</w:t>
            </w:r>
          </w:p>
        </w:tc>
        <w:tc>
          <w:tcPr>
            <w:tcW w:w="5869" w:type="dxa"/>
            <w:noWrap/>
            <w:hideMark/>
          </w:tcPr>
          <w:p w14:paraId="603F440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955944F" w14:textId="77777777" w:rsidTr="00C8354D">
        <w:trPr>
          <w:trHeight w:val="300"/>
        </w:trPr>
        <w:tc>
          <w:tcPr>
            <w:tcW w:w="1360" w:type="dxa"/>
            <w:noWrap/>
            <w:hideMark/>
          </w:tcPr>
          <w:p w14:paraId="6E103AE5" w14:textId="77777777" w:rsidR="00C8354D" w:rsidRPr="00C8354D" w:rsidRDefault="00C8354D" w:rsidP="00C8354D">
            <w:pPr>
              <w:pStyle w:val="Textoindependiente"/>
              <w:spacing w:after="0"/>
              <w:rPr>
                <w:rFonts w:ascii="Arial" w:hAnsi="Arial" w:cs="Arial"/>
              </w:rPr>
            </w:pPr>
            <w:r w:rsidRPr="00C8354D">
              <w:rPr>
                <w:rFonts w:ascii="Arial" w:hAnsi="Arial" w:cs="Arial"/>
              </w:rPr>
              <w:t>269961</w:t>
            </w:r>
          </w:p>
        </w:tc>
        <w:tc>
          <w:tcPr>
            <w:tcW w:w="5869" w:type="dxa"/>
            <w:noWrap/>
            <w:hideMark/>
          </w:tcPr>
          <w:p w14:paraId="7FB04BB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17BF8A6" w14:textId="77777777" w:rsidTr="00C8354D">
        <w:trPr>
          <w:trHeight w:val="300"/>
        </w:trPr>
        <w:tc>
          <w:tcPr>
            <w:tcW w:w="1360" w:type="dxa"/>
            <w:noWrap/>
            <w:hideMark/>
          </w:tcPr>
          <w:p w14:paraId="532752AB" w14:textId="77777777" w:rsidR="00C8354D" w:rsidRPr="00C8354D" w:rsidRDefault="00C8354D" w:rsidP="00C8354D">
            <w:pPr>
              <w:pStyle w:val="Textoindependiente"/>
              <w:spacing w:after="0"/>
              <w:rPr>
                <w:rFonts w:ascii="Arial" w:hAnsi="Arial" w:cs="Arial"/>
              </w:rPr>
            </w:pPr>
            <w:r w:rsidRPr="00C8354D">
              <w:rPr>
                <w:rFonts w:ascii="Arial" w:hAnsi="Arial" w:cs="Arial"/>
              </w:rPr>
              <w:t>269962</w:t>
            </w:r>
          </w:p>
        </w:tc>
        <w:tc>
          <w:tcPr>
            <w:tcW w:w="5869" w:type="dxa"/>
            <w:noWrap/>
            <w:hideMark/>
          </w:tcPr>
          <w:p w14:paraId="269B5E4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DB60F20" w14:textId="77777777" w:rsidTr="00C8354D">
        <w:trPr>
          <w:trHeight w:val="300"/>
        </w:trPr>
        <w:tc>
          <w:tcPr>
            <w:tcW w:w="1360" w:type="dxa"/>
            <w:noWrap/>
            <w:hideMark/>
          </w:tcPr>
          <w:p w14:paraId="7BFEB6A4" w14:textId="77777777" w:rsidR="00C8354D" w:rsidRPr="00C8354D" w:rsidRDefault="00C8354D" w:rsidP="00C8354D">
            <w:pPr>
              <w:pStyle w:val="Textoindependiente"/>
              <w:spacing w:after="0"/>
              <w:rPr>
                <w:rFonts w:ascii="Arial" w:hAnsi="Arial" w:cs="Arial"/>
              </w:rPr>
            </w:pPr>
            <w:r w:rsidRPr="00C8354D">
              <w:rPr>
                <w:rFonts w:ascii="Arial" w:hAnsi="Arial" w:cs="Arial"/>
              </w:rPr>
              <w:t>269963</w:t>
            </w:r>
          </w:p>
        </w:tc>
        <w:tc>
          <w:tcPr>
            <w:tcW w:w="5869" w:type="dxa"/>
            <w:noWrap/>
            <w:hideMark/>
          </w:tcPr>
          <w:p w14:paraId="75B1B69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BB67CB1" w14:textId="77777777" w:rsidTr="00C8354D">
        <w:trPr>
          <w:trHeight w:val="300"/>
        </w:trPr>
        <w:tc>
          <w:tcPr>
            <w:tcW w:w="1360" w:type="dxa"/>
            <w:noWrap/>
            <w:hideMark/>
          </w:tcPr>
          <w:p w14:paraId="0C6F23DB" w14:textId="77777777" w:rsidR="00C8354D" w:rsidRPr="00C8354D" w:rsidRDefault="00C8354D" w:rsidP="00C8354D">
            <w:pPr>
              <w:pStyle w:val="Textoindependiente"/>
              <w:spacing w:after="0"/>
              <w:rPr>
                <w:rFonts w:ascii="Arial" w:hAnsi="Arial" w:cs="Arial"/>
              </w:rPr>
            </w:pPr>
            <w:r w:rsidRPr="00C8354D">
              <w:rPr>
                <w:rFonts w:ascii="Arial" w:hAnsi="Arial" w:cs="Arial"/>
              </w:rPr>
              <w:t>269964</w:t>
            </w:r>
          </w:p>
        </w:tc>
        <w:tc>
          <w:tcPr>
            <w:tcW w:w="5869" w:type="dxa"/>
            <w:noWrap/>
            <w:hideMark/>
          </w:tcPr>
          <w:p w14:paraId="1EBF4B3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AC6B8F4" w14:textId="77777777" w:rsidTr="00C8354D">
        <w:trPr>
          <w:trHeight w:val="300"/>
        </w:trPr>
        <w:tc>
          <w:tcPr>
            <w:tcW w:w="1360" w:type="dxa"/>
            <w:noWrap/>
            <w:hideMark/>
          </w:tcPr>
          <w:p w14:paraId="12DA4CBF" w14:textId="77777777" w:rsidR="00C8354D" w:rsidRPr="00C8354D" w:rsidRDefault="00C8354D" w:rsidP="00C8354D">
            <w:pPr>
              <w:pStyle w:val="Textoindependiente"/>
              <w:spacing w:after="0"/>
              <w:rPr>
                <w:rFonts w:ascii="Arial" w:hAnsi="Arial" w:cs="Arial"/>
              </w:rPr>
            </w:pPr>
            <w:r w:rsidRPr="00C8354D">
              <w:rPr>
                <w:rFonts w:ascii="Arial" w:hAnsi="Arial" w:cs="Arial"/>
              </w:rPr>
              <w:t>269965</w:t>
            </w:r>
          </w:p>
        </w:tc>
        <w:tc>
          <w:tcPr>
            <w:tcW w:w="5869" w:type="dxa"/>
            <w:noWrap/>
            <w:hideMark/>
          </w:tcPr>
          <w:p w14:paraId="5BBF08F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E150088" w14:textId="77777777" w:rsidTr="00C8354D">
        <w:trPr>
          <w:trHeight w:val="300"/>
        </w:trPr>
        <w:tc>
          <w:tcPr>
            <w:tcW w:w="1360" w:type="dxa"/>
            <w:noWrap/>
            <w:hideMark/>
          </w:tcPr>
          <w:p w14:paraId="44B23358" w14:textId="77777777" w:rsidR="00C8354D" w:rsidRPr="00C8354D" w:rsidRDefault="00C8354D" w:rsidP="00C8354D">
            <w:pPr>
              <w:pStyle w:val="Textoindependiente"/>
              <w:spacing w:after="0"/>
              <w:rPr>
                <w:rFonts w:ascii="Arial" w:hAnsi="Arial" w:cs="Arial"/>
              </w:rPr>
            </w:pPr>
            <w:r w:rsidRPr="00C8354D">
              <w:rPr>
                <w:rFonts w:ascii="Arial" w:hAnsi="Arial" w:cs="Arial"/>
              </w:rPr>
              <w:t>269966</w:t>
            </w:r>
          </w:p>
        </w:tc>
        <w:tc>
          <w:tcPr>
            <w:tcW w:w="5869" w:type="dxa"/>
            <w:noWrap/>
            <w:hideMark/>
          </w:tcPr>
          <w:p w14:paraId="0368947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91F09C7" w14:textId="77777777" w:rsidTr="00C8354D">
        <w:trPr>
          <w:trHeight w:val="300"/>
        </w:trPr>
        <w:tc>
          <w:tcPr>
            <w:tcW w:w="1360" w:type="dxa"/>
            <w:noWrap/>
            <w:hideMark/>
          </w:tcPr>
          <w:p w14:paraId="66C2570B" w14:textId="77777777" w:rsidR="00C8354D" w:rsidRPr="00C8354D" w:rsidRDefault="00C8354D" w:rsidP="00C8354D">
            <w:pPr>
              <w:pStyle w:val="Textoindependiente"/>
              <w:spacing w:after="0"/>
              <w:rPr>
                <w:rFonts w:ascii="Arial" w:hAnsi="Arial" w:cs="Arial"/>
              </w:rPr>
            </w:pPr>
            <w:r w:rsidRPr="00C8354D">
              <w:rPr>
                <w:rFonts w:ascii="Arial" w:hAnsi="Arial" w:cs="Arial"/>
              </w:rPr>
              <w:t>269967</w:t>
            </w:r>
          </w:p>
        </w:tc>
        <w:tc>
          <w:tcPr>
            <w:tcW w:w="5869" w:type="dxa"/>
            <w:noWrap/>
            <w:hideMark/>
          </w:tcPr>
          <w:p w14:paraId="4892219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2B4089E" w14:textId="77777777" w:rsidTr="00C8354D">
        <w:trPr>
          <w:trHeight w:val="300"/>
        </w:trPr>
        <w:tc>
          <w:tcPr>
            <w:tcW w:w="1360" w:type="dxa"/>
            <w:noWrap/>
            <w:hideMark/>
          </w:tcPr>
          <w:p w14:paraId="26C6D70F" w14:textId="77777777" w:rsidR="00C8354D" w:rsidRPr="00C8354D" w:rsidRDefault="00C8354D" w:rsidP="00C8354D">
            <w:pPr>
              <w:pStyle w:val="Textoindependiente"/>
              <w:spacing w:after="0"/>
              <w:rPr>
                <w:rFonts w:ascii="Arial" w:hAnsi="Arial" w:cs="Arial"/>
              </w:rPr>
            </w:pPr>
            <w:r w:rsidRPr="00C8354D">
              <w:rPr>
                <w:rFonts w:ascii="Arial" w:hAnsi="Arial" w:cs="Arial"/>
              </w:rPr>
              <w:t>269968</w:t>
            </w:r>
          </w:p>
        </w:tc>
        <w:tc>
          <w:tcPr>
            <w:tcW w:w="5869" w:type="dxa"/>
            <w:noWrap/>
            <w:hideMark/>
          </w:tcPr>
          <w:p w14:paraId="3535240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8B73609" w14:textId="77777777" w:rsidTr="00C8354D">
        <w:trPr>
          <w:trHeight w:val="300"/>
        </w:trPr>
        <w:tc>
          <w:tcPr>
            <w:tcW w:w="1360" w:type="dxa"/>
            <w:noWrap/>
            <w:hideMark/>
          </w:tcPr>
          <w:p w14:paraId="5FBB7AB3" w14:textId="77777777" w:rsidR="00C8354D" w:rsidRPr="00C8354D" w:rsidRDefault="00C8354D" w:rsidP="00C8354D">
            <w:pPr>
              <w:pStyle w:val="Textoindependiente"/>
              <w:spacing w:after="0"/>
              <w:rPr>
                <w:rFonts w:ascii="Arial" w:hAnsi="Arial" w:cs="Arial"/>
              </w:rPr>
            </w:pPr>
            <w:r w:rsidRPr="00C8354D">
              <w:rPr>
                <w:rFonts w:ascii="Arial" w:hAnsi="Arial" w:cs="Arial"/>
              </w:rPr>
              <w:t>269969</w:t>
            </w:r>
          </w:p>
        </w:tc>
        <w:tc>
          <w:tcPr>
            <w:tcW w:w="5869" w:type="dxa"/>
            <w:noWrap/>
            <w:hideMark/>
          </w:tcPr>
          <w:p w14:paraId="365F150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129990A" w14:textId="77777777" w:rsidTr="00C8354D">
        <w:trPr>
          <w:trHeight w:val="300"/>
        </w:trPr>
        <w:tc>
          <w:tcPr>
            <w:tcW w:w="1360" w:type="dxa"/>
            <w:noWrap/>
            <w:hideMark/>
          </w:tcPr>
          <w:p w14:paraId="27A0FED1" w14:textId="77777777" w:rsidR="00C8354D" w:rsidRPr="00C8354D" w:rsidRDefault="00C8354D" w:rsidP="00C8354D">
            <w:pPr>
              <w:pStyle w:val="Textoindependiente"/>
              <w:spacing w:after="0"/>
              <w:rPr>
                <w:rFonts w:ascii="Arial" w:hAnsi="Arial" w:cs="Arial"/>
              </w:rPr>
            </w:pPr>
            <w:r w:rsidRPr="00C8354D">
              <w:rPr>
                <w:rFonts w:ascii="Arial" w:hAnsi="Arial" w:cs="Arial"/>
              </w:rPr>
              <w:t>269970</w:t>
            </w:r>
          </w:p>
        </w:tc>
        <w:tc>
          <w:tcPr>
            <w:tcW w:w="5869" w:type="dxa"/>
            <w:noWrap/>
            <w:hideMark/>
          </w:tcPr>
          <w:p w14:paraId="665C620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E226BB9" w14:textId="77777777" w:rsidTr="00C8354D">
        <w:trPr>
          <w:trHeight w:val="300"/>
        </w:trPr>
        <w:tc>
          <w:tcPr>
            <w:tcW w:w="1360" w:type="dxa"/>
            <w:noWrap/>
            <w:hideMark/>
          </w:tcPr>
          <w:p w14:paraId="33E0B6BA" w14:textId="77777777" w:rsidR="00C8354D" w:rsidRPr="00C8354D" w:rsidRDefault="00C8354D" w:rsidP="00C8354D">
            <w:pPr>
              <w:pStyle w:val="Textoindependiente"/>
              <w:spacing w:after="0"/>
              <w:rPr>
                <w:rFonts w:ascii="Arial" w:hAnsi="Arial" w:cs="Arial"/>
              </w:rPr>
            </w:pPr>
            <w:r w:rsidRPr="00C8354D">
              <w:rPr>
                <w:rFonts w:ascii="Arial" w:hAnsi="Arial" w:cs="Arial"/>
              </w:rPr>
              <w:t>269971</w:t>
            </w:r>
          </w:p>
        </w:tc>
        <w:tc>
          <w:tcPr>
            <w:tcW w:w="5869" w:type="dxa"/>
            <w:noWrap/>
            <w:hideMark/>
          </w:tcPr>
          <w:p w14:paraId="4ECEC9D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B2A70B3" w14:textId="77777777" w:rsidTr="00C8354D">
        <w:trPr>
          <w:trHeight w:val="300"/>
        </w:trPr>
        <w:tc>
          <w:tcPr>
            <w:tcW w:w="1360" w:type="dxa"/>
            <w:noWrap/>
            <w:hideMark/>
          </w:tcPr>
          <w:p w14:paraId="398B914B" w14:textId="77777777" w:rsidR="00C8354D" w:rsidRPr="00C8354D" w:rsidRDefault="00C8354D" w:rsidP="00C8354D">
            <w:pPr>
              <w:pStyle w:val="Textoindependiente"/>
              <w:spacing w:after="0"/>
              <w:rPr>
                <w:rFonts w:ascii="Arial" w:hAnsi="Arial" w:cs="Arial"/>
              </w:rPr>
            </w:pPr>
            <w:r w:rsidRPr="00C8354D">
              <w:rPr>
                <w:rFonts w:ascii="Arial" w:hAnsi="Arial" w:cs="Arial"/>
              </w:rPr>
              <w:t>269972</w:t>
            </w:r>
          </w:p>
        </w:tc>
        <w:tc>
          <w:tcPr>
            <w:tcW w:w="5869" w:type="dxa"/>
            <w:noWrap/>
            <w:hideMark/>
          </w:tcPr>
          <w:p w14:paraId="3A51B21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9F335F9" w14:textId="77777777" w:rsidTr="00C8354D">
        <w:trPr>
          <w:trHeight w:val="300"/>
        </w:trPr>
        <w:tc>
          <w:tcPr>
            <w:tcW w:w="1360" w:type="dxa"/>
            <w:noWrap/>
            <w:hideMark/>
          </w:tcPr>
          <w:p w14:paraId="56327A63" w14:textId="77777777" w:rsidR="00C8354D" w:rsidRPr="00C8354D" w:rsidRDefault="00C8354D" w:rsidP="00C8354D">
            <w:pPr>
              <w:pStyle w:val="Textoindependiente"/>
              <w:spacing w:after="0"/>
              <w:rPr>
                <w:rFonts w:ascii="Arial" w:hAnsi="Arial" w:cs="Arial"/>
              </w:rPr>
            </w:pPr>
            <w:r w:rsidRPr="00C8354D">
              <w:rPr>
                <w:rFonts w:ascii="Arial" w:hAnsi="Arial" w:cs="Arial"/>
              </w:rPr>
              <w:t>269973</w:t>
            </w:r>
          </w:p>
        </w:tc>
        <w:tc>
          <w:tcPr>
            <w:tcW w:w="5869" w:type="dxa"/>
            <w:noWrap/>
            <w:hideMark/>
          </w:tcPr>
          <w:p w14:paraId="698E0F7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Equipo\Sillas y Sillones\Silla </w:t>
            </w:r>
            <w:r w:rsidRPr="00C8354D">
              <w:rPr>
                <w:rFonts w:ascii="Arial" w:hAnsi="Arial" w:cs="Arial"/>
              </w:rPr>
              <w:lastRenderedPageBreak/>
              <w:t>Preescolar\PG\SKCO\Verde\NA</w:t>
            </w:r>
          </w:p>
        </w:tc>
      </w:tr>
      <w:tr w:rsidR="00C8354D" w:rsidRPr="00C8354D" w14:paraId="1716C70A" w14:textId="77777777" w:rsidTr="00C8354D">
        <w:trPr>
          <w:trHeight w:val="300"/>
        </w:trPr>
        <w:tc>
          <w:tcPr>
            <w:tcW w:w="1360" w:type="dxa"/>
            <w:noWrap/>
            <w:hideMark/>
          </w:tcPr>
          <w:p w14:paraId="526A55B7"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269974</w:t>
            </w:r>
          </w:p>
        </w:tc>
        <w:tc>
          <w:tcPr>
            <w:tcW w:w="5869" w:type="dxa"/>
            <w:noWrap/>
            <w:hideMark/>
          </w:tcPr>
          <w:p w14:paraId="5467398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749D550" w14:textId="77777777" w:rsidTr="00C8354D">
        <w:trPr>
          <w:trHeight w:val="300"/>
        </w:trPr>
        <w:tc>
          <w:tcPr>
            <w:tcW w:w="1360" w:type="dxa"/>
            <w:noWrap/>
            <w:hideMark/>
          </w:tcPr>
          <w:p w14:paraId="5FDE79B0" w14:textId="77777777" w:rsidR="00C8354D" w:rsidRPr="00C8354D" w:rsidRDefault="00C8354D" w:rsidP="00C8354D">
            <w:pPr>
              <w:pStyle w:val="Textoindependiente"/>
              <w:spacing w:after="0"/>
              <w:rPr>
                <w:rFonts w:ascii="Arial" w:hAnsi="Arial" w:cs="Arial"/>
              </w:rPr>
            </w:pPr>
            <w:r w:rsidRPr="00C8354D">
              <w:rPr>
                <w:rFonts w:ascii="Arial" w:hAnsi="Arial" w:cs="Arial"/>
              </w:rPr>
              <w:t>269975</w:t>
            </w:r>
          </w:p>
        </w:tc>
        <w:tc>
          <w:tcPr>
            <w:tcW w:w="5869" w:type="dxa"/>
            <w:noWrap/>
            <w:hideMark/>
          </w:tcPr>
          <w:p w14:paraId="74EF317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2F6AD3B" w14:textId="77777777" w:rsidTr="00C8354D">
        <w:trPr>
          <w:trHeight w:val="300"/>
        </w:trPr>
        <w:tc>
          <w:tcPr>
            <w:tcW w:w="1360" w:type="dxa"/>
            <w:noWrap/>
            <w:hideMark/>
          </w:tcPr>
          <w:p w14:paraId="06891656" w14:textId="77777777" w:rsidR="00C8354D" w:rsidRPr="00C8354D" w:rsidRDefault="00C8354D" w:rsidP="00C8354D">
            <w:pPr>
              <w:pStyle w:val="Textoindependiente"/>
              <w:spacing w:after="0"/>
              <w:rPr>
                <w:rFonts w:ascii="Arial" w:hAnsi="Arial" w:cs="Arial"/>
              </w:rPr>
            </w:pPr>
            <w:r w:rsidRPr="00C8354D">
              <w:rPr>
                <w:rFonts w:ascii="Arial" w:hAnsi="Arial" w:cs="Arial"/>
              </w:rPr>
              <w:t>269976</w:t>
            </w:r>
          </w:p>
        </w:tc>
        <w:tc>
          <w:tcPr>
            <w:tcW w:w="5869" w:type="dxa"/>
            <w:noWrap/>
            <w:hideMark/>
          </w:tcPr>
          <w:p w14:paraId="542AA48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27F5AC8" w14:textId="77777777" w:rsidTr="00C8354D">
        <w:trPr>
          <w:trHeight w:val="300"/>
        </w:trPr>
        <w:tc>
          <w:tcPr>
            <w:tcW w:w="1360" w:type="dxa"/>
            <w:noWrap/>
            <w:hideMark/>
          </w:tcPr>
          <w:p w14:paraId="4C607046" w14:textId="77777777" w:rsidR="00C8354D" w:rsidRPr="00C8354D" w:rsidRDefault="00C8354D" w:rsidP="00C8354D">
            <w:pPr>
              <w:pStyle w:val="Textoindependiente"/>
              <w:spacing w:after="0"/>
              <w:rPr>
                <w:rFonts w:ascii="Arial" w:hAnsi="Arial" w:cs="Arial"/>
              </w:rPr>
            </w:pPr>
            <w:r w:rsidRPr="00C8354D">
              <w:rPr>
                <w:rFonts w:ascii="Arial" w:hAnsi="Arial" w:cs="Arial"/>
              </w:rPr>
              <w:t>269977</w:t>
            </w:r>
          </w:p>
        </w:tc>
        <w:tc>
          <w:tcPr>
            <w:tcW w:w="5869" w:type="dxa"/>
            <w:noWrap/>
            <w:hideMark/>
          </w:tcPr>
          <w:p w14:paraId="2ABFFDF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BC2DD87" w14:textId="77777777" w:rsidTr="00C8354D">
        <w:trPr>
          <w:trHeight w:val="300"/>
        </w:trPr>
        <w:tc>
          <w:tcPr>
            <w:tcW w:w="1360" w:type="dxa"/>
            <w:noWrap/>
            <w:hideMark/>
          </w:tcPr>
          <w:p w14:paraId="0ACA60E8" w14:textId="77777777" w:rsidR="00C8354D" w:rsidRPr="00C8354D" w:rsidRDefault="00C8354D" w:rsidP="00C8354D">
            <w:pPr>
              <w:pStyle w:val="Textoindependiente"/>
              <w:spacing w:after="0"/>
              <w:rPr>
                <w:rFonts w:ascii="Arial" w:hAnsi="Arial" w:cs="Arial"/>
              </w:rPr>
            </w:pPr>
            <w:r w:rsidRPr="00C8354D">
              <w:rPr>
                <w:rFonts w:ascii="Arial" w:hAnsi="Arial" w:cs="Arial"/>
              </w:rPr>
              <w:t>270143</w:t>
            </w:r>
          </w:p>
        </w:tc>
        <w:tc>
          <w:tcPr>
            <w:tcW w:w="5869" w:type="dxa"/>
            <w:noWrap/>
            <w:hideMark/>
          </w:tcPr>
          <w:p w14:paraId="10F46B3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BB9BE06" w14:textId="77777777" w:rsidTr="00C8354D">
        <w:trPr>
          <w:trHeight w:val="300"/>
        </w:trPr>
        <w:tc>
          <w:tcPr>
            <w:tcW w:w="1360" w:type="dxa"/>
            <w:noWrap/>
            <w:hideMark/>
          </w:tcPr>
          <w:p w14:paraId="4DB939C4" w14:textId="77777777" w:rsidR="00C8354D" w:rsidRPr="00C8354D" w:rsidRDefault="00C8354D" w:rsidP="00C8354D">
            <w:pPr>
              <w:pStyle w:val="Textoindependiente"/>
              <w:spacing w:after="0"/>
              <w:rPr>
                <w:rFonts w:ascii="Arial" w:hAnsi="Arial" w:cs="Arial"/>
              </w:rPr>
            </w:pPr>
            <w:r w:rsidRPr="00C8354D">
              <w:rPr>
                <w:rFonts w:ascii="Arial" w:hAnsi="Arial" w:cs="Arial"/>
              </w:rPr>
              <w:t>270144</w:t>
            </w:r>
          </w:p>
        </w:tc>
        <w:tc>
          <w:tcPr>
            <w:tcW w:w="5869" w:type="dxa"/>
            <w:noWrap/>
            <w:hideMark/>
          </w:tcPr>
          <w:p w14:paraId="55E9F71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3FBDE67" w14:textId="77777777" w:rsidTr="00C8354D">
        <w:trPr>
          <w:trHeight w:val="300"/>
        </w:trPr>
        <w:tc>
          <w:tcPr>
            <w:tcW w:w="1360" w:type="dxa"/>
            <w:noWrap/>
            <w:hideMark/>
          </w:tcPr>
          <w:p w14:paraId="6FBB9F47" w14:textId="77777777" w:rsidR="00C8354D" w:rsidRPr="00C8354D" w:rsidRDefault="00C8354D" w:rsidP="00C8354D">
            <w:pPr>
              <w:pStyle w:val="Textoindependiente"/>
              <w:spacing w:after="0"/>
              <w:rPr>
                <w:rFonts w:ascii="Arial" w:hAnsi="Arial" w:cs="Arial"/>
              </w:rPr>
            </w:pPr>
            <w:r w:rsidRPr="00C8354D">
              <w:rPr>
                <w:rFonts w:ascii="Arial" w:hAnsi="Arial" w:cs="Arial"/>
              </w:rPr>
              <w:t>270145</w:t>
            </w:r>
          </w:p>
        </w:tc>
        <w:tc>
          <w:tcPr>
            <w:tcW w:w="5869" w:type="dxa"/>
            <w:noWrap/>
            <w:hideMark/>
          </w:tcPr>
          <w:p w14:paraId="0BDA625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CCB2535" w14:textId="77777777" w:rsidTr="00C8354D">
        <w:trPr>
          <w:trHeight w:val="300"/>
        </w:trPr>
        <w:tc>
          <w:tcPr>
            <w:tcW w:w="1360" w:type="dxa"/>
            <w:noWrap/>
            <w:hideMark/>
          </w:tcPr>
          <w:p w14:paraId="008FE8BE" w14:textId="77777777" w:rsidR="00C8354D" w:rsidRPr="00C8354D" w:rsidRDefault="00C8354D" w:rsidP="00C8354D">
            <w:pPr>
              <w:pStyle w:val="Textoindependiente"/>
              <w:spacing w:after="0"/>
              <w:rPr>
                <w:rFonts w:ascii="Arial" w:hAnsi="Arial" w:cs="Arial"/>
              </w:rPr>
            </w:pPr>
            <w:r w:rsidRPr="00C8354D">
              <w:rPr>
                <w:rFonts w:ascii="Arial" w:hAnsi="Arial" w:cs="Arial"/>
              </w:rPr>
              <w:t>270146</w:t>
            </w:r>
          </w:p>
        </w:tc>
        <w:tc>
          <w:tcPr>
            <w:tcW w:w="5869" w:type="dxa"/>
            <w:noWrap/>
            <w:hideMark/>
          </w:tcPr>
          <w:p w14:paraId="2BE073E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BA61E65" w14:textId="77777777" w:rsidTr="00C8354D">
        <w:trPr>
          <w:trHeight w:val="300"/>
        </w:trPr>
        <w:tc>
          <w:tcPr>
            <w:tcW w:w="1360" w:type="dxa"/>
            <w:noWrap/>
            <w:hideMark/>
          </w:tcPr>
          <w:p w14:paraId="785F41BF" w14:textId="77777777" w:rsidR="00C8354D" w:rsidRPr="00C8354D" w:rsidRDefault="00C8354D" w:rsidP="00C8354D">
            <w:pPr>
              <w:pStyle w:val="Textoindependiente"/>
              <w:spacing w:after="0"/>
              <w:rPr>
                <w:rFonts w:ascii="Arial" w:hAnsi="Arial" w:cs="Arial"/>
              </w:rPr>
            </w:pPr>
            <w:r w:rsidRPr="00C8354D">
              <w:rPr>
                <w:rFonts w:ascii="Arial" w:hAnsi="Arial" w:cs="Arial"/>
              </w:rPr>
              <w:t>270147</w:t>
            </w:r>
          </w:p>
        </w:tc>
        <w:tc>
          <w:tcPr>
            <w:tcW w:w="5869" w:type="dxa"/>
            <w:noWrap/>
            <w:hideMark/>
          </w:tcPr>
          <w:p w14:paraId="796A3CA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9BAA81A" w14:textId="77777777" w:rsidTr="00C8354D">
        <w:trPr>
          <w:trHeight w:val="300"/>
        </w:trPr>
        <w:tc>
          <w:tcPr>
            <w:tcW w:w="1360" w:type="dxa"/>
            <w:noWrap/>
            <w:hideMark/>
          </w:tcPr>
          <w:p w14:paraId="2EE90466" w14:textId="77777777" w:rsidR="00C8354D" w:rsidRPr="00C8354D" w:rsidRDefault="00C8354D" w:rsidP="00C8354D">
            <w:pPr>
              <w:pStyle w:val="Textoindependiente"/>
              <w:spacing w:after="0"/>
              <w:rPr>
                <w:rFonts w:ascii="Arial" w:hAnsi="Arial" w:cs="Arial"/>
              </w:rPr>
            </w:pPr>
            <w:r w:rsidRPr="00C8354D">
              <w:rPr>
                <w:rFonts w:ascii="Arial" w:hAnsi="Arial" w:cs="Arial"/>
              </w:rPr>
              <w:t>270148</w:t>
            </w:r>
          </w:p>
        </w:tc>
        <w:tc>
          <w:tcPr>
            <w:tcW w:w="5869" w:type="dxa"/>
            <w:noWrap/>
            <w:hideMark/>
          </w:tcPr>
          <w:p w14:paraId="3C5A92B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CF365DD" w14:textId="77777777" w:rsidTr="00C8354D">
        <w:trPr>
          <w:trHeight w:val="300"/>
        </w:trPr>
        <w:tc>
          <w:tcPr>
            <w:tcW w:w="1360" w:type="dxa"/>
            <w:noWrap/>
            <w:hideMark/>
          </w:tcPr>
          <w:p w14:paraId="08CFEDCD" w14:textId="77777777" w:rsidR="00C8354D" w:rsidRPr="00C8354D" w:rsidRDefault="00C8354D" w:rsidP="00C8354D">
            <w:pPr>
              <w:pStyle w:val="Textoindependiente"/>
              <w:spacing w:after="0"/>
              <w:rPr>
                <w:rFonts w:ascii="Arial" w:hAnsi="Arial" w:cs="Arial"/>
              </w:rPr>
            </w:pPr>
            <w:r w:rsidRPr="00C8354D">
              <w:rPr>
                <w:rFonts w:ascii="Arial" w:hAnsi="Arial" w:cs="Arial"/>
              </w:rPr>
              <w:t>270149</w:t>
            </w:r>
          </w:p>
        </w:tc>
        <w:tc>
          <w:tcPr>
            <w:tcW w:w="5869" w:type="dxa"/>
            <w:noWrap/>
            <w:hideMark/>
          </w:tcPr>
          <w:p w14:paraId="2BE28AC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CA23CDD" w14:textId="77777777" w:rsidTr="00C8354D">
        <w:trPr>
          <w:trHeight w:val="300"/>
        </w:trPr>
        <w:tc>
          <w:tcPr>
            <w:tcW w:w="1360" w:type="dxa"/>
            <w:noWrap/>
            <w:hideMark/>
          </w:tcPr>
          <w:p w14:paraId="10979A24" w14:textId="77777777" w:rsidR="00C8354D" w:rsidRPr="00C8354D" w:rsidRDefault="00C8354D" w:rsidP="00C8354D">
            <w:pPr>
              <w:pStyle w:val="Textoindependiente"/>
              <w:spacing w:after="0"/>
              <w:rPr>
                <w:rFonts w:ascii="Arial" w:hAnsi="Arial" w:cs="Arial"/>
              </w:rPr>
            </w:pPr>
            <w:r w:rsidRPr="00C8354D">
              <w:rPr>
                <w:rFonts w:ascii="Arial" w:hAnsi="Arial" w:cs="Arial"/>
              </w:rPr>
              <w:t>270150</w:t>
            </w:r>
          </w:p>
        </w:tc>
        <w:tc>
          <w:tcPr>
            <w:tcW w:w="5869" w:type="dxa"/>
            <w:noWrap/>
            <w:hideMark/>
          </w:tcPr>
          <w:p w14:paraId="23011C2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DD2C26B" w14:textId="77777777" w:rsidTr="00C8354D">
        <w:trPr>
          <w:trHeight w:val="300"/>
        </w:trPr>
        <w:tc>
          <w:tcPr>
            <w:tcW w:w="1360" w:type="dxa"/>
            <w:noWrap/>
            <w:hideMark/>
          </w:tcPr>
          <w:p w14:paraId="7705E0AB" w14:textId="77777777" w:rsidR="00C8354D" w:rsidRPr="00C8354D" w:rsidRDefault="00C8354D" w:rsidP="00C8354D">
            <w:pPr>
              <w:pStyle w:val="Textoindependiente"/>
              <w:spacing w:after="0"/>
              <w:rPr>
                <w:rFonts w:ascii="Arial" w:hAnsi="Arial" w:cs="Arial"/>
              </w:rPr>
            </w:pPr>
            <w:r w:rsidRPr="00C8354D">
              <w:rPr>
                <w:rFonts w:ascii="Arial" w:hAnsi="Arial" w:cs="Arial"/>
              </w:rPr>
              <w:t>270151</w:t>
            </w:r>
          </w:p>
        </w:tc>
        <w:tc>
          <w:tcPr>
            <w:tcW w:w="5869" w:type="dxa"/>
            <w:noWrap/>
            <w:hideMark/>
          </w:tcPr>
          <w:p w14:paraId="3789000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AF7EA2F" w14:textId="77777777" w:rsidTr="00C8354D">
        <w:trPr>
          <w:trHeight w:val="300"/>
        </w:trPr>
        <w:tc>
          <w:tcPr>
            <w:tcW w:w="1360" w:type="dxa"/>
            <w:noWrap/>
            <w:hideMark/>
          </w:tcPr>
          <w:p w14:paraId="39794D5A" w14:textId="77777777" w:rsidR="00C8354D" w:rsidRPr="00C8354D" w:rsidRDefault="00C8354D" w:rsidP="00C8354D">
            <w:pPr>
              <w:pStyle w:val="Textoindependiente"/>
              <w:spacing w:after="0"/>
              <w:rPr>
                <w:rFonts w:ascii="Arial" w:hAnsi="Arial" w:cs="Arial"/>
              </w:rPr>
            </w:pPr>
            <w:r w:rsidRPr="00C8354D">
              <w:rPr>
                <w:rFonts w:ascii="Arial" w:hAnsi="Arial" w:cs="Arial"/>
              </w:rPr>
              <w:t>270152</w:t>
            </w:r>
          </w:p>
        </w:tc>
        <w:tc>
          <w:tcPr>
            <w:tcW w:w="5869" w:type="dxa"/>
            <w:noWrap/>
            <w:hideMark/>
          </w:tcPr>
          <w:p w14:paraId="7D993E4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29FBD8B" w14:textId="77777777" w:rsidTr="00C8354D">
        <w:trPr>
          <w:trHeight w:val="300"/>
        </w:trPr>
        <w:tc>
          <w:tcPr>
            <w:tcW w:w="1360" w:type="dxa"/>
            <w:noWrap/>
            <w:hideMark/>
          </w:tcPr>
          <w:p w14:paraId="13E00197" w14:textId="77777777" w:rsidR="00C8354D" w:rsidRPr="00C8354D" w:rsidRDefault="00C8354D" w:rsidP="00C8354D">
            <w:pPr>
              <w:pStyle w:val="Textoindependiente"/>
              <w:spacing w:after="0"/>
              <w:rPr>
                <w:rFonts w:ascii="Arial" w:hAnsi="Arial" w:cs="Arial"/>
              </w:rPr>
            </w:pPr>
            <w:r w:rsidRPr="00C8354D">
              <w:rPr>
                <w:rFonts w:ascii="Arial" w:hAnsi="Arial" w:cs="Arial"/>
              </w:rPr>
              <w:t>270153</w:t>
            </w:r>
          </w:p>
        </w:tc>
        <w:tc>
          <w:tcPr>
            <w:tcW w:w="5869" w:type="dxa"/>
            <w:noWrap/>
            <w:hideMark/>
          </w:tcPr>
          <w:p w14:paraId="13A9C2B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31D55A5" w14:textId="77777777" w:rsidTr="00C8354D">
        <w:trPr>
          <w:trHeight w:val="300"/>
        </w:trPr>
        <w:tc>
          <w:tcPr>
            <w:tcW w:w="1360" w:type="dxa"/>
            <w:noWrap/>
            <w:hideMark/>
          </w:tcPr>
          <w:p w14:paraId="7537803E" w14:textId="77777777" w:rsidR="00C8354D" w:rsidRPr="00C8354D" w:rsidRDefault="00C8354D" w:rsidP="00C8354D">
            <w:pPr>
              <w:pStyle w:val="Textoindependiente"/>
              <w:spacing w:after="0"/>
              <w:rPr>
                <w:rFonts w:ascii="Arial" w:hAnsi="Arial" w:cs="Arial"/>
              </w:rPr>
            </w:pPr>
            <w:r w:rsidRPr="00C8354D">
              <w:rPr>
                <w:rFonts w:ascii="Arial" w:hAnsi="Arial" w:cs="Arial"/>
              </w:rPr>
              <w:t>270154</w:t>
            </w:r>
          </w:p>
        </w:tc>
        <w:tc>
          <w:tcPr>
            <w:tcW w:w="5869" w:type="dxa"/>
            <w:noWrap/>
            <w:hideMark/>
          </w:tcPr>
          <w:p w14:paraId="6D3FC96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A7D3C01" w14:textId="77777777" w:rsidTr="00C8354D">
        <w:trPr>
          <w:trHeight w:val="300"/>
        </w:trPr>
        <w:tc>
          <w:tcPr>
            <w:tcW w:w="1360" w:type="dxa"/>
            <w:noWrap/>
            <w:hideMark/>
          </w:tcPr>
          <w:p w14:paraId="576B78D3" w14:textId="77777777" w:rsidR="00C8354D" w:rsidRPr="00C8354D" w:rsidRDefault="00C8354D" w:rsidP="00C8354D">
            <w:pPr>
              <w:pStyle w:val="Textoindependiente"/>
              <w:spacing w:after="0"/>
              <w:rPr>
                <w:rFonts w:ascii="Arial" w:hAnsi="Arial" w:cs="Arial"/>
              </w:rPr>
            </w:pPr>
            <w:r w:rsidRPr="00C8354D">
              <w:rPr>
                <w:rFonts w:ascii="Arial" w:hAnsi="Arial" w:cs="Arial"/>
              </w:rPr>
              <w:t>270155</w:t>
            </w:r>
          </w:p>
        </w:tc>
        <w:tc>
          <w:tcPr>
            <w:tcW w:w="5869" w:type="dxa"/>
            <w:noWrap/>
            <w:hideMark/>
          </w:tcPr>
          <w:p w14:paraId="5107275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31C0F1C" w14:textId="77777777" w:rsidTr="00C8354D">
        <w:trPr>
          <w:trHeight w:val="300"/>
        </w:trPr>
        <w:tc>
          <w:tcPr>
            <w:tcW w:w="1360" w:type="dxa"/>
            <w:noWrap/>
            <w:hideMark/>
          </w:tcPr>
          <w:p w14:paraId="5173AE74" w14:textId="77777777" w:rsidR="00C8354D" w:rsidRPr="00C8354D" w:rsidRDefault="00C8354D" w:rsidP="00C8354D">
            <w:pPr>
              <w:pStyle w:val="Textoindependiente"/>
              <w:spacing w:after="0"/>
              <w:rPr>
                <w:rFonts w:ascii="Arial" w:hAnsi="Arial" w:cs="Arial"/>
              </w:rPr>
            </w:pPr>
            <w:r w:rsidRPr="00C8354D">
              <w:rPr>
                <w:rFonts w:ascii="Arial" w:hAnsi="Arial" w:cs="Arial"/>
              </w:rPr>
              <w:t>270156</w:t>
            </w:r>
          </w:p>
        </w:tc>
        <w:tc>
          <w:tcPr>
            <w:tcW w:w="5869" w:type="dxa"/>
            <w:noWrap/>
            <w:hideMark/>
          </w:tcPr>
          <w:p w14:paraId="5DF88BE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8486F4B" w14:textId="77777777" w:rsidTr="00C8354D">
        <w:trPr>
          <w:trHeight w:val="300"/>
        </w:trPr>
        <w:tc>
          <w:tcPr>
            <w:tcW w:w="1360" w:type="dxa"/>
            <w:noWrap/>
            <w:hideMark/>
          </w:tcPr>
          <w:p w14:paraId="067C781F" w14:textId="77777777" w:rsidR="00C8354D" w:rsidRPr="00C8354D" w:rsidRDefault="00C8354D" w:rsidP="00C8354D">
            <w:pPr>
              <w:pStyle w:val="Textoindependiente"/>
              <w:spacing w:after="0"/>
              <w:rPr>
                <w:rFonts w:ascii="Arial" w:hAnsi="Arial" w:cs="Arial"/>
              </w:rPr>
            </w:pPr>
            <w:r w:rsidRPr="00C8354D">
              <w:rPr>
                <w:rFonts w:ascii="Arial" w:hAnsi="Arial" w:cs="Arial"/>
              </w:rPr>
              <w:t>270157</w:t>
            </w:r>
          </w:p>
        </w:tc>
        <w:tc>
          <w:tcPr>
            <w:tcW w:w="5869" w:type="dxa"/>
            <w:noWrap/>
            <w:hideMark/>
          </w:tcPr>
          <w:p w14:paraId="7018F3A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C741D48" w14:textId="77777777" w:rsidTr="00C8354D">
        <w:trPr>
          <w:trHeight w:val="300"/>
        </w:trPr>
        <w:tc>
          <w:tcPr>
            <w:tcW w:w="1360" w:type="dxa"/>
            <w:noWrap/>
            <w:hideMark/>
          </w:tcPr>
          <w:p w14:paraId="5DE23C14" w14:textId="77777777" w:rsidR="00C8354D" w:rsidRPr="00C8354D" w:rsidRDefault="00C8354D" w:rsidP="00C8354D">
            <w:pPr>
              <w:pStyle w:val="Textoindependiente"/>
              <w:spacing w:after="0"/>
              <w:rPr>
                <w:rFonts w:ascii="Arial" w:hAnsi="Arial" w:cs="Arial"/>
              </w:rPr>
            </w:pPr>
            <w:r w:rsidRPr="00C8354D">
              <w:rPr>
                <w:rFonts w:ascii="Arial" w:hAnsi="Arial" w:cs="Arial"/>
              </w:rPr>
              <w:t>270158</w:t>
            </w:r>
          </w:p>
        </w:tc>
        <w:tc>
          <w:tcPr>
            <w:tcW w:w="5869" w:type="dxa"/>
            <w:noWrap/>
            <w:hideMark/>
          </w:tcPr>
          <w:p w14:paraId="4B27AF1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98FDAD2" w14:textId="77777777" w:rsidTr="00C8354D">
        <w:trPr>
          <w:trHeight w:val="300"/>
        </w:trPr>
        <w:tc>
          <w:tcPr>
            <w:tcW w:w="1360" w:type="dxa"/>
            <w:noWrap/>
            <w:hideMark/>
          </w:tcPr>
          <w:p w14:paraId="1D942189" w14:textId="77777777" w:rsidR="00C8354D" w:rsidRPr="00C8354D" w:rsidRDefault="00C8354D" w:rsidP="00C8354D">
            <w:pPr>
              <w:pStyle w:val="Textoindependiente"/>
              <w:spacing w:after="0"/>
              <w:rPr>
                <w:rFonts w:ascii="Arial" w:hAnsi="Arial" w:cs="Arial"/>
              </w:rPr>
            </w:pPr>
            <w:r w:rsidRPr="00C8354D">
              <w:rPr>
                <w:rFonts w:ascii="Arial" w:hAnsi="Arial" w:cs="Arial"/>
              </w:rPr>
              <w:t>270159</w:t>
            </w:r>
          </w:p>
        </w:tc>
        <w:tc>
          <w:tcPr>
            <w:tcW w:w="5869" w:type="dxa"/>
            <w:noWrap/>
            <w:hideMark/>
          </w:tcPr>
          <w:p w14:paraId="56D7381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FC8E465" w14:textId="77777777" w:rsidTr="00C8354D">
        <w:trPr>
          <w:trHeight w:val="300"/>
        </w:trPr>
        <w:tc>
          <w:tcPr>
            <w:tcW w:w="1360" w:type="dxa"/>
            <w:noWrap/>
            <w:hideMark/>
          </w:tcPr>
          <w:p w14:paraId="3ECA658F" w14:textId="77777777" w:rsidR="00C8354D" w:rsidRPr="00C8354D" w:rsidRDefault="00C8354D" w:rsidP="00C8354D">
            <w:pPr>
              <w:pStyle w:val="Textoindependiente"/>
              <w:spacing w:after="0"/>
              <w:rPr>
                <w:rFonts w:ascii="Arial" w:hAnsi="Arial" w:cs="Arial"/>
              </w:rPr>
            </w:pPr>
            <w:r w:rsidRPr="00C8354D">
              <w:rPr>
                <w:rFonts w:ascii="Arial" w:hAnsi="Arial" w:cs="Arial"/>
              </w:rPr>
              <w:t>270160</w:t>
            </w:r>
          </w:p>
        </w:tc>
        <w:tc>
          <w:tcPr>
            <w:tcW w:w="5869" w:type="dxa"/>
            <w:noWrap/>
            <w:hideMark/>
          </w:tcPr>
          <w:p w14:paraId="75A6EC6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29A4B9E" w14:textId="77777777" w:rsidTr="00C8354D">
        <w:trPr>
          <w:trHeight w:val="300"/>
        </w:trPr>
        <w:tc>
          <w:tcPr>
            <w:tcW w:w="1360" w:type="dxa"/>
            <w:noWrap/>
            <w:hideMark/>
          </w:tcPr>
          <w:p w14:paraId="78EEC596" w14:textId="77777777" w:rsidR="00C8354D" w:rsidRPr="00C8354D" w:rsidRDefault="00C8354D" w:rsidP="00C8354D">
            <w:pPr>
              <w:pStyle w:val="Textoindependiente"/>
              <w:spacing w:after="0"/>
              <w:rPr>
                <w:rFonts w:ascii="Arial" w:hAnsi="Arial" w:cs="Arial"/>
              </w:rPr>
            </w:pPr>
            <w:r w:rsidRPr="00C8354D">
              <w:rPr>
                <w:rFonts w:ascii="Arial" w:hAnsi="Arial" w:cs="Arial"/>
              </w:rPr>
              <w:t>270161</w:t>
            </w:r>
          </w:p>
        </w:tc>
        <w:tc>
          <w:tcPr>
            <w:tcW w:w="5869" w:type="dxa"/>
            <w:noWrap/>
            <w:hideMark/>
          </w:tcPr>
          <w:p w14:paraId="7B1F15F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BFE0456" w14:textId="77777777" w:rsidTr="00C8354D">
        <w:trPr>
          <w:trHeight w:val="300"/>
        </w:trPr>
        <w:tc>
          <w:tcPr>
            <w:tcW w:w="1360" w:type="dxa"/>
            <w:noWrap/>
            <w:hideMark/>
          </w:tcPr>
          <w:p w14:paraId="2453D0BB" w14:textId="77777777" w:rsidR="00C8354D" w:rsidRPr="00C8354D" w:rsidRDefault="00C8354D" w:rsidP="00C8354D">
            <w:pPr>
              <w:pStyle w:val="Textoindependiente"/>
              <w:spacing w:after="0"/>
              <w:rPr>
                <w:rFonts w:ascii="Arial" w:hAnsi="Arial" w:cs="Arial"/>
              </w:rPr>
            </w:pPr>
            <w:r w:rsidRPr="00C8354D">
              <w:rPr>
                <w:rFonts w:ascii="Arial" w:hAnsi="Arial" w:cs="Arial"/>
              </w:rPr>
              <w:t>270162</w:t>
            </w:r>
          </w:p>
        </w:tc>
        <w:tc>
          <w:tcPr>
            <w:tcW w:w="5869" w:type="dxa"/>
            <w:noWrap/>
            <w:hideMark/>
          </w:tcPr>
          <w:p w14:paraId="3E7B51C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D82B5BF" w14:textId="77777777" w:rsidTr="00C8354D">
        <w:trPr>
          <w:trHeight w:val="300"/>
        </w:trPr>
        <w:tc>
          <w:tcPr>
            <w:tcW w:w="1360" w:type="dxa"/>
            <w:noWrap/>
            <w:hideMark/>
          </w:tcPr>
          <w:p w14:paraId="7AF90911" w14:textId="77777777" w:rsidR="00C8354D" w:rsidRPr="00C8354D" w:rsidRDefault="00C8354D" w:rsidP="00C8354D">
            <w:pPr>
              <w:pStyle w:val="Textoindependiente"/>
              <w:spacing w:after="0"/>
              <w:rPr>
                <w:rFonts w:ascii="Arial" w:hAnsi="Arial" w:cs="Arial"/>
              </w:rPr>
            </w:pPr>
            <w:r w:rsidRPr="00C8354D">
              <w:rPr>
                <w:rFonts w:ascii="Arial" w:hAnsi="Arial" w:cs="Arial"/>
              </w:rPr>
              <w:t>270163</w:t>
            </w:r>
          </w:p>
        </w:tc>
        <w:tc>
          <w:tcPr>
            <w:tcW w:w="5869" w:type="dxa"/>
            <w:noWrap/>
            <w:hideMark/>
          </w:tcPr>
          <w:p w14:paraId="3EDDC95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210417B" w14:textId="77777777" w:rsidTr="00C8354D">
        <w:trPr>
          <w:trHeight w:val="300"/>
        </w:trPr>
        <w:tc>
          <w:tcPr>
            <w:tcW w:w="1360" w:type="dxa"/>
            <w:noWrap/>
            <w:hideMark/>
          </w:tcPr>
          <w:p w14:paraId="7A834CBB"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270164</w:t>
            </w:r>
          </w:p>
        </w:tc>
        <w:tc>
          <w:tcPr>
            <w:tcW w:w="5869" w:type="dxa"/>
            <w:noWrap/>
            <w:hideMark/>
          </w:tcPr>
          <w:p w14:paraId="1A2394C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2FE52CB" w14:textId="77777777" w:rsidTr="00C8354D">
        <w:trPr>
          <w:trHeight w:val="300"/>
        </w:trPr>
        <w:tc>
          <w:tcPr>
            <w:tcW w:w="1360" w:type="dxa"/>
            <w:noWrap/>
            <w:hideMark/>
          </w:tcPr>
          <w:p w14:paraId="24ACF0B0" w14:textId="77777777" w:rsidR="00C8354D" w:rsidRPr="00C8354D" w:rsidRDefault="00C8354D" w:rsidP="00C8354D">
            <w:pPr>
              <w:pStyle w:val="Textoindependiente"/>
              <w:spacing w:after="0"/>
              <w:rPr>
                <w:rFonts w:ascii="Arial" w:hAnsi="Arial" w:cs="Arial"/>
              </w:rPr>
            </w:pPr>
            <w:r w:rsidRPr="00C8354D">
              <w:rPr>
                <w:rFonts w:ascii="Arial" w:hAnsi="Arial" w:cs="Arial"/>
              </w:rPr>
              <w:t>270165</w:t>
            </w:r>
          </w:p>
        </w:tc>
        <w:tc>
          <w:tcPr>
            <w:tcW w:w="5869" w:type="dxa"/>
            <w:noWrap/>
            <w:hideMark/>
          </w:tcPr>
          <w:p w14:paraId="199A641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493CB1E" w14:textId="77777777" w:rsidTr="00C8354D">
        <w:trPr>
          <w:trHeight w:val="300"/>
        </w:trPr>
        <w:tc>
          <w:tcPr>
            <w:tcW w:w="1360" w:type="dxa"/>
            <w:noWrap/>
            <w:hideMark/>
          </w:tcPr>
          <w:p w14:paraId="01BB156F" w14:textId="77777777" w:rsidR="00C8354D" w:rsidRPr="00C8354D" w:rsidRDefault="00C8354D" w:rsidP="00C8354D">
            <w:pPr>
              <w:pStyle w:val="Textoindependiente"/>
              <w:spacing w:after="0"/>
              <w:rPr>
                <w:rFonts w:ascii="Arial" w:hAnsi="Arial" w:cs="Arial"/>
              </w:rPr>
            </w:pPr>
            <w:r w:rsidRPr="00C8354D">
              <w:rPr>
                <w:rFonts w:ascii="Arial" w:hAnsi="Arial" w:cs="Arial"/>
              </w:rPr>
              <w:t>270166</w:t>
            </w:r>
          </w:p>
        </w:tc>
        <w:tc>
          <w:tcPr>
            <w:tcW w:w="5869" w:type="dxa"/>
            <w:noWrap/>
            <w:hideMark/>
          </w:tcPr>
          <w:p w14:paraId="0131F51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9EC2D33" w14:textId="77777777" w:rsidTr="00C8354D">
        <w:trPr>
          <w:trHeight w:val="300"/>
        </w:trPr>
        <w:tc>
          <w:tcPr>
            <w:tcW w:w="1360" w:type="dxa"/>
            <w:noWrap/>
            <w:hideMark/>
          </w:tcPr>
          <w:p w14:paraId="64E44057" w14:textId="77777777" w:rsidR="00C8354D" w:rsidRPr="00C8354D" w:rsidRDefault="00C8354D" w:rsidP="00C8354D">
            <w:pPr>
              <w:pStyle w:val="Textoindependiente"/>
              <w:spacing w:after="0"/>
              <w:rPr>
                <w:rFonts w:ascii="Arial" w:hAnsi="Arial" w:cs="Arial"/>
              </w:rPr>
            </w:pPr>
            <w:r w:rsidRPr="00C8354D">
              <w:rPr>
                <w:rFonts w:ascii="Arial" w:hAnsi="Arial" w:cs="Arial"/>
              </w:rPr>
              <w:t>270167</w:t>
            </w:r>
          </w:p>
        </w:tc>
        <w:tc>
          <w:tcPr>
            <w:tcW w:w="5869" w:type="dxa"/>
            <w:noWrap/>
            <w:hideMark/>
          </w:tcPr>
          <w:p w14:paraId="23853FC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2071E3F" w14:textId="77777777" w:rsidTr="00C8354D">
        <w:trPr>
          <w:trHeight w:val="300"/>
        </w:trPr>
        <w:tc>
          <w:tcPr>
            <w:tcW w:w="1360" w:type="dxa"/>
            <w:noWrap/>
            <w:hideMark/>
          </w:tcPr>
          <w:p w14:paraId="048EE60E" w14:textId="77777777" w:rsidR="00C8354D" w:rsidRPr="00C8354D" w:rsidRDefault="00C8354D" w:rsidP="00C8354D">
            <w:pPr>
              <w:pStyle w:val="Textoindependiente"/>
              <w:spacing w:after="0"/>
              <w:rPr>
                <w:rFonts w:ascii="Arial" w:hAnsi="Arial" w:cs="Arial"/>
              </w:rPr>
            </w:pPr>
            <w:r w:rsidRPr="00C8354D">
              <w:rPr>
                <w:rFonts w:ascii="Arial" w:hAnsi="Arial" w:cs="Arial"/>
              </w:rPr>
              <w:t>270168</w:t>
            </w:r>
          </w:p>
        </w:tc>
        <w:tc>
          <w:tcPr>
            <w:tcW w:w="5869" w:type="dxa"/>
            <w:noWrap/>
            <w:hideMark/>
          </w:tcPr>
          <w:p w14:paraId="791C697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8380295" w14:textId="77777777" w:rsidTr="00C8354D">
        <w:trPr>
          <w:trHeight w:val="300"/>
        </w:trPr>
        <w:tc>
          <w:tcPr>
            <w:tcW w:w="1360" w:type="dxa"/>
            <w:noWrap/>
            <w:hideMark/>
          </w:tcPr>
          <w:p w14:paraId="76204840" w14:textId="77777777" w:rsidR="00C8354D" w:rsidRPr="00C8354D" w:rsidRDefault="00C8354D" w:rsidP="00C8354D">
            <w:pPr>
              <w:pStyle w:val="Textoindependiente"/>
              <w:spacing w:after="0"/>
              <w:rPr>
                <w:rFonts w:ascii="Arial" w:hAnsi="Arial" w:cs="Arial"/>
              </w:rPr>
            </w:pPr>
            <w:r w:rsidRPr="00C8354D">
              <w:rPr>
                <w:rFonts w:ascii="Arial" w:hAnsi="Arial" w:cs="Arial"/>
              </w:rPr>
              <w:t>270169</w:t>
            </w:r>
          </w:p>
        </w:tc>
        <w:tc>
          <w:tcPr>
            <w:tcW w:w="5869" w:type="dxa"/>
            <w:noWrap/>
            <w:hideMark/>
          </w:tcPr>
          <w:p w14:paraId="4F80B8A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2CBB9D4" w14:textId="77777777" w:rsidTr="00C8354D">
        <w:trPr>
          <w:trHeight w:val="300"/>
        </w:trPr>
        <w:tc>
          <w:tcPr>
            <w:tcW w:w="1360" w:type="dxa"/>
            <w:noWrap/>
            <w:hideMark/>
          </w:tcPr>
          <w:p w14:paraId="37C7DEE7" w14:textId="77777777" w:rsidR="00C8354D" w:rsidRPr="00C8354D" w:rsidRDefault="00C8354D" w:rsidP="00C8354D">
            <w:pPr>
              <w:pStyle w:val="Textoindependiente"/>
              <w:spacing w:after="0"/>
              <w:rPr>
                <w:rFonts w:ascii="Arial" w:hAnsi="Arial" w:cs="Arial"/>
              </w:rPr>
            </w:pPr>
            <w:r w:rsidRPr="00C8354D">
              <w:rPr>
                <w:rFonts w:ascii="Arial" w:hAnsi="Arial" w:cs="Arial"/>
              </w:rPr>
              <w:t>270170</w:t>
            </w:r>
          </w:p>
        </w:tc>
        <w:tc>
          <w:tcPr>
            <w:tcW w:w="5869" w:type="dxa"/>
            <w:noWrap/>
            <w:hideMark/>
          </w:tcPr>
          <w:p w14:paraId="09BF166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A024CEC" w14:textId="77777777" w:rsidTr="00C8354D">
        <w:trPr>
          <w:trHeight w:val="300"/>
        </w:trPr>
        <w:tc>
          <w:tcPr>
            <w:tcW w:w="1360" w:type="dxa"/>
            <w:noWrap/>
            <w:hideMark/>
          </w:tcPr>
          <w:p w14:paraId="5CA49AE8" w14:textId="77777777" w:rsidR="00C8354D" w:rsidRPr="00C8354D" w:rsidRDefault="00C8354D" w:rsidP="00C8354D">
            <w:pPr>
              <w:pStyle w:val="Textoindependiente"/>
              <w:spacing w:after="0"/>
              <w:rPr>
                <w:rFonts w:ascii="Arial" w:hAnsi="Arial" w:cs="Arial"/>
              </w:rPr>
            </w:pPr>
            <w:r w:rsidRPr="00C8354D">
              <w:rPr>
                <w:rFonts w:ascii="Arial" w:hAnsi="Arial" w:cs="Arial"/>
              </w:rPr>
              <w:t>270171</w:t>
            </w:r>
          </w:p>
        </w:tc>
        <w:tc>
          <w:tcPr>
            <w:tcW w:w="5869" w:type="dxa"/>
            <w:noWrap/>
            <w:hideMark/>
          </w:tcPr>
          <w:p w14:paraId="31D7AC8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C50781B" w14:textId="77777777" w:rsidTr="00C8354D">
        <w:trPr>
          <w:trHeight w:val="300"/>
        </w:trPr>
        <w:tc>
          <w:tcPr>
            <w:tcW w:w="1360" w:type="dxa"/>
            <w:noWrap/>
            <w:hideMark/>
          </w:tcPr>
          <w:p w14:paraId="054DD513" w14:textId="77777777" w:rsidR="00C8354D" w:rsidRPr="00C8354D" w:rsidRDefault="00C8354D" w:rsidP="00C8354D">
            <w:pPr>
              <w:pStyle w:val="Textoindependiente"/>
              <w:spacing w:after="0"/>
              <w:rPr>
                <w:rFonts w:ascii="Arial" w:hAnsi="Arial" w:cs="Arial"/>
              </w:rPr>
            </w:pPr>
            <w:r w:rsidRPr="00C8354D">
              <w:rPr>
                <w:rFonts w:ascii="Arial" w:hAnsi="Arial" w:cs="Arial"/>
              </w:rPr>
              <w:t>270172</w:t>
            </w:r>
          </w:p>
        </w:tc>
        <w:tc>
          <w:tcPr>
            <w:tcW w:w="5869" w:type="dxa"/>
            <w:noWrap/>
            <w:hideMark/>
          </w:tcPr>
          <w:p w14:paraId="15F3FD7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6B00239" w14:textId="77777777" w:rsidTr="00C8354D">
        <w:trPr>
          <w:trHeight w:val="300"/>
        </w:trPr>
        <w:tc>
          <w:tcPr>
            <w:tcW w:w="1360" w:type="dxa"/>
            <w:noWrap/>
            <w:hideMark/>
          </w:tcPr>
          <w:p w14:paraId="461C7987" w14:textId="77777777" w:rsidR="00C8354D" w:rsidRPr="00C8354D" w:rsidRDefault="00C8354D" w:rsidP="00C8354D">
            <w:pPr>
              <w:pStyle w:val="Textoindependiente"/>
              <w:spacing w:after="0"/>
              <w:rPr>
                <w:rFonts w:ascii="Arial" w:hAnsi="Arial" w:cs="Arial"/>
              </w:rPr>
            </w:pPr>
            <w:r w:rsidRPr="00C8354D">
              <w:rPr>
                <w:rFonts w:ascii="Arial" w:hAnsi="Arial" w:cs="Arial"/>
              </w:rPr>
              <w:t>270173</w:t>
            </w:r>
          </w:p>
        </w:tc>
        <w:tc>
          <w:tcPr>
            <w:tcW w:w="5869" w:type="dxa"/>
            <w:noWrap/>
            <w:hideMark/>
          </w:tcPr>
          <w:p w14:paraId="4D6F021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0DDCFD5" w14:textId="77777777" w:rsidTr="00C8354D">
        <w:trPr>
          <w:trHeight w:val="300"/>
        </w:trPr>
        <w:tc>
          <w:tcPr>
            <w:tcW w:w="1360" w:type="dxa"/>
            <w:noWrap/>
            <w:hideMark/>
          </w:tcPr>
          <w:p w14:paraId="195224B1" w14:textId="77777777" w:rsidR="00C8354D" w:rsidRPr="00C8354D" w:rsidRDefault="00C8354D" w:rsidP="00C8354D">
            <w:pPr>
              <w:pStyle w:val="Textoindependiente"/>
              <w:spacing w:after="0"/>
              <w:rPr>
                <w:rFonts w:ascii="Arial" w:hAnsi="Arial" w:cs="Arial"/>
              </w:rPr>
            </w:pPr>
            <w:r w:rsidRPr="00C8354D">
              <w:rPr>
                <w:rFonts w:ascii="Arial" w:hAnsi="Arial" w:cs="Arial"/>
              </w:rPr>
              <w:t>270174</w:t>
            </w:r>
          </w:p>
        </w:tc>
        <w:tc>
          <w:tcPr>
            <w:tcW w:w="5869" w:type="dxa"/>
            <w:noWrap/>
            <w:hideMark/>
          </w:tcPr>
          <w:p w14:paraId="7F5667E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B00E4D6" w14:textId="77777777" w:rsidTr="00C8354D">
        <w:trPr>
          <w:trHeight w:val="300"/>
        </w:trPr>
        <w:tc>
          <w:tcPr>
            <w:tcW w:w="1360" w:type="dxa"/>
            <w:noWrap/>
            <w:hideMark/>
          </w:tcPr>
          <w:p w14:paraId="487AE509" w14:textId="77777777" w:rsidR="00C8354D" w:rsidRPr="00C8354D" w:rsidRDefault="00C8354D" w:rsidP="00C8354D">
            <w:pPr>
              <w:pStyle w:val="Textoindependiente"/>
              <w:spacing w:after="0"/>
              <w:rPr>
                <w:rFonts w:ascii="Arial" w:hAnsi="Arial" w:cs="Arial"/>
              </w:rPr>
            </w:pPr>
            <w:r w:rsidRPr="00C8354D">
              <w:rPr>
                <w:rFonts w:ascii="Arial" w:hAnsi="Arial" w:cs="Arial"/>
              </w:rPr>
              <w:t>270175</w:t>
            </w:r>
          </w:p>
        </w:tc>
        <w:tc>
          <w:tcPr>
            <w:tcW w:w="5869" w:type="dxa"/>
            <w:noWrap/>
            <w:hideMark/>
          </w:tcPr>
          <w:p w14:paraId="2DB16F2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D49F8CD" w14:textId="77777777" w:rsidTr="00C8354D">
        <w:trPr>
          <w:trHeight w:val="300"/>
        </w:trPr>
        <w:tc>
          <w:tcPr>
            <w:tcW w:w="1360" w:type="dxa"/>
            <w:noWrap/>
            <w:hideMark/>
          </w:tcPr>
          <w:p w14:paraId="3C57A0C9" w14:textId="77777777" w:rsidR="00C8354D" w:rsidRPr="00C8354D" w:rsidRDefault="00C8354D" w:rsidP="00C8354D">
            <w:pPr>
              <w:pStyle w:val="Textoindependiente"/>
              <w:spacing w:after="0"/>
              <w:rPr>
                <w:rFonts w:ascii="Arial" w:hAnsi="Arial" w:cs="Arial"/>
              </w:rPr>
            </w:pPr>
            <w:r w:rsidRPr="00C8354D">
              <w:rPr>
                <w:rFonts w:ascii="Arial" w:hAnsi="Arial" w:cs="Arial"/>
              </w:rPr>
              <w:t>270176</w:t>
            </w:r>
          </w:p>
        </w:tc>
        <w:tc>
          <w:tcPr>
            <w:tcW w:w="5869" w:type="dxa"/>
            <w:noWrap/>
            <w:hideMark/>
          </w:tcPr>
          <w:p w14:paraId="08C01DF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B625365" w14:textId="77777777" w:rsidTr="00C8354D">
        <w:trPr>
          <w:trHeight w:val="300"/>
        </w:trPr>
        <w:tc>
          <w:tcPr>
            <w:tcW w:w="1360" w:type="dxa"/>
            <w:noWrap/>
            <w:hideMark/>
          </w:tcPr>
          <w:p w14:paraId="29DA9E2D" w14:textId="77777777" w:rsidR="00C8354D" w:rsidRPr="00C8354D" w:rsidRDefault="00C8354D" w:rsidP="00C8354D">
            <w:pPr>
              <w:pStyle w:val="Textoindependiente"/>
              <w:spacing w:after="0"/>
              <w:rPr>
                <w:rFonts w:ascii="Arial" w:hAnsi="Arial" w:cs="Arial"/>
              </w:rPr>
            </w:pPr>
            <w:r w:rsidRPr="00C8354D">
              <w:rPr>
                <w:rFonts w:ascii="Arial" w:hAnsi="Arial" w:cs="Arial"/>
              </w:rPr>
              <w:t>270177</w:t>
            </w:r>
          </w:p>
        </w:tc>
        <w:tc>
          <w:tcPr>
            <w:tcW w:w="5869" w:type="dxa"/>
            <w:noWrap/>
            <w:hideMark/>
          </w:tcPr>
          <w:p w14:paraId="42F2E5A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38DC9F6" w14:textId="77777777" w:rsidTr="00C8354D">
        <w:trPr>
          <w:trHeight w:val="300"/>
        </w:trPr>
        <w:tc>
          <w:tcPr>
            <w:tcW w:w="1360" w:type="dxa"/>
            <w:noWrap/>
            <w:hideMark/>
          </w:tcPr>
          <w:p w14:paraId="06264E51" w14:textId="77777777" w:rsidR="00C8354D" w:rsidRPr="00C8354D" w:rsidRDefault="00C8354D" w:rsidP="00C8354D">
            <w:pPr>
              <w:pStyle w:val="Textoindependiente"/>
              <w:spacing w:after="0"/>
              <w:rPr>
                <w:rFonts w:ascii="Arial" w:hAnsi="Arial" w:cs="Arial"/>
              </w:rPr>
            </w:pPr>
            <w:r w:rsidRPr="00C8354D">
              <w:rPr>
                <w:rFonts w:ascii="Arial" w:hAnsi="Arial" w:cs="Arial"/>
              </w:rPr>
              <w:t>270178</w:t>
            </w:r>
          </w:p>
        </w:tc>
        <w:tc>
          <w:tcPr>
            <w:tcW w:w="5869" w:type="dxa"/>
            <w:noWrap/>
            <w:hideMark/>
          </w:tcPr>
          <w:p w14:paraId="0697406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88E8419" w14:textId="77777777" w:rsidTr="00C8354D">
        <w:trPr>
          <w:trHeight w:val="300"/>
        </w:trPr>
        <w:tc>
          <w:tcPr>
            <w:tcW w:w="1360" w:type="dxa"/>
            <w:noWrap/>
            <w:hideMark/>
          </w:tcPr>
          <w:p w14:paraId="2189E4D2" w14:textId="77777777" w:rsidR="00C8354D" w:rsidRPr="00C8354D" w:rsidRDefault="00C8354D" w:rsidP="00C8354D">
            <w:pPr>
              <w:pStyle w:val="Textoindependiente"/>
              <w:spacing w:after="0"/>
              <w:rPr>
                <w:rFonts w:ascii="Arial" w:hAnsi="Arial" w:cs="Arial"/>
              </w:rPr>
            </w:pPr>
            <w:r w:rsidRPr="00C8354D">
              <w:rPr>
                <w:rFonts w:ascii="Arial" w:hAnsi="Arial" w:cs="Arial"/>
              </w:rPr>
              <w:t>270179</w:t>
            </w:r>
          </w:p>
        </w:tc>
        <w:tc>
          <w:tcPr>
            <w:tcW w:w="5869" w:type="dxa"/>
            <w:noWrap/>
            <w:hideMark/>
          </w:tcPr>
          <w:p w14:paraId="421C08E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03E9CBB" w14:textId="77777777" w:rsidTr="00C8354D">
        <w:trPr>
          <w:trHeight w:val="300"/>
        </w:trPr>
        <w:tc>
          <w:tcPr>
            <w:tcW w:w="1360" w:type="dxa"/>
            <w:noWrap/>
            <w:hideMark/>
          </w:tcPr>
          <w:p w14:paraId="1E6E886D" w14:textId="77777777" w:rsidR="00C8354D" w:rsidRPr="00C8354D" w:rsidRDefault="00C8354D" w:rsidP="00C8354D">
            <w:pPr>
              <w:pStyle w:val="Textoindependiente"/>
              <w:spacing w:after="0"/>
              <w:rPr>
                <w:rFonts w:ascii="Arial" w:hAnsi="Arial" w:cs="Arial"/>
              </w:rPr>
            </w:pPr>
            <w:r w:rsidRPr="00C8354D">
              <w:rPr>
                <w:rFonts w:ascii="Arial" w:hAnsi="Arial" w:cs="Arial"/>
              </w:rPr>
              <w:t>270180</w:t>
            </w:r>
          </w:p>
        </w:tc>
        <w:tc>
          <w:tcPr>
            <w:tcW w:w="5869" w:type="dxa"/>
            <w:noWrap/>
            <w:hideMark/>
          </w:tcPr>
          <w:p w14:paraId="1174932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5A20D1A" w14:textId="77777777" w:rsidTr="00C8354D">
        <w:trPr>
          <w:trHeight w:val="300"/>
        </w:trPr>
        <w:tc>
          <w:tcPr>
            <w:tcW w:w="1360" w:type="dxa"/>
            <w:noWrap/>
            <w:hideMark/>
          </w:tcPr>
          <w:p w14:paraId="3D0F900B" w14:textId="77777777" w:rsidR="00C8354D" w:rsidRPr="00C8354D" w:rsidRDefault="00C8354D" w:rsidP="00C8354D">
            <w:pPr>
              <w:pStyle w:val="Textoindependiente"/>
              <w:spacing w:after="0"/>
              <w:rPr>
                <w:rFonts w:ascii="Arial" w:hAnsi="Arial" w:cs="Arial"/>
              </w:rPr>
            </w:pPr>
            <w:r w:rsidRPr="00C8354D">
              <w:rPr>
                <w:rFonts w:ascii="Arial" w:hAnsi="Arial" w:cs="Arial"/>
              </w:rPr>
              <w:t>270181</w:t>
            </w:r>
          </w:p>
        </w:tc>
        <w:tc>
          <w:tcPr>
            <w:tcW w:w="5869" w:type="dxa"/>
            <w:noWrap/>
            <w:hideMark/>
          </w:tcPr>
          <w:p w14:paraId="1915D53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4C188D9" w14:textId="77777777" w:rsidTr="00C8354D">
        <w:trPr>
          <w:trHeight w:val="300"/>
        </w:trPr>
        <w:tc>
          <w:tcPr>
            <w:tcW w:w="1360" w:type="dxa"/>
            <w:noWrap/>
            <w:hideMark/>
          </w:tcPr>
          <w:p w14:paraId="64DD8206" w14:textId="77777777" w:rsidR="00C8354D" w:rsidRPr="00C8354D" w:rsidRDefault="00C8354D" w:rsidP="00C8354D">
            <w:pPr>
              <w:pStyle w:val="Textoindependiente"/>
              <w:spacing w:after="0"/>
              <w:rPr>
                <w:rFonts w:ascii="Arial" w:hAnsi="Arial" w:cs="Arial"/>
              </w:rPr>
            </w:pPr>
            <w:r w:rsidRPr="00C8354D">
              <w:rPr>
                <w:rFonts w:ascii="Arial" w:hAnsi="Arial" w:cs="Arial"/>
              </w:rPr>
              <w:t>270182</w:t>
            </w:r>
          </w:p>
        </w:tc>
        <w:tc>
          <w:tcPr>
            <w:tcW w:w="5869" w:type="dxa"/>
            <w:noWrap/>
            <w:hideMark/>
          </w:tcPr>
          <w:p w14:paraId="20D2097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7E6BDF1" w14:textId="77777777" w:rsidTr="00C8354D">
        <w:trPr>
          <w:trHeight w:val="300"/>
        </w:trPr>
        <w:tc>
          <w:tcPr>
            <w:tcW w:w="1360" w:type="dxa"/>
            <w:noWrap/>
            <w:hideMark/>
          </w:tcPr>
          <w:p w14:paraId="7FABC146" w14:textId="77777777" w:rsidR="00C8354D" w:rsidRPr="00C8354D" w:rsidRDefault="00C8354D" w:rsidP="00C8354D">
            <w:pPr>
              <w:pStyle w:val="Textoindependiente"/>
              <w:spacing w:after="0"/>
              <w:rPr>
                <w:rFonts w:ascii="Arial" w:hAnsi="Arial" w:cs="Arial"/>
              </w:rPr>
            </w:pPr>
            <w:r w:rsidRPr="00C8354D">
              <w:rPr>
                <w:rFonts w:ascii="Arial" w:hAnsi="Arial" w:cs="Arial"/>
              </w:rPr>
              <w:t>270183</w:t>
            </w:r>
          </w:p>
        </w:tc>
        <w:tc>
          <w:tcPr>
            <w:tcW w:w="5869" w:type="dxa"/>
            <w:noWrap/>
            <w:hideMark/>
          </w:tcPr>
          <w:p w14:paraId="7B228F7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2504B25" w14:textId="77777777" w:rsidTr="00C8354D">
        <w:trPr>
          <w:trHeight w:val="300"/>
        </w:trPr>
        <w:tc>
          <w:tcPr>
            <w:tcW w:w="1360" w:type="dxa"/>
            <w:noWrap/>
            <w:hideMark/>
          </w:tcPr>
          <w:p w14:paraId="6A11AE2D" w14:textId="77777777" w:rsidR="00C8354D" w:rsidRPr="00C8354D" w:rsidRDefault="00C8354D" w:rsidP="00C8354D">
            <w:pPr>
              <w:pStyle w:val="Textoindependiente"/>
              <w:spacing w:after="0"/>
              <w:rPr>
                <w:rFonts w:ascii="Arial" w:hAnsi="Arial" w:cs="Arial"/>
              </w:rPr>
            </w:pPr>
            <w:r w:rsidRPr="00C8354D">
              <w:rPr>
                <w:rFonts w:ascii="Arial" w:hAnsi="Arial" w:cs="Arial"/>
              </w:rPr>
              <w:t>270184</w:t>
            </w:r>
          </w:p>
        </w:tc>
        <w:tc>
          <w:tcPr>
            <w:tcW w:w="5869" w:type="dxa"/>
            <w:noWrap/>
            <w:hideMark/>
          </w:tcPr>
          <w:p w14:paraId="4353D64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98FE6BD" w14:textId="77777777" w:rsidTr="00C8354D">
        <w:trPr>
          <w:trHeight w:val="300"/>
        </w:trPr>
        <w:tc>
          <w:tcPr>
            <w:tcW w:w="1360" w:type="dxa"/>
            <w:noWrap/>
            <w:hideMark/>
          </w:tcPr>
          <w:p w14:paraId="5D5F8CC0" w14:textId="77777777" w:rsidR="00C8354D" w:rsidRPr="00C8354D" w:rsidRDefault="00C8354D" w:rsidP="00C8354D">
            <w:pPr>
              <w:pStyle w:val="Textoindependiente"/>
              <w:spacing w:after="0"/>
              <w:rPr>
                <w:rFonts w:ascii="Arial" w:hAnsi="Arial" w:cs="Arial"/>
              </w:rPr>
            </w:pPr>
            <w:r w:rsidRPr="00C8354D">
              <w:rPr>
                <w:rFonts w:ascii="Arial" w:hAnsi="Arial" w:cs="Arial"/>
              </w:rPr>
              <w:t>270185</w:t>
            </w:r>
          </w:p>
        </w:tc>
        <w:tc>
          <w:tcPr>
            <w:tcW w:w="5869" w:type="dxa"/>
            <w:noWrap/>
            <w:hideMark/>
          </w:tcPr>
          <w:p w14:paraId="35A7987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394E929" w14:textId="77777777" w:rsidTr="00C8354D">
        <w:trPr>
          <w:trHeight w:val="300"/>
        </w:trPr>
        <w:tc>
          <w:tcPr>
            <w:tcW w:w="1360" w:type="dxa"/>
            <w:noWrap/>
            <w:hideMark/>
          </w:tcPr>
          <w:p w14:paraId="2093C9A3" w14:textId="77777777" w:rsidR="00C8354D" w:rsidRPr="00C8354D" w:rsidRDefault="00C8354D" w:rsidP="00C8354D">
            <w:pPr>
              <w:pStyle w:val="Textoindependiente"/>
              <w:spacing w:after="0"/>
              <w:rPr>
                <w:rFonts w:ascii="Arial" w:hAnsi="Arial" w:cs="Arial"/>
              </w:rPr>
            </w:pPr>
            <w:r w:rsidRPr="00C8354D">
              <w:rPr>
                <w:rFonts w:ascii="Arial" w:hAnsi="Arial" w:cs="Arial"/>
              </w:rPr>
              <w:t>270186</w:t>
            </w:r>
          </w:p>
        </w:tc>
        <w:tc>
          <w:tcPr>
            <w:tcW w:w="5869" w:type="dxa"/>
            <w:noWrap/>
            <w:hideMark/>
          </w:tcPr>
          <w:p w14:paraId="60AB381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D673FF9" w14:textId="77777777" w:rsidTr="00C8354D">
        <w:trPr>
          <w:trHeight w:val="300"/>
        </w:trPr>
        <w:tc>
          <w:tcPr>
            <w:tcW w:w="1360" w:type="dxa"/>
            <w:noWrap/>
            <w:hideMark/>
          </w:tcPr>
          <w:p w14:paraId="22C192F4" w14:textId="77777777" w:rsidR="00C8354D" w:rsidRPr="00C8354D" w:rsidRDefault="00C8354D" w:rsidP="00C8354D">
            <w:pPr>
              <w:pStyle w:val="Textoindependiente"/>
              <w:spacing w:after="0"/>
              <w:rPr>
                <w:rFonts w:ascii="Arial" w:hAnsi="Arial" w:cs="Arial"/>
              </w:rPr>
            </w:pPr>
            <w:r w:rsidRPr="00C8354D">
              <w:rPr>
                <w:rFonts w:ascii="Arial" w:hAnsi="Arial" w:cs="Arial"/>
              </w:rPr>
              <w:t>270187</w:t>
            </w:r>
          </w:p>
        </w:tc>
        <w:tc>
          <w:tcPr>
            <w:tcW w:w="5869" w:type="dxa"/>
            <w:noWrap/>
            <w:hideMark/>
          </w:tcPr>
          <w:p w14:paraId="772F51E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97558C5" w14:textId="77777777" w:rsidTr="00C8354D">
        <w:trPr>
          <w:trHeight w:val="300"/>
        </w:trPr>
        <w:tc>
          <w:tcPr>
            <w:tcW w:w="1360" w:type="dxa"/>
            <w:noWrap/>
            <w:hideMark/>
          </w:tcPr>
          <w:p w14:paraId="2D0E20EE" w14:textId="77777777" w:rsidR="00C8354D" w:rsidRPr="00C8354D" w:rsidRDefault="00C8354D" w:rsidP="00C8354D">
            <w:pPr>
              <w:pStyle w:val="Textoindependiente"/>
              <w:spacing w:after="0"/>
              <w:rPr>
                <w:rFonts w:ascii="Arial" w:hAnsi="Arial" w:cs="Arial"/>
              </w:rPr>
            </w:pPr>
            <w:r w:rsidRPr="00C8354D">
              <w:rPr>
                <w:rFonts w:ascii="Arial" w:hAnsi="Arial" w:cs="Arial"/>
              </w:rPr>
              <w:t>270188</w:t>
            </w:r>
          </w:p>
        </w:tc>
        <w:tc>
          <w:tcPr>
            <w:tcW w:w="5869" w:type="dxa"/>
            <w:noWrap/>
            <w:hideMark/>
          </w:tcPr>
          <w:p w14:paraId="12120C7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A136538" w14:textId="77777777" w:rsidTr="00C8354D">
        <w:trPr>
          <w:trHeight w:val="300"/>
        </w:trPr>
        <w:tc>
          <w:tcPr>
            <w:tcW w:w="1360" w:type="dxa"/>
            <w:noWrap/>
            <w:hideMark/>
          </w:tcPr>
          <w:p w14:paraId="05DB5D1B" w14:textId="77777777" w:rsidR="00C8354D" w:rsidRPr="00C8354D" w:rsidRDefault="00C8354D" w:rsidP="00C8354D">
            <w:pPr>
              <w:pStyle w:val="Textoindependiente"/>
              <w:spacing w:after="0"/>
              <w:rPr>
                <w:rFonts w:ascii="Arial" w:hAnsi="Arial" w:cs="Arial"/>
              </w:rPr>
            </w:pPr>
            <w:r w:rsidRPr="00C8354D">
              <w:rPr>
                <w:rFonts w:ascii="Arial" w:hAnsi="Arial" w:cs="Arial"/>
              </w:rPr>
              <w:t>270189</w:t>
            </w:r>
          </w:p>
        </w:tc>
        <w:tc>
          <w:tcPr>
            <w:tcW w:w="5869" w:type="dxa"/>
            <w:noWrap/>
            <w:hideMark/>
          </w:tcPr>
          <w:p w14:paraId="4B8F78A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Equipo\Sillas y Sillones\Silla </w:t>
            </w:r>
            <w:r w:rsidRPr="00C8354D">
              <w:rPr>
                <w:rFonts w:ascii="Arial" w:hAnsi="Arial" w:cs="Arial"/>
              </w:rPr>
              <w:lastRenderedPageBreak/>
              <w:t>Preescolar\PG\SKCO\Verde\NA</w:t>
            </w:r>
          </w:p>
        </w:tc>
      </w:tr>
      <w:tr w:rsidR="00C8354D" w:rsidRPr="00C8354D" w14:paraId="2CA81D2D" w14:textId="77777777" w:rsidTr="00C8354D">
        <w:trPr>
          <w:trHeight w:val="300"/>
        </w:trPr>
        <w:tc>
          <w:tcPr>
            <w:tcW w:w="1360" w:type="dxa"/>
            <w:noWrap/>
            <w:hideMark/>
          </w:tcPr>
          <w:p w14:paraId="351F000B"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270190</w:t>
            </w:r>
          </w:p>
        </w:tc>
        <w:tc>
          <w:tcPr>
            <w:tcW w:w="5869" w:type="dxa"/>
            <w:noWrap/>
            <w:hideMark/>
          </w:tcPr>
          <w:p w14:paraId="015172A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731F193" w14:textId="77777777" w:rsidTr="00C8354D">
        <w:trPr>
          <w:trHeight w:val="300"/>
        </w:trPr>
        <w:tc>
          <w:tcPr>
            <w:tcW w:w="1360" w:type="dxa"/>
            <w:noWrap/>
            <w:hideMark/>
          </w:tcPr>
          <w:p w14:paraId="48741D24" w14:textId="77777777" w:rsidR="00C8354D" w:rsidRPr="00C8354D" w:rsidRDefault="00C8354D" w:rsidP="00C8354D">
            <w:pPr>
              <w:pStyle w:val="Textoindependiente"/>
              <w:spacing w:after="0"/>
              <w:rPr>
                <w:rFonts w:ascii="Arial" w:hAnsi="Arial" w:cs="Arial"/>
              </w:rPr>
            </w:pPr>
            <w:r w:rsidRPr="00C8354D">
              <w:rPr>
                <w:rFonts w:ascii="Arial" w:hAnsi="Arial" w:cs="Arial"/>
              </w:rPr>
              <w:t>270191</w:t>
            </w:r>
          </w:p>
        </w:tc>
        <w:tc>
          <w:tcPr>
            <w:tcW w:w="5869" w:type="dxa"/>
            <w:noWrap/>
            <w:hideMark/>
          </w:tcPr>
          <w:p w14:paraId="298ED29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A16CC89" w14:textId="77777777" w:rsidTr="00C8354D">
        <w:trPr>
          <w:trHeight w:val="300"/>
        </w:trPr>
        <w:tc>
          <w:tcPr>
            <w:tcW w:w="1360" w:type="dxa"/>
            <w:noWrap/>
            <w:hideMark/>
          </w:tcPr>
          <w:p w14:paraId="020D84E0" w14:textId="77777777" w:rsidR="00C8354D" w:rsidRPr="00C8354D" w:rsidRDefault="00C8354D" w:rsidP="00C8354D">
            <w:pPr>
              <w:pStyle w:val="Textoindependiente"/>
              <w:spacing w:after="0"/>
              <w:rPr>
                <w:rFonts w:ascii="Arial" w:hAnsi="Arial" w:cs="Arial"/>
              </w:rPr>
            </w:pPr>
            <w:r w:rsidRPr="00C8354D">
              <w:rPr>
                <w:rFonts w:ascii="Arial" w:hAnsi="Arial" w:cs="Arial"/>
              </w:rPr>
              <w:t>270192</w:t>
            </w:r>
          </w:p>
        </w:tc>
        <w:tc>
          <w:tcPr>
            <w:tcW w:w="5869" w:type="dxa"/>
            <w:noWrap/>
            <w:hideMark/>
          </w:tcPr>
          <w:p w14:paraId="5BAF2B2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3F87694" w14:textId="77777777" w:rsidTr="00C8354D">
        <w:trPr>
          <w:trHeight w:val="300"/>
        </w:trPr>
        <w:tc>
          <w:tcPr>
            <w:tcW w:w="1360" w:type="dxa"/>
            <w:noWrap/>
            <w:hideMark/>
          </w:tcPr>
          <w:p w14:paraId="07B1870E" w14:textId="77777777" w:rsidR="00C8354D" w:rsidRPr="00C8354D" w:rsidRDefault="00C8354D" w:rsidP="00C8354D">
            <w:pPr>
              <w:pStyle w:val="Textoindependiente"/>
              <w:spacing w:after="0"/>
              <w:rPr>
                <w:rFonts w:ascii="Arial" w:hAnsi="Arial" w:cs="Arial"/>
              </w:rPr>
            </w:pPr>
            <w:r w:rsidRPr="00C8354D">
              <w:rPr>
                <w:rFonts w:ascii="Arial" w:hAnsi="Arial" w:cs="Arial"/>
              </w:rPr>
              <w:t>270193</w:t>
            </w:r>
          </w:p>
        </w:tc>
        <w:tc>
          <w:tcPr>
            <w:tcW w:w="5869" w:type="dxa"/>
            <w:noWrap/>
            <w:hideMark/>
          </w:tcPr>
          <w:p w14:paraId="4096CB0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34E7C60" w14:textId="77777777" w:rsidTr="00C8354D">
        <w:trPr>
          <w:trHeight w:val="300"/>
        </w:trPr>
        <w:tc>
          <w:tcPr>
            <w:tcW w:w="1360" w:type="dxa"/>
            <w:noWrap/>
            <w:hideMark/>
          </w:tcPr>
          <w:p w14:paraId="1DEA0933" w14:textId="77777777" w:rsidR="00C8354D" w:rsidRPr="00C8354D" w:rsidRDefault="00C8354D" w:rsidP="00C8354D">
            <w:pPr>
              <w:pStyle w:val="Textoindependiente"/>
              <w:spacing w:after="0"/>
              <w:rPr>
                <w:rFonts w:ascii="Arial" w:hAnsi="Arial" w:cs="Arial"/>
              </w:rPr>
            </w:pPr>
            <w:r w:rsidRPr="00C8354D">
              <w:rPr>
                <w:rFonts w:ascii="Arial" w:hAnsi="Arial" w:cs="Arial"/>
              </w:rPr>
              <w:t>270194</w:t>
            </w:r>
          </w:p>
        </w:tc>
        <w:tc>
          <w:tcPr>
            <w:tcW w:w="5869" w:type="dxa"/>
            <w:noWrap/>
            <w:hideMark/>
          </w:tcPr>
          <w:p w14:paraId="366F9FB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0E00CAC" w14:textId="77777777" w:rsidTr="00C8354D">
        <w:trPr>
          <w:trHeight w:val="300"/>
        </w:trPr>
        <w:tc>
          <w:tcPr>
            <w:tcW w:w="1360" w:type="dxa"/>
            <w:noWrap/>
            <w:hideMark/>
          </w:tcPr>
          <w:p w14:paraId="250673BA" w14:textId="77777777" w:rsidR="00C8354D" w:rsidRPr="00C8354D" w:rsidRDefault="00C8354D" w:rsidP="00C8354D">
            <w:pPr>
              <w:pStyle w:val="Textoindependiente"/>
              <w:spacing w:after="0"/>
              <w:rPr>
                <w:rFonts w:ascii="Arial" w:hAnsi="Arial" w:cs="Arial"/>
              </w:rPr>
            </w:pPr>
            <w:r w:rsidRPr="00C8354D">
              <w:rPr>
                <w:rFonts w:ascii="Arial" w:hAnsi="Arial" w:cs="Arial"/>
              </w:rPr>
              <w:t>270195</w:t>
            </w:r>
          </w:p>
        </w:tc>
        <w:tc>
          <w:tcPr>
            <w:tcW w:w="5869" w:type="dxa"/>
            <w:noWrap/>
            <w:hideMark/>
          </w:tcPr>
          <w:p w14:paraId="03925C0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0E08618" w14:textId="77777777" w:rsidTr="00C8354D">
        <w:trPr>
          <w:trHeight w:val="300"/>
        </w:trPr>
        <w:tc>
          <w:tcPr>
            <w:tcW w:w="1360" w:type="dxa"/>
            <w:noWrap/>
            <w:hideMark/>
          </w:tcPr>
          <w:p w14:paraId="4E52DD74" w14:textId="77777777" w:rsidR="00C8354D" w:rsidRPr="00C8354D" w:rsidRDefault="00C8354D" w:rsidP="00C8354D">
            <w:pPr>
              <w:pStyle w:val="Textoindependiente"/>
              <w:spacing w:after="0"/>
              <w:rPr>
                <w:rFonts w:ascii="Arial" w:hAnsi="Arial" w:cs="Arial"/>
              </w:rPr>
            </w:pPr>
            <w:r w:rsidRPr="00C8354D">
              <w:rPr>
                <w:rFonts w:ascii="Arial" w:hAnsi="Arial" w:cs="Arial"/>
              </w:rPr>
              <w:t>270196</w:t>
            </w:r>
          </w:p>
        </w:tc>
        <w:tc>
          <w:tcPr>
            <w:tcW w:w="5869" w:type="dxa"/>
            <w:noWrap/>
            <w:hideMark/>
          </w:tcPr>
          <w:p w14:paraId="5C06831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052DFDA" w14:textId="77777777" w:rsidTr="00C8354D">
        <w:trPr>
          <w:trHeight w:val="300"/>
        </w:trPr>
        <w:tc>
          <w:tcPr>
            <w:tcW w:w="1360" w:type="dxa"/>
            <w:noWrap/>
            <w:hideMark/>
          </w:tcPr>
          <w:p w14:paraId="4084EDAF" w14:textId="77777777" w:rsidR="00C8354D" w:rsidRPr="00C8354D" w:rsidRDefault="00C8354D" w:rsidP="00C8354D">
            <w:pPr>
              <w:pStyle w:val="Textoindependiente"/>
              <w:spacing w:after="0"/>
              <w:rPr>
                <w:rFonts w:ascii="Arial" w:hAnsi="Arial" w:cs="Arial"/>
              </w:rPr>
            </w:pPr>
            <w:r w:rsidRPr="00C8354D">
              <w:rPr>
                <w:rFonts w:ascii="Arial" w:hAnsi="Arial" w:cs="Arial"/>
              </w:rPr>
              <w:t>270197</w:t>
            </w:r>
          </w:p>
        </w:tc>
        <w:tc>
          <w:tcPr>
            <w:tcW w:w="5869" w:type="dxa"/>
            <w:noWrap/>
            <w:hideMark/>
          </w:tcPr>
          <w:p w14:paraId="469F176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E1696F1" w14:textId="77777777" w:rsidTr="00C8354D">
        <w:trPr>
          <w:trHeight w:val="300"/>
        </w:trPr>
        <w:tc>
          <w:tcPr>
            <w:tcW w:w="1360" w:type="dxa"/>
            <w:noWrap/>
            <w:hideMark/>
          </w:tcPr>
          <w:p w14:paraId="6662A8ED" w14:textId="77777777" w:rsidR="00C8354D" w:rsidRPr="00C8354D" w:rsidRDefault="00C8354D" w:rsidP="00C8354D">
            <w:pPr>
              <w:pStyle w:val="Textoindependiente"/>
              <w:spacing w:after="0"/>
              <w:rPr>
                <w:rFonts w:ascii="Arial" w:hAnsi="Arial" w:cs="Arial"/>
              </w:rPr>
            </w:pPr>
            <w:r w:rsidRPr="00C8354D">
              <w:rPr>
                <w:rFonts w:ascii="Arial" w:hAnsi="Arial" w:cs="Arial"/>
              </w:rPr>
              <w:t>270198</w:t>
            </w:r>
          </w:p>
        </w:tc>
        <w:tc>
          <w:tcPr>
            <w:tcW w:w="5869" w:type="dxa"/>
            <w:noWrap/>
            <w:hideMark/>
          </w:tcPr>
          <w:p w14:paraId="71F77A2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8F53D43" w14:textId="77777777" w:rsidTr="00C8354D">
        <w:trPr>
          <w:trHeight w:val="300"/>
        </w:trPr>
        <w:tc>
          <w:tcPr>
            <w:tcW w:w="1360" w:type="dxa"/>
            <w:noWrap/>
            <w:hideMark/>
          </w:tcPr>
          <w:p w14:paraId="03A974CB" w14:textId="77777777" w:rsidR="00C8354D" w:rsidRPr="00C8354D" w:rsidRDefault="00C8354D" w:rsidP="00C8354D">
            <w:pPr>
              <w:pStyle w:val="Textoindependiente"/>
              <w:spacing w:after="0"/>
              <w:rPr>
                <w:rFonts w:ascii="Arial" w:hAnsi="Arial" w:cs="Arial"/>
              </w:rPr>
            </w:pPr>
            <w:r w:rsidRPr="00C8354D">
              <w:rPr>
                <w:rFonts w:ascii="Arial" w:hAnsi="Arial" w:cs="Arial"/>
              </w:rPr>
              <w:t>270199</w:t>
            </w:r>
          </w:p>
        </w:tc>
        <w:tc>
          <w:tcPr>
            <w:tcW w:w="5869" w:type="dxa"/>
            <w:noWrap/>
            <w:hideMark/>
          </w:tcPr>
          <w:p w14:paraId="16F2500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E38FB55" w14:textId="77777777" w:rsidTr="00C8354D">
        <w:trPr>
          <w:trHeight w:val="300"/>
        </w:trPr>
        <w:tc>
          <w:tcPr>
            <w:tcW w:w="1360" w:type="dxa"/>
            <w:noWrap/>
            <w:hideMark/>
          </w:tcPr>
          <w:p w14:paraId="233C24EF" w14:textId="77777777" w:rsidR="00C8354D" w:rsidRPr="00C8354D" w:rsidRDefault="00C8354D" w:rsidP="00C8354D">
            <w:pPr>
              <w:pStyle w:val="Textoindependiente"/>
              <w:spacing w:after="0"/>
              <w:rPr>
                <w:rFonts w:ascii="Arial" w:hAnsi="Arial" w:cs="Arial"/>
              </w:rPr>
            </w:pPr>
            <w:r w:rsidRPr="00C8354D">
              <w:rPr>
                <w:rFonts w:ascii="Arial" w:hAnsi="Arial" w:cs="Arial"/>
              </w:rPr>
              <w:t>270200</w:t>
            </w:r>
          </w:p>
        </w:tc>
        <w:tc>
          <w:tcPr>
            <w:tcW w:w="5869" w:type="dxa"/>
            <w:noWrap/>
            <w:hideMark/>
          </w:tcPr>
          <w:p w14:paraId="5561A66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Preescolar\PG\SCKO\Verde\NA</w:t>
            </w:r>
          </w:p>
        </w:tc>
      </w:tr>
      <w:tr w:rsidR="00C8354D" w:rsidRPr="00C8354D" w14:paraId="5F86C9EE" w14:textId="77777777" w:rsidTr="00C8354D">
        <w:trPr>
          <w:trHeight w:val="300"/>
        </w:trPr>
        <w:tc>
          <w:tcPr>
            <w:tcW w:w="1360" w:type="dxa"/>
            <w:noWrap/>
            <w:hideMark/>
          </w:tcPr>
          <w:p w14:paraId="0B0EBDC7" w14:textId="77777777" w:rsidR="00C8354D" w:rsidRPr="00C8354D" w:rsidRDefault="00C8354D" w:rsidP="00C8354D">
            <w:pPr>
              <w:pStyle w:val="Textoindependiente"/>
              <w:spacing w:after="0"/>
              <w:rPr>
                <w:rFonts w:ascii="Arial" w:hAnsi="Arial" w:cs="Arial"/>
              </w:rPr>
            </w:pPr>
            <w:r w:rsidRPr="00C8354D">
              <w:rPr>
                <w:rFonts w:ascii="Arial" w:hAnsi="Arial" w:cs="Arial"/>
              </w:rPr>
              <w:t>270201</w:t>
            </w:r>
          </w:p>
        </w:tc>
        <w:tc>
          <w:tcPr>
            <w:tcW w:w="5869" w:type="dxa"/>
            <w:noWrap/>
            <w:hideMark/>
          </w:tcPr>
          <w:p w14:paraId="4F93433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3F46C45" w14:textId="77777777" w:rsidTr="00C8354D">
        <w:trPr>
          <w:trHeight w:val="300"/>
        </w:trPr>
        <w:tc>
          <w:tcPr>
            <w:tcW w:w="1360" w:type="dxa"/>
            <w:noWrap/>
            <w:hideMark/>
          </w:tcPr>
          <w:p w14:paraId="50FDA2B3" w14:textId="77777777" w:rsidR="00C8354D" w:rsidRPr="00C8354D" w:rsidRDefault="00C8354D" w:rsidP="00C8354D">
            <w:pPr>
              <w:pStyle w:val="Textoindependiente"/>
              <w:spacing w:after="0"/>
              <w:rPr>
                <w:rFonts w:ascii="Arial" w:hAnsi="Arial" w:cs="Arial"/>
              </w:rPr>
            </w:pPr>
            <w:r w:rsidRPr="00C8354D">
              <w:rPr>
                <w:rFonts w:ascii="Arial" w:hAnsi="Arial" w:cs="Arial"/>
              </w:rPr>
              <w:t>270202</w:t>
            </w:r>
          </w:p>
        </w:tc>
        <w:tc>
          <w:tcPr>
            <w:tcW w:w="5869" w:type="dxa"/>
            <w:noWrap/>
            <w:hideMark/>
          </w:tcPr>
          <w:p w14:paraId="2D5794C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7A93693" w14:textId="77777777" w:rsidTr="00C8354D">
        <w:trPr>
          <w:trHeight w:val="300"/>
        </w:trPr>
        <w:tc>
          <w:tcPr>
            <w:tcW w:w="1360" w:type="dxa"/>
            <w:noWrap/>
            <w:hideMark/>
          </w:tcPr>
          <w:p w14:paraId="22EA46D8" w14:textId="77777777" w:rsidR="00C8354D" w:rsidRPr="00C8354D" w:rsidRDefault="00C8354D" w:rsidP="00C8354D">
            <w:pPr>
              <w:pStyle w:val="Textoindependiente"/>
              <w:spacing w:after="0"/>
              <w:rPr>
                <w:rFonts w:ascii="Arial" w:hAnsi="Arial" w:cs="Arial"/>
              </w:rPr>
            </w:pPr>
            <w:r w:rsidRPr="00C8354D">
              <w:rPr>
                <w:rFonts w:ascii="Arial" w:hAnsi="Arial" w:cs="Arial"/>
              </w:rPr>
              <w:t>270203</w:t>
            </w:r>
          </w:p>
        </w:tc>
        <w:tc>
          <w:tcPr>
            <w:tcW w:w="5869" w:type="dxa"/>
            <w:noWrap/>
            <w:hideMark/>
          </w:tcPr>
          <w:p w14:paraId="10AC93A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B206351" w14:textId="77777777" w:rsidTr="00C8354D">
        <w:trPr>
          <w:trHeight w:val="300"/>
        </w:trPr>
        <w:tc>
          <w:tcPr>
            <w:tcW w:w="1360" w:type="dxa"/>
            <w:noWrap/>
            <w:hideMark/>
          </w:tcPr>
          <w:p w14:paraId="419F7520" w14:textId="77777777" w:rsidR="00C8354D" w:rsidRPr="00C8354D" w:rsidRDefault="00C8354D" w:rsidP="00C8354D">
            <w:pPr>
              <w:pStyle w:val="Textoindependiente"/>
              <w:spacing w:after="0"/>
              <w:rPr>
                <w:rFonts w:ascii="Arial" w:hAnsi="Arial" w:cs="Arial"/>
              </w:rPr>
            </w:pPr>
            <w:r w:rsidRPr="00C8354D">
              <w:rPr>
                <w:rFonts w:ascii="Arial" w:hAnsi="Arial" w:cs="Arial"/>
              </w:rPr>
              <w:t>270204</w:t>
            </w:r>
          </w:p>
        </w:tc>
        <w:tc>
          <w:tcPr>
            <w:tcW w:w="5869" w:type="dxa"/>
            <w:noWrap/>
            <w:hideMark/>
          </w:tcPr>
          <w:p w14:paraId="1D5D30A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BAD0108" w14:textId="77777777" w:rsidTr="00C8354D">
        <w:trPr>
          <w:trHeight w:val="300"/>
        </w:trPr>
        <w:tc>
          <w:tcPr>
            <w:tcW w:w="1360" w:type="dxa"/>
            <w:noWrap/>
            <w:hideMark/>
          </w:tcPr>
          <w:p w14:paraId="448EDC70" w14:textId="77777777" w:rsidR="00C8354D" w:rsidRPr="00C8354D" w:rsidRDefault="00C8354D" w:rsidP="00C8354D">
            <w:pPr>
              <w:pStyle w:val="Textoindependiente"/>
              <w:spacing w:after="0"/>
              <w:rPr>
                <w:rFonts w:ascii="Arial" w:hAnsi="Arial" w:cs="Arial"/>
              </w:rPr>
            </w:pPr>
            <w:r w:rsidRPr="00C8354D">
              <w:rPr>
                <w:rFonts w:ascii="Arial" w:hAnsi="Arial" w:cs="Arial"/>
              </w:rPr>
              <w:t>270205</w:t>
            </w:r>
          </w:p>
        </w:tc>
        <w:tc>
          <w:tcPr>
            <w:tcW w:w="5869" w:type="dxa"/>
            <w:noWrap/>
            <w:hideMark/>
          </w:tcPr>
          <w:p w14:paraId="37AB8F8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C46EBB6" w14:textId="77777777" w:rsidTr="00C8354D">
        <w:trPr>
          <w:trHeight w:val="300"/>
        </w:trPr>
        <w:tc>
          <w:tcPr>
            <w:tcW w:w="1360" w:type="dxa"/>
            <w:noWrap/>
            <w:hideMark/>
          </w:tcPr>
          <w:p w14:paraId="470D8073" w14:textId="77777777" w:rsidR="00C8354D" w:rsidRPr="00C8354D" w:rsidRDefault="00C8354D" w:rsidP="00C8354D">
            <w:pPr>
              <w:pStyle w:val="Textoindependiente"/>
              <w:spacing w:after="0"/>
              <w:rPr>
                <w:rFonts w:ascii="Arial" w:hAnsi="Arial" w:cs="Arial"/>
              </w:rPr>
            </w:pPr>
            <w:r w:rsidRPr="00C8354D">
              <w:rPr>
                <w:rFonts w:ascii="Arial" w:hAnsi="Arial" w:cs="Arial"/>
              </w:rPr>
              <w:t>270206</w:t>
            </w:r>
          </w:p>
        </w:tc>
        <w:tc>
          <w:tcPr>
            <w:tcW w:w="5869" w:type="dxa"/>
            <w:noWrap/>
            <w:hideMark/>
          </w:tcPr>
          <w:p w14:paraId="6C058ED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E4A4F7C" w14:textId="77777777" w:rsidTr="00C8354D">
        <w:trPr>
          <w:trHeight w:val="300"/>
        </w:trPr>
        <w:tc>
          <w:tcPr>
            <w:tcW w:w="1360" w:type="dxa"/>
            <w:noWrap/>
            <w:hideMark/>
          </w:tcPr>
          <w:p w14:paraId="37CD71C5" w14:textId="77777777" w:rsidR="00C8354D" w:rsidRPr="00C8354D" w:rsidRDefault="00C8354D" w:rsidP="00C8354D">
            <w:pPr>
              <w:pStyle w:val="Textoindependiente"/>
              <w:spacing w:after="0"/>
              <w:rPr>
                <w:rFonts w:ascii="Arial" w:hAnsi="Arial" w:cs="Arial"/>
              </w:rPr>
            </w:pPr>
            <w:r w:rsidRPr="00C8354D">
              <w:rPr>
                <w:rFonts w:ascii="Arial" w:hAnsi="Arial" w:cs="Arial"/>
              </w:rPr>
              <w:t>270207</w:t>
            </w:r>
          </w:p>
        </w:tc>
        <w:tc>
          <w:tcPr>
            <w:tcW w:w="5869" w:type="dxa"/>
            <w:noWrap/>
            <w:hideMark/>
          </w:tcPr>
          <w:p w14:paraId="5F92656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90E6A4A" w14:textId="77777777" w:rsidTr="00C8354D">
        <w:trPr>
          <w:trHeight w:val="300"/>
        </w:trPr>
        <w:tc>
          <w:tcPr>
            <w:tcW w:w="1360" w:type="dxa"/>
            <w:noWrap/>
            <w:hideMark/>
          </w:tcPr>
          <w:p w14:paraId="53D7FAB3" w14:textId="77777777" w:rsidR="00C8354D" w:rsidRPr="00C8354D" w:rsidRDefault="00C8354D" w:rsidP="00C8354D">
            <w:pPr>
              <w:pStyle w:val="Textoindependiente"/>
              <w:spacing w:after="0"/>
              <w:rPr>
                <w:rFonts w:ascii="Arial" w:hAnsi="Arial" w:cs="Arial"/>
              </w:rPr>
            </w:pPr>
            <w:r w:rsidRPr="00C8354D">
              <w:rPr>
                <w:rFonts w:ascii="Arial" w:hAnsi="Arial" w:cs="Arial"/>
              </w:rPr>
              <w:t>270208</w:t>
            </w:r>
          </w:p>
        </w:tc>
        <w:tc>
          <w:tcPr>
            <w:tcW w:w="5869" w:type="dxa"/>
            <w:noWrap/>
            <w:hideMark/>
          </w:tcPr>
          <w:p w14:paraId="1FB976C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7B55816" w14:textId="77777777" w:rsidTr="00C8354D">
        <w:trPr>
          <w:trHeight w:val="300"/>
        </w:trPr>
        <w:tc>
          <w:tcPr>
            <w:tcW w:w="1360" w:type="dxa"/>
            <w:noWrap/>
            <w:hideMark/>
          </w:tcPr>
          <w:p w14:paraId="291062FD" w14:textId="77777777" w:rsidR="00C8354D" w:rsidRPr="00C8354D" w:rsidRDefault="00C8354D" w:rsidP="00C8354D">
            <w:pPr>
              <w:pStyle w:val="Textoindependiente"/>
              <w:spacing w:after="0"/>
              <w:rPr>
                <w:rFonts w:ascii="Arial" w:hAnsi="Arial" w:cs="Arial"/>
              </w:rPr>
            </w:pPr>
            <w:r w:rsidRPr="00C8354D">
              <w:rPr>
                <w:rFonts w:ascii="Arial" w:hAnsi="Arial" w:cs="Arial"/>
              </w:rPr>
              <w:t>270209</w:t>
            </w:r>
          </w:p>
        </w:tc>
        <w:tc>
          <w:tcPr>
            <w:tcW w:w="5869" w:type="dxa"/>
            <w:noWrap/>
            <w:hideMark/>
          </w:tcPr>
          <w:p w14:paraId="74B2500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2FA6DAF" w14:textId="77777777" w:rsidTr="00C8354D">
        <w:trPr>
          <w:trHeight w:val="300"/>
        </w:trPr>
        <w:tc>
          <w:tcPr>
            <w:tcW w:w="1360" w:type="dxa"/>
            <w:noWrap/>
            <w:hideMark/>
          </w:tcPr>
          <w:p w14:paraId="030136B6" w14:textId="77777777" w:rsidR="00C8354D" w:rsidRPr="00C8354D" w:rsidRDefault="00C8354D" w:rsidP="00C8354D">
            <w:pPr>
              <w:pStyle w:val="Textoindependiente"/>
              <w:spacing w:after="0"/>
              <w:rPr>
                <w:rFonts w:ascii="Arial" w:hAnsi="Arial" w:cs="Arial"/>
              </w:rPr>
            </w:pPr>
            <w:r w:rsidRPr="00C8354D">
              <w:rPr>
                <w:rFonts w:ascii="Arial" w:hAnsi="Arial" w:cs="Arial"/>
              </w:rPr>
              <w:t>270210</w:t>
            </w:r>
          </w:p>
        </w:tc>
        <w:tc>
          <w:tcPr>
            <w:tcW w:w="5869" w:type="dxa"/>
            <w:noWrap/>
            <w:hideMark/>
          </w:tcPr>
          <w:p w14:paraId="609C9B3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CC397EF" w14:textId="77777777" w:rsidTr="00C8354D">
        <w:trPr>
          <w:trHeight w:val="300"/>
        </w:trPr>
        <w:tc>
          <w:tcPr>
            <w:tcW w:w="1360" w:type="dxa"/>
            <w:noWrap/>
            <w:hideMark/>
          </w:tcPr>
          <w:p w14:paraId="0C4EBCFA" w14:textId="77777777" w:rsidR="00C8354D" w:rsidRPr="00C8354D" w:rsidRDefault="00C8354D" w:rsidP="00C8354D">
            <w:pPr>
              <w:pStyle w:val="Textoindependiente"/>
              <w:spacing w:after="0"/>
              <w:rPr>
                <w:rFonts w:ascii="Arial" w:hAnsi="Arial" w:cs="Arial"/>
              </w:rPr>
            </w:pPr>
            <w:r w:rsidRPr="00C8354D">
              <w:rPr>
                <w:rFonts w:ascii="Arial" w:hAnsi="Arial" w:cs="Arial"/>
              </w:rPr>
              <w:t>270211</w:t>
            </w:r>
          </w:p>
        </w:tc>
        <w:tc>
          <w:tcPr>
            <w:tcW w:w="5869" w:type="dxa"/>
            <w:noWrap/>
            <w:hideMark/>
          </w:tcPr>
          <w:p w14:paraId="43B4739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3260D69" w14:textId="77777777" w:rsidTr="00C8354D">
        <w:trPr>
          <w:trHeight w:val="300"/>
        </w:trPr>
        <w:tc>
          <w:tcPr>
            <w:tcW w:w="1360" w:type="dxa"/>
            <w:noWrap/>
            <w:hideMark/>
          </w:tcPr>
          <w:p w14:paraId="76A8A67B" w14:textId="77777777" w:rsidR="00C8354D" w:rsidRPr="00C8354D" w:rsidRDefault="00C8354D" w:rsidP="00C8354D">
            <w:pPr>
              <w:pStyle w:val="Textoindependiente"/>
              <w:spacing w:after="0"/>
              <w:rPr>
                <w:rFonts w:ascii="Arial" w:hAnsi="Arial" w:cs="Arial"/>
              </w:rPr>
            </w:pPr>
            <w:r w:rsidRPr="00C8354D">
              <w:rPr>
                <w:rFonts w:ascii="Arial" w:hAnsi="Arial" w:cs="Arial"/>
              </w:rPr>
              <w:t>270212</w:t>
            </w:r>
          </w:p>
        </w:tc>
        <w:tc>
          <w:tcPr>
            <w:tcW w:w="5869" w:type="dxa"/>
            <w:noWrap/>
            <w:hideMark/>
          </w:tcPr>
          <w:p w14:paraId="3F07A3D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5F82BFA" w14:textId="77777777" w:rsidTr="00C8354D">
        <w:trPr>
          <w:trHeight w:val="300"/>
        </w:trPr>
        <w:tc>
          <w:tcPr>
            <w:tcW w:w="1360" w:type="dxa"/>
            <w:noWrap/>
            <w:hideMark/>
          </w:tcPr>
          <w:p w14:paraId="05DD2A7F" w14:textId="77777777" w:rsidR="00C8354D" w:rsidRPr="00C8354D" w:rsidRDefault="00C8354D" w:rsidP="00C8354D">
            <w:pPr>
              <w:pStyle w:val="Textoindependiente"/>
              <w:spacing w:after="0"/>
              <w:rPr>
                <w:rFonts w:ascii="Arial" w:hAnsi="Arial" w:cs="Arial"/>
              </w:rPr>
            </w:pPr>
            <w:r w:rsidRPr="00C8354D">
              <w:rPr>
                <w:rFonts w:ascii="Arial" w:hAnsi="Arial" w:cs="Arial"/>
              </w:rPr>
              <w:t>270213</w:t>
            </w:r>
          </w:p>
        </w:tc>
        <w:tc>
          <w:tcPr>
            <w:tcW w:w="5869" w:type="dxa"/>
            <w:noWrap/>
            <w:hideMark/>
          </w:tcPr>
          <w:p w14:paraId="10B40A3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1FDDCDD" w14:textId="77777777" w:rsidTr="00C8354D">
        <w:trPr>
          <w:trHeight w:val="300"/>
        </w:trPr>
        <w:tc>
          <w:tcPr>
            <w:tcW w:w="1360" w:type="dxa"/>
            <w:noWrap/>
            <w:hideMark/>
          </w:tcPr>
          <w:p w14:paraId="7CBC13C5" w14:textId="77777777" w:rsidR="00C8354D" w:rsidRPr="00C8354D" w:rsidRDefault="00C8354D" w:rsidP="00C8354D">
            <w:pPr>
              <w:pStyle w:val="Textoindependiente"/>
              <w:spacing w:after="0"/>
              <w:rPr>
                <w:rFonts w:ascii="Arial" w:hAnsi="Arial" w:cs="Arial"/>
              </w:rPr>
            </w:pPr>
            <w:r w:rsidRPr="00C8354D">
              <w:rPr>
                <w:rFonts w:ascii="Arial" w:hAnsi="Arial" w:cs="Arial"/>
              </w:rPr>
              <w:t>270214</w:t>
            </w:r>
          </w:p>
        </w:tc>
        <w:tc>
          <w:tcPr>
            <w:tcW w:w="5869" w:type="dxa"/>
            <w:noWrap/>
            <w:hideMark/>
          </w:tcPr>
          <w:p w14:paraId="564F79B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9C0E95D" w14:textId="77777777" w:rsidTr="00C8354D">
        <w:trPr>
          <w:trHeight w:val="300"/>
        </w:trPr>
        <w:tc>
          <w:tcPr>
            <w:tcW w:w="1360" w:type="dxa"/>
            <w:noWrap/>
            <w:hideMark/>
          </w:tcPr>
          <w:p w14:paraId="430EF3A2"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270215</w:t>
            </w:r>
          </w:p>
        </w:tc>
        <w:tc>
          <w:tcPr>
            <w:tcW w:w="5869" w:type="dxa"/>
            <w:noWrap/>
            <w:hideMark/>
          </w:tcPr>
          <w:p w14:paraId="2FA5768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A1FA036" w14:textId="77777777" w:rsidTr="00C8354D">
        <w:trPr>
          <w:trHeight w:val="300"/>
        </w:trPr>
        <w:tc>
          <w:tcPr>
            <w:tcW w:w="1360" w:type="dxa"/>
            <w:noWrap/>
            <w:hideMark/>
          </w:tcPr>
          <w:p w14:paraId="78C58A32" w14:textId="77777777" w:rsidR="00C8354D" w:rsidRPr="00C8354D" w:rsidRDefault="00C8354D" w:rsidP="00C8354D">
            <w:pPr>
              <w:pStyle w:val="Textoindependiente"/>
              <w:spacing w:after="0"/>
              <w:rPr>
                <w:rFonts w:ascii="Arial" w:hAnsi="Arial" w:cs="Arial"/>
              </w:rPr>
            </w:pPr>
            <w:r w:rsidRPr="00C8354D">
              <w:rPr>
                <w:rFonts w:ascii="Arial" w:hAnsi="Arial" w:cs="Arial"/>
              </w:rPr>
              <w:t>270216</w:t>
            </w:r>
          </w:p>
        </w:tc>
        <w:tc>
          <w:tcPr>
            <w:tcW w:w="5869" w:type="dxa"/>
            <w:noWrap/>
            <w:hideMark/>
          </w:tcPr>
          <w:p w14:paraId="4D53924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70E3446" w14:textId="77777777" w:rsidTr="00C8354D">
        <w:trPr>
          <w:trHeight w:val="300"/>
        </w:trPr>
        <w:tc>
          <w:tcPr>
            <w:tcW w:w="1360" w:type="dxa"/>
            <w:noWrap/>
            <w:hideMark/>
          </w:tcPr>
          <w:p w14:paraId="4A51F91B" w14:textId="77777777" w:rsidR="00C8354D" w:rsidRPr="00C8354D" w:rsidRDefault="00C8354D" w:rsidP="00C8354D">
            <w:pPr>
              <w:pStyle w:val="Textoindependiente"/>
              <w:spacing w:after="0"/>
              <w:rPr>
                <w:rFonts w:ascii="Arial" w:hAnsi="Arial" w:cs="Arial"/>
              </w:rPr>
            </w:pPr>
            <w:r w:rsidRPr="00C8354D">
              <w:rPr>
                <w:rFonts w:ascii="Arial" w:hAnsi="Arial" w:cs="Arial"/>
              </w:rPr>
              <w:t>270217</w:t>
            </w:r>
          </w:p>
        </w:tc>
        <w:tc>
          <w:tcPr>
            <w:tcW w:w="5869" w:type="dxa"/>
            <w:noWrap/>
            <w:hideMark/>
          </w:tcPr>
          <w:p w14:paraId="45CE513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8DB19BB" w14:textId="77777777" w:rsidTr="00C8354D">
        <w:trPr>
          <w:trHeight w:val="300"/>
        </w:trPr>
        <w:tc>
          <w:tcPr>
            <w:tcW w:w="1360" w:type="dxa"/>
            <w:noWrap/>
            <w:hideMark/>
          </w:tcPr>
          <w:p w14:paraId="16F828FD" w14:textId="77777777" w:rsidR="00C8354D" w:rsidRPr="00C8354D" w:rsidRDefault="00C8354D" w:rsidP="00C8354D">
            <w:pPr>
              <w:pStyle w:val="Textoindependiente"/>
              <w:spacing w:after="0"/>
              <w:rPr>
                <w:rFonts w:ascii="Arial" w:hAnsi="Arial" w:cs="Arial"/>
              </w:rPr>
            </w:pPr>
            <w:r w:rsidRPr="00C8354D">
              <w:rPr>
                <w:rFonts w:ascii="Arial" w:hAnsi="Arial" w:cs="Arial"/>
              </w:rPr>
              <w:t>270218</w:t>
            </w:r>
          </w:p>
        </w:tc>
        <w:tc>
          <w:tcPr>
            <w:tcW w:w="5869" w:type="dxa"/>
            <w:noWrap/>
            <w:hideMark/>
          </w:tcPr>
          <w:p w14:paraId="4949374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91FBAB6" w14:textId="77777777" w:rsidTr="00C8354D">
        <w:trPr>
          <w:trHeight w:val="300"/>
        </w:trPr>
        <w:tc>
          <w:tcPr>
            <w:tcW w:w="1360" w:type="dxa"/>
            <w:noWrap/>
            <w:hideMark/>
          </w:tcPr>
          <w:p w14:paraId="2876DA79" w14:textId="77777777" w:rsidR="00C8354D" w:rsidRPr="00C8354D" w:rsidRDefault="00C8354D" w:rsidP="00C8354D">
            <w:pPr>
              <w:pStyle w:val="Textoindependiente"/>
              <w:spacing w:after="0"/>
              <w:rPr>
                <w:rFonts w:ascii="Arial" w:hAnsi="Arial" w:cs="Arial"/>
              </w:rPr>
            </w:pPr>
            <w:r w:rsidRPr="00C8354D">
              <w:rPr>
                <w:rFonts w:ascii="Arial" w:hAnsi="Arial" w:cs="Arial"/>
              </w:rPr>
              <w:t>270219</w:t>
            </w:r>
          </w:p>
        </w:tc>
        <w:tc>
          <w:tcPr>
            <w:tcW w:w="5869" w:type="dxa"/>
            <w:noWrap/>
            <w:hideMark/>
          </w:tcPr>
          <w:p w14:paraId="72A82EF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C290FED" w14:textId="77777777" w:rsidTr="00C8354D">
        <w:trPr>
          <w:trHeight w:val="300"/>
        </w:trPr>
        <w:tc>
          <w:tcPr>
            <w:tcW w:w="1360" w:type="dxa"/>
            <w:noWrap/>
            <w:hideMark/>
          </w:tcPr>
          <w:p w14:paraId="114ABC73" w14:textId="77777777" w:rsidR="00C8354D" w:rsidRPr="00C8354D" w:rsidRDefault="00C8354D" w:rsidP="00C8354D">
            <w:pPr>
              <w:pStyle w:val="Textoindependiente"/>
              <w:spacing w:after="0"/>
              <w:rPr>
                <w:rFonts w:ascii="Arial" w:hAnsi="Arial" w:cs="Arial"/>
              </w:rPr>
            </w:pPr>
            <w:r w:rsidRPr="00C8354D">
              <w:rPr>
                <w:rFonts w:ascii="Arial" w:hAnsi="Arial" w:cs="Arial"/>
              </w:rPr>
              <w:t>270220</w:t>
            </w:r>
          </w:p>
        </w:tc>
        <w:tc>
          <w:tcPr>
            <w:tcW w:w="5869" w:type="dxa"/>
            <w:noWrap/>
            <w:hideMark/>
          </w:tcPr>
          <w:p w14:paraId="7B2C439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9EE818F" w14:textId="77777777" w:rsidTr="00C8354D">
        <w:trPr>
          <w:trHeight w:val="300"/>
        </w:trPr>
        <w:tc>
          <w:tcPr>
            <w:tcW w:w="1360" w:type="dxa"/>
            <w:noWrap/>
            <w:hideMark/>
          </w:tcPr>
          <w:p w14:paraId="7E54F9D8" w14:textId="77777777" w:rsidR="00C8354D" w:rsidRPr="00C8354D" w:rsidRDefault="00C8354D" w:rsidP="00C8354D">
            <w:pPr>
              <w:pStyle w:val="Textoindependiente"/>
              <w:spacing w:after="0"/>
              <w:rPr>
                <w:rFonts w:ascii="Arial" w:hAnsi="Arial" w:cs="Arial"/>
              </w:rPr>
            </w:pPr>
            <w:r w:rsidRPr="00C8354D">
              <w:rPr>
                <w:rFonts w:ascii="Arial" w:hAnsi="Arial" w:cs="Arial"/>
              </w:rPr>
              <w:t>270221</w:t>
            </w:r>
          </w:p>
        </w:tc>
        <w:tc>
          <w:tcPr>
            <w:tcW w:w="5869" w:type="dxa"/>
            <w:noWrap/>
            <w:hideMark/>
          </w:tcPr>
          <w:p w14:paraId="1D01D25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2797DC2" w14:textId="77777777" w:rsidTr="00C8354D">
        <w:trPr>
          <w:trHeight w:val="300"/>
        </w:trPr>
        <w:tc>
          <w:tcPr>
            <w:tcW w:w="1360" w:type="dxa"/>
            <w:noWrap/>
            <w:hideMark/>
          </w:tcPr>
          <w:p w14:paraId="7DED28C2" w14:textId="77777777" w:rsidR="00C8354D" w:rsidRPr="00C8354D" w:rsidRDefault="00C8354D" w:rsidP="00C8354D">
            <w:pPr>
              <w:pStyle w:val="Textoindependiente"/>
              <w:spacing w:after="0"/>
              <w:rPr>
                <w:rFonts w:ascii="Arial" w:hAnsi="Arial" w:cs="Arial"/>
              </w:rPr>
            </w:pPr>
            <w:r w:rsidRPr="00C8354D">
              <w:rPr>
                <w:rFonts w:ascii="Arial" w:hAnsi="Arial" w:cs="Arial"/>
              </w:rPr>
              <w:t>270222</w:t>
            </w:r>
          </w:p>
        </w:tc>
        <w:tc>
          <w:tcPr>
            <w:tcW w:w="5869" w:type="dxa"/>
            <w:noWrap/>
            <w:hideMark/>
          </w:tcPr>
          <w:p w14:paraId="0E41843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4AF9D40" w14:textId="77777777" w:rsidTr="00C8354D">
        <w:trPr>
          <w:trHeight w:val="300"/>
        </w:trPr>
        <w:tc>
          <w:tcPr>
            <w:tcW w:w="1360" w:type="dxa"/>
            <w:noWrap/>
            <w:hideMark/>
          </w:tcPr>
          <w:p w14:paraId="09DA3E2B" w14:textId="77777777" w:rsidR="00C8354D" w:rsidRPr="00C8354D" w:rsidRDefault="00C8354D" w:rsidP="00C8354D">
            <w:pPr>
              <w:pStyle w:val="Textoindependiente"/>
              <w:spacing w:after="0"/>
              <w:rPr>
                <w:rFonts w:ascii="Arial" w:hAnsi="Arial" w:cs="Arial"/>
              </w:rPr>
            </w:pPr>
            <w:r w:rsidRPr="00C8354D">
              <w:rPr>
                <w:rFonts w:ascii="Arial" w:hAnsi="Arial" w:cs="Arial"/>
              </w:rPr>
              <w:t>270223</w:t>
            </w:r>
          </w:p>
        </w:tc>
        <w:tc>
          <w:tcPr>
            <w:tcW w:w="5869" w:type="dxa"/>
            <w:noWrap/>
            <w:hideMark/>
          </w:tcPr>
          <w:p w14:paraId="148F9E1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FA88C4D" w14:textId="77777777" w:rsidTr="00C8354D">
        <w:trPr>
          <w:trHeight w:val="300"/>
        </w:trPr>
        <w:tc>
          <w:tcPr>
            <w:tcW w:w="1360" w:type="dxa"/>
            <w:noWrap/>
            <w:hideMark/>
          </w:tcPr>
          <w:p w14:paraId="40307BDA" w14:textId="77777777" w:rsidR="00C8354D" w:rsidRPr="00C8354D" w:rsidRDefault="00C8354D" w:rsidP="00C8354D">
            <w:pPr>
              <w:pStyle w:val="Textoindependiente"/>
              <w:spacing w:after="0"/>
              <w:rPr>
                <w:rFonts w:ascii="Arial" w:hAnsi="Arial" w:cs="Arial"/>
              </w:rPr>
            </w:pPr>
            <w:r w:rsidRPr="00C8354D">
              <w:rPr>
                <w:rFonts w:ascii="Arial" w:hAnsi="Arial" w:cs="Arial"/>
              </w:rPr>
              <w:t>270224</w:t>
            </w:r>
          </w:p>
        </w:tc>
        <w:tc>
          <w:tcPr>
            <w:tcW w:w="5869" w:type="dxa"/>
            <w:noWrap/>
            <w:hideMark/>
          </w:tcPr>
          <w:p w14:paraId="1F0C230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F3B705B" w14:textId="77777777" w:rsidTr="00C8354D">
        <w:trPr>
          <w:trHeight w:val="300"/>
        </w:trPr>
        <w:tc>
          <w:tcPr>
            <w:tcW w:w="1360" w:type="dxa"/>
            <w:noWrap/>
            <w:hideMark/>
          </w:tcPr>
          <w:p w14:paraId="701B27C2" w14:textId="77777777" w:rsidR="00C8354D" w:rsidRPr="00C8354D" w:rsidRDefault="00C8354D" w:rsidP="00C8354D">
            <w:pPr>
              <w:pStyle w:val="Textoindependiente"/>
              <w:spacing w:after="0"/>
              <w:rPr>
                <w:rFonts w:ascii="Arial" w:hAnsi="Arial" w:cs="Arial"/>
              </w:rPr>
            </w:pPr>
            <w:r w:rsidRPr="00C8354D">
              <w:rPr>
                <w:rFonts w:ascii="Arial" w:hAnsi="Arial" w:cs="Arial"/>
              </w:rPr>
              <w:t>270225</w:t>
            </w:r>
          </w:p>
        </w:tc>
        <w:tc>
          <w:tcPr>
            <w:tcW w:w="5869" w:type="dxa"/>
            <w:noWrap/>
            <w:hideMark/>
          </w:tcPr>
          <w:p w14:paraId="5CD129B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13E533CE" w14:textId="77777777" w:rsidTr="00C8354D">
        <w:trPr>
          <w:trHeight w:val="300"/>
        </w:trPr>
        <w:tc>
          <w:tcPr>
            <w:tcW w:w="1360" w:type="dxa"/>
            <w:noWrap/>
            <w:hideMark/>
          </w:tcPr>
          <w:p w14:paraId="06524973" w14:textId="77777777" w:rsidR="00C8354D" w:rsidRPr="00C8354D" w:rsidRDefault="00C8354D" w:rsidP="00C8354D">
            <w:pPr>
              <w:pStyle w:val="Textoindependiente"/>
              <w:spacing w:after="0"/>
              <w:rPr>
                <w:rFonts w:ascii="Arial" w:hAnsi="Arial" w:cs="Arial"/>
              </w:rPr>
            </w:pPr>
            <w:r w:rsidRPr="00C8354D">
              <w:rPr>
                <w:rFonts w:ascii="Arial" w:hAnsi="Arial" w:cs="Arial"/>
              </w:rPr>
              <w:t>270226</w:t>
            </w:r>
          </w:p>
        </w:tc>
        <w:tc>
          <w:tcPr>
            <w:tcW w:w="5869" w:type="dxa"/>
            <w:noWrap/>
            <w:hideMark/>
          </w:tcPr>
          <w:p w14:paraId="1DD873F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AEE014A" w14:textId="77777777" w:rsidTr="00C8354D">
        <w:trPr>
          <w:trHeight w:val="300"/>
        </w:trPr>
        <w:tc>
          <w:tcPr>
            <w:tcW w:w="1360" w:type="dxa"/>
            <w:noWrap/>
            <w:hideMark/>
          </w:tcPr>
          <w:p w14:paraId="5B012958" w14:textId="77777777" w:rsidR="00C8354D" w:rsidRPr="00C8354D" w:rsidRDefault="00C8354D" w:rsidP="00C8354D">
            <w:pPr>
              <w:pStyle w:val="Textoindependiente"/>
              <w:spacing w:after="0"/>
              <w:rPr>
                <w:rFonts w:ascii="Arial" w:hAnsi="Arial" w:cs="Arial"/>
              </w:rPr>
            </w:pPr>
            <w:r w:rsidRPr="00C8354D">
              <w:rPr>
                <w:rFonts w:ascii="Arial" w:hAnsi="Arial" w:cs="Arial"/>
              </w:rPr>
              <w:t>270227</w:t>
            </w:r>
          </w:p>
        </w:tc>
        <w:tc>
          <w:tcPr>
            <w:tcW w:w="5869" w:type="dxa"/>
            <w:noWrap/>
            <w:hideMark/>
          </w:tcPr>
          <w:p w14:paraId="569C080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5D3120B" w14:textId="77777777" w:rsidTr="00C8354D">
        <w:trPr>
          <w:trHeight w:val="300"/>
        </w:trPr>
        <w:tc>
          <w:tcPr>
            <w:tcW w:w="1360" w:type="dxa"/>
            <w:noWrap/>
            <w:hideMark/>
          </w:tcPr>
          <w:p w14:paraId="57B4458E" w14:textId="77777777" w:rsidR="00C8354D" w:rsidRPr="00C8354D" w:rsidRDefault="00C8354D" w:rsidP="00C8354D">
            <w:pPr>
              <w:pStyle w:val="Textoindependiente"/>
              <w:spacing w:after="0"/>
              <w:rPr>
                <w:rFonts w:ascii="Arial" w:hAnsi="Arial" w:cs="Arial"/>
              </w:rPr>
            </w:pPr>
            <w:r w:rsidRPr="00C8354D">
              <w:rPr>
                <w:rFonts w:ascii="Arial" w:hAnsi="Arial" w:cs="Arial"/>
              </w:rPr>
              <w:t>270228</w:t>
            </w:r>
          </w:p>
        </w:tc>
        <w:tc>
          <w:tcPr>
            <w:tcW w:w="5869" w:type="dxa"/>
            <w:noWrap/>
            <w:hideMark/>
          </w:tcPr>
          <w:p w14:paraId="39DD31F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1922857" w14:textId="77777777" w:rsidTr="00C8354D">
        <w:trPr>
          <w:trHeight w:val="300"/>
        </w:trPr>
        <w:tc>
          <w:tcPr>
            <w:tcW w:w="1360" w:type="dxa"/>
            <w:noWrap/>
            <w:hideMark/>
          </w:tcPr>
          <w:p w14:paraId="3D68221D" w14:textId="77777777" w:rsidR="00C8354D" w:rsidRPr="00C8354D" w:rsidRDefault="00C8354D" w:rsidP="00C8354D">
            <w:pPr>
              <w:pStyle w:val="Textoindependiente"/>
              <w:spacing w:after="0"/>
              <w:rPr>
                <w:rFonts w:ascii="Arial" w:hAnsi="Arial" w:cs="Arial"/>
              </w:rPr>
            </w:pPr>
            <w:r w:rsidRPr="00C8354D">
              <w:rPr>
                <w:rFonts w:ascii="Arial" w:hAnsi="Arial" w:cs="Arial"/>
              </w:rPr>
              <w:t>270229</w:t>
            </w:r>
          </w:p>
        </w:tc>
        <w:tc>
          <w:tcPr>
            <w:tcW w:w="5869" w:type="dxa"/>
            <w:noWrap/>
            <w:hideMark/>
          </w:tcPr>
          <w:p w14:paraId="5EF17E9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B6A9D0C" w14:textId="77777777" w:rsidTr="00C8354D">
        <w:trPr>
          <w:trHeight w:val="300"/>
        </w:trPr>
        <w:tc>
          <w:tcPr>
            <w:tcW w:w="1360" w:type="dxa"/>
            <w:noWrap/>
            <w:hideMark/>
          </w:tcPr>
          <w:p w14:paraId="0F22885F" w14:textId="77777777" w:rsidR="00C8354D" w:rsidRPr="00C8354D" w:rsidRDefault="00C8354D" w:rsidP="00C8354D">
            <w:pPr>
              <w:pStyle w:val="Textoindependiente"/>
              <w:spacing w:after="0"/>
              <w:rPr>
                <w:rFonts w:ascii="Arial" w:hAnsi="Arial" w:cs="Arial"/>
              </w:rPr>
            </w:pPr>
            <w:r w:rsidRPr="00C8354D">
              <w:rPr>
                <w:rFonts w:ascii="Arial" w:hAnsi="Arial" w:cs="Arial"/>
              </w:rPr>
              <w:t>270230</w:t>
            </w:r>
          </w:p>
        </w:tc>
        <w:tc>
          <w:tcPr>
            <w:tcW w:w="5869" w:type="dxa"/>
            <w:noWrap/>
            <w:hideMark/>
          </w:tcPr>
          <w:p w14:paraId="3AD6543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16EDECC" w14:textId="77777777" w:rsidTr="00C8354D">
        <w:trPr>
          <w:trHeight w:val="300"/>
        </w:trPr>
        <w:tc>
          <w:tcPr>
            <w:tcW w:w="1360" w:type="dxa"/>
            <w:noWrap/>
            <w:hideMark/>
          </w:tcPr>
          <w:p w14:paraId="5417BCFC" w14:textId="77777777" w:rsidR="00C8354D" w:rsidRPr="00C8354D" w:rsidRDefault="00C8354D" w:rsidP="00C8354D">
            <w:pPr>
              <w:pStyle w:val="Textoindependiente"/>
              <w:spacing w:after="0"/>
              <w:rPr>
                <w:rFonts w:ascii="Arial" w:hAnsi="Arial" w:cs="Arial"/>
              </w:rPr>
            </w:pPr>
            <w:r w:rsidRPr="00C8354D">
              <w:rPr>
                <w:rFonts w:ascii="Arial" w:hAnsi="Arial" w:cs="Arial"/>
              </w:rPr>
              <w:t>270231</w:t>
            </w:r>
          </w:p>
        </w:tc>
        <w:tc>
          <w:tcPr>
            <w:tcW w:w="5869" w:type="dxa"/>
            <w:noWrap/>
            <w:hideMark/>
          </w:tcPr>
          <w:p w14:paraId="2DB9F16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D1CB202" w14:textId="77777777" w:rsidTr="00C8354D">
        <w:trPr>
          <w:trHeight w:val="300"/>
        </w:trPr>
        <w:tc>
          <w:tcPr>
            <w:tcW w:w="1360" w:type="dxa"/>
            <w:noWrap/>
            <w:hideMark/>
          </w:tcPr>
          <w:p w14:paraId="256624E8" w14:textId="77777777" w:rsidR="00C8354D" w:rsidRPr="00C8354D" w:rsidRDefault="00C8354D" w:rsidP="00C8354D">
            <w:pPr>
              <w:pStyle w:val="Textoindependiente"/>
              <w:spacing w:after="0"/>
              <w:rPr>
                <w:rFonts w:ascii="Arial" w:hAnsi="Arial" w:cs="Arial"/>
              </w:rPr>
            </w:pPr>
            <w:r w:rsidRPr="00C8354D">
              <w:rPr>
                <w:rFonts w:ascii="Arial" w:hAnsi="Arial" w:cs="Arial"/>
              </w:rPr>
              <w:t>270232</w:t>
            </w:r>
          </w:p>
        </w:tc>
        <w:tc>
          <w:tcPr>
            <w:tcW w:w="5869" w:type="dxa"/>
            <w:noWrap/>
            <w:hideMark/>
          </w:tcPr>
          <w:p w14:paraId="5AA2A83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543264C" w14:textId="77777777" w:rsidTr="00C8354D">
        <w:trPr>
          <w:trHeight w:val="300"/>
        </w:trPr>
        <w:tc>
          <w:tcPr>
            <w:tcW w:w="1360" w:type="dxa"/>
            <w:noWrap/>
            <w:hideMark/>
          </w:tcPr>
          <w:p w14:paraId="40E5B0A5" w14:textId="77777777" w:rsidR="00C8354D" w:rsidRPr="00C8354D" w:rsidRDefault="00C8354D" w:rsidP="00C8354D">
            <w:pPr>
              <w:pStyle w:val="Textoindependiente"/>
              <w:spacing w:after="0"/>
              <w:rPr>
                <w:rFonts w:ascii="Arial" w:hAnsi="Arial" w:cs="Arial"/>
              </w:rPr>
            </w:pPr>
            <w:r w:rsidRPr="00C8354D">
              <w:rPr>
                <w:rFonts w:ascii="Arial" w:hAnsi="Arial" w:cs="Arial"/>
              </w:rPr>
              <w:t>270233</w:t>
            </w:r>
          </w:p>
        </w:tc>
        <w:tc>
          <w:tcPr>
            <w:tcW w:w="5869" w:type="dxa"/>
            <w:noWrap/>
            <w:hideMark/>
          </w:tcPr>
          <w:p w14:paraId="46B6937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0AB3119" w14:textId="77777777" w:rsidTr="00C8354D">
        <w:trPr>
          <w:trHeight w:val="300"/>
        </w:trPr>
        <w:tc>
          <w:tcPr>
            <w:tcW w:w="1360" w:type="dxa"/>
            <w:noWrap/>
            <w:hideMark/>
          </w:tcPr>
          <w:p w14:paraId="5C21200D" w14:textId="77777777" w:rsidR="00C8354D" w:rsidRPr="00C8354D" w:rsidRDefault="00C8354D" w:rsidP="00C8354D">
            <w:pPr>
              <w:pStyle w:val="Textoindependiente"/>
              <w:spacing w:after="0"/>
              <w:rPr>
                <w:rFonts w:ascii="Arial" w:hAnsi="Arial" w:cs="Arial"/>
              </w:rPr>
            </w:pPr>
            <w:r w:rsidRPr="00C8354D">
              <w:rPr>
                <w:rFonts w:ascii="Arial" w:hAnsi="Arial" w:cs="Arial"/>
              </w:rPr>
              <w:t>270234</w:t>
            </w:r>
          </w:p>
        </w:tc>
        <w:tc>
          <w:tcPr>
            <w:tcW w:w="5869" w:type="dxa"/>
            <w:noWrap/>
            <w:hideMark/>
          </w:tcPr>
          <w:p w14:paraId="7DD788E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D5FE1BE" w14:textId="77777777" w:rsidTr="00C8354D">
        <w:trPr>
          <w:trHeight w:val="300"/>
        </w:trPr>
        <w:tc>
          <w:tcPr>
            <w:tcW w:w="1360" w:type="dxa"/>
            <w:noWrap/>
            <w:hideMark/>
          </w:tcPr>
          <w:p w14:paraId="5287749B" w14:textId="77777777" w:rsidR="00C8354D" w:rsidRPr="00C8354D" w:rsidRDefault="00C8354D" w:rsidP="00C8354D">
            <w:pPr>
              <w:pStyle w:val="Textoindependiente"/>
              <w:spacing w:after="0"/>
              <w:rPr>
                <w:rFonts w:ascii="Arial" w:hAnsi="Arial" w:cs="Arial"/>
              </w:rPr>
            </w:pPr>
            <w:r w:rsidRPr="00C8354D">
              <w:rPr>
                <w:rFonts w:ascii="Arial" w:hAnsi="Arial" w:cs="Arial"/>
              </w:rPr>
              <w:t>270235</w:t>
            </w:r>
          </w:p>
        </w:tc>
        <w:tc>
          <w:tcPr>
            <w:tcW w:w="5869" w:type="dxa"/>
            <w:noWrap/>
            <w:hideMark/>
          </w:tcPr>
          <w:p w14:paraId="3191470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441DA27" w14:textId="77777777" w:rsidTr="00C8354D">
        <w:trPr>
          <w:trHeight w:val="300"/>
        </w:trPr>
        <w:tc>
          <w:tcPr>
            <w:tcW w:w="1360" w:type="dxa"/>
            <w:noWrap/>
            <w:hideMark/>
          </w:tcPr>
          <w:p w14:paraId="526400F3" w14:textId="77777777" w:rsidR="00C8354D" w:rsidRPr="00C8354D" w:rsidRDefault="00C8354D" w:rsidP="00C8354D">
            <w:pPr>
              <w:pStyle w:val="Textoindependiente"/>
              <w:spacing w:after="0"/>
              <w:rPr>
                <w:rFonts w:ascii="Arial" w:hAnsi="Arial" w:cs="Arial"/>
              </w:rPr>
            </w:pPr>
            <w:r w:rsidRPr="00C8354D">
              <w:rPr>
                <w:rFonts w:ascii="Arial" w:hAnsi="Arial" w:cs="Arial"/>
              </w:rPr>
              <w:t>270236</w:t>
            </w:r>
          </w:p>
        </w:tc>
        <w:tc>
          <w:tcPr>
            <w:tcW w:w="5869" w:type="dxa"/>
            <w:noWrap/>
            <w:hideMark/>
          </w:tcPr>
          <w:p w14:paraId="61855CB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3D5CEE39" w14:textId="77777777" w:rsidTr="00C8354D">
        <w:trPr>
          <w:trHeight w:val="300"/>
        </w:trPr>
        <w:tc>
          <w:tcPr>
            <w:tcW w:w="1360" w:type="dxa"/>
            <w:noWrap/>
            <w:hideMark/>
          </w:tcPr>
          <w:p w14:paraId="7D5ADA90" w14:textId="77777777" w:rsidR="00C8354D" w:rsidRPr="00C8354D" w:rsidRDefault="00C8354D" w:rsidP="00C8354D">
            <w:pPr>
              <w:pStyle w:val="Textoindependiente"/>
              <w:spacing w:after="0"/>
              <w:rPr>
                <w:rFonts w:ascii="Arial" w:hAnsi="Arial" w:cs="Arial"/>
              </w:rPr>
            </w:pPr>
            <w:r w:rsidRPr="00C8354D">
              <w:rPr>
                <w:rFonts w:ascii="Arial" w:hAnsi="Arial" w:cs="Arial"/>
              </w:rPr>
              <w:t>270237</w:t>
            </w:r>
          </w:p>
        </w:tc>
        <w:tc>
          <w:tcPr>
            <w:tcW w:w="5869" w:type="dxa"/>
            <w:noWrap/>
            <w:hideMark/>
          </w:tcPr>
          <w:p w14:paraId="217FC2B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2F994A6" w14:textId="77777777" w:rsidTr="00C8354D">
        <w:trPr>
          <w:trHeight w:val="300"/>
        </w:trPr>
        <w:tc>
          <w:tcPr>
            <w:tcW w:w="1360" w:type="dxa"/>
            <w:noWrap/>
            <w:hideMark/>
          </w:tcPr>
          <w:p w14:paraId="312BC618" w14:textId="77777777" w:rsidR="00C8354D" w:rsidRPr="00C8354D" w:rsidRDefault="00C8354D" w:rsidP="00C8354D">
            <w:pPr>
              <w:pStyle w:val="Textoindependiente"/>
              <w:spacing w:after="0"/>
              <w:rPr>
                <w:rFonts w:ascii="Arial" w:hAnsi="Arial" w:cs="Arial"/>
              </w:rPr>
            </w:pPr>
            <w:r w:rsidRPr="00C8354D">
              <w:rPr>
                <w:rFonts w:ascii="Arial" w:hAnsi="Arial" w:cs="Arial"/>
              </w:rPr>
              <w:t>270238</w:t>
            </w:r>
          </w:p>
        </w:tc>
        <w:tc>
          <w:tcPr>
            <w:tcW w:w="5869" w:type="dxa"/>
            <w:noWrap/>
            <w:hideMark/>
          </w:tcPr>
          <w:p w14:paraId="775B41D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798ED628" w14:textId="77777777" w:rsidTr="00C8354D">
        <w:trPr>
          <w:trHeight w:val="300"/>
        </w:trPr>
        <w:tc>
          <w:tcPr>
            <w:tcW w:w="1360" w:type="dxa"/>
            <w:noWrap/>
            <w:hideMark/>
          </w:tcPr>
          <w:p w14:paraId="3BC858FB" w14:textId="77777777" w:rsidR="00C8354D" w:rsidRPr="00C8354D" w:rsidRDefault="00C8354D" w:rsidP="00C8354D">
            <w:pPr>
              <w:pStyle w:val="Textoindependiente"/>
              <w:spacing w:after="0"/>
              <w:rPr>
                <w:rFonts w:ascii="Arial" w:hAnsi="Arial" w:cs="Arial"/>
              </w:rPr>
            </w:pPr>
            <w:r w:rsidRPr="00C8354D">
              <w:rPr>
                <w:rFonts w:ascii="Arial" w:hAnsi="Arial" w:cs="Arial"/>
              </w:rPr>
              <w:t>270239</w:t>
            </w:r>
          </w:p>
        </w:tc>
        <w:tc>
          <w:tcPr>
            <w:tcW w:w="5869" w:type="dxa"/>
            <w:noWrap/>
            <w:hideMark/>
          </w:tcPr>
          <w:p w14:paraId="100A634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32755DC" w14:textId="77777777" w:rsidTr="00C8354D">
        <w:trPr>
          <w:trHeight w:val="300"/>
        </w:trPr>
        <w:tc>
          <w:tcPr>
            <w:tcW w:w="1360" w:type="dxa"/>
            <w:noWrap/>
            <w:hideMark/>
          </w:tcPr>
          <w:p w14:paraId="77BAAE0B" w14:textId="77777777" w:rsidR="00C8354D" w:rsidRPr="00C8354D" w:rsidRDefault="00C8354D" w:rsidP="00C8354D">
            <w:pPr>
              <w:pStyle w:val="Textoindependiente"/>
              <w:spacing w:after="0"/>
              <w:rPr>
                <w:rFonts w:ascii="Arial" w:hAnsi="Arial" w:cs="Arial"/>
              </w:rPr>
            </w:pPr>
            <w:r w:rsidRPr="00C8354D">
              <w:rPr>
                <w:rFonts w:ascii="Arial" w:hAnsi="Arial" w:cs="Arial"/>
              </w:rPr>
              <w:t>270240</w:t>
            </w:r>
          </w:p>
        </w:tc>
        <w:tc>
          <w:tcPr>
            <w:tcW w:w="5869" w:type="dxa"/>
            <w:noWrap/>
            <w:hideMark/>
          </w:tcPr>
          <w:p w14:paraId="4FB3E364"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Equipo\Sillas y Sillones\Silla </w:t>
            </w:r>
            <w:r w:rsidRPr="00C8354D">
              <w:rPr>
                <w:rFonts w:ascii="Arial" w:hAnsi="Arial" w:cs="Arial"/>
              </w:rPr>
              <w:lastRenderedPageBreak/>
              <w:t>Preescolar\PG\SKCO\Verde\NA</w:t>
            </w:r>
          </w:p>
        </w:tc>
      </w:tr>
      <w:tr w:rsidR="00C8354D" w:rsidRPr="00C8354D" w14:paraId="7740ACF5" w14:textId="77777777" w:rsidTr="00C8354D">
        <w:trPr>
          <w:trHeight w:val="300"/>
        </w:trPr>
        <w:tc>
          <w:tcPr>
            <w:tcW w:w="1360" w:type="dxa"/>
            <w:noWrap/>
            <w:hideMark/>
          </w:tcPr>
          <w:p w14:paraId="5715AD4A"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270241</w:t>
            </w:r>
          </w:p>
        </w:tc>
        <w:tc>
          <w:tcPr>
            <w:tcW w:w="5869" w:type="dxa"/>
            <w:noWrap/>
            <w:hideMark/>
          </w:tcPr>
          <w:p w14:paraId="75A5DDF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A1D733B" w14:textId="77777777" w:rsidTr="00C8354D">
        <w:trPr>
          <w:trHeight w:val="300"/>
        </w:trPr>
        <w:tc>
          <w:tcPr>
            <w:tcW w:w="1360" w:type="dxa"/>
            <w:noWrap/>
            <w:hideMark/>
          </w:tcPr>
          <w:p w14:paraId="0738329C" w14:textId="77777777" w:rsidR="00C8354D" w:rsidRPr="00C8354D" w:rsidRDefault="00C8354D" w:rsidP="00C8354D">
            <w:pPr>
              <w:pStyle w:val="Textoindependiente"/>
              <w:spacing w:after="0"/>
              <w:rPr>
                <w:rFonts w:ascii="Arial" w:hAnsi="Arial" w:cs="Arial"/>
              </w:rPr>
            </w:pPr>
            <w:r w:rsidRPr="00C8354D">
              <w:rPr>
                <w:rFonts w:ascii="Arial" w:hAnsi="Arial" w:cs="Arial"/>
              </w:rPr>
              <w:t>270242</w:t>
            </w:r>
          </w:p>
        </w:tc>
        <w:tc>
          <w:tcPr>
            <w:tcW w:w="5869" w:type="dxa"/>
            <w:noWrap/>
            <w:hideMark/>
          </w:tcPr>
          <w:p w14:paraId="11FA4B0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58730930" w14:textId="77777777" w:rsidTr="00C8354D">
        <w:trPr>
          <w:trHeight w:val="300"/>
        </w:trPr>
        <w:tc>
          <w:tcPr>
            <w:tcW w:w="1360" w:type="dxa"/>
            <w:noWrap/>
            <w:hideMark/>
          </w:tcPr>
          <w:p w14:paraId="66DA8BE7" w14:textId="77777777" w:rsidR="00C8354D" w:rsidRPr="00C8354D" w:rsidRDefault="00C8354D" w:rsidP="00C8354D">
            <w:pPr>
              <w:pStyle w:val="Textoindependiente"/>
              <w:spacing w:after="0"/>
              <w:rPr>
                <w:rFonts w:ascii="Arial" w:hAnsi="Arial" w:cs="Arial"/>
              </w:rPr>
            </w:pPr>
            <w:r w:rsidRPr="00C8354D">
              <w:rPr>
                <w:rFonts w:ascii="Arial" w:hAnsi="Arial" w:cs="Arial"/>
              </w:rPr>
              <w:t>270243</w:t>
            </w:r>
          </w:p>
        </w:tc>
        <w:tc>
          <w:tcPr>
            <w:tcW w:w="5869" w:type="dxa"/>
            <w:noWrap/>
            <w:hideMark/>
          </w:tcPr>
          <w:p w14:paraId="6936053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42D2F4C" w14:textId="77777777" w:rsidTr="00C8354D">
        <w:trPr>
          <w:trHeight w:val="300"/>
        </w:trPr>
        <w:tc>
          <w:tcPr>
            <w:tcW w:w="1360" w:type="dxa"/>
            <w:noWrap/>
            <w:hideMark/>
          </w:tcPr>
          <w:p w14:paraId="50345A17" w14:textId="77777777" w:rsidR="00C8354D" w:rsidRPr="00C8354D" w:rsidRDefault="00C8354D" w:rsidP="00C8354D">
            <w:pPr>
              <w:pStyle w:val="Textoindependiente"/>
              <w:spacing w:after="0"/>
              <w:rPr>
                <w:rFonts w:ascii="Arial" w:hAnsi="Arial" w:cs="Arial"/>
              </w:rPr>
            </w:pPr>
            <w:r w:rsidRPr="00C8354D">
              <w:rPr>
                <w:rFonts w:ascii="Arial" w:hAnsi="Arial" w:cs="Arial"/>
              </w:rPr>
              <w:t>270244</w:t>
            </w:r>
          </w:p>
        </w:tc>
        <w:tc>
          <w:tcPr>
            <w:tcW w:w="5869" w:type="dxa"/>
            <w:noWrap/>
            <w:hideMark/>
          </w:tcPr>
          <w:p w14:paraId="0371148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2C54A7A1" w14:textId="77777777" w:rsidTr="00C8354D">
        <w:trPr>
          <w:trHeight w:val="300"/>
        </w:trPr>
        <w:tc>
          <w:tcPr>
            <w:tcW w:w="1360" w:type="dxa"/>
            <w:noWrap/>
            <w:hideMark/>
          </w:tcPr>
          <w:p w14:paraId="747C4F8C" w14:textId="77777777" w:rsidR="00C8354D" w:rsidRPr="00C8354D" w:rsidRDefault="00C8354D" w:rsidP="00C8354D">
            <w:pPr>
              <w:pStyle w:val="Textoindependiente"/>
              <w:spacing w:after="0"/>
              <w:rPr>
                <w:rFonts w:ascii="Arial" w:hAnsi="Arial" w:cs="Arial"/>
              </w:rPr>
            </w:pPr>
            <w:r w:rsidRPr="00C8354D">
              <w:rPr>
                <w:rFonts w:ascii="Arial" w:hAnsi="Arial" w:cs="Arial"/>
              </w:rPr>
              <w:t>270245</w:t>
            </w:r>
          </w:p>
        </w:tc>
        <w:tc>
          <w:tcPr>
            <w:tcW w:w="5869" w:type="dxa"/>
            <w:noWrap/>
            <w:hideMark/>
          </w:tcPr>
          <w:p w14:paraId="60049F0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027E6100" w14:textId="77777777" w:rsidTr="00C8354D">
        <w:trPr>
          <w:trHeight w:val="300"/>
        </w:trPr>
        <w:tc>
          <w:tcPr>
            <w:tcW w:w="1360" w:type="dxa"/>
            <w:noWrap/>
            <w:hideMark/>
          </w:tcPr>
          <w:p w14:paraId="46AFA328" w14:textId="77777777" w:rsidR="00C8354D" w:rsidRPr="00C8354D" w:rsidRDefault="00C8354D" w:rsidP="00C8354D">
            <w:pPr>
              <w:pStyle w:val="Textoindependiente"/>
              <w:spacing w:after="0"/>
              <w:rPr>
                <w:rFonts w:ascii="Arial" w:hAnsi="Arial" w:cs="Arial"/>
              </w:rPr>
            </w:pPr>
            <w:r w:rsidRPr="00C8354D">
              <w:rPr>
                <w:rFonts w:ascii="Arial" w:hAnsi="Arial" w:cs="Arial"/>
              </w:rPr>
              <w:t>270246</w:t>
            </w:r>
          </w:p>
        </w:tc>
        <w:tc>
          <w:tcPr>
            <w:tcW w:w="5869" w:type="dxa"/>
            <w:noWrap/>
            <w:hideMark/>
          </w:tcPr>
          <w:p w14:paraId="5B12FCF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4AE4367C" w14:textId="77777777" w:rsidTr="00C8354D">
        <w:trPr>
          <w:trHeight w:val="300"/>
        </w:trPr>
        <w:tc>
          <w:tcPr>
            <w:tcW w:w="1360" w:type="dxa"/>
            <w:noWrap/>
            <w:hideMark/>
          </w:tcPr>
          <w:p w14:paraId="455C005C" w14:textId="77777777" w:rsidR="00C8354D" w:rsidRPr="00C8354D" w:rsidRDefault="00C8354D" w:rsidP="00C8354D">
            <w:pPr>
              <w:pStyle w:val="Textoindependiente"/>
              <w:spacing w:after="0"/>
              <w:rPr>
                <w:rFonts w:ascii="Arial" w:hAnsi="Arial" w:cs="Arial"/>
              </w:rPr>
            </w:pPr>
            <w:r w:rsidRPr="00C8354D">
              <w:rPr>
                <w:rFonts w:ascii="Arial" w:hAnsi="Arial" w:cs="Arial"/>
              </w:rPr>
              <w:t>270247</w:t>
            </w:r>
          </w:p>
        </w:tc>
        <w:tc>
          <w:tcPr>
            <w:tcW w:w="5869" w:type="dxa"/>
            <w:noWrap/>
            <w:hideMark/>
          </w:tcPr>
          <w:p w14:paraId="7586AE9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Equipo\Sillas y Sillones\Silla Preescolar\PG\SKCO\Verde\NA</w:t>
            </w:r>
          </w:p>
        </w:tc>
      </w:tr>
      <w:tr w:rsidR="00C8354D" w:rsidRPr="00C8354D" w14:paraId="6E32C45D" w14:textId="77777777" w:rsidTr="00C8354D">
        <w:trPr>
          <w:trHeight w:val="300"/>
        </w:trPr>
        <w:tc>
          <w:tcPr>
            <w:tcW w:w="1360" w:type="dxa"/>
            <w:noWrap/>
            <w:hideMark/>
          </w:tcPr>
          <w:p w14:paraId="300B2145" w14:textId="77777777" w:rsidR="00C8354D" w:rsidRPr="00C8354D" w:rsidRDefault="00C8354D" w:rsidP="00C8354D">
            <w:pPr>
              <w:pStyle w:val="Textoindependiente"/>
              <w:spacing w:after="0"/>
              <w:rPr>
                <w:rFonts w:ascii="Arial" w:hAnsi="Arial" w:cs="Arial"/>
              </w:rPr>
            </w:pPr>
            <w:r w:rsidRPr="00C8354D">
              <w:rPr>
                <w:rFonts w:ascii="Arial" w:hAnsi="Arial" w:cs="Arial"/>
              </w:rPr>
              <w:t>270857</w:t>
            </w:r>
          </w:p>
        </w:tc>
        <w:tc>
          <w:tcPr>
            <w:tcW w:w="5869" w:type="dxa"/>
            <w:noWrap/>
            <w:hideMark/>
          </w:tcPr>
          <w:p w14:paraId="36080EF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Equipo\Mesas\Mesa\PG\MTR\Gris\NA</w:t>
            </w:r>
          </w:p>
        </w:tc>
      </w:tr>
      <w:tr w:rsidR="00C8354D" w:rsidRPr="00C8354D" w14:paraId="46FEADB5" w14:textId="77777777" w:rsidTr="00C8354D">
        <w:trPr>
          <w:trHeight w:val="300"/>
        </w:trPr>
        <w:tc>
          <w:tcPr>
            <w:tcW w:w="1360" w:type="dxa"/>
            <w:noWrap/>
            <w:hideMark/>
          </w:tcPr>
          <w:p w14:paraId="2CA40B30" w14:textId="77777777" w:rsidR="00C8354D" w:rsidRPr="00C8354D" w:rsidRDefault="00C8354D" w:rsidP="00C8354D">
            <w:pPr>
              <w:pStyle w:val="Textoindependiente"/>
              <w:spacing w:after="0"/>
              <w:rPr>
                <w:rFonts w:ascii="Arial" w:hAnsi="Arial" w:cs="Arial"/>
              </w:rPr>
            </w:pPr>
            <w:r w:rsidRPr="00C8354D">
              <w:rPr>
                <w:rFonts w:ascii="Arial" w:hAnsi="Arial" w:cs="Arial"/>
              </w:rPr>
              <w:t>270858</w:t>
            </w:r>
          </w:p>
        </w:tc>
        <w:tc>
          <w:tcPr>
            <w:tcW w:w="5869" w:type="dxa"/>
            <w:noWrap/>
            <w:hideMark/>
          </w:tcPr>
          <w:p w14:paraId="2C4DFD6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Equipo\Mesas\Mesa\PG\MTR\Gris\NA</w:t>
            </w:r>
          </w:p>
        </w:tc>
      </w:tr>
      <w:tr w:rsidR="00C8354D" w:rsidRPr="00C8354D" w14:paraId="527C9032" w14:textId="77777777" w:rsidTr="00C8354D">
        <w:trPr>
          <w:trHeight w:val="300"/>
        </w:trPr>
        <w:tc>
          <w:tcPr>
            <w:tcW w:w="1360" w:type="dxa"/>
            <w:noWrap/>
            <w:hideMark/>
          </w:tcPr>
          <w:p w14:paraId="335AE46D" w14:textId="77777777" w:rsidR="00C8354D" w:rsidRPr="00C8354D" w:rsidRDefault="00C8354D" w:rsidP="00C8354D">
            <w:pPr>
              <w:pStyle w:val="Textoindependiente"/>
              <w:spacing w:after="0"/>
              <w:rPr>
                <w:rFonts w:ascii="Arial" w:hAnsi="Arial" w:cs="Arial"/>
              </w:rPr>
            </w:pPr>
            <w:r w:rsidRPr="00C8354D">
              <w:rPr>
                <w:rFonts w:ascii="Arial" w:hAnsi="Arial" w:cs="Arial"/>
              </w:rPr>
              <w:t>270859</w:t>
            </w:r>
          </w:p>
        </w:tc>
        <w:tc>
          <w:tcPr>
            <w:tcW w:w="5869" w:type="dxa"/>
            <w:noWrap/>
            <w:hideMark/>
          </w:tcPr>
          <w:p w14:paraId="40FA041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Equipo\Mesas\Mesa\PG\MTR\Gris\NA</w:t>
            </w:r>
          </w:p>
        </w:tc>
      </w:tr>
      <w:tr w:rsidR="00C8354D" w:rsidRPr="00C8354D" w14:paraId="257ABF75" w14:textId="77777777" w:rsidTr="00C8354D">
        <w:trPr>
          <w:trHeight w:val="300"/>
        </w:trPr>
        <w:tc>
          <w:tcPr>
            <w:tcW w:w="1360" w:type="dxa"/>
            <w:noWrap/>
            <w:hideMark/>
          </w:tcPr>
          <w:p w14:paraId="0FB4A8D5" w14:textId="77777777" w:rsidR="00C8354D" w:rsidRPr="00C8354D" w:rsidRDefault="00C8354D" w:rsidP="00C8354D">
            <w:pPr>
              <w:pStyle w:val="Textoindependiente"/>
              <w:spacing w:after="0"/>
              <w:rPr>
                <w:rFonts w:ascii="Arial" w:hAnsi="Arial" w:cs="Arial"/>
              </w:rPr>
            </w:pPr>
            <w:r w:rsidRPr="00C8354D">
              <w:rPr>
                <w:rFonts w:ascii="Arial" w:hAnsi="Arial" w:cs="Arial"/>
              </w:rPr>
              <w:t>270860</w:t>
            </w:r>
          </w:p>
        </w:tc>
        <w:tc>
          <w:tcPr>
            <w:tcW w:w="5869" w:type="dxa"/>
            <w:noWrap/>
            <w:hideMark/>
          </w:tcPr>
          <w:p w14:paraId="20BD9E9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Equipo\Mesas\Mesa\PG\MTR\Gris\NA</w:t>
            </w:r>
          </w:p>
        </w:tc>
      </w:tr>
      <w:tr w:rsidR="00C8354D" w:rsidRPr="00C8354D" w14:paraId="210F1A0E" w14:textId="77777777" w:rsidTr="00C8354D">
        <w:trPr>
          <w:trHeight w:val="300"/>
        </w:trPr>
        <w:tc>
          <w:tcPr>
            <w:tcW w:w="1360" w:type="dxa"/>
            <w:noWrap/>
            <w:hideMark/>
          </w:tcPr>
          <w:p w14:paraId="710FBDD9" w14:textId="77777777" w:rsidR="00C8354D" w:rsidRPr="00C8354D" w:rsidRDefault="00C8354D" w:rsidP="00C8354D">
            <w:pPr>
              <w:pStyle w:val="Textoindependiente"/>
              <w:spacing w:after="0"/>
              <w:rPr>
                <w:rFonts w:ascii="Arial" w:hAnsi="Arial" w:cs="Arial"/>
              </w:rPr>
            </w:pPr>
            <w:r w:rsidRPr="00C8354D">
              <w:rPr>
                <w:rFonts w:ascii="Arial" w:hAnsi="Arial" w:cs="Arial"/>
              </w:rPr>
              <w:t>270861</w:t>
            </w:r>
          </w:p>
        </w:tc>
        <w:tc>
          <w:tcPr>
            <w:tcW w:w="5869" w:type="dxa"/>
            <w:noWrap/>
            <w:hideMark/>
          </w:tcPr>
          <w:p w14:paraId="03F31F9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5658C53C" w14:textId="77777777" w:rsidTr="00C8354D">
        <w:trPr>
          <w:trHeight w:val="300"/>
        </w:trPr>
        <w:tc>
          <w:tcPr>
            <w:tcW w:w="1360" w:type="dxa"/>
            <w:noWrap/>
            <w:hideMark/>
          </w:tcPr>
          <w:p w14:paraId="5B6741C8" w14:textId="77777777" w:rsidR="00C8354D" w:rsidRPr="00C8354D" w:rsidRDefault="00C8354D" w:rsidP="00C8354D">
            <w:pPr>
              <w:pStyle w:val="Textoindependiente"/>
              <w:spacing w:after="0"/>
              <w:rPr>
                <w:rFonts w:ascii="Arial" w:hAnsi="Arial" w:cs="Arial"/>
              </w:rPr>
            </w:pPr>
            <w:r w:rsidRPr="00C8354D">
              <w:rPr>
                <w:rFonts w:ascii="Arial" w:hAnsi="Arial" w:cs="Arial"/>
              </w:rPr>
              <w:t>270862</w:t>
            </w:r>
          </w:p>
        </w:tc>
        <w:tc>
          <w:tcPr>
            <w:tcW w:w="5869" w:type="dxa"/>
            <w:noWrap/>
            <w:hideMark/>
          </w:tcPr>
          <w:p w14:paraId="2353866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0CEFDD4C" w14:textId="77777777" w:rsidTr="00C8354D">
        <w:trPr>
          <w:trHeight w:val="300"/>
        </w:trPr>
        <w:tc>
          <w:tcPr>
            <w:tcW w:w="1360" w:type="dxa"/>
            <w:noWrap/>
            <w:hideMark/>
          </w:tcPr>
          <w:p w14:paraId="26936D22" w14:textId="77777777" w:rsidR="00C8354D" w:rsidRPr="00C8354D" w:rsidRDefault="00C8354D" w:rsidP="00C8354D">
            <w:pPr>
              <w:pStyle w:val="Textoindependiente"/>
              <w:spacing w:after="0"/>
              <w:rPr>
                <w:rFonts w:ascii="Arial" w:hAnsi="Arial" w:cs="Arial"/>
              </w:rPr>
            </w:pPr>
            <w:r w:rsidRPr="00C8354D">
              <w:rPr>
                <w:rFonts w:ascii="Arial" w:hAnsi="Arial" w:cs="Arial"/>
              </w:rPr>
              <w:t>270863</w:t>
            </w:r>
          </w:p>
        </w:tc>
        <w:tc>
          <w:tcPr>
            <w:tcW w:w="5869" w:type="dxa"/>
            <w:noWrap/>
            <w:hideMark/>
          </w:tcPr>
          <w:p w14:paraId="00CE7F2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5026727B" w14:textId="77777777" w:rsidTr="00C8354D">
        <w:trPr>
          <w:trHeight w:val="300"/>
        </w:trPr>
        <w:tc>
          <w:tcPr>
            <w:tcW w:w="1360" w:type="dxa"/>
            <w:noWrap/>
            <w:hideMark/>
          </w:tcPr>
          <w:p w14:paraId="69096AF3" w14:textId="77777777" w:rsidR="00C8354D" w:rsidRPr="00C8354D" w:rsidRDefault="00C8354D" w:rsidP="00C8354D">
            <w:pPr>
              <w:pStyle w:val="Textoindependiente"/>
              <w:spacing w:after="0"/>
              <w:rPr>
                <w:rFonts w:ascii="Arial" w:hAnsi="Arial" w:cs="Arial"/>
              </w:rPr>
            </w:pPr>
            <w:r w:rsidRPr="00C8354D">
              <w:rPr>
                <w:rFonts w:ascii="Arial" w:hAnsi="Arial" w:cs="Arial"/>
              </w:rPr>
              <w:t>270864</w:t>
            </w:r>
          </w:p>
        </w:tc>
        <w:tc>
          <w:tcPr>
            <w:tcW w:w="5869" w:type="dxa"/>
            <w:noWrap/>
            <w:hideMark/>
          </w:tcPr>
          <w:p w14:paraId="2958D66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1F91420D" w14:textId="77777777" w:rsidTr="00C8354D">
        <w:trPr>
          <w:trHeight w:val="300"/>
        </w:trPr>
        <w:tc>
          <w:tcPr>
            <w:tcW w:w="1360" w:type="dxa"/>
            <w:noWrap/>
            <w:hideMark/>
          </w:tcPr>
          <w:p w14:paraId="6E02A795" w14:textId="77777777" w:rsidR="00C8354D" w:rsidRPr="00C8354D" w:rsidRDefault="00C8354D" w:rsidP="00C8354D">
            <w:pPr>
              <w:pStyle w:val="Textoindependiente"/>
              <w:spacing w:after="0"/>
              <w:rPr>
                <w:rFonts w:ascii="Arial" w:hAnsi="Arial" w:cs="Arial"/>
              </w:rPr>
            </w:pPr>
            <w:r w:rsidRPr="00C8354D">
              <w:rPr>
                <w:rFonts w:ascii="Arial" w:hAnsi="Arial" w:cs="Arial"/>
              </w:rPr>
              <w:t>270865</w:t>
            </w:r>
          </w:p>
        </w:tc>
        <w:tc>
          <w:tcPr>
            <w:tcW w:w="5869" w:type="dxa"/>
            <w:noWrap/>
            <w:hideMark/>
          </w:tcPr>
          <w:p w14:paraId="76E3E33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31FDE49C" w14:textId="77777777" w:rsidTr="00C8354D">
        <w:trPr>
          <w:trHeight w:val="300"/>
        </w:trPr>
        <w:tc>
          <w:tcPr>
            <w:tcW w:w="1360" w:type="dxa"/>
            <w:noWrap/>
            <w:hideMark/>
          </w:tcPr>
          <w:p w14:paraId="229FAAB1" w14:textId="77777777" w:rsidR="00C8354D" w:rsidRPr="00C8354D" w:rsidRDefault="00C8354D" w:rsidP="00C8354D">
            <w:pPr>
              <w:pStyle w:val="Textoindependiente"/>
              <w:spacing w:after="0"/>
              <w:rPr>
                <w:rFonts w:ascii="Arial" w:hAnsi="Arial" w:cs="Arial"/>
              </w:rPr>
            </w:pPr>
            <w:r w:rsidRPr="00C8354D">
              <w:rPr>
                <w:rFonts w:ascii="Arial" w:hAnsi="Arial" w:cs="Arial"/>
              </w:rPr>
              <w:t>270866</w:t>
            </w:r>
          </w:p>
        </w:tc>
        <w:tc>
          <w:tcPr>
            <w:tcW w:w="5869" w:type="dxa"/>
            <w:noWrap/>
            <w:hideMark/>
          </w:tcPr>
          <w:p w14:paraId="6264041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125F4F33" w14:textId="77777777" w:rsidTr="00C8354D">
        <w:trPr>
          <w:trHeight w:val="300"/>
        </w:trPr>
        <w:tc>
          <w:tcPr>
            <w:tcW w:w="1360" w:type="dxa"/>
            <w:noWrap/>
            <w:hideMark/>
          </w:tcPr>
          <w:p w14:paraId="743810FB" w14:textId="77777777" w:rsidR="00C8354D" w:rsidRPr="00C8354D" w:rsidRDefault="00C8354D" w:rsidP="00C8354D">
            <w:pPr>
              <w:pStyle w:val="Textoindependiente"/>
              <w:spacing w:after="0"/>
              <w:rPr>
                <w:rFonts w:ascii="Arial" w:hAnsi="Arial" w:cs="Arial"/>
              </w:rPr>
            </w:pPr>
            <w:r w:rsidRPr="00C8354D">
              <w:rPr>
                <w:rFonts w:ascii="Arial" w:hAnsi="Arial" w:cs="Arial"/>
              </w:rPr>
              <w:t>270867</w:t>
            </w:r>
          </w:p>
        </w:tc>
        <w:tc>
          <w:tcPr>
            <w:tcW w:w="5869" w:type="dxa"/>
            <w:noWrap/>
            <w:hideMark/>
          </w:tcPr>
          <w:p w14:paraId="25F064F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186E887A" w14:textId="77777777" w:rsidTr="00C8354D">
        <w:trPr>
          <w:trHeight w:val="300"/>
        </w:trPr>
        <w:tc>
          <w:tcPr>
            <w:tcW w:w="1360" w:type="dxa"/>
            <w:noWrap/>
            <w:hideMark/>
          </w:tcPr>
          <w:p w14:paraId="6D6E12B8" w14:textId="77777777" w:rsidR="00C8354D" w:rsidRPr="00C8354D" w:rsidRDefault="00C8354D" w:rsidP="00C8354D">
            <w:pPr>
              <w:pStyle w:val="Textoindependiente"/>
              <w:spacing w:after="0"/>
              <w:rPr>
                <w:rFonts w:ascii="Arial" w:hAnsi="Arial" w:cs="Arial"/>
              </w:rPr>
            </w:pPr>
            <w:r w:rsidRPr="00C8354D">
              <w:rPr>
                <w:rFonts w:ascii="Arial" w:hAnsi="Arial" w:cs="Arial"/>
              </w:rPr>
              <w:t>270868</w:t>
            </w:r>
          </w:p>
        </w:tc>
        <w:tc>
          <w:tcPr>
            <w:tcW w:w="5869" w:type="dxa"/>
            <w:noWrap/>
            <w:hideMark/>
          </w:tcPr>
          <w:p w14:paraId="32D109B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5C701C7F" w14:textId="77777777" w:rsidTr="00C8354D">
        <w:trPr>
          <w:trHeight w:val="300"/>
        </w:trPr>
        <w:tc>
          <w:tcPr>
            <w:tcW w:w="1360" w:type="dxa"/>
            <w:noWrap/>
            <w:hideMark/>
          </w:tcPr>
          <w:p w14:paraId="63765F60" w14:textId="77777777" w:rsidR="00C8354D" w:rsidRPr="00C8354D" w:rsidRDefault="00C8354D" w:rsidP="00C8354D">
            <w:pPr>
              <w:pStyle w:val="Textoindependiente"/>
              <w:spacing w:after="0"/>
              <w:rPr>
                <w:rFonts w:ascii="Arial" w:hAnsi="Arial" w:cs="Arial"/>
              </w:rPr>
            </w:pPr>
            <w:r w:rsidRPr="00C8354D">
              <w:rPr>
                <w:rFonts w:ascii="Arial" w:hAnsi="Arial" w:cs="Arial"/>
              </w:rPr>
              <w:t>270869</w:t>
            </w:r>
          </w:p>
        </w:tc>
        <w:tc>
          <w:tcPr>
            <w:tcW w:w="5869" w:type="dxa"/>
            <w:noWrap/>
            <w:hideMark/>
          </w:tcPr>
          <w:p w14:paraId="4F35C26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5456BD62" w14:textId="77777777" w:rsidTr="00C8354D">
        <w:trPr>
          <w:trHeight w:val="300"/>
        </w:trPr>
        <w:tc>
          <w:tcPr>
            <w:tcW w:w="1360" w:type="dxa"/>
            <w:noWrap/>
            <w:hideMark/>
          </w:tcPr>
          <w:p w14:paraId="5402129F" w14:textId="77777777" w:rsidR="00C8354D" w:rsidRPr="00C8354D" w:rsidRDefault="00C8354D" w:rsidP="00C8354D">
            <w:pPr>
              <w:pStyle w:val="Textoindependiente"/>
              <w:spacing w:after="0"/>
              <w:rPr>
                <w:rFonts w:ascii="Arial" w:hAnsi="Arial" w:cs="Arial"/>
              </w:rPr>
            </w:pPr>
            <w:r w:rsidRPr="00C8354D">
              <w:rPr>
                <w:rFonts w:ascii="Arial" w:hAnsi="Arial" w:cs="Arial"/>
              </w:rPr>
              <w:t>270870</w:t>
            </w:r>
          </w:p>
        </w:tc>
        <w:tc>
          <w:tcPr>
            <w:tcW w:w="5869" w:type="dxa"/>
            <w:noWrap/>
            <w:hideMark/>
          </w:tcPr>
          <w:p w14:paraId="6E91397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167D1B8B" w14:textId="77777777" w:rsidTr="00C8354D">
        <w:trPr>
          <w:trHeight w:val="300"/>
        </w:trPr>
        <w:tc>
          <w:tcPr>
            <w:tcW w:w="1360" w:type="dxa"/>
            <w:noWrap/>
            <w:hideMark/>
          </w:tcPr>
          <w:p w14:paraId="1EAC3E22" w14:textId="77777777" w:rsidR="00C8354D" w:rsidRPr="00C8354D" w:rsidRDefault="00C8354D" w:rsidP="00C8354D">
            <w:pPr>
              <w:pStyle w:val="Textoindependiente"/>
              <w:spacing w:after="0"/>
              <w:rPr>
                <w:rFonts w:ascii="Arial" w:hAnsi="Arial" w:cs="Arial"/>
              </w:rPr>
            </w:pPr>
            <w:r w:rsidRPr="00C8354D">
              <w:rPr>
                <w:rFonts w:ascii="Arial" w:hAnsi="Arial" w:cs="Arial"/>
              </w:rPr>
              <w:t>270871</w:t>
            </w:r>
          </w:p>
        </w:tc>
        <w:tc>
          <w:tcPr>
            <w:tcW w:w="5869" w:type="dxa"/>
            <w:noWrap/>
            <w:hideMark/>
          </w:tcPr>
          <w:p w14:paraId="50D8568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4FF06906" w14:textId="77777777" w:rsidTr="00C8354D">
        <w:trPr>
          <w:trHeight w:val="300"/>
        </w:trPr>
        <w:tc>
          <w:tcPr>
            <w:tcW w:w="1360" w:type="dxa"/>
            <w:noWrap/>
            <w:hideMark/>
          </w:tcPr>
          <w:p w14:paraId="58965F70" w14:textId="77777777" w:rsidR="00C8354D" w:rsidRPr="00C8354D" w:rsidRDefault="00C8354D" w:rsidP="00C8354D">
            <w:pPr>
              <w:pStyle w:val="Textoindependiente"/>
              <w:spacing w:after="0"/>
              <w:rPr>
                <w:rFonts w:ascii="Arial" w:hAnsi="Arial" w:cs="Arial"/>
              </w:rPr>
            </w:pPr>
            <w:r w:rsidRPr="00C8354D">
              <w:rPr>
                <w:rFonts w:ascii="Arial" w:hAnsi="Arial" w:cs="Arial"/>
              </w:rPr>
              <w:t>270872</w:t>
            </w:r>
          </w:p>
        </w:tc>
        <w:tc>
          <w:tcPr>
            <w:tcW w:w="5869" w:type="dxa"/>
            <w:noWrap/>
            <w:hideMark/>
          </w:tcPr>
          <w:p w14:paraId="1BD8318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Equipo\Mesas\Mesa\PG\M\Gris\NA</w:t>
            </w:r>
          </w:p>
        </w:tc>
      </w:tr>
      <w:tr w:rsidR="00C8354D" w:rsidRPr="00C8354D" w14:paraId="13CADDF4" w14:textId="77777777" w:rsidTr="00C8354D">
        <w:trPr>
          <w:trHeight w:val="300"/>
        </w:trPr>
        <w:tc>
          <w:tcPr>
            <w:tcW w:w="1360" w:type="dxa"/>
            <w:noWrap/>
            <w:hideMark/>
          </w:tcPr>
          <w:p w14:paraId="54F9DD60" w14:textId="77777777" w:rsidR="00C8354D" w:rsidRPr="00C8354D" w:rsidRDefault="00C8354D" w:rsidP="00C8354D">
            <w:pPr>
              <w:pStyle w:val="Textoindependiente"/>
              <w:spacing w:after="0"/>
              <w:rPr>
                <w:rFonts w:ascii="Arial" w:hAnsi="Arial" w:cs="Arial"/>
              </w:rPr>
            </w:pPr>
            <w:r w:rsidRPr="00C8354D">
              <w:rPr>
                <w:rFonts w:ascii="Arial" w:hAnsi="Arial" w:cs="Arial"/>
              </w:rPr>
              <w:t>270921</w:t>
            </w:r>
          </w:p>
        </w:tc>
        <w:tc>
          <w:tcPr>
            <w:tcW w:w="5869" w:type="dxa"/>
            <w:noWrap/>
            <w:hideMark/>
          </w:tcPr>
          <w:p w14:paraId="10AE8FA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228BFE2E" w14:textId="77777777" w:rsidTr="00C8354D">
        <w:trPr>
          <w:trHeight w:val="300"/>
        </w:trPr>
        <w:tc>
          <w:tcPr>
            <w:tcW w:w="1360" w:type="dxa"/>
            <w:noWrap/>
            <w:hideMark/>
          </w:tcPr>
          <w:p w14:paraId="68B1A803" w14:textId="77777777" w:rsidR="00C8354D" w:rsidRPr="00C8354D" w:rsidRDefault="00C8354D" w:rsidP="00C8354D">
            <w:pPr>
              <w:pStyle w:val="Textoindependiente"/>
              <w:spacing w:after="0"/>
              <w:rPr>
                <w:rFonts w:ascii="Arial" w:hAnsi="Arial" w:cs="Arial"/>
              </w:rPr>
            </w:pPr>
            <w:r w:rsidRPr="00C8354D">
              <w:rPr>
                <w:rFonts w:ascii="Arial" w:hAnsi="Arial" w:cs="Arial"/>
              </w:rPr>
              <w:t>270922</w:t>
            </w:r>
          </w:p>
        </w:tc>
        <w:tc>
          <w:tcPr>
            <w:tcW w:w="5869" w:type="dxa"/>
            <w:noWrap/>
            <w:hideMark/>
          </w:tcPr>
          <w:p w14:paraId="02877B2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409BED90" w14:textId="77777777" w:rsidTr="00C8354D">
        <w:trPr>
          <w:trHeight w:val="300"/>
        </w:trPr>
        <w:tc>
          <w:tcPr>
            <w:tcW w:w="1360" w:type="dxa"/>
            <w:noWrap/>
            <w:hideMark/>
          </w:tcPr>
          <w:p w14:paraId="6FA2E5FB" w14:textId="77777777" w:rsidR="00C8354D" w:rsidRPr="00C8354D" w:rsidRDefault="00C8354D" w:rsidP="00C8354D">
            <w:pPr>
              <w:pStyle w:val="Textoindependiente"/>
              <w:spacing w:after="0"/>
              <w:rPr>
                <w:rFonts w:ascii="Arial" w:hAnsi="Arial" w:cs="Arial"/>
              </w:rPr>
            </w:pPr>
            <w:r w:rsidRPr="00C8354D">
              <w:rPr>
                <w:rFonts w:ascii="Arial" w:hAnsi="Arial" w:cs="Arial"/>
              </w:rPr>
              <w:t>270923</w:t>
            </w:r>
          </w:p>
        </w:tc>
        <w:tc>
          <w:tcPr>
            <w:tcW w:w="5869" w:type="dxa"/>
            <w:noWrap/>
            <w:hideMark/>
          </w:tcPr>
          <w:p w14:paraId="575DB2A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66A8AC32" w14:textId="77777777" w:rsidTr="00C8354D">
        <w:trPr>
          <w:trHeight w:val="300"/>
        </w:trPr>
        <w:tc>
          <w:tcPr>
            <w:tcW w:w="1360" w:type="dxa"/>
            <w:noWrap/>
            <w:hideMark/>
          </w:tcPr>
          <w:p w14:paraId="38F583EE" w14:textId="77777777" w:rsidR="00C8354D" w:rsidRPr="00C8354D" w:rsidRDefault="00C8354D" w:rsidP="00C8354D">
            <w:pPr>
              <w:pStyle w:val="Textoindependiente"/>
              <w:spacing w:after="0"/>
              <w:rPr>
                <w:rFonts w:ascii="Arial" w:hAnsi="Arial" w:cs="Arial"/>
              </w:rPr>
            </w:pPr>
            <w:r w:rsidRPr="00C8354D">
              <w:rPr>
                <w:rFonts w:ascii="Arial" w:hAnsi="Arial" w:cs="Arial"/>
              </w:rPr>
              <w:t>270924</w:t>
            </w:r>
          </w:p>
        </w:tc>
        <w:tc>
          <w:tcPr>
            <w:tcW w:w="5869" w:type="dxa"/>
            <w:noWrap/>
            <w:hideMark/>
          </w:tcPr>
          <w:p w14:paraId="3DD31A6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023F7B23" w14:textId="77777777" w:rsidTr="00C8354D">
        <w:trPr>
          <w:trHeight w:val="300"/>
        </w:trPr>
        <w:tc>
          <w:tcPr>
            <w:tcW w:w="1360" w:type="dxa"/>
            <w:noWrap/>
            <w:hideMark/>
          </w:tcPr>
          <w:p w14:paraId="6FE2DEA4" w14:textId="77777777" w:rsidR="00C8354D" w:rsidRPr="00C8354D" w:rsidRDefault="00C8354D" w:rsidP="00C8354D">
            <w:pPr>
              <w:pStyle w:val="Textoindependiente"/>
              <w:spacing w:after="0"/>
              <w:rPr>
                <w:rFonts w:ascii="Arial" w:hAnsi="Arial" w:cs="Arial"/>
              </w:rPr>
            </w:pPr>
            <w:r w:rsidRPr="00C8354D">
              <w:rPr>
                <w:rFonts w:ascii="Arial" w:hAnsi="Arial" w:cs="Arial"/>
              </w:rPr>
              <w:t>270925</w:t>
            </w:r>
          </w:p>
        </w:tc>
        <w:tc>
          <w:tcPr>
            <w:tcW w:w="5869" w:type="dxa"/>
            <w:noWrap/>
            <w:hideMark/>
          </w:tcPr>
          <w:p w14:paraId="6D8429A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76B89389" w14:textId="77777777" w:rsidTr="00C8354D">
        <w:trPr>
          <w:trHeight w:val="300"/>
        </w:trPr>
        <w:tc>
          <w:tcPr>
            <w:tcW w:w="1360" w:type="dxa"/>
            <w:noWrap/>
            <w:hideMark/>
          </w:tcPr>
          <w:p w14:paraId="5863A47C" w14:textId="77777777" w:rsidR="00C8354D" w:rsidRPr="00C8354D" w:rsidRDefault="00C8354D" w:rsidP="00C8354D">
            <w:pPr>
              <w:pStyle w:val="Textoindependiente"/>
              <w:spacing w:after="0"/>
              <w:rPr>
                <w:rFonts w:ascii="Arial" w:hAnsi="Arial" w:cs="Arial"/>
              </w:rPr>
            </w:pPr>
            <w:r w:rsidRPr="00C8354D">
              <w:rPr>
                <w:rFonts w:ascii="Arial" w:hAnsi="Arial" w:cs="Arial"/>
              </w:rPr>
              <w:t>270926</w:t>
            </w:r>
          </w:p>
        </w:tc>
        <w:tc>
          <w:tcPr>
            <w:tcW w:w="5869" w:type="dxa"/>
            <w:noWrap/>
            <w:hideMark/>
          </w:tcPr>
          <w:p w14:paraId="01AA20C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441B6575" w14:textId="77777777" w:rsidTr="00C8354D">
        <w:trPr>
          <w:trHeight w:val="300"/>
        </w:trPr>
        <w:tc>
          <w:tcPr>
            <w:tcW w:w="1360" w:type="dxa"/>
            <w:noWrap/>
            <w:hideMark/>
          </w:tcPr>
          <w:p w14:paraId="2200EAC7" w14:textId="77777777" w:rsidR="00C8354D" w:rsidRPr="00C8354D" w:rsidRDefault="00C8354D" w:rsidP="00C8354D">
            <w:pPr>
              <w:pStyle w:val="Textoindependiente"/>
              <w:spacing w:after="0"/>
              <w:rPr>
                <w:rFonts w:ascii="Arial" w:hAnsi="Arial" w:cs="Arial"/>
              </w:rPr>
            </w:pPr>
            <w:r w:rsidRPr="00C8354D">
              <w:rPr>
                <w:rFonts w:ascii="Arial" w:hAnsi="Arial" w:cs="Arial"/>
              </w:rPr>
              <w:t>270927</w:t>
            </w:r>
          </w:p>
        </w:tc>
        <w:tc>
          <w:tcPr>
            <w:tcW w:w="5869" w:type="dxa"/>
            <w:noWrap/>
            <w:hideMark/>
          </w:tcPr>
          <w:p w14:paraId="183BAAF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Equipo\Mesas\Mesa\PG\MP\Gris\NA</w:t>
            </w:r>
          </w:p>
        </w:tc>
      </w:tr>
      <w:tr w:rsidR="00C8354D" w:rsidRPr="00C8354D" w14:paraId="5AF9D0F5" w14:textId="77777777" w:rsidTr="00C8354D">
        <w:trPr>
          <w:trHeight w:val="300"/>
        </w:trPr>
        <w:tc>
          <w:tcPr>
            <w:tcW w:w="1360" w:type="dxa"/>
            <w:noWrap/>
            <w:hideMark/>
          </w:tcPr>
          <w:p w14:paraId="6A100029" w14:textId="77777777" w:rsidR="00C8354D" w:rsidRPr="00C8354D" w:rsidRDefault="00C8354D" w:rsidP="00C8354D">
            <w:pPr>
              <w:pStyle w:val="Textoindependiente"/>
              <w:spacing w:after="0"/>
              <w:rPr>
                <w:rFonts w:ascii="Arial" w:hAnsi="Arial" w:cs="Arial"/>
              </w:rPr>
            </w:pPr>
            <w:r w:rsidRPr="00C8354D">
              <w:rPr>
                <w:rFonts w:ascii="Arial" w:hAnsi="Arial" w:cs="Arial"/>
              </w:rPr>
              <w:t>270968</w:t>
            </w:r>
          </w:p>
        </w:tc>
        <w:tc>
          <w:tcPr>
            <w:tcW w:w="5869" w:type="dxa"/>
            <w:noWrap/>
            <w:hideMark/>
          </w:tcPr>
          <w:p w14:paraId="02E309C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77720DB8" w14:textId="77777777" w:rsidTr="00C8354D">
        <w:trPr>
          <w:trHeight w:val="300"/>
        </w:trPr>
        <w:tc>
          <w:tcPr>
            <w:tcW w:w="1360" w:type="dxa"/>
            <w:noWrap/>
            <w:hideMark/>
          </w:tcPr>
          <w:p w14:paraId="3CD2286A" w14:textId="77777777" w:rsidR="00C8354D" w:rsidRPr="00C8354D" w:rsidRDefault="00C8354D" w:rsidP="00C8354D">
            <w:pPr>
              <w:pStyle w:val="Textoindependiente"/>
              <w:spacing w:after="0"/>
              <w:rPr>
                <w:rFonts w:ascii="Arial" w:hAnsi="Arial" w:cs="Arial"/>
              </w:rPr>
            </w:pPr>
            <w:r w:rsidRPr="00C8354D">
              <w:rPr>
                <w:rFonts w:ascii="Arial" w:hAnsi="Arial" w:cs="Arial"/>
              </w:rPr>
              <w:t>270969</w:t>
            </w:r>
          </w:p>
        </w:tc>
        <w:tc>
          <w:tcPr>
            <w:tcW w:w="5869" w:type="dxa"/>
            <w:noWrap/>
            <w:hideMark/>
          </w:tcPr>
          <w:p w14:paraId="65653A1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2A0DA8E2" w14:textId="77777777" w:rsidTr="00C8354D">
        <w:trPr>
          <w:trHeight w:val="300"/>
        </w:trPr>
        <w:tc>
          <w:tcPr>
            <w:tcW w:w="1360" w:type="dxa"/>
            <w:noWrap/>
            <w:hideMark/>
          </w:tcPr>
          <w:p w14:paraId="6D8540BB" w14:textId="77777777" w:rsidR="00C8354D" w:rsidRPr="00C8354D" w:rsidRDefault="00C8354D" w:rsidP="00C8354D">
            <w:pPr>
              <w:pStyle w:val="Textoindependiente"/>
              <w:spacing w:after="0"/>
              <w:rPr>
                <w:rFonts w:ascii="Arial" w:hAnsi="Arial" w:cs="Arial"/>
              </w:rPr>
            </w:pPr>
            <w:r w:rsidRPr="00C8354D">
              <w:rPr>
                <w:rFonts w:ascii="Arial" w:hAnsi="Arial" w:cs="Arial"/>
              </w:rPr>
              <w:t>270970</w:t>
            </w:r>
          </w:p>
        </w:tc>
        <w:tc>
          <w:tcPr>
            <w:tcW w:w="5869" w:type="dxa"/>
            <w:noWrap/>
            <w:hideMark/>
          </w:tcPr>
          <w:p w14:paraId="2C112D9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30BF0572" w14:textId="77777777" w:rsidTr="00C8354D">
        <w:trPr>
          <w:trHeight w:val="300"/>
        </w:trPr>
        <w:tc>
          <w:tcPr>
            <w:tcW w:w="1360" w:type="dxa"/>
            <w:noWrap/>
            <w:hideMark/>
          </w:tcPr>
          <w:p w14:paraId="6914A916" w14:textId="77777777" w:rsidR="00C8354D" w:rsidRPr="00C8354D" w:rsidRDefault="00C8354D" w:rsidP="00C8354D">
            <w:pPr>
              <w:pStyle w:val="Textoindependiente"/>
              <w:spacing w:after="0"/>
              <w:rPr>
                <w:rFonts w:ascii="Arial" w:hAnsi="Arial" w:cs="Arial"/>
              </w:rPr>
            </w:pPr>
            <w:r w:rsidRPr="00C8354D">
              <w:rPr>
                <w:rFonts w:ascii="Arial" w:hAnsi="Arial" w:cs="Arial"/>
              </w:rPr>
              <w:t>270971</w:t>
            </w:r>
          </w:p>
        </w:tc>
        <w:tc>
          <w:tcPr>
            <w:tcW w:w="5869" w:type="dxa"/>
            <w:noWrap/>
            <w:hideMark/>
          </w:tcPr>
          <w:p w14:paraId="58A799A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477EECA7" w14:textId="77777777" w:rsidTr="00C8354D">
        <w:trPr>
          <w:trHeight w:val="300"/>
        </w:trPr>
        <w:tc>
          <w:tcPr>
            <w:tcW w:w="1360" w:type="dxa"/>
            <w:noWrap/>
            <w:hideMark/>
          </w:tcPr>
          <w:p w14:paraId="2B40B577"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270972</w:t>
            </w:r>
          </w:p>
        </w:tc>
        <w:tc>
          <w:tcPr>
            <w:tcW w:w="5869" w:type="dxa"/>
            <w:noWrap/>
            <w:hideMark/>
          </w:tcPr>
          <w:p w14:paraId="6C7E61E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576C748B" w14:textId="77777777" w:rsidTr="00C8354D">
        <w:trPr>
          <w:trHeight w:val="300"/>
        </w:trPr>
        <w:tc>
          <w:tcPr>
            <w:tcW w:w="1360" w:type="dxa"/>
            <w:noWrap/>
            <w:hideMark/>
          </w:tcPr>
          <w:p w14:paraId="6B49A7BE" w14:textId="77777777" w:rsidR="00C8354D" w:rsidRPr="00C8354D" w:rsidRDefault="00C8354D" w:rsidP="00C8354D">
            <w:pPr>
              <w:pStyle w:val="Textoindependiente"/>
              <w:spacing w:after="0"/>
              <w:rPr>
                <w:rFonts w:ascii="Arial" w:hAnsi="Arial" w:cs="Arial"/>
              </w:rPr>
            </w:pPr>
            <w:r w:rsidRPr="00C8354D">
              <w:rPr>
                <w:rFonts w:ascii="Arial" w:hAnsi="Arial" w:cs="Arial"/>
              </w:rPr>
              <w:t>270973</w:t>
            </w:r>
          </w:p>
        </w:tc>
        <w:tc>
          <w:tcPr>
            <w:tcW w:w="5869" w:type="dxa"/>
            <w:noWrap/>
            <w:hideMark/>
          </w:tcPr>
          <w:p w14:paraId="03B5258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0DB88567" w14:textId="77777777" w:rsidTr="00C8354D">
        <w:trPr>
          <w:trHeight w:val="300"/>
        </w:trPr>
        <w:tc>
          <w:tcPr>
            <w:tcW w:w="1360" w:type="dxa"/>
            <w:noWrap/>
            <w:hideMark/>
          </w:tcPr>
          <w:p w14:paraId="76BFD88D" w14:textId="77777777" w:rsidR="00C8354D" w:rsidRPr="00C8354D" w:rsidRDefault="00C8354D" w:rsidP="00C8354D">
            <w:pPr>
              <w:pStyle w:val="Textoindependiente"/>
              <w:spacing w:after="0"/>
              <w:rPr>
                <w:rFonts w:ascii="Arial" w:hAnsi="Arial" w:cs="Arial"/>
              </w:rPr>
            </w:pPr>
            <w:r w:rsidRPr="00C8354D">
              <w:rPr>
                <w:rFonts w:ascii="Arial" w:hAnsi="Arial" w:cs="Arial"/>
              </w:rPr>
              <w:t>270974</w:t>
            </w:r>
          </w:p>
        </w:tc>
        <w:tc>
          <w:tcPr>
            <w:tcW w:w="5869" w:type="dxa"/>
            <w:noWrap/>
            <w:hideMark/>
          </w:tcPr>
          <w:p w14:paraId="38E3942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7450D822" w14:textId="77777777" w:rsidTr="00C8354D">
        <w:trPr>
          <w:trHeight w:val="300"/>
        </w:trPr>
        <w:tc>
          <w:tcPr>
            <w:tcW w:w="1360" w:type="dxa"/>
            <w:noWrap/>
            <w:hideMark/>
          </w:tcPr>
          <w:p w14:paraId="7AE267FA" w14:textId="77777777" w:rsidR="00C8354D" w:rsidRPr="00C8354D" w:rsidRDefault="00C8354D" w:rsidP="00C8354D">
            <w:pPr>
              <w:pStyle w:val="Textoindependiente"/>
              <w:spacing w:after="0"/>
              <w:rPr>
                <w:rFonts w:ascii="Arial" w:hAnsi="Arial" w:cs="Arial"/>
              </w:rPr>
            </w:pPr>
            <w:r w:rsidRPr="00C8354D">
              <w:rPr>
                <w:rFonts w:ascii="Arial" w:hAnsi="Arial" w:cs="Arial"/>
              </w:rPr>
              <w:t>270975</w:t>
            </w:r>
          </w:p>
        </w:tc>
        <w:tc>
          <w:tcPr>
            <w:tcW w:w="5869" w:type="dxa"/>
            <w:noWrap/>
            <w:hideMark/>
          </w:tcPr>
          <w:p w14:paraId="5ABBDE6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6491EDD4" w14:textId="77777777" w:rsidTr="00C8354D">
        <w:trPr>
          <w:trHeight w:val="300"/>
        </w:trPr>
        <w:tc>
          <w:tcPr>
            <w:tcW w:w="1360" w:type="dxa"/>
            <w:noWrap/>
            <w:hideMark/>
          </w:tcPr>
          <w:p w14:paraId="5C8076B4" w14:textId="77777777" w:rsidR="00C8354D" w:rsidRPr="00C8354D" w:rsidRDefault="00C8354D" w:rsidP="00C8354D">
            <w:pPr>
              <w:pStyle w:val="Textoindependiente"/>
              <w:spacing w:after="0"/>
              <w:rPr>
                <w:rFonts w:ascii="Arial" w:hAnsi="Arial" w:cs="Arial"/>
              </w:rPr>
            </w:pPr>
            <w:r w:rsidRPr="00C8354D">
              <w:rPr>
                <w:rFonts w:ascii="Arial" w:hAnsi="Arial" w:cs="Arial"/>
              </w:rPr>
              <w:t>270976</w:t>
            </w:r>
          </w:p>
        </w:tc>
        <w:tc>
          <w:tcPr>
            <w:tcW w:w="5869" w:type="dxa"/>
            <w:noWrap/>
            <w:hideMark/>
          </w:tcPr>
          <w:p w14:paraId="4756B606"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347F947C" w14:textId="77777777" w:rsidTr="00C8354D">
        <w:trPr>
          <w:trHeight w:val="300"/>
        </w:trPr>
        <w:tc>
          <w:tcPr>
            <w:tcW w:w="1360" w:type="dxa"/>
            <w:noWrap/>
            <w:hideMark/>
          </w:tcPr>
          <w:p w14:paraId="4D5DBC33" w14:textId="77777777" w:rsidR="00C8354D" w:rsidRPr="00C8354D" w:rsidRDefault="00C8354D" w:rsidP="00C8354D">
            <w:pPr>
              <w:pStyle w:val="Textoindependiente"/>
              <w:spacing w:after="0"/>
              <w:rPr>
                <w:rFonts w:ascii="Arial" w:hAnsi="Arial" w:cs="Arial"/>
              </w:rPr>
            </w:pPr>
            <w:r w:rsidRPr="00C8354D">
              <w:rPr>
                <w:rFonts w:ascii="Arial" w:hAnsi="Arial" w:cs="Arial"/>
              </w:rPr>
              <w:t>270977</w:t>
            </w:r>
          </w:p>
        </w:tc>
        <w:tc>
          <w:tcPr>
            <w:tcW w:w="5869" w:type="dxa"/>
            <w:noWrap/>
            <w:hideMark/>
          </w:tcPr>
          <w:p w14:paraId="2009D6B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49292753" w14:textId="77777777" w:rsidTr="00C8354D">
        <w:trPr>
          <w:trHeight w:val="300"/>
        </w:trPr>
        <w:tc>
          <w:tcPr>
            <w:tcW w:w="1360" w:type="dxa"/>
            <w:noWrap/>
            <w:hideMark/>
          </w:tcPr>
          <w:p w14:paraId="1D7016A4" w14:textId="77777777" w:rsidR="00C8354D" w:rsidRPr="00C8354D" w:rsidRDefault="00C8354D" w:rsidP="00C8354D">
            <w:pPr>
              <w:pStyle w:val="Textoindependiente"/>
              <w:spacing w:after="0"/>
              <w:rPr>
                <w:rFonts w:ascii="Arial" w:hAnsi="Arial" w:cs="Arial"/>
              </w:rPr>
            </w:pPr>
            <w:r w:rsidRPr="00C8354D">
              <w:rPr>
                <w:rFonts w:ascii="Arial" w:hAnsi="Arial" w:cs="Arial"/>
              </w:rPr>
              <w:t>271051</w:t>
            </w:r>
          </w:p>
        </w:tc>
        <w:tc>
          <w:tcPr>
            <w:tcW w:w="5869" w:type="dxa"/>
            <w:noWrap/>
            <w:hideMark/>
          </w:tcPr>
          <w:p w14:paraId="702150E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1E4B3D6E" w14:textId="77777777" w:rsidTr="00C8354D">
        <w:trPr>
          <w:trHeight w:val="300"/>
        </w:trPr>
        <w:tc>
          <w:tcPr>
            <w:tcW w:w="1360" w:type="dxa"/>
            <w:noWrap/>
            <w:hideMark/>
          </w:tcPr>
          <w:p w14:paraId="4AD67597" w14:textId="77777777" w:rsidR="00C8354D" w:rsidRPr="00C8354D" w:rsidRDefault="00C8354D" w:rsidP="00C8354D">
            <w:pPr>
              <w:pStyle w:val="Textoindependiente"/>
              <w:spacing w:after="0"/>
              <w:rPr>
                <w:rFonts w:ascii="Arial" w:hAnsi="Arial" w:cs="Arial"/>
              </w:rPr>
            </w:pPr>
            <w:r w:rsidRPr="00C8354D">
              <w:rPr>
                <w:rFonts w:ascii="Arial" w:hAnsi="Arial" w:cs="Arial"/>
              </w:rPr>
              <w:t>271052</w:t>
            </w:r>
          </w:p>
        </w:tc>
        <w:tc>
          <w:tcPr>
            <w:tcW w:w="5869" w:type="dxa"/>
            <w:noWrap/>
            <w:hideMark/>
          </w:tcPr>
          <w:p w14:paraId="206A04E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69A6E367" w14:textId="77777777" w:rsidTr="00C8354D">
        <w:trPr>
          <w:trHeight w:val="300"/>
        </w:trPr>
        <w:tc>
          <w:tcPr>
            <w:tcW w:w="1360" w:type="dxa"/>
            <w:noWrap/>
            <w:hideMark/>
          </w:tcPr>
          <w:p w14:paraId="4780762F" w14:textId="77777777" w:rsidR="00C8354D" w:rsidRPr="00C8354D" w:rsidRDefault="00C8354D" w:rsidP="00C8354D">
            <w:pPr>
              <w:pStyle w:val="Textoindependiente"/>
              <w:spacing w:after="0"/>
              <w:rPr>
                <w:rFonts w:ascii="Arial" w:hAnsi="Arial" w:cs="Arial"/>
              </w:rPr>
            </w:pPr>
            <w:r w:rsidRPr="00C8354D">
              <w:rPr>
                <w:rFonts w:ascii="Arial" w:hAnsi="Arial" w:cs="Arial"/>
              </w:rPr>
              <w:t>271053</w:t>
            </w:r>
          </w:p>
        </w:tc>
        <w:tc>
          <w:tcPr>
            <w:tcW w:w="5869" w:type="dxa"/>
            <w:noWrap/>
            <w:hideMark/>
          </w:tcPr>
          <w:p w14:paraId="2642BF0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22D5D68D" w14:textId="77777777" w:rsidTr="00C8354D">
        <w:trPr>
          <w:trHeight w:val="300"/>
        </w:trPr>
        <w:tc>
          <w:tcPr>
            <w:tcW w:w="1360" w:type="dxa"/>
            <w:noWrap/>
            <w:hideMark/>
          </w:tcPr>
          <w:p w14:paraId="426ED649" w14:textId="77777777" w:rsidR="00C8354D" w:rsidRPr="00C8354D" w:rsidRDefault="00C8354D" w:rsidP="00C8354D">
            <w:pPr>
              <w:pStyle w:val="Textoindependiente"/>
              <w:spacing w:after="0"/>
              <w:rPr>
                <w:rFonts w:ascii="Arial" w:hAnsi="Arial" w:cs="Arial"/>
              </w:rPr>
            </w:pPr>
            <w:r w:rsidRPr="00C8354D">
              <w:rPr>
                <w:rFonts w:ascii="Arial" w:hAnsi="Arial" w:cs="Arial"/>
              </w:rPr>
              <w:t>271054</w:t>
            </w:r>
          </w:p>
        </w:tc>
        <w:tc>
          <w:tcPr>
            <w:tcW w:w="5869" w:type="dxa"/>
            <w:noWrap/>
            <w:hideMark/>
          </w:tcPr>
          <w:p w14:paraId="311F8FA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4761409A" w14:textId="77777777" w:rsidTr="00C8354D">
        <w:trPr>
          <w:trHeight w:val="300"/>
        </w:trPr>
        <w:tc>
          <w:tcPr>
            <w:tcW w:w="1360" w:type="dxa"/>
            <w:noWrap/>
            <w:hideMark/>
          </w:tcPr>
          <w:p w14:paraId="0094A882" w14:textId="77777777" w:rsidR="00C8354D" w:rsidRPr="00C8354D" w:rsidRDefault="00C8354D" w:rsidP="00C8354D">
            <w:pPr>
              <w:pStyle w:val="Textoindependiente"/>
              <w:spacing w:after="0"/>
              <w:rPr>
                <w:rFonts w:ascii="Arial" w:hAnsi="Arial" w:cs="Arial"/>
              </w:rPr>
            </w:pPr>
            <w:r w:rsidRPr="00C8354D">
              <w:rPr>
                <w:rFonts w:ascii="Arial" w:hAnsi="Arial" w:cs="Arial"/>
              </w:rPr>
              <w:t>271055</w:t>
            </w:r>
          </w:p>
        </w:tc>
        <w:tc>
          <w:tcPr>
            <w:tcW w:w="5869" w:type="dxa"/>
            <w:noWrap/>
            <w:hideMark/>
          </w:tcPr>
          <w:p w14:paraId="6211291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5FA08FD7" w14:textId="77777777" w:rsidTr="00C8354D">
        <w:trPr>
          <w:trHeight w:val="300"/>
        </w:trPr>
        <w:tc>
          <w:tcPr>
            <w:tcW w:w="1360" w:type="dxa"/>
            <w:noWrap/>
            <w:hideMark/>
          </w:tcPr>
          <w:p w14:paraId="78F82790" w14:textId="77777777" w:rsidR="00C8354D" w:rsidRPr="00C8354D" w:rsidRDefault="00C8354D" w:rsidP="00C8354D">
            <w:pPr>
              <w:pStyle w:val="Textoindependiente"/>
              <w:spacing w:after="0"/>
              <w:rPr>
                <w:rFonts w:ascii="Arial" w:hAnsi="Arial" w:cs="Arial"/>
              </w:rPr>
            </w:pPr>
            <w:r w:rsidRPr="00C8354D">
              <w:rPr>
                <w:rFonts w:ascii="Arial" w:hAnsi="Arial" w:cs="Arial"/>
              </w:rPr>
              <w:t>271056</w:t>
            </w:r>
          </w:p>
        </w:tc>
        <w:tc>
          <w:tcPr>
            <w:tcW w:w="5869" w:type="dxa"/>
            <w:noWrap/>
            <w:hideMark/>
          </w:tcPr>
          <w:p w14:paraId="6312B46C"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4E80930E" w14:textId="77777777" w:rsidTr="00C8354D">
        <w:trPr>
          <w:trHeight w:val="300"/>
        </w:trPr>
        <w:tc>
          <w:tcPr>
            <w:tcW w:w="1360" w:type="dxa"/>
            <w:noWrap/>
            <w:hideMark/>
          </w:tcPr>
          <w:p w14:paraId="2DBB0792" w14:textId="77777777" w:rsidR="00C8354D" w:rsidRPr="00C8354D" w:rsidRDefault="00C8354D" w:rsidP="00C8354D">
            <w:pPr>
              <w:pStyle w:val="Textoindependiente"/>
              <w:spacing w:after="0"/>
              <w:rPr>
                <w:rFonts w:ascii="Arial" w:hAnsi="Arial" w:cs="Arial"/>
              </w:rPr>
            </w:pPr>
            <w:r w:rsidRPr="00C8354D">
              <w:rPr>
                <w:rFonts w:ascii="Arial" w:hAnsi="Arial" w:cs="Arial"/>
              </w:rPr>
              <w:t>271057</w:t>
            </w:r>
          </w:p>
        </w:tc>
        <w:tc>
          <w:tcPr>
            <w:tcW w:w="5869" w:type="dxa"/>
            <w:noWrap/>
            <w:hideMark/>
          </w:tcPr>
          <w:p w14:paraId="7B1E250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3F9866C5" w14:textId="77777777" w:rsidTr="00C8354D">
        <w:trPr>
          <w:trHeight w:val="300"/>
        </w:trPr>
        <w:tc>
          <w:tcPr>
            <w:tcW w:w="1360" w:type="dxa"/>
            <w:noWrap/>
            <w:hideMark/>
          </w:tcPr>
          <w:p w14:paraId="35965B6D" w14:textId="77777777" w:rsidR="00C8354D" w:rsidRPr="00C8354D" w:rsidRDefault="00C8354D" w:rsidP="00C8354D">
            <w:pPr>
              <w:pStyle w:val="Textoindependiente"/>
              <w:spacing w:after="0"/>
              <w:rPr>
                <w:rFonts w:ascii="Arial" w:hAnsi="Arial" w:cs="Arial"/>
              </w:rPr>
            </w:pPr>
            <w:r w:rsidRPr="00C8354D">
              <w:rPr>
                <w:rFonts w:ascii="Arial" w:hAnsi="Arial" w:cs="Arial"/>
              </w:rPr>
              <w:t>271058</w:t>
            </w:r>
          </w:p>
        </w:tc>
        <w:tc>
          <w:tcPr>
            <w:tcW w:w="5869" w:type="dxa"/>
            <w:noWrap/>
            <w:hideMark/>
          </w:tcPr>
          <w:p w14:paraId="643E282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57AA7B8B" w14:textId="77777777" w:rsidTr="00C8354D">
        <w:trPr>
          <w:trHeight w:val="300"/>
        </w:trPr>
        <w:tc>
          <w:tcPr>
            <w:tcW w:w="1360" w:type="dxa"/>
            <w:noWrap/>
            <w:hideMark/>
          </w:tcPr>
          <w:p w14:paraId="54AB6949" w14:textId="77777777" w:rsidR="00C8354D" w:rsidRPr="00C8354D" w:rsidRDefault="00C8354D" w:rsidP="00C8354D">
            <w:pPr>
              <w:pStyle w:val="Textoindependiente"/>
              <w:spacing w:after="0"/>
              <w:rPr>
                <w:rFonts w:ascii="Arial" w:hAnsi="Arial" w:cs="Arial"/>
              </w:rPr>
            </w:pPr>
            <w:r w:rsidRPr="00C8354D">
              <w:rPr>
                <w:rFonts w:ascii="Arial" w:hAnsi="Arial" w:cs="Arial"/>
              </w:rPr>
              <w:t>271059</w:t>
            </w:r>
          </w:p>
        </w:tc>
        <w:tc>
          <w:tcPr>
            <w:tcW w:w="5869" w:type="dxa"/>
            <w:noWrap/>
            <w:hideMark/>
          </w:tcPr>
          <w:p w14:paraId="4EF2E79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5B203E6E" w14:textId="77777777" w:rsidTr="00C8354D">
        <w:trPr>
          <w:trHeight w:val="300"/>
        </w:trPr>
        <w:tc>
          <w:tcPr>
            <w:tcW w:w="1360" w:type="dxa"/>
            <w:noWrap/>
            <w:hideMark/>
          </w:tcPr>
          <w:p w14:paraId="4252637B" w14:textId="77777777" w:rsidR="00C8354D" w:rsidRPr="00C8354D" w:rsidRDefault="00C8354D" w:rsidP="00C8354D">
            <w:pPr>
              <w:pStyle w:val="Textoindependiente"/>
              <w:spacing w:after="0"/>
              <w:rPr>
                <w:rFonts w:ascii="Arial" w:hAnsi="Arial" w:cs="Arial"/>
              </w:rPr>
            </w:pPr>
            <w:r w:rsidRPr="00C8354D">
              <w:rPr>
                <w:rFonts w:ascii="Arial" w:hAnsi="Arial" w:cs="Arial"/>
              </w:rPr>
              <w:t>271060</w:t>
            </w:r>
          </w:p>
        </w:tc>
        <w:tc>
          <w:tcPr>
            <w:tcW w:w="5869" w:type="dxa"/>
            <w:noWrap/>
            <w:hideMark/>
          </w:tcPr>
          <w:p w14:paraId="6DBF334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25A35DFE" w14:textId="77777777" w:rsidTr="00C8354D">
        <w:trPr>
          <w:trHeight w:val="300"/>
        </w:trPr>
        <w:tc>
          <w:tcPr>
            <w:tcW w:w="1360" w:type="dxa"/>
            <w:noWrap/>
            <w:hideMark/>
          </w:tcPr>
          <w:p w14:paraId="7F07EEFA" w14:textId="77777777" w:rsidR="00C8354D" w:rsidRPr="00C8354D" w:rsidRDefault="00C8354D" w:rsidP="00C8354D">
            <w:pPr>
              <w:pStyle w:val="Textoindependiente"/>
              <w:spacing w:after="0"/>
              <w:rPr>
                <w:rFonts w:ascii="Arial" w:hAnsi="Arial" w:cs="Arial"/>
              </w:rPr>
            </w:pPr>
            <w:r w:rsidRPr="00C8354D">
              <w:rPr>
                <w:rFonts w:ascii="Arial" w:hAnsi="Arial" w:cs="Arial"/>
              </w:rPr>
              <w:t>271061</w:t>
            </w:r>
          </w:p>
        </w:tc>
        <w:tc>
          <w:tcPr>
            <w:tcW w:w="5869" w:type="dxa"/>
            <w:noWrap/>
            <w:hideMark/>
          </w:tcPr>
          <w:p w14:paraId="6E67F80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Equipo\Mesas\Mesa\PG\MM\Gris\NA</w:t>
            </w:r>
          </w:p>
        </w:tc>
      </w:tr>
      <w:tr w:rsidR="00C8354D" w:rsidRPr="00C8354D" w14:paraId="0A84F023" w14:textId="77777777" w:rsidTr="00C8354D">
        <w:trPr>
          <w:trHeight w:val="300"/>
        </w:trPr>
        <w:tc>
          <w:tcPr>
            <w:tcW w:w="1360" w:type="dxa"/>
            <w:noWrap/>
            <w:hideMark/>
          </w:tcPr>
          <w:p w14:paraId="0759A255" w14:textId="77777777" w:rsidR="00C8354D" w:rsidRPr="00C8354D" w:rsidRDefault="00C8354D" w:rsidP="00C8354D">
            <w:pPr>
              <w:pStyle w:val="Textoindependiente"/>
              <w:spacing w:after="0"/>
              <w:rPr>
                <w:rFonts w:ascii="Arial" w:hAnsi="Arial" w:cs="Arial"/>
              </w:rPr>
            </w:pPr>
            <w:r w:rsidRPr="00C8354D">
              <w:rPr>
                <w:rFonts w:ascii="Arial" w:hAnsi="Arial" w:cs="Arial"/>
              </w:rPr>
              <w:t>271087</w:t>
            </w:r>
          </w:p>
        </w:tc>
        <w:tc>
          <w:tcPr>
            <w:tcW w:w="5869" w:type="dxa"/>
            <w:noWrap/>
            <w:hideMark/>
          </w:tcPr>
          <w:p w14:paraId="14B54E2E"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Equipo\Mesas\Mesa\PG\MKPP68\Gris\NA</w:t>
            </w:r>
          </w:p>
        </w:tc>
      </w:tr>
      <w:tr w:rsidR="00C8354D" w:rsidRPr="00C8354D" w14:paraId="4C2B87CF" w14:textId="77777777" w:rsidTr="00C8354D">
        <w:trPr>
          <w:trHeight w:val="300"/>
        </w:trPr>
        <w:tc>
          <w:tcPr>
            <w:tcW w:w="1360" w:type="dxa"/>
            <w:noWrap/>
            <w:hideMark/>
          </w:tcPr>
          <w:p w14:paraId="28FD35C0" w14:textId="77777777" w:rsidR="00C8354D" w:rsidRPr="00C8354D" w:rsidRDefault="00C8354D" w:rsidP="00C8354D">
            <w:pPr>
              <w:pStyle w:val="Textoindependiente"/>
              <w:spacing w:after="0"/>
              <w:rPr>
                <w:rFonts w:ascii="Arial" w:hAnsi="Arial" w:cs="Arial"/>
              </w:rPr>
            </w:pPr>
            <w:r w:rsidRPr="00C8354D">
              <w:rPr>
                <w:rFonts w:ascii="Arial" w:hAnsi="Arial" w:cs="Arial"/>
              </w:rPr>
              <w:t>271088</w:t>
            </w:r>
          </w:p>
        </w:tc>
        <w:tc>
          <w:tcPr>
            <w:tcW w:w="5869" w:type="dxa"/>
            <w:noWrap/>
            <w:hideMark/>
          </w:tcPr>
          <w:p w14:paraId="1503C1B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Equipo\Mesas\Mesa\PG\MKPP68\Gris\NA</w:t>
            </w:r>
          </w:p>
        </w:tc>
      </w:tr>
      <w:tr w:rsidR="00C8354D" w:rsidRPr="00C8354D" w14:paraId="3360CEF3" w14:textId="77777777" w:rsidTr="00C8354D">
        <w:trPr>
          <w:trHeight w:val="300"/>
        </w:trPr>
        <w:tc>
          <w:tcPr>
            <w:tcW w:w="1360" w:type="dxa"/>
            <w:noWrap/>
            <w:hideMark/>
          </w:tcPr>
          <w:p w14:paraId="3D05F37B" w14:textId="77777777" w:rsidR="00C8354D" w:rsidRPr="00C8354D" w:rsidRDefault="00C8354D" w:rsidP="00C8354D">
            <w:pPr>
              <w:pStyle w:val="Textoindependiente"/>
              <w:spacing w:after="0"/>
              <w:rPr>
                <w:rFonts w:ascii="Arial" w:hAnsi="Arial" w:cs="Arial"/>
              </w:rPr>
            </w:pPr>
            <w:r w:rsidRPr="00C8354D">
              <w:rPr>
                <w:rFonts w:ascii="Arial" w:hAnsi="Arial" w:cs="Arial"/>
              </w:rPr>
              <w:t>271089</w:t>
            </w:r>
          </w:p>
        </w:tc>
        <w:tc>
          <w:tcPr>
            <w:tcW w:w="5869" w:type="dxa"/>
            <w:noWrap/>
            <w:hideMark/>
          </w:tcPr>
          <w:p w14:paraId="285A830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Equipo\Mesas\Mesa\PG\MKPP68\Gris\NA</w:t>
            </w:r>
          </w:p>
        </w:tc>
      </w:tr>
      <w:tr w:rsidR="00C8354D" w:rsidRPr="00C8354D" w14:paraId="72D5E679" w14:textId="77777777" w:rsidTr="00C8354D">
        <w:trPr>
          <w:trHeight w:val="300"/>
        </w:trPr>
        <w:tc>
          <w:tcPr>
            <w:tcW w:w="1360" w:type="dxa"/>
            <w:noWrap/>
            <w:hideMark/>
          </w:tcPr>
          <w:p w14:paraId="23F01759" w14:textId="77777777" w:rsidR="00C8354D" w:rsidRPr="00C8354D" w:rsidRDefault="00C8354D" w:rsidP="00C8354D">
            <w:pPr>
              <w:pStyle w:val="Textoindependiente"/>
              <w:spacing w:after="0"/>
              <w:rPr>
                <w:rFonts w:ascii="Arial" w:hAnsi="Arial" w:cs="Arial"/>
              </w:rPr>
            </w:pPr>
            <w:r w:rsidRPr="00C8354D">
              <w:rPr>
                <w:rFonts w:ascii="Arial" w:hAnsi="Arial" w:cs="Arial"/>
              </w:rPr>
              <w:t>271090</w:t>
            </w:r>
          </w:p>
        </w:tc>
        <w:tc>
          <w:tcPr>
            <w:tcW w:w="5869" w:type="dxa"/>
            <w:noWrap/>
            <w:hideMark/>
          </w:tcPr>
          <w:p w14:paraId="4CBC675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Equipo\Mesas\Mesa\PG\MKPP68\Gris\NA</w:t>
            </w:r>
          </w:p>
        </w:tc>
      </w:tr>
      <w:tr w:rsidR="00C8354D" w:rsidRPr="00C8354D" w14:paraId="5D715F1C" w14:textId="77777777" w:rsidTr="00C8354D">
        <w:trPr>
          <w:trHeight w:val="300"/>
        </w:trPr>
        <w:tc>
          <w:tcPr>
            <w:tcW w:w="1360" w:type="dxa"/>
            <w:noWrap/>
            <w:hideMark/>
          </w:tcPr>
          <w:p w14:paraId="12F796B0" w14:textId="77777777" w:rsidR="00C8354D" w:rsidRPr="00C8354D" w:rsidRDefault="00C8354D" w:rsidP="00C8354D">
            <w:pPr>
              <w:pStyle w:val="Textoindependiente"/>
              <w:spacing w:after="0"/>
              <w:rPr>
                <w:rFonts w:ascii="Arial" w:hAnsi="Arial" w:cs="Arial"/>
              </w:rPr>
            </w:pPr>
            <w:r w:rsidRPr="00C8354D">
              <w:rPr>
                <w:rFonts w:ascii="Arial" w:hAnsi="Arial" w:cs="Arial"/>
              </w:rPr>
              <w:t>271091</w:t>
            </w:r>
          </w:p>
        </w:tc>
        <w:tc>
          <w:tcPr>
            <w:tcW w:w="5869" w:type="dxa"/>
            <w:noWrap/>
            <w:hideMark/>
          </w:tcPr>
          <w:p w14:paraId="3F5C929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Equipo\Mesas\Mesa\PG\MKPP68\Gris\NA</w:t>
            </w:r>
          </w:p>
        </w:tc>
      </w:tr>
      <w:tr w:rsidR="00C8354D" w:rsidRPr="00C8354D" w14:paraId="55B62224" w14:textId="77777777" w:rsidTr="00C8354D">
        <w:trPr>
          <w:trHeight w:val="300"/>
        </w:trPr>
        <w:tc>
          <w:tcPr>
            <w:tcW w:w="1360" w:type="dxa"/>
            <w:noWrap/>
            <w:hideMark/>
          </w:tcPr>
          <w:p w14:paraId="615A9959" w14:textId="77777777" w:rsidR="00C8354D" w:rsidRPr="00C8354D" w:rsidRDefault="00C8354D" w:rsidP="00C8354D">
            <w:pPr>
              <w:pStyle w:val="Textoindependiente"/>
              <w:spacing w:after="0"/>
              <w:rPr>
                <w:rFonts w:ascii="Arial" w:hAnsi="Arial" w:cs="Arial"/>
              </w:rPr>
            </w:pPr>
            <w:r w:rsidRPr="00C8354D">
              <w:rPr>
                <w:rFonts w:ascii="Arial" w:hAnsi="Arial" w:cs="Arial"/>
              </w:rPr>
              <w:t>271154</w:t>
            </w:r>
          </w:p>
        </w:tc>
        <w:tc>
          <w:tcPr>
            <w:tcW w:w="5869" w:type="dxa"/>
            <w:noWrap/>
            <w:hideMark/>
          </w:tcPr>
          <w:p w14:paraId="6BB9E5EA"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BA909C2" w14:textId="77777777" w:rsidTr="00C8354D">
        <w:trPr>
          <w:trHeight w:val="300"/>
        </w:trPr>
        <w:tc>
          <w:tcPr>
            <w:tcW w:w="1360" w:type="dxa"/>
            <w:noWrap/>
            <w:hideMark/>
          </w:tcPr>
          <w:p w14:paraId="47489AB7" w14:textId="77777777" w:rsidR="00C8354D" w:rsidRPr="00C8354D" w:rsidRDefault="00C8354D" w:rsidP="00C8354D">
            <w:pPr>
              <w:pStyle w:val="Textoindependiente"/>
              <w:spacing w:after="0"/>
              <w:rPr>
                <w:rFonts w:ascii="Arial" w:hAnsi="Arial" w:cs="Arial"/>
              </w:rPr>
            </w:pPr>
            <w:r w:rsidRPr="00C8354D">
              <w:rPr>
                <w:rFonts w:ascii="Arial" w:hAnsi="Arial" w:cs="Arial"/>
              </w:rPr>
              <w:t>271155</w:t>
            </w:r>
          </w:p>
        </w:tc>
        <w:tc>
          <w:tcPr>
            <w:tcW w:w="5869" w:type="dxa"/>
            <w:noWrap/>
            <w:hideMark/>
          </w:tcPr>
          <w:p w14:paraId="47643DF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02E6052" w14:textId="77777777" w:rsidTr="00C8354D">
        <w:trPr>
          <w:trHeight w:val="300"/>
        </w:trPr>
        <w:tc>
          <w:tcPr>
            <w:tcW w:w="1360" w:type="dxa"/>
            <w:noWrap/>
            <w:hideMark/>
          </w:tcPr>
          <w:p w14:paraId="4EE8550E" w14:textId="77777777" w:rsidR="00C8354D" w:rsidRPr="00C8354D" w:rsidRDefault="00C8354D" w:rsidP="00C8354D">
            <w:pPr>
              <w:pStyle w:val="Textoindependiente"/>
              <w:spacing w:after="0"/>
              <w:rPr>
                <w:rFonts w:ascii="Arial" w:hAnsi="Arial" w:cs="Arial"/>
              </w:rPr>
            </w:pPr>
            <w:r w:rsidRPr="00C8354D">
              <w:rPr>
                <w:rFonts w:ascii="Arial" w:hAnsi="Arial" w:cs="Arial"/>
              </w:rPr>
              <w:t>271156</w:t>
            </w:r>
          </w:p>
        </w:tc>
        <w:tc>
          <w:tcPr>
            <w:tcW w:w="5869" w:type="dxa"/>
            <w:noWrap/>
            <w:hideMark/>
          </w:tcPr>
          <w:p w14:paraId="4213E46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B21C35D" w14:textId="77777777" w:rsidTr="00C8354D">
        <w:trPr>
          <w:trHeight w:val="300"/>
        </w:trPr>
        <w:tc>
          <w:tcPr>
            <w:tcW w:w="1360" w:type="dxa"/>
            <w:noWrap/>
            <w:hideMark/>
          </w:tcPr>
          <w:p w14:paraId="5E31EAE6" w14:textId="77777777" w:rsidR="00C8354D" w:rsidRPr="00C8354D" w:rsidRDefault="00C8354D" w:rsidP="00C8354D">
            <w:pPr>
              <w:pStyle w:val="Textoindependiente"/>
              <w:spacing w:after="0"/>
              <w:rPr>
                <w:rFonts w:ascii="Arial" w:hAnsi="Arial" w:cs="Arial"/>
              </w:rPr>
            </w:pPr>
            <w:r w:rsidRPr="00C8354D">
              <w:rPr>
                <w:rFonts w:ascii="Arial" w:hAnsi="Arial" w:cs="Arial"/>
              </w:rPr>
              <w:t>271157</w:t>
            </w:r>
          </w:p>
        </w:tc>
        <w:tc>
          <w:tcPr>
            <w:tcW w:w="5869" w:type="dxa"/>
            <w:noWrap/>
            <w:hideMark/>
          </w:tcPr>
          <w:p w14:paraId="3C0D73D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50F50DAC" w14:textId="77777777" w:rsidTr="00C8354D">
        <w:trPr>
          <w:trHeight w:val="300"/>
        </w:trPr>
        <w:tc>
          <w:tcPr>
            <w:tcW w:w="1360" w:type="dxa"/>
            <w:noWrap/>
            <w:hideMark/>
          </w:tcPr>
          <w:p w14:paraId="0950B2D6" w14:textId="77777777" w:rsidR="00C8354D" w:rsidRPr="00C8354D" w:rsidRDefault="00C8354D" w:rsidP="00C8354D">
            <w:pPr>
              <w:pStyle w:val="Textoindependiente"/>
              <w:spacing w:after="0"/>
              <w:rPr>
                <w:rFonts w:ascii="Arial" w:hAnsi="Arial" w:cs="Arial"/>
              </w:rPr>
            </w:pPr>
            <w:r w:rsidRPr="00C8354D">
              <w:rPr>
                <w:rFonts w:ascii="Arial" w:hAnsi="Arial" w:cs="Arial"/>
              </w:rPr>
              <w:t>271158</w:t>
            </w:r>
          </w:p>
        </w:tc>
        <w:tc>
          <w:tcPr>
            <w:tcW w:w="5869" w:type="dxa"/>
            <w:noWrap/>
            <w:hideMark/>
          </w:tcPr>
          <w:p w14:paraId="77E96C8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22962DEB" w14:textId="77777777" w:rsidTr="00C8354D">
        <w:trPr>
          <w:trHeight w:val="300"/>
        </w:trPr>
        <w:tc>
          <w:tcPr>
            <w:tcW w:w="1360" w:type="dxa"/>
            <w:noWrap/>
            <w:hideMark/>
          </w:tcPr>
          <w:p w14:paraId="641A53ED" w14:textId="77777777" w:rsidR="00C8354D" w:rsidRPr="00C8354D" w:rsidRDefault="00C8354D" w:rsidP="00C8354D">
            <w:pPr>
              <w:pStyle w:val="Textoindependiente"/>
              <w:spacing w:after="0"/>
              <w:rPr>
                <w:rFonts w:ascii="Arial" w:hAnsi="Arial" w:cs="Arial"/>
              </w:rPr>
            </w:pPr>
            <w:r w:rsidRPr="00C8354D">
              <w:rPr>
                <w:rFonts w:ascii="Arial" w:hAnsi="Arial" w:cs="Arial"/>
              </w:rPr>
              <w:t>271159</w:t>
            </w:r>
          </w:p>
        </w:tc>
        <w:tc>
          <w:tcPr>
            <w:tcW w:w="5869" w:type="dxa"/>
            <w:noWrap/>
            <w:hideMark/>
          </w:tcPr>
          <w:p w14:paraId="6112A02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5000C9A8" w14:textId="77777777" w:rsidTr="00C8354D">
        <w:trPr>
          <w:trHeight w:val="300"/>
        </w:trPr>
        <w:tc>
          <w:tcPr>
            <w:tcW w:w="1360" w:type="dxa"/>
            <w:noWrap/>
            <w:hideMark/>
          </w:tcPr>
          <w:p w14:paraId="766C439E" w14:textId="77777777" w:rsidR="00C8354D" w:rsidRPr="00C8354D" w:rsidRDefault="00C8354D" w:rsidP="00C8354D">
            <w:pPr>
              <w:pStyle w:val="Textoindependiente"/>
              <w:spacing w:after="0"/>
              <w:rPr>
                <w:rFonts w:ascii="Arial" w:hAnsi="Arial" w:cs="Arial"/>
              </w:rPr>
            </w:pPr>
            <w:r w:rsidRPr="00C8354D">
              <w:rPr>
                <w:rFonts w:ascii="Arial" w:hAnsi="Arial" w:cs="Arial"/>
              </w:rPr>
              <w:t>271160</w:t>
            </w:r>
          </w:p>
        </w:tc>
        <w:tc>
          <w:tcPr>
            <w:tcW w:w="5869" w:type="dxa"/>
            <w:noWrap/>
            <w:hideMark/>
          </w:tcPr>
          <w:p w14:paraId="326B0DE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201A861" w14:textId="77777777" w:rsidTr="00C8354D">
        <w:trPr>
          <w:trHeight w:val="300"/>
        </w:trPr>
        <w:tc>
          <w:tcPr>
            <w:tcW w:w="1360" w:type="dxa"/>
            <w:noWrap/>
            <w:hideMark/>
          </w:tcPr>
          <w:p w14:paraId="4945061A" w14:textId="77777777" w:rsidR="00C8354D" w:rsidRPr="00C8354D" w:rsidRDefault="00C8354D" w:rsidP="00C8354D">
            <w:pPr>
              <w:pStyle w:val="Textoindependiente"/>
              <w:spacing w:after="0"/>
              <w:rPr>
                <w:rFonts w:ascii="Arial" w:hAnsi="Arial" w:cs="Arial"/>
              </w:rPr>
            </w:pPr>
            <w:r w:rsidRPr="00C8354D">
              <w:rPr>
                <w:rFonts w:ascii="Arial" w:hAnsi="Arial" w:cs="Arial"/>
              </w:rPr>
              <w:t>271161</w:t>
            </w:r>
          </w:p>
        </w:tc>
        <w:tc>
          <w:tcPr>
            <w:tcW w:w="5869" w:type="dxa"/>
            <w:noWrap/>
            <w:hideMark/>
          </w:tcPr>
          <w:p w14:paraId="7807E5A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50CF96CF" w14:textId="77777777" w:rsidTr="00C8354D">
        <w:trPr>
          <w:trHeight w:val="300"/>
        </w:trPr>
        <w:tc>
          <w:tcPr>
            <w:tcW w:w="1360" w:type="dxa"/>
            <w:noWrap/>
            <w:hideMark/>
          </w:tcPr>
          <w:p w14:paraId="74A58F57" w14:textId="77777777" w:rsidR="00C8354D" w:rsidRPr="00C8354D" w:rsidRDefault="00C8354D" w:rsidP="00C8354D">
            <w:pPr>
              <w:pStyle w:val="Textoindependiente"/>
              <w:spacing w:after="0"/>
              <w:rPr>
                <w:rFonts w:ascii="Arial" w:hAnsi="Arial" w:cs="Arial"/>
              </w:rPr>
            </w:pPr>
            <w:r w:rsidRPr="00C8354D">
              <w:rPr>
                <w:rFonts w:ascii="Arial" w:hAnsi="Arial" w:cs="Arial"/>
              </w:rPr>
              <w:t>271162</w:t>
            </w:r>
          </w:p>
        </w:tc>
        <w:tc>
          <w:tcPr>
            <w:tcW w:w="5869" w:type="dxa"/>
            <w:noWrap/>
            <w:hideMark/>
          </w:tcPr>
          <w:p w14:paraId="0E78F15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8A9E5A5" w14:textId="77777777" w:rsidTr="00C8354D">
        <w:trPr>
          <w:trHeight w:val="300"/>
        </w:trPr>
        <w:tc>
          <w:tcPr>
            <w:tcW w:w="1360" w:type="dxa"/>
            <w:noWrap/>
            <w:hideMark/>
          </w:tcPr>
          <w:p w14:paraId="46D954DF" w14:textId="77777777" w:rsidR="00C8354D" w:rsidRPr="00C8354D" w:rsidRDefault="00C8354D" w:rsidP="00C8354D">
            <w:pPr>
              <w:pStyle w:val="Textoindependiente"/>
              <w:spacing w:after="0"/>
              <w:rPr>
                <w:rFonts w:ascii="Arial" w:hAnsi="Arial" w:cs="Arial"/>
              </w:rPr>
            </w:pPr>
            <w:r w:rsidRPr="00C8354D">
              <w:rPr>
                <w:rFonts w:ascii="Arial" w:hAnsi="Arial" w:cs="Arial"/>
              </w:rPr>
              <w:t>271163</w:t>
            </w:r>
          </w:p>
        </w:tc>
        <w:tc>
          <w:tcPr>
            <w:tcW w:w="5869" w:type="dxa"/>
            <w:noWrap/>
            <w:hideMark/>
          </w:tcPr>
          <w:p w14:paraId="1A99C86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082BF277" w14:textId="77777777" w:rsidTr="00C8354D">
        <w:trPr>
          <w:trHeight w:val="300"/>
        </w:trPr>
        <w:tc>
          <w:tcPr>
            <w:tcW w:w="1360" w:type="dxa"/>
            <w:noWrap/>
            <w:hideMark/>
          </w:tcPr>
          <w:p w14:paraId="48DBB6B2" w14:textId="77777777" w:rsidR="00C8354D" w:rsidRPr="00C8354D" w:rsidRDefault="00C8354D" w:rsidP="00C8354D">
            <w:pPr>
              <w:pStyle w:val="Textoindependiente"/>
              <w:spacing w:after="0"/>
              <w:rPr>
                <w:rFonts w:ascii="Arial" w:hAnsi="Arial" w:cs="Arial"/>
              </w:rPr>
            </w:pPr>
            <w:r w:rsidRPr="00C8354D">
              <w:rPr>
                <w:rFonts w:ascii="Arial" w:hAnsi="Arial" w:cs="Arial"/>
              </w:rPr>
              <w:t>271164</w:t>
            </w:r>
          </w:p>
        </w:tc>
        <w:tc>
          <w:tcPr>
            <w:tcW w:w="5869" w:type="dxa"/>
            <w:noWrap/>
            <w:hideMark/>
          </w:tcPr>
          <w:p w14:paraId="2FFC96A5"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22ADFC1" w14:textId="77777777" w:rsidTr="00C8354D">
        <w:trPr>
          <w:trHeight w:val="300"/>
        </w:trPr>
        <w:tc>
          <w:tcPr>
            <w:tcW w:w="1360" w:type="dxa"/>
            <w:noWrap/>
            <w:hideMark/>
          </w:tcPr>
          <w:p w14:paraId="19016D64" w14:textId="77777777" w:rsidR="00C8354D" w:rsidRPr="00C8354D" w:rsidRDefault="00C8354D" w:rsidP="00C8354D">
            <w:pPr>
              <w:pStyle w:val="Textoindependiente"/>
              <w:spacing w:after="0"/>
              <w:rPr>
                <w:rFonts w:ascii="Arial" w:hAnsi="Arial" w:cs="Arial"/>
              </w:rPr>
            </w:pPr>
            <w:r w:rsidRPr="00C8354D">
              <w:rPr>
                <w:rFonts w:ascii="Arial" w:hAnsi="Arial" w:cs="Arial"/>
              </w:rPr>
              <w:t>271165</w:t>
            </w:r>
          </w:p>
        </w:tc>
        <w:tc>
          <w:tcPr>
            <w:tcW w:w="5869" w:type="dxa"/>
            <w:noWrap/>
            <w:hideMark/>
          </w:tcPr>
          <w:p w14:paraId="66CE449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B998436" w14:textId="77777777" w:rsidTr="00C8354D">
        <w:trPr>
          <w:trHeight w:val="300"/>
        </w:trPr>
        <w:tc>
          <w:tcPr>
            <w:tcW w:w="1360" w:type="dxa"/>
            <w:noWrap/>
            <w:hideMark/>
          </w:tcPr>
          <w:p w14:paraId="11D6A2BE" w14:textId="77777777" w:rsidR="00C8354D" w:rsidRPr="00C8354D" w:rsidRDefault="00C8354D" w:rsidP="00C8354D">
            <w:pPr>
              <w:pStyle w:val="Textoindependiente"/>
              <w:spacing w:after="0"/>
              <w:rPr>
                <w:rFonts w:ascii="Arial" w:hAnsi="Arial" w:cs="Arial"/>
              </w:rPr>
            </w:pPr>
            <w:r w:rsidRPr="00C8354D">
              <w:rPr>
                <w:rFonts w:ascii="Arial" w:hAnsi="Arial" w:cs="Arial"/>
              </w:rPr>
              <w:t>271166</w:t>
            </w:r>
          </w:p>
        </w:tc>
        <w:tc>
          <w:tcPr>
            <w:tcW w:w="5869" w:type="dxa"/>
            <w:noWrap/>
            <w:hideMark/>
          </w:tcPr>
          <w:p w14:paraId="722E0C4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592F2E72" w14:textId="77777777" w:rsidTr="00C8354D">
        <w:trPr>
          <w:trHeight w:val="300"/>
        </w:trPr>
        <w:tc>
          <w:tcPr>
            <w:tcW w:w="1360" w:type="dxa"/>
            <w:noWrap/>
            <w:hideMark/>
          </w:tcPr>
          <w:p w14:paraId="7B720107" w14:textId="77777777" w:rsidR="00C8354D" w:rsidRPr="00C8354D" w:rsidRDefault="00C8354D" w:rsidP="00C8354D">
            <w:pPr>
              <w:pStyle w:val="Textoindependiente"/>
              <w:spacing w:after="0"/>
              <w:rPr>
                <w:rFonts w:ascii="Arial" w:hAnsi="Arial" w:cs="Arial"/>
              </w:rPr>
            </w:pPr>
            <w:r w:rsidRPr="00C8354D">
              <w:rPr>
                <w:rFonts w:ascii="Arial" w:hAnsi="Arial" w:cs="Arial"/>
              </w:rPr>
              <w:t>271167</w:t>
            </w:r>
          </w:p>
        </w:tc>
        <w:tc>
          <w:tcPr>
            <w:tcW w:w="5869" w:type="dxa"/>
            <w:noWrap/>
            <w:hideMark/>
          </w:tcPr>
          <w:p w14:paraId="5F9E5BA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1C2A378" w14:textId="77777777" w:rsidTr="00C8354D">
        <w:trPr>
          <w:trHeight w:val="300"/>
        </w:trPr>
        <w:tc>
          <w:tcPr>
            <w:tcW w:w="1360" w:type="dxa"/>
            <w:noWrap/>
            <w:hideMark/>
          </w:tcPr>
          <w:p w14:paraId="0215B345" w14:textId="77777777" w:rsidR="00C8354D" w:rsidRPr="00C8354D" w:rsidRDefault="00C8354D" w:rsidP="00C8354D">
            <w:pPr>
              <w:pStyle w:val="Textoindependiente"/>
              <w:spacing w:after="0"/>
              <w:rPr>
                <w:rFonts w:ascii="Arial" w:hAnsi="Arial" w:cs="Arial"/>
              </w:rPr>
            </w:pPr>
            <w:r w:rsidRPr="00C8354D">
              <w:rPr>
                <w:rFonts w:ascii="Arial" w:hAnsi="Arial" w:cs="Arial"/>
              </w:rPr>
              <w:t>271185</w:t>
            </w:r>
          </w:p>
        </w:tc>
        <w:tc>
          <w:tcPr>
            <w:tcW w:w="5869" w:type="dxa"/>
            <w:noWrap/>
            <w:hideMark/>
          </w:tcPr>
          <w:p w14:paraId="158B081B"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25138A32" w14:textId="77777777" w:rsidTr="00C8354D">
        <w:trPr>
          <w:trHeight w:val="300"/>
        </w:trPr>
        <w:tc>
          <w:tcPr>
            <w:tcW w:w="1360" w:type="dxa"/>
            <w:noWrap/>
            <w:hideMark/>
          </w:tcPr>
          <w:p w14:paraId="7305EACA" w14:textId="77777777" w:rsidR="00C8354D" w:rsidRPr="00C8354D" w:rsidRDefault="00C8354D" w:rsidP="00C8354D">
            <w:pPr>
              <w:pStyle w:val="Textoindependiente"/>
              <w:spacing w:after="0"/>
              <w:rPr>
                <w:rFonts w:ascii="Arial" w:hAnsi="Arial" w:cs="Arial"/>
              </w:rPr>
            </w:pPr>
            <w:r w:rsidRPr="00C8354D">
              <w:rPr>
                <w:rFonts w:ascii="Arial" w:hAnsi="Arial" w:cs="Arial"/>
              </w:rPr>
              <w:t>271186</w:t>
            </w:r>
          </w:p>
        </w:tc>
        <w:tc>
          <w:tcPr>
            <w:tcW w:w="5869" w:type="dxa"/>
            <w:noWrap/>
            <w:hideMark/>
          </w:tcPr>
          <w:p w14:paraId="450D2A10"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7579F30D" w14:textId="77777777" w:rsidTr="00C8354D">
        <w:trPr>
          <w:trHeight w:val="300"/>
        </w:trPr>
        <w:tc>
          <w:tcPr>
            <w:tcW w:w="1360" w:type="dxa"/>
            <w:noWrap/>
            <w:hideMark/>
          </w:tcPr>
          <w:p w14:paraId="79A96698" w14:textId="77777777" w:rsidR="00C8354D" w:rsidRPr="00C8354D" w:rsidRDefault="00C8354D" w:rsidP="00C8354D">
            <w:pPr>
              <w:pStyle w:val="Textoindependiente"/>
              <w:spacing w:after="0"/>
              <w:rPr>
                <w:rFonts w:ascii="Arial" w:hAnsi="Arial" w:cs="Arial"/>
              </w:rPr>
            </w:pPr>
            <w:r w:rsidRPr="00C8354D">
              <w:rPr>
                <w:rFonts w:ascii="Arial" w:hAnsi="Arial" w:cs="Arial"/>
              </w:rPr>
              <w:t>271187</w:t>
            </w:r>
          </w:p>
        </w:tc>
        <w:tc>
          <w:tcPr>
            <w:tcW w:w="5869" w:type="dxa"/>
            <w:noWrap/>
            <w:hideMark/>
          </w:tcPr>
          <w:p w14:paraId="72D1CB8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54A88D20" w14:textId="77777777" w:rsidTr="00C8354D">
        <w:trPr>
          <w:trHeight w:val="300"/>
        </w:trPr>
        <w:tc>
          <w:tcPr>
            <w:tcW w:w="1360" w:type="dxa"/>
            <w:noWrap/>
            <w:hideMark/>
          </w:tcPr>
          <w:p w14:paraId="626E210C"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271188</w:t>
            </w:r>
          </w:p>
        </w:tc>
        <w:tc>
          <w:tcPr>
            <w:tcW w:w="5869" w:type="dxa"/>
            <w:noWrap/>
            <w:hideMark/>
          </w:tcPr>
          <w:p w14:paraId="35F6B5C8"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E09B3D9" w14:textId="77777777" w:rsidTr="00C8354D">
        <w:trPr>
          <w:trHeight w:val="300"/>
        </w:trPr>
        <w:tc>
          <w:tcPr>
            <w:tcW w:w="1360" w:type="dxa"/>
            <w:noWrap/>
            <w:hideMark/>
          </w:tcPr>
          <w:p w14:paraId="613AEBCD" w14:textId="77777777" w:rsidR="00C8354D" w:rsidRPr="00C8354D" w:rsidRDefault="00C8354D" w:rsidP="00C8354D">
            <w:pPr>
              <w:pStyle w:val="Textoindependiente"/>
              <w:spacing w:after="0"/>
              <w:rPr>
                <w:rFonts w:ascii="Arial" w:hAnsi="Arial" w:cs="Arial"/>
              </w:rPr>
            </w:pPr>
            <w:r w:rsidRPr="00C8354D">
              <w:rPr>
                <w:rFonts w:ascii="Arial" w:hAnsi="Arial" w:cs="Arial"/>
              </w:rPr>
              <w:t>271189</w:t>
            </w:r>
          </w:p>
        </w:tc>
        <w:tc>
          <w:tcPr>
            <w:tcW w:w="5869" w:type="dxa"/>
            <w:noWrap/>
            <w:hideMark/>
          </w:tcPr>
          <w:p w14:paraId="2C74F5E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5F37D298" w14:textId="77777777" w:rsidTr="00C8354D">
        <w:trPr>
          <w:trHeight w:val="300"/>
        </w:trPr>
        <w:tc>
          <w:tcPr>
            <w:tcW w:w="1360" w:type="dxa"/>
            <w:noWrap/>
            <w:hideMark/>
          </w:tcPr>
          <w:p w14:paraId="75455004" w14:textId="77777777" w:rsidR="00C8354D" w:rsidRPr="00C8354D" w:rsidRDefault="00C8354D" w:rsidP="00C8354D">
            <w:pPr>
              <w:pStyle w:val="Textoindependiente"/>
              <w:spacing w:after="0"/>
              <w:rPr>
                <w:rFonts w:ascii="Arial" w:hAnsi="Arial" w:cs="Arial"/>
              </w:rPr>
            </w:pPr>
            <w:r w:rsidRPr="00C8354D">
              <w:rPr>
                <w:rFonts w:ascii="Arial" w:hAnsi="Arial" w:cs="Arial"/>
              </w:rPr>
              <w:t>271190</w:t>
            </w:r>
          </w:p>
        </w:tc>
        <w:tc>
          <w:tcPr>
            <w:tcW w:w="5869" w:type="dxa"/>
            <w:noWrap/>
            <w:hideMark/>
          </w:tcPr>
          <w:p w14:paraId="7F1B8E87"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24E975F" w14:textId="77777777" w:rsidTr="00C8354D">
        <w:trPr>
          <w:trHeight w:val="300"/>
        </w:trPr>
        <w:tc>
          <w:tcPr>
            <w:tcW w:w="1360" w:type="dxa"/>
            <w:noWrap/>
            <w:hideMark/>
          </w:tcPr>
          <w:p w14:paraId="7B96ED4D" w14:textId="77777777" w:rsidR="00C8354D" w:rsidRPr="00C8354D" w:rsidRDefault="00C8354D" w:rsidP="00C8354D">
            <w:pPr>
              <w:pStyle w:val="Textoindependiente"/>
              <w:spacing w:after="0"/>
              <w:rPr>
                <w:rFonts w:ascii="Arial" w:hAnsi="Arial" w:cs="Arial"/>
              </w:rPr>
            </w:pPr>
            <w:r w:rsidRPr="00C8354D">
              <w:rPr>
                <w:rFonts w:ascii="Arial" w:hAnsi="Arial" w:cs="Arial"/>
              </w:rPr>
              <w:t>271191</w:t>
            </w:r>
          </w:p>
        </w:tc>
        <w:tc>
          <w:tcPr>
            <w:tcW w:w="5869" w:type="dxa"/>
            <w:noWrap/>
            <w:hideMark/>
          </w:tcPr>
          <w:p w14:paraId="681AAC3D"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2BE06D29" w14:textId="77777777" w:rsidTr="00C8354D">
        <w:trPr>
          <w:trHeight w:val="300"/>
        </w:trPr>
        <w:tc>
          <w:tcPr>
            <w:tcW w:w="1360" w:type="dxa"/>
            <w:noWrap/>
            <w:hideMark/>
          </w:tcPr>
          <w:p w14:paraId="7C11F0F9" w14:textId="77777777" w:rsidR="00C8354D" w:rsidRPr="00C8354D" w:rsidRDefault="00C8354D" w:rsidP="00C8354D">
            <w:pPr>
              <w:pStyle w:val="Textoindependiente"/>
              <w:spacing w:after="0"/>
              <w:rPr>
                <w:rFonts w:ascii="Arial" w:hAnsi="Arial" w:cs="Arial"/>
              </w:rPr>
            </w:pPr>
            <w:r w:rsidRPr="00C8354D">
              <w:rPr>
                <w:rFonts w:ascii="Arial" w:hAnsi="Arial" w:cs="Arial"/>
              </w:rPr>
              <w:t>271192</w:t>
            </w:r>
          </w:p>
        </w:tc>
        <w:tc>
          <w:tcPr>
            <w:tcW w:w="5869" w:type="dxa"/>
            <w:noWrap/>
            <w:hideMark/>
          </w:tcPr>
          <w:p w14:paraId="57567C03"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5AF7EFE" w14:textId="77777777" w:rsidTr="00C8354D">
        <w:trPr>
          <w:trHeight w:val="300"/>
        </w:trPr>
        <w:tc>
          <w:tcPr>
            <w:tcW w:w="1360" w:type="dxa"/>
            <w:noWrap/>
            <w:hideMark/>
          </w:tcPr>
          <w:p w14:paraId="5BC89137" w14:textId="77777777" w:rsidR="00C8354D" w:rsidRPr="00C8354D" w:rsidRDefault="00C8354D" w:rsidP="00C8354D">
            <w:pPr>
              <w:pStyle w:val="Textoindependiente"/>
              <w:spacing w:after="0"/>
              <w:rPr>
                <w:rFonts w:ascii="Arial" w:hAnsi="Arial" w:cs="Arial"/>
              </w:rPr>
            </w:pPr>
            <w:r w:rsidRPr="00C8354D">
              <w:rPr>
                <w:rFonts w:ascii="Arial" w:hAnsi="Arial" w:cs="Arial"/>
              </w:rPr>
              <w:t>271193</w:t>
            </w:r>
          </w:p>
        </w:tc>
        <w:tc>
          <w:tcPr>
            <w:tcW w:w="5869" w:type="dxa"/>
            <w:noWrap/>
            <w:hideMark/>
          </w:tcPr>
          <w:p w14:paraId="3877C439"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6885C130" w14:textId="77777777" w:rsidTr="00C8354D">
        <w:trPr>
          <w:trHeight w:val="300"/>
        </w:trPr>
        <w:tc>
          <w:tcPr>
            <w:tcW w:w="1360" w:type="dxa"/>
            <w:noWrap/>
            <w:hideMark/>
          </w:tcPr>
          <w:p w14:paraId="18A7D0A2" w14:textId="77777777" w:rsidR="00C8354D" w:rsidRPr="00C8354D" w:rsidRDefault="00C8354D" w:rsidP="00C8354D">
            <w:pPr>
              <w:pStyle w:val="Textoindependiente"/>
              <w:spacing w:after="0"/>
              <w:rPr>
                <w:rFonts w:ascii="Arial" w:hAnsi="Arial" w:cs="Arial"/>
              </w:rPr>
            </w:pPr>
            <w:r w:rsidRPr="00C8354D">
              <w:rPr>
                <w:rFonts w:ascii="Arial" w:hAnsi="Arial" w:cs="Arial"/>
              </w:rPr>
              <w:t>271194</w:t>
            </w:r>
          </w:p>
        </w:tc>
        <w:tc>
          <w:tcPr>
            <w:tcW w:w="5869" w:type="dxa"/>
            <w:noWrap/>
            <w:hideMark/>
          </w:tcPr>
          <w:p w14:paraId="78FBA21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249234B" w14:textId="77777777" w:rsidTr="00C8354D">
        <w:trPr>
          <w:trHeight w:val="300"/>
        </w:trPr>
        <w:tc>
          <w:tcPr>
            <w:tcW w:w="1360" w:type="dxa"/>
            <w:noWrap/>
            <w:hideMark/>
          </w:tcPr>
          <w:p w14:paraId="6E514C3D" w14:textId="77777777" w:rsidR="00C8354D" w:rsidRPr="00C8354D" w:rsidRDefault="00C8354D" w:rsidP="00C8354D">
            <w:pPr>
              <w:pStyle w:val="Textoindependiente"/>
              <w:spacing w:after="0"/>
              <w:rPr>
                <w:rFonts w:ascii="Arial" w:hAnsi="Arial" w:cs="Arial"/>
              </w:rPr>
            </w:pPr>
            <w:r w:rsidRPr="00C8354D">
              <w:rPr>
                <w:rFonts w:ascii="Arial" w:hAnsi="Arial" w:cs="Arial"/>
              </w:rPr>
              <w:t>271267</w:t>
            </w:r>
          </w:p>
        </w:tc>
        <w:tc>
          <w:tcPr>
            <w:tcW w:w="5869" w:type="dxa"/>
            <w:noWrap/>
            <w:hideMark/>
          </w:tcPr>
          <w:p w14:paraId="3FE6BF64"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45AA763B" w14:textId="77777777" w:rsidTr="00C8354D">
        <w:trPr>
          <w:trHeight w:val="300"/>
        </w:trPr>
        <w:tc>
          <w:tcPr>
            <w:tcW w:w="1360" w:type="dxa"/>
            <w:noWrap/>
            <w:hideMark/>
          </w:tcPr>
          <w:p w14:paraId="1ADB9E0F" w14:textId="77777777" w:rsidR="00C8354D" w:rsidRPr="00C8354D" w:rsidRDefault="00C8354D" w:rsidP="00C8354D">
            <w:pPr>
              <w:pStyle w:val="Textoindependiente"/>
              <w:spacing w:after="0"/>
              <w:rPr>
                <w:rFonts w:ascii="Arial" w:hAnsi="Arial" w:cs="Arial"/>
              </w:rPr>
            </w:pPr>
            <w:r w:rsidRPr="00C8354D">
              <w:rPr>
                <w:rFonts w:ascii="Arial" w:hAnsi="Arial" w:cs="Arial"/>
              </w:rPr>
              <w:t>271268</w:t>
            </w:r>
          </w:p>
        </w:tc>
        <w:tc>
          <w:tcPr>
            <w:tcW w:w="5869" w:type="dxa"/>
            <w:noWrap/>
            <w:hideMark/>
          </w:tcPr>
          <w:p w14:paraId="764B668F"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07186059" w14:textId="77777777" w:rsidTr="00C8354D">
        <w:trPr>
          <w:trHeight w:val="300"/>
        </w:trPr>
        <w:tc>
          <w:tcPr>
            <w:tcW w:w="1360" w:type="dxa"/>
            <w:noWrap/>
            <w:hideMark/>
          </w:tcPr>
          <w:p w14:paraId="3786A00F" w14:textId="77777777" w:rsidR="00C8354D" w:rsidRPr="00C8354D" w:rsidRDefault="00C8354D" w:rsidP="00C8354D">
            <w:pPr>
              <w:pStyle w:val="Textoindependiente"/>
              <w:spacing w:after="0"/>
              <w:rPr>
                <w:rFonts w:ascii="Arial" w:hAnsi="Arial" w:cs="Arial"/>
              </w:rPr>
            </w:pPr>
            <w:r w:rsidRPr="00C8354D">
              <w:rPr>
                <w:rFonts w:ascii="Arial" w:hAnsi="Arial" w:cs="Arial"/>
              </w:rPr>
              <w:t>271269</w:t>
            </w:r>
          </w:p>
        </w:tc>
        <w:tc>
          <w:tcPr>
            <w:tcW w:w="5869" w:type="dxa"/>
            <w:noWrap/>
            <w:hideMark/>
          </w:tcPr>
          <w:p w14:paraId="42B72522"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Equipo\Mesas\Mesa\PG\MMP\Gris\NA</w:t>
            </w:r>
          </w:p>
        </w:tc>
      </w:tr>
      <w:tr w:rsidR="00C8354D" w:rsidRPr="00C8354D" w14:paraId="17348BDB" w14:textId="77777777" w:rsidTr="00C8354D">
        <w:trPr>
          <w:trHeight w:val="300"/>
        </w:trPr>
        <w:tc>
          <w:tcPr>
            <w:tcW w:w="1360" w:type="dxa"/>
            <w:noWrap/>
            <w:hideMark/>
          </w:tcPr>
          <w:p w14:paraId="4D34E563" w14:textId="77777777" w:rsidR="00C8354D" w:rsidRPr="00C8354D" w:rsidRDefault="00C8354D" w:rsidP="00C8354D">
            <w:pPr>
              <w:pStyle w:val="Textoindependiente"/>
              <w:spacing w:after="0"/>
              <w:rPr>
                <w:rFonts w:ascii="Arial" w:hAnsi="Arial" w:cs="Arial"/>
              </w:rPr>
            </w:pPr>
            <w:r w:rsidRPr="00C8354D">
              <w:rPr>
                <w:rFonts w:ascii="Arial" w:hAnsi="Arial" w:cs="Arial"/>
              </w:rPr>
              <w:t>272293</w:t>
            </w:r>
          </w:p>
        </w:tc>
        <w:tc>
          <w:tcPr>
            <w:tcW w:w="5869" w:type="dxa"/>
            <w:noWrap/>
            <w:hideMark/>
          </w:tcPr>
          <w:p w14:paraId="0150E381" w14:textId="77777777" w:rsidR="00C8354D" w:rsidRPr="00C8354D" w:rsidRDefault="00C8354D" w:rsidP="00C8354D">
            <w:pPr>
              <w:pStyle w:val="Textoindependiente"/>
              <w:spacing w:after="0"/>
              <w:rPr>
                <w:rFonts w:ascii="Arial" w:hAnsi="Arial" w:cs="Arial"/>
              </w:rPr>
            </w:pPr>
            <w:r w:rsidRPr="00C8354D">
              <w:rPr>
                <w:rFonts w:ascii="Arial" w:hAnsi="Arial" w:cs="Arial"/>
              </w:rPr>
              <w:t>Mobiliario Y Equipo\Escritorios\Secretarial\JOMESA\ES-120\Gris\NA</w:t>
            </w:r>
          </w:p>
        </w:tc>
      </w:tr>
      <w:tr w:rsidR="00C8354D" w:rsidRPr="00C8354D" w14:paraId="7EE63E45" w14:textId="77777777" w:rsidTr="00C8354D">
        <w:trPr>
          <w:trHeight w:val="300"/>
        </w:trPr>
        <w:tc>
          <w:tcPr>
            <w:tcW w:w="1360" w:type="dxa"/>
            <w:noWrap/>
            <w:hideMark/>
          </w:tcPr>
          <w:p w14:paraId="55E608AE" w14:textId="77777777" w:rsidR="00C8354D" w:rsidRPr="00C8354D" w:rsidRDefault="00C8354D" w:rsidP="00C8354D">
            <w:pPr>
              <w:pStyle w:val="Textoindependiente"/>
              <w:spacing w:after="0"/>
              <w:rPr>
                <w:rFonts w:ascii="Arial" w:hAnsi="Arial" w:cs="Arial"/>
              </w:rPr>
            </w:pPr>
            <w:r w:rsidRPr="00C8354D">
              <w:rPr>
                <w:rFonts w:ascii="Arial" w:hAnsi="Arial" w:cs="Arial"/>
              </w:rPr>
              <w:t>273402</w:t>
            </w:r>
          </w:p>
        </w:tc>
        <w:tc>
          <w:tcPr>
            <w:tcW w:w="5869" w:type="dxa"/>
            <w:noWrap/>
            <w:hideMark/>
          </w:tcPr>
          <w:p w14:paraId="74E7E26C"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7281303A" w14:textId="77777777" w:rsidTr="00C8354D">
        <w:trPr>
          <w:trHeight w:val="300"/>
        </w:trPr>
        <w:tc>
          <w:tcPr>
            <w:tcW w:w="1360" w:type="dxa"/>
            <w:noWrap/>
            <w:hideMark/>
          </w:tcPr>
          <w:p w14:paraId="61EFD2C7" w14:textId="77777777" w:rsidR="00C8354D" w:rsidRPr="00C8354D" w:rsidRDefault="00C8354D" w:rsidP="00C8354D">
            <w:pPr>
              <w:pStyle w:val="Textoindependiente"/>
              <w:spacing w:after="0"/>
              <w:rPr>
                <w:rFonts w:ascii="Arial" w:hAnsi="Arial" w:cs="Arial"/>
              </w:rPr>
            </w:pPr>
            <w:r w:rsidRPr="00C8354D">
              <w:rPr>
                <w:rFonts w:ascii="Arial" w:hAnsi="Arial" w:cs="Arial"/>
              </w:rPr>
              <w:t>273403</w:t>
            </w:r>
          </w:p>
        </w:tc>
        <w:tc>
          <w:tcPr>
            <w:tcW w:w="5869" w:type="dxa"/>
            <w:noWrap/>
            <w:hideMark/>
          </w:tcPr>
          <w:p w14:paraId="487603EB"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07879A3A" w14:textId="77777777" w:rsidTr="00C8354D">
        <w:trPr>
          <w:trHeight w:val="300"/>
        </w:trPr>
        <w:tc>
          <w:tcPr>
            <w:tcW w:w="1360" w:type="dxa"/>
            <w:noWrap/>
            <w:hideMark/>
          </w:tcPr>
          <w:p w14:paraId="61240373" w14:textId="77777777" w:rsidR="00C8354D" w:rsidRPr="00C8354D" w:rsidRDefault="00C8354D" w:rsidP="00C8354D">
            <w:pPr>
              <w:pStyle w:val="Textoindependiente"/>
              <w:spacing w:after="0"/>
              <w:rPr>
                <w:rFonts w:ascii="Arial" w:hAnsi="Arial" w:cs="Arial"/>
              </w:rPr>
            </w:pPr>
            <w:r w:rsidRPr="00C8354D">
              <w:rPr>
                <w:rFonts w:ascii="Arial" w:hAnsi="Arial" w:cs="Arial"/>
              </w:rPr>
              <w:t>273404</w:t>
            </w:r>
          </w:p>
        </w:tc>
        <w:tc>
          <w:tcPr>
            <w:tcW w:w="5869" w:type="dxa"/>
            <w:noWrap/>
            <w:hideMark/>
          </w:tcPr>
          <w:p w14:paraId="3DA53FA6"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F76FD91" w14:textId="77777777" w:rsidTr="00C8354D">
        <w:trPr>
          <w:trHeight w:val="300"/>
        </w:trPr>
        <w:tc>
          <w:tcPr>
            <w:tcW w:w="1360" w:type="dxa"/>
            <w:noWrap/>
            <w:hideMark/>
          </w:tcPr>
          <w:p w14:paraId="78344B27" w14:textId="77777777" w:rsidR="00C8354D" w:rsidRPr="00C8354D" w:rsidRDefault="00C8354D" w:rsidP="00C8354D">
            <w:pPr>
              <w:pStyle w:val="Textoindependiente"/>
              <w:spacing w:after="0"/>
              <w:rPr>
                <w:rFonts w:ascii="Arial" w:hAnsi="Arial" w:cs="Arial"/>
              </w:rPr>
            </w:pPr>
            <w:r w:rsidRPr="00C8354D">
              <w:rPr>
                <w:rFonts w:ascii="Arial" w:hAnsi="Arial" w:cs="Arial"/>
              </w:rPr>
              <w:t>273405</w:t>
            </w:r>
          </w:p>
        </w:tc>
        <w:tc>
          <w:tcPr>
            <w:tcW w:w="5869" w:type="dxa"/>
            <w:noWrap/>
            <w:hideMark/>
          </w:tcPr>
          <w:p w14:paraId="09341E31"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7E67CB3D" w14:textId="77777777" w:rsidTr="00C8354D">
        <w:trPr>
          <w:trHeight w:val="300"/>
        </w:trPr>
        <w:tc>
          <w:tcPr>
            <w:tcW w:w="1360" w:type="dxa"/>
            <w:noWrap/>
            <w:hideMark/>
          </w:tcPr>
          <w:p w14:paraId="02EA6D42" w14:textId="77777777" w:rsidR="00C8354D" w:rsidRPr="00C8354D" w:rsidRDefault="00C8354D" w:rsidP="00C8354D">
            <w:pPr>
              <w:pStyle w:val="Textoindependiente"/>
              <w:spacing w:after="0"/>
              <w:rPr>
                <w:rFonts w:ascii="Arial" w:hAnsi="Arial" w:cs="Arial"/>
              </w:rPr>
            </w:pPr>
            <w:r w:rsidRPr="00C8354D">
              <w:rPr>
                <w:rFonts w:ascii="Arial" w:hAnsi="Arial" w:cs="Arial"/>
              </w:rPr>
              <w:t>273406</w:t>
            </w:r>
          </w:p>
        </w:tc>
        <w:tc>
          <w:tcPr>
            <w:tcW w:w="5869" w:type="dxa"/>
            <w:noWrap/>
            <w:hideMark/>
          </w:tcPr>
          <w:p w14:paraId="766E3EB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662A7C7" w14:textId="77777777" w:rsidTr="00C8354D">
        <w:trPr>
          <w:trHeight w:val="300"/>
        </w:trPr>
        <w:tc>
          <w:tcPr>
            <w:tcW w:w="1360" w:type="dxa"/>
            <w:noWrap/>
            <w:hideMark/>
          </w:tcPr>
          <w:p w14:paraId="6EECEA41" w14:textId="77777777" w:rsidR="00C8354D" w:rsidRPr="00C8354D" w:rsidRDefault="00C8354D" w:rsidP="00C8354D">
            <w:pPr>
              <w:pStyle w:val="Textoindependiente"/>
              <w:spacing w:after="0"/>
              <w:rPr>
                <w:rFonts w:ascii="Arial" w:hAnsi="Arial" w:cs="Arial"/>
              </w:rPr>
            </w:pPr>
            <w:r w:rsidRPr="00C8354D">
              <w:rPr>
                <w:rFonts w:ascii="Arial" w:hAnsi="Arial" w:cs="Arial"/>
              </w:rPr>
              <w:t>273407</w:t>
            </w:r>
          </w:p>
        </w:tc>
        <w:tc>
          <w:tcPr>
            <w:tcW w:w="5869" w:type="dxa"/>
            <w:noWrap/>
            <w:hideMark/>
          </w:tcPr>
          <w:p w14:paraId="11E3ACA3"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3A85F124" w14:textId="77777777" w:rsidTr="00C8354D">
        <w:trPr>
          <w:trHeight w:val="300"/>
        </w:trPr>
        <w:tc>
          <w:tcPr>
            <w:tcW w:w="1360" w:type="dxa"/>
            <w:noWrap/>
            <w:hideMark/>
          </w:tcPr>
          <w:p w14:paraId="71CB70D4" w14:textId="77777777" w:rsidR="00C8354D" w:rsidRPr="00C8354D" w:rsidRDefault="00C8354D" w:rsidP="00C8354D">
            <w:pPr>
              <w:pStyle w:val="Textoindependiente"/>
              <w:spacing w:after="0"/>
              <w:rPr>
                <w:rFonts w:ascii="Arial" w:hAnsi="Arial" w:cs="Arial"/>
              </w:rPr>
            </w:pPr>
            <w:r w:rsidRPr="00C8354D">
              <w:rPr>
                <w:rFonts w:ascii="Arial" w:hAnsi="Arial" w:cs="Arial"/>
              </w:rPr>
              <w:t>273408</w:t>
            </w:r>
          </w:p>
        </w:tc>
        <w:tc>
          <w:tcPr>
            <w:tcW w:w="5869" w:type="dxa"/>
            <w:noWrap/>
            <w:hideMark/>
          </w:tcPr>
          <w:p w14:paraId="24B478AB"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A048C97" w14:textId="77777777" w:rsidTr="00C8354D">
        <w:trPr>
          <w:trHeight w:val="300"/>
        </w:trPr>
        <w:tc>
          <w:tcPr>
            <w:tcW w:w="1360" w:type="dxa"/>
            <w:noWrap/>
            <w:hideMark/>
          </w:tcPr>
          <w:p w14:paraId="3F80D4AF" w14:textId="77777777" w:rsidR="00C8354D" w:rsidRPr="00C8354D" w:rsidRDefault="00C8354D" w:rsidP="00C8354D">
            <w:pPr>
              <w:pStyle w:val="Textoindependiente"/>
              <w:spacing w:after="0"/>
              <w:rPr>
                <w:rFonts w:ascii="Arial" w:hAnsi="Arial" w:cs="Arial"/>
              </w:rPr>
            </w:pPr>
            <w:r w:rsidRPr="00C8354D">
              <w:rPr>
                <w:rFonts w:ascii="Arial" w:hAnsi="Arial" w:cs="Arial"/>
              </w:rPr>
              <w:t>273409</w:t>
            </w:r>
          </w:p>
        </w:tc>
        <w:tc>
          <w:tcPr>
            <w:tcW w:w="5869" w:type="dxa"/>
            <w:noWrap/>
            <w:hideMark/>
          </w:tcPr>
          <w:p w14:paraId="4C6C18E9"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18CFE59F" w14:textId="77777777" w:rsidTr="00C8354D">
        <w:trPr>
          <w:trHeight w:val="300"/>
        </w:trPr>
        <w:tc>
          <w:tcPr>
            <w:tcW w:w="1360" w:type="dxa"/>
            <w:noWrap/>
            <w:hideMark/>
          </w:tcPr>
          <w:p w14:paraId="4B9276EA" w14:textId="77777777" w:rsidR="00C8354D" w:rsidRPr="00C8354D" w:rsidRDefault="00C8354D" w:rsidP="00C8354D">
            <w:pPr>
              <w:pStyle w:val="Textoindependiente"/>
              <w:spacing w:after="0"/>
              <w:rPr>
                <w:rFonts w:ascii="Arial" w:hAnsi="Arial" w:cs="Arial"/>
              </w:rPr>
            </w:pPr>
            <w:r w:rsidRPr="00C8354D">
              <w:rPr>
                <w:rFonts w:ascii="Arial" w:hAnsi="Arial" w:cs="Arial"/>
              </w:rPr>
              <w:t>273410</w:t>
            </w:r>
          </w:p>
        </w:tc>
        <w:tc>
          <w:tcPr>
            <w:tcW w:w="5869" w:type="dxa"/>
            <w:noWrap/>
            <w:hideMark/>
          </w:tcPr>
          <w:p w14:paraId="4CE8C4BA"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064151A4" w14:textId="77777777" w:rsidTr="00C8354D">
        <w:trPr>
          <w:trHeight w:val="300"/>
        </w:trPr>
        <w:tc>
          <w:tcPr>
            <w:tcW w:w="1360" w:type="dxa"/>
            <w:noWrap/>
            <w:hideMark/>
          </w:tcPr>
          <w:p w14:paraId="7AA8B443" w14:textId="77777777" w:rsidR="00C8354D" w:rsidRPr="00C8354D" w:rsidRDefault="00C8354D" w:rsidP="00C8354D">
            <w:pPr>
              <w:pStyle w:val="Textoindependiente"/>
              <w:spacing w:after="0"/>
              <w:rPr>
                <w:rFonts w:ascii="Arial" w:hAnsi="Arial" w:cs="Arial"/>
              </w:rPr>
            </w:pPr>
            <w:r w:rsidRPr="00C8354D">
              <w:rPr>
                <w:rFonts w:ascii="Arial" w:hAnsi="Arial" w:cs="Arial"/>
              </w:rPr>
              <w:t>273411</w:t>
            </w:r>
          </w:p>
        </w:tc>
        <w:tc>
          <w:tcPr>
            <w:tcW w:w="5869" w:type="dxa"/>
            <w:noWrap/>
            <w:hideMark/>
          </w:tcPr>
          <w:p w14:paraId="351874B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0F71C7A4" w14:textId="77777777" w:rsidTr="00C8354D">
        <w:trPr>
          <w:trHeight w:val="300"/>
        </w:trPr>
        <w:tc>
          <w:tcPr>
            <w:tcW w:w="1360" w:type="dxa"/>
            <w:noWrap/>
            <w:hideMark/>
          </w:tcPr>
          <w:p w14:paraId="12E5C1EB" w14:textId="77777777" w:rsidR="00C8354D" w:rsidRPr="00C8354D" w:rsidRDefault="00C8354D" w:rsidP="00C8354D">
            <w:pPr>
              <w:pStyle w:val="Textoindependiente"/>
              <w:spacing w:after="0"/>
              <w:rPr>
                <w:rFonts w:ascii="Arial" w:hAnsi="Arial" w:cs="Arial"/>
              </w:rPr>
            </w:pPr>
            <w:r w:rsidRPr="00C8354D">
              <w:rPr>
                <w:rFonts w:ascii="Arial" w:hAnsi="Arial" w:cs="Arial"/>
              </w:rPr>
              <w:t>273412</w:t>
            </w:r>
          </w:p>
        </w:tc>
        <w:tc>
          <w:tcPr>
            <w:tcW w:w="5869" w:type="dxa"/>
            <w:noWrap/>
            <w:hideMark/>
          </w:tcPr>
          <w:p w14:paraId="134D16D6"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DA847A8" w14:textId="77777777" w:rsidTr="00C8354D">
        <w:trPr>
          <w:trHeight w:val="300"/>
        </w:trPr>
        <w:tc>
          <w:tcPr>
            <w:tcW w:w="1360" w:type="dxa"/>
            <w:noWrap/>
            <w:hideMark/>
          </w:tcPr>
          <w:p w14:paraId="1B04A563" w14:textId="77777777" w:rsidR="00C8354D" w:rsidRPr="00C8354D" w:rsidRDefault="00C8354D" w:rsidP="00C8354D">
            <w:pPr>
              <w:pStyle w:val="Textoindependiente"/>
              <w:spacing w:after="0"/>
              <w:rPr>
                <w:rFonts w:ascii="Arial" w:hAnsi="Arial" w:cs="Arial"/>
              </w:rPr>
            </w:pPr>
            <w:r w:rsidRPr="00C8354D">
              <w:rPr>
                <w:rFonts w:ascii="Arial" w:hAnsi="Arial" w:cs="Arial"/>
              </w:rPr>
              <w:t>273413</w:t>
            </w:r>
          </w:p>
        </w:tc>
        <w:tc>
          <w:tcPr>
            <w:tcW w:w="5869" w:type="dxa"/>
            <w:noWrap/>
            <w:hideMark/>
          </w:tcPr>
          <w:p w14:paraId="1C499365"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066CE1D5" w14:textId="77777777" w:rsidTr="00C8354D">
        <w:trPr>
          <w:trHeight w:val="300"/>
        </w:trPr>
        <w:tc>
          <w:tcPr>
            <w:tcW w:w="1360" w:type="dxa"/>
            <w:noWrap/>
            <w:hideMark/>
          </w:tcPr>
          <w:p w14:paraId="4BD1DA30" w14:textId="77777777" w:rsidR="00C8354D" w:rsidRPr="00C8354D" w:rsidRDefault="00C8354D" w:rsidP="00C8354D">
            <w:pPr>
              <w:pStyle w:val="Textoindependiente"/>
              <w:spacing w:after="0"/>
              <w:rPr>
                <w:rFonts w:ascii="Arial" w:hAnsi="Arial" w:cs="Arial"/>
              </w:rPr>
            </w:pPr>
            <w:r w:rsidRPr="00C8354D">
              <w:rPr>
                <w:rFonts w:ascii="Arial" w:hAnsi="Arial" w:cs="Arial"/>
              </w:rPr>
              <w:t>273414</w:t>
            </w:r>
          </w:p>
        </w:tc>
        <w:tc>
          <w:tcPr>
            <w:tcW w:w="5869" w:type="dxa"/>
            <w:noWrap/>
            <w:hideMark/>
          </w:tcPr>
          <w:p w14:paraId="4CAC3B54"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DA40711" w14:textId="77777777" w:rsidTr="00C8354D">
        <w:trPr>
          <w:trHeight w:val="300"/>
        </w:trPr>
        <w:tc>
          <w:tcPr>
            <w:tcW w:w="1360" w:type="dxa"/>
            <w:noWrap/>
            <w:hideMark/>
          </w:tcPr>
          <w:p w14:paraId="1A205377" w14:textId="77777777" w:rsidR="00C8354D" w:rsidRPr="00C8354D" w:rsidRDefault="00C8354D" w:rsidP="00C8354D">
            <w:pPr>
              <w:pStyle w:val="Textoindependiente"/>
              <w:spacing w:after="0"/>
              <w:rPr>
                <w:rFonts w:ascii="Arial" w:hAnsi="Arial" w:cs="Arial"/>
              </w:rPr>
            </w:pPr>
            <w:r w:rsidRPr="00C8354D">
              <w:rPr>
                <w:rFonts w:ascii="Arial" w:hAnsi="Arial" w:cs="Arial"/>
              </w:rPr>
              <w:t>273415</w:t>
            </w:r>
          </w:p>
        </w:tc>
        <w:tc>
          <w:tcPr>
            <w:tcW w:w="5869" w:type="dxa"/>
            <w:noWrap/>
            <w:hideMark/>
          </w:tcPr>
          <w:p w14:paraId="652EC0B7"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DE28D3B" w14:textId="77777777" w:rsidTr="00C8354D">
        <w:trPr>
          <w:trHeight w:val="300"/>
        </w:trPr>
        <w:tc>
          <w:tcPr>
            <w:tcW w:w="1360" w:type="dxa"/>
            <w:noWrap/>
            <w:hideMark/>
          </w:tcPr>
          <w:p w14:paraId="28B0082B" w14:textId="77777777" w:rsidR="00C8354D" w:rsidRPr="00C8354D" w:rsidRDefault="00C8354D" w:rsidP="00C8354D">
            <w:pPr>
              <w:pStyle w:val="Textoindependiente"/>
              <w:spacing w:after="0"/>
              <w:rPr>
                <w:rFonts w:ascii="Arial" w:hAnsi="Arial" w:cs="Arial"/>
              </w:rPr>
            </w:pPr>
            <w:r w:rsidRPr="00C8354D">
              <w:rPr>
                <w:rFonts w:ascii="Arial" w:hAnsi="Arial" w:cs="Arial"/>
              </w:rPr>
              <w:t>273416</w:t>
            </w:r>
          </w:p>
        </w:tc>
        <w:tc>
          <w:tcPr>
            <w:tcW w:w="5869" w:type="dxa"/>
            <w:noWrap/>
            <w:hideMark/>
          </w:tcPr>
          <w:p w14:paraId="0436302B"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7563C7CC" w14:textId="77777777" w:rsidTr="00C8354D">
        <w:trPr>
          <w:trHeight w:val="300"/>
        </w:trPr>
        <w:tc>
          <w:tcPr>
            <w:tcW w:w="1360" w:type="dxa"/>
            <w:noWrap/>
            <w:hideMark/>
          </w:tcPr>
          <w:p w14:paraId="6750DF55" w14:textId="77777777" w:rsidR="00C8354D" w:rsidRPr="00C8354D" w:rsidRDefault="00C8354D" w:rsidP="00C8354D">
            <w:pPr>
              <w:pStyle w:val="Textoindependiente"/>
              <w:spacing w:after="0"/>
              <w:rPr>
                <w:rFonts w:ascii="Arial" w:hAnsi="Arial" w:cs="Arial"/>
              </w:rPr>
            </w:pPr>
            <w:r w:rsidRPr="00C8354D">
              <w:rPr>
                <w:rFonts w:ascii="Arial" w:hAnsi="Arial" w:cs="Arial"/>
              </w:rPr>
              <w:t>273417</w:t>
            </w:r>
          </w:p>
        </w:tc>
        <w:tc>
          <w:tcPr>
            <w:tcW w:w="5869" w:type="dxa"/>
            <w:noWrap/>
            <w:hideMark/>
          </w:tcPr>
          <w:p w14:paraId="2494A3FC"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697D736" w14:textId="77777777" w:rsidTr="00C8354D">
        <w:trPr>
          <w:trHeight w:val="300"/>
        </w:trPr>
        <w:tc>
          <w:tcPr>
            <w:tcW w:w="1360" w:type="dxa"/>
            <w:noWrap/>
            <w:hideMark/>
          </w:tcPr>
          <w:p w14:paraId="0FF4C15E" w14:textId="77777777" w:rsidR="00C8354D" w:rsidRPr="00C8354D" w:rsidRDefault="00C8354D" w:rsidP="00C8354D">
            <w:pPr>
              <w:pStyle w:val="Textoindependiente"/>
              <w:spacing w:after="0"/>
              <w:rPr>
                <w:rFonts w:ascii="Arial" w:hAnsi="Arial" w:cs="Arial"/>
              </w:rPr>
            </w:pPr>
            <w:r w:rsidRPr="00C8354D">
              <w:rPr>
                <w:rFonts w:ascii="Arial" w:hAnsi="Arial" w:cs="Arial"/>
              </w:rPr>
              <w:t>273418</w:t>
            </w:r>
          </w:p>
        </w:tc>
        <w:tc>
          <w:tcPr>
            <w:tcW w:w="5869" w:type="dxa"/>
            <w:noWrap/>
            <w:hideMark/>
          </w:tcPr>
          <w:p w14:paraId="3BAAE82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235CAB4" w14:textId="77777777" w:rsidTr="00C8354D">
        <w:trPr>
          <w:trHeight w:val="300"/>
        </w:trPr>
        <w:tc>
          <w:tcPr>
            <w:tcW w:w="1360" w:type="dxa"/>
            <w:noWrap/>
            <w:hideMark/>
          </w:tcPr>
          <w:p w14:paraId="2A280650" w14:textId="77777777" w:rsidR="00C8354D" w:rsidRPr="00C8354D" w:rsidRDefault="00C8354D" w:rsidP="00C8354D">
            <w:pPr>
              <w:pStyle w:val="Textoindependiente"/>
              <w:spacing w:after="0"/>
              <w:rPr>
                <w:rFonts w:ascii="Arial" w:hAnsi="Arial" w:cs="Arial"/>
              </w:rPr>
            </w:pPr>
            <w:r w:rsidRPr="00C8354D">
              <w:rPr>
                <w:rFonts w:ascii="Arial" w:hAnsi="Arial" w:cs="Arial"/>
              </w:rPr>
              <w:t>273419</w:t>
            </w:r>
          </w:p>
        </w:tc>
        <w:tc>
          <w:tcPr>
            <w:tcW w:w="5869" w:type="dxa"/>
            <w:noWrap/>
            <w:hideMark/>
          </w:tcPr>
          <w:p w14:paraId="5C8700C7"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959FAFE" w14:textId="77777777" w:rsidTr="00C8354D">
        <w:trPr>
          <w:trHeight w:val="300"/>
        </w:trPr>
        <w:tc>
          <w:tcPr>
            <w:tcW w:w="1360" w:type="dxa"/>
            <w:noWrap/>
            <w:hideMark/>
          </w:tcPr>
          <w:p w14:paraId="24AE3143" w14:textId="77777777" w:rsidR="00C8354D" w:rsidRPr="00C8354D" w:rsidRDefault="00C8354D" w:rsidP="00C8354D">
            <w:pPr>
              <w:pStyle w:val="Textoindependiente"/>
              <w:spacing w:after="0"/>
              <w:rPr>
                <w:rFonts w:ascii="Arial" w:hAnsi="Arial" w:cs="Arial"/>
              </w:rPr>
            </w:pPr>
            <w:r w:rsidRPr="00C8354D">
              <w:rPr>
                <w:rFonts w:ascii="Arial" w:hAnsi="Arial" w:cs="Arial"/>
              </w:rPr>
              <w:lastRenderedPageBreak/>
              <w:t>273420</w:t>
            </w:r>
          </w:p>
        </w:tc>
        <w:tc>
          <w:tcPr>
            <w:tcW w:w="5869" w:type="dxa"/>
            <w:noWrap/>
            <w:hideMark/>
          </w:tcPr>
          <w:p w14:paraId="49A490F6"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DA8B695" w14:textId="77777777" w:rsidTr="00C8354D">
        <w:trPr>
          <w:trHeight w:val="300"/>
        </w:trPr>
        <w:tc>
          <w:tcPr>
            <w:tcW w:w="1360" w:type="dxa"/>
            <w:noWrap/>
            <w:hideMark/>
          </w:tcPr>
          <w:p w14:paraId="1BFEC302" w14:textId="77777777" w:rsidR="00C8354D" w:rsidRPr="00C8354D" w:rsidRDefault="00C8354D" w:rsidP="00C8354D">
            <w:pPr>
              <w:pStyle w:val="Textoindependiente"/>
              <w:spacing w:after="0"/>
              <w:rPr>
                <w:rFonts w:ascii="Arial" w:hAnsi="Arial" w:cs="Arial"/>
              </w:rPr>
            </w:pPr>
            <w:r w:rsidRPr="00C8354D">
              <w:rPr>
                <w:rFonts w:ascii="Arial" w:hAnsi="Arial" w:cs="Arial"/>
              </w:rPr>
              <w:t>273421</w:t>
            </w:r>
          </w:p>
        </w:tc>
        <w:tc>
          <w:tcPr>
            <w:tcW w:w="5869" w:type="dxa"/>
            <w:noWrap/>
            <w:hideMark/>
          </w:tcPr>
          <w:p w14:paraId="178BEA5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17CB7353" w14:textId="77777777" w:rsidTr="00C8354D">
        <w:trPr>
          <w:trHeight w:val="300"/>
        </w:trPr>
        <w:tc>
          <w:tcPr>
            <w:tcW w:w="1360" w:type="dxa"/>
            <w:noWrap/>
            <w:hideMark/>
          </w:tcPr>
          <w:p w14:paraId="7C7162D1" w14:textId="77777777" w:rsidR="00C8354D" w:rsidRPr="00C8354D" w:rsidRDefault="00C8354D" w:rsidP="00C8354D">
            <w:pPr>
              <w:pStyle w:val="Textoindependiente"/>
              <w:spacing w:after="0"/>
              <w:rPr>
                <w:rFonts w:ascii="Arial" w:hAnsi="Arial" w:cs="Arial"/>
              </w:rPr>
            </w:pPr>
            <w:r w:rsidRPr="00C8354D">
              <w:rPr>
                <w:rFonts w:ascii="Arial" w:hAnsi="Arial" w:cs="Arial"/>
              </w:rPr>
              <w:t>273422</w:t>
            </w:r>
          </w:p>
        </w:tc>
        <w:tc>
          <w:tcPr>
            <w:tcW w:w="5869" w:type="dxa"/>
            <w:noWrap/>
            <w:hideMark/>
          </w:tcPr>
          <w:p w14:paraId="24E8F353"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5BB7058" w14:textId="77777777" w:rsidTr="00C8354D">
        <w:trPr>
          <w:trHeight w:val="300"/>
        </w:trPr>
        <w:tc>
          <w:tcPr>
            <w:tcW w:w="1360" w:type="dxa"/>
            <w:noWrap/>
            <w:hideMark/>
          </w:tcPr>
          <w:p w14:paraId="7313E528" w14:textId="77777777" w:rsidR="00C8354D" w:rsidRPr="00C8354D" w:rsidRDefault="00C8354D" w:rsidP="00C8354D">
            <w:pPr>
              <w:pStyle w:val="Textoindependiente"/>
              <w:spacing w:after="0"/>
              <w:rPr>
                <w:rFonts w:ascii="Arial" w:hAnsi="Arial" w:cs="Arial"/>
              </w:rPr>
            </w:pPr>
            <w:r w:rsidRPr="00C8354D">
              <w:rPr>
                <w:rFonts w:ascii="Arial" w:hAnsi="Arial" w:cs="Arial"/>
              </w:rPr>
              <w:t>273423</w:t>
            </w:r>
          </w:p>
        </w:tc>
        <w:tc>
          <w:tcPr>
            <w:tcW w:w="5869" w:type="dxa"/>
            <w:noWrap/>
            <w:hideMark/>
          </w:tcPr>
          <w:p w14:paraId="5D4B1D99"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3FABA417" w14:textId="77777777" w:rsidTr="00C8354D">
        <w:trPr>
          <w:trHeight w:val="300"/>
        </w:trPr>
        <w:tc>
          <w:tcPr>
            <w:tcW w:w="1360" w:type="dxa"/>
            <w:noWrap/>
            <w:hideMark/>
          </w:tcPr>
          <w:p w14:paraId="22D199D1" w14:textId="77777777" w:rsidR="00C8354D" w:rsidRPr="00C8354D" w:rsidRDefault="00C8354D" w:rsidP="00C8354D">
            <w:pPr>
              <w:pStyle w:val="Textoindependiente"/>
              <w:spacing w:after="0"/>
              <w:rPr>
                <w:rFonts w:ascii="Arial" w:hAnsi="Arial" w:cs="Arial"/>
              </w:rPr>
            </w:pPr>
            <w:r w:rsidRPr="00C8354D">
              <w:rPr>
                <w:rFonts w:ascii="Arial" w:hAnsi="Arial" w:cs="Arial"/>
              </w:rPr>
              <w:t>273424</w:t>
            </w:r>
          </w:p>
        </w:tc>
        <w:tc>
          <w:tcPr>
            <w:tcW w:w="5869" w:type="dxa"/>
            <w:noWrap/>
            <w:hideMark/>
          </w:tcPr>
          <w:p w14:paraId="5E06A317"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35196498" w14:textId="77777777" w:rsidTr="00C8354D">
        <w:trPr>
          <w:trHeight w:val="300"/>
        </w:trPr>
        <w:tc>
          <w:tcPr>
            <w:tcW w:w="1360" w:type="dxa"/>
            <w:noWrap/>
            <w:hideMark/>
          </w:tcPr>
          <w:p w14:paraId="36C2CE10" w14:textId="77777777" w:rsidR="00C8354D" w:rsidRPr="00C8354D" w:rsidRDefault="00C8354D" w:rsidP="00C8354D">
            <w:pPr>
              <w:pStyle w:val="Textoindependiente"/>
              <w:spacing w:after="0"/>
              <w:rPr>
                <w:rFonts w:ascii="Arial" w:hAnsi="Arial" w:cs="Arial"/>
              </w:rPr>
            </w:pPr>
            <w:r w:rsidRPr="00C8354D">
              <w:rPr>
                <w:rFonts w:ascii="Arial" w:hAnsi="Arial" w:cs="Arial"/>
              </w:rPr>
              <w:t>273425</w:t>
            </w:r>
          </w:p>
        </w:tc>
        <w:tc>
          <w:tcPr>
            <w:tcW w:w="5869" w:type="dxa"/>
            <w:noWrap/>
            <w:hideMark/>
          </w:tcPr>
          <w:p w14:paraId="6A680F21"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FBAFBEF" w14:textId="77777777" w:rsidTr="00C8354D">
        <w:trPr>
          <w:trHeight w:val="300"/>
        </w:trPr>
        <w:tc>
          <w:tcPr>
            <w:tcW w:w="1360" w:type="dxa"/>
            <w:noWrap/>
            <w:hideMark/>
          </w:tcPr>
          <w:p w14:paraId="2A34DB82" w14:textId="77777777" w:rsidR="00C8354D" w:rsidRPr="00C8354D" w:rsidRDefault="00C8354D" w:rsidP="00C8354D">
            <w:pPr>
              <w:pStyle w:val="Textoindependiente"/>
              <w:spacing w:after="0"/>
              <w:rPr>
                <w:rFonts w:ascii="Arial" w:hAnsi="Arial" w:cs="Arial"/>
              </w:rPr>
            </w:pPr>
            <w:r w:rsidRPr="00C8354D">
              <w:rPr>
                <w:rFonts w:ascii="Arial" w:hAnsi="Arial" w:cs="Arial"/>
              </w:rPr>
              <w:t>273426</w:t>
            </w:r>
          </w:p>
        </w:tc>
        <w:tc>
          <w:tcPr>
            <w:tcW w:w="5869" w:type="dxa"/>
            <w:noWrap/>
            <w:hideMark/>
          </w:tcPr>
          <w:p w14:paraId="48D5DE39"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354B8CC" w14:textId="77777777" w:rsidTr="00C8354D">
        <w:trPr>
          <w:trHeight w:val="300"/>
        </w:trPr>
        <w:tc>
          <w:tcPr>
            <w:tcW w:w="1360" w:type="dxa"/>
            <w:noWrap/>
            <w:hideMark/>
          </w:tcPr>
          <w:p w14:paraId="535FE7C0" w14:textId="77777777" w:rsidR="00C8354D" w:rsidRPr="00C8354D" w:rsidRDefault="00C8354D" w:rsidP="00C8354D">
            <w:pPr>
              <w:pStyle w:val="Textoindependiente"/>
              <w:spacing w:after="0"/>
              <w:rPr>
                <w:rFonts w:ascii="Arial" w:hAnsi="Arial" w:cs="Arial"/>
              </w:rPr>
            </w:pPr>
            <w:r w:rsidRPr="00C8354D">
              <w:rPr>
                <w:rFonts w:ascii="Arial" w:hAnsi="Arial" w:cs="Arial"/>
              </w:rPr>
              <w:t>273427</w:t>
            </w:r>
          </w:p>
        </w:tc>
        <w:tc>
          <w:tcPr>
            <w:tcW w:w="5869" w:type="dxa"/>
            <w:noWrap/>
            <w:hideMark/>
          </w:tcPr>
          <w:p w14:paraId="214A881E"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379671CD" w14:textId="77777777" w:rsidTr="00C8354D">
        <w:trPr>
          <w:trHeight w:val="300"/>
        </w:trPr>
        <w:tc>
          <w:tcPr>
            <w:tcW w:w="1360" w:type="dxa"/>
            <w:noWrap/>
            <w:hideMark/>
          </w:tcPr>
          <w:p w14:paraId="2442320B" w14:textId="77777777" w:rsidR="00C8354D" w:rsidRPr="00C8354D" w:rsidRDefault="00C8354D" w:rsidP="00C8354D">
            <w:pPr>
              <w:pStyle w:val="Textoindependiente"/>
              <w:spacing w:after="0"/>
              <w:rPr>
                <w:rFonts w:ascii="Arial" w:hAnsi="Arial" w:cs="Arial"/>
              </w:rPr>
            </w:pPr>
            <w:r w:rsidRPr="00C8354D">
              <w:rPr>
                <w:rFonts w:ascii="Arial" w:hAnsi="Arial" w:cs="Arial"/>
              </w:rPr>
              <w:t>273428</w:t>
            </w:r>
          </w:p>
        </w:tc>
        <w:tc>
          <w:tcPr>
            <w:tcW w:w="5869" w:type="dxa"/>
            <w:noWrap/>
            <w:hideMark/>
          </w:tcPr>
          <w:p w14:paraId="1A8691DC"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34CDA54" w14:textId="77777777" w:rsidTr="00C8354D">
        <w:trPr>
          <w:trHeight w:val="300"/>
        </w:trPr>
        <w:tc>
          <w:tcPr>
            <w:tcW w:w="1360" w:type="dxa"/>
            <w:noWrap/>
            <w:hideMark/>
          </w:tcPr>
          <w:p w14:paraId="219886E3" w14:textId="77777777" w:rsidR="00C8354D" w:rsidRPr="00C8354D" w:rsidRDefault="00C8354D" w:rsidP="00C8354D">
            <w:pPr>
              <w:pStyle w:val="Textoindependiente"/>
              <w:spacing w:after="0"/>
              <w:rPr>
                <w:rFonts w:ascii="Arial" w:hAnsi="Arial" w:cs="Arial"/>
              </w:rPr>
            </w:pPr>
            <w:r w:rsidRPr="00C8354D">
              <w:rPr>
                <w:rFonts w:ascii="Arial" w:hAnsi="Arial" w:cs="Arial"/>
              </w:rPr>
              <w:t>273429</w:t>
            </w:r>
          </w:p>
        </w:tc>
        <w:tc>
          <w:tcPr>
            <w:tcW w:w="5869" w:type="dxa"/>
            <w:noWrap/>
            <w:hideMark/>
          </w:tcPr>
          <w:p w14:paraId="737B7BE4"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1136875" w14:textId="77777777" w:rsidTr="00C8354D">
        <w:trPr>
          <w:trHeight w:val="300"/>
        </w:trPr>
        <w:tc>
          <w:tcPr>
            <w:tcW w:w="1360" w:type="dxa"/>
            <w:noWrap/>
            <w:hideMark/>
          </w:tcPr>
          <w:p w14:paraId="1660B623" w14:textId="77777777" w:rsidR="00C8354D" w:rsidRPr="00C8354D" w:rsidRDefault="00C8354D" w:rsidP="00C8354D">
            <w:pPr>
              <w:pStyle w:val="Textoindependiente"/>
              <w:spacing w:after="0"/>
              <w:rPr>
                <w:rFonts w:ascii="Arial" w:hAnsi="Arial" w:cs="Arial"/>
              </w:rPr>
            </w:pPr>
            <w:r w:rsidRPr="00C8354D">
              <w:rPr>
                <w:rFonts w:ascii="Arial" w:hAnsi="Arial" w:cs="Arial"/>
              </w:rPr>
              <w:t>273430</w:t>
            </w:r>
          </w:p>
        </w:tc>
        <w:tc>
          <w:tcPr>
            <w:tcW w:w="5869" w:type="dxa"/>
            <w:noWrap/>
            <w:hideMark/>
          </w:tcPr>
          <w:p w14:paraId="17382C97"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A5C168D" w14:textId="77777777" w:rsidTr="00C8354D">
        <w:trPr>
          <w:trHeight w:val="300"/>
        </w:trPr>
        <w:tc>
          <w:tcPr>
            <w:tcW w:w="1360" w:type="dxa"/>
            <w:noWrap/>
            <w:hideMark/>
          </w:tcPr>
          <w:p w14:paraId="409B34E8" w14:textId="77777777" w:rsidR="00C8354D" w:rsidRPr="00C8354D" w:rsidRDefault="00C8354D" w:rsidP="00C8354D">
            <w:pPr>
              <w:pStyle w:val="Textoindependiente"/>
              <w:spacing w:after="0"/>
              <w:rPr>
                <w:rFonts w:ascii="Arial" w:hAnsi="Arial" w:cs="Arial"/>
              </w:rPr>
            </w:pPr>
            <w:r w:rsidRPr="00C8354D">
              <w:rPr>
                <w:rFonts w:ascii="Arial" w:hAnsi="Arial" w:cs="Arial"/>
              </w:rPr>
              <w:t>273431</w:t>
            </w:r>
          </w:p>
        </w:tc>
        <w:tc>
          <w:tcPr>
            <w:tcW w:w="5869" w:type="dxa"/>
            <w:noWrap/>
            <w:hideMark/>
          </w:tcPr>
          <w:p w14:paraId="1D499168"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03DA249" w14:textId="77777777" w:rsidTr="00C8354D">
        <w:trPr>
          <w:trHeight w:val="300"/>
        </w:trPr>
        <w:tc>
          <w:tcPr>
            <w:tcW w:w="1360" w:type="dxa"/>
            <w:noWrap/>
            <w:hideMark/>
          </w:tcPr>
          <w:p w14:paraId="29D9FBE9" w14:textId="77777777" w:rsidR="00C8354D" w:rsidRPr="00C8354D" w:rsidRDefault="00C8354D" w:rsidP="00C8354D">
            <w:pPr>
              <w:pStyle w:val="Textoindependiente"/>
              <w:spacing w:after="0"/>
              <w:rPr>
                <w:rFonts w:ascii="Arial" w:hAnsi="Arial" w:cs="Arial"/>
              </w:rPr>
            </w:pPr>
            <w:r w:rsidRPr="00C8354D">
              <w:rPr>
                <w:rFonts w:ascii="Arial" w:hAnsi="Arial" w:cs="Arial"/>
              </w:rPr>
              <w:t>273432</w:t>
            </w:r>
          </w:p>
        </w:tc>
        <w:tc>
          <w:tcPr>
            <w:tcW w:w="5869" w:type="dxa"/>
            <w:noWrap/>
            <w:hideMark/>
          </w:tcPr>
          <w:p w14:paraId="2AA1E792"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71D3756" w14:textId="77777777" w:rsidTr="00C8354D">
        <w:trPr>
          <w:trHeight w:val="300"/>
        </w:trPr>
        <w:tc>
          <w:tcPr>
            <w:tcW w:w="1360" w:type="dxa"/>
            <w:noWrap/>
            <w:hideMark/>
          </w:tcPr>
          <w:p w14:paraId="7787809D" w14:textId="77777777" w:rsidR="00C8354D" w:rsidRPr="00C8354D" w:rsidRDefault="00C8354D" w:rsidP="00C8354D">
            <w:pPr>
              <w:pStyle w:val="Textoindependiente"/>
              <w:spacing w:after="0"/>
              <w:rPr>
                <w:rFonts w:ascii="Arial" w:hAnsi="Arial" w:cs="Arial"/>
              </w:rPr>
            </w:pPr>
            <w:r w:rsidRPr="00C8354D">
              <w:rPr>
                <w:rFonts w:ascii="Arial" w:hAnsi="Arial" w:cs="Arial"/>
              </w:rPr>
              <w:t>273433</w:t>
            </w:r>
          </w:p>
        </w:tc>
        <w:tc>
          <w:tcPr>
            <w:tcW w:w="5869" w:type="dxa"/>
            <w:noWrap/>
            <w:hideMark/>
          </w:tcPr>
          <w:p w14:paraId="245E0CC9"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51EC5402" w14:textId="77777777" w:rsidTr="00C8354D">
        <w:trPr>
          <w:trHeight w:val="300"/>
        </w:trPr>
        <w:tc>
          <w:tcPr>
            <w:tcW w:w="1360" w:type="dxa"/>
            <w:noWrap/>
            <w:hideMark/>
          </w:tcPr>
          <w:p w14:paraId="46E0C08C" w14:textId="77777777" w:rsidR="00C8354D" w:rsidRPr="00C8354D" w:rsidRDefault="00C8354D" w:rsidP="00C8354D">
            <w:pPr>
              <w:pStyle w:val="Textoindependiente"/>
              <w:spacing w:after="0"/>
              <w:rPr>
                <w:rFonts w:ascii="Arial" w:hAnsi="Arial" w:cs="Arial"/>
              </w:rPr>
            </w:pPr>
            <w:r w:rsidRPr="00C8354D">
              <w:rPr>
                <w:rFonts w:ascii="Arial" w:hAnsi="Arial" w:cs="Arial"/>
              </w:rPr>
              <w:t>273434</w:t>
            </w:r>
          </w:p>
        </w:tc>
        <w:tc>
          <w:tcPr>
            <w:tcW w:w="5869" w:type="dxa"/>
            <w:noWrap/>
            <w:hideMark/>
          </w:tcPr>
          <w:p w14:paraId="3747A0B0"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AFF54DF" w14:textId="77777777" w:rsidTr="00C8354D">
        <w:trPr>
          <w:trHeight w:val="300"/>
        </w:trPr>
        <w:tc>
          <w:tcPr>
            <w:tcW w:w="1360" w:type="dxa"/>
            <w:noWrap/>
            <w:hideMark/>
          </w:tcPr>
          <w:p w14:paraId="725FA2EC" w14:textId="77777777" w:rsidR="00C8354D" w:rsidRPr="00C8354D" w:rsidRDefault="00C8354D" w:rsidP="00C8354D">
            <w:pPr>
              <w:pStyle w:val="Textoindependiente"/>
              <w:spacing w:after="0"/>
              <w:rPr>
                <w:rFonts w:ascii="Arial" w:hAnsi="Arial" w:cs="Arial"/>
              </w:rPr>
            </w:pPr>
            <w:r w:rsidRPr="00C8354D">
              <w:rPr>
                <w:rFonts w:ascii="Arial" w:hAnsi="Arial" w:cs="Arial"/>
              </w:rPr>
              <w:t>273435</w:t>
            </w:r>
          </w:p>
        </w:tc>
        <w:tc>
          <w:tcPr>
            <w:tcW w:w="5869" w:type="dxa"/>
            <w:noWrap/>
            <w:hideMark/>
          </w:tcPr>
          <w:p w14:paraId="59FA1B8A"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68047086" w14:textId="77777777" w:rsidTr="00C8354D">
        <w:trPr>
          <w:trHeight w:val="300"/>
        </w:trPr>
        <w:tc>
          <w:tcPr>
            <w:tcW w:w="1360" w:type="dxa"/>
            <w:noWrap/>
            <w:hideMark/>
          </w:tcPr>
          <w:p w14:paraId="6067E3C0" w14:textId="77777777" w:rsidR="00C8354D" w:rsidRPr="00C8354D" w:rsidRDefault="00C8354D" w:rsidP="00C8354D">
            <w:pPr>
              <w:pStyle w:val="Textoindependiente"/>
              <w:spacing w:after="0"/>
              <w:rPr>
                <w:rFonts w:ascii="Arial" w:hAnsi="Arial" w:cs="Arial"/>
              </w:rPr>
            </w:pPr>
            <w:r w:rsidRPr="00C8354D">
              <w:rPr>
                <w:rFonts w:ascii="Arial" w:hAnsi="Arial" w:cs="Arial"/>
              </w:rPr>
              <w:t>273436</w:t>
            </w:r>
          </w:p>
        </w:tc>
        <w:tc>
          <w:tcPr>
            <w:tcW w:w="5869" w:type="dxa"/>
            <w:noWrap/>
            <w:hideMark/>
          </w:tcPr>
          <w:p w14:paraId="0C991698"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7C680FA" w14:textId="77777777" w:rsidTr="00C8354D">
        <w:trPr>
          <w:trHeight w:val="300"/>
        </w:trPr>
        <w:tc>
          <w:tcPr>
            <w:tcW w:w="1360" w:type="dxa"/>
            <w:noWrap/>
            <w:hideMark/>
          </w:tcPr>
          <w:p w14:paraId="0D5DC470" w14:textId="77777777" w:rsidR="00C8354D" w:rsidRPr="00C8354D" w:rsidRDefault="00C8354D" w:rsidP="00C8354D">
            <w:pPr>
              <w:pStyle w:val="Textoindependiente"/>
              <w:spacing w:after="0"/>
              <w:rPr>
                <w:rFonts w:ascii="Arial" w:hAnsi="Arial" w:cs="Arial"/>
              </w:rPr>
            </w:pPr>
            <w:r w:rsidRPr="00C8354D">
              <w:rPr>
                <w:rFonts w:ascii="Arial" w:hAnsi="Arial" w:cs="Arial"/>
              </w:rPr>
              <w:t>273437</w:t>
            </w:r>
          </w:p>
        </w:tc>
        <w:tc>
          <w:tcPr>
            <w:tcW w:w="5869" w:type="dxa"/>
            <w:noWrap/>
            <w:hideMark/>
          </w:tcPr>
          <w:p w14:paraId="6145A48C"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1AF7A0CC" w14:textId="77777777" w:rsidTr="00C8354D">
        <w:trPr>
          <w:trHeight w:val="300"/>
        </w:trPr>
        <w:tc>
          <w:tcPr>
            <w:tcW w:w="1360" w:type="dxa"/>
            <w:noWrap/>
            <w:hideMark/>
          </w:tcPr>
          <w:p w14:paraId="254EC2CD" w14:textId="77777777" w:rsidR="00C8354D" w:rsidRPr="00C8354D" w:rsidRDefault="00C8354D" w:rsidP="00C8354D">
            <w:pPr>
              <w:pStyle w:val="Textoindependiente"/>
              <w:spacing w:after="0"/>
              <w:rPr>
                <w:rFonts w:ascii="Arial" w:hAnsi="Arial" w:cs="Arial"/>
              </w:rPr>
            </w:pPr>
            <w:r w:rsidRPr="00C8354D">
              <w:rPr>
                <w:rFonts w:ascii="Arial" w:hAnsi="Arial" w:cs="Arial"/>
              </w:rPr>
              <w:t>273438</w:t>
            </w:r>
          </w:p>
        </w:tc>
        <w:tc>
          <w:tcPr>
            <w:tcW w:w="5869" w:type="dxa"/>
            <w:noWrap/>
            <w:hideMark/>
          </w:tcPr>
          <w:p w14:paraId="5993ECFE"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3286E3C5" w14:textId="77777777" w:rsidTr="00C8354D">
        <w:trPr>
          <w:trHeight w:val="300"/>
        </w:trPr>
        <w:tc>
          <w:tcPr>
            <w:tcW w:w="1360" w:type="dxa"/>
            <w:noWrap/>
            <w:hideMark/>
          </w:tcPr>
          <w:p w14:paraId="28E06164" w14:textId="77777777" w:rsidR="00C8354D" w:rsidRPr="00C8354D" w:rsidRDefault="00C8354D" w:rsidP="00C8354D">
            <w:pPr>
              <w:pStyle w:val="Textoindependiente"/>
              <w:spacing w:after="0"/>
              <w:rPr>
                <w:rFonts w:ascii="Arial" w:hAnsi="Arial" w:cs="Arial"/>
              </w:rPr>
            </w:pPr>
            <w:r w:rsidRPr="00C8354D">
              <w:rPr>
                <w:rFonts w:ascii="Arial" w:hAnsi="Arial" w:cs="Arial"/>
              </w:rPr>
              <w:t>273439</w:t>
            </w:r>
          </w:p>
        </w:tc>
        <w:tc>
          <w:tcPr>
            <w:tcW w:w="5869" w:type="dxa"/>
            <w:noWrap/>
            <w:hideMark/>
          </w:tcPr>
          <w:p w14:paraId="43050468"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4B498630" w14:textId="77777777" w:rsidTr="00C8354D">
        <w:trPr>
          <w:trHeight w:val="300"/>
        </w:trPr>
        <w:tc>
          <w:tcPr>
            <w:tcW w:w="1360" w:type="dxa"/>
            <w:noWrap/>
            <w:hideMark/>
          </w:tcPr>
          <w:p w14:paraId="7BDCDC2C" w14:textId="77777777" w:rsidR="00C8354D" w:rsidRPr="00C8354D" w:rsidRDefault="00C8354D" w:rsidP="00C8354D">
            <w:pPr>
              <w:pStyle w:val="Textoindependiente"/>
              <w:spacing w:after="0"/>
              <w:rPr>
                <w:rFonts w:ascii="Arial" w:hAnsi="Arial" w:cs="Arial"/>
              </w:rPr>
            </w:pPr>
            <w:r w:rsidRPr="00C8354D">
              <w:rPr>
                <w:rFonts w:ascii="Arial" w:hAnsi="Arial" w:cs="Arial"/>
              </w:rPr>
              <w:t>273440</w:t>
            </w:r>
          </w:p>
        </w:tc>
        <w:tc>
          <w:tcPr>
            <w:tcW w:w="5869" w:type="dxa"/>
            <w:noWrap/>
            <w:hideMark/>
          </w:tcPr>
          <w:p w14:paraId="62F77B7E"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r w:rsidR="00C8354D" w:rsidRPr="00C8354D" w14:paraId="23014349" w14:textId="77777777" w:rsidTr="00C8354D">
        <w:trPr>
          <w:trHeight w:val="300"/>
        </w:trPr>
        <w:tc>
          <w:tcPr>
            <w:tcW w:w="1360" w:type="dxa"/>
            <w:noWrap/>
            <w:hideMark/>
          </w:tcPr>
          <w:p w14:paraId="5EADAB1D" w14:textId="77777777" w:rsidR="00C8354D" w:rsidRPr="00C8354D" w:rsidRDefault="00C8354D" w:rsidP="00C8354D">
            <w:pPr>
              <w:pStyle w:val="Textoindependiente"/>
              <w:spacing w:after="0"/>
              <w:rPr>
                <w:rFonts w:ascii="Arial" w:hAnsi="Arial" w:cs="Arial"/>
              </w:rPr>
            </w:pPr>
            <w:r w:rsidRPr="00C8354D">
              <w:rPr>
                <w:rFonts w:ascii="Arial" w:hAnsi="Arial" w:cs="Arial"/>
              </w:rPr>
              <w:t>273441</w:t>
            </w:r>
          </w:p>
        </w:tc>
        <w:tc>
          <w:tcPr>
            <w:tcW w:w="5869" w:type="dxa"/>
            <w:noWrap/>
            <w:hideMark/>
          </w:tcPr>
          <w:p w14:paraId="478A62E8" w14:textId="77777777" w:rsidR="00C8354D" w:rsidRPr="00C8354D" w:rsidRDefault="00C8354D" w:rsidP="00C8354D">
            <w:pPr>
              <w:pStyle w:val="Textoindependiente"/>
              <w:spacing w:after="0"/>
              <w:rPr>
                <w:rFonts w:ascii="Arial" w:hAnsi="Arial" w:cs="Arial"/>
              </w:rPr>
            </w:pPr>
            <w:r w:rsidRPr="00C8354D">
              <w:rPr>
                <w:rFonts w:ascii="Arial" w:hAnsi="Arial" w:cs="Arial"/>
              </w:rPr>
              <w:t xml:space="preserve">Mobiliario Y Equipo\Uso </w:t>
            </w:r>
            <w:proofErr w:type="spellStart"/>
            <w:r w:rsidRPr="00C8354D">
              <w:rPr>
                <w:rFonts w:ascii="Arial" w:hAnsi="Arial" w:cs="Arial"/>
              </w:rPr>
              <w:t>Domestico</w:t>
            </w:r>
            <w:proofErr w:type="spellEnd"/>
            <w:r w:rsidRPr="00C8354D">
              <w:rPr>
                <w:rFonts w:ascii="Arial" w:hAnsi="Arial" w:cs="Arial"/>
              </w:rPr>
              <w:t>\Cama\INTERMUEBLE\ESPECIAL\Azul\NA</w:t>
            </w:r>
          </w:p>
        </w:tc>
      </w:tr>
    </w:tbl>
    <w:p w14:paraId="027F1BAB" w14:textId="77777777" w:rsidR="00C8354D" w:rsidRPr="00C8354D" w:rsidRDefault="00C8354D" w:rsidP="00C8354D">
      <w:pPr>
        <w:pStyle w:val="Textoindependiente"/>
        <w:spacing w:after="0"/>
        <w:rPr>
          <w:rFonts w:ascii="Arial" w:hAnsi="Arial" w:cs="Arial"/>
        </w:rPr>
      </w:pPr>
    </w:p>
    <w:p w14:paraId="1A033A6C" w14:textId="77777777" w:rsidR="00C8354D" w:rsidRPr="00C8354D" w:rsidRDefault="00C8354D" w:rsidP="00C8354D">
      <w:pPr>
        <w:pStyle w:val="NormalWeb"/>
        <w:spacing w:before="0" w:beforeAutospacing="0" w:after="0" w:afterAutospacing="0"/>
        <w:jc w:val="both"/>
        <w:rPr>
          <w:rFonts w:ascii="Arial" w:hAnsi="Arial" w:cs="Arial"/>
          <w:sz w:val="20"/>
          <w:szCs w:val="20"/>
          <w:lang w:val="es-ES"/>
        </w:rPr>
      </w:pPr>
      <w:r w:rsidRPr="00C8354D">
        <w:rPr>
          <w:rFonts w:ascii="Arial" w:hAnsi="Arial" w:cs="Arial"/>
          <w:sz w:val="20"/>
          <w:szCs w:val="20"/>
          <w:lang w:val="es-ES"/>
        </w:rPr>
        <w:t>Se declara desincorporado del dominio público e incorporado al dominio privado del Municipio, a efecto de celebrar el contrato de donación en los términos de los artículos 36 fracción V y 87 de la Ley de Gobierno y la Administración Pública Municipal del Estado de Jalisco.</w:t>
      </w:r>
    </w:p>
    <w:p w14:paraId="08E509FE" w14:textId="77777777" w:rsidR="00C8354D" w:rsidRPr="00C8354D" w:rsidRDefault="00C8354D" w:rsidP="00C8354D">
      <w:pPr>
        <w:pStyle w:val="NormalWeb"/>
        <w:spacing w:before="0" w:beforeAutospacing="0" w:after="0" w:afterAutospacing="0"/>
        <w:jc w:val="both"/>
        <w:rPr>
          <w:rFonts w:ascii="Arial" w:hAnsi="Arial" w:cs="Arial"/>
          <w:b/>
          <w:sz w:val="20"/>
          <w:szCs w:val="20"/>
          <w:lang w:val="es-ES"/>
        </w:rPr>
      </w:pPr>
    </w:p>
    <w:p w14:paraId="55BD170F" w14:textId="77777777" w:rsidR="00C8354D" w:rsidRPr="00C8354D" w:rsidRDefault="00C8354D" w:rsidP="00C8354D">
      <w:pPr>
        <w:contextualSpacing/>
        <w:jc w:val="both"/>
        <w:rPr>
          <w:rFonts w:ascii="Arial" w:eastAsia="Calibri" w:hAnsi="Arial" w:cs="Arial"/>
          <w:bCs/>
        </w:rPr>
      </w:pPr>
      <w:r w:rsidRPr="00C8354D">
        <w:rPr>
          <w:rFonts w:ascii="Arial" w:hAnsi="Arial" w:cs="Arial"/>
          <w:b/>
          <w:lang w:val="es-ES"/>
        </w:rPr>
        <w:t xml:space="preserve">SEGUNDO.- </w:t>
      </w:r>
      <w:r w:rsidRPr="00C8354D">
        <w:rPr>
          <w:rFonts w:ascii="Arial" w:eastAsia="Calibri" w:hAnsi="Arial" w:cs="Arial"/>
          <w:bCs/>
        </w:rPr>
        <w:t>Se instruye a la Dirección de Administración para que cancele la inscripción en el Registro de Bienes Municipales de conformidad a sus atribuciones.</w:t>
      </w:r>
    </w:p>
    <w:p w14:paraId="447F2CBE" w14:textId="767CC70F" w:rsidR="00C8354D" w:rsidRPr="00C8354D" w:rsidRDefault="00C8354D" w:rsidP="00C8354D">
      <w:pPr>
        <w:pStyle w:val="NormalWeb"/>
        <w:spacing w:before="0" w:beforeAutospacing="0" w:after="0" w:afterAutospacing="0"/>
        <w:jc w:val="both"/>
        <w:rPr>
          <w:rFonts w:ascii="Arial" w:hAnsi="Arial" w:cs="Arial"/>
          <w:sz w:val="20"/>
          <w:szCs w:val="20"/>
          <w:lang w:val="es-ES"/>
        </w:rPr>
      </w:pPr>
      <w:r w:rsidRPr="00C8354D">
        <w:rPr>
          <w:rFonts w:ascii="Arial" w:hAnsi="Arial" w:cs="Arial"/>
          <w:b/>
          <w:sz w:val="20"/>
          <w:szCs w:val="20"/>
        </w:rPr>
        <w:lastRenderedPageBreak/>
        <w:t>TERCERO.-</w:t>
      </w:r>
      <w:r w:rsidRPr="00C8354D">
        <w:rPr>
          <w:rFonts w:ascii="Arial" w:hAnsi="Arial" w:cs="Arial"/>
          <w:sz w:val="20"/>
          <w:szCs w:val="20"/>
        </w:rPr>
        <w:t xml:space="preserve"> </w:t>
      </w:r>
      <w:r w:rsidRPr="00C8354D">
        <w:rPr>
          <w:rFonts w:ascii="Arial" w:hAnsi="Arial" w:cs="Arial"/>
          <w:sz w:val="20"/>
          <w:szCs w:val="20"/>
          <w:lang w:val="es-ES"/>
        </w:rPr>
        <w:t xml:space="preserve">Se instruye a la Dirección de Patrimonio realice las gestiones administrativas en el Registro de Bienes Municipales de los bienes descritos en el </w:t>
      </w:r>
      <w:r w:rsidR="00097EA9">
        <w:rPr>
          <w:rFonts w:ascii="Arial" w:hAnsi="Arial" w:cs="Arial"/>
          <w:sz w:val="20"/>
          <w:szCs w:val="20"/>
          <w:lang w:val="es-ES"/>
        </w:rPr>
        <w:t xml:space="preserve">punto primero de este decreto, </w:t>
      </w:r>
      <w:r w:rsidRPr="00C8354D">
        <w:rPr>
          <w:rFonts w:ascii="Arial" w:hAnsi="Arial" w:cs="Arial"/>
          <w:sz w:val="20"/>
          <w:szCs w:val="20"/>
          <w:lang w:val="es-ES"/>
        </w:rPr>
        <w:t>de conformidad a sus atribuciones.</w:t>
      </w:r>
    </w:p>
    <w:p w14:paraId="5DE43E14" w14:textId="77777777" w:rsidR="00C8354D" w:rsidRPr="00C8354D" w:rsidRDefault="00C8354D" w:rsidP="00C8354D">
      <w:pPr>
        <w:ind w:right="136"/>
        <w:jc w:val="both"/>
        <w:rPr>
          <w:rFonts w:ascii="Arial" w:hAnsi="Arial" w:cs="Arial"/>
          <w:lang w:val="es-ES"/>
        </w:rPr>
      </w:pPr>
    </w:p>
    <w:p w14:paraId="182E62EE" w14:textId="53741469" w:rsidR="00C8354D" w:rsidRPr="00C8354D" w:rsidRDefault="00C8354D" w:rsidP="00C8354D">
      <w:pPr>
        <w:ind w:right="136"/>
        <w:jc w:val="both"/>
        <w:rPr>
          <w:rFonts w:ascii="Arial" w:hAnsi="Arial" w:cs="Arial"/>
          <w:color w:val="000000"/>
        </w:rPr>
      </w:pPr>
      <w:r w:rsidRPr="00C8354D">
        <w:rPr>
          <w:rFonts w:ascii="Arial" w:hAnsi="Arial" w:cs="Arial"/>
          <w:b/>
        </w:rPr>
        <w:t xml:space="preserve">CUARTO.- </w:t>
      </w:r>
      <w:r w:rsidRPr="00C8354D">
        <w:rPr>
          <w:rFonts w:ascii="Arial" w:hAnsi="Arial" w:cs="Arial"/>
          <w:color w:val="000000"/>
        </w:rPr>
        <w:t>Notifíquese a la Dirección de lo Jurídico Consultivo, dependien</w:t>
      </w:r>
      <w:r w:rsidR="00097EA9">
        <w:rPr>
          <w:rFonts w:ascii="Arial" w:hAnsi="Arial" w:cs="Arial"/>
          <w:color w:val="000000"/>
        </w:rPr>
        <w:t xml:space="preserve">te de la Sindicatura, para que </w:t>
      </w:r>
      <w:r w:rsidRPr="00C8354D">
        <w:rPr>
          <w:rFonts w:ascii="Arial" w:hAnsi="Arial" w:cs="Arial"/>
          <w:color w:val="000000"/>
        </w:rPr>
        <w:t>elabore el contrato de donación mencionado en los puntos que anteceden.</w:t>
      </w:r>
    </w:p>
    <w:p w14:paraId="4695F9E2" w14:textId="77777777" w:rsidR="00C8354D" w:rsidRPr="00C8354D" w:rsidRDefault="00C8354D" w:rsidP="00C8354D">
      <w:pPr>
        <w:ind w:right="136"/>
        <w:jc w:val="both"/>
        <w:rPr>
          <w:rFonts w:ascii="Arial" w:hAnsi="Arial" w:cs="Arial"/>
          <w:color w:val="000000"/>
        </w:rPr>
      </w:pPr>
    </w:p>
    <w:p w14:paraId="02A04080" w14:textId="77777777" w:rsidR="00C8354D" w:rsidRPr="00C8354D" w:rsidRDefault="00C8354D" w:rsidP="00C8354D">
      <w:pPr>
        <w:ind w:right="136"/>
        <w:jc w:val="both"/>
        <w:rPr>
          <w:rFonts w:ascii="Arial" w:hAnsi="Arial" w:cs="Arial"/>
          <w:b/>
        </w:rPr>
      </w:pPr>
      <w:r w:rsidRPr="00C8354D">
        <w:rPr>
          <w:rFonts w:ascii="Arial" w:hAnsi="Arial" w:cs="Arial"/>
          <w:b/>
        </w:rPr>
        <w:t>QUINTO.-</w:t>
      </w:r>
      <w:r w:rsidRPr="00C8354D">
        <w:rPr>
          <w:rFonts w:ascii="Arial" w:hAnsi="Arial" w:cs="Arial"/>
        </w:rPr>
        <w:t xml:space="preserve"> Suscríbase la documentación inherente por parte del Presidente Municipal, Síndico, Secretario General y Tesorero de este Ayuntamiento, de acuerdo a sus atribuciones, para dar cumplimiento al presente decreto.</w:t>
      </w:r>
    </w:p>
    <w:p w14:paraId="515EB890" w14:textId="23621788" w:rsidR="00C8354D" w:rsidRPr="00C8354D" w:rsidRDefault="00C8354D" w:rsidP="00C8354D">
      <w:pPr>
        <w:jc w:val="center"/>
        <w:rPr>
          <w:rFonts w:ascii="Arial" w:hAnsi="Arial" w:cs="Arial"/>
          <w:b/>
        </w:rPr>
      </w:pPr>
      <w:r w:rsidRPr="00C8354D">
        <w:rPr>
          <w:rFonts w:ascii="Arial" w:hAnsi="Arial" w:cs="Arial"/>
          <w:b/>
        </w:rPr>
        <w:t>TRANSITORIOS</w:t>
      </w:r>
    </w:p>
    <w:p w14:paraId="39DB403C" w14:textId="77777777" w:rsidR="00C8354D" w:rsidRPr="00C8354D" w:rsidRDefault="00C8354D" w:rsidP="00C8354D">
      <w:pPr>
        <w:jc w:val="center"/>
        <w:rPr>
          <w:rFonts w:ascii="Arial" w:hAnsi="Arial" w:cs="Arial"/>
          <w:b/>
        </w:rPr>
      </w:pPr>
    </w:p>
    <w:p w14:paraId="2B3C020F" w14:textId="399A6C35" w:rsidR="00C8354D" w:rsidRPr="00C8354D" w:rsidRDefault="00C8354D" w:rsidP="00C8354D">
      <w:pPr>
        <w:jc w:val="both"/>
        <w:rPr>
          <w:rFonts w:ascii="Arial" w:hAnsi="Arial" w:cs="Arial"/>
        </w:rPr>
      </w:pPr>
      <w:r w:rsidRPr="00C8354D">
        <w:rPr>
          <w:rFonts w:ascii="Arial" w:hAnsi="Arial" w:cs="Arial"/>
          <w:b/>
        </w:rPr>
        <w:t>PRIMERO.</w:t>
      </w:r>
      <w:r>
        <w:rPr>
          <w:rFonts w:ascii="Arial" w:hAnsi="Arial" w:cs="Arial"/>
          <w:b/>
        </w:rPr>
        <w:t>-</w:t>
      </w:r>
      <w:r w:rsidRPr="00C8354D">
        <w:rPr>
          <w:rFonts w:ascii="Arial" w:hAnsi="Arial" w:cs="Arial"/>
        </w:rPr>
        <w:t xml:space="preserve"> Publíquese el presente decreto en la Gaceta Municipal de Guadalajara.</w:t>
      </w:r>
    </w:p>
    <w:p w14:paraId="3827BF22" w14:textId="77777777" w:rsidR="00C8354D" w:rsidRPr="00C8354D" w:rsidRDefault="00C8354D" w:rsidP="00C8354D">
      <w:pPr>
        <w:jc w:val="both"/>
        <w:rPr>
          <w:rFonts w:ascii="Arial" w:hAnsi="Arial" w:cs="Arial"/>
        </w:rPr>
      </w:pPr>
    </w:p>
    <w:p w14:paraId="67DC5257" w14:textId="50F06D6A" w:rsidR="00C8354D" w:rsidRPr="00C8354D" w:rsidRDefault="00C8354D" w:rsidP="00C8354D">
      <w:pPr>
        <w:jc w:val="both"/>
        <w:rPr>
          <w:rFonts w:ascii="Arial" w:hAnsi="Arial" w:cs="Arial"/>
        </w:rPr>
      </w:pPr>
      <w:r w:rsidRPr="00C8354D">
        <w:rPr>
          <w:rFonts w:ascii="Arial" w:hAnsi="Arial" w:cs="Arial"/>
          <w:b/>
        </w:rPr>
        <w:t>SEGUNDO.</w:t>
      </w:r>
      <w:r>
        <w:rPr>
          <w:rFonts w:ascii="Arial" w:hAnsi="Arial" w:cs="Arial"/>
          <w:b/>
        </w:rPr>
        <w:t>-</w:t>
      </w:r>
      <w:r w:rsidRPr="00C8354D">
        <w:rPr>
          <w:rFonts w:ascii="Arial" w:hAnsi="Arial" w:cs="Arial"/>
        </w:rPr>
        <w:t xml:space="preserve"> El presente decreto entrará en vigor a partir del siguiente día de su publicación en la Gaceta Municipal de Guadalajara.</w:t>
      </w:r>
    </w:p>
    <w:p w14:paraId="0A4FCF64" w14:textId="77777777" w:rsidR="00C8354D" w:rsidRPr="00C8354D" w:rsidRDefault="00C8354D" w:rsidP="00C8354D">
      <w:pPr>
        <w:ind w:left="708"/>
        <w:contextualSpacing/>
        <w:jc w:val="both"/>
        <w:rPr>
          <w:rFonts w:ascii="Arial" w:hAnsi="Arial" w:cs="Arial"/>
          <w:b/>
        </w:rPr>
      </w:pPr>
    </w:p>
    <w:p w14:paraId="32D3E581" w14:textId="6086AB3E" w:rsidR="00C8354D" w:rsidRPr="00C8354D" w:rsidRDefault="00C8354D" w:rsidP="00C8354D">
      <w:pPr>
        <w:contextualSpacing/>
        <w:jc w:val="both"/>
        <w:rPr>
          <w:rFonts w:ascii="Arial" w:hAnsi="Arial" w:cs="Arial"/>
          <w:color w:val="FF0000"/>
        </w:rPr>
      </w:pPr>
      <w:r w:rsidRPr="00C8354D">
        <w:rPr>
          <w:rFonts w:ascii="Arial" w:hAnsi="Arial" w:cs="Arial"/>
          <w:b/>
        </w:rPr>
        <w:t>TERCERO.</w:t>
      </w:r>
      <w:r>
        <w:rPr>
          <w:rFonts w:ascii="Arial" w:hAnsi="Arial" w:cs="Arial"/>
          <w:b/>
        </w:rPr>
        <w:t>-</w:t>
      </w:r>
      <w:r w:rsidRPr="00C8354D">
        <w:rPr>
          <w:rFonts w:ascii="Arial" w:hAnsi="Arial" w:cs="Arial"/>
        </w:rPr>
        <w:t xml:space="preserve"> Notifíquese el presente decreto al</w:t>
      </w:r>
      <w:r w:rsidRPr="00C8354D">
        <w:rPr>
          <w:rFonts w:ascii="Arial" w:hAnsi="Arial" w:cs="Arial"/>
          <w:bCs/>
        </w:rPr>
        <w:t xml:space="preserve"> titular de la Dirección del </w:t>
      </w:r>
      <w:r w:rsidRPr="00C8354D">
        <w:rPr>
          <w:rFonts w:ascii="Arial" w:hAnsi="Arial" w:cs="Arial"/>
        </w:rPr>
        <w:t>Sistema para el Desarrollo Integral de la Familia del Municipio de Guadalajara (DIF Guadalajara)</w:t>
      </w:r>
      <w:r w:rsidRPr="00C8354D">
        <w:rPr>
          <w:rFonts w:ascii="Arial" w:hAnsi="Arial" w:cs="Arial"/>
          <w:b/>
          <w:lang w:val="es-ES"/>
        </w:rPr>
        <w:t>.</w:t>
      </w:r>
    </w:p>
    <w:p w14:paraId="061845DB" w14:textId="77777777" w:rsidR="00C8354D" w:rsidRPr="00C8354D" w:rsidRDefault="00C8354D" w:rsidP="00C8354D">
      <w:pPr>
        <w:contextualSpacing/>
        <w:jc w:val="both"/>
        <w:rPr>
          <w:rFonts w:ascii="Arial" w:hAnsi="Arial" w:cs="Arial"/>
          <w:color w:val="FF0000"/>
        </w:rPr>
      </w:pPr>
    </w:p>
    <w:p w14:paraId="358D93C2" w14:textId="44AA3D3C" w:rsidR="00AB60F4" w:rsidRDefault="00C8354D" w:rsidP="00AB60F4">
      <w:pPr>
        <w:jc w:val="both"/>
        <w:rPr>
          <w:rFonts w:ascii="Arial" w:hAnsi="Arial" w:cs="Arial"/>
        </w:rPr>
      </w:pPr>
      <w:r w:rsidRPr="00C8354D">
        <w:rPr>
          <w:rFonts w:ascii="Arial" w:hAnsi="Arial" w:cs="Arial"/>
          <w:b/>
        </w:rPr>
        <w:t>CUARTO.</w:t>
      </w:r>
      <w:r>
        <w:rPr>
          <w:rFonts w:ascii="Arial" w:hAnsi="Arial" w:cs="Arial"/>
          <w:b/>
        </w:rPr>
        <w:t>-</w:t>
      </w:r>
      <w:r w:rsidRPr="00C8354D">
        <w:rPr>
          <w:rFonts w:ascii="Arial" w:hAnsi="Arial" w:cs="Arial"/>
        </w:rPr>
        <w:t xml:space="preserve"> Ejecútese el presente Decreto de Ayuntamiento, en un término perentorio de 30 treinta días hábiles, contados a partir de la publicación en la Gaceta Municipal de Guadalajara.</w:t>
      </w:r>
    </w:p>
    <w:p w14:paraId="51FC0069" w14:textId="77777777" w:rsidR="00C8354D" w:rsidRPr="00DE243C" w:rsidRDefault="00C8354D" w:rsidP="00AB60F4">
      <w:pPr>
        <w:jc w:val="both"/>
        <w:rPr>
          <w:rFonts w:ascii="Arial" w:hAnsi="Arial" w:cs="Arial"/>
          <w:color w:val="000000"/>
          <w:sz w:val="24"/>
          <w:szCs w:val="24"/>
        </w:rPr>
      </w:pPr>
    </w:p>
    <w:p w14:paraId="136A454F" w14:textId="77777777" w:rsidR="00AB60F4" w:rsidRDefault="00AB60F4" w:rsidP="00AB60F4">
      <w:pPr>
        <w:jc w:val="both"/>
        <w:rPr>
          <w:rFonts w:ascii="Arial" w:eastAsia="Calibri" w:hAnsi="Arial" w:cs="Arial"/>
          <w:sz w:val="24"/>
          <w:szCs w:val="24"/>
          <w:lang w:val="es-ES_tradnl"/>
        </w:rPr>
      </w:pPr>
      <w:r>
        <w:rPr>
          <w:rFonts w:ascii="Arial" w:hAnsi="Arial" w:cs="Arial"/>
          <w:color w:val="000000"/>
          <w:sz w:val="24"/>
          <w:szCs w:val="24"/>
        </w:rPr>
        <w:t xml:space="preserve">14.- </w:t>
      </w:r>
      <w:r w:rsidRPr="00DE243C">
        <w:rPr>
          <w:rFonts w:ascii="Arial" w:hAnsi="Arial" w:cs="Arial"/>
          <w:color w:val="000000"/>
          <w:sz w:val="24"/>
          <w:szCs w:val="24"/>
        </w:rPr>
        <w:t xml:space="preserve">DICTAMEN DE LA COMISIÓN EDILICIA DE HACIENDA PÚBLICA Y PATRIMONIO MUNICIPAL, CORRESPONDIENTE AL </w:t>
      </w:r>
      <w:r w:rsidRPr="00DE243C">
        <w:rPr>
          <w:rFonts w:ascii="Arial" w:eastAsia="Calibri" w:hAnsi="Arial" w:cs="Arial"/>
          <w:sz w:val="24"/>
          <w:szCs w:val="24"/>
          <w:lang w:val="es-ES_tradnl"/>
        </w:rPr>
        <w:t>OFICIO DP/541/2023 DE LA DIRECCIÓN DE PATRIMONIO, PARA LA BAJA DE UN VEHÍCULO.</w:t>
      </w:r>
    </w:p>
    <w:p w14:paraId="6EF19447" w14:textId="77777777" w:rsidR="00AB60F4" w:rsidRDefault="00AB60F4" w:rsidP="00AB60F4">
      <w:pPr>
        <w:jc w:val="both"/>
        <w:rPr>
          <w:rFonts w:ascii="Arial" w:eastAsia="Calibri" w:hAnsi="Arial" w:cs="Arial"/>
          <w:sz w:val="24"/>
          <w:szCs w:val="24"/>
          <w:lang w:val="es-ES_tradnl"/>
        </w:rPr>
      </w:pPr>
    </w:p>
    <w:p w14:paraId="44D26AEB" w14:textId="77777777" w:rsidR="00AB60F4" w:rsidRPr="00F574DF" w:rsidRDefault="00AB60F4" w:rsidP="00AB60F4">
      <w:pPr>
        <w:jc w:val="both"/>
        <w:rPr>
          <w:rFonts w:ascii="Arial" w:hAnsi="Arial" w:cs="Arial"/>
          <w:b/>
          <w:i/>
          <w:color w:val="000000"/>
          <w:sz w:val="24"/>
          <w:szCs w:val="24"/>
        </w:rPr>
      </w:pPr>
      <w:r w:rsidRPr="00F574DF">
        <w:rPr>
          <w:rFonts w:ascii="Arial" w:eastAsia="Calibri" w:hAnsi="Arial" w:cs="Arial"/>
          <w:b/>
          <w:i/>
          <w:sz w:val="24"/>
          <w:szCs w:val="24"/>
          <w:lang w:val="es-ES_tradnl"/>
        </w:rPr>
        <w:t>(Se regresó a comisión al principio de la sesión)</w:t>
      </w:r>
    </w:p>
    <w:p w14:paraId="575C8E6A" w14:textId="77777777" w:rsidR="00AB60F4" w:rsidRDefault="00AB60F4" w:rsidP="00AB60F4">
      <w:pPr>
        <w:jc w:val="both"/>
        <w:rPr>
          <w:rFonts w:ascii="Arial" w:hAnsi="Arial" w:cs="Arial"/>
          <w:color w:val="000000"/>
          <w:sz w:val="24"/>
          <w:szCs w:val="24"/>
        </w:rPr>
      </w:pPr>
    </w:p>
    <w:p w14:paraId="14D05892" w14:textId="77777777" w:rsidR="00AB60F4" w:rsidRDefault="00AB60F4" w:rsidP="00AB60F4">
      <w:pPr>
        <w:jc w:val="both"/>
        <w:rPr>
          <w:rFonts w:ascii="Arial" w:eastAsia="Calibri" w:hAnsi="Arial" w:cs="Arial"/>
          <w:sz w:val="24"/>
          <w:szCs w:val="24"/>
          <w:lang w:val="es-ES_tradnl"/>
        </w:rPr>
      </w:pPr>
      <w:r>
        <w:rPr>
          <w:rFonts w:ascii="Arial" w:hAnsi="Arial" w:cs="Arial"/>
          <w:color w:val="000000"/>
          <w:sz w:val="24"/>
          <w:szCs w:val="24"/>
        </w:rPr>
        <w:t xml:space="preserve">15.- </w:t>
      </w:r>
      <w:r w:rsidRPr="00DE243C">
        <w:rPr>
          <w:rFonts w:ascii="Arial" w:hAnsi="Arial" w:cs="Arial"/>
          <w:color w:val="000000"/>
          <w:sz w:val="24"/>
          <w:szCs w:val="24"/>
        </w:rPr>
        <w:t xml:space="preserve">DICTAMEN DE LA COMISIÓN EDILICIA DE HACIENDA PÚBLICA Y PATRIMONIO MUNICIPAL, CORRESPONDIENTE AL </w:t>
      </w:r>
      <w:r w:rsidRPr="00DE243C">
        <w:rPr>
          <w:rFonts w:ascii="Arial" w:eastAsia="Calibri" w:hAnsi="Arial" w:cs="Arial"/>
          <w:sz w:val="24"/>
          <w:szCs w:val="24"/>
          <w:lang w:val="es-ES_tradnl"/>
        </w:rPr>
        <w:t xml:space="preserve">OFICIO </w:t>
      </w:r>
      <w:r w:rsidRPr="00DE243C">
        <w:rPr>
          <w:rFonts w:ascii="Arial" w:hAnsi="Arial" w:cs="Arial"/>
          <w:sz w:val="24"/>
          <w:szCs w:val="24"/>
        </w:rPr>
        <w:t>DP/438/2022 DE LA DIRECCIÓN DE PATRIMONIO, PARA LA BAJA DE TREINTA Y SIETE VEHÍCULOS PROPIEDAD MUNICIPAL</w:t>
      </w:r>
      <w:r w:rsidRPr="00DE243C">
        <w:rPr>
          <w:rFonts w:ascii="Arial" w:eastAsia="Calibri" w:hAnsi="Arial" w:cs="Arial"/>
          <w:sz w:val="24"/>
          <w:szCs w:val="24"/>
          <w:lang w:val="es-ES_tradnl"/>
        </w:rPr>
        <w:t>.</w:t>
      </w:r>
    </w:p>
    <w:p w14:paraId="17E28746" w14:textId="77777777" w:rsidR="00AB60F4" w:rsidRDefault="00AB60F4" w:rsidP="00AB60F4">
      <w:pPr>
        <w:jc w:val="both"/>
        <w:rPr>
          <w:rFonts w:ascii="Arial" w:eastAsia="Calibri" w:hAnsi="Arial" w:cs="Arial"/>
          <w:sz w:val="24"/>
          <w:szCs w:val="24"/>
          <w:lang w:val="es-ES_tradnl"/>
        </w:rPr>
      </w:pPr>
    </w:p>
    <w:p w14:paraId="686C3EAD" w14:textId="77777777" w:rsidR="00AB60F4" w:rsidRPr="00F574DF" w:rsidRDefault="00AB60F4" w:rsidP="00AB60F4">
      <w:pPr>
        <w:jc w:val="both"/>
        <w:rPr>
          <w:rFonts w:ascii="Arial" w:hAnsi="Arial" w:cs="Arial"/>
          <w:b/>
          <w:i/>
          <w:color w:val="000000"/>
          <w:sz w:val="24"/>
          <w:szCs w:val="24"/>
        </w:rPr>
      </w:pPr>
      <w:r w:rsidRPr="00F574DF">
        <w:rPr>
          <w:rFonts w:ascii="Arial" w:eastAsia="Calibri" w:hAnsi="Arial" w:cs="Arial"/>
          <w:b/>
          <w:i/>
          <w:sz w:val="24"/>
          <w:szCs w:val="24"/>
          <w:lang w:val="es-ES_tradnl"/>
        </w:rPr>
        <w:t>(Se regresó a comisión al principio de la sesión)</w:t>
      </w:r>
    </w:p>
    <w:p w14:paraId="1BAD602C" w14:textId="77777777" w:rsidR="00AB60F4" w:rsidRPr="00DE243C" w:rsidRDefault="00AB60F4" w:rsidP="00AB60F4">
      <w:pPr>
        <w:jc w:val="both"/>
        <w:rPr>
          <w:rFonts w:ascii="Arial" w:hAnsi="Arial" w:cs="Arial"/>
          <w:color w:val="000000"/>
          <w:sz w:val="24"/>
          <w:szCs w:val="24"/>
        </w:rPr>
      </w:pPr>
    </w:p>
    <w:p w14:paraId="654F2BFC" w14:textId="77777777" w:rsidR="00AB60F4" w:rsidRPr="00DE243C" w:rsidRDefault="00AB60F4" w:rsidP="00AB60F4">
      <w:pPr>
        <w:jc w:val="both"/>
        <w:rPr>
          <w:rFonts w:ascii="Arial" w:hAnsi="Arial" w:cs="Arial"/>
          <w:color w:val="000000"/>
          <w:sz w:val="24"/>
          <w:szCs w:val="24"/>
        </w:rPr>
      </w:pPr>
      <w:r>
        <w:rPr>
          <w:rFonts w:ascii="Arial" w:hAnsi="Arial" w:cs="Arial"/>
          <w:color w:val="000000"/>
          <w:sz w:val="24"/>
          <w:szCs w:val="24"/>
        </w:rPr>
        <w:t xml:space="preserve">16.- </w:t>
      </w:r>
      <w:r w:rsidRPr="00DE243C">
        <w:rPr>
          <w:rFonts w:ascii="Arial" w:hAnsi="Arial" w:cs="Arial"/>
          <w:color w:val="000000"/>
          <w:sz w:val="24"/>
          <w:szCs w:val="24"/>
        </w:rPr>
        <w:t xml:space="preserve">DICTAMEN DE LA COMISIÓN EDILICIA DE HACIENDA PÚBLICA Y PATRIMONIO MUNICIPAL, CORRESPONDIENTE AL </w:t>
      </w:r>
      <w:r w:rsidRPr="00DE243C">
        <w:rPr>
          <w:rFonts w:ascii="Arial" w:eastAsia="Calibri" w:hAnsi="Arial" w:cs="Arial"/>
          <w:sz w:val="24"/>
          <w:szCs w:val="24"/>
          <w:lang w:val="es-ES_tradnl"/>
        </w:rPr>
        <w:t>OFICIO DGJM/DJCS/CC/2817/2022 DE LA DIRECCIÓN DE LO JURÍDICO CONSULTIVO, PARA LA RENOVACIÓN DE LA CONCESIÓN DE UN ESPACIO PÚBLICO, A FAVOR DE CHAI FOOD, S.A. DE C.V.</w:t>
      </w:r>
    </w:p>
    <w:p w14:paraId="56950CC5" w14:textId="77777777" w:rsidR="00BE2A9A" w:rsidRDefault="00BE2A9A" w:rsidP="00C8354D">
      <w:pPr>
        <w:jc w:val="center"/>
        <w:rPr>
          <w:rFonts w:ascii="Arial" w:hAnsi="Arial" w:cs="Arial"/>
          <w:b/>
          <w:lang w:val="es-ES"/>
        </w:rPr>
      </w:pPr>
    </w:p>
    <w:p w14:paraId="2B75A9C9" w14:textId="77777777" w:rsidR="00C8354D" w:rsidRPr="00C8354D" w:rsidRDefault="00C8354D" w:rsidP="00C8354D">
      <w:pPr>
        <w:jc w:val="center"/>
        <w:rPr>
          <w:rFonts w:ascii="Arial" w:hAnsi="Arial" w:cs="Arial"/>
          <w:b/>
          <w:lang w:val="es-ES"/>
        </w:rPr>
      </w:pPr>
      <w:r w:rsidRPr="00C8354D">
        <w:rPr>
          <w:rFonts w:ascii="Arial" w:hAnsi="Arial" w:cs="Arial"/>
          <w:b/>
          <w:lang w:val="es-ES"/>
        </w:rPr>
        <w:t>DECRETO</w:t>
      </w:r>
    </w:p>
    <w:p w14:paraId="5BFF576A" w14:textId="77777777" w:rsidR="00C8354D" w:rsidRPr="00C8354D" w:rsidRDefault="00C8354D" w:rsidP="00C8354D">
      <w:pPr>
        <w:jc w:val="both"/>
        <w:rPr>
          <w:rFonts w:ascii="Arial" w:hAnsi="Arial" w:cs="Arial"/>
          <w:b/>
        </w:rPr>
      </w:pPr>
    </w:p>
    <w:p w14:paraId="6DC95DB7" w14:textId="5957F62C" w:rsidR="00C8354D" w:rsidRPr="00C8354D" w:rsidRDefault="00C8354D" w:rsidP="00C8354D">
      <w:pPr>
        <w:pStyle w:val="Prrafodelista"/>
        <w:ind w:left="0"/>
        <w:jc w:val="both"/>
        <w:rPr>
          <w:rFonts w:ascii="Arial" w:hAnsi="Arial" w:cs="Arial"/>
          <w:sz w:val="20"/>
          <w:szCs w:val="20"/>
        </w:rPr>
      </w:pPr>
      <w:r w:rsidRPr="00C8354D">
        <w:rPr>
          <w:rFonts w:ascii="Arial" w:hAnsi="Arial" w:cs="Arial"/>
          <w:b/>
          <w:sz w:val="20"/>
          <w:szCs w:val="20"/>
        </w:rPr>
        <w:t>PRIMERO</w:t>
      </w:r>
      <w:r w:rsidRPr="00C8354D">
        <w:rPr>
          <w:rFonts w:ascii="Arial" w:hAnsi="Arial" w:cs="Arial"/>
          <w:sz w:val="20"/>
          <w:szCs w:val="20"/>
        </w:rPr>
        <w:t>.</w:t>
      </w:r>
      <w:r>
        <w:rPr>
          <w:rFonts w:ascii="Arial" w:hAnsi="Arial" w:cs="Arial"/>
          <w:sz w:val="20"/>
          <w:szCs w:val="20"/>
        </w:rPr>
        <w:t>-</w:t>
      </w:r>
      <w:r w:rsidRPr="00C8354D">
        <w:rPr>
          <w:rFonts w:ascii="Arial" w:hAnsi="Arial" w:cs="Arial"/>
          <w:sz w:val="20"/>
          <w:szCs w:val="20"/>
        </w:rPr>
        <w:t xml:space="preserve"> Se aprueba la suscripción del convenio modificatorio para la prórroga del Contrato de Concesión a favor de </w:t>
      </w:r>
      <w:proofErr w:type="spellStart"/>
      <w:r w:rsidRPr="00C8354D">
        <w:rPr>
          <w:rFonts w:ascii="Arial" w:hAnsi="Arial" w:cs="Arial"/>
          <w:sz w:val="20"/>
          <w:szCs w:val="20"/>
        </w:rPr>
        <w:t>Chai</w:t>
      </w:r>
      <w:proofErr w:type="spellEnd"/>
      <w:r w:rsidRPr="00C8354D">
        <w:rPr>
          <w:rFonts w:ascii="Arial" w:hAnsi="Arial" w:cs="Arial"/>
          <w:sz w:val="20"/>
          <w:szCs w:val="20"/>
        </w:rPr>
        <w:t xml:space="preserve"> </w:t>
      </w:r>
      <w:proofErr w:type="spellStart"/>
      <w:r w:rsidRPr="00C8354D">
        <w:rPr>
          <w:rFonts w:ascii="Arial" w:hAnsi="Arial" w:cs="Arial"/>
          <w:sz w:val="20"/>
          <w:szCs w:val="20"/>
        </w:rPr>
        <w:t>Food</w:t>
      </w:r>
      <w:proofErr w:type="spellEnd"/>
      <w:r w:rsidRPr="00C8354D">
        <w:rPr>
          <w:rFonts w:ascii="Arial" w:hAnsi="Arial" w:cs="Arial"/>
          <w:sz w:val="20"/>
          <w:szCs w:val="20"/>
        </w:rPr>
        <w:t xml:space="preserve">, S.A. de C.V, formalizado el 24 de junio de </w:t>
      </w:r>
      <w:r w:rsidR="00097EA9">
        <w:rPr>
          <w:rFonts w:ascii="Arial" w:hAnsi="Arial" w:cs="Arial"/>
          <w:sz w:val="20"/>
          <w:szCs w:val="20"/>
        </w:rPr>
        <w:t xml:space="preserve">2016, respecto </w:t>
      </w:r>
      <w:r w:rsidRPr="00C8354D">
        <w:rPr>
          <w:rFonts w:ascii="Arial" w:hAnsi="Arial" w:cs="Arial"/>
          <w:sz w:val="20"/>
          <w:szCs w:val="20"/>
        </w:rPr>
        <w:t xml:space="preserve">de una superficie ocupada de 120 ciento vente metros cuadrados (ocho por quince metros), espacio </w:t>
      </w:r>
      <w:r w:rsidRPr="00C8354D">
        <w:rPr>
          <w:rFonts w:ascii="Arial" w:hAnsi="Arial" w:cs="Arial"/>
          <w:sz w:val="20"/>
          <w:szCs w:val="20"/>
        </w:rPr>
        <w:lastRenderedPageBreak/>
        <w:t>en vía pública frente a los números 45 y 47 de la calle Jacobo Gálvez, entre la calle Privada del Carmen y la Av. 8 de Julio, en la zona centro de esta ciudad.</w:t>
      </w:r>
    </w:p>
    <w:p w14:paraId="611D1802" w14:textId="77777777" w:rsidR="00C8354D" w:rsidRPr="00C8354D" w:rsidRDefault="00C8354D" w:rsidP="00C8354D">
      <w:pPr>
        <w:pStyle w:val="Prrafodelista"/>
        <w:ind w:left="0"/>
        <w:jc w:val="both"/>
        <w:rPr>
          <w:rFonts w:ascii="Arial" w:hAnsi="Arial" w:cs="Arial"/>
          <w:sz w:val="20"/>
          <w:szCs w:val="20"/>
        </w:rPr>
      </w:pPr>
    </w:p>
    <w:p w14:paraId="342EFF89" w14:textId="16EB5200" w:rsidR="00C8354D" w:rsidRDefault="00C8354D" w:rsidP="00C8354D">
      <w:pPr>
        <w:jc w:val="both"/>
        <w:rPr>
          <w:rFonts w:ascii="Arial" w:hAnsi="Arial" w:cs="Arial"/>
        </w:rPr>
      </w:pPr>
      <w:r w:rsidRPr="00C8354D">
        <w:rPr>
          <w:rFonts w:ascii="Arial" w:hAnsi="Arial" w:cs="Arial"/>
          <w:b/>
        </w:rPr>
        <w:t>SEGUNDO.</w:t>
      </w:r>
      <w:r>
        <w:rPr>
          <w:rFonts w:ascii="Arial" w:hAnsi="Arial" w:cs="Arial"/>
          <w:b/>
        </w:rPr>
        <w:t>-</w:t>
      </w:r>
      <w:r w:rsidRPr="00C8354D">
        <w:rPr>
          <w:rFonts w:ascii="Arial" w:hAnsi="Arial" w:cs="Arial"/>
          <w:b/>
        </w:rPr>
        <w:t xml:space="preserve"> </w:t>
      </w:r>
      <w:r w:rsidRPr="00C8354D">
        <w:rPr>
          <w:rFonts w:ascii="Arial" w:hAnsi="Arial" w:cs="Arial"/>
        </w:rPr>
        <w:t xml:space="preserve">Se instruye a la Sindicatura, para que a través de la Dirección de lo Jurídico Consultivo, realice el acto jurídico correspondiente, relativo a la superficie descrita en el punto primero del presente Decreto, mismo que además de la normatividad aplicable, deberá cumplir con las siguientes condiciones: </w:t>
      </w:r>
    </w:p>
    <w:p w14:paraId="5CB59A9F" w14:textId="77777777" w:rsidR="00C8354D" w:rsidRPr="00C8354D" w:rsidRDefault="00C8354D" w:rsidP="00C8354D">
      <w:pPr>
        <w:jc w:val="both"/>
        <w:rPr>
          <w:rFonts w:ascii="Arial" w:hAnsi="Arial" w:cs="Arial"/>
          <w:b/>
        </w:rPr>
      </w:pPr>
    </w:p>
    <w:p w14:paraId="0A0DF973" w14:textId="12C055F4" w:rsidR="00C8354D" w:rsidRPr="00C8354D" w:rsidRDefault="00C8354D" w:rsidP="004F17C2">
      <w:pPr>
        <w:pStyle w:val="Prrafodelista"/>
        <w:widowControl w:val="0"/>
        <w:numPr>
          <w:ilvl w:val="0"/>
          <w:numId w:val="47"/>
        </w:numPr>
        <w:overflowPunct w:val="0"/>
        <w:autoSpaceDE w:val="0"/>
        <w:autoSpaceDN w:val="0"/>
        <w:adjustRightInd w:val="0"/>
        <w:ind w:left="426" w:firstLine="0"/>
        <w:contextualSpacing/>
        <w:jc w:val="both"/>
        <w:rPr>
          <w:rFonts w:ascii="Arial" w:hAnsi="Arial" w:cs="Arial"/>
          <w:sz w:val="20"/>
          <w:szCs w:val="20"/>
        </w:rPr>
      </w:pPr>
      <w:r w:rsidRPr="00C8354D">
        <w:rPr>
          <w:rFonts w:ascii="Arial" w:hAnsi="Arial" w:cs="Arial"/>
          <w:sz w:val="20"/>
          <w:szCs w:val="20"/>
        </w:rPr>
        <w:t>Que el</w:t>
      </w:r>
      <w:r w:rsidRPr="00C8354D">
        <w:rPr>
          <w:rFonts w:ascii="Arial" w:hAnsi="Arial" w:cs="Arial"/>
          <w:b/>
          <w:sz w:val="20"/>
          <w:szCs w:val="20"/>
        </w:rPr>
        <w:t xml:space="preserve"> </w:t>
      </w:r>
      <w:r w:rsidRPr="00C8354D">
        <w:rPr>
          <w:rFonts w:ascii="Arial" w:hAnsi="Arial" w:cs="Arial"/>
          <w:sz w:val="20"/>
          <w:szCs w:val="20"/>
        </w:rPr>
        <w:t>OBJETO DE LA PRORROGA AL CONTRATO DE CONCESION</w:t>
      </w:r>
      <w:r w:rsidRPr="00C8354D">
        <w:rPr>
          <w:rFonts w:ascii="Arial" w:hAnsi="Arial" w:cs="Arial"/>
          <w:b/>
          <w:sz w:val="20"/>
          <w:szCs w:val="20"/>
        </w:rPr>
        <w:t xml:space="preserve"> </w:t>
      </w:r>
      <w:r w:rsidRPr="00C8354D">
        <w:rPr>
          <w:rFonts w:ascii="Arial" w:hAnsi="Arial" w:cs="Arial"/>
          <w:sz w:val="20"/>
          <w:szCs w:val="20"/>
        </w:rPr>
        <w:t>sea para la utilización de un espacio de 120 ciento veinte metros cuadrados con un perímetro aproximado de 8 x 15 metros (ocho por quince metros) ubicados en sobre la calle Jacobo Gálvez frente a los números 45 y 47, en la denominada Plaza o Jardín del Carmen, ubicado e</w:t>
      </w:r>
      <w:r w:rsidR="00097EA9">
        <w:rPr>
          <w:rFonts w:ascii="Arial" w:hAnsi="Arial" w:cs="Arial"/>
          <w:sz w:val="20"/>
          <w:szCs w:val="20"/>
        </w:rPr>
        <w:t xml:space="preserve">ntre calle Privada del Carmen, </w:t>
      </w:r>
      <w:r w:rsidRPr="00C8354D">
        <w:rPr>
          <w:rFonts w:ascii="Arial" w:hAnsi="Arial" w:cs="Arial"/>
          <w:sz w:val="20"/>
          <w:szCs w:val="20"/>
        </w:rPr>
        <w:t>Avenida 8 de Julio, Avenida</w:t>
      </w:r>
      <w:r w:rsidR="00097EA9">
        <w:rPr>
          <w:rFonts w:ascii="Arial" w:hAnsi="Arial" w:cs="Arial"/>
          <w:sz w:val="20"/>
          <w:szCs w:val="20"/>
        </w:rPr>
        <w:t xml:space="preserve"> Juárez y calle López Cotilla, </w:t>
      </w:r>
      <w:r w:rsidRPr="00C8354D">
        <w:rPr>
          <w:rFonts w:ascii="Arial" w:hAnsi="Arial" w:cs="Arial"/>
          <w:sz w:val="20"/>
          <w:szCs w:val="20"/>
        </w:rPr>
        <w:t>de esta municipalidad.</w:t>
      </w:r>
    </w:p>
    <w:p w14:paraId="5527599D" w14:textId="77777777" w:rsidR="00C8354D" w:rsidRPr="00C8354D" w:rsidRDefault="00C8354D" w:rsidP="00C8354D">
      <w:pPr>
        <w:pStyle w:val="Prrafodelista"/>
        <w:widowControl w:val="0"/>
        <w:overflowPunct w:val="0"/>
        <w:autoSpaceDE w:val="0"/>
        <w:autoSpaceDN w:val="0"/>
        <w:adjustRightInd w:val="0"/>
        <w:ind w:left="993"/>
        <w:jc w:val="both"/>
        <w:rPr>
          <w:rFonts w:ascii="Arial" w:hAnsi="Arial" w:cs="Arial"/>
          <w:sz w:val="20"/>
          <w:szCs w:val="20"/>
        </w:rPr>
      </w:pPr>
    </w:p>
    <w:p w14:paraId="61A5B5A6" w14:textId="77777777" w:rsidR="00C8354D" w:rsidRPr="00C8354D" w:rsidRDefault="00C8354D" w:rsidP="004F17C2">
      <w:pPr>
        <w:pStyle w:val="Prrafodelista"/>
        <w:widowControl w:val="0"/>
        <w:numPr>
          <w:ilvl w:val="0"/>
          <w:numId w:val="47"/>
        </w:numPr>
        <w:overflowPunct w:val="0"/>
        <w:autoSpaceDE w:val="0"/>
        <w:autoSpaceDN w:val="0"/>
        <w:adjustRightInd w:val="0"/>
        <w:contextualSpacing/>
        <w:jc w:val="both"/>
        <w:rPr>
          <w:rFonts w:ascii="Arial" w:hAnsi="Arial" w:cs="Arial"/>
          <w:b/>
          <w:sz w:val="20"/>
          <w:szCs w:val="20"/>
        </w:rPr>
      </w:pPr>
      <w:r w:rsidRPr="00C8354D">
        <w:rPr>
          <w:rFonts w:ascii="Arial" w:hAnsi="Arial" w:cs="Arial"/>
          <w:sz w:val="20"/>
          <w:szCs w:val="20"/>
        </w:rPr>
        <w:t xml:space="preserve">La VIGENCIA de la prórroga es a partir del vencimiento de la prórroga del contrato de concesión, que consta en el convenio modificatorio firmado el día 04 cuatro de agosto del 2021 y finaliza el 30 de septiembre del 2024. </w:t>
      </w:r>
    </w:p>
    <w:p w14:paraId="2D368470" w14:textId="77777777" w:rsidR="00C8354D" w:rsidRPr="00C8354D" w:rsidRDefault="00C8354D" w:rsidP="00C8354D">
      <w:pPr>
        <w:pStyle w:val="Prrafodelista"/>
        <w:rPr>
          <w:rFonts w:ascii="Arial" w:hAnsi="Arial" w:cs="Arial"/>
          <w:b/>
          <w:sz w:val="20"/>
          <w:szCs w:val="20"/>
        </w:rPr>
      </w:pPr>
    </w:p>
    <w:p w14:paraId="1F837C14" w14:textId="77777777" w:rsidR="00C8354D" w:rsidRPr="00C8354D" w:rsidRDefault="00C8354D" w:rsidP="004F17C2">
      <w:pPr>
        <w:pStyle w:val="Prrafodelista"/>
        <w:widowControl w:val="0"/>
        <w:numPr>
          <w:ilvl w:val="0"/>
          <w:numId w:val="47"/>
        </w:numPr>
        <w:overflowPunct w:val="0"/>
        <w:autoSpaceDE w:val="0"/>
        <w:autoSpaceDN w:val="0"/>
        <w:adjustRightInd w:val="0"/>
        <w:ind w:left="426" w:hanging="66"/>
        <w:contextualSpacing/>
        <w:jc w:val="both"/>
        <w:rPr>
          <w:rFonts w:ascii="Arial" w:hAnsi="Arial" w:cs="Arial"/>
          <w:sz w:val="20"/>
          <w:szCs w:val="20"/>
        </w:rPr>
      </w:pPr>
      <w:r w:rsidRPr="00C8354D">
        <w:rPr>
          <w:rFonts w:ascii="Arial" w:hAnsi="Arial" w:cs="Arial"/>
          <w:sz w:val="20"/>
          <w:szCs w:val="20"/>
        </w:rPr>
        <w:t>Que para los efectos de la PRORROGA</w:t>
      </w:r>
      <w:r w:rsidRPr="00C8354D">
        <w:rPr>
          <w:rFonts w:ascii="Arial" w:hAnsi="Arial" w:cs="Arial"/>
          <w:b/>
          <w:sz w:val="20"/>
          <w:szCs w:val="20"/>
        </w:rPr>
        <w:t xml:space="preserve">, </w:t>
      </w:r>
      <w:r w:rsidRPr="00C8354D">
        <w:rPr>
          <w:rFonts w:ascii="Arial" w:hAnsi="Arial" w:cs="Arial"/>
          <w:sz w:val="20"/>
          <w:szCs w:val="20"/>
        </w:rPr>
        <w:t>si</w:t>
      </w:r>
      <w:r w:rsidRPr="00C8354D">
        <w:rPr>
          <w:rFonts w:ascii="Arial" w:hAnsi="Arial" w:cs="Arial"/>
          <w:b/>
          <w:sz w:val="20"/>
          <w:szCs w:val="20"/>
        </w:rPr>
        <w:t xml:space="preserve"> </w:t>
      </w:r>
      <w:r w:rsidRPr="00C8354D">
        <w:rPr>
          <w:rFonts w:ascii="Arial" w:hAnsi="Arial" w:cs="Arial"/>
          <w:sz w:val="20"/>
          <w:szCs w:val="20"/>
        </w:rPr>
        <w:t>“LA CONCESIONARIA”, desea continuar utilizando el inmueble descrito en la cláusula primera, deberá solicitarlo por escrito al Municipio dentro de los 30 treinta días hábiles antes de concluir la vigencia del convenio.</w:t>
      </w:r>
    </w:p>
    <w:p w14:paraId="123BD85F" w14:textId="77777777" w:rsidR="00C8354D" w:rsidRPr="00C8354D" w:rsidRDefault="00C8354D" w:rsidP="00C8354D">
      <w:pPr>
        <w:pStyle w:val="Prrafodelista"/>
        <w:rPr>
          <w:rFonts w:ascii="Arial" w:hAnsi="Arial" w:cs="Arial"/>
          <w:sz w:val="20"/>
          <w:szCs w:val="20"/>
        </w:rPr>
      </w:pPr>
    </w:p>
    <w:p w14:paraId="1CE86478" w14:textId="6F7C59F0" w:rsidR="00C8354D" w:rsidRPr="00C8354D" w:rsidRDefault="00C8354D" w:rsidP="004F17C2">
      <w:pPr>
        <w:pStyle w:val="Prrafodelista"/>
        <w:widowControl w:val="0"/>
        <w:numPr>
          <w:ilvl w:val="0"/>
          <w:numId w:val="47"/>
        </w:numPr>
        <w:overflowPunct w:val="0"/>
        <w:autoSpaceDE w:val="0"/>
        <w:autoSpaceDN w:val="0"/>
        <w:adjustRightInd w:val="0"/>
        <w:ind w:left="426" w:hanging="66"/>
        <w:contextualSpacing/>
        <w:jc w:val="both"/>
        <w:rPr>
          <w:rFonts w:ascii="Arial" w:hAnsi="Arial" w:cs="Arial"/>
          <w:sz w:val="20"/>
          <w:szCs w:val="20"/>
        </w:rPr>
      </w:pPr>
      <w:r w:rsidRPr="00C8354D">
        <w:rPr>
          <w:rFonts w:ascii="Arial" w:hAnsi="Arial" w:cs="Arial"/>
          <w:sz w:val="20"/>
          <w:szCs w:val="20"/>
        </w:rPr>
        <w:t>La contraprestación que este municipio recibirá por motivo de dicha concesión será la cantidad que resulte de multiplicar la superficie total por el importe que establece la fracción IV del artículo 39 de la Ley de Ingresos del Municipio de Guadalajara para el Ejercicio Fiscal del Año 2023, misma tarifa que será actualizable conforme a la Ley de Ingresos vigente, por el tiempo que se esté vigente el contrato de concesión, además pagará la cantidad que Tesorería le informe en virtud de haber con</w:t>
      </w:r>
      <w:r w:rsidR="00097EA9">
        <w:rPr>
          <w:rFonts w:ascii="Arial" w:hAnsi="Arial" w:cs="Arial"/>
          <w:sz w:val="20"/>
          <w:szCs w:val="20"/>
        </w:rPr>
        <w:t xml:space="preserve">cluido su contrato el año 2022 </w:t>
      </w:r>
      <w:r w:rsidRPr="00C8354D">
        <w:rPr>
          <w:rFonts w:ascii="Arial" w:hAnsi="Arial" w:cs="Arial"/>
          <w:sz w:val="20"/>
          <w:szCs w:val="20"/>
        </w:rPr>
        <w:t>y seguir haciendo uso de dicha superficie.</w:t>
      </w:r>
    </w:p>
    <w:p w14:paraId="1A630CAA" w14:textId="77777777" w:rsidR="00C8354D" w:rsidRPr="00C8354D" w:rsidRDefault="00C8354D" w:rsidP="00C8354D">
      <w:pPr>
        <w:pStyle w:val="Prrafodelista"/>
        <w:rPr>
          <w:rFonts w:ascii="Arial" w:hAnsi="Arial" w:cs="Arial"/>
          <w:sz w:val="20"/>
          <w:szCs w:val="20"/>
        </w:rPr>
      </w:pPr>
    </w:p>
    <w:p w14:paraId="64E98AA8" w14:textId="77777777" w:rsidR="00C8354D" w:rsidRPr="00C8354D" w:rsidRDefault="00C8354D" w:rsidP="004F17C2">
      <w:pPr>
        <w:widowControl w:val="0"/>
        <w:numPr>
          <w:ilvl w:val="0"/>
          <w:numId w:val="47"/>
        </w:numPr>
        <w:pBdr>
          <w:top w:val="nil"/>
          <w:left w:val="nil"/>
          <w:bottom w:val="nil"/>
          <w:right w:val="nil"/>
          <w:between w:val="nil"/>
        </w:pBdr>
        <w:jc w:val="both"/>
        <w:rPr>
          <w:rFonts w:ascii="Arial" w:eastAsia="Arial" w:hAnsi="Arial" w:cs="Arial"/>
          <w:color w:val="000000"/>
        </w:rPr>
      </w:pPr>
      <w:r w:rsidRPr="00C8354D">
        <w:rPr>
          <w:rFonts w:ascii="Arial" w:eastAsia="Arial" w:hAnsi="Arial" w:cs="Arial"/>
          <w:color w:val="000000"/>
        </w:rPr>
        <w:t xml:space="preserve">Dejando a salvo los derechos y obligaciones que se </w:t>
      </w:r>
      <w:r w:rsidRPr="00C8354D">
        <w:rPr>
          <w:rFonts w:ascii="Arial" w:eastAsia="Arial" w:hAnsi="Arial" w:cs="Arial"/>
        </w:rPr>
        <w:t>estipulan</w:t>
      </w:r>
      <w:r w:rsidRPr="00C8354D">
        <w:rPr>
          <w:rFonts w:ascii="Arial" w:eastAsia="Arial" w:hAnsi="Arial" w:cs="Arial"/>
          <w:color w:val="000000"/>
        </w:rPr>
        <w:t xml:space="preserve"> en el contrato de fecha 26 de junio de 2016, condicionado a que la empresa realice el pago del adeudo que presenta, previo a la firma del contrato de prórroga. </w:t>
      </w:r>
    </w:p>
    <w:p w14:paraId="6E793202" w14:textId="77777777" w:rsidR="00C8354D" w:rsidRPr="00C8354D" w:rsidRDefault="00C8354D" w:rsidP="00C8354D">
      <w:pPr>
        <w:widowControl w:val="0"/>
        <w:overflowPunct w:val="0"/>
        <w:autoSpaceDE w:val="0"/>
        <w:autoSpaceDN w:val="0"/>
        <w:adjustRightInd w:val="0"/>
        <w:jc w:val="both"/>
        <w:rPr>
          <w:rFonts w:ascii="Arial" w:hAnsi="Arial" w:cs="Arial"/>
        </w:rPr>
      </w:pPr>
    </w:p>
    <w:p w14:paraId="3A8074E8" w14:textId="3DA8B191" w:rsidR="00C8354D" w:rsidRPr="00C8354D" w:rsidRDefault="00C8354D" w:rsidP="00C8354D">
      <w:pPr>
        <w:pStyle w:val="Prrafodelista"/>
        <w:ind w:left="0"/>
        <w:jc w:val="both"/>
        <w:rPr>
          <w:rFonts w:ascii="Arial" w:hAnsi="Arial" w:cs="Arial"/>
          <w:sz w:val="20"/>
          <w:szCs w:val="20"/>
        </w:rPr>
      </w:pPr>
      <w:r w:rsidRPr="00C8354D">
        <w:rPr>
          <w:rFonts w:ascii="Arial" w:hAnsi="Arial" w:cs="Arial"/>
          <w:b/>
          <w:sz w:val="20"/>
          <w:szCs w:val="20"/>
        </w:rPr>
        <w:t>TERCERO</w:t>
      </w:r>
      <w:r w:rsidRPr="00C8354D">
        <w:rPr>
          <w:rFonts w:ascii="Arial" w:hAnsi="Arial" w:cs="Arial"/>
          <w:sz w:val="20"/>
          <w:szCs w:val="20"/>
        </w:rPr>
        <w:t>.</w:t>
      </w:r>
      <w:r>
        <w:rPr>
          <w:rFonts w:ascii="Arial" w:hAnsi="Arial" w:cs="Arial"/>
          <w:sz w:val="20"/>
          <w:szCs w:val="20"/>
        </w:rPr>
        <w:t>-</w:t>
      </w:r>
      <w:r w:rsidRPr="00C8354D">
        <w:rPr>
          <w:rFonts w:ascii="Arial" w:hAnsi="Arial" w:cs="Arial"/>
          <w:sz w:val="20"/>
          <w:szCs w:val="20"/>
        </w:rPr>
        <w:t xml:space="preserve"> Se instruye a Tesorería para que actualice el adeudo y reciba el pago que tenga pendiente por cubrir al Municipio la empresa </w:t>
      </w:r>
      <w:proofErr w:type="spellStart"/>
      <w:r w:rsidRPr="00C8354D">
        <w:rPr>
          <w:rFonts w:ascii="Arial" w:hAnsi="Arial" w:cs="Arial"/>
          <w:sz w:val="20"/>
          <w:szCs w:val="20"/>
        </w:rPr>
        <w:t>Chai</w:t>
      </w:r>
      <w:proofErr w:type="spellEnd"/>
      <w:r w:rsidRPr="00C8354D">
        <w:rPr>
          <w:rFonts w:ascii="Arial" w:hAnsi="Arial" w:cs="Arial"/>
          <w:sz w:val="20"/>
          <w:szCs w:val="20"/>
        </w:rPr>
        <w:t xml:space="preserve"> </w:t>
      </w:r>
      <w:proofErr w:type="spellStart"/>
      <w:r w:rsidRPr="00C8354D">
        <w:rPr>
          <w:rFonts w:ascii="Arial" w:hAnsi="Arial" w:cs="Arial"/>
          <w:sz w:val="20"/>
          <w:szCs w:val="20"/>
        </w:rPr>
        <w:t>Food</w:t>
      </w:r>
      <w:proofErr w:type="spellEnd"/>
      <w:r w:rsidRPr="00C8354D">
        <w:rPr>
          <w:rFonts w:ascii="Arial" w:hAnsi="Arial" w:cs="Arial"/>
          <w:sz w:val="20"/>
          <w:szCs w:val="20"/>
        </w:rPr>
        <w:t>, S.A. de C.V., relativo al espacio descrito en el punto primero de éste Decreto.</w:t>
      </w:r>
    </w:p>
    <w:p w14:paraId="6D11BD9F" w14:textId="77777777" w:rsidR="00C8354D" w:rsidRPr="00C8354D" w:rsidRDefault="00C8354D" w:rsidP="00C8354D">
      <w:pPr>
        <w:pStyle w:val="Prrafodelista"/>
        <w:ind w:left="0"/>
        <w:jc w:val="both"/>
        <w:rPr>
          <w:rFonts w:ascii="Arial" w:hAnsi="Arial" w:cs="Arial"/>
          <w:sz w:val="20"/>
          <w:szCs w:val="20"/>
        </w:rPr>
      </w:pPr>
    </w:p>
    <w:p w14:paraId="5CA478B1" w14:textId="26D1105B" w:rsidR="00C8354D" w:rsidRPr="00C8354D" w:rsidRDefault="00C8354D" w:rsidP="00C8354D">
      <w:pPr>
        <w:pStyle w:val="Prrafodelista"/>
        <w:ind w:left="0"/>
        <w:jc w:val="both"/>
        <w:rPr>
          <w:rFonts w:ascii="Arial" w:hAnsi="Arial" w:cs="Arial"/>
          <w:sz w:val="20"/>
          <w:szCs w:val="20"/>
        </w:rPr>
      </w:pPr>
      <w:r w:rsidRPr="00C8354D">
        <w:rPr>
          <w:rFonts w:ascii="Arial" w:hAnsi="Arial" w:cs="Arial"/>
          <w:b/>
          <w:sz w:val="20"/>
          <w:szCs w:val="20"/>
        </w:rPr>
        <w:t>CUARTO</w:t>
      </w:r>
      <w:r>
        <w:rPr>
          <w:rFonts w:ascii="Arial" w:hAnsi="Arial" w:cs="Arial"/>
          <w:b/>
          <w:sz w:val="20"/>
          <w:szCs w:val="20"/>
        </w:rPr>
        <w:t>.-</w:t>
      </w:r>
      <w:r w:rsidRPr="00C8354D">
        <w:rPr>
          <w:rFonts w:ascii="Arial" w:hAnsi="Arial" w:cs="Arial"/>
          <w:sz w:val="20"/>
          <w:szCs w:val="20"/>
        </w:rPr>
        <w:t xml:space="preserve"> Una vez materializado el contrato de concesión a que hace referencia el punto Primero, notifíquese a la Dirección de Patrimonio para que realice las anotaciones correspondientes en el Inventario de Bienes Municipales. </w:t>
      </w:r>
    </w:p>
    <w:p w14:paraId="2CB708ED" w14:textId="77777777" w:rsidR="00C8354D" w:rsidRPr="00C8354D" w:rsidRDefault="00C8354D" w:rsidP="00C8354D">
      <w:pPr>
        <w:pStyle w:val="Prrafodelista"/>
        <w:ind w:left="0"/>
        <w:jc w:val="both"/>
        <w:rPr>
          <w:rFonts w:ascii="Arial" w:hAnsi="Arial" w:cs="Arial"/>
          <w:b/>
          <w:sz w:val="20"/>
          <w:szCs w:val="20"/>
        </w:rPr>
      </w:pPr>
    </w:p>
    <w:p w14:paraId="04DE31C9" w14:textId="26E628BC" w:rsidR="00C8354D" w:rsidRPr="00C8354D" w:rsidRDefault="00C8354D" w:rsidP="00C8354D">
      <w:pPr>
        <w:pStyle w:val="Prrafodelista"/>
        <w:ind w:left="0"/>
        <w:jc w:val="both"/>
        <w:rPr>
          <w:rFonts w:ascii="Arial" w:hAnsi="Arial" w:cs="Arial"/>
          <w:sz w:val="20"/>
          <w:szCs w:val="20"/>
        </w:rPr>
      </w:pPr>
      <w:r w:rsidRPr="00C8354D">
        <w:rPr>
          <w:rFonts w:ascii="Arial" w:hAnsi="Arial" w:cs="Arial"/>
          <w:b/>
          <w:sz w:val="20"/>
          <w:szCs w:val="20"/>
        </w:rPr>
        <w:t>QUINTO.</w:t>
      </w:r>
      <w:r>
        <w:rPr>
          <w:rFonts w:ascii="Arial" w:hAnsi="Arial" w:cs="Arial"/>
          <w:b/>
          <w:sz w:val="20"/>
          <w:szCs w:val="20"/>
        </w:rPr>
        <w:t>-</w:t>
      </w:r>
      <w:r w:rsidRPr="00C8354D">
        <w:rPr>
          <w:rFonts w:ascii="Arial" w:hAnsi="Arial" w:cs="Arial"/>
          <w:sz w:val="20"/>
          <w:szCs w:val="20"/>
        </w:rPr>
        <w:t xml:space="preserve"> Se faculta a los ciudadanos Presidente Municipal y Síndica de este Ayuntamiento, a suscribir la documentación necesaria para el cumplimiento del presente decreto. </w:t>
      </w:r>
    </w:p>
    <w:p w14:paraId="5B289CA6" w14:textId="77777777" w:rsidR="00C8354D" w:rsidRPr="00C8354D" w:rsidRDefault="00C8354D" w:rsidP="00C8354D">
      <w:pPr>
        <w:pStyle w:val="Prrafodelista"/>
        <w:ind w:left="0"/>
        <w:jc w:val="both"/>
        <w:rPr>
          <w:rFonts w:ascii="Arial" w:hAnsi="Arial" w:cs="Arial"/>
          <w:sz w:val="20"/>
          <w:szCs w:val="20"/>
        </w:rPr>
      </w:pPr>
    </w:p>
    <w:p w14:paraId="400E61B9" w14:textId="4B6854D0" w:rsidR="00C8354D" w:rsidRPr="00C8354D" w:rsidRDefault="00C8354D" w:rsidP="00C8354D">
      <w:pPr>
        <w:ind w:right="136"/>
        <w:jc w:val="both"/>
        <w:rPr>
          <w:rFonts w:ascii="Arial" w:hAnsi="Arial" w:cs="Arial"/>
          <w:color w:val="000000"/>
        </w:rPr>
      </w:pPr>
      <w:r w:rsidRPr="00C8354D">
        <w:rPr>
          <w:rFonts w:ascii="Arial" w:hAnsi="Arial" w:cs="Arial"/>
          <w:b/>
        </w:rPr>
        <w:t>SEXTO.</w:t>
      </w:r>
      <w:r>
        <w:rPr>
          <w:rFonts w:ascii="Arial" w:hAnsi="Arial" w:cs="Arial"/>
          <w:b/>
        </w:rPr>
        <w:t>-</w:t>
      </w:r>
      <w:r w:rsidRPr="00C8354D">
        <w:rPr>
          <w:rFonts w:ascii="Arial" w:hAnsi="Arial" w:cs="Arial"/>
          <w:b/>
        </w:rPr>
        <w:t xml:space="preserve"> </w:t>
      </w:r>
      <w:r w:rsidRPr="00C8354D">
        <w:rPr>
          <w:rFonts w:ascii="Arial" w:hAnsi="Arial" w:cs="Arial"/>
          <w:color w:val="000000"/>
        </w:rPr>
        <w:t>Se instruye al Secretario General del Ayuntamiento, suscriba la documentación necesaria para dar cumplimiento al presente Decreto, de acuerdo a sus atribuciones.</w:t>
      </w:r>
    </w:p>
    <w:p w14:paraId="6AFF6EFE" w14:textId="77777777" w:rsidR="00C8354D" w:rsidRDefault="00C8354D" w:rsidP="00C8354D">
      <w:pPr>
        <w:jc w:val="center"/>
        <w:rPr>
          <w:rFonts w:ascii="Arial" w:hAnsi="Arial" w:cs="Arial"/>
          <w:b/>
        </w:rPr>
      </w:pPr>
    </w:p>
    <w:p w14:paraId="2F17BE54" w14:textId="77777777" w:rsidR="00BE2A9A" w:rsidRDefault="00BE2A9A" w:rsidP="00C8354D">
      <w:pPr>
        <w:jc w:val="center"/>
        <w:rPr>
          <w:rFonts w:ascii="Arial" w:hAnsi="Arial" w:cs="Arial"/>
          <w:b/>
        </w:rPr>
      </w:pPr>
    </w:p>
    <w:p w14:paraId="3CED7169" w14:textId="77777777" w:rsidR="00BE2A9A" w:rsidRDefault="00BE2A9A" w:rsidP="00C8354D">
      <w:pPr>
        <w:jc w:val="center"/>
        <w:rPr>
          <w:rFonts w:ascii="Arial" w:hAnsi="Arial" w:cs="Arial"/>
          <w:b/>
        </w:rPr>
      </w:pPr>
    </w:p>
    <w:p w14:paraId="7C249B43" w14:textId="77777777" w:rsidR="00BE2A9A" w:rsidRDefault="00BE2A9A" w:rsidP="00C8354D">
      <w:pPr>
        <w:jc w:val="center"/>
        <w:rPr>
          <w:rFonts w:ascii="Arial" w:hAnsi="Arial" w:cs="Arial"/>
          <w:b/>
        </w:rPr>
      </w:pPr>
    </w:p>
    <w:p w14:paraId="46ECA960" w14:textId="26872F5C" w:rsidR="00C8354D" w:rsidRPr="00C8354D" w:rsidRDefault="00C8354D" w:rsidP="00C8354D">
      <w:pPr>
        <w:jc w:val="center"/>
        <w:rPr>
          <w:rFonts w:ascii="Arial" w:hAnsi="Arial" w:cs="Arial"/>
          <w:b/>
        </w:rPr>
      </w:pPr>
      <w:r w:rsidRPr="00C8354D">
        <w:rPr>
          <w:rFonts w:ascii="Arial" w:hAnsi="Arial" w:cs="Arial"/>
          <w:b/>
        </w:rPr>
        <w:lastRenderedPageBreak/>
        <w:t>TRANSITORIOS</w:t>
      </w:r>
    </w:p>
    <w:p w14:paraId="002AA65E" w14:textId="77777777" w:rsidR="00C8354D" w:rsidRPr="00C8354D" w:rsidRDefault="00C8354D" w:rsidP="00C8354D">
      <w:pPr>
        <w:jc w:val="both"/>
        <w:rPr>
          <w:rFonts w:ascii="Arial" w:hAnsi="Arial" w:cs="Arial"/>
          <w:b/>
        </w:rPr>
      </w:pPr>
    </w:p>
    <w:p w14:paraId="7F3D0A22" w14:textId="2EE6EB70" w:rsidR="00C8354D" w:rsidRDefault="00C8354D" w:rsidP="00C8354D">
      <w:pPr>
        <w:jc w:val="both"/>
        <w:rPr>
          <w:rFonts w:ascii="Arial" w:hAnsi="Arial" w:cs="Arial"/>
        </w:rPr>
      </w:pPr>
      <w:r w:rsidRPr="00C8354D">
        <w:rPr>
          <w:rFonts w:ascii="Arial" w:hAnsi="Arial" w:cs="Arial"/>
          <w:b/>
        </w:rPr>
        <w:t>PRIMERO</w:t>
      </w:r>
      <w:r w:rsidRPr="00C8354D">
        <w:rPr>
          <w:rFonts w:ascii="Arial" w:hAnsi="Arial" w:cs="Arial"/>
        </w:rPr>
        <w:t>.</w:t>
      </w:r>
      <w:r>
        <w:rPr>
          <w:rFonts w:ascii="Arial" w:hAnsi="Arial" w:cs="Arial"/>
        </w:rPr>
        <w:t>-</w:t>
      </w:r>
      <w:r w:rsidRPr="00C8354D">
        <w:rPr>
          <w:rFonts w:ascii="Arial" w:hAnsi="Arial" w:cs="Arial"/>
        </w:rPr>
        <w:t xml:space="preserve"> Publíquese el presente Decreto en la Gaceta Municipal.</w:t>
      </w:r>
    </w:p>
    <w:p w14:paraId="42CF615A" w14:textId="77777777" w:rsidR="00C8354D" w:rsidRPr="00C8354D" w:rsidRDefault="00C8354D" w:rsidP="00C8354D">
      <w:pPr>
        <w:jc w:val="both"/>
        <w:rPr>
          <w:rFonts w:ascii="Arial" w:hAnsi="Arial" w:cs="Arial"/>
        </w:rPr>
      </w:pPr>
    </w:p>
    <w:p w14:paraId="63BABE13" w14:textId="380CF935" w:rsidR="00C8354D" w:rsidRDefault="00C8354D" w:rsidP="00C8354D">
      <w:pPr>
        <w:jc w:val="both"/>
        <w:rPr>
          <w:rFonts w:ascii="Arial" w:hAnsi="Arial" w:cs="Arial"/>
        </w:rPr>
      </w:pPr>
      <w:r w:rsidRPr="00C8354D">
        <w:rPr>
          <w:rFonts w:ascii="Arial" w:hAnsi="Arial" w:cs="Arial"/>
          <w:b/>
        </w:rPr>
        <w:t>SEGUNDO</w:t>
      </w:r>
      <w:r w:rsidRPr="00C8354D">
        <w:rPr>
          <w:rFonts w:ascii="Arial" w:hAnsi="Arial" w:cs="Arial"/>
        </w:rPr>
        <w:t>.</w:t>
      </w:r>
      <w:r>
        <w:rPr>
          <w:rFonts w:ascii="Arial" w:hAnsi="Arial" w:cs="Arial"/>
        </w:rPr>
        <w:t>-</w:t>
      </w:r>
      <w:r w:rsidRPr="00C8354D">
        <w:rPr>
          <w:rFonts w:ascii="Arial" w:hAnsi="Arial" w:cs="Arial"/>
        </w:rPr>
        <w:t xml:space="preserve"> Este Decreto cobrará vigencia el día siguiente de su publicación en la Gaceta Municipal de Guadalajara.</w:t>
      </w:r>
    </w:p>
    <w:p w14:paraId="28D69D20" w14:textId="77777777" w:rsidR="00C8354D" w:rsidRPr="00C8354D" w:rsidRDefault="00C8354D" w:rsidP="00C8354D">
      <w:pPr>
        <w:jc w:val="both"/>
        <w:rPr>
          <w:rFonts w:ascii="Arial" w:hAnsi="Arial" w:cs="Arial"/>
        </w:rPr>
      </w:pPr>
    </w:p>
    <w:p w14:paraId="29573EA3" w14:textId="4C56AFE3" w:rsidR="00AB60F4" w:rsidRDefault="00C8354D" w:rsidP="00AB60F4">
      <w:pPr>
        <w:jc w:val="both"/>
        <w:rPr>
          <w:rFonts w:ascii="Arial" w:hAnsi="Arial" w:cs="Arial"/>
        </w:rPr>
      </w:pPr>
      <w:r w:rsidRPr="00C8354D">
        <w:rPr>
          <w:rFonts w:ascii="Arial" w:hAnsi="Arial" w:cs="Arial"/>
          <w:b/>
        </w:rPr>
        <w:t>TERCERO</w:t>
      </w:r>
      <w:r w:rsidRPr="00C8354D">
        <w:rPr>
          <w:rFonts w:ascii="Arial" w:hAnsi="Arial" w:cs="Arial"/>
        </w:rPr>
        <w:t>.</w:t>
      </w:r>
      <w:r>
        <w:rPr>
          <w:rFonts w:ascii="Arial" w:hAnsi="Arial" w:cs="Arial"/>
        </w:rPr>
        <w:t>-</w:t>
      </w:r>
      <w:r w:rsidRPr="00C8354D">
        <w:rPr>
          <w:rFonts w:ascii="Arial" w:hAnsi="Arial" w:cs="Arial"/>
        </w:rPr>
        <w:t xml:space="preserve"> Notifíquese este decreto al </w:t>
      </w:r>
      <w:r w:rsidRPr="00C8354D">
        <w:rPr>
          <w:rFonts w:ascii="Arial" w:eastAsia="Gulim" w:hAnsi="Arial" w:cs="Arial"/>
        </w:rPr>
        <w:t xml:space="preserve">representante legal </w:t>
      </w:r>
      <w:r w:rsidRPr="00C8354D">
        <w:rPr>
          <w:rFonts w:ascii="Arial" w:hAnsi="Arial" w:cs="Arial"/>
        </w:rPr>
        <w:t xml:space="preserve">a favor de </w:t>
      </w:r>
      <w:proofErr w:type="spellStart"/>
      <w:r w:rsidRPr="00C8354D">
        <w:rPr>
          <w:rFonts w:ascii="Arial" w:hAnsi="Arial" w:cs="Arial"/>
        </w:rPr>
        <w:t>Chai</w:t>
      </w:r>
      <w:proofErr w:type="spellEnd"/>
      <w:r w:rsidRPr="00C8354D">
        <w:rPr>
          <w:rFonts w:ascii="Arial" w:hAnsi="Arial" w:cs="Arial"/>
        </w:rPr>
        <w:t xml:space="preserve"> </w:t>
      </w:r>
      <w:proofErr w:type="spellStart"/>
      <w:r w:rsidRPr="00C8354D">
        <w:rPr>
          <w:rFonts w:ascii="Arial" w:hAnsi="Arial" w:cs="Arial"/>
        </w:rPr>
        <w:t>Food</w:t>
      </w:r>
      <w:proofErr w:type="spellEnd"/>
      <w:r w:rsidRPr="00C8354D">
        <w:rPr>
          <w:rFonts w:ascii="Arial" w:hAnsi="Arial" w:cs="Arial"/>
        </w:rPr>
        <w:t>, S.A. de C.V</w:t>
      </w:r>
      <w:r w:rsidRPr="00C8354D">
        <w:rPr>
          <w:rFonts w:ascii="Arial" w:eastAsia="Gulim" w:hAnsi="Arial" w:cs="Arial"/>
        </w:rPr>
        <w:t>, en un plazo no mayor a 15 días hábiles a partir de la aprobación del presente Decreto</w:t>
      </w:r>
      <w:r w:rsidRPr="00C8354D">
        <w:rPr>
          <w:rFonts w:ascii="Arial" w:hAnsi="Arial" w:cs="Arial"/>
        </w:rPr>
        <w:t>.</w:t>
      </w:r>
    </w:p>
    <w:p w14:paraId="34A67A72" w14:textId="77777777" w:rsidR="00C8354D" w:rsidRPr="00C8354D" w:rsidRDefault="00C8354D" w:rsidP="00AB60F4">
      <w:pPr>
        <w:jc w:val="both"/>
        <w:rPr>
          <w:rFonts w:ascii="Arial" w:hAnsi="Arial" w:cs="Arial"/>
        </w:rPr>
      </w:pPr>
    </w:p>
    <w:p w14:paraId="130AAFC3" w14:textId="77777777" w:rsidR="00AB60F4" w:rsidRDefault="00AB60F4" w:rsidP="00AB60F4">
      <w:pPr>
        <w:jc w:val="both"/>
        <w:rPr>
          <w:rFonts w:ascii="Arial" w:eastAsia="Calibri" w:hAnsi="Arial" w:cs="Arial"/>
          <w:sz w:val="24"/>
          <w:szCs w:val="24"/>
          <w:lang w:val="es-ES_tradnl"/>
        </w:rPr>
      </w:pPr>
      <w:r>
        <w:rPr>
          <w:rFonts w:ascii="Arial" w:hAnsi="Arial" w:cs="Arial"/>
          <w:color w:val="000000"/>
          <w:sz w:val="24"/>
          <w:szCs w:val="24"/>
        </w:rPr>
        <w:t xml:space="preserve">17.- </w:t>
      </w:r>
      <w:r w:rsidRPr="00DE243C">
        <w:rPr>
          <w:rFonts w:ascii="Arial" w:hAnsi="Arial" w:cs="Arial"/>
          <w:color w:val="000000"/>
          <w:sz w:val="24"/>
          <w:szCs w:val="24"/>
        </w:rPr>
        <w:t xml:space="preserve">DICTAMEN DE LA COMISIÓN EDILICIA DE HACIENDA PÚBLICA Y PATRIMONIO MUNICIPAL, CORRESPONDIENTE AL </w:t>
      </w:r>
      <w:r w:rsidRPr="00DE243C">
        <w:rPr>
          <w:rFonts w:ascii="Arial" w:eastAsia="Calibri" w:hAnsi="Arial" w:cs="Arial"/>
          <w:sz w:val="24"/>
          <w:szCs w:val="24"/>
          <w:lang w:val="es-ES_tradnl"/>
        </w:rPr>
        <w:t>OFICIO DGJM/DJCS/RDI/0265/2023 DE LA DIRECCIÓN DE LO JURÍDICO CONSULTIVO, PARA LA MODIFICACIÓN DEL DECRETO D 24/30/22.</w:t>
      </w:r>
    </w:p>
    <w:p w14:paraId="71B43F3A" w14:textId="77777777" w:rsidR="00C8354D" w:rsidRPr="00DE243C" w:rsidRDefault="00C8354D" w:rsidP="00AB60F4">
      <w:pPr>
        <w:jc w:val="both"/>
        <w:rPr>
          <w:rFonts w:ascii="Arial" w:hAnsi="Arial" w:cs="Arial"/>
          <w:color w:val="000000"/>
          <w:sz w:val="24"/>
          <w:szCs w:val="24"/>
        </w:rPr>
      </w:pPr>
    </w:p>
    <w:p w14:paraId="6C1A3D54" w14:textId="3CE1BFD4" w:rsidR="00C8354D" w:rsidRPr="00C8354D" w:rsidRDefault="00C8354D" w:rsidP="00C8354D">
      <w:pPr>
        <w:contextualSpacing/>
        <w:jc w:val="center"/>
        <w:rPr>
          <w:rFonts w:ascii="Arial" w:hAnsi="Arial" w:cs="Arial"/>
          <w:b/>
          <w:bCs/>
        </w:rPr>
      </w:pPr>
      <w:r>
        <w:rPr>
          <w:rFonts w:ascii="Arial" w:hAnsi="Arial" w:cs="Arial"/>
          <w:b/>
          <w:bCs/>
        </w:rPr>
        <w:t>DECRET</w:t>
      </w:r>
      <w:r w:rsidRPr="00C8354D">
        <w:rPr>
          <w:rFonts w:ascii="Arial" w:hAnsi="Arial" w:cs="Arial"/>
          <w:b/>
          <w:bCs/>
        </w:rPr>
        <w:t>O</w:t>
      </w:r>
    </w:p>
    <w:p w14:paraId="45AF9E9A" w14:textId="77777777" w:rsidR="00C8354D" w:rsidRPr="00C8354D" w:rsidRDefault="00C8354D" w:rsidP="00C8354D">
      <w:pPr>
        <w:contextualSpacing/>
        <w:jc w:val="center"/>
        <w:rPr>
          <w:rFonts w:ascii="Arial" w:hAnsi="Arial" w:cs="Arial"/>
          <w:b/>
          <w:bCs/>
        </w:rPr>
      </w:pPr>
    </w:p>
    <w:p w14:paraId="7D6440C0" w14:textId="10933F0E" w:rsidR="00C8354D" w:rsidRPr="00C8354D" w:rsidRDefault="00C8354D" w:rsidP="00C8354D">
      <w:pPr>
        <w:pStyle w:val="NormalWeb"/>
        <w:spacing w:before="0" w:beforeAutospacing="0" w:after="0" w:afterAutospacing="0"/>
        <w:jc w:val="both"/>
        <w:rPr>
          <w:rFonts w:ascii="Arial" w:hAnsi="Arial" w:cs="Arial"/>
          <w:sz w:val="20"/>
          <w:szCs w:val="20"/>
        </w:rPr>
      </w:pPr>
      <w:r w:rsidRPr="00C8354D">
        <w:rPr>
          <w:rFonts w:ascii="Arial" w:hAnsi="Arial" w:cs="Arial"/>
          <w:b/>
          <w:sz w:val="20"/>
          <w:szCs w:val="20"/>
        </w:rPr>
        <w:t>PRIMERO.</w:t>
      </w:r>
      <w:r>
        <w:rPr>
          <w:rFonts w:ascii="Arial" w:hAnsi="Arial" w:cs="Arial"/>
          <w:b/>
          <w:sz w:val="20"/>
          <w:szCs w:val="20"/>
        </w:rPr>
        <w:t>-</w:t>
      </w:r>
      <w:r w:rsidRPr="00C8354D">
        <w:rPr>
          <w:rFonts w:ascii="Arial" w:hAnsi="Arial" w:cs="Arial"/>
          <w:b/>
          <w:sz w:val="20"/>
          <w:szCs w:val="20"/>
        </w:rPr>
        <w:t xml:space="preserve"> </w:t>
      </w:r>
      <w:r w:rsidRPr="00C8354D">
        <w:rPr>
          <w:rFonts w:ascii="Arial" w:hAnsi="Arial" w:cs="Arial"/>
          <w:sz w:val="20"/>
          <w:szCs w:val="20"/>
        </w:rPr>
        <w:t>Se aprueba la modificación del punto Primero, inciso 2)</w:t>
      </w:r>
      <w:r w:rsidRPr="00C8354D">
        <w:rPr>
          <w:rFonts w:ascii="Arial" w:hAnsi="Arial" w:cs="Arial"/>
          <w:b/>
          <w:sz w:val="20"/>
          <w:szCs w:val="20"/>
        </w:rPr>
        <w:t xml:space="preserve"> </w:t>
      </w:r>
      <w:r w:rsidRPr="00C8354D">
        <w:rPr>
          <w:rFonts w:ascii="Arial" w:hAnsi="Arial" w:cs="Arial"/>
          <w:sz w:val="20"/>
          <w:szCs w:val="20"/>
        </w:rPr>
        <w:t>del decreto D 24/30/22, aprobado en sesión ordinaria de fecha 24 de octubre de 2022, dejando intocado el resto del texto, para quedar como sigue:</w:t>
      </w:r>
    </w:p>
    <w:p w14:paraId="618FAA76" w14:textId="5E8A9AB8" w:rsidR="00C8354D" w:rsidRPr="00C8354D" w:rsidRDefault="00097EA9" w:rsidP="00C8354D">
      <w:pPr>
        <w:ind w:left="567" w:right="136"/>
        <w:jc w:val="center"/>
        <w:rPr>
          <w:rFonts w:ascii="Arial" w:hAnsi="Arial" w:cs="Arial"/>
          <w:b/>
          <w:i/>
          <w:lang w:val="es-ES"/>
        </w:rPr>
      </w:pPr>
      <w:r>
        <w:rPr>
          <w:rFonts w:ascii="Arial" w:hAnsi="Arial" w:cs="Arial"/>
          <w:b/>
          <w:i/>
          <w:lang w:val="es-ES"/>
        </w:rPr>
        <w:t xml:space="preserve">D E C R E T O </w:t>
      </w:r>
      <w:r w:rsidR="00C8354D" w:rsidRPr="00C8354D">
        <w:rPr>
          <w:rFonts w:ascii="Arial" w:hAnsi="Arial" w:cs="Arial"/>
          <w:b/>
          <w:i/>
          <w:lang w:val="es-ES"/>
        </w:rPr>
        <w:t xml:space="preserve">  M U N I C I P A L:</w:t>
      </w:r>
    </w:p>
    <w:p w14:paraId="5F8B5306" w14:textId="77777777" w:rsidR="00C8354D" w:rsidRPr="00C8354D" w:rsidRDefault="00C8354D" w:rsidP="00C8354D">
      <w:pPr>
        <w:ind w:left="567" w:right="136"/>
        <w:jc w:val="both"/>
        <w:rPr>
          <w:rFonts w:ascii="Arial" w:hAnsi="Arial" w:cs="Arial"/>
          <w:b/>
          <w:i/>
          <w:lang w:val="es-ES"/>
        </w:rPr>
      </w:pPr>
    </w:p>
    <w:p w14:paraId="7EFCE511" w14:textId="065E7F5B" w:rsidR="00C8354D" w:rsidRPr="00C8354D" w:rsidRDefault="00C8354D" w:rsidP="00C8354D">
      <w:pPr>
        <w:ind w:left="567" w:right="136"/>
        <w:jc w:val="both"/>
        <w:rPr>
          <w:rFonts w:ascii="Arial" w:hAnsi="Arial" w:cs="Arial"/>
          <w:b/>
          <w:i/>
          <w:lang w:val="es-ES"/>
        </w:rPr>
      </w:pPr>
      <w:r w:rsidRPr="00C8354D">
        <w:rPr>
          <w:rFonts w:ascii="Arial" w:hAnsi="Arial" w:cs="Arial"/>
          <w:b/>
          <w:i/>
          <w:lang w:val="es-ES"/>
        </w:rPr>
        <w:t xml:space="preserve">Primero. </w:t>
      </w:r>
      <w:r w:rsidRPr="00C8354D">
        <w:rPr>
          <w:rFonts w:ascii="Arial" w:hAnsi="Arial" w:cs="Arial"/>
          <w:i/>
          <w:lang w:val="es-ES"/>
        </w:rPr>
        <w:t xml:space="preserve">Se autoriza celebrar contratos de comodato entre este Municipio y </w:t>
      </w:r>
      <w:r w:rsidRPr="00C8354D">
        <w:rPr>
          <w:rFonts w:ascii="Arial" w:hAnsi="Arial" w:cs="Arial"/>
          <w:b/>
        </w:rPr>
        <w:t>el Gobierno del Estado de Jalisco por conducto de la Secretaria de Educación</w:t>
      </w:r>
      <w:r w:rsidRPr="00C8354D">
        <w:rPr>
          <w:rFonts w:ascii="Arial" w:hAnsi="Arial" w:cs="Arial"/>
          <w:i/>
          <w:lang w:val="es-ES"/>
        </w:rPr>
        <w:t>, respecto de los inmuebles siguientes</w:t>
      </w:r>
      <w:r w:rsidRPr="00C8354D">
        <w:rPr>
          <w:rFonts w:ascii="Arial" w:hAnsi="Arial" w:cs="Arial"/>
          <w:b/>
          <w:i/>
          <w:lang w:val="es-ES"/>
        </w:rPr>
        <w:t>:</w:t>
      </w:r>
    </w:p>
    <w:p w14:paraId="46ECBFDA" w14:textId="77777777" w:rsidR="00C8354D" w:rsidRPr="00C8354D" w:rsidRDefault="00C8354D" w:rsidP="004F17C2">
      <w:pPr>
        <w:pStyle w:val="Prrafodelista"/>
        <w:widowControl w:val="0"/>
        <w:numPr>
          <w:ilvl w:val="0"/>
          <w:numId w:val="48"/>
        </w:numPr>
        <w:overflowPunct w:val="0"/>
        <w:autoSpaceDE w:val="0"/>
        <w:autoSpaceDN w:val="0"/>
        <w:adjustRightInd w:val="0"/>
        <w:ind w:right="136"/>
        <w:jc w:val="both"/>
        <w:rPr>
          <w:rFonts w:ascii="Arial" w:hAnsi="Arial" w:cs="Arial"/>
          <w:i/>
          <w:sz w:val="20"/>
          <w:szCs w:val="20"/>
          <w:lang w:val="es-ES"/>
        </w:rPr>
      </w:pPr>
      <w:r w:rsidRPr="00C8354D">
        <w:rPr>
          <w:rFonts w:ascii="Arial" w:hAnsi="Arial" w:cs="Arial"/>
          <w:i/>
          <w:sz w:val="20"/>
          <w:szCs w:val="20"/>
          <w:lang w:val="es-ES"/>
        </w:rPr>
        <w:t>(…)</w:t>
      </w:r>
    </w:p>
    <w:p w14:paraId="0388DFA5" w14:textId="2AC9B153" w:rsidR="00C8354D" w:rsidRPr="00C8354D" w:rsidRDefault="00C8354D" w:rsidP="004F17C2">
      <w:pPr>
        <w:pStyle w:val="Prrafodelista"/>
        <w:widowControl w:val="0"/>
        <w:numPr>
          <w:ilvl w:val="0"/>
          <w:numId w:val="48"/>
        </w:numPr>
        <w:overflowPunct w:val="0"/>
        <w:autoSpaceDE w:val="0"/>
        <w:autoSpaceDN w:val="0"/>
        <w:adjustRightInd w:val="0"/>
        <w:ind w:right="136"/>
        <w:jc w:val="both"/>
        <w:rPr>
          <w:rFonts w:ascii="Arial" w:hAnsi="Arial" w:cs="Arial"/>
          <w:i/>
          <w:sz w:val="20"/>
          <w:szCs w:val="20"/>
          <w:lang w:val="es-ES"/>
        </w:rPr>
      </w:pPr>
      <w:r w:rsidRPr="00C8354D">
        <w:rPr>
          <w:rFonts w:ascii="Arial" w:hAnsi="Arial" w:cs="Arial"/>
          <w:i/>
          <w:sz w:val="20"/>
          <w:szCs w:val="20"/>
          <w:lang w:val="es-ES"/>
        </w:rPr>
        <w:t>El predio ocupado por las instalaciones de las Escuelas Primarias Urbanas número 1</w:t>
      </w:r>
      <w:r w:rsidR="00097EA9">
        <w:rPr>
          <w:rFonts w:ascii="Arial" w:hAnsi="Arial" w:cs="Arial"/>
          <w:i/>
          <w:sz w:val="20"/>
          <w:szCs w:val="20"/>
          <w:lang w:val="es-ES"/>
        </w:rPr>
        <w:t xml:space="preserve">3 “Adalberto Navarro” y número </w:t>
      </w:r>
      <w:r w:rsidRPr="00C8354D">
        <w:rPr>
          <w:rFonts w:ascii="Arial" w:hAnsi="Arial" w:cs="Arial"/>
          <w:b/>
          <w:i/>
          <w:sz w:val="20"/>
          <w:szCs w:val="20"/>
          <w:lang w:val="es-ES"/>
        </w:rPr>
        <w:t>1034 “María Helena Cosío Vidaurri”, con domicilio en la calle Miguel Mondragón número</w:t>
      </w:r>
      <w:r w:rsidRPr="00C8354D">
        <w:rPr>
          <w:rFonts w:ascii="Arial" w:hAnsi="Arial" w:cs="Arial"/>
          <w:i/>
          <w:sz w:val="20"/>
          <w:szCs w:val="20"/>
          <w:lang w:val="es-ES"/>
        </w:rPr>
        <w:t xml:space="preserve"> 992, ubicado en la esquina suroeste d</w:t>
      </w:r>
      <w:r w:rsidR="00097EA9">
        <w:rPr>
          <w:rFonts w:ascii="Arial" w:hAnsi="Arial" w:cs="Arial"/>
          <w:i/>
          <w:sz w:val="20"/>
          <w:szCs w:val="20"/>
          <w:lang w:val="es-ES"/>
        </w:rPr>
        <w:t xml:space="preserve">e la confluencia de la Avenida </w:t>
      </w:r>
      <w:r w:rsidRPr="00C8354D">
        <w:rPr>
          <w:rFonts w:ascii="Arial" w:hAnsi="Arial" w:cs="Arial"/>
          <w:i/>
          <w:sz w:val="20"/>
          <w:szCs w:val="20"/>
          <w:lang w:val="es-ES"/>
        </w:rPr>
        <w:t>Historiadores y la calle Miguel Mondragón en el Fraccionamiento Jardines del Nilo, Zona 6 Tetlán;(…)</w:t>
      </w:r>
    </w:p>
    <w:p w14:paraId="34F8816D" w14:textId="77777777" w:rsidR="00C8354D" w:rsidRPr="00C8354D" w:rsidRDefault="00C8354D" w:rsidP="00C8354D">
      <w:pPr>
        <w:ind w:right="136"/>
        <w:jc w:val="both"/>
        <w:rPr>
          <w:rFonts w:ascii="Arial" w:hAnsi="Arial" w:cs="Arial"/>
          <w:i/>
          <w:lang w:val="es-ES"/>
        </w:rPr>
      </w:pPr>
    </w:p>
    <w:p w14:paraId="3C8A0D30" w14:textId="77777777" w:rsidR="00C8354D" w:rsidRPr="00C8354D" w:rsidRDefault="00C8354D" w:rsidP="00C8354D">
      <w:pPr>
        <w:ind w:right="136"/>
        <w:jc w:val="both"/>
        <w:rPr>
          <w:rFonts w:ascii="Arial" w:hAnsi="Arial" w:cs="Arial"/>
          <w:i/>
          <w:lang w:val="es-ES"/>
        </w:rPr>
      </w:pPr>
      <w:r w:rsidRPr="00C8354D">
        <w:rPr>
          <w:rFonts w:ascii="Arial" w:hAnsi="Arial" w:cs="Arial"/>
          <w:i/>
          <w:lang w:val="es-ES"/>
        </w:rPr>
        <w:t xml:space="preserve">Del </w:t>
      </w:r>
      <w:r w:rsidRPr="00C8354D">
        <w:rPr>
          <w:rFonts w:ascii="Arial" w:hAnsi="Arial" w:cs="Arial"/>
          <w:b/>
          <w:i/>
          <w:lang w:val="es-ES"/>
        </w:rPr>
        <w:t>Segundo</w:t>
      </w:r>
      <w:r w:rsidRPr="00C8354D">
        <w:rPr>
          <w:rFonts w:ascii="Arial" w:hAnsi="Arial" w:cs="Arial"/>
          <w:i/>
          <w:lang w:val="es-ES"/>
        </w:rPr>
        <w:t xml:space="preserve">. </w:t>
      </w:r>
      <w:proofErr w:type="gramStart"/>
      <w:r w:rsidRPr="00C8354D">
        <w:rPr>
          <w:rFonts w:ascii="Arial" w:hAnsi="Arial" w:cs="Arial"/>
          <w:i/>
          <w:lang w:val="es-ES"/>
        </w:rPr>
        <w:t>al</w:t>
      </w:r>
      <w:proofErr w:type="gramEnd"/>
      <w:r w:rsidRPr="00C8354D">
        <w:rPr>
          <w:rFonts w:ascii="Arial" w:hAnsi="Arial" w:cs="Arial"/>
          <w:i/>
          <w:lang w:val="es-ES"/>
        </w:rPr>
        <w:t xml:space="preserve"> </w:t>
      </w:r>
      <w:r w:rsidRPr="00C8354D">
        <w:rPr>
          <w:rFonts w:ascii="Arial" w:hAnsi="Arial" w:cs="Arial"/>
          <w:b/>
          <w:i/>
          <w:lang w:val="es-ES"/>
        </w:rPr>
        <w:t>Cuarto</w:t>
      </w:r>
      <w:r w:rsidRPr="00C8354D">
        <w:rPr>
          <w:rFonts w:ascii="Arial" w:hAnsi="Arial" w:cs="Arial"/>
          <w:i/>
          <w:lang w:val="es-ES"/>
        </w:rPr>
        <w:t>. ...</w:t>
      </w:r>
    </w:p>
    <w:p w14:paraId="1728B512" w14:textId="77777777" w:rsidR="00C8354D" w:rsidRPr="00C8354D" w:rsidRDefault="00C8354D" w:rsidP="00C8354D">
      <w:pPr>
        <w:ind w:right="136"/>
        <w:jc w:val="center"/>
        <w:rPr>
          <w:rFonts w:ascii="Arial" w:hAnsi="Arial" w:cs="Arial"/>
          <w:i/>
          <w:lang w:val="es-ES"/>
        </w:rPr>
      </w:pPr>
      <w:r w:rsidRPr="00C8354D">
        <w:rPr>
          <w:rFonts w:ascii="Arial" w:hAnsi="Arial" w:cs="Arial"/>
          <w:b/>
          <w:i/>
          <w:lang w:val="es-ES"/>
        </w:rPr>
        <w:t>Artículos</w:t>
      </w:r>
      <w:r w:rsidRPr="00C8354D">
        <w:rPr>
          <w:rFonts w:ascii="Arial" w:hAnsi="Arial" w:cs="Arial"/>
          <w:i/>
          <w:lang w:val="es-ES"/>
        </w:rPr>
        <w:t xml:space="preserve"> </w:t>
      </w:r>
      <w:r w:rsidRPr="00C8354D">
        <w:rPr>
          <w:rFonts w:ascii="Arial" w:hAnsi="Arial" w:cs="Arial"/>
          <w:b/>
          <w:i/>
          <w:lang w:val="es-ES"/>
        </w:rPr>
        <w:t>Transitorios</w:t>
      </w:r>
    </w:p>
    <w:p w14:paraId="0FB723B9" w14:textId="77777777" w:rsidR="00C8354D" w:rsidRPr="00C8354D" w:rsidRDefault="00C8354D" w:rsidP="00C8354D">
      <w:pPr>
        <w:ind w:right="136"/>
        <w:jc w:val="both"/>
        <w:rPr>
          <w:rFonts w:ascii="Arial" w:hAnsi="Arial" w:cs="Arial"/>
          <w:i/>
          <w:lang w:val="es-ES"/>
        </w:rPr>
      </w:pPr>
    </w:p>
    <w:p w14:paraId="7FE21BD0" w14:textId="77777777" w:rsidR="00C8354D" w:rsidRPr="00C8354D" w:rsidRDefault="00C8354D" w:rsidP="00C8354D">
      <w:pPr>
        <w:ind w:right="136"/>
        <w:jc w:val="both"/>
        <w:rPr>
          <w:rFonts w:ascii="Arial" w:hAnsi="Arial" w:cs="Arial"/>
          <w:i/>
          <w:lang w:val="es-ES"/>
        </w:rPr>
      </w:pPr>
      <w:r w:rsidRPr="00C8354D">
        <w:rPr>
          <w:rFonts w:ascii="Arial" w:hAnsi="Arial" w:cs="Arial"/>
          <w:i/>
          <w:lang w:val="es-ES"/>
        </w:rPr>
        <w:t xml:space="preserve">Del </w:t>
      </w:r>
      <w:r w:rsidRPr="00C8354D">
        <w:rPr>
          <w:rFonts w:ascii="Arial" w:hAnsi="Arial" w:cs="Arial"/>
          <w:b/>
          <w:i/>
          <w:lang w:val="es-ES"/>
        </w:rPr>
        <w:t>Primero</w:t>
      </w:r>
      <w:r w:rsidRPr="00C8354D">
        <w:rPr>
          <w:rFonts w:ascii="Arial" w:hAnsi="Arial" w:cs="Arial"/>
          <w:i/>
          <w:lang w:val="es-ES"/>
        </w:rPr>
        <w:t xml:space="preserve">. </w:t>
      </w:r>
      <w:proofErr w:type="gramStart"/>
      <w:r w:rsidRPr="00C8354D">
        <w:rPr>
          <w:rFonts w:ascii="Arial" w:hAnsi="Arial" w:cs="Arial"/>
          <w:i/>
          <w:lang w:val="es-ES"/>
        </w:rPr>
        <w:t>al</w:t>
      </w:r>
      <w:proofErr w:type="gramEnd"/>
      <w:r w:rsidRPr="00C8354D">
        <w:rPr>
          <w:rFonts w:ascii="Arial" w:hAnsi="Arial" w:cs="Arial"/>
          <w:i/>
          <w:lang w:val="es-ES"/>
        </w:rPr>
        <w:t xml:space="preserve"> </w:t>
      </w:r>
      <w:r w:rsidRPr="00C8354D">
        <w:rPr>
          <w:rFonts w:ascii="Arial" w:hAnsi="Arial" w:cs="Arial"/>
          <w:b/>
          <w:i/>
          <w:lang w:val="es-ES"/>
        </w:rPr>
        <w:t>Quinto</w:t>
      </w:r>
      <w:r w:rsidRPr="00C8354D">
        <w:rPr>
          <w:rFonts w:ascii="Arial" w:hAnsi="Arial" w:cs="Arial"/>
          <w:i/>
          <w:lang w:val="es-ES"/>
        </w:rPr>
        <w:t>. ...</w:t>
      </w:r>
    </w:p>
    <w:p w14:paraId="2051EFD4" w14:textId="77777777" w:rsidR="00C8354D" w:rsidRPr="00C8354D" w:rsidRDefault="00C8354D" w:rsidP="00C8354D">
      <w:pPr>
        <w:ind w:right="136"/>
        <w:jc w:val="both"/>
        <w:rPr>
          <w:rFonts w:ascii="Arial" w:hAnsi="Arial" w:cs="Arial"/>
          <w:i/>
          <w:lang w:val="es-ES"/>
        </w:rPr>
      </w:pPr>
    </w:p>
    <w:p w14:paraId="026A55D6" w14:textId="77777777" w:rsidR="00C8354D" w:rsidRPr="00C8354D" w:rsidRDefault="00C8354D" w:rsidP="00C8354D">
      <w:pPr>
        <w:ind w:right="136"/>
        <w:jc w:val="both"/>
        <w:rPr>
          <w:rFonts w:ascii="Arial" w:hAnsi="Arial" w:cs="Arial"/>
        </w:rPr>
      </w:pPr>
      <w:r w:rsidRPr="00C8354D">
        <w:rPr>
          <w:rFonts w:ascii="Arial" w:hAnsi="Arial" w:cs="Arial"/>
          <w:b/>
        </w:rPr>
        <w:t xml:space="preserve">SEGUNDO.- </w:t>
      </w:r>
      <w:r w:rsidRPr="00C8354D">
        <w:rPr>
          <w:rFonts w:ascii="Arial" w:hAnsi="Arial" w:cs="Arial"/>
        </w:rPr>
        <w:t>Ejecútese el presente Decreto de Ayuntamiento, en un término perentorio de 30 treinta días naturales, contados a partir de la publicación en la Gaceta Municipal de Guadalajara.</w:t>
      </w:r>
    </w:p>
    <w:p w14:paraId="446BA099" w14:textId="77777777" w:rsidR="00C8354D" w:rsidRPr="00C8354D" w:rsidRDefault="00C8354D" w:rsidP="00C8354D">
      <w:pPr>
        <w:ind w:right="136"/>
        <w:jc w:val="both"/>
        <w:rPr>
          <w:rFonts w:ascii="Arial" w:hAnsi="Arial" w:cs="Arial"/>
        </w:rPr>
      </w:pPr>
    </w:p>
    <w:p w14:paraId="6FFCEDB7" w14:textId="77777777" w:rsidR="00C8354D" w:rsidRPr="00C8354D" w:rsidRDefault="00C8354D" w:rsidP="00C8354D">
      <w:pPr>
        <w:ind w:right="136"/>
        <w:jc w:val="both"/>
        <w:rPr>
          <w:rFonts w:ascii="Arial" w:hAnsi="Arial" w:cs="Arial"/>
          <w:color w:val="000000"/>
        </w:rPr>
      </w:pPr>
      <w:r w:rsidRPr="00C8354D">
        <w:rPr>
          <w:rFonts w:ascii="Arial" w:hAnsi="Arial" w:cs="Arial"/>
          <w:b/>
        </w:rPr>
        <w:t>TERCERO.-</w:t>
      </w:r>
      <w:r w:rsidRPr="00C8354D">
        <w:rPr>
          <w:rFonts w:ascii="Arial" w:hAnsi="Arial" w:cs="Arial"/>
        </w:rPr>
        <w:t xml:space="preserve"> </w:t>
      </w:r>
      <w:r w:rsidRPr="00C8354D">
        <w:rPr>
          <w:rFonts w:ascii="Arial" w:hAnsi="Arial" w:cs="Arial"/>
          <w:color w:val="000000"/>
        </w:rPr>
        <w:t>Suscríbase la documentación inherente por parte del Presidente Municipal y Síndica de este Ayuntamiento, para dar cumplimiento al presente Decreto.</w:t>
      </w:r>
    </w:p>
    <w:p w14:paraId="5538780B" w14:textId="77777777" w:rsidR="00C8354D" w:rsidRPr="00C8354D" w:rsidRDefault="00C8354D" w:rsidP="00C8354D">
      <w:pPr>
        <w:ind w:right="136"/>
        <w:jc w:val="both"/>
        <w:rPr>
          <w:rFonts w:ascii="Arial" w:hAnsi="Arial" w:cs="Arial"/>
          <w:color w:val="000000"/>
        </w:rPr>
      </w:pPr>
    </w:p>
    <w:p w14:paraId="726233DB" w14:textId="77777777" w:rsidR="00C8354D" w:rsidRPr="00C8354D" w:rsidRDefault="00C8354D" w:rsidP="00C8354D">
      <w:pPr>
        <w:ind w:right="136"/>
        <w:jc w:val="both"/>
        <w:rPr>
          <w:rFonts w:ascii="Arial" w:hAnsi="Arial" w:cs="Arial"/>
          <w:color w:val="000000"/>
        </w:rPr>
      </w:pPr>
      <w:r w:rsidRPr="00C8354D">
        <w:rPr>
          <w:rFonts w:ascii="Arial" w:hAnsi="Arial" w:cs="Arial"/>
          <w:b/>
          <w:color w:val="000000"/>
        </w:rPr>
        <w:t>CUARTO</w:t>
      </w:r>
      <w:r w:rsidRPr="00C8354D">
        <w:rPr>
          <w:rFonts w:ascii="Arial" w:hAnsi="Arial" w:cs="Arial"/>
          <w:color w:val="000000"/>
        </w:rPr>
        <w:t>. Se instruye al Secretario General del Ayuntamiento, a que suscriba la documentación necesaria para dar cumplimiento al presente Decreto, de conformidad a sus atribuciones.</w:t>
      </w:r>
    </w:p>
    <w:p w14:paraId="3C6C4E0C" w14:textId="77777777" w:rsidR="00C8354D" w:rsidRPr="00C8354D" w:rsidRDefault="00C8354D" w:rsidP="00C8354D">
      <w:pPr>
        <w:jc w:val="center"/>
        <w:rPr>
          <w:rFonts w:ascii="Arial" w:hAnsi="Arial" w:cs="Arial"/>
          <w:b/>
        </w:rPr>
      </w:pPr>
    </w:p>
    <w:p w14:paraId="21FAF502" w14:textId="6DD2CB27" w:rsidR="00C8354D" w:rsidRPr="00E971DC" w:rsidRDefault="00E971DC" w:rsidP="00C8354D">
      <w:pPr>
        <w:jc w:val="center"/>
        <w:rPr>
          <w:rFonts w:ascii="Arial" w:hAnsi="Arial" w:cs="Arial"/>
          <w:b/>
        </w:rPr>
      </w:pPr>
      <w:r w:rsidRPr="00E971DC">
        <w:rPr>
          <w:rFonts w:ascii="Arial" w:hAnsi="Arial" w:cs="Arial"/>
          <w:b/>
        </w:rPr>
        <w:t>TRANSITORIO</w:t>
      </w:r>
      <w:r w:rsidR="00C8354D" w:rsidRPr="00E971DC">
        <w:rPr>
          <w:rFonts w:ascii="Arial" w:hAnsi="Arial" w:cs="Arial"/>
          <w:b/>
        </w:rPr>
        <w:t>S</w:t>
      </w:r>
    </w:p>
    <w:p w14:paraId="33960E9E" w14:textId="77777777" w:rsidR="00C8354D" w:rsidRPr="00E971DC" w:rsidRDefault="00C8354D" w:rsidP="00C8354D">
      <w:pPr>
        <w:jc w:val="center"/>
        <w:rPr>
          <w:rFonts w:ascii="Arial" w:hAnsi="Arial" w:cs="Arial"/>
          <w:b/>
        </w:rPr>
      </w:pPr>
    </w:p>
    <w:p w14:paraId="1EBB826A" w14:textId="2BEC77C9" w:rsidR="00C8354D" w:rsidRPr="00C8354D" w:rsidRDefault="00E971DC" w:rsidP="00C8354D">
      <w:pPr>
        <w:jc w:val="both"/>
        <w:rPr>
          <w:rFonts w:ascii="Arial" w:hAnsi="Arial" w:cs="Arial"/>
        </w:rPr>
      </w:pPr>
      <w:r w:rsidRPr="00C8354D">
        <w:rPr>
          <w:rFonts w:ascii="Arial" w:hAnsi="Arial" w:cs="Arial"/>
          <w:b/>
        </w:rPr>
        <w:t>PRIMERO.</w:t>
      </w:r>
      <w:r>
        <w:rPr>
          <w:rFonts w:ascii="Arial" w:hAnsi="Arial" w:cs="Arial"/>
        </w:rPr>
        <w:t xml:space="preserve">- </w:t>
      </w:r>
      <w:r w:rsidR="00C8354D" w:rsidRPr="00C8354D">
        <w:rPr>
          <w:rFonts w:ascii="Arial" w:hAnsi="Arial" w:cs="Arial"/>
        </w:rPr>
        <w:t>Publíquese el presente decreto en la Gaceta Municipal de Guadalajara.</w:t>
      </w:r>
    </w:p>
    <w:p w14:paraId="1A86ED22" w14:textId="77777777" w:rsidR="00C8354D" w:rsidRPr="00C8354D" w:rsidRDefault="00C8354D" w:rsidP="00C8354D">
      <w:pPr>
        <w:jc w:val="both"/>
        <w:rPr>
          <w:rFonts w:ascii="Arial" w:hAnsi="Arial" w:cs="Arial"/>
        </w:rPr>
      </w:pPr>
    </w:p>
    <w:p w14:paraId="4543F5E9" w14:textId="43814563" w:rsidR="00C8354D" w:rsidRPr="00C8354D" w:rsidRDefault="00E971DC" w:rsidP="00C8354D">
      <w:pPr>
        <w:jc w:val="both"/>
        <w:rPr>
          <w:rFonts w:ascii="Arial" w:hAnsi="Arial" w:cs="Arial"/>
        </w:rPr>
      </w:pPr>
      <w:r w:rsidRPr="00C8354D">
        <w:rPr>
          <w:rFonts w:ascii="Arial" w:hAnsi="Arial" w:cs="Arial"/>
          <w:b/>
        </w:rPr>
        <w:lastRenderedPageBreak/>
        <w:t>SEGUNDO.</w:t>
      </w:r>
      <w:r>
        <w:rPr>
          <w:rFonts w:ascii="Arial" w:hAnsi="Arial" w:cs="Arial"/>
          <w:b/>
        </w:rPr>
        <w:t>-</w:t>
      </w:r>
      <w:r w:rsidRPr="00C8354D">
        <w:rPr>
          <w:rFonts w:ascii="Arial" w:hAnsi="Arial" w:cs="Arial"/>
        </w:rPr>
        <w:t xml:space="preserve"> </w:t>
      </w:r>
      <w:r w:rsidR="00C8354D" w:rsidRPr="00C8354D">
        <w:rPr>
          <w:rFonts w:ascii="Arial" w:hAnsi="Arial" w:cs="Arial"/>
        </w:rPr>
        <w:t>El presente decreto entrará en vigor a partir del siguiente día de su publicación en la Gaceta Municipal de Guadalajara.</w:t>
      </w:r>
    </w:p>
    <w:p w14:paraId="5B3DCD33" w14:textId="77777777" w:rsidR="00C8354D" w:rsidRPr="00C8354D" w:rsidRDefault="00C8354D" w:rsidP="00C8354D">
      <w:pPr>
        <w:ind w:left="708"/>
        <w:contextualSpacing/>
        <w:jc w:val="both"/>
        <w:rPr>
          <w:rFonts w:ascii="Arial" w:hAnsi="Arial" w:cs="Arial"/>
          <w:b/>
        </w:rPr>
      </w:pPr>
    </w:p>
    <w:p w14:paraId="1C057654" w14:textId="2D5174CC" w:rsidR="00AB60F4" w:rsidRDefault="00E971DC" w:rsidP="00AB60F4">
      <w:pPr>
        <w:contextualSpacing/>
        <w:jc w:val="both"/>
        <w:rPr>
          <w:rFonts w:ascii="Arial" w:hAnsi="Arial" w:cs="Arial"/>
          <w:b/>
          <w:bCs/>
        </w:rPr>
      </w:pPr>
      <w:r w:rsidRPr="00C8354D">
        <w:rPr>
          <w:rFonts w:ascii="Arial" w:hAnsi="Arial" w:cs="Arial"/>
          <w:b/>
        </w:rPr>
        <w:t>TERCERO.</w:t>
      </w:r>
      <w:r>
        <w:rPr>
          <w:rFonts w:ascii="Arial" w:hAnsi="Arial" w:cs="Arial"/>
          <w:b/>
        </w:rPr>
        <w:t>-</w:t>
      </w:r>
      <w:r w:rsidRPr="00C8354D">
        <w:rPr>
          <w:rFonts w:ascii="Arial" w:hAnsi="Arial" w:cs="Arial"/>
        </w:rPr>
        <w:t xml:space="preserve"> </w:t>
      </w:r>
      <w:r w:rsidR="00C8354D" w:rsidRPr="00C8354D">
        <w:rPr>
          <w:rFonts w:ascii="Arial" w:hAnsi="Arial" w:cs="Arial"/>
        </w:rPr>
        <w:t>Notifíquese a las Direcciones de Patrimonio y la de lo Jurídico Consultivo, para los efectos legales a que haya lugar.</w:t>
      </w:r>
    </w:p>
    <w:p w14:paraId="28FA7713" w14:textId="77777777" w:rsidR="00E971DC" w:rsidRPr="00E971DC" w:rsidRDefault="00E971DC" w:rsidP="00AB60F4">
      <w:pPr>
        <w:contextualSpacing/>
        <w:jc w:val="both"/>
        <w:rPr>
          <w:rFonts w:ascii="Arial" w:hAnsi="Arial" w:cs="Arial"/>
          <w:b/>
          <w:bCs/>
        </w:rPr>
      </w:pPr>
    </w:p>
    <w:p w14:paraId="1899279F" w14:textId="77777777" w:rsidR="00AB60F4" w:rsidRDefault="00AB60F4" w:rsidP="00AB60F4">
      <w:pPr>
        <w:jc w:val="both"/>
        <w:rPr>
          <w:rFonts w:ascii="Arial" w:eastAsia="Calibri" w:hAnsi="Arial" w:cs="Arial"/>
          <w:sz w:val="24"/>
          <w:szCs w:val="24"/>
          <w:lang w:val="es-ES_tradnl"/>
        </w:rPr>
      </w:pPr>
      <w:r>
        <w:rPr>
          <w:rFonts w:ascii="Arial" w:hAnsi="Arial" w:cs="Arial"/>
          <w:color w:val="000000"/>
          <w:sz w:val="24"/>
          <w:szCs w:val="24"/>
        </w:rPr>
        <w:t xml:space="preserve">18.- </w:t>
      </w:r>
      <w:r w:rsidRPr="00DE243C">
        <w:rPr>
          <w:rFonts w:ascii="Arial" w:hAnsi="Arial" w:cs="Arial"/>
          <w:color w:val="000000"/>
          <w:sz w:val="24"/>
          <w:szCs w:val="24"/>
        </w:rPr>
        <w:t xml:space="preserve">DICTAMEN DE LA COMISIÓN EDILICIA DE HACIENDA PÚBLICA Y PATRIMONIO MUNICIPAL, CORRESPONDIENTE AL </w:t>
      </w:r>
      <w:r w:rsidRPr="00DE243C">
        <w:rPr>
          <w:rFonts w:ascii="Arial" w:eastAsia="Calibri" w:hAnsi="Arial" w:cs="Arial"/>
          <w:sz w:val="24"/>
          <w:szCs w:val="24"/>
          <w:lang w:val="es-ES_tradnl"/>
        </w:rPr>
        <w:t>OFICIO DGJM/DJCS/RDI/1962/2022 DE LA DIRECCIÓN DE LO JURÍDICO CONSULTIVO, PARA LA MODIFICACIÓN DEL DECRETO D 54/18/20.</w:t>
      </w:r>
    </w:p>
    <w:p w14:paraId="2BB6D9E3" w14:textId="77777777" w:rsidR="00E971DC" w:rsidRPr="00E971DC" w:rsidRDefault="00E971DC" w:rsidP="00AB60F4">
      <w:pPr>
        <w:jc w:val="both"/>
        <w:rPr>
          <w:rFonts w:ascii="Arial" w:hAnsi="Arial" w:cs="Arial"/>
          <w:color w:val="000000"/>
        </w:rPr>
      </w:pPr>
    </w:p>
    <w:p w14:paraId="3452E98D" w14:textId="5F71AD82" w:rsidR="00C8354D" w:rsidRPr="00C8354D" w:rsidRDefault="00E971DC" w:rsidP="00C8354D">
      <w:pPr>
        <w:contextualSpacing/>
        <w:jc w:val="center"/>
        <w:rPr>
          <w:rFonts w:ascii="Arial" w:hAnsi="Arial" w:cs="Arial"/>
          <w:b/>
          <w:bCs/>
        </w:rPr>
      </w:pPr>
      <w:r>
        <w:rPr>
          <w:rFonts w:ascii="Arial" w:hAnsi="Arial" w:cs="Arial"/>
          <w:b/>
          <w:bCs/>
        </w:rPr>
        <w:t>DECRET</w:t>
      </w:r>
      <w:r w:rsidR="00C8354D" w:rsidRPr="00C8354D">
        <w:rPr>
          <w:rFonts w:ascii="Arial" w:hAnsi="Arial" w:cs="Arial"/>
          <w:b/>
          <w:bCs/>
        </w:rPr>
        <w:t>O</w:t>
      </w:r>
    </w:p>
    <w:p w14:paraId="6BD69771" w14:textId="77777777" w:rsidR="00C8354D" w:rsidRPr="00C8354D" w:rsidRDefault="00C8354D" w:rsidP="00C8354D">
      <w:pPr>
        <w:contextualSpacing/>
        <w:jc w:val="center"/>
        <w:rPr>
          <w:rFonts w:ascii="Arial" w:hAnsi="Arial" w:cs="Arial"/>
          <w:b/>
          <w:bCs/>
        </w:rPr>
      </w:pPr>
    </w:p>
    <w:p w14:paraId="227CC65C" w14:textId="484708B8" w:rsidR="00C8354D" w:rsidRPr="00C8354D" w:rsidRDefault="00E971DC" w:rsidP="00C8354D">
      <w:pPr>
        <w:pStyle w:val="NormalWeb"/>
        <w:spacing w:before="0" w:beforeAutospacing="0" w:after="0" w:afterAutospacing="0"/>
        <w:jc w:val="both"/>
        <w:rPr>
          <w:rFonts w:ascii="Arial" w:hAnsi="Arial" w:cs="Arial"/>
          <w:sz w:val="20"/>
          <w:szCs w:val="20"/>
        </w:rPr>
      </w:pPr>
      <w:r>
        <w:rPr>
          <w:rFonts w:ascii="Arial" w:hAnsi="Arial" w:cs="Arial"/>
          <w:b/>
          <w:sz w:val="20"/>
          <w:szCs w:val="20"/>
        </w:rPr>
        <w:t>PRIMERO.-</w:t>
      </w:r>
      <w:r w:rsidR="00C8354D" w:rsidRPr="00C8354D">
        <w:rPr>
          <w:rFonts w:ascii="Arial" w:hAnsi="Arial" w:cs="Arial"/>
          <w:b/>
          <w:sz w:val="20"/>
          <w:szCs w:val="20"/>
        </w:rPr>
        <w:t xml:space="preserve"> </w:t>
      </w:r>
      <w:r w:rsidR="00C8354D" w:rsidRPr="00C8354D">
        <w:rPr>
          <w:rFonts w:ascii="Arial" w:hAnsi="Arial" w:cs="Arial"/>
          <w:sz w:val="20"/>
          <w:szCs w:val="20"/>
        </w:rPr>
        <w:t>Se aprueba la modificación del punto Primero del decreto D 54/18/20, aprobado en sesión ordinaria de fecha 28 de agosto de 2020, dejando intocado el resto del texto, para quedar como sigue:</w:t>
      </w:r>
    </w:p>
    <w:p w14:paraId="5055B477" w14:textId="77777777" w:rsidR="00C8354D" w:rsidRPr="00C8354D" w:rsidRDefault="00C8354D" w:rsidP="00C8354D">
      <w:pPr>
        <w:ind w:left="567" w:right="136"/>
        <w:jc w:val="center"/>
        <w:rPr>
          <w:rFonts w:ascii="Arial" w:hAnsi="Arial" w:cs="Arial"/>
          <w:b/>
          <w:i/>
          <w:lang w:val="es-ES"/>
        </w:rPr>
      </w:pPr>
      <w:r w:rsidRPr="00C8354D">
        <w:rPr>
          <w:rFonts w:ascii="Arial" w:hAnsi="Arial" w:cs="Arial"/>
          <w:b/>
          <w:i/>
          <w:lang w:val="es-ES"/>
        </w:rPr>
        <w:t>D E C R E T O    M U N I C I P A L:</w:t>
      </w:r>
    </w:p>
    <w:p w14:paraId="02F91638" w14:textId="77777777" w:rsidR="00C8354D" w:rsidRPr="00C8354D" w:rsidRDefault="00C8354D" w:rsidP="00C8354D">
      <w:pPr>
        <w:ind w:left="567" w:right="136"/>
        <w:jc w:val="both"/>
        <w:rPr>
          <w:rFonts w:ascii="Arial" w:hAnsi="Arial" w:cs="Arial"/>
          <w:b/>
          <w:i/>
          <w:lang w:val="es-ES"/>
        </w:rPr>
      </w:pPr>
    </w:p>
    <w:p w14:paraId="28D625C8" w14:textId="77777777" w:rsidR="00C8354D" w:rsidRPr="00C8354D" w:rsidRDefault="00C8354D" w:rsidP="00C8354D">
      <w:pPr>
        <w:ind w:left="851" w:right="171"/>
        <w:jc w:val="both"/>
        <w:rPr>
          <w:rFonts w:ascii="Arial" w:hAnsi="Arial" w:cs="Arial"/>
          <w:i/>
        </w:rPr>
      </w:pPr>
      <w:r w:rsidRPr="00C8354D">
        <w:rPr>
          <w:rFonts w:ascii="Arial" w:eastAsia="Gulim" w:hAnsi="Arial" w:cs="Arial"/>
          <w:b/>
          <w:i/>
        </w:rPr>
        <w:t xml:space="preserve">Primero. </w:t>
      </w:r>
      <w:r w:rsidRPr="00C8354D">
        <w:rPr>
          <w:rFonts w:ascii="Arial" w:hAnsi="Arial" w:cs="Arial"/>
          <w:i/>
        </w:rPr>
        <w:t xml:space="preserve">Se autoriza celebrar </w:t>
      </w:r>
      <w:r w:rsidRPr="00C8354D">
        <w:rPr>
          <w:rFonts w:ascii="Arial" w:eastAsia="Gulim" w:hAnsi="Arial" w:cs="Arial"/>
          <w:i/>
        </w:rPr>
        <w:t xml:space="preserve">Contrato de Comodato entre este Municipio y el Organismo Público Descentralizado de la Administración Pública Municipal denominado Sistema para el Desarrollo Integral de la Familia de Guadalajara, respecto del inmueble propiedad municipal que forma parte del Condominio Compuesto </w:t>
      </w:r>
      <w:proofErr w:type="spellStart"/>
      <w:r w:rsidRPr="00C8354D">
        <w:rPr>
          <w:rFonts w:ascii="Arial" w:eastAsia="Gulim" w:hAnsi="Arial" w:cs="Arial"/>
          <w:i/>
        </w:rPr>
        <w:t>Cititower</w:t>
      </w:r>
      <w:proofErr w:type="spellEnd"/>
      <w:r w:rsidRPr="00C8354D">
        <w:rPr>
          <w:rFonts w:ascii="Arial" w:eastAsia="Gulim" w:hAnsi="Arial" w:cs="Arial"/>
          <w:i/>
        </w:rPr>
        <w:t xml:space="preserve"> ubicado </w:t>
      </w:r>
      <w:r w:rsidRPr="00C8354D">
        <w:rPr>
          <w:rFonts w:ascii="Arial" w:hAnsi="Arial" w:cs="Arial"/>
          <w:i/>
        </w:rPr>
        <w:t xml:space="preserve">Avenida México número 2582, comprendido en la manzana conformada por la Avenida México y las calles Reforma, Tomás V. Gómez y Antonio León, en el Fraccionamiento Ladrón de Guevara, Zona 2 Minerva, Unidades </w:t>
      </w:r>
      <w:proofErr w:type="spellStart"/>
      <w:r w:rsidRPr="00C8354D">
        <w:rPr>
          <w:rFonts w:ascii="Arial" w:hAnsi="Arial" w:cs="Arial"/>
          <w:i/>
        </w:rPr>
        <w:t>Condominales</w:t>
      </w:r>
      <w:proofErr w:type="spellEnd"/>
      <w:r w:rsidRPr="00C8354D">
        <w:rPr>
          <w:rFonts w:ascii="Arial" w:hAnsi="Arial" w:cs="Arial"/>
          <w:i/>
        </w:rPr>
        <w:t xml:space="preserve"> con las siguientes medidas y linderos:</w:t>
      </w:r>
    </w:p>
    <w:p w14:paraId="3A742F6B" w14:textId="77777777" w:rsidR="00C8354D" w:rsidRPr="00C8354D" w:rsidRDefault="00C8354D" w:rsidP="00C8354D">
      <w:pPr>
        <w:ind w:left="851" w:right="171"/>
        <w:jc w:val="both"/>
        <w:rPr>
          <w:rFonts w:ascii="Arial" w:hAnsi="Arial" w:cs="Arial"/>
          <w:i/>
        </w:rPr>
      </w:pPr>
    </w:p>
    <w:p w14:paraId="164BEA79" w14:textId="77777777" w:rsidR="00C8354D" w:rsidRPr="00C8354D" w:rsidRDefault="00C8354D" w:rsidP="00C8354D">
      <w:pPr>
        <w:ind w:left="851" w:right="171"/>
        <w:jc w:val="both"/>
        <w:rPr>
          <w:rFonts w:ascii="Arial" w:hAnsi="Arial" w:cs="Arial"/>
          <w:b/>
          <w:i/>
        </w:rPr>
      </w:pPr>
      <w:r w:rsidRPr="00C8354D">
        <w:rPr>
          <w:rFonts w:ascii="Arial" w:hAnsi="Arial" w:cs="Arial"/>
          <w:b/>
          <w:i/>
        </w:rPr>
        <w:t>Condominio de Servicios Municipales en Planta Baja, superficie 321.62 M</w:t>
      </w:r>
      <w:r w:rsidRPr="00C8354D">
        <w:rPr>
          <w:rFonts w:ascii="Arial" w:hAnsi="Arial" w:cs="Arial"/>
          <w:b/>
          <w:i/>
          <w:vertAlign w:val="superscript"/>
        </w:rPr>
        <w:t>2</w:t>
      </w:r>
      <w:r w:rsidRPr="00C8354D">
        <w:rPr>
          <w:rFonts w:ascii="Arial" w:hAnsi="Arial" w:cs="Arial"/>
          <w:b/>
          <w:i/>
        </w:rPr>
        <w:t>.</w:t>
      </w:r>
    </w:p>
    <w:p w14:paraId="796EEC2F" w14:textId="77777777" w:rsidR="00C8354D" w:rsidRPr="00C8354D" w:rsidRDefault="00C8354D" w:rsidP="00C8354D">
      <w:pPr>
        <w:ind w:left="851" w:right="171"/>
        <w:jc w:val="both"/>
        <w:rPr>
          <w:rFonts w:ascii="Arial" w:hAnsi="Arial" w:cs="Arial"/>
          <w:i/>
        </w:rPr>
      </w:pPr>
    </w:p>
    <w:p w14:paraId="2F67CB2D" w14:textId="77777777" w:rsidR="00C8354D" w:rsidRPr="00C8354D" w:rsidRDefault="00C8354D" w:rsidP="00C8354D">
      <w:pPr>
        <w:ind w:left="851" w:right="171"/>
        <w:jc w:val="both"/>
        <w:rPr>
          <w:rFonts w:ascii="Arial" w:hAnsi="Arial" w:cs="Arial"/>
          <w:i/>
        </w:rPr>
      </w:pPr>
      <w:r w:rsidRPr="00C8354D">
        <w:rPr>
          <w:rFonts w:ascii="Arial" w:hAnsi="Arial" w:cs="Arial"/>
          <w:b/>
          <w:i/>
        </w:rPr>
        <w:t>Al Norte:</w:t>
      </w:r>
      <w:r w:rsidRPr="00C8354D">
        <w:rPr>
          <w:rFonts w:ascii="Arial" w:hAnsi="Arial" w:cs="Arial"/>
          <w:i/>
        </w:rPr>
        <w:t xml:space="preserve"> </w:t>
      </w:r>
      <w:r w:rsidRPr="00C8354D">
        <w:rPr>
          <w:rFonts w:ascii="Arial" w:hAnsi="Arial" w:cs="Arial"/>
          <w:i/>
        </w:rPr>
        <w:tab/>
        <w:t xml:space="preserve"> En 14.56 metros, con la calle Reforma</w:t>
      </w:r>
    </w:p>
    <w:p w14:paraId="3BEA39D1" w14:textId="77777777" w:rsidR="00C8354D" w:rsidRPr="00C8354D" w:rsidRDefault="00C8354D" w:rsidP="00C8354D">
      <w:pPr>
        <w:ind w:left="851" w:right="171"/>
        <w:jc w:val="both"/>
        <w:rPr>
          <w:rFonts w:ascii="Arial" w:hAnsi="Arial" w:cs="Arial"/>
          <w:i/>
        </w:rPr>
      </w:pPr>
      <w:r w:rsidRPr="00C8354D">
        <w:rPr>
          <w:rFonts w:ascii="Arial" w:hAnsi="Arial" w:cs="Arial"/>
          <w:b/>
          <w:i/>
        </w:rPr>
        <w:t>Al Sur:</w:t>
      </w:r>
      <w:r w:rsidRPr="00C8354D">
        <w:rPr>
          <w:rFonts w:ascii="Arial" w:hAnsi="Arial" w:cs="Arial"/>
          <w:i/>
        </w:rPr>
        <w:tab/>
        <w:t xml:space="preserve"> En 14.35 metros, con Área Común Condominio Habitacional 03.</w:t>
      </w:r>
    </w:p>
    <w:p w14:paraId="23B8D0CF" w14:textId="77777777" w:rsidR="00C8354D" w:rsidRPr="00C8354D" w:rsidRDefault="00C8354D" w:rsidP="00C8354D">
      <w:pPr>
        <w:ind w:left="2124" w:right="171" w:hanging="1273"/>
        <w:jc w:val="both"/>
        <w:rPr>
          <w:rFonts w:ascii="Arial" w:hAnsi="Arial" w:cs="Arial"/>
          <w:i/>
        </w:rPr>
      </w:pPr>
      <w:r w:rsidRPr="00C8354D">
        <w:rPr>
          <w:rFonts w:ascii="Arial" w:hAnsi="Arial" w:cs="Arial"/>
          <w:b/>
          <w:i/>
        </w:rPr>
        <w:t>Al Oriente:</w:t>
      </w:r>
      <w:r w:rsidRPr="00C8354D">
        <w:rPr>
          <w:rFonts w:ascii="Arial" w:hAnsi="Arial" w:cs="Arial"/>
          <w:i/>
        </w:rPr>
        <w:tab/>
        <w:t xml:space="preserve"> De norte a sur en 22.13 metros, con Propiedad Privada, y en 0.13 metros, con área Común Condominio Habitacional 03.</w:t>
      </w:r>
    </w:p>
    <w:p w14:paraId="042F4C6D" w14:textId="77777777" w:rsidR="00C8354D" w:rsidRPr="00C8354D" w:rsidRDefault="00C8354D" w:rsidP="00C8354D">
      <w:pPr>
        <w:ind w:left="851" w:right="171"/>
        <w:jc w:val="both"/>
        <w:rPr>
          <w:rFonts w:ascii="Arial" w:hAnsi="Arial" w:cs="Arial"/>
          <w:i/>
        </w:rPr>
      </w:pPr>
      <w:r w:rsidRPr="00C8354D">
        <w:rPr>
          <w:rFonts w:ascii="Arial" w:hAnsi="Arial" w:cs="Arial"/>
          <w:b/>
          <w:i/>
        </w:rPr>
        <w:t>Al Poniente:</w:t>
      </w:r>
      <w:r w:rsidRPr="00C8354D">
        <w:rPr>
          <w:rFonts w:ascii="Arial" w:hAnsi="Arial" w:cs="Arial"/>
          <w:i/>
        </w:rPr>
        <w:t xml:space="preserve"> En 22.24 metros, con la calle Tomás V. Gómez.</w:t>
      </w:r>
    </w:p>
    <w:p w14:paraId="2593A00E" w14:textId="77777777" w:rsidR="00C8354D" w:rsidRPr="00C8354D" w:rsidRDefault="00C8354D" w:rsidP="00C8354D">
      <w:pPr>
        <w:ind w:left="851" w:right="171" w:firstLine="850"/>
        <w:jc w:val="both"/>
        <w:rPr>
          <w:rFonts w:ascii="Arial" w:hAnsi="Arial" w:cs="Arial"/>
          <w:i/>
        </w:rPr>
      </w:pPr>
    </w:p>
    <w:p w14:paraId="2B70043E" w14:textId="77777777" w:rsidR="00C8354D" w:rsidRPr="00C8354D" w:rsidRDefault="00C8354D" w:rsidP="00C8354D">
      <w:pPr>
        <w:ind w:left="851" w:right="171"/>
        <w:jc w:val="both"/>
        <w:rPr>
          <w:rFonts w:ascii="Arial" w:hAnsi="Arial" w:cs="Arial"/>
          <w:b/>
          <w:i/>
        </w:rPr>
      </w:pPr>
      <w:r w:rsidRPr="00C8354D">
        <w:rPr>
          <w:rFonts w:ascii="Arial" w:hAnsi="Arial" w:cs="Arial"/>
          <w:b/>
          <w:i/>
        </w:rPr>
        <w:t>Condominio de Servicios Municipales en Planta Alta, superficie 167.05 M</w:t>
      </w:r>
      <w:r w:rsidRPr="00C8354D">
        <w:rPr>
          <w:rFonts w:ascii="Arial" w:hAnsi="Arial" w:cs="Arial"/>
          <w:b/>
          <w:i/>
          <w:vertAlign w:val="superscript"/>
        </w:rPr>
        <w:t>2</w:t>
      </w:r>
      <w:r w:rsidRPr="00C8354D">
        <w:rPr>
          <w:rFonts w:ascii="Arial" w:hAnsi="Arial" w:cs="Arial"/>
          <w:b/>
          <w:i/>
        </w:rPr>
        <w:t>.</w:t>
      </w:r>
    </w:p>
    <w:p w14:paraId="035F791F" w14:textId="77777777" w:rsidR="00C8354D" w:rsidRPr="00C8354D" w:rsidRDefault="00C8354D" w:rsidP="00C8354D">
      <w:pPr>
        <w:ind w:left="851" w:right="171"/>
        <w:jc w:val="both"/>
        <w:rPr>
          <w:rFonts w:ascii="Arial" w:hAnsi="Arial" w:cs="Arial"/>
          <w:i/>
        </w:rPr>
      </w:pPr>
    </w:p>
    <w:p w14:paraId="00B64F64" w14:textId="77777777" w:rsidR="00C8354D" w:rsidRPr="00C8354D" w:rsidRDefault="00C8354D" w:rsidP="00C8354D">
      <w:pPr>
        <w:ind w:left="851" w:right="171"/>
        <w:jc w:val="both"/>
        <w:rPr>
          <w:rFonts w:ascii="Arial" w:hAnsi="Arial" w:cs="Arial"/>
          <w:i/>
        </w:rPr>
      </w:pPr>
      <w:r w:rsidRPr="00C8354D">
        <w:rPr>
          <w:rFonts w:ascii="Arial" w:hAnsi="Arial" w:cs="Arial"/>
          <w:b/>
          <w:i/>
        </w:rPr>
        <w:t>Al Norte:</w:t>
      </w:r>
      <w:r w:rsidRPr="00C8354D">
        <w:rPr>
          <w:rFonts w:ascii="Arial" w:hAnsi="Arial" w:cs="Arial"/>
          <w:i/>
        </w:rPr>
        <w:tab/>
        <w:t xml:space="preserve"> en 14.46 metros, con Vista Panorámica Norte, vacío a la calle Reforma</w:t>
      </w:r>
    </w:p>
    <w:p w14:paraId="6D105A7C" w14:textId="77777777" w:rsidR="00C8354D" w:rsidRPr="00C8354D" w:rsidRDefault="00C8354D" w:rsidP="00C8354D">
      <w:pPr>
        <w:ind w:left="851" w:right="171"/>
        <w:jc w:val="both"/>
        <w:rPr>
          <w:rFonts w:ascii="Arial" w:hAnsi="Arial" w:cs="Arial"/>
          <w:i/>
        </w:rPr>
      </w:pPr>
      <w:r w:rsidRPr="00C8354D">
        <w:rPr>
          <w:rFonts w:ascii="Arial" w:hAnsi="Arial" w:cs="Arial"/>
          <w:b/>
          <w:i/>
        </w:rPr>
        <w:t>Al Sur:</w:t>
      </w:r>
      <w:r w:rsidRPr="00C8354D">
        <w:rPr>
          <w:rFonts w:ascii="Arial" w:hAnsi="Arial" w:cs="Arial"/>
          <w:i/>
        </w:rPr>
        <w:t xml:space="preserve"> </w:t>
      </w:r>
      <w:r w:rsidRPr="00C8354D">
        <w:rPr>
          <w:rFonts w:ascii="Arial" w:hAnsi="Arial" w:cs="Arial"/>
          <w:i/>
        </w:rPr>
        <w:tab/>
        <w:t>en 14.35 metros, con vacío al Área Común Condominio Habitacional 03.</w:t>
      </w:r>
    </w:p>
    <w:p w14:paraId="276C38DE" w14:textId="71BC9B3D" w:rsidR="00C8354D" w:rsidRPr="00C8354D" w:rsidRDefault="00C8354D" w:rsidP="00C8354D">
      <w:pPr>
        <w:ind w:left="2124" w:right="171" w:hanging="1273"/>
        <w:jc w:val="both"/>
        <w:rPr>
          <w:rFonts w:ascii="Arial" w:hAnsi="Arial" w:cs="Arial"/>
          <w:i/>
        </w:rPr>
      </w:pPr>
      <w:r w:rsidRPr="00C8354D">
        <w:rPr>
          <w:rFonts w:ascii="Arial" w:hAnsi="Arial" w:cs="Arial"/>
          <w:b/>
          <w:i/>
        </w:rPr>
        <w:t>Al Oriente:</w:t>
      </w:r>
      <w:r w:rsidRPr="00C8354D">
        <w:rPr>
          <w:rFonts w:ascii="Arial" w:hAnsi="Arial" w:cs="Arial"/>
          <w:i/>
        </w:rPr>
        <w:tab/>
        <w:t xml:space="preserve"> de norte a sur en 11.55 me</w:t>
      </w:r>
      <w:r w:rsidR="00097EA9">
        <w:rPr>
          <w:rFonts w:ascii="Arial" w:hAnsi="Arial" w:cs="Arial"/>
          <w:i/>
        </w:rPr>
        <w:t xml:space="preserve">tros, con Propiedad Privada, y en 0.05 metros, con Área </w:t>
      </w:r>
      <w:r w:rsidRPr="00C8354D">
        <w:rPr>
          <w:rFonts w:ascii="Arial" w:hAnsi="Arial" w:cs="Arial"/>
          <w:i/>
        </w:rPr>
        <w:t>Común Condominio Comercial 04.</w:t>
      </w:r>
    </w:p>
    <w:p w14:paraId="7DCE585D" w14:textId="77777777" w:rsidR="00C8354D" w:rsidRPr="00C8354D" w:rsidRDefault="00C8354D" w:rsidP="00C8354D">
      <w:pPr>
        <w:ind w:left="2124" w:right="171" w:hanging="1273"/>
        <w:jc w:val="both"/>
        <w:rPr>
          <w:rFonts w:ascii="Arial" w:hAnsi="Arial" w:cs="Arial"/>
          <w:i/>
        </w:rPr>
      </w:pPr>
      <w:r w:rsidRPr="00C8354D">
        <w:rPr>
          <w:rFonts w:ascii="Arial" w:hAnsi="Arial" w:cs="Arial"/>
          <w:b/>
          <w:i/>
        </w:rPr>
        <w:t>Al Poniente:</w:t>
      </w:r>
      <w:r w:rsidRPr="00C8354D">
        <w:rPr>
          <w:rFonts w:ascii="Arial" w:hAnsi="Arial" w:cs="Arial"/>
          <w:i/>
        </w:rPr>
        <w:t xml:space="preserve"> en 11.60 metros, con Vista Panorámica Poniente, vacío a la calle Tomás V. Gómez.</w:t>
      </w:r>
    </w:p>
    <w:p w14:paraId="7020DF12" w14:textId="77777777" w:rsidR="00C8354D" w:rsidRPr="00C8354D" w:rsidRDefault="00C8354D" w:rsidP="00C8354D">
      <w:pPr>
        <w:ind w:left="851" w:right="171"/>
        <w:jc w:val="both"/>
        <w:rPr>
          <w:rFonts w:ascii="Arial" w:eastAsia="Gulim" w:hAnsi="Arial" w:cs="Arial"/>
          <w:i/>
        </w:rPr>
      </w:pPr>
    </w:p>
    <w:p w14:paraId="381A95F9" w14:textId="77777777" w:rsidR="00C8354D" w:rsidRPr="00C8354D" w:rsidRDefault="00C8354D" w:rsidP="00C8354D">
      <w:pPr>
        <w:ind w:left="567" w:right="136"/>
        <w:jc w:val="both"/>
        <w:rPr>
          <w:rFonts w:ascii="Arial" w:hAnsi="Arial" w:cs="Arial"/>
          <w:i/>
          <w:lang w:val="es-ES"/>
        </w:rPr>
      </w:pPr>
      <w:r w:rsidRPr="00C8354D">
        <w:rPr>
          <w:rFonts w:ascii="Arial" w:hAnsi="Arial" w:cs="Arial"/>
          <w:i/>
          <w:lang w:val="es-ES"/>
        </w:rPr>
        <w:t xml:space="preserve">Dichos predios se declaran desincorporados </w:t>
      </w:r>
      <w:proofErr w:type="gramStart"/>
      <w:r w:rsidRPr="00C8354D">
        <w:rPr>
          <w:rFonts w:ascii="Arial" w:hAnsi="Arial" w:cs="Arial"/>
          <w:i/>
          <w:lang w:val="es-ES"/>
        </w:rPr>
        <w:t>del dominio público e incorporados</w:t>
      </w:r>
      <w:proofErr w:type="gramEnd"/>
      <w:r w:rsidRPr="00C8354D">
        <w:rPr>
          <w:rFonts w:ascii="Arial" w:hAnsi="Arial" w:cs="Arial"/>
          <w:i/>
          <w:lang w:val="es-ES"/>
        </w:rPr>
        <w:t xml:space="preserve"> al dominio privado del Municipio, a efecto de celebrar el contrato de comodato, respectivo, en los términos de los artículos 36 fracción V y 87 de la Ley de Gobierno y la Administración Pública Municipal del Estado de Jalisco.</w:t>
      </w:r>
    </w:p>
    <w:p w14:paraId="6EF8429A" w14:textId="77777777" w:rsidR="00C8354D" w:rsidRPr="00C8354D" w:rsidRDefault="00C8354D" w:rsidP="00C8354D">
      <w:pPr>
        <w:ind w:left="567" w:right="136"/>
        <w:jc w:val="both"/>
        <w:rPr>
          <w:rFonts w:ascii="Arial" w:hAnsi="Arial" w:cs="Arial"/>
          <w:i/>
          <w:lang w:val="es-ES"/>
        </w:rPr>
      </w:pPr>
    </w:p>
    <w:p w14:paraId="45200348" w14:textId="77777777" w:rsidR="00C8354D" w:rsidRPr="00C8354D" w:rsidRDefault="00C8354D" w:rsidP="00C8354D">
      <w:pPr>
        <w:ind w:right="136"/>
        <w:jc w:val="both"/>
        <w:rPr>
          <w:rFonts w:ascii="Arial" w:hAnsi="Arial" w:cs="Arial"/>
          <w:i/>
          <w:lang w:val="es-ES"/>
        </w:rPr>
      </w:pPr>
      <w:r w:rsidRPr="00C8354D">
        <w:rPr>
          <w:rFonts w:ascii="Arial" w:hAnsi="Arial" w:cs="Arial"/>
          <w:i/>
          <w:lang w:val="es-ES"/>
        </w:rPr>
        <w:t xml:space="preserve">Del </w:t>
      </w:r>
      <w:r w:rsidRPr="00C8354D">
        <w:rPr>
          <w:rFonts w:ascii="Arial" w:hAnsi="Arial" w:cs="Arial"/>
          <w:b/>
          <w:i/>
          <w:lang w:val="es-ES"/>
        </w:rPr>
        <w:t>Segundo</w:t>
      </w:r>
      <w:r w:rsidRPr="00C8354D">
        <w:rPr>
          <w:rFonts w:ascii="Arial" w:hAnsi="Arial" w:cs="Arial"/>
          <w:i/>
          <w:lang w:val="es-ES"/>
        </w:rPr>
        <w:t xml:space="preserve">. </w:t>
      </w:r>
      <w:proofErr w:type="gramStart"/>
      <w:r w:rsidRPr="00C8354D">
        <w:rPr>
          <w:rFonts w:ascii="Arial" w:hAnsi="Arial" w:cs="Arial"/>
          <w:i/>
          <w:lang w:val="es-ES"/>
        </w:rPr>
        <w:t>al</w:t>
      </w:r>
      <w:proofErr w:type="gramEnd"/>
      <w:r w:rsidRPr="00C8354D">
        <w:rPr>
          <w:rFonts w:ascii="Arial" w:hAnsi="Arial" w:cs="Arial"/>
          <w:i/>
          <w:lang w:val="es-ES"/>
        </w:rPr>
        <w:t xml:space="preserve"> </w:t>
      </w:r>
      <w:r w:rsidRPr="00C8354D">
        <w:rPr>
          <w:rFonts w:ascii="Arial" w:hAnsi="Arial" w:cs="Arial"/>
          <w:b/>
          <w:i/>
          <w:lang w:val="es-ES"/>
        </w:rPr>
        <w:t>Cuarto</w:t>
      </w:r>
      <w:r w:rsidRPr="00C8354D">
        <w:rPr>
          <w:rFonts w:ascii="Arial" w:hAnsi="Arial" w:cs="Arial"/>
          <w:i/>
          <w:lang w:val="es-ES"/>
        </w:rPr>
        <w:t>. ...</w:t>
      </w:r>
    </w:p>
    <w:p w14:paraId="782ACC60" w14:textId="77777777" w:rsidR="00C8354D" w:rsidRPr="00C8354D" w:rsidRDefault="00C8354D" w:rsidP="00C8354D">
      <w:pPr>
        <w:ind w:right="136"/>
        <w:jc w:val="center"/>
        <w:rPr>
          <w:rFonts w:ascii="Arial" w:hAnsi="Arial" w:cs="Arial"/>
          <w:i/>
          <w:lang w:val="es-ES"/>
        </w:rPr>
      </w:pPr>
      <w:r w:rsidRPr="00C8354D">
        <w:rPr>
          <w:rFonts w:ascii="Arial" w:hAnsi="Arial" w:cs="Arial"/>
          <w:b/>
          <w:i/>
          <w:lang w:val="es-ES"/>
        </w:rPr>
        <w:lastRenderedPageBreak/>
        <w:t>Artículos</w:t>
      </w:r>
      <w:r w:rsidRPr="00C8354D">
        <w:rPr>
          <w:rFonts w:ascii="Arial" w:hAnsi="Arial" w:cs="Arial"/>
          <w:i/>
          <w:lang w:val="es-ES"/>
        </w:rPr>
        <w:t xml:space="preserve"> </w:t>
      </w:r>
      <w:r w:rsidRPr="00C8354D">
        <w:rPr>
          <w:rFonts w:ascii="Arial" w:hAnsi="Arial" w:cs="Arial"/>
          <w:b/>
          <w:i/>
          <w:lang w:val="es-ES"/>
        </w:rPr>
        <w:t>Transitorios</w:t>
      </w:r>
    </w:p>
    <w:p w14:paraId="1CEF7C4F" w14:textId="77777777" w:rsidR="00C8354D" w:rsidRPr="00C8354D" w:rsidRDefault="00C8354D" w:rsidP="00C8354D">
      <w:pPr>
        <w:ind w:right="136"/>
        <w:jc w:val="both"/>
        <w:rPr>
          <w:rFonts w:ascii="Arial" w:hAnsi="Arial" w:cs="Arial"/>
          <w:i/>
          <w:lang w:val="es-ES"/>
        </w:rPr>
      </w:pPr>
      <w:r w:rsidRPr="00C8354D">
        <w:rPr>
          <w:rFonts w:ascii="Arial" w:hAnsi="Arial" w:cs="Arial"/>
          <w:i/>
          <w:lang w:val="es-ES"/>
        </w:rPr>
        <w:t xml:space="preserve">Del </w:t>
      </w:r>
      <w:r w:rsidRPr="00C8354D">
        <w:rPr>
          <w:rFonts w:ascii="Arial" w:hAnsi="Arial" w:cs="Arial"/>
          <w:b/>
          <w:i/>
          <w:lang w:val="es-ES"/>
        </w:rPr>
        <w:t>Primero</w:t>
      </w:r>
      <w:r w:rsidRPr="00C8354D">
        <w:rPr>
          <w:rFonts w:ascii="Arial" w:hAnsi="Arial" w:cs="Arial"/>
          <w:i/>
          <w:lang w:val="es-ES"/>
        </w:rPr>
        <w:t xml:space="preserve">. </w:t>
      </w:r>
      <w:proofErr w:type="gramStart"/>
      <w:r w:rsidRPr="00C8354D">
        <w:rPr>
          <w:rFonts w:ascii="Arial" w:hAnsi="Arial" w:cs="Arial"/>
          <w:i/>
          <w:lang w:val="es-ES"/>
        </w:rPr>
        <w:t>al</w:t>
      </w:r>
      <w:proofErr w:type="gramEnd"/>
      <w:r w:rsidRPr="00C8354D">
        <w:rPr>
          <w:rFonts w:ascii="Arial" w:hAnsi="Arial" w:cs="Arial"/>
          <w:i/>
          <w:lang w:val="es-ES"/>
        </w:rPr>
        <w:t xml:space="preserve"> </w:t>
      </w:r>
      <w:r w:rsidRPr="00C8354D">
        <w:rPr>
          <w:rFonts w:ascii="Arial" w:hAnsi="Arial" w:cs="Arial"/>
          <w:b/>
          <w:i/>
          <w:lang w:val="es-ES"/>
        </w:rPr>
        <w:t>Cuarto</w:t>
      </w:r>
      <w:r w:rsidRPr="00C8354D">
        <w:rPr>
          <w:rFonts w:ascii="Arial" w:hAnsi="Arial" w:cs="Arial"/>
          <w:i/>
          <w:lang w:val="es-ES"/>
        </w:rPr>
        <w:t>. ...</w:t>
      </w:r>
    </w:p>
    <w:p w14:paraId="2A8098E0" w14:textId="77777777" w:rsidR="00C8354D" w:rsidRPr="00C8354D" w:rsidRDefault="00C8354D" w:rsidP="00C8354D">
      <w:pPr>
        <w:ind w:right="136"/>
        <w:jc w:val="both"/>
        <w:rPr>
          <w:rFonts w:ascii="Arial" w:hAnsi="Arial" w:cs="Arial"/>
          <w:i/>
          <w:lang w:val="es-ES"/>
        </w:rPr>
      </w:pPr>
    </w:p>
    <w:p w14:paraId="2275895E" w14:textId="77777777" w:rsidR="00C8354D" w:rsidRPr="00C8354D" w:rsidRDefault="00C8354D" w:rsidP="00C8354D">
      <w:pPr>
        <w:ind w:right="136"/>
        <w:jc w:val="both"/>
        <w:rPr>
          <w:rFonts w:ascii="Arial" w:hAnsi="Arial" w:cs="Arial"/>
        </w:rPr>
      </w:pPr>
      <w:r w:rsidRPr="00C8354D">
        <w:rPr>
          <w:rFonts w:ascii="Arial" w:hAnsi="Arial" w:cs="Arial"/>
          <w:b/>
        </w:rPr>
        <w:t xml:space="preserve">Segundo.- </w:t>
      </w:r>
      <w:r w:rsidRPr="00C8354D">
        <w:rPr>
          <w:rFonts w:ascii="Arial" w:hAnsi="Arial" w:cs="Arial"/>
        </w:rPr>
        <w:t>Ejecútese el presente Decreto de Ayuntamiento, en un término perentorio de 30 treinta días naturales, contados a partir de la publicación en la Gaceta Municipal de Guadalajara.</w:t>
      </w:r>
    </w:p>
    <w:p w14:paraId="12239346" w14:textId="77777777" w:rsidR="00C8354D" w:rsidRPr="00C8354D" w:rsidRDefault="00C8354D" w:rsidP="00C8354D">
      <w:pPr>
        <w:ind w:right="136"/>
        <w:jc w:val="both"/>
        <w:rPr>
          <w:rFonts w:ascii="Arial" w:hAnsi="Arial" w:cs="Arial"/>
        </w:rPr>
      </w:pPr>
    </w:p>
    <w:p w14:paraId="79D599C7" w14:textId="77777777" w:rsidR="00C8354D" w:rsidRPr="00C8354D" w:rsidRDefault="00C8354D" w:rsidP="00C8354D">
      <w:pPr>
        <w:ind w:right="136"/>
        <w:jc w:val="both"/>
        <w:rPr>
          <w:rFonts w:ascii="Arial" w:hAnsi="Arial" w:cs="Arial"/>
          <w:color w:val="000000"/>
        </w:rPr>
      </w:pPr>
      <w:r w:rsidRPr="00C8354D">
        <w:rPr>
          <w:rFonts w:ascii="Arial" w:hAnsi="Arial" w:cs="Arial"/>
          <w:b/>
        </w:rPr>
        <w:t>Tercero.-</w:t>
      </w:r>
      <w:r w:rsidRPr="00C8354D">
        <w:rPr>
          <w:rFonts w:ascii="Arial" w:hAnsi="Arial" w:cs="Arial"/>
        </w:rPr>
        <w:t xml:space="preserve"> </w:t>
      </w:r>
      <w:r w:rsidRPr="00C8354D">
        <w:rPr>
          <w:rFonts w:ascii="Arial" w:hAnsi="Arial" w:cs="Arial"/>
          <w:color w:val="000000"/>
        </w:rPr>
        <w:t>Suscríbase la documentación inherente por parte del Presidente Municipal y Síndica de este Ayuntamiento, para dar cumplimiento al presente Decreto.</w:t>
      </w:r>
    </w:p>
    <w:p w14:paraId="12794DB9" w14:textId="77777777" w:rsidR="00C8354D" w:rsidRPr="00C8354D" w:rsidRDefault="00C8354D" w:rsidP="00C8354D">
      <w:pPr>
        <w:ind w:right="136"/>
        <w:jc w:val="both"/>
        <w:rPr>
          <w:rFonts w:ascii="Arial" w:hAnsi="Arial" w:cs="Arial"/>
          <w:color w:val="000000"/>
        </w:rPr>
      </w:pPr>
    </w:p>
    <w:p w14:paraId="52A7715F" w14:textId="77777777" w:rsidR="00C8354D" w:rsidRPr="00C8354D" w:rsidRDefault="00C8354D" w:rsidP="00C8354D">
      <w:pPr>
        <w:ind w:right="136"/>
        <w:jc w:val="both"/>
        <w:rPr>
          <w:rFonts w:ascii="Arial" w:hAnsi="Arial" w:cs="Arial"/>
          <w:color w:val="000000"/>
        </w:rPr>
      </w:pPr>
      <w:r w:rsidRPr="00C8354D">
        <w:rPr>
          <w:rFonts w:ascii="Arial" w:hAnsi="Arial" w:cs="Arial"/>
          <w:b/>
          <w:color w:val="000000"/>
        </w:rPr>
        <w:t>Cuarto</w:t>
      </w:r>
      <w:r w:rsidRPr="00C8354D">
        <w:rPr>
          <w:rFonts w:ascii="Arial" w:hAnsi="Arial" w:cs="Arial"/>
          <w:color w:val="000000"/>
        </w:rPr>
        <w:t>. Se instruye al Secretario General del Ayuntamiento, a que suscriba la documentación necesaria para dar cumplimiento al presente Decreto, de conformidad a sus atribuciones.</w:t>
      </w:r>
    </w:p>
    <w:p w14:paraId="7CB52811" w14:textId="77777777" w:rsidR="00C8354D" w:rsidRPr="00C8354D" w:rsidRDefault="00C8354D" w:rsidP="00C8354D">
      <w:pPr>
        <w:jc w:val="center"/>
        <w:rPr>
          <w:rFonts w:ascii="Arial" w:hAnsi="Arial" w:cs="Arial"/>
          <w:b/>
        </w:rPr>
      </w:pPr>
    </w:p>
    <w:p w14:paraId="40A0CFBA" w14:textId="3BD350DE" w:rsidR="00C8354D" w:rsidRPr="00E971DC" w:rsidRDefault="00E971DC" w:rsidP="00C8354D">
      <w:pPr>
        <w:jc w:val="center"/>
        <w:rPr>
          <w:rFonts w:ascii="Arial" w:hAnsi="Arial" w:cs="Arial"/>
          <w:b/>
        </w:rPr>
      </w:pPr>
      <w:r w:rsidRPr="00E971DC">
        <w:rPr>
          <w:rFonts w:ascii="Arial" w:hAnsi="Arial" w:cs="Arial"/>
          <w:b/>
        </w:rPr>
        <w:t>TRANSITORIO</w:t>
      </w:r>
      <w:r w:rsidR="00C8354D" w:rsidRPr="00E971DC">
        <w:rPr>
          <w:rFonts w:ascii="Arial" w:hAnsi="Arial" w:cs="Arial"/>
          <w:b/>
        </w:rPr>
        <w:t>S</w:t>
      </w:r>
    </w:p>
    <w:p w14:paraId="698ACB4F" w14:textId="77777777" w:rsidR="00C8354D" w:rsidRPr="00E971DC" w:rsidRDefault="00C8354D" w:rsidP="00C8354D">
      <w:pPr>
        <w:jc w:val="center"/>
        <w:rPr>
          <w:rFonts w:ascii="Arial" w:hAnsi="Arial" w:cs="Arial"/>
          <w:b/>
        </w:rPr>
      </w:pPr>
    </w:p>
    <w:p w14:paraId="0CA68EB6" w14:textId="34D226B2" w:rsidR="00C8354D" w:rsidRPr="00C8354D" w:rsidRDefault="00C8354D" w:rsidP="00C8354D">
      <w:pPr>
        <w:jc w:val="both"/>
        <w:rPr>
          <w:rFonts w:ascii="Arial" w:hAnsi="Arial" w:cs="Arial"/>
        </w:rPr>
      </w:pPr>
      <w:r w:rsidRPr="00C8354D">
        <w:rPr>
          <w:rFonts w:ascii="Arial" w:hAnsi="Arial" w:cs="Arial"/>
          <w:b/>
        </w:rPr>
        <w:t>PRIMERO.</w:t>
      </w:r>
      <w:r w:rsidR="00E971DC">
        <w:rPr>
          <w:rFonts w:ascii="Arial" w:hAnsi="Arial" w:cs="Arial"/>
          <w:b/>
        </w:rPr>
        <w:t>-</w:t>
      </w:r>
      <w:r w:rsidRPr="00C8354D">
        <w:rPr>
          <w:rFonts w:ascii="Arial" w:hAnsi="Arial" w:cs="Arial"/>
        </w:rPr>
        <w:t xml:space="preserve"> Publíquese el presente decreto en la Gaceta Municipal de Guadalajara.</w:t>
      </w:r>
    </w:p>
    <w:p w14:paraId="6CBD9D01" w14:textId="77777777" w:rsidR="00C8354D" w:rsidRPr="00C8354D" w:rsidRDefault="00C8354D" w:rsidP="00C8354D">
      <w:pPr>
        <w:jc w:val="both"/>
        <w:rPr>
          <w:rFonts w:ascii="Arial" w:hAnsi="Arial" w:cs="Arial"/>
        </w:rPr>
      </w:pPr>
    </w:p>
    <w:p w14:paraId="413D14BE" w14:textId="4ED55164" w:rsidR="00C8354D" w:rsidRPr="00C8354D" w:rsidRDefault="00C8354D" w:rsidP="00C8354D">
      <w:pPr>
        <w:jc w:val="both"/>
        <w:rPr>
          <w:rFonts w:ascii="Arial" w:hAnsi="Arial" w:cs="Arial"/>
        </w:rPr>
      </w:pPr>
      <w:r w:rsidRPr="00C8354D">
        <w:rPr>
          <w:rFonts w:ascii="Arial" w:hAnsi="Arial" w:cs="Arial"/>
          <w:b/>
        </w:rPr>
        <w:t>SEGUNDO.</w:t>
      </w:r>
      <w:r w:rsidR="00E971DC">
        <w:rPr>
          <w:rFonts w:ascii="Arial" w:hAnsi="Arial" w:cs="Arial"/>
          <w:b/>
        </w:rPr>
        <w:t>-</w:t>
      </w:r>
      <w:r w:rsidRPr="00C8354D">
        <w:rPr>
          <w:rFonts w:ascii="Arial" w:hAnsi="Arial" w:cs="Arial"/>
        </w:rPr>
        <w:t xml:space="preserve"> El presente decreto entrará en vigor a partir del siguiente día de su publicación en la Gaceta Municipal de Guadalajara.</w:t>
      </w:r>
    </w:p>
    <w:p w14:paraId="5F518DB8" w14:textId="77777777" w:rsidR="00C8354D" w:rsidRPr="00C8354D" w:rsidRDefault="00C8354D" w:rsidP="00C8354D">
      <w:pPr>
        <w:ind w:left="708"/>
        <w:contextualSpacing/>
        <w:jc w:val="both"/>
        <w:rPr>
          <w:rFonts w:ascii="Arial" w:hAnsi="Arial" w:cs="Arial"/>
          <w:b/>
        </w:rPr>
      </w:pPr>
    </w:p>
    <w:p w14:paraId="4691AD98" w14:textId="7D235087" w:rsidR="00AB60F4" w:rsidRDefault="00C8354D" w:rsidP="00AB60F4">
      <w:pPr>
        <w:contextualSpacing/>
        <w:jc w:val="both"/>
        <w:rPr>
          <w:rFonts w:ascii="Arial" w:hAnsi="Arial" w:cs="Arial"/>
          <w:b/>
          <w:bCs/>
        </w:rPr>
      </w:pPr>
      <w:r w:rsidRPr="00C8354D">
        <w:rPr>
          <w:rFonts w:ascii="Arial" w:hAnsi="Arial" w:cs="Arial"/>
          <w:b/>
        </w:rPr>
        <w:t>TERCERO.</w:t>
      </w:r>
      <w:r w:rsidR="00E971DC">
        <w:rPr>
          <w:rFonts w:ascii="Arial" w:hAnsi="Arial" w:cs="Arial"/>
          <w:b/>
        </w:rPr>
        <w:t>-</w:t>
      </w:r>
      <w:r w:rsidRPr="00C8354D">
        <w:rPr>
          <w:rFonts w:ascii="Arial" w:hAnsi="Arial" w:cs="Arial"/>
        </w:rPr>
        <w:t xml:space="preserve"> Notifíquese a las Direcciones de Patrimonio y la de lo Jurídico Consultivo, para los efectos legales a que haya lugar.</w:t>
      </w:r>
    </w:p>
    <w:p w14:paraId="23C1D5C5" w14:textId="77777777" w:rsidR="00E971DC" w:rsidRPr="00E971DC" w:rsidRDefault="00E971DC" w:rsidP="00AB60F4">
      <w:pPr>
        <w:contextualSpacing/>
        <w:jc w:val="both"/>
        <w:rPr>
          <w:rFonts w:ascii="Arial" w:hAnsi="Arial" w:cs="Arial"/>
          <w:b/>
          <w:bCs/>
        </w:rPr>
      </w:pPr>
    </w:p>
    <w:p w14:paraId="5DBD67D9" w14:textId="77777777" w:rsidR="00AB60F4" w:rsidRPr="00DE243C" w:rsidRDefault="00AB60F4" w:rsidP="00AB60F4">
      <w:pPr>
        <w:jc w:val="both"/>
        <w:rPr>
          <w:rFonts w:ascii="Arial" w:hAnsi="Arial" w:cs="Arial"/>
          <w:color w:val="000000"/>
          <w:sz w:val="24"/>
          <w:szCs w:val="24"/>
        </w:rPr>
      </w:pPr>
      <w:r>
        <w:rPr>
          <w:rFonts w:ascii="Arial" w:hAnsi="Arial" w:cs="Arial"/>
          <w:color w:val="000000"/>
          <w:sz w:val="24"/>
          <w:szCs w:val="24"/>
        </w:rPr>
        <w:t xml:space="preserve">19.- </w:t>
      </w:r>
      <w:r w:rsidRPr="00DE243C">
        <w:rPr>
          <w:rFonts w:ascii="Arial" w:hAnsi="Arial" w:cs="Arial"/>
          <w:color w:val="000000"/>
          <w:sz w:val="24"/>
          <w:szCs w:val="24"/>
        </w:rPr>
        <w:t xml:space="preserve">DICTAMEN DE LA COMISIÓN EDILICIA DE HACIENDA PÚBLICA Y PATRIMONIO MUNICIPAL, CORRESPONDIENTE A LOS </w:t>
      </w:r>
      <w:r w:rsidRPr="00DE243C">
        <w:rPr>
          <w:rFonts w:ascii="Arial" w:eastAsia="Calibri" w:hAnsi="Arial" w:cs="Arial"/>
          <w:sz w:val="24"/>
          <w:szCs w:val="24"/>
          <w:lang w:val="es-ES_tradnl"/>
        </w:rPr>
        <w:t>OFICIOS DGJM/DJCS/RDI/2948 Y 2949/2022 DE LA DIRECCIÓN DE LO JURÍDICO CONSULTIVO, PARA LA MODIFICACIÓN DEL DECRETO D 56/16/20.</w:t>
      </w:r>
    </w:p>
    <w:p w14:paraId="4645E28C" w14:textId="77777777" w:rsidR="00AB60F4" w:rsidRPr="00C8354D" w:rsidRDefault="00AB60F4" w:rsidP="00C8354D">
      <w:pPr>
        <w:jc w:val="both"/>
        <w:rPr>
          <w:rFonts w:ascii="Arial" w:hAnsi="Arial" w:cs="Arial"/>
          <w:color w:val="000000"/>
        </w:rPr>
      </w:pPr>
    </w:p>
    <w:p w14:paraId="1542E38E" w14:textId="273D6E04" w:rsidR="00C8354D" w:rsidRPr="00C8354D" w:rsidRDefault="00E971DC" w:rsidP="00C8354D">
      <w:pPr>
        <w:contextualSpacing/>
        <w:jc w:val="center"/>
        <w:rPr>
          <w:rFonts w:ascii="Arial" w:hAnsi="Arial" w:cs="Arial"/>
          <w:b/>
          <w:bCs/>
        </w:rPr>
      </w:pPr>
      <w:r>
        <w:rPr>
          <w:rFonts w:ascii="Arial" w:hAnsi="Arial" w:cs="Arial"/>
          <w:b/>
          <w:bCs/>
        </w:rPr>
        <w:t>DECRET</w:t>
      </w:r>
      <w:r w:rsidR="00C8354D" w:rsidRPr="00C8354D">
        <w:rPr>
          <w:rFonts w:ascii="Arial" w:hAnsi="Arial" w:cs="Arial"/>
          <w:b/>
          <w:bCs/>
        </w:rPr>
        <w:t>O</w:t>
      </w:r>
    </w:p>
    <w:p w14:paraId="42208AB7" w14:textId="77777777" w:rsidR="00C8354D" w:rsidRPr="00C8354D" w:rsidRDefault="00C8354D" w:rsidP="00C8354D">
      <w:pPr>
        <w:contextualSpacing/>
        <w:jc w:val="center"/>
        <w:rPr>
          <w:rFonts w:ascii="Arial" w:hAnsi="Arial" w:cs="Arial"/>
          <w:b/>
          <w:bCs/>
        </w:rPr>
      </w:pPr>
    </w:p>
    <w:p w14:paraId="757656EF" w14:textId="1EAED74B" w:rsidR="00C8354D" w:rsidRPr="00C8354D" w:rsidRDefault="00E971DC" w:rsidP="00C8354D">
      <w:pPr>
        <w:pStyle w:val="NormalWeb"/>
        <w:spacing w:before="0" w:beforeAutospacing="0" w:after="0" w:afterAutospacing="0"/>
        <w:jc w:val="both"/>
        <w:rPr>
          <w:rFonts w:ascii="Arial" w:hAnsi="Arial" w:cs="Arial"/>
          <w:sz w:val="20"/>
          <w:szCs w:val="20"/>
        </w:rPr>
      </w:pPr>
      <w:r>
        <w:rPr>
          <w:rFonts w:ascii="Arial" w:hAnsi="Arial" w:cs="Arial"/>
          <w:b/>
          <w:sz w:val="20"/>
          <w:szCs w:val="20"/>
        </w:rPr>
        <w:t xml:space="preserve">PRIMERO.- </w:t>
      </w:r>
      <w:r w:rsidR="00C8354D" w:rsidRPr="00C8354D">
        <w:rPr>
          <w:rFonts w:ascii="Arial" w:hAnsi="Arial" w:cs="Arial"/>
          <w:sz w:val="20"/>
          <w:szCs w:val="20"/>
        </w:rPr>
        <w:t xml:space="preserve">Se aprueba la modificación del punto </w:t>
      </w:r>
      <w:r w:rsidR="00C8354D" w:rsidRPr="00C8354D">
        <w:rPr>
          <w:rFonts w:ascii="Arial" w:hAnsi="Arial" w:cs="Arial"/>
          <w:b/>
          <w:sz w:val="20"/>
          <w:szCs w:val="20"/>
        </w:rPr>
        <w:t>Primero</w:t>
      </w:r>
      <w:r w:rsidR="00C8354D" w:rsidRPr="00C8354D">
        <w:rPr>
          <w:rFonts w:ascii="Arial" w:hAnsi="Arial" w:cs="Arial"/>
          <w:sz w:val="20"/>
          <w:szCs w:val="20"/>
        </w:rPr>
        <w:t xml:space="preserve"> del Decreto D 56/16/20, aprobado en sesión ordinaria de fecha 30 treinta de enero de 2020 dos mil veinte, dejando intocado el resto del texto, para quedar como sigue:</w:t>
      </w:r>
    </w:p>
    <w:p w14:paraId="797065E6" w14:textId="77777777" w:rsidR="00C8354D" w:rsidRDefault="00C8354D" w:rsidP="00C8354D">
      <w:pPr>
        <w:ind w:left="567"/>
        <w:jc w:val="center"/>
        <w:rPr>
          <w:rFonts w:ascii="Arial" w:hAnsi="Arial" w:cs="Arial"/>
          <w:b/>
          <w:i/>
        </w:rPr>
      </w:pPr>
      <w:r w:rsidRPr="00C8354D">
        <w:rPr>
          <w:rFonts w:ascii="Arial" w:hAnsi="Arial" w:cs="Arial"/>
          <w:b/>
          <w:i/>
        </w:rPr>
        <w:t>DECRETO MUNICIPAL:</w:t>
      </w:r>
    </w:p>
    <w:p w14:paraId="348618AF" w14:textId="77777777" w:rsidR="00E971DC" w:rsidRPr="00C8354D" w:rsidRDefault="00E971DC" w:rsidP="00C8354D">
      <w:pPr>
        <w:ind w:left="567"/>
        <w:jc w:val="center"/>
        <w:rPr>
          <w:rFonts w:ascii="Arial" w:hAnsi="Arial" w:cs="Arial"/>
          <w:b/>
          <w:i/>
        </w:rPr>
      </w:pPr>
    </w:p>
    <w:p w14:paraId="68021DF7" w14:textId="77777777" w:rsidR="00C8354D" w:rsidRPr="00C8354D" w:rsidRDefault="00C8354D" w:rsidP="00C8354D">
      <w:pPr>
        <w:ind w:left="567"/>
        <w:jc w:val="both"/>
        <w:rPr>
          <w:rFonts w:ascii="Arial" w:hAnsi="Arial" w:cs="Arial"/>
          <w:i/>
        </w:rPr>
      </w:pPr>
      <w:r w:rsidRPr="00C8354D">
        <w:rPr>
          <w:rFonts w:ascii="Arial" w:hAnsi="Arial" w:cs="Arial"/>
          <w:b/>
          <w:i/>
        </w:rPr>
        <w:t>Primero</w:t>
      </w:r>
      <w:r w:rsidRPr="00C8354D">
        <w:rPr>
          <w:rFonts w:ascii="Arial" w:hAnsi="Arial" w:cs="Arial"/>
          <w:i/>
        </w:rPr>
        <w:t xml:space="preserve">. Se aprueba la modificación del punto Primero del decreto municipal D 99/21/06 para quedar como sigue: </w:t>
      </w:r>
    </w:p>
    <w:p w14:paraId="34447ED9" w14:textId="77777777" w:rsidR="00C8354D" w:rsidRPr="00C8354D" w:rsidRDefault="00C8354D" w:rsidP="00C8354D">
      <w:pPr>
        <w:ind w:left="567"/>
        <w:jc w:val="both"/>
        <w:rPr>
          <w:rFonts w:ascii="Arial" w:hAnsi="Arial" w:cs="Arial"/>
          <w:i/>
        </w:rPr>
      </w:pPr>
    </w:p>
    <w:p w14:paraId="42C316CF" w14:textId="6CA3814A" w:rsidR="00C8354D" w:rsidRPr="00C8354D" w:rsidRDefault="00C8354D" w:rsidP="00C8354D">
      <w:pPr>
        <w:ind w:left="567"/>
        <w:jc w:val="both"/>
        <w:rPr>
          <w:rFonts w:ascii="Arial" w:hAnsi="Arial" w:cs="Arial"/>
          <w:i/>
        </w:rPr>
      </w:pPr>
      <w:r w:rsidRPr="00C8354D">
        <w:rPr>
          <w:rFonts w:ascii="Arial" w:hAnsi="Arial" w:cs="Arial"/>
          <w:i/>
        </w:rPr>
        <w:t>Ernesto Alfredo Espinosa Guarro, Presidente Municipal Interino y el licenciado Tomás Coronado Olmos, Secretario General del Ayuntamiento con fundamento en lo dispuesto en el artículo 100 del Reglamento del Ayuntamiento de Guadalajara, 40 del Reglamento de la Administración Pública Municipal de Guadalajara, hacemos constar que en la sesión ordinaria del Ayuntamiento celebrada el día 20 de diciembre de 2006, se aprobó el decreto municipal D 99/21/06, correspondiente</w:t>
      </w:r>
      <w:r w:rsidR="00097EA9">
        <w:rPr>
          <w:rFonts w:ascii="Arial" w:hAnsi="Arial" w:cs="Arial"/>
          <w:i/>
        </w:rPr>
        <w:t xml:space="preserve"> a la </w:t>
      </w:r>
      <w:r w:rsidRPr="00C8354D">
        <w:rPr>
          <w:rFonts w:ascii="Arial" w:hAnsi="Arial" w:cs="Arial"/>
          <w:i/>
        </w:rPr>
        <w:t xml:space="preserve">solicitud del contados público José Antonio </w:t>
      </w:r>
      <w:proofErr w:type="spellStart"/>
      <w:r w:rsidRPr="00C8354D">
        <w:rPr>
          <w:rFonts w:ascii="Arial" w:hAnsi="Arial" w:cs="Arial"/>
          <w:i/>
        </w:rPr>
        <w:t>Aldrete</w:t>
      </w:r>
      <w:proofErr w:type="spellEnd"/>
      <w:r w:rsidRPr="00C8354D">
        <w:rPr>
          <w:rFonts w:ascii="Arial" w:hAnsi="Arial" w:cs="Arial"/>
          <w:i/>
        </w:rPr>
        <w:t xml:space="preserve"> Flores, Director del Sistema Intermunicipal de Agua Potable y Alcantarillado, para que se les autorice la entrega en comodato de once inmuebles propiedad municipal en lo que actualmente se encuentran edificados tanques y pozos profundos, que concluyó en los siguientes puntos de:</w:t>
      </w:r>
    </w:p>
    <w:p w14:paraId="23655C8B" w14:textId="77777777" w:rsidR="00BE2A9A" w:rsidRDefault="00BE2A9A" w:rsidP="00E971DC">
      <w:pPr>
        <w:ind w:left="567"/>
        <w:jc w:val="center"/>
        <w:rPr>
          <w:rFonts w:ascii="Arial" w:hAnsi="Arial" w:cs="Arial"/>
          <w:b/>
          <w:i/>
        </w:rPr>
      </w:pPr>
    </w:p>
    <w:p w14:paraId="029BF613" w14:textId="77777777" w:rsidR="00BE2A9A" w:rsidRDefault="00BE2A9A" w:rsidP="00E971DC">
      <w:pPr>
        <w:ind w:left="567"/>
        <w:jc w:val="center"/>
        <w:rPr>
          <w:rFonts w:ascii="Arial" w:hAnsi="Arial" w:cs="Arial"/>
          <w:b/>
          <w:i/>
        </w:rPr>
      </w:pPr>
    </w:p>
    <w:p w14:paraId="343BE582" w14:textId="77777777" w:rsidR="00BE2A9A" w:rsidRDefault="00BE2A9A" w:rsidP="00E971DC">
      <w:pPr>
        <w:ind w:left="567"/>
        <w:jc w:val="center"/>
        <w:rPr>
          <w:rFonts w:ascii="Arial" w:hAnsi="Arial" w:cs="Arial"/>
          <w:b/>
          <w:i/>
        </w:rPr>
      </w:pPr>
    </w:p>
    <w:p w14:paraId="5A90CE26" w14:textId="4BECC1F5" w:rsidR="00C8354D" w:rsidRDefault="00C8354D" w:rsidP="00E971DC">
      <w:pPr>
        <w:ind w:left="567"/>
        <w:jc w:val="center"/>
        <w:rPr>
          <w:rFonts w:ascii="Arial" w:hAnsi="Arial" w:cs="Arial"/>
          <w:i/>
        </w:rPr>
      </w:pPr>
      <w:r w:rsidRPr="00C8354D">
        <w:rPr>
          <w:rFonts w:ascii="Arial" w:hAnsi="Arial" w:cs="Arial"/>
          <w:b/>
          <w:i/>
        </w:rPr>
        <w:lastRenderedPageBreak/>
        <w:t>DECRETO MUNICIPAL</w:t>
      </w:r>
      <w:r w:rsidRPr="00C8354D">
        <w:rPr>
          <w:rFonts w:ascii="Arial" w:hAnsi="Arial" w:cs="Arial"/>
          <w:i/>
        </w:rPr>
        <w:t>:</w:t>
      </w:r>
    </w:p>
    <w:p w14:paraId="54D9C1EC" w14:textId="77777777" w:rsidR="00E971DC" w:rsidRPr="00C8354D" w:rsidRDefault="00E971DC" w:rsidP="00E971DC">
      <w:pPr>
        <w:ind w:left="567"/>
        <w:jc w:val="center"/>
        <w:rPr>
          <w:rFonts w:ascii="Arial" w:hAnsi="Arial" w:cs="Arial"/>
          <w:i/>
        </w:rPr>
      </w:pPr>
    </w:p>
    <w:p w14:paraId="00415D74" w14:textId="77777777" w:rsidR="00C8354D" w:rsidRPr="00C8354D" w:rsidRDefault="00C8354D" w:rsidP="00C8354D">
      <w:pPr>
        <w:ind w:left="709"/>
        <w:jc w:val="both"/>
        <w:rPr>
          <w:rFonts w:ascii="Arial" w:hAnsi="Arial" w:cs="Arial"/>
          <w:i/>
        </w:rPr>
      </w:pPr>
      <w:r w:rsidRPr="00C8354D">
        <w:rPr>
          <w:rFonts w:ascii="Arial" w:hAnsi="Arial" w:cs="Arial"/>
          <w:b/>
          <w:i/>
        </w:rPr>
        <w:t>Primero</w:t>
      </w:r>
      <w:r w:rsidRPr="00C8354D">
        <w:rPr>
          <w:rFonts w:ascii="Arial" w:hAnsi="Arial" w:cs="Arial"/>
          <w:i/>
        </w:rPr>
        <w:t xml:space="preserve">. Se aprueba la entrega en comodato a favor del Sistema Intermunicipal de los Servicios de Agua Potable y Alcantarillado, SIAPA, de los predios de propiedad municipal de la siguiente relación: </w:t>
      </w:r>
    </w:p>
    <w:p w14:paraId="66AACFDA" w14:textId="77777777" w:rsidR="00C8354D" w:rsidRPr="00C8354D" w:rsidRDefault="00C8354D" w:rsidP="00C8354D">
      <w:pPr>
        <w:ind w:left="851"/>
        <w:jc w:val="both"/>
        <w:rPr>
          <w:rFonts w:ascii="Arial" w:hAnsi="Arial" w:cs="Arial"/>
          <w:i/>
        </w:rPr>
      </w:pPr>
    </w:p>
    <w:tbl>
      <w:tblPr>
        <w:tblW w:w="8363" w:type="dxa"/>
        <w:tblInd w:w="779" w:type="dxa"/>
        <w:tblCellMar>
          <w:left w:w="70" w:type="dxa"/>
          <w:right w:w="70" w:type="dxa"/>
        </w:tblCellMar>
        <w:tblLook w:val="04A0" w:firstRow="1" w:lastRow="0" w:firstColumn="1" w:lastColumn="0" w:noHBand="0" w:noVBand="1"/>
      </w:tblPr>
      <w:tblGrid>
        <w:gridCol w:w="1843"/>
        <w:gridCol w:w="857"/>
        <w:gridCol w:w="1577"/>
        <w:gridCol w:w="4086"/>
      </w:tblGrid>
      <w:tr w:rsidR="00C8354D" w:rsidRPr="00C8354D" w14:paraId="14F6BFA5" w14:textId="77777777" w:rsidTr="00C8354D">
        <w:trPr>
          <w:trHeight w:val="371"/>
        </w:trPr>
        <w:tc>
          <w:tcPr>
            <w:tcW w:w="18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F4DE8D" w14:textId="77777777" w:rsidR="00C8354D" w:rsidRPr="00C8354D" w:rsidRDefault="00C8354D" w:rsidP="00C8354D">
            <w:pPr>
              <w:jc w:val="center"/>
              <w:rPr>
                <w:rFonts w:ascii="Arial" w:hAnsi="Arial" w:cs="Arial"/>
                <w:b/>
                <w:bCs/>
                <w:i/>
                <w:color w:val="000000"/>
              </w:rPr>
            </w:pPr>
            <w:r w:rsidRPr="00C8354D">
              <w:rPr>
                <w:rFonts w:ascii="Arial" w:hAnsi="Arial" w:cs="Arial"/>
                <w:b/>
                <w:bCs/>
                <w:i/>
                <w:color w:val="000000"/>
              </w:rPr>
              <w:t>SITIO</w:t>
            </w:r>
          </w:p>
        </w:tc>
        <w:tc>
          <w:tcPr>
            <w:tcW w:w="857" w:type="dxa"/>
            <w:tcBorders>
              <w:top w:val="single" w:sz="4" w:space="0" w:color="auto"/>
              <w:left w:val="nil"/>
              <w:bottom w:val="single" w:sz="4" w:space="0" w:color="auto"/>
              <w:right w:val="single" w:sz="4" w:space="0" w:color="auto"/>
            </w:tcBorders>
            <w:shd w:val="clear" w:color="000000" w:fill="D9D9D9"/>
            <w:noWrap/>
            <w:vAlign w:val="center"/>
            <w:hideMark/>
          </w:tcPr>
          <w:p w14:paraId="6A0A8EDA" w14:textId="77777777" w:rsidR="00C8354D" w:rsidRPr="00C8354D" w:rsidRDefault="00C8354D" w:rsidP="00C8354D">
            <w:pPr>
              <w:jc w:val="center"/>
              <w:rPr>
                <w:rFonts w:ascii="Arial" w:hAnsi="Arial" w:cs="Arial"/>
                <w:b/>
                <w:bCs/>
                <w:i/>
                <w:color w:val="000000"/>
              </w:rPr>
            </w:pPr>
            <w:r w:rsidRPr="00C8354D">
              <w:rPr>
                <w:rFonts w:ascii="Arial" w:hAnsi="Arial" w:cs="Arial"/>
                <w:b/>
                <w:bCs/>
                <w:i/>
                <w:color w:val="000000"/>
              </w:rPr>
              <w:t>USO</w:t>
            </w:r>
          </w:p>
        </w:tc>
        <w:tc>
          <w:tcPr>
            <w:tcW w:w="1577" w:type="dxa"/>
            <w:tcBorders>
              <w:top w:val="single" w:sz="4" w:space="0" w:color="auto"/>
              <w:left w:val="nil"/>
              <w:bottom w:val="single" w:sz="4" w:space="0" w:color="auto"/>
              <w:right w:val="single" w:sz="4" w:space="0" w:color="auto"/>
            </w:tcBorders>
            <w:shd w:val="clear" w:color="000000" w:fill="D9D9D9"/>
            <w:vAlign w:val="center"/>
            <w:hideMark/>
          </w:tcPr>
          <w:p w14:paraId="321733E9" w14:textId="77777777" w:rsidR="00C8354D" w:rsidRPr="00C8354D" w:rsidRDefault="00C8354D" w:rsidP="00C8354D">
            <w:pPr>
              <w:jc w:val="center"/>
              <w:rPr>
                <w:rFonts w:ascii="Arial" w:hAnsi="Arial" w:cs="Arial"/>
                <w:b/>
                <w:bCs/>
                <w:i/>
                <w:color w:val="000000"/>
              </w:rPr>
            </w:pPr>
            <w:r w:rsidRPr="00C8354D">
              <w:rPr>
                <w:rFonts w:ascii="Arial" w:hAnsi="Arial" w:cs="Arial"/>
                <w:b/>
                <w:bCs/>
                <w:i/>
                <w:color w:val="000000"/>
              </w:rPr>
              <w:t>SUPERFICIE (m2)</w:t>
            </w:r>
          </w:p>
        </w:tc>
        <w:tc>
          <w:tcPr>
            <w:tcW w:w="4086" w:type="dxa"/>
            <w:tcBorders>
              <w:top w:val="single" w:sz="4" w:space="0" w:color="auto"/>
              <w:left w:val="nil"/>
              <w:bottom w:val="single" w:sz="4" w:space="0" w:color="auto"/>
              <w:right w:val="single" w:sz="4" w:space="0" w:color="auto"/>
            </w:tcBorders>
            <w:shd w:val="clear" w:color="000000" w:fill="D9D9D9"/>
            <w:noWrap/>
            <w:vAlign w:val="center"/>
            <w:hideMark/>
          </w:tcPr>
          <w:p w14:paraId="3F2F4F01" w14:textId="77777777" w:rsidR="00C8354D" w:rsidRPr="00C8354D" w:rsidRDefault="00C8354D" w:rsidP="00C8354D">
            <w:pPr>
              <w:jc w:val="center"/>
              <w:rPr>
                <w:rFonts w:ascii="Arial" w:hAnsi="Arial" w:cs="Arial"/>
                <w:b/>
                <w:bCs/>
                <w:i/>
                <w:color w:val="000000"/>
              </w:rPr>
            </w:pPr>
            <w:r w:rsidRPr="00C8354D">
              <w:rPr>
                <w:rFonts w:ascii="Arial" w:hAnsi="Arial" w:cs="Arial"/>
                <w:b/>
                <w:bCs/>
                <w:i/>
                <w:color w:val="000000"/>
              </w:rPr>
              <w:t>DOMICILIO</w:t>
            </w:r>
          </w:p>
        </w:tc>
      </w:tr>
      <w:tr w:rsidR="00C8354D" w:rsidRPr="00C8354D" w14:paraId="65016E9D" w14:textId="77777777" w:rsidTr="00E971DC">
        <w:trPr>
          <w:trHeight w:val="366"/>
        </w:trPr>
        <w:tc>
          <w:tcPr>
            <w:tcW w:w="1843" w:type="dxa"/>
            <w:tcBorders>
              <w:top w:val="nil"/>
              <w:left w:val="single" w:sz="4" w:space="0" w:color="auto"/>
              <w:bottom w:val="single" w:sz="4" w:space="0" w:color="auto"/>
              <w:right w:val="single" w:sz="4" w:space="0" w:color="auto"/>
            </w:tcBorders>
            <w:shd w:val="clear" w:color="auto" w:fill="auto"/>
            <w:hideMark/>
          </w:tcPr>
          <w:p w14:paraId="5922CE18" w14:textId="77777777" w:rsidR="00C8354D" w:rsidRPr="00C8354D" w:rsidRDefault="00C8354D" w:rsidP="00C8354D">
            <w:pPr>
              <w:rPr>
                <w:rFonts w:ascii="Arial" w:hAnsi="Arial" w:cs="Arial"/>
                <w:i/>
                <w:color w:val="000000"/>
              </w:rPr>
            </w:pPr>
            <w:r w:rsidRPr="00C8354D">
              <w:rPr>
                <w:rFonts w:ascii="Arial" w:hAnsi="Arial" w:cs="Arial"/>
                <w:i/>
                <w:color w:val="000000"/>
              </w:rPr>
              <w:t>Tanque Fray Pedro</w:t>
            </w:r>
          </w:p>
        </w:tc>
        <w:tc>
          <w:tcPr>
            <w:tcW w:w="857" w:type="dxa"/>
            <w:tcBorders>
              <w:top w:val="nil"/>
              <w:left w:val="nil"/>
              <w:bottom w:val="single" w:sz="4" w:space="0" w:color="auto"/>
              <w:right w:val="single" w:sz="4" w:space="0" w:color="auto"/>
            </w:tcBorders>
            <w:shd w:val="clear" w:color="auto" w:fill="auto"/>
            <w:hideMark/>
          </w:tcPr>
          <w:p w14:paraId="27494E8E" w14:textId="77777777" w:rsidR="00C8354D" w:rsidRPr="00C8354D" w:rsidRDefault="00C8354D" w:rsidP="00C8354D">
            <w:pPr>
              <w:rPr>
                <w:rFonts w:ascii="Arial" w:hAnsi="Arial" w:cs="Arial"/>
                <w:i/>
                <w:color w:val="000000"/>
              </w:rPr>
            </w:pPr>
            <w:r w:rsidRPr="00C8354D">
              <w:rPr>
                <w:rFonts w:ascii="Arial" w:hAnsi="Arial" w:cs="Arial"/>
                <w:i/>
                <w:color w:val="000000"/>
              </w:rPr>
              <w:t>Tanque</w:t>
            </w:r>
          </w:p>
        </w:tc>
        <w:tc>
          <w:tcPr>
            <w:tcW w:w="1577" w:type="dxa"/>
            <w:tcBorders>
              <w:top w:val="nil"/>
              <w:left w:val="nil"/>
              <w:bottom w:val="single" w:sz="4" w:space="0" w:color="auto"/>
              <w:right w:val="single" w:sz="4" w:space="0" w:color="auto"/>
            </w:tcBorders>
            <w:shd w:val="clear" w:color="auto" w:fill="auto"/>
            <w:noWrap/>
            <w:hideMark/>
          </w:tcPr>
          <w:p w14:paraId="42575D46" w14:textId="77777777" w:rsidR="00C8354D" w:rsidRPr="00C8354D" w:rsidRDefault="00C8354D" w:rsidP="00C8354D">
            <w:pPr>
              <w:jc w:val="center"/>
              <w:rPr>
                <w:rFonts w:ascii="Arial" w:hAnsi="Arial" w:cs="Arial"/>
                <w:i/>
                <w:color w:val="000000"/>
              </w:rPr>
            </w:pPr>
            <w:r w:rsidRPr="00C8354D">
              <w:rPr>
                <w:rFonts w:ascii="Arial" w:hAnsi="Arial" w:cs="Arial"/>
                <w:i/>
                <w:color w:val="000000"/>
              </w:rPr>
              <w:t>5,052</w:t>
            </w:r>
          </w:p>
        </w:tc>
        <w:tc>
          <w:tcPr>
            <w:tcW w:w="4086" w:type="dxa"/>
            <w:tcBorders>
              <w:top w:val="nil"/>
              <w:left w:val="nil"/>
              <w:bottom w:val="single" w:sz="4" w:space="0" w:color="auto"/>
              <w:right w:val="single" w:sz="4" w:space="0" w:color="auto"/>
            </w:tcBorders>
            <w:shd w:val="clear" w:color="auto" w:fill="auto"/>
            <w:hideMark/>
          </w:tcPr>
          <w:p w14:paraId="2CA22F68" w14:textId="77777777" w:rsidR="00C8354D" w:rsidRPr="00C8354D" w:rsidRDefault="00C8354D" w:rsidP="00C8354D">
            <w:pPr>
              <w:rPr>
                <w:rFonts w:ascii="Arial" w:hAnsi="Arial" w:cs="Arial"/>
                <w:i/>
                <w:color w:val="000000"/>
              </w:rPr>
            </w:pPr>
            <w:r w:rsidRPr="00C8354D">
              <w:rPr>
                <w:rFonts w:ascii="Arial" w:hAnsi="Arial" w:cs="Arial"/>
                <w:i/>
                <w:color w:val="000000"/>
              </w:rPr>
              <w:t>Calle José María Vigil No. 2494 (esquina con la calle Pisa).</w:t>
            </w:r>
          </w:p>
        </w:tc>
      </w:tr>
      <w:tr w:rsidR="00C8354D" w:rsidRPr="00C8354D" w14:paraId="238B567C" w14:textId="77777777" w:rsidTr="00E971DC">
        <w:trPr>
          <w:trHeight w:val="331"/>
        </w:trPr>
        <w:tc>
          <w:tcPr>
            <w:tcW w:w="1843" w:type="dxa"/>
            <w:tcBorders>
              <w:top w:val="nil"/>
              <w:left w:val="single" w:sz="4" w:space="0" w:color="auto"/>
              <w:bottom w:val="single" w:sz="4" w:space="0" w:color="auto"/>
              <w:right w:val="single" w:sz="4" w:space="0" w:color="auto"/>
            </w:tcBorders>
            <w:shd w:val="clear" w:color="auto" w:fill="auto"/>
            <w:hideMark/>
          </w:tcPr>
          <w:p w14:paraId="02FD61F8" w14:textId="77777777" w:rsidR="00C8354D" w:rsidRPr="00C8354D" w:rsidRDefault="00C8354D" w:rsidP="00C8354D">
            <w:pPr>
              <w:rPr>
                <w:rFonts w:ascii="Arial" w:hAnsi="Arial" w:cs="Arial"/>
                <w:i/>
                <w:color w:val="000000"/>
              </w:rPr>
            </w:pPr>
            <w:r w:rsidRPr="00C8354D">
              <w:rPr>
                <w:rFonts w:ascii="Arial" w:hAnsi="Arial" w:cs="Arial"/>
                <w:i/>
                <w:color w:val="000000"/>
              </w:rPr>
              <w:t>Tanque Revolución</w:t>
            </w:r>
          </w:p>
        </w:tc>
        <w:tc>
          <w:tcPr>
            <w:tcW w:w="857" w:type="dxa"/>
            <w:tcBorders>
              <w:top w:val="nil"/>
              <w:left w:val="nil"/>
              <w:bottom w:val="single" w:sz="4" w:space="0" w:color="auto"/>
              <w:right w:val="single" w:sz="4" w:space="0" w:color="auto"/>
            </w:tcBorders>
            <w:shd w:val="clear" w:color="auto" w:fill="auto"/>
            <w:hideMark/>
          </w:tcPr>
          <w:p w14:paraId="4DA40DE8" w14:textId="77777777" w:rsidR="00C8354D" w:rsidRPr="00C8354D" w:rsidRDefault="00C8354D" w:rsidP="00C8354D">
            <w:pPr>
              <w:rPr>
                <w:rFonts w:ascii="Arial" w:hAnsi="Arial" w:cs="Arial"/>
                <w:i/>
                <w:color w:val="000000"/>
              </w:rPr>
            </w:pPr>
            <w:r w:rsidRPr="00C8354D">
              <w:rPr>
                <w:rFonts w:ascii="Arial" w:hAnsi="Arial" w:cs="Arial"/>
                <w:i/>
                <w:color w:val="000000"/>
              </w:rPr>
              <w:t>Tanque</w:t>
            </w:r>
          </w:p>
        </w:tc>
        <w:tc>
          <w:tcPr>
            <w:tcW w:w="1577" w:type="dxa"/>
            <w:tcBorders>
              <w:top w:val="nil"/>
              <w:left w:val="nil"/>
              <w:bottom w:val="single" w:sz="4" w:space="0" w:color="auto"/>
              <w:right w:val="single" w:sz="4" w:space="0" w:color="auto"/>
            </w:tcBorders>
            <w:shd w:val="clear" w:color="auto" w:fill="auto"/>
            <w:hideMark/>
          </w:tcPr>
          <w:p w14:paraId="29B65A92" w14:textId="77777777" w:rsidR="00C8354D" w:rsidRPr="00C8354D" w:rsidRDefault="00C8354D" w:rsidP="00C8354D">
            <w:pPr>
              <w:jc w:val="center"/>
              <w:rPr>
                <w:rFonts w:ascii="Arial" w:hAnsi="Arial" w:cs="Arial"/>
                <w:i/>
                <w:color w:val="000000"/>
              </w:rPr>
            </w:pPr>
            <w:r w:rsidRPr="00C8354D">
              <w:rPr>
                <w:rFonts w:ascii="Arial" w:hAnsi="Arial" w:cs="Arial"/>
                <w:i/>
                <w:color w:val="000000"/>
              </w:rPr>
              <w:t>7,223.30</w:t>
            </w:r>
          </w:p>
        </w:tc>
        <w:tc>
          <w:tcPr>
            <w:tcW w:w="4086" w:type="dxa"/>
            <w:tcBorders>
              <w:top w:val="nil"/>
              <w:left w:val="nil"/>
              <w:bottom w:val="single" w:sz="4" w:space="0" w:color="auto"/>
              <w:right w:val="single" w:sz="4" w:space="0" w:color="auto"/>
            </w:tcBorders>
            <w:shd w:val="clear" w:color="auto" w:fill="auto"/>
            <w:hideMark/>
          </w:tcPr>
          <w:p w14:paraId="53BD62FD" w14:textId="77777777" w:rsidR="00C8354D" w:rsidRPr="00C8354D" w:rsidRDefault="00C8354D" w:rsidP="00C8354D">
            <w:pPr>
              <w:rPr>
                <w:rFonts w:ascii="Arial" w:hAnsi="Arial" w:cs="Arial"/>
                <w:i/>
                <w:color w:val="000000"/>
              </w:rPr>
            </w:pPr>
            <w:r w:rsidRPr="00C8354D">
              <w:rPr>
                <w:rFonts w:ascii="Arial" w:hAnsi="Arial" w:cs="Arial"/>
                <w:i/>
                <w:color w:val="000000"/>
              </w:rPr>
              <w:t>Av. Revolución No. 2040 (esquina con la calle Salvador García Diego -calle 66</w:t>
            </w:r>
            <w:proofErr w:type="gramStart"/>
            <w:r w:rsidRPr="00C8354D">
              <w:rPr>
                <w:rFonts w:ascii="Arial" w:hAnsi="Arial" w:cs="Arial"/>
                <w:i/>
                <w:color w:val="000000"/>
              </w:rPr>
              <w:t>-)</w:t>
            </w:r>
            <w:proofErr w:type="gramEnd"/>
            <w:r w:rsidRPr="00C8354D">
              <w:rPr>
                <w:rFonts w:ascii="Arial" w:hAnsi="Arial" w:cs="Arial"/>
                <w:i/>
                <w:color w:val="000000"/>
              </w:rPr>
              <w:t>.</w:t>
            </w:r>
          </w:p>
        </w:tc>
      </w:tr>
      <w:tr w:rsidR="00C8354D" w:rsidRPr="00C8354D" w14:paraId="27FB65FB" w14:textId="77777777" w:rsidTr="00E971DC">
        <w:trPr>
          <w:trHeight w:val="862"/>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3818CF8" w14:textId="77777777" w:rsidR="00C8354D" w:rsidRPr="00C8354D" w:rsidRDefault="00C8354D" w:rsidP="00C8354D">
            <w:pPr>
              <w:rPr>
                <w:rFonts w:ascii="Arial" w:hAnsi="Arial" w:cs="Arial"/>
                <w:i/>
                <w:color w:val="000000"/>
              </w:rPr>
            </w:pPr>
            <w:r w:rsidRPr="00C8354D">
              <w:rPr>
                <w:rFonts w:ascii="Arial" w:hAnsi="Arial" w:cs="Arial"/>
                <w:i/>
                <w:color w:val="000000"/>
              </w:rPr>
              <w:t>Tanque Polanco</w:t>
            </w:r>
          </w:p>
        </w:tc>
        <w:tc>
          <w:tcPr>
            <w:tcW w:w="857" w:type="dxa"/>
            <w:tcBorders>
              <w:top w:val="single" w:sz="4" w:space="0" w:color="auto"/>
              <w:left w:val="nil"/>
              <w:bottom w:val="single" w:sz="4" w:space="0" w:color="auto"/>
              <w:right w:val="single" w:sz="4" w:space="0" w:color="auto"/>
            </w:tcBorders>
            <w:shd w:val="clear" w:color="auto" w:fill="auto"/>
            <w:hideMark/>
          </w:tcPr>
          <w:p w14:paraId="0C09C93C" w14:textId="77777777" w:rsidR="00C8354D" w:rsidRPr="00C8354D" w:rsidRDefault="00C8354D" w:rsidP="00C8354D">
            <w:pPr>
              <w:rPr>
                <w:rFonts w:ascii="Arial" w:hAnsi="Arial" w:cs="Arial"/>
                <w:i/>
                <w:color w:val="000000"/>
              </w:rPr>
            </w:pPr>
            <w:r w:rsidRPr="00C8354D">
              <w:rPr>
                <w:rFonts w:ascii="Arial" w:hAnsi="Arial" w:cs="Arial"/>
                <w:i/>
                <w:color w:val="000000"/>
              </w:rPr>
              <w:t>Tanque</w:t>
            </w:r>
          </w:p>
        </w:tc>
        <w:tc>
          <w:tcPr>
            <w:tcW w:w="1577" w:type="dxa"/>
            <w:tcBorders>
              <w:top w:val="single" w:sz="4" w:space="0" w:color="auto"/>
              <w:left w:val="nil"/>
              <w:bottom w:val="single" w:sz="4" w:space="0" w:color="auto"/>
              <w:right w:val="single" w:sz="4" w:space="0" w:color="auto"/>
            </w:tcBorders>
            <w:shd w:val="clear" w:color="auto" w:fill="auto"/>
            <w:hideMark/>
          </w:tcPr>
          <w:p w14:paraId="6E79ACAE" w14:textId="77777777" w:rsidR="00C8354D" w:rsidRPr="00C8354D" w:rsidRDefault="00C8354D" w:rsidP="00C8354D">
            <w:pPr>
              <w:jc w:val="center"/>
              <w:rPr>
                <w:rFonts w:ascii="Arial" w:hAnsi="Arial" w:cs="Arial"/>
                <w:b/>
                <w:i/>
                <w:color w:val="000000"/>
              </w:rPr>
            </w:pPr>
            <w:r w:rsidRPr="00C8354D">
              <w:rPr>
                <w:rFonts w:ascii="Arial" w:hAnsi="Arial" w:cs="Arial"/>
                <w:b/>
                <w:i/>
                <w:color w:val="000000"/>
              </w:rPr>
              <w:t>5,828.51</w:t>
            </w:r>
          </w:p>
        </w:tc>
        <w:tc>
          <w:tcPr>
            <w:tcW w:w="4086" w:type="dxa"/>
            <w:tcBorders>
              <w:top w:val="single" w:sz="4" w:space="0" w:color="auto"/>
              <w:left w:val="nil"/>
              <w:bottom w:val="single" w:sz="4" w:space="0" w:color="auto"/>
              <w:right w:val="single" w:sz="4" w:space="0" w:color="auto"/>
            </w:tcBorders>
            <w:shd w:val="clear" w:color="auto" w:fill="auto"/>
            <w:hideMark/>
          </w:tcPr>
          <w:p w14:paraId="4CE27DA8" w14:textId="77777777" w:rsidR="00C8354D" w:rsidRPr="00C8354D" w:rsidRDefault="00C8354D" w:rsidP="00C8354D">
            <w:pPr>
              <w:rPr>
                <w:rFonts w:ascii="Arial" w:hAnsi="Arial" w:cs="Arial"/>
                <w:i/>
                <w:color w:val="000000"/>
              </w:rPr>
            </w:pPr>
            <w:r w:rsidRPr="00C8354D">
              <w:rPr>
                <w:rFonts w:ascii="Arial" w:hAnsi="Arial" w:cs="Arial"/>
                <w:i/>
                <w:color w:val="000000"/>
              </w:rPr>
              <w:t>Av. Patria (en las confluencias de las calles Othón Blanco Cáceres, Luis Covarrubias y Miguel Orozco Camacho, Zona 7 de Cruz del Sur).</w:t>
            </w:r>
          </w:p>
        </w:tc>
      </w:tr>
      <w:tr w:rsidR="00C8354D" w:rsidRPr="00C8354D" w14:paraId="496834B2" w14:textId="77777777" w:rsidTr="00E971DC">
        <w:trPr>
          <w:trHeight w:val="918"/>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28420C0" w14:textId="77777777" w:rsidR="00C8354D" w:rsidRPr="00C8354D" w:rsidRDefault="00C8354D" w:rsidP="00C8354D">
            <w:pPr>
              <w:rPr>
                <w:rFonts w:ascii="Arial" w:hAnsi="Arial" w:cs="Arial"/>
                <w:i/>
                <w:color w:val="000000"/>
              </w:rPr>
            </w:pPr>
            <w:r w:rsidRPr="00C8354D">
              <w:rPr>
                <w:rFonts w:ascii="Arial" w:hAnsi="Arial" w:cs="Arial"/>
                <w:i/>
                <w:color w:val="000000"/>
              </w:rPr>
              <w:t>*Pozo Bosques de la Victoria</w:t>
            </w:r>
          </w:p>
        </w:tc>
        <w:tc>
          <w:tcPr>
            <w:tcW w:w="857" w:type="dxa"/>
            <w:tcBorders>
              <w:top w:val="single" w:sz="4" w:space="0" w:color="auto"/>
              <w:left w:val="nil"/>
              <w:bottom w:val="single" w:sz="4" w:space="0" w:color="auto"/>
              <w:right w:val="single" w:sz="4" w:space="0" w:color="auto"/>
            </w:tcBorders>
            <w:shd w:val="clear" w:color="auto" w:fill="auto"/>
            <w:hideMark/>
          </w:tcPr>
          <w:p w14:paraId="51E96C65" w14:textId="77777777" w:rsidR="00C8354D" w:rsidRPr="00C8354D" w:rsidRDefault="00C8354D" w:rsidP="00C8354D">
            <w:pPr>
              <w:rPr>
                <w:rFonts w:ascii="Arial" w:hAnsi="Arial" w:cs="Arial"/>
                <w:i/>
                <w:color w:val="000000"/>
              </w:rPr>
            </w:pPr>
            <w:r w:rsidRPr="00C8354D">
              <w:rPr>
                <w:rFonts w:ascii="Arial" w:hAnsi="Arial" w:cs="Arial"/>
                <w:i/>
                <w:color w:val="000000"/>
              </w:rPr>
              <w:t>Pozo</w:t>
            </w:r>
          </w:p>
        </w:tc>
        <w:tc>
          <w:tcPr>
            <w:tcW w:w="1577" w:type="dxa"/>
            <w:tcBorders>
              <w:top w:val="single" w:sz="4" w:space="0" w:color="auto"/>
              <w:left w:val="nil"/>
              <w:bottom w:val="single" w:sz="4" w:space="0" w:color="auto"/>
              <w:right w:val="single" w:sz="4" w:space="0" w:color="auto"/>
            </w:tcBorders>
            <w:shd w:val="clear" w:color="auto" w:fill="auto"/>
            <w:hideMark/>
          </w:tcPr>
          <w:p w14:paraId="02F04845" w14:textId="77777777" w:rsidR="00C8354D" w:rsidRPr="00C8354D" w:rsidRDefault="00C8354D" w:rsidP="00C8354D">
            <w:pPr>
              <w:jc w:val="center"/>
              <w:rPr>
                <w:rFonts w:ascii="Arial" w:hAnsi="Arial" w:cs="Arial"/>
                <w:i/>
                <w:color w:val="000000"/>
              </w:rPr>
            </w:pPr>
            <w:r w:rsidRPr="00C8354D">
              <w:rPr>
                <w:rFonts w:ascii="Arial" w:hAnsi="Arial" w:cs="Arial"/>
                <w:i/>
                <w:color w:val="000000"/>
              </w:rPr>
              <w:t>743.46</w:t>
            </w:r>
          </w:p>
        </w:tc>
        <w:tc>
          <w:tcPr>
            <w:tcW w:w="4086" w:type="dxa"/>
            <w:tcBorders>
              <w:top w:val="single" w:sz="4" w:space="0" w:color="auto"/>
              <w:left w:val="nil"/>
              <w:bottom w:val="single" w:sz="4" w:space="0" w:color="auto"/>
              <w:right w:val="single" w:sz="4" w:space="0" w:color="auto"/>
            </w:tcBorders>
            <w:shd w:val="clear" w:color="auto" w:fill="auto"/>
            <w:hideMark/>
          </w:tcPr>
          <w:p w14:paraId="57112FEB" w14:textId="77777777" w:rsidR="00C8354D" w:rsidRPr="00C8354D" w:rsidRDefault="00C8354D" w:rsidP="00C8354D">
            <w:pPr>
              <w:rPr>
                <w:rFonts w:ascii="Arial" w:hAnsi="Arial" w:cs="Arial"/>
                <w:i/>
                <w:color w:val="000000"/>
              </w:rPr>
            </w:pPr>
            <w:r w:rsidRPr="00C8354D">
              <w:rPr>
                <w:rFonts w:ascii="Arial" w:hAnsi="Arial" w:cs="Arial"/>
                <w:i/>
                <w:color w:val="000000"/>
              </w:rPr>
              <w:t>Calle Isla Australia No. 2625 (en las confluencias de las calles Diamante y Cuarzo en el fraccionamiento Bosques de la Victoria, Zona 2 Minerva).</w:t>
            </w:r>
          </w:p>
        </w:tc>
      </w:tr>
      <w:tr w:rsidR="00C8354D" w:rsidRPr="00C8354D" w14:paraId="4AD4E8B2" w14:textId="77777777" w:rsidTr="00E971DC">
        <w:trPr>
          <w:trHeight w:val="137"/>
        </w:trPr>
        <w:tc>
          <w:tcPr>
            <w:tcW w:w="1843" w:type="dxa"/>
            <w:tcBorders>
              <w:top w:val="nil"/>
              <w:left w:val="single" w:sz="4" w:space="0" w:color="auto"/>
              <w:bottom w:val="single" w:sz="4" w:space="0" w:color="auto"/>
              <w:right w:val="single" w:sz="4" w:space="0" w:color="auto"/>
            </w:tcBorders>
            <w:shd w:val="clear" w:color="auto" w:fill="auto"/>
            <w:hideMark/>
          </w:tcPr>
          <w:p w14:paraId="3DBA77D7" w14:textId="77777777" w:rsidR="00C8354D" w:rsidRPr="00C8354D" w:rsidRDefault="00C8354D" w:rsidP="00C8354D">
            <w:pPr>
              <w:rPr>
                <w:rFonts w:ascii="Arial" w:hAnsi="Arial" w:cs="Arial"/>
                <w:i/>
                <w:color w:val="000000"/>
              </w:rPr>
            </w:pPr>
            <w:r w:rsidRPr="00C8354D">
              <w:rPr>
                <w:rFonts w:ascii="Arial" w:hAnsi="Arial" w:cs="Arial"/>
                <w:i/>
                <w:color w:val="000000"/>
              </w:rPr>
              <w:t>Tanque del Sur</w:t>
            </w:r>
          </w:p>
        </w:tc>
        <w:tc>
          <w:tcPr>
            <w:tcW w:w="857" w:type="dxa"/>
            <w:tcBorders>
              <w:top w:val="nil"/>
              <w:left w:val="nil"/>
              <w:bottom w:val="single" w:sz="4" w:space="0" w:color="auto"/>
              <w:right w:val="single" w:sz="4" w:space="0" w:color="auto"/>
            </w:tcBorders>
            <w:shd w:val="clear" w:color="auto" w:fill="auto"/>
            <w:hideMark/>
          </w:tcPr>
          <w:p w14:paraId="35945184" w14:textId="77777777" w:rsidR="00C8354D" w:rsidRPr="00C8354D" w:rsidRDefault="00C8354D" w:rsidP="00C8354D">
            <w:pPr>
              <w:rPr>
                <w:rFonts w:ascii="Arial" w:hAnsi="Arial" w:cs="Arial"/>
                <w:i/>
                <w:color w:val="000000"/>
              </w:rPr>
            </w:pPr>
            <w:r w:rsidRPr="00C8354D">
              <w:rPr>
                <w:rFonts w:ascii="Arial" w:hAnsi="Arial" w:cs="Arial"/>
                <w:i/>
                <w:color w:val="000000"/>
              </w:rPr>
              <w:t>Tanque</w:t>
            </w:r>
          </w:p>
        </w:tc>
        <w:tc>
          <w:tcPr>
            <w:tcW w:w="1577" w:type="dxa"/>
            <w:tcBorders>
              <w:top w:val="nil"/>
              <w:left w:val="nil"/>
              <w:bottom w:val="single" w:sz="4" w:space="0" w:color="auto"/>
              <w:right w:val="single" w:sz="4" w:space="0" w:color="auto"/>
            </w:tcBorders>
            <w:shd w:val="clear" w:color="auto" w:fill="auto"/>
            <w:hideMark/>
          </w:tcPr>
          <w:p w14:paraId="160809B3" w14:textId="77777777" w:rsidR="00C8354D" w:rsidRPr="00C8354D" w:rsidRDefault="00C8354D" w:rsidP="00C8354D">
            <w:pPr>
              <w:jc w:val="center"/>
              <w:rPr>
                <w:rFonts w:ascii="Arial" w:hAnsi="Arial" w:cs="Arial"/>
                <w:i/>
                <w:color w:val="000000"/>
              </w:rPr>
            </w:pPr>
            <w:r w:rsidRPr="00C8354D">
              <w:rPr>
                <w:rFonts w:ascii="Arial" w:hAnsi="Arial" w:cs="Arial"/>
                <w:i/>
                <w:color w:val="000000"/>
              </w:rPr>
              <w:t>6,040.59</w:t>
            </w:r>
          </w:p>
        </w:tc>
        <w:tc>
          <w:tcPr>
            <w:tcW w:w="4086" w:type="dxa"/>
            <w:tcBorders>
              <w:top w:val="nil"/>
              <w:left w:val="nil"/>
              <w:bottom w:val="single" w:sz="4" w:space="0" w:color="auto"/>
              <w:right w:val="single" w:sz="4" w:space="0" w:color="auto"/>
            </w:tcBorders>
            <w:shd w:val="clear" w:color="auto" w:fill="auto"/>
            <w:hideMark/>
          </w:tcPr>
          <w:p w14:paraId="4D68DC36" w14:textId="77777777" w:rsidR="00C8354D" w:rsidRPr="00C8354D" w:rsidRDefault="00C8354D" w:rsidP="00C8354D">
            <w:pPr>
              <w:rPr>
                <w:rFonts w:ascii="Arial" w:hAnsi="Arial" w:cs="Arial"/>
                <w:i/>
                <w:color w:val="000000"/>
              </w:rPr>
            </w:pPr>
            <w:r w:rsidRPr="00C8354D">
              <w:rPr>
                <w:rFonts w:ascii="Arial" w:hAnsi="Arial" w:cs="Arial"/>
                <w:i/>
                <w:color w:val="000000"/>
              </w:rPr>
              <w:t>Calle Barlovento, Isla Indias y Carabelas. Col. Del Sur, Zona 7 Cruz del Sur.</w:t>
            </w:r>
          </w:p>
        </w:tc>
      </w:tr>
      <w:tr w:rsidR="00C8354D" w:rsidRPr="00C8354D" w14:paraId="1D801A4A" w14:textId="77777777" w:rsidTr="00E971DC">
        <w:trPr>
          <w:trHeight w:val="498"/>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4EFCFC6" w14:textId="77777777" w:rsidR="00C8354D" w:rsidRPr="00C8354D" w:rsidRDefault="00C8354D" w:rsidP="00C8354D">
            <w:pPr>
              <w:rPr>
                <w:rFonts w:ascii="Arial" w:hAnsi="Arial" w:cs="Arial"/>
                <w:i/>
                <w:color w:val="000000"/>
              </w:rPr>
            </w:pPr>
            <w:r w:rsidRPr="00C8354D">
              <w:rPr>
                <w:rFonts w:ascii="Arial" w:hAnsi="Arial" w:cs="Arial"/>
                <w:i/>
                <w:color w:val="000000"/>
              </w:rPr>
              <w:t>Planta Jardines del Bosque</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14:paraId="5F02DA56" w14:textId="77777777" w:rsidR="00C8354D" w:rsidRPr="00C8354D" w:rsidRDefault="00C8354D" w:rsidP="00C8354D">
            <w:pPr>
              <w:rPr>
                <w:rFonts w:ascii="Arial" w:hAnsi="Arial" w:cs="Arial"/>
                <w:i/>
                <w:color w:val="000000"/>
              </w:rPr>
            </w:pPr>
            <w:r w:rsidRPr="00C8354D">
              <w:rPr>
                <w:rFonts w:ascii="Arial" w:hAnsi="Arial" w:cs="Arial"/>
                <w:i/>
                <w:color w:val="000000"/>
              </w:rPr>
              <w:t>Planta</w:t>
            </w:r>
          </w:p>
        </w:tc>
        <w:tc>
          <w:tcPr>
            <w:tcW w:w="1577" w:type="dxa"/>
            <w:tcBorders>
              <w:top w:val="single" w:sz="4" w:space="0" w:color="auto"/>
              <w:left w:val="single" w:sz="4" w:space="0" w:color="auto"/>
              <w:bottom w:val="single" w:sz="4" w:space="0" w:color="auto"/>
              <w:right w:val="single" w:sz="4" w:space="0" w:color="auto"/>
            </w:tcBorders>
            <w:shd w:val="clear" w:color="auto" w:fill="auto"/>
            <w:hideMark/>
          </w:tcPr>
          <w:p w14:paraId="0B7EF54E" w14:textId="77777777" w:rsidR="00C8354D" w:rsidRPr="00C8354D" w:rsidRDefault="00C8354D" w:rsidP="00C8354D">
            <w:pPr>
              <w:jc w:val="center"/>
              <w:rPr>
                <w:rFonts w:ascii="Arial" w:hAnsi="Arial" w:cs="Arial"/>
                <w:i/>
                <w:color w:val="000000"/>
              </w:rPr>
            </w:pPr>
            <w:r w:rsidRPr="00C8354D">
              <w:rPr>
                <w:rFonts w:ascii="Arial" w:hAnsi="Arial" w:cs="Arial"/>
                <w:i/>
                <w:color w:val="000000"/>
              </w:rPr>
              <w:t>2,690.05</w:t>
            </w:r>
          </w:p>
        </w:tc>
        <w:tc>
          <w:tcPr>
            <w:tcW w:w="4086" w:type="dxa"/>
            <w:tcBorders>
              <w:top w:val="single" w:sz="4" w:space="0" w:color="auto"/>
              <w:left w:val="single" w:sz="4" w:space="0" w:color="auto"/>
              <w:bottom w:val="single" w:sz="4" w:space="0" w:color="auto"/>
              <w:right w:val="single" w:sz="4" w:space="0" w:color="auto"/>
            </w:tcBorders>
            <w:shd w:val="clear" w:color="auto" w:fill="auto"/>
            <w:hideMark/>
          </w:tcPr>
          <w:p w14:paraId="20955F92" w14:textId="77777777" w:rsidR="00C8354D" w:rsidRPr="00C8354D" w:rsidRDefault="00C8354D" w:rsidP="00C8354D">
            <w:pPr>
              <w:rPr>
                <w:rFonts w:ascii="Arial" w:hAnsi="Arial" w:cs="Arial"/>
                <w:i/>
                <w:color w:val="000000"/>
              </w:rPr>
            </w:pPr>
            <w:r w:rsidRPr="00C8354D">
              <w:rPr>
                <w:rFonts w:ascii="Arial" w:hAnsi="Arial" w:cs="Arial"/>
                <w:i/>
                <w:color w:val="000000"/>
              </w:rPr>
              <w:t>Calle Centella No. 2665 (entre calles Nube y Satélite, fraccionamiento Jardines del Bosque, Zona 2 Minerva).</w:t>
            </w:r>
          </w:p>
        </w:tc>
      </w:tr>
      <w:tr w:rsidR="00C8354D" w:rsidRPr="00C8354D" w14:paraId="34B655BF" w14:textId="77777777" w:rsidTr="00E971DC">
        <w:trPr>
          <w:trHeight w:val="239"/>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67D4FD7" w14:textId="77777777" w:rsidR="00C8354D" w:rsidRPr="00C8354D" w:rsidRDefault="00C8354D" w:rsidP="00C8354D">
            <w:pPr>
              <w:rPr>
                <w:rFonts w:ascii="Arial" w:hAnsi="Arial" w:cs="Arial"/>
                <w:i/>
                <w:color w:val="000000"/>
              </w:rPr>
            </w:pPr>
            <w:r w:rsidRPr="00C8354D">
              <w:rPr>
                <w:rFonts w:ascii="Arial" w:hAnsi="Arial" w:cs="Arial"/>
                <w:i/>
                <w:color w:val="000000"/>
              </w:rPr>
              <w:t>Pozo Topacio</w:t>
            </w:r>
          </w:p>
        </w:tc>
        <w:tc>
          <w:tcPr>
            <w:tcW w:w="857" w:type="dxa"/>
            <w:tcBorders>
              <w:top w:val="single" w:sz="4" w:space="0" w:color="auto"/>
              <w:left w:val="nil"/>
              <w:bottom w:val="single" w:sz="4" w:space="0" w:color="auto"/>
              <w:right w:val="single" w:sz="4" w:space="0" w:color="auto"/>
            </w:tcBorders>
            <w:shd w:val="clear" w:color="auto" w:fill="auto"/>
            <w:hideMark/>
          </w:tcPr>
          <w:p w14:paraId="206CC579" w14:textId="77777777" w:rsidR="00C8354D" w:rsidRPr="00C8354D" w:rsidRDefault="00C8354D" w:rsidP="00C8354D">
            <w:pPr>
              <w:rPr>
                <w:rFonts w:ascii="Arial" w:hAnsi="Arial" w:cs="Arial"/>
                <w:i/>
                <w:color w:val="000000"/>
              </w:rPr>
            </w:pPr>
            <w:r w:rsidRPr="00C8354D">
              <w:rPr>
                <w:rFonts w:ascii="Arial" w:hAnsi="Arial" w:cs="Arial"/>
                <w:i/>
                <w:color w:val="000000"/>
              </w:rPr>
              <w:t>Pozo</w:t>
            </w:r>
          </w:p>
        </w:tc>
        <w:tc>
          <w:tcPr>
            <w:tcW w:w="1577" w:type="dxa"/>
            <w:tcBorders>
              <w:top w:val="single" w:sz="4" w:space="0" w:color="auto"/>
              <w:left w:val="nil"/>
              <w:bottom w:val="single" w:sz="4" w:space="0" w:color="auto"/>
              <w:right w:val="single" w:sz="4" w:space="0" w:color="auto"/>
            </w:tcBorders>
            <w:shd w:val="clear" w:color="auto" w:fill="auto"/>
            <w:hideMark/>
          </w:tcPr>
          <w:p w14:paraId="07E068AF" w14:textId="77777777" w:rsidR="00C8354D" w:rsidRPr="00C8354D" w:rsidRDefault="00C8354D" w:rsidP="00C8354D">
            <w:pPr>
              <w:jc w:val="center"/>
              <w:rPr>
                <w:rFonts w:ascii="Arial" w:hAnsi="Arial" w:cs="Arial"/>
                <w:i/>
                <w:color w:val="000000"/>
              </w:rPr>
            </w:pPr>
            <w:r w:rsidRPr="00C8354D">
              <w:rPr>
                <w:rFonts w:ascii="Arial" w:hAnsi="Arial" w:cs="Arial"/>
                <w:i/>
                <w:color w:val="000000"/>
              </w:rPr>
              <w:t>97.03</w:t>
            </w:r>
          </w:p>
        </w:tc>
        <w:tc>
          <w:tcPr>
            <w:tcW w:w="4086" w:type="dxa"/>
            <w:tcBorders>
              <w:top w:val="single" w:sz="4" w:space="0" w:color="auto"/>
              <w:left w:val="nil"/>
              <w:bottom w:val="single" w:sz="4" w:space="0" w:color="auto"/>
              <w:right w:val="single" w:sz="4" w:space="0" w:color="auto"/>
            </w:tcBorders>
            <w:shd w:val="clear" w:color="auto" w:fill="auto"/>
            <w:hideMark/>
          </w:tcPr>
          <w:p w14:paraId="471CBE1E" w14:textId="77777777" w:rsidR="00C8354D" w:rsidRPr="00C8354D" w:rsidRDefault="00C8354D" w:rsidP="00C8354D">
            <w:pPr>
              <w:rPr>
                <w:rFonts w:ascii="Arial" w:hAnsi="Arial" w:cs="Arial"/>
                <w:i/>
                <w:color w:val="000000"/>
              </w:rPr>
            </w:pPr>
            <w:r w:rsidRPr="00C8354D">
              <w:rPr>
                <w:rFonts w:ascii="Arial" w:hAnsi="Arial" w:cs="Arial"/>
                <w:i/>
                <w:color w:val="000000"/>
              </w:rPr>
              <w:t>Calles Topacio y Diamante (fraccionamiento Bosques de la Victoria, Zona Minerva).</w:t>
            </w:r>
          </w:p>
        </w:tc>
      </w:tr>
      <w:tr w:rsidR="00C8354D" w:rsidRPr="00C8354D" w14:paraId="094B1935" w14:textId="77777777" w:rsidTr="00E971DC">
        <w:trPr>
          <w:trHeight w:val="614"/>
        </w:trPr>
        <w:tc>
          <w:tcPr>
            <w:tcW w:w="1843" w:type="dxa"/>
            <w:tcBorders>
              <w:top w:val="nil"/>
              <w:left w:val="single" w:sz="4" w:space="0" w:color="auto"/>
              <w:bottom w:val="single" w:sz="4" w:space="0" w:color="auto"/>
              <w:right w:val="single" w:sz="4" w:space="0" w:color="auto"/>
            </w:tcBorders>
            <w:shd w:val="clear" w:color="auto" w:fill="auto"/>
            <w:hideMark/>
          </w:tcPr>
          <w:p w14:paraId="520459DA" w14:textId="77777777" w:rsidR="00C8354D" w:rsidRPr="00C8354D" w:rsidRDefault="00C8354D" w:rsidP="00C8354D">
            <w:pPr>
              <w:rPr>
                <w:rFonts w:ascii="Arial" w:hAnsi="Arial" w:cs="Arial"/>
                <w:i/>
                <w:color w:val="000000"/>
              </w:rPr>
            </w:pPr>
            <w:r w:rsidRPr="00C8354D">
              <w:rPr>
                <w:rFonts w:ascii="Arial" w:hAnsi="Arial" w:cs="Arial"/>
                <w:i/>
                <w:color w:val="000000"/>
              </w:rPr>
              <w:t xml:space="preserve">Tanque </w:t>
            </w:r>
            <w:proofErr w:type="spellStart"/>
            <w:r w:rsidRPr="00C8354D">
              <w:rPr>
                <w:rFonts w:ascii="Arial" w:hAnsi="Arial" w:cs="Arial"/>
                <w:i/>
                <w:color w:val="000000"/>
              </w:rPr>
              <w:t>Tesistán</w:t>
            </w:r>
            <w:proofErr w:type="spellEnd"/>
          </w:p>
        </w:tc>
        <w:tc>
          <w:tcPr>
            <w:tcW w:w="857" w:type="dxa"/>
            <w:tcBorders>
              <w:top w:val="nil"/>
              <w:left w:val="nil"/>
              <w:bottom w:val="single" w:sz="4" w:space="0" w:color="auto"/>
              <w:right w:val="single" w:sz="4" w:space="0" w:color="auto"/>
            </w:tcBorders>
            <w:shd w:val="clear" w:color="auto" w:fill="auto"/>
            <w:hideMark/>
          </w:tcPr>
          <w:p w14:paraId="0BF7D564" w14:textId="77777777" w:rsidR="00C8354D" w:rsidRPr="00C8354D" w:rsidRDefault="00C8354D" w:rsidP="00C8354D">
            <w:pPr>
              <w:rPr>
                <w:rFonts w:ascii="Arial" w:hAnsi="Arial" w:cs="Arial"/>
                <w:i/>
                <w:color w:val="000000"/>
              </w:rPr>
            </w:pPr>
            <w:r w:rsidRPr="00C8354D">
              <w:rPr>
                <w:rFonts w:ascii="Arial" w:hAnsi="Arial" w:cs="Arial"/>
                <w:i/>
                <w:color w:val="000000"/>
              </w:rPr>
              <w:t>Tanque</w:t>
            </w:r>
          </w:p>
        </w:tc>
        <w:tc>
          <w:tcPr>
            <w:tcW w:w="1577" w:type="dxa"/>
            <w:tcBorders>
              <w:top w:val="nil"/>
              <w:left w:val="nil"/>
              <w:bottom w:val="single" w:sz="4" w:space="0" w:color="auto"/>
              <w:right w:val="single" w:sz="4" w:space="0" w:color="auto"/>
            </w:tcBorders>
            <w:shd w:val="clear" w:color="auto" w:fill="auto"/>
            <w:hideMark/>
          </w:tcPr>
          <w:p w14:paraId="3DC224F6" w14:textId="77777777" w:rsidR="00C8354D" w:rsidRPr="00C8354D" w:rsidRDefault="00C8354D" w:rsidP="00C8354D">
            <w:pPr>
              <w:jc w:val="center"/>
              <w:rPr>
                <w:rFonts w:ascii="Arial" w:hAnsi="Arial" w:cs="Arial"/>
                <w:i/>
                <w:color w:val="000000"/>
              </w:rPr>
            </w:pPr>
            <w:r w:rsidRPr="00C8354D">
              <w:rPr>
                <w:rFonts w:ascii="Arial" w:hAnsi="Arial" w:cs="Arial"/>
                <w:b/>
                <w:i/>
                <w:color w:val="000000"/>
              </w:rPr>
              <w:t>6,399.20</w:t>
            </w:r>
          </w:p>
        </w:tc>
        <w:tc>
          <w:tcPr>
            <w:tcW w:w="4086" w:type="dxa"/>
            <w:tcBorders>
              <w:top w:val="nil"/>
              <w:left w:val="nil"/>
              <w:bottom w:val="single" w:sz="4" w:space="0" w:color="auto"/>
              <w:right w:val="single" w:sz="4" w:space="0" w:color="auto"/>
            </w:tcBorders>
            <w:shd w:val="clear" w:color="auto" w:fill="auto"/>
            <w:hideMark/>
          </w:tcPr>
          <w:p w14:paraId="5C10BDB8" w14:textId="77777777" w:rsidR="00C8354D" w:rsidRPr="00C8354D" w:rsidRDefault="00C8354D" w:rsidP="00C8354D">
            <w:pPr>
              <w:rPr>
                <w:rFonts w:ascii="Arial" w:hAnsi="Arial" w:cs="Arial"/>
                <w:i/>
                <w:color w:val="000000"/>
              </w:rPr>
            </w:pPr>
            <w:r w:rsidRPr="00C8354D">
              <w:rPr>
                <w:rFonts w:ascii="Arial" w:hAnsi="Arial" w:cs="Arial"/>
                <w:i/>
                <w:color w:val="000000"/>
              </w:rPr>
              <w:t>Confluencia de las calles Manuel Acuña, Goya y Greco (fraccionamiento Residencial Juan Manuela Vallarta, Zona 2 Minerva).</w:t>
            </w:r>
          </w:p>
        </w:tc>
      </w:tr>
      <w:tr w:rsidR="00C8354D" w:rsidRPr="00C8354D" w14:paraId="1283D49F" w14:textId="77777777" w:rsidTr="00E971DC">
        <w:trPr>
          <w:trHeight w:val="624"/>
        </w:trPr>
        <w:tc>
          <w:tcPr>
            <w:tcW w:w="1843" w:type="dxa"/>
            <w:tcBorders>
              <w:top w:val="nil"/>
              <w:left w:val="single" w:sz="4" w:space="0" w:color="auto"/>
              <w:bottom w:val="single" w:sz="4" w:space="0" w:color="auto"/>
              <w:right w:val="single" w:sz="4" w:space="0" w:color="auto"/>
            </w:tcBorders>
            <w:shd w:val="clear" w:color="auto" w:fill="auto"/>
            <w:hideMark/>
          </w:tcPr>
          <w:p w14:paraId="2112C62C" w14:textId="77777777" w:rsidR="00C8354D" w:rsidRPr="00C8354D" w:rsidRDefault="00C8354D" w:rsidP="00C8354D">
            <w:pPr>
              <w:rPr>
                <w:rFonts w:ascii="Arial" w:hAnsi="Arial" w:cs="Arial"/>
                <w:i/>
                <w:color w:val="000000"/>
              </w:rPr>
            </w:pPr>
            <w:r w:rsidRPr="00C8354D">
              <w:rPr>
                <w:rFonts w:ascii="Arial" w:hAnsi="Arial" w:cs="Arial"/>
                <w:i/>
                <w:color w:val="000000"/>
              </w:rPr>
              <w:t>Pozo Vallarta</w:t>
            </w:r>
          </w:p>
        </w:tc>
        <w:tc>
          <w:tcPr>
            <w:tcW w:w="857" w:type="dxa"/>
            <w:tcBorders>
              <w:top w:val="nil"/>
              <w:left w:val="nil"/>
              <w:bottom w:val="single" w:sz="4" w:space="0" w:color="auto"/>
              <w:right w:val="single" w:sz="4" w:space="0" w:color="auto"/>
            </w:tcBorders>
            <w:shd w:val="clear" w:color="auto" w:fill="auto"/>
            <w:hideMark/>
          </w:tcPr>
          <w:p w14:paraId="68493723" w14:textId="77777777" w:rsidR="00C8354D" w:rsidRPr="00C8354D" w:rsidRDefault="00C8354D" w:rsidP="00C8354D">
            <w:pPr>
              <w:rPr>
                <w:rFonts w:ascii="Arial" w:hAnsi="Arial" w:cs="Arial"/>
                <w:i/>
                <w:color w:val="000000"/>
              </w:rPr>
            </w:pPr>
            <w:r w:rsidRPr="00C8354D">
              <w:rPr>
                <w:rFonts w:ascii="Arial" w:hAnsi="Arial" w:cs="Arial"/>
                <w:i/>
                <w:color w:val="000000"/>
              </w:rPr>
              <w:t>Pozo</w:t>
            </w:r>
          </w:p>
        </w:tc>
        <w:tc>
          <w:tcPr>
            <w:tcW w:w="1577" w:type="dxa"/>
            <w:tcBorders>
              <w:top w:val="nil"/>
              <w:left w:val="nil"/>
              <w:bottom w:val="single" w:sz="4" w:space="0" w:color="auto"/>
              <w:right w:val="single" w:sz="4" w:space="0" w:color="auto"/>
            </w:tcBorders>
            <w:shd w:val="clear" w:color="auto" w:fill="auto"/>
            <w:hideMark/>
          </w:tcPr>
          <w:p w14:paraId="5BD5198C" w14:textId="77777777" w:rsidR="00C8354D" w:rsidRPr="00C8354D" w:rsidRDefault="00C8354D" w:rsidP="00C8354D">
            <w:pPr>
              <w:jc w:val="center"/>
              <w:rPr>
                <w:rFonts w:ascii="Arial" w:hAnsi="Arial" w:cs="Arial"/>
                <w:i/>
                <w:color w:val="000000"/>
              </w:rPr>
            </w:pPr>
            <w:r w:rsidRPr="00C8354D">
              <w:rPr>
                <w:rFonts w:ascii="Arial" w:hAnsi="Arial" w:cs="Arial"/>
                <w:i/>
                <w:color w:val="000000"/>
              </w:rPr>
              <w:t>196.00</w:t>
            </w:r>
          </w:p>
        </w:tc>
        <w:tc>
          <w:tcPr>
            <w:tcW w:w="4086" w:type="dxa"/>
            <w:tcBorders>
              <w:top w:val="nil"/>
              <w:left w:val="nil"/>
              <w:bottom w:val="single" w:sz="4" w:space="0" w:color="auto"/>
              <w:right w:val="single" w:sz="4" w:space="0" w:color="auto"/>
            </w:tcBorders>
            <w:shd w:val="clear" w:color="auto" w:fill="auto"/>
            <w:hideMark/>
          </w:tcPr>
          <w:p w14:paraId="1941F5EA" w14:textId="77777777" w:rsidR="00C8354D" w:rsidRPr="00C8354D" w:rsidRDefault="00C8354D" w:rsidP="00C8354D">
            <w:pPr>
              <w:rPr>
                <w:rFonts w:ascii="Arial" w:hAnsi="Arial" w:cs="Arial"/>
                <w:i/>
                <w:color w:val="000000"/>
              </w:rPr>
            </w:pPr>
            <w:r w:rsidRPr="00C8354D">
              <w:rPr>
                <w:rFonts w:ascii="Arial" w:hAnsi="Arial" w:cs="Arial"/>
                <w:i/>
                <w:color w:val="000000"/>
              </w:rPr>
              <w:t>Calle Herodoto (entre las calles Alejandro y Euclides, fraccionamiento Residencial Vallarta San Jorge, Zona 2 Minerva).</w:t>
            </w:r>
          </w:p>
        </w:tc>
      </w:tr>
      <w:tr w:rsidR="00C8354D" w:rsidRPr="00C8354D" w14:paraId="1D5F63A5" w14:textId="77777777" w:rsidTr="00E971DC">
        <w:trPr>
          <w:trHeight w:val="493"/>
        </w:trPr>
        <w:tc>
          <w:tcPr>
            <w:tcW w:w="1843" w:type="dxa"/>
            <w:tcBorders>
              <w:top w:val="nil"/>
              <w:left w:val="single" w:sz="4" w:space="0" w:color="auto"/>
              <w:bottom w:val="single" w:sz="4" w:space="0" w:color="auto"/>
              <w:right w:val="single" w:sz="4" w:space="0" w:color="auto"/>
            </w:tcBorders>
            <w:shd w:val="clear" w:color="auto" w:fill="auto"/>
            <w:hideMark/>
          </w:tcPr>
          <w:p w14:paraId="66809D98" w14:textId="77777777" w:rsidR="00C8354D" w:rsidRPr="00C8354D" w:rsidRDefault="00C8354D" w:rsidP="00C8354D">
            <w:pPr>
              <w:rPr>
                <w:rFonts w:ascii="Arial" w:hAnsi="Arial" w:cs="Arial"/>
                <w:i/>
                <w:color w:val="000000"/>
              </w:rPr>
            </w:pPr>
            <w:r w:rsidRPr="00C8354D">
              <w:rPr>
                <w:rFonts w:ascii="Arial" w:hAnsi="Arial" w:cs="Arial"/>
                <w:i/>
                <w:color w:val="000000"/>
              </w:rPr>
              <w:t>Pozo Parque Italia</w:t>
            </w:r>
          </w:p>
        </w:tc>
        <w:tc>
          <w:tcPr>
            <w:tcW w:w="857" w:type="dxa"/>
            <w:tcBorders>
              <w:top w:val="nil"/>
              <w:left w:val="nil"/>
              <w:bottom w:val="single" w:sz="4" w:space="0" w:color="auto"/>
              <w:right w:val="single" w:sz="4" w:space="0" w:color="auto"/>
            </w:tcBorders>
            <w:shd w:val="clear" w:color="auto" w:fill="auto"/>
            <w:hideMark/>
          </w:tcPr>
          <w:p w14:paraId="6F2AB525" w14:textId="77777777" w:rsidR="00C8354D" w:rsidRPr="00C8354D" w:rsidRDefault="00C8354D" w:rsidP="00C8354D">
            <w:pPr>
              <w:rPr>
                <w:rFonts w:ascii="Arial" w:hAnsi="Arial" w:cs="Arial"/>
                <w:i/>
                <w:color w:val="000000"/>
              </w:rPr>
            </w:pPr>
            <w:r w:rsidRPr="00C8354D">
              <w:rPr>
                <w:rFonts w:ascii="Arial" w:hAnsi="Arial" w:cs="Arial"/>
                <w:i/>
                <w:color w:val="000000"/>
              </w:rPr>
              <w:t>Pozo</w:t>
            </w:r>
          </w:p>
        </w:tc>
        <w:tc>
          <w:tcPr>
            <w:tcW w:w="1577" w:type="dxa"/>
            <w:tcBorders>
              <w:top w:val="nil"/>
              <w:left w:val="nil"/>
              <w:bottom w:val="single" w:sz="4" w:space="0" w:color="auto"/>
              <w:right w:val="single" w:sz="4" w:space="0" w:color="auto"/>
            </w:tcBorders>
            <w:shd w:val="clear" w:color="auto" w:fill="auto"/>
            <w:hideMark/>
          </w:tcPr>
          <w:p w14:paraId="54743FFB" w14:textId="77777777" w:rsidR="00C8354D" w:rsidRPr="00C8354D" w:rsidRDefault="00C8354D" w:rsidP="00C8354D">
            <w:pPr>
              <w:jc w:val="center"/>
              <w:rPr>
                <w:rFonts w:ascii="Arial" w:hAnsi="Arial" w:cs="Arial"/>
                <w:i/>
                <w:color w:val="000000"/>
              </w:rPr>
            </w:pPr>
            <w:r w:rsidRPr="00C8354D">
              <w:rPr>
                <w:rFonts w:ascii="Arial" w:hAnsi="Arial" w:cs="Arial"/>
                <w:i/>
                <w:color w:val="000000"/>
              </w:rPr>
              <w:t>101.20</w:t>
            </w:r>
          </w:p>
        </w:tc>
        <w:tc>
          <w:tcPr>
            <w:tcW w:w="4086" w:type="dxa"/>
            <w:tcBorders>
              <w:top w:val="nil"/>
              <w:left w:val="nil"/>
              <w:bottom w:val="single" w:sz="4" w:space="0" w:color="auto"/>
              <w:right w:val="single" w:sz="4" w:space="0" w:color="auto"/>
            </w:tcBorders>
            <w:shd w:val="clear" w:color="auto" w:fill="auto"/>
            <w:hideMark/>
          </w:tcPr>
          <w:p w14:paraId="0AC75D9F" w14:textId="77777777" w:rsidR="00C8354D" w:rsidRPr="00C8354D" w:rsidRDefault="00C8354D" w:rsidP="00C8354D">
            <w:pPr>
              <w:rPr>
                <w:rFonts w:ascii="Arial" w:hAnsi="Arial" w:cs="Arial"/>
                <w:i/>
                <w:color w:val="000000"/>
              </w:rPr>
            </w:pPr>
            <w:r w:rsidRPr="00C8354D">
              <w:rPr>
                <w:rFonts w:ascii="Arial" w:hAnsi="Arial" w:cs="Arial"/>
                <w:i/>
                <w:color w:val="000000"/>
              </w:rPr>
              <w:t>Calle Milán (entre Quebec y la Av. Montevideo, fraccionamiento Providencia, Zona 2 Minerva).</w:t>
            </w:r>
          </w:p>
        </w:tc>
      </w:tr>
      <w:tr w:rsidR="00C8354D" w:rsidRPr="00C8354D" w14:paraId="5371BA3F" w14:textId="77777777" w:rsidTr="00E971DC">
        <w:trPr>
          <w:trHeight w:val="630"/>
        </w:trPr>
        <w:tc>
          <w:tcPr>
            <w:tcW w:w="1843" w:type="dxa"/>
            <w:tcBorders>
              <w:top w:val="nil"/>
              <w:left w:val="single" w:sz="4" w:space="0" w:color="auto"/>
              <w:bottom w:val="single" w:sz="4" w:space="0" w:color="auto"/>
              <w:right w:val="single" w:sz="4" w:space="0" w:color="auto"/>
            </w:tcBorders>
            <w:shd w:val="clear" w:color="auto" w:fill="auto"/>
            <w:hideMark/>
          </w:tcPr>
          <w:p w14:paraId="6F7E8456" w14:textId="77777777" w:rsidR="00C8354D" w:rsidRPr="00C8354D" w:rsidRDefault="00C8354D" w:rsidP="00C8354D">
            <w:pPr>
              <w:rPr>
                <w:rFonts w:ascii="Arial" w:hAnsi="Arial" w:cs="Arial"/>
                <w:i/>
              </w:rPr>
            </w:pPr>
            <w:r w:rsidRPr="00C8354D">
              <w:rPr>
                <w:rFonts w:ascii="Arial" w:hAnsi="Arial" w:cs="Arial"/>
                <w:i/>
              </w:rPr>
              <w:t xml:space="preserve">Tanque Manuel de </w:t>
            </w:r>
            <w:proofErr w:type="spellStart"/>
            <w:r w:rsidRPr="00C8354D">
              <w:rPr>
                <w:rFonts w:ascii="Arial" w:hAnsi="Arial" w:cs="Arial"/>
                <w:i/>
              </w:rPr>
              <w:t>Mimbela</w:t>
            </w:r>
            <w:proofErr w:type="spellEnd"/>
          </w:p>
        </w:tc>
        <w:tc>
          <w:tcPr>
            <w:tcW w:w="857" w:type="dxa"/>
            <w:tcBorders>
              <w:top w:val="nil"/>
              <w:left w:val="nil"/>
              <w:bottom w:val="single" w:sz="4" w:space="0" w:color="auto"/>
              <w:right w:val="single" w:sz="4" w:space="0" w:color="auto"/>
            </w:tcBorders>
            <w:shd w:val="clear" w:color="auto" w:fill="auto"/>
            <w:hideMark/>
          </w:tcPr>
          <w:p w14:paraId="63A7B773" w14:textId="77777777" w:rsidR="00C8354D" w:rsidRPr="00C8354D" w:rsidRDefault="00C8354D" w:rsidP="00C8354D">
            <w:pPr>
              <w:rPr>
                <w:rFonts w:ascii="Arial" w:hAnsi="Arial" w:cs="Arial"/>
                <w:i/>
              </w:rPr>
            </w:pPr>
            <w:r w:rsidRPr="00C8354D">
              <w:rPr>
                <w:rFonts w:ascii="Arial" w:hAnsi="Arial" w:cs="Arial"/>
                <w:i/>
              </w:rPr>
              <w:t>Tanque</w:t>
            </w:r>
          </w:p>
        </w:tc>
        <w:tc>
          <w:tcPr>
            <w:tcW w:w="1577" w:type="dxa"/>
            <w:tcBorders>
              <w:top w:val="nil"/>
              <w:left w:val="nil"/>
              <w:bottom w:val="single" w:sz="4" w:space="0" w:color="auto"/>
              <w:right w:val="single" w:sz="4" w:space="0" w:color="auto"/>
            </w:tcBorders>
            <w:shd w:val="clear" w:color="auto" w:fill="auto"/>
            <w:hideMark/>
          </w:tcPr>
          <w:p w14:paraId="3435994F" w14:textId="77777777" w:rsidR="00C8354D" w:rsidRPr="00C8354D" w:rsidRDefault="00C8354D" w:rsidP="00C8354D">
            <w:pPr>
              <w:jc w:val="center"/>
              <w:rPr>
                <w:rFonts w:ascii="Arial" w:hAnsi="Arial" w:cs="Arial"/>
                <w:i/>
                <w:color w:val="000000"/>
              </w:rPr>
            </w:pPr>
            <w:r w:rsidRPr="00C8354D">
              <w:rPr>
                <w:rFonts w:ascii="Arial" w:hAnsi="Arial" w:cs="Arial"/>
                <w:i/>
                <w:color w:val="000000"/>
              </w:rPr>
              <w:t>67.16</w:t>
            </w:r>
          </w:p>
        </w:tc>
        <w:tc>
          <w:tcPr>
            <w:tcW w:w="4086" w:type="dxa"/>
            <w:tcBorders>
              <w:top w:val="nil"/>
              <w:left w:val="nil"/>
              <w:bottom w:val="single" w:sz="4" w:space="0" w:color="auto"/>
              <w:right w:val="single" w:sz="4" w:space="0" w:color="auto"/>
            </w:tcBorders>
            <w:shd w:val="clear" w:color="auto" w:fill="auto"/>
            <w:hideMark/>
          </w:tcPr>
          <w:p w14:paraId="07474012" w14:textId="36B34254" w:rsidR="00C8354D" w:rsidRPr="00C8354D" w:rsidRDefault="00C8354D" w:rsidP="00C8354D">
            <w:pPr>
              <w:rPr>
                <w:rFonts w:ascii="Arial" w:hAnsi="Arial" w:cs="Arial"/>
                <w:i/>
                <w:color w:val="000000"/>
              </w:rPr>
            </w:pPr>
            <w:r w:rsidRPr="00C8354D">
              <w:rPr>
                <w:rFonts w:ascii="Arial" w:hAnsi="Arial" w:cs="Arial"/>
                <w:i/>
                <w:color w:val="000000"/>
              </w:rPr>
              <w:t xml:space="preserve">Manuel de </w:t>
            </w:r>
            <w:proofErr w:type="spellStart"/>
            <w:r w:rsidRPr="00C8354D">
              <w:rPr>
                <w:rFonts w:ascii="Arial" w:hAnsi="Arial" w:cs="Arial"/>
                <w:i/>
                <w:color w:val="000000"/>
              </w:rPr>
              <w:t>Mimbela</w:t>
            </w:r>
            <w:proofErr w:type="spellEnd"/>
            <w:r w:rsidRPr="00C8354D">
              <w:rPr>
                <w:rFonts w:ascii="Arial" w:hAnsi="Arial" w:cs="Arial"/>
                <w:i/>
                <w:color w:val="000000"/>
              </w:rPr>
              <w:t xml:space="preserve"> frente al número 1433 (entre las calle</w:t>
            </w:r>
            <w:r w:rsidR="00097EA9">
              <w:rPr>
                <w:rFonts w:ascii="Arial" w:hAnsi="Arial" w:cs="Arial"/>
                <w:i/>
                <w:color w:val="000000"/>
              </w:rPr>
              <w:t xml:space="preserve">s de Mezquitán y Jesús García, en la Unidad Habitacional </w:t>
            </w:r>
            <w:r w:rsidRPr="00C8354D">
              <w:rPr>
                <w:rFonts w:ascii="Arial" w:hAnsi="Arial" w:cs="Arial"/>
                <w:i/>
                <w:color w:val="000000"/>
              </w:rPr>
              <w:t>del Trabajo Zona 3 Huentitán).</w:t>
            </w:r>
          </w:p>
        </w:tc>
      </w:tr>
    </w:tbl>
    <w:p w14:paraId="4D02D635" w14:textId="77777777" w:rsidR="00C8354D" w:rsidRPr="00C8354D" w:rsidRDefault="00C8354D" w:rsidP="00C8354D">
      <w:pPr>
        <w:pStyle w:val="Prrafodelista"/>
        <w:ind w:left="720" w:right="136"/>
        <w:jc w:val="both"/>
        <w:rPr>
          <w:rFonts w:ascii="Arial" w:hAnsi="Arial" w:cs="Arial"/>
          <w:i/>
          <w:sz w:val="20"/>
          <w:szCs w:val="20"/>
          <w:lang w:val="es-ES"/>
        </w:rPr>
      </w:pPr>
      <w:r w:rsidRPr="00C8354D">
        <w:rPr>
          <w:rFonts w:ascii="Arial" w:hAnsi="Arial" w:cs="Arial"/>
          <w:i/>
          <w:sz w:val="20"/>
          <w:szCs w:val="20"/>
          <w:lang w:val="es-ES"/>
        </w:rPr>
        <w:t>*50% del predio considerándolo suficiente para las instalaciones que ahí operan.</w:t>
      </w:r>
    </w:p>
    <w:p w14:paraId="00E0887F" w14:textId="77777777" w:rsidR="00C8354D" w:rsidRPr="00C8354D" w:rsidRDefault="00C8354D" w:rsidP="00C8354D">
      <w:pPr>
        <w:ind w:left="567"/>
        <w:jc w:val="both"/>
        <w:rPr>
          <w:rFonts w:ascii="Arial" w:hAnsi="Arial" w:cs="Arial"/>
          <w:i/>
          <w:lang w:val="es-ES"/>
        </w:rPr>
      </w:pPr>
    </w:p>
    <w:p w14:paraId="40E1306D" w14:textId="77777777" w:rsidR="00C8354D" w:rsidRPr="00C8354D" w:rsidRDefault="00C8354D" w:rsidP="00C8354D">
      <w:pPr>
        <w:pStyle w:val="NormalWeb"/>
        <w:spacing w:before="0" w:beforeAutospacing="0" w:after="0" w:afterAutospacing="0"/>
        <w:ind w:firstLine="708"/>
        <w:jc w:val="both"/>
        <w:rPr>
          <w:rFonts w:ascii="Arial" w:hAnsi="Arial" w:cs="Arial"/>
          <w:sz w:val="20"/>
          <w:szCs w:val="20"/>
          <w:lang w:val="es-ES"/>
        </w:rPr>
      </w:pPr>
      <w:r w:rsidRPr="00C8354D">
        <w:rPr>
          <w:rFonts w:ascii="Arial" w:hAnsi="Arial" w:cs="Arial"/>
          <w:b/>
          <w:sz w:val="20"/>
          <w:szCs w:val="20"/>
          <w:lang w:val="es-ES"/>
        </w:rPr>
        <w:t>Segundo</w:t>
      </w:r>
      <w:r w:rsidRPr="00C8354D">
        <w:rPr>
          <w:rFonts w:ascii="Arial" w:hAnsi="Arial" w:cs="Arial"/>
          <w:sz w:val="20"/>
          <w:szCs w:val="20"/>
          <w:lang w:val="es-ES"/>
        </w:rPr>
        <w:t>…”</w:t>
      </w:r>
    </w:p>
    <w:p w14:paraId="1A0B9999" w14:textId="77777777" w:rsidR="00C8354D" w:rsidRPr="00C8354D" w:rsidRDefault="00C8354D" w:rsidP="00C8354D">
      <w:pPr>
        <w:pStyle w:val="NormalWeb"/>
        <w:spacing w:before="0" w:beforeAutospacing="0" w:after="0" w:afterAutospacing="0"/>
        <w:ind w:firstLine="708"/>
        <w:jc w:val="both"/>
        <w:rPr>
          <w:rFonts w:ascii="Arial" w:hAnsi="Arial" w:cs="Arial"/>
          <w:sz w:val="20"/>
          <w:szCs w:val="20"/>
          <w:lang w:val="es-ES"/>
        </w:rPr>
      </w:pPr>
    </w:p>
    <w:p w14:paraId="4A1032E9" w14:textId="77777777" w:rsidR="00C8354D" w:rsidRPr="00C8354D" w:rsidRDefault="00C8354D" w:rsidP="00C8354D">
      <w:pPr>
        <w:ind w:right="136"/>
        <w:jc w:val="both"/>
        <w:rPr>
          <w:rFonts w:ascii="Arial" w:hAnsi="Arial" w:cs="Arial"/>
        </w:rPr>
      </w:pPr>
      <w:r w:rsidRPr="00C8354D">
        <w:rPr>
          <w:rFonts w:ascii="Arial" w:hAnsi="Arial" w:cs="Arial"/>
          <w:b/>
        </w:rPr>
        <w:t xml:space="preserve">SEGUNDO.- </w:t>
      </w:r>
      <w:r w:rsidRPr="00C8354D">
        <w:rPr>
          <w:rFonts w:ascii="Arial" w:hAnsi="Arial" w:cs="Arial"/>
        </w:rPr>
        <w:t>Ejecútese el presente Decreto de Ayuntamiento, en un término perentorio de 30 treinta días naturales, contados a partir de la publicación en la Gaceta Municipal de Guadalajara.</w:t>
      </w:r>
    </w:p>
    <w:p w14:paraId="6A7DF48D" w14:textId="77777777" w:rsidR="00C8354D" w:rsidRPr="00C8354D" w:rsidRDefault="00C8354D" w:rsidP="00C8354D">
      <w:pPr>
        <w:ind w:right="136"/>
        <w:jc w:val="both"/>
        <w:rPr>
          <w:rFonts w:ascii="Arial" w:hAnsi="Arial" w:cs="Arial"/>
        </w:rPr>
      </w:pPr>
    </w:p>
    <w:p w14:paraId="7D1BB23D" w14:textId="77777777" w:rsidR="00C8354D" w:rsidRPr="00C8354D" w:rsidRDefault="00C8354D" w:rsidP="00C8354D">
      <w:pPr>
        <w:ind w:right="136"/>
        <w:jc w:val="both"/>
        <w:rPr>
          <w:rFonts w:ascii="Arial" w:hAnsi="Arial" w:cs="Arial"/>
          <w:color w:val="000000"/>
        </w:rPr>
      </w:pPr>
      <w:r w:rsidRPr="00C8354D">
        <w:rPr>
          <w:rFonts w:ascii="Arial" w:hAnsi="Arial" w:cs="Arial"/>
          <w:b/>
        </w:rPr>
        <w:t>TERCERO.-</w:t>
      </w:r>
      <w:r w:rsidRPr="00C8354D">
        <w:rPr>
          <w:rFonts w:ascii="Arial" w:hAnsi="Arial" w:cs="Arial"/>
        </w:rPr>
        <w:t xml:space="preserve"> </w:t>
      </w:r>
      <w:r w:rsidRPr="00C8354D">
        <w:rPr>
          <w:rFonts w:ascii="Arial" w:hAnsi="Arial" w:cs="Arial"/>
          <w:color w:val="000000"/>
        </w:rPr>
        <w:t>Suscríbase la documentación inherente por parte del Presidente Municipal y Síndica de este Ayuntamiento, para dar cumplimiento al presente Decreto.</w:t>
      </w:r>
    </w:p>
    <w:p w14:paraId="2A91D961" w14:textId="77777777" w:rsidR="00C8354D" w:rsidRPr="00C8354D" w:rsidRDefault="00C8354D" w:rsidP="00C8354D">
      <w:pPr>
        <w:ind w:right="136"/>
        <w:jc w:val="both"/>
        <w:rPr>
          <w:rFonts w:ascii="Arial" w:hAnsi="Arial" w:cs="Arial"/>
          <w:color w:val="000000"/>
        </w:rPr>
      </w:pPr>
    </w:p>
    <w:p w14:paraId="384D2499" w14:textId="77777777" w:rsidR="00C8354D" w:rsidRPr="00C8354D" w:rsidRDefault="00C8354D" w:rsidP="00C8354D">
      <w:pPr>
        <w:ind w:right="136"/>
        <w:jc w:val="both"/>
        <w:rPr>
          <w:rFonts w:ascii="Arial" w:hAnsi="Arial" w:cs="Arial"/>
          <w:color w:val="000000"/>
        </w:rPr>
      </w:pPr>
      <w:r w:rsidRPr="00C8354D">
        <w:rPr>
          <w:rFonts w:ascii="Arial" w:hAnsi="Arial" w:cs="Arial"/>
          <w:b/>
          <w:color w:val="000000"/>
        </w:rPr>
        <w:lastRenderedPageBreak/>
        <w:t>CUARTO</w:t>
      </w:r>
      <w:r w:rsidRPr="00C8354D">
        <w:rPr>
          <w:rFonts w:ascii="Arial" w:hAnsi="Arial" w:cs="Arial"/>
          <w:color w:val="000000"/>
        </w:rPr>
        <w:t>. Se instruye al Secretario General del Ayuntamiento, a que suscriba la documentación necesaria para dar cumplimiento al presente Decreto, de conformidad a sus atribuciones.</w:t>
      </w:r>
    </w:p>
    <w:p w14:paraId="0281CA91" w14:textId="77777777" w:rsidR="00C8354D" w:rsidRPr="00C8354D" w:rsidRDefault="00C8354D" w:rsidP="00C8354D">
      <w:pPr>
        <w:jc w:val="center"/>
        <w:rPr>
          <w:rFonts w:ascii="Arial" w:hAnsi="Arial" w:cs="Arial"/>
          <w:b/>
        </w:rPr>
      </w:pPr>
    </w:p>
    <w:p w14:paraId="4844CD01" w14:textId="4FC0ADD4" w:rsidR="00C8354D" w:rsidRPr="00E971DC" w:rsidRDefault="00E971DC" w:rsidP="00C8354D">
      <w:pPr>
        <w:jc w:val="center"/>
        <w:rPr>
          <w:rFonts w:ascii="Arial" w:hAnsi="Arial" w:cs="Arial"/>
          <w:b/>
        </w:rPr>
      </w:pPr>
      <w:r w:rsidRPr="00E971DC">
        <w:rPr>
          <w:rFonts w:ascii="Arial" w:hAnsi="Arial" w:cs="Arial"/>
          <w:b/>
        </w:rPr>
        <w:t>TRANSITORIO</w:t>
      </w:r>
      <w:r w:rsidR="00C8354D" w:rsidRPr="00E971DC">
        <w:rPr>
          <w:rFonts w:ascii="Arial" w:hAnsi="Arial" w:cs="Arial"/>
          <w:b/>
        </w:rPr>
        <w:t>S</w:t>
      </w:r>
    </w:p>
    <w:p w14:paraId="12797F47" w14:textId="77777777" w:rsidR="00C8354D" w:rsidRPr="00E971DC" w:rsidRDefault="00C8354D" w:rsidP="00C8354D">
      <w:pPr>
        <w:jc w:val="center"/>
        <w:rPr>
          <w:rFonts w:ascii="Arial" w:hAnsi="Arial" w:cs="Arial"/>
          <w:b/>
        </w:rPr>
      </w:pPr>
    </w:p>
    <w:p w14:paraId="5A147E17" w14:textId="5FBA7D4A" w:rsidR="00C8354D" w:rsidRPr="00C8354D" w:rsidRDefault="00E971DC" w:rsidP="00C8354D">
      <w:pPr>
        <w:jc w:val="both"/>
        <w:rPr>
          <w:rFonts w:ascii="Arial" w:hAnsi="Arial" w:cs="Arial"/>
        </w:rPr>
      </w:pPr>
      <w:r w:rsidRPr="00C8354D">
        <w:rPr>
          <w:rFonts w:ascii="Arial" w:hAnsi="Arial" w:cs="Arial"/>
          <w:b/>
        </w:rPr>
        <w:t>PRIMERO.</w:t>
      </w:r>
      <w:r w:rsidRPr="00E971DC">
        <w:rPr>
          <w:rFonts w:ascii="Arial" w:hAnsi="Arial" w:cs="Arial"/>
        </w:rPr>
        <w:t>-</w:t>
      </w:r>
      <w:r w:rsidRPr="00C8354D">
        <w:rPr>
          <w:rFonts w:ascii="Arial" w:hAnsi="Arial" w:cs="Arial"/>
        </w:rPr>
        <w:t xml:space="preserve"> </w:t>
      </w:r>
      <w:r w:rsidR="00C8354D" w:rsidRPr="00C8354D">
        <w:rPr>
          <w:rFonts w:ascii="Arial" w:hAnsi="Arial" w:cs="Arial"/>
        </w:rPr>
        <w:t>Publíquese el presente decreto en la Gaceta Municipal de Guadalajara.</w:t>
      </w:r>
    </w:p>
    <w:p w14:paraId="5F361424" w14:textId="77777777" w:rsidR="00C8354D" w:rsidRPr="00C8354D" w:rsidRDefault="00C8354D" w:rsidP="00C8354D">
      <w:pPr>
        <w:jc w:val="both"/>
        <w:rPr>
          <w:rFonts w:ascii="Arial" w:hAnsi="Arial" w:cs="Arial"/>
        </w:rPr>
      </w:pPr>
    </w:p>
    <w:p w14:paraId="38AF9679" w14:textId="0BB1664A" w:rsidR="00C8354D" w:rsidRPr="00C8354D" w:rsidRDefault="00E971DC" w:rsidP="00C8354D">
      <w:pPr>
        <w:jc w:val="both"/>
        <w:rPr>
          <w:rFonts w:ascii="Arial" w:hAnsi="Arial" w:cs="Arial"/>
        </w:rPr>
      </w:pPr>
      <w:r w:rsidRPr="00C8354D">
        <w:rPr>
          <w:rFonts w:ascii="Arial" w:hAnsi="Arial" w:cs="Arial"/>
          <w:b/>
        </w:rPr>
        <w:t>SEGUNDO.</w:t>
      </w:r>
      <w:r>
        <w:rPr>
          <w:rFonts w:ascii="Arial" w:hAnsi="Arial" w:cs="Arial"/>
          <w:b/>
        </w:rPr>
        <w:t>-</w:t>
      </w:r>
      <w:r w:rsidRPr="00C8354D">
        <w:rPr>
          <w:rFonts w:ascii="Arial" w:hAnsi="Arial" w:cs="Arial"/>
        </w:rPr>
        <w:t xml:space="preserve"> </w:t>
      </w:r>
      <w:r w:rsidR="00C8354D" w:rsidRPr="00C8354D">
        <w:rPr>
          <w:rFonts w:ascii="Arial" w:hAnsi="Arial" w:cs="Arial"/>
        </w:rPr>
        <w:t>El presente decreto entrará en vigor a partir del siguiente día de su publicación en la Gaceta Municipal de Guadalajara.</w:t>
      </w:r>
    </w:p>
    <w:p w14:paraId="432C814A" w14:textId="77777777" w:rsidR="00C8354D" w:rsidRPr="00C8354D" w:rsidRDefault="00C8354D" w:rsidP="00C8354D">
      <w:pPr>
        <w:ind w:left="708"/>
        <w:contextualSpacing/>
        <w:jc w:val="both"/>
        <w:rPr>
          <w:rFonts w:ascii="Arial" w:hAnsi="Arial" w:cs="Arial"/>
          <w:b/>
        </w:rPr>
      </w:pPr>
    </w:p>
    <w:p w14:paraId="1F1CC11C" w14:textId="3E690529" w:rsidR="00C8354D" w:rsidRDefault="00E971DC" w:rsidP="00C8354D">
      <w:pPr>
        <w:contextualSpacing/>
        <w:jc w:val="both"/>
        <w:rPr>
          <w:rFonts w:ascii="Arial" w:hAnsi="Arial" w:cs="Arial"/>
          <w:b/>
          <w:bCs/>
        </w:rPr>
      </w:pPr>
      <w:r w:rsidRPr="00C8354D">
        <w:rPr>
          <w:rFonts w:ascii="Arial" w:hAnsi="Arial" w:cs="Arial"/>
          <w:b/>
        </w:rPr>
        <w:t>TERCERO.</w:t>
      </w:r>
      <w:r>
        <w:rPr>
          <w:rFonts w:ascii="Arial" w:hAnsi="Arial" w:cs="Arial"/>
          <w:b/>
        </w:rPr>
        <w:t>-</w:t>
      </w:r>
      <w:r w:rsidRPr="00C8354D">
        <w:rPr>
          <w:rFonts w:ascii="Arial" w:hAnsi="Arial" w:cs="Arial"/>
        </w:rPr>
        <w:t xml:space="preserve"> </w:t>
      </w:r>
      <w:r w:rsidR="00097EA9">
        <w:rPr>
          <w:rFonts w:ascii="Arial" w:hAnsi="Arial" w:cs="Arial"/>
        </w:rPr>
        <w:t xml:space="preserve">Notifíquese a la Dirección </w:t>
      </w:r>
      <w:r w:rsidR="00C8354D" w:rsidRPr="00C8354D">
        <w:rPr>
          <w:rFonts w:ascii="Arial" w:hAnsi="Arial" w:cs="Arial"/>
        </w:rPr>
        <w:t>de Patrimonio, para los efectos legales a que haya lugar.</w:t>
      </w:r>
    </w:p>
    <w:p w14:paraId="7D7FB243" w14:textId="77777777" w:rsidR="00E971DC" w:rsidRPr="00E971DC" w:rsidRDefault="00E971DC" w:rsidP="00C8354D">
      <w:pPr>
        <w:contextualSpacing/>
        <w:jc w:val="both"/>
        <w:rPr>
          <w:rFonts w:ascii="Arial" w:hAnsi="Arial" w:cs="Arial"/>
          <w:b/>
          <w:bCs/>
        </w:rPr>
      </w:pPr>
    </w:p>
    <w:p w14:paraId="00AAA111" w14:textId="77777777" w:rsidR="00C8354D" w:rsidRDefault="00AB60F4" w:rsidP="00C8354D">
      <w:pPr>
        <w:tabs>
          <w:tab w:val="left" w:pos="851"/>
        </w:tabs>
        <w:jc w:val="both"/>
        <w:rPr>
          <w:rFonts w:ascii="Arial" w:hAnsi="Arial" w:cs="Arial"/>
          <w:b/>
          <w:bCs/>
        </w:rPr>
      </w:pPr>
      <w:r>
        <w:rPr>
          <w:rFonts w:ascii="Arial" w:eastAsia="Arial" w:hAnsi="Arial" w:cs="Arial"/>
          <w:bCs/>
          <w:sz w:val="24"/>
          <w:szCs w:val="24"/>
        </w:rPr>
        <w:t xml:space="preserve">20.- </w:t>
      </w:r>
      <w:r w:rsidRPr="00DE243C">
        <w:rPr>
          <w:rFonts w:ascii="Arial" w:eastAsia="Arial" w:hAnsi="Arial" w:cs="Arial"/>
          <w:bCs/>
          <w:sz w:val="24"/>
          <w:szCs w:val="24"/>
        </w:rPr>
        <w:t xml:space="preserve">DICTAMEN DE LAS </w:t>
      </w:r>
      <w:r w:rsidRPr="00DE243C">
        <w:rPr>
          <w:rFonts w:ascii="Arial" w:hAnsi="Arial" w:cs="Arial"/>
          <w:bCs/>
          <w:sz w:val="24"/>
          <w:szCs w:val="24"/>
        </w:rPr>
        <w:t>COMISIONES EDILICIAS DE MERCADOS Y CENTRALES DE ABASTO Y DE HACIENDA PÚBLICA Y PATRIMONIO MUNICIPAL, CORRESPONDIENTE A LOS O</w:t>
      </w:r>
      <w:r w:rsidRPr="00DE243C">
        <w:rPr>
          <w:rFonts w:ascii="Arial" w:eastAsia="Calibri" w:hAnsi="Arial" w:cs="Arial"/>
          <w:sz w:val="24"/>
          <w:szCs w:val="24"/>
          <w:lang w:val="es-ES_tradnl"/>
        </w:rPr>
        <w:t>FICIOS DJCT/AMP/3014 Y 3208/2023 DE LA DIRECCIÓN DE LO JURÍDICO CONTENCIOSO, RELATIVOS AL JUICIO DE AMPARO 1594/2022, PROMOVIDO POR JORGE ALEJANDRO PONCE IGLESIAS.</w:t>
      </w:r>
      <w:r w:rsidR="00C8354D" w:rsidRPr="00C8354D">
        <w:rPr>
          <w:rFonts w:ascii="Arial" w:hAnsi="Arial" w:cs="Arial"/>
          <w:b/>
          <w:bCs/>
        </w:rPr>
        <w:t xml:space="preserve"> </w:t>
      </w:r>
    </w:p>
    <w:p w14:paraId="127ECA90" w14:textId="26E6B392" w:rsidR="00C8354D" w:rsidRPr="00C8354D" w:rsidRDefault="00C8354D" w:rsidP="00C8354D">
      <w:pPr>
        <w:tabs>
          <w:tab w:val="left" w:pos="851"/>
        </w:tabs>
        <w:jc w:val="center"/>
        <w:rPr>
          <w:rFonts w:ascii="Arial" w:hAnsi="Arial" w:cs="Arial"/>
          <w:b/>
          <w:bCs/>
        </w:rPr>
      </w:pPr>
      <w:r w:rsidRPr="00C8354D">
        <w:rPr>
          <w:rFonts w:ascii="Arial" w:hAnsi="Arial" w:cs="Arial"/>
          <w:b/>
          <w:bCs/>
        </w:rPr>
        <w:t xml:space="preserve">DECRETO </w:t>
      </w:r>
    </w:p>
    <w:p w14:paraId="252DA8AB" w14:textId="77777777" w:rsidR="00C8354D" w:rsidRPr="00E971DC" w:rsidRDefault="00C8354D" w:rsidP="00C8354D">
      <w:pPr>
        <w:tabs>
          <w:tab w:val="left" w:pos="851"/>
        </w:tabs>
        <w:ind w:left="851"/>
        <w:jc w:val="center"/>
        <w:rPr>
          <w:rFonts w:ascii="Arial" w:hAnsi="Arial" w:cs="Arial"/>
          <w:b/>
          <w:bCs/>
        </w:rPr>
      </w:pPr>
    </w:p>
    <w:p w14:paraId="63AC5DFE" w14:textId="10FECC22" w:rsidR="00C8354D" w:rsidRPr="00C8354D" w:rsidRDefault="00E971DC" w:rsidP="00E971DC">
      <w:pPr>
        <w:jc w:val="both"/>
        <w:rPr>
          <w:rFonts w:ascii="Arial" w:hAnsi="Arial" w:cs="Arial"/>
          <w:bCs/>
          <w:i/>
        </w:rPr>
      </w:pPr>
      <w:r w:rsidRPr="00E971DC">
        <w:rPr>
          <w:rFonts w:ascii="Arial" w:hAnsi="Arial" w:cs="Arial"/>
          <w:b/>
          <w:bCs/>
        </w:rPr>
        <w:t>PRIMERO.-</w:t>
      </w:r>
      <w:r w:rsidRPr="00C8354D">
        <w:rPr>
          <w:rFonts w:ascii="Arial" w:hAnsi="Arial" w:cs="Arial"/>
          <w:b/>
          <w:bCs/>
          <w:i/>
        </w:rPr>
        <w:t xml:space="preserve"> </w:t>
      </w:r>
      <w:r w:rsidR="00C8354D" w:rsidRPr="00C8354D">
        <w:rPr>
          <w:rFonts w:ascii="Arial" w:hAnsi="Arial" w:cs="Arial"/>
          <w:bCs/>
          <w:i/>
        </w:rPr>
        <w:t>El Ayuntamiento Constitucional del Municipio de Guadalajara, Jalisco, aprueba y autoriza la dispensa de trámite por utilidad pública, de conformidad al artículo 96 del Código de Gobierno Municipal de Guadalajara.</w:t>
      </w:r>
    </w:p>
    <w:p w14:paraId="669ECA1D" w14:textId="77777777" w:rsidR="00C8354D" w:rsidRPr="00C8354D" w:rsidRDefault="00C8354D" w:rsidP="00C8354D">
      <w:pPr>
        <w:ind w:left="851"/>
        <w:jc w:val="both"/>
        <w:rPr>
          <w:rFonts w:ascii="Arial" w:hAnsi="Arial" w:cs="Arial"/>
          <w:b/>
          <w:bCs/>
          <w:i/>
        </w:rPr>
      </w:pPr>
    </w:p>
    <w:p w14:paraId="74BCA980" w14:textId="0456EE97" w:rsidR="00C8354D" w:rsidRPr="00C8354D" w:rsidRDefault="00E971DC" w:rsidP="00E971DC">
      <w:pPr>
        <w:jc w:val="both"/>
        <w:rPr>
          <w:rFonts w:ascii="Arial" w:hAnsi="Arial" w:cs="Arial"/>
          <w:bCs/>
        </w:rPr>
      </w:pPr>
      <w:r w:rsidRPr="00E971DC">
        <w:rPr>
          <w:rFonts w:ascii="Arial" w:hAnsi="Arial" w:cs="Arial"/>
          <w:b/>
          <w:bCs/>
        </w:rPr>
        <w:t>SEGUNDO.-</w:t>
      </w:r>
      <w:r w:rsidRPr="00C8354D">
        <w:rPr>
          <w:rFonts w:ascii="Arial" w:hAnsi="Arial" w:cs="Arial"/>
          <w:b/>
          <w:bCs/>
          <w:i/>
        </w:rPr>
        <w:t xml:space="preserve"> </w:t>
      </w:r>
      <w:r w:rsidR="00C8354D" w:rsidRPr="00C8354D">
        <w:rPr>
          <w:rFonts w:ascii="Arial" w:hAnsi="Arial" w:cs="Arial"/>
          <w:bCs/>
          <w:i/>
        </w:rPr>
        <w:t xml:space="preserve">Por razones de utilidad pública e interés público, el Ayuntamiento Constitucional del Municipio de Guadalajara, </w:t>
      </w:r>
      <w:r w:rsidR="00097EA9">
        <w:rPr>
          <w:rFonts w:ascii="Arial" w:hAnsi="Arial" w:cs="Arial"/>
          <w:bCs/>
          <w:i/>
        </w:rPr>
        <w:t xml:space="preserve">Jalisco, aprueba y autoriza la </w:t>
      </w:r>
      <w:r w:rsidR="00C8354D" w:rsidRPr="00C8354D">
        <w:rPr>
          <w:rFonts w:ascii="Arial" w:hAnsi="Arial" w:cs="Arial"/>
          <w:bCs/>
          <w:i/>
        </w:rPr>
        <w:t>declaratoria de rescate de los locales concesionados que se ubican en el subterráneo de “Plaza Guadalajara”, y que se mencionan a continuación</w:t>
      </w:r>
      <w:r w:rsidR="00C8354D" w:rsidRPr="00C8354D">
        <w:rPr>
          <w:rFonts w:ascii="Arial" w:hAnsi="Arial" w:cs="Arial"/>
          <w:bCs/>
        </w:rPr>
        <w:t>:</w:t>
      </w:r>
    </w:p>
    <w:p w14:paraId="04BF9415" w14:textId="77777777" w:rsidR="00C8354D" w:rsidRPr="00C8354D" w:rsidRDefault="00C8354D" w:rsidP="00C8354D">
      <w:pPr>
        <w:jc w:val="both"/>
        <w:rPr>
          <w:rFonts w:ascii="Arial" w:hAnsi="Arial" w:cs="Arial"/>
          <w:b/>
          <w:bCs/>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1241"/>
        <w:gridCol w:w="2444"/>
        <w:gridCol w:w="2410"/>
        <w:gridCol w:w="708"/>
        <w:gridCol w:w="993"/>
      </w:tblGrid>
      <w:tr w:rsidR="00C8354D" w:rsidRPr="00C8354D" w14:paraId="018A37F1" w14:textId="77777777" w:rsidTr="00C8354D">
        <w:trPr>
          <w:trHeight w:val="315"/>
        </w:trPr>
        <w:tc>
          <w:tcPr>
            <w:tcW w:w="1008" w:type="dxa"/>
            <w:shd w:val="clear" w:color="000000" w:fill="808080"/>
            <w:noWrap/>
            <w:vAlign w:val="bottom"/>
            <w:hideMark/>
          </w:tcPr>
          <w:p w14:paraId="44A0916A" w14:textId="77777777" w:rsidR="00C8354D" w:rsidRPr="00C8354D" w:rsidRDefault="00C8354D" w:rsidP="00C8354D">
            <w:pPr>
              <w:rPr>
                <w:rFonts w:ascii="Arial" w:hAnsi="Arial" w:cs="Arial"/>
                <w:color w:val="000000"/>
              </w:rPr>
            </w:pPr>
            <w:r w:rsidRPr="00C8354D">
              <w:rPr>
                <w:rFonts w:ascii="Arial" w:hAnsi="Arial" w:cs="Arial"/>
                <w:color w:val="000000"/>
              </w:rPr>
              <w:t> </w:t>
            </w:r>
          </w:p>
        </w:tc>
        <w:tc>
          <w:tcPr>
            <w:tcW w:w="1241" w:type="dxa"/>
            <w:shd w:val="clear" w:color="000000" w:fill="808080"/>
            <w:noWrap/>
            <w:vAlign w:val="center"/>
            <w:hideMark/>
          </w:tcPr>
          <w:p w14:paraId="5EF77AA7" w14:textId="77777777" w:rsidR="00C8354D" w:rsidRPr="00C8354D" w:rsidRDefault="00C8354D" w:rsidP="00C8354D">
            <w:pPr>
              <w:jc w:val="center"/>
              <w:rPr>
                <w:rFonts w:ascii="Arial" w:hAnsi="Arial" w:cs="Arial"/>
                <w:b/>
                <w:bCs/>
                <w:i/>
                <w:iCs/>
                <w:color w:val="FFFFFF"/>
              </w:rPr>
            </w:pPr>
            <w:r w:rsidRPr="00C8354D">
              <w:rPr>
                <w:rFonts w:ascii="Arial" w:hAnsi="Arial" w:cs="Arial"/>
                <w:b/>
                <w:bCs/>
                <w:i/>
                <w:iCs/>
                <w:color w:val="FFFFFF"/>
              </w:rPr>
              <w:t>Decreto</w:t>
            </w:r>
          </w:p>
        </w:tc>
        <w:tc>
          <w:tcPr>
            <w:tcW w:w="2444" w:type="dxa"/>
            <w:shd w:val="clear" w:color="000000" w:fill="808080"/>
            <w:noWrap/>
            <w:vAlign w:val="center"/>
            <w:hideMark/>
          </w:tcPr>
          <w:p w14:paraId="57294F21" w14:textId="77777777" w:rsidR="00C8354D" w:rsidRPr="00C8354D" w:rsidRDefault="00C8354D" w:rsidP="00C8354D">
            <w:pPr>
              <w:jc w:val="center"/>
              <w:rPr>
                <w:rFonts w:ascii="Arial" w:hAnsi="Arial" w:cs="Arial"/>
                <w:b/>
                <w:bCs/>
                <w:i/>
                <w:iCs/>
                <w:color w:val="FFFFFF"/>
              </w:rPr>
            </w:pPr>
            <w:r w:rsidRPr="00C8354D">
              <w:rPr>
                <w:rFonts w:ascii="Arial" w:hAnsi="Arial" w:cs="Arial"/>
                <w:b/>
                <w:bCs/>
                <w:i/>
                <w:iCs/>
                <w:color w:val="FFFFFF"/>
              </w:rPr>
              <w:t>Fecha de aprobación y publicación de Decreto</w:t>
            </w:r>
          </w:p>
        </w:tc>
        <w:tc>
          <w:tcPr>
            <w:tcW w:w="2410" w:type="dxa"/>
            <w:shd w:val="clear" w:color="000000" w:fill="808080"/>
            <w:noWrap/>
            <w:vAlign w:val="center"/>
            <w:hideMark/>
          </w:tcPr>
          <w:p w14:paraId="66CD857E" w14:textId="77777777" w:rsidR="00C8354D" w:rsidRPr="00C8354D" w:rsidRDefault="00C8354D" w:rsidP="00C8354D">
            <w:pPr>
              <w:jc w:val="center"/>
              <w:rPr>
                <w:rFonts w:ascii="Arial" w:hAnsi="Arial" w:cs="Arial"/>
                <w:b/>
                <w:bCs/>
                <w:i/>
                <w:iCs/>
                <w:color w:val="FFFFFF"/>
              </w:rPr>
            </w:pPr>
            <w:r w:rsidRPr="00C8354D">
              <w:rPr>
                <w:rFonts w:ascii="Arial" w:hAnsi="Arial" w:cs="Arial"/>
                <w:b/>
                <w:bCs/>
                <w:i/>
                <w:iCs/>
                <w:color w:val="FFFFFF"/>
              </w:rPr>
              <w:t>Nombre del concesionario o concesionaria</w:t>
            </w:r>
          </w:p>
        </w:tc>
        <w:tc>
          <w:tcPr>
            <w:tcW w:w="708" w:type="dxa"/>
            <w:shd w:val="clear" w:color="000000" w:fill="808080"/>
            <w:noWrap/>
            <w:vAlign w:val="center"/>
            <w:hideMark/>
          </w:tcPr>
          <w:p w14:paraId="7587312D" w14:textId="77777777" w:rsidR="00C8354D" w:rsidRPr="00C8354D" w:rsidRDefault="00C8354D" w:rsidP="00C8354D">
            <w:pPr>
              <w:jc w:val="center"/>
              <w:rPr>
                <w:rFonts w:ascii="Arial" w:hAnsi="Arial" w:cs="Arial"/>
                <w:b/>
                <w:bCs/>
                <w:i/>
                <w:iCs/>
                <w:color w:val="FFFFFF"/>
              </w:rPr>
            </w:pPr>
            <w:r w:rsidRPr="00C8354D">
              <w:rPr>
                <w:rFonts w:ascii="Arial" w:hAnsi="Arial" w:cs="Arial"/>
                <w:b/>
                <w:bCs/>
                <w:i/>
                <w:iCs/>
                <w:color w:val="FFFFFF"/>
              </w:rPr>
              <w:t>Local</w:t>
            </w:r>
          </w:p>
        </w:tc>
        <w:tc>
          <w:tcPr>
            <w:tcW w:w="993" w:type="dxa"/>
            <w:shd w:val="clear" w:color="000000" w:fill="808080"/>
            <w:vAlign w:val="center"/>
            <w:hideMark/>
          </w:tcPr>
          <w:p w14:paraId="5E767598" w14:textId="77777777" w:rsidR="00C8354D" w:rsidRPr="00C8354D" w:rsidRDefault="00C8354D" w:rsidP="00C8354D">
            <w:pPr>
              <w:jc w:val="center"/>
              <w:rPr>
                <w:rFonts w:ascii="Arial" w:hAnsi="Arial" w:cs="Arial"/>
                <w:b/>
                <w:bCs/>
                <w:i/>
                <w:iCs/>
                <w:color w:val="FFFFFF"/>
              </w:rPr>
            </w:pPr>
            <w:r w:rsidRPr="00C8354D">
              <w:rPr>
                <w:rFonts w:ascii="Arial" w:hAnsi="Arial" w:cs="Arial"/>
                <w:b/>
                <w:bCs/>
                <w:i/>
                <w:iCs/>
                <w:color w:val="FFFFFF"/>
              </w:rPr>
              <w:t>Expediente</w:t>
            </w:r>
          </w:p>
        </w:tc>
      </w:tr>
      <w:tr w:rsidR="00C8354D" w:rsidRPr="00C8354D" w14:paraId="27E7C1D0" w14:textId="77777777" w:rsidTr="00C8354D">
        <w:trPr>
          <w:trHeight w:val="315"/>
        </w:trPr>
        <w:tc>
          <w:tcPr>
            <w:tcW w:w="1008" w:type="dxa"/>
            <w:shd w:val="clear" w:color="auto" w:fill="auto"/>
            <w:noWrap/>
            <w:vAlign w:val="center"/>
            <w:hideMark/>
          </w:tcPr>
          <w:p w14:paraId="2E90C55C"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Del 1al 215…</w:t>
            </w:r>
          </w:p>
        </w:tc>
        <w:tc>
          <w:tcPr>
            <w:tcW w:w="1241" w:type="dxa"/>
            <w:shd w:val="clear" w:color="auto" w:fill="auto"/>
            <w:noWrap/>
            <w:vAlign w:val="center"/>
            <w:hideMark/>
          </w:tcPr>
          <w:p w14:paraId="02F025BB"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w:t>
            </w:r>
          </w:p>
        </w:tc>
        <w:tc>
          <w:tcPr>
            <w:tcW w:w="2444" w:type="dxa"/>
            <w:shd w:val="clear" w:color="auto" w:fill="auto"/>
            <w:noWrap/>
            <w:vAlign w:val="center"/>
            <w:hideMark/>
          </w:tcPr>
          <w:p w14:paraId="51E4249A"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w:t>
            </w:r>
          </w:p>
        </w:tc>
        <w:tc>
          <w:tcPr>
            <w:tcW w:w="2410" w:type="dxa"/>
            <w:shd w:val="clear" w:color="auto" w:fill="auto"/>
            <w:noWrap/>
            <w:vAlign w:val="center"/>
            <w:hideMark/>
          </w:tcPr>
          <w:p w14:paraId="385D09D8"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w:t>
            </w:r>
          </w:p>
        </w:tc>
        <w:tc>
          <w:tcPr>
            <w:tcW w:w="708" w:type="dxa"/>
            <w:shd w:val="clear" w:color="auto" w:fill="auto"/>
            <w:noWrap/>
            <w:vAlign w:val="center"/>
            <w:hideMark/>
          </w:tcPr>
          <w:p w14:paraId="644F66C1"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w:t>
            </w:r>
          </w:p>
        </w:tc>
        <w:tc>
          <w:tcPr>
            <w:tcW w:w="993" w:type="dxa"/>
            <w:shd w:val="clear" w:color="auto" w:fill="auto"/>
            <w:vAlign w:val="center"/>
            <w:hideMark/>
          </w:tcPr>
          <w:p w14:paraId="5525D84C"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w:t>
            </w:r>
          </w:p>
        </w:tc>
      </w:tr>
      <w:tr w:rsidR="00C8354D" w:rsidRPr="00C8354D" w14:paraId="25BF9095" w14:textId="77777777" w:rsidTr="00C8354D">
        <w:trPr>
          <w:trHeight w:val="315"/>
        </w:trPr>
        <w:tc>
          <w:tcPr>
            <w:tcW w:w="1008" w:type="dxa"/>
            <w:shd w:val="clear" w:color="auto" w:fill="auto"/>
            <w:noWrap/>
            <w:vAlign w:val="center"/>
            <w:hideMark/>
          </w:tcPr>
          <w:p w14:paraId="0103191D"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216</w:t>
            </w:r>
          </w:p>
        </w:tc>
        <w:tc>
          <w:tcPr>
            <w:tcW w:w="1241" w:type="dxa"/>
            <w:shd w:val="clear" w:color="auto" w:fill="auto"/>
            <w:noWrap/>
            <w:vAlign w:val="center"/>
            <w:hideMark/>
          </w:tcPr>
          <w:p w14:paraId="6EE72B2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356E504E"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40B921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García Cortez José Alfredo</w:t>
            </w:r>
          </w:p>
        </w:tc>
        <w:tc>
          <w:tcPr>
            <w:tcW w:w="708" w:type="dxa"/>
            <w:shd w:val="clear" w:color="auto" w:fill="auto"/>
            <w:noWrap/>
            <w:vAlign w:val="center"/>
            <w:hideMark/>
          </w:tcPr>
          <w:p w14:paraId="2AF00FF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253</w:t>
            </w:r>
          </w:p>
        </w:tc>
        <w:tc>
          <w:tcPr>
            <w:tcW w:w="993" w:type="dxa"/>
            <w:shd w:val="clear" w:color="auto" w:fill="auto"/>
            <w:vAlign w:val="center"/>
            <w:hideMark/>
          </w:tcPr>
          <w:p w14:paraId="56A2270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992/2019</w:t>
            </w:r>
          </w:p>
        </w:tc>
      </w:tr>
      <w:tr w:rsidR="00C8354D" w:rsidRPr="00C8354D" w14:paraId="14CCB1A2" w14:textId="77777777" w:rsidTr="00C8354D">
        <w:trPr>
          <w:trHeight w:val="315"/>
        </w:trPr>
        <w:tc>
          <w:tcPr>
            <w:tcW w:w="1008" w:type="dxa"/>
            <w:shd w:val="clear" w:color="auto" w:fill="auto"/>
            <w:noWrap/>
            <w:vAlign w:val="center"/>
            <w:hideMark/>
          </w:tcPr>
          <w:p w14:paraId="411A6C96"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217</w:t>
            </w:r>
          </w:p>
        </w:tc>
        <w:tc>
          <w:tcPr>
            <w:tcW w:w="1241" w:type="dxa"/>
            <w:shd w:val="clear" w:color="auto" w:fill="auto"/>
            <w:noWrap/>
            <w:vAlign w:val="center"/>
            <w:hideMark/>
          </w:tcPr>
          <w:p w14:paraId="2DC482C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66D995F5"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45AC26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Medina </w:t>
            </w:r>
            <w:proofErr w:type="spellStart"/>
            <w:r w:rsidRPr="00C8354D">
              <w:rPr>
                <w:rFonts w:ascii="Arial" w:hAnsi="Arial" w:cs="Arial"/>
                <w:i/>
                <w:iCs/>
                <w:color w:val="000000"/>
              </w:rPr>
              <w:t>Nabel</w:t>
            </w:r>
            <w:proofErr w:type="spellEnd"/>
            <w:r w:rsidRPr="00C8354D">
              <w:rPr>
                <w:rFonts w:ascii="Arial" w:hAnsi="Arial" w:cs="Arial"/>
                <w:i/>
                <w:iCs/>
                <w:color w:val="000000"/>
              </w:rPr>
              <w:t xml:space="preserve"> Leticia</w:t>
            </w:r>
          </w:p>
        </w:tc>
        <w:tc>
          <w:tcPr>
            <w:tcW w:w="708" w:type="dxa"/>
            <w:shd w:val="clear" w:color="auto" w:fill="auto"/>
            <w:noWrap/>
            <w:vAlign w:val="center"/>
            <w:hideMark/>
          </w:tcPr>
          <w:p w14:paraId="68E0C08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259</w:t>
            </w:r>
          </w:p>
        </w:tc>
        <w:tc>
          <w:tcPr>
            <w:tcW w:w="993" w:type="dxa"/>
            <w:shd w:val="clear" w:color="auto" w:fill="auto"/>
            <w:vAlign w:val="center"/>
            <w:hideMark/>
          </w:tcPr>
          <w:p w14:paraId="1148114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993/2019</w:t>
            </w:r>
          </w:p>
        </w:tc>
      </w:tr>
      <w:tr w:rsidR="00C8354D" w:rsidRPr="00C8354D" w14:paraId="5AD2BB44" w14:textId="77777777" w:rsidTr="00C8354D">
        <w:trPr>
          <w:trHeight w:val="315"/>
        </w:trPr>
        <w:tc>
          <w:tcPr>
            <w:tcW w:w="1008" w:type="dxa"/>
            <w:shd w:val="clear" w:color="auto" w:fill="auto"/>
            <w:noWrap/>
            <w:vAlign w:val="center"/>
            <w:hideMark/>
          </w:tcPr>
          <w:p w14:paraId="0BC75498"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218</w:t>
            </w:r>
          </w:p>
        </w:tc>
        <w:tc>
          <w:tcPr>
            <w:tcW w:w="1241" w:type="dxa"/>
            <w:shd w:val="clear" w:color="auto" w:fill="auto"/>
            <w:noWrap/>
            <w:vAlign w:val="center"/>
            <w:hideMark/>
          </w:tcPr>
          <w:p w14:paraId="7904FC4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F4FC879"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2CAB44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Ochoa </w:t>
            </w:r>
            <w:proofErr w:type="spellStart"/>
            <w:r w:rsidRPr="00C8354D">
              <w:rPr>
                <w:rFonts w:ascii="Arial" w:hAnsi="Arial" w:cs="Arial"/>
                <w:i/>
                <w:iCs/>
                <w:color w:val="000000"/>
              </w:rPr>
              <w:t>Chavoya</w:t>
            </w:r>
            <w:proofErr w:type="spellEnd"/>
            <w:r w:rsidRPr="00C8354D">
              <w:rPr>
                <w:rFonts w:ascii="Arial" w:hAnsi="Arial" w:cs="Arial"/>
                <w:i/>
                <w:iCs/>
                <w:color w:val="000000"/>
              </w:rPr>
              <w:t xml:space="preserve"> Luis Misael</w:t>
            </w:r>
          </w:p>
        </w:tc>
        <w:tc>
          <w:tcPr>
            <w:tcW w:w="708" w:type="dxa"/>
            <w:shd w:val="clear" w:color="auto" w:fill="auto"/>
            <w:noWrap/>
            <w:vAlign w:val="center"/>
            <w:hideMark/>
          </w:tcPr>
          <w:p w14:paraId="7572FE5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260</w:t>
            </w:r>
          </w:p>
        </w:tc>
        <w:tc>
          <w:tcPr>
            <w:tcW w:w="993" w:type="dxa"/>
            <w:shd w:val="clear" w:color="auto" w:fill="auto"/>
            <w:vAlign w:val="center"/>
            <w:hideMark/>
          </w:tcPr>
          <w:p w14:paraId="5793C3F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990/2019</w:t>
            </w:r>
          </w:p>
        </w:tc>
      </w:tr>
      <w:tr w:rsidR="00C8354D" w:rsidRPr="00C8354D" w14:paraId="2B8B47C9" w14:textId="77777777" w:rsidTr="00C8354D">
        <w:trPr>
          <w:trHeight w:val="315"/>
        </w:trPr>
        <w:tc>
          <w:tcPr>
            <w:tcW w:w="1008" w:type="dxa"/>
            <w:shd w:val="clear" w:color="auto" w:fill="auto"/>
            <w:noWrap/>
            <w:vAlign w:val="center"/>
            <w:hideMark/>
          </w:tcPr>
          <w:p w14:paraId="6167114B"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219</w:t>
            </w:r>
          </w:p>
        </w:tc>
        <w:tc>
          <w:tcPr>
            <w:tcW w:w="1241" w:type="dxa"/>
            <w:shd w:val="clear" w:color="auto" w:fill="auto"/>
            <w:noWrap/>
            <w:vAlign w:val="center"/>
            <w:hideMark/>
          </w:tcPr>
          <w:p w14:paraId="4A0F522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8D0395A"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7735039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Maldonado Hernández Roberto</w:t>
            </w:r>
          </w:p>
        </w:tc>
        <w:tc>
          <w:tcPr>
            <w:tcW w:w="708" w:type="dxa"/>
            <w:shd w:val="clear" w:color="auto" w:fill="auto"/>
            <w:noWrap/>
            <w:vAlign w:val="center"/>
            <w:hideMark/>
          </w:tcPr>
          <w:p w14:paraId="47D7A626"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265</w:t>
            </w:r>
          </w:p>
        </w:tc>
        <w:tc>
          <w:tcPr>
            <w:tcW w:w="993" w:type="dxa"/>
            <w:shd w:val="clear" w:color="auto" w:fill="auto"/>
            <w:vAlign w:val="center"/>
            <w:hideMark/>
          </w:tcPr>
          <w:p w14:paraId="370DE80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1195/2019</w:t>
            </w:r>
          </w:p>
        </w:tc>
      </w:tr>
      <w:tr w:rsidR="00C8354D" w:rsidRPr="00C8354D" w14:paraId="286D3661" w14:textId="77777777" w:rsidTr="00C8354D">
        <w:trPr>
          <w:trHeight w:val="315"/>
        </w:trPr>
        <w:tc>
          <w:tcPr>
            <w:tcW w:w="1008" w:type="dxa"/>
            <w:shd w:val="clear" w:color="auto" w:fill="auto"/>
            <w:noWrap/>
            <w:vAlign w:val="center"/>
            <w:hideMark/>
          </w:tcPr>
          <w:p w14:paraId="194DAB6F"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lastRenderedPageBreak/>
              <w:t>220</w:t>
            </w:r>
          </w:p>
        </w:tc>
        <w:tc>
          <w:tcPr>
            <w:tcW w:w="1241" w:type="dxa"/>
            <w:shd w:val="clear" w:color="auto" w:fill="auto"/>
            <w:noWrap/>
            <w:vAlign w:val="center"/>
            <w:hideMark/>
          </w:tcPr>
          <w:p w14:paraId="53B68AC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1CF5E841"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20DBCCCC" w14:textId="77777777" w:rsidR="00C8354D" w:rsidRPr="00C8354D" w:rsidRDefault="00C8354D" w:rsidP="00C8354D">
            <w:pPr>
              <w:jc w:val="right"/>
              <w:rPr>
                <w:rFonts w:ascii="Arial" w:hAnsi="Arial" w:cs="Arial"/>
                <w:i/>
                <w:iCs/>
                <w:color w:val="000000"/>
              </w:rPr>
            </w:pPr>
            <w:r w:rsidRPr="00C8354D">
              <w:rPr>
                <w:rFonts w:ascii="Arial" w:hAnsi="Arial" w:cs="Arial"/>
                <w:i/>
                <w:iCs/>
                <w:color w:val="000000"/>
              </w:rPr>
              <w:t>Valdivia Martínez Martha</w:t>
            </w:r>
          </w:p>
        </w:tc>
        <w:tc>
          <w:tcPr>
            <w:tcW w:w="708" w:type="dxa"/>
            <w:shd w:val="clear" w:color="auto" w:fill="auto"/>
            <w:noWrap/>
            <w:vAlign w:val="center"/>
            <w:hideMark/>
          </w:tcPr>
          <w:p w14:paraId="2B4C770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27</w:t>
            </w:r>
          </w:p>
        </w:tc>
        <w:tc>
          <w:tcPr>
            <w:tcW w:w="993" w:type="dxa"/>
            <w:shd w:val="clear" w:color="auto" w:fill="auto"/>
            <w:vAlign w:val="center"/>
            <w:hideMark/>
          </w:tcPr>
          <w:p w14:paraId="2F7EA42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1345/2019</w:t>
            </w:r>
          </w:p>
        </w:tc>
      </w:tr>
      <w:tr w:rsidR="00C8354D" w:rsidRPr="00C8354D" w14:paraId="7540C6F4" w14:textId="77777777" w:rsidTr="00C8354D">
        <w:trPr>
          <w:trHeight w:val="315"/>
        </w:trPr>
        <w:tc>
          <w:tcPr>
            <w:tcW w:w="1008" w:type="dxa"/>
            <w:shd w:val="clear" w:color="auto" w:fill="auto"/>
            <w:noWrap/>
            <w:vAlign w:val="center"/>
            <w:hideMark/>
          </w:tcPr>
          <w:p w14:paraId="00CBED86"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221</w:t>
            </w:r>
          </w:p>
        </w:tc>
        <w:tc>
          <w:tcPr>
            <w:tcW w:w="1241" w:type="dxa"/>
            <w:shd w:val="clear" w:color="auto" w:fill="auto"/>
            <w:noWrap/>
            <w:vAlign w:val="center"/>
            <w:hideMark/>
          </w:tcPr>
          <w:p w14:paraId="2A63EFB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56EF341D"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31AF279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Díaz Del Castillo Guzmán Berenice</w:t>
            </w:r>
          </w:p>
        </w:tc>
        <w:tc>
          <w:tcPr>
            <w:tcW w:w="708" w:type="dxa"/>
            <w:shd w:val="clear" w:color="auto" w:fill="auto"/>
            <w:noWrap/>
            <w:vAlign w:val="center"/>
            <w:hideMark/>
          </w:tcPr>
          <w:p w14:paraId="278DE4E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278</w:t>
            </w:r>
          </w:p>
        </w:tc>
        <w:tc>
          <w:tcPr>
            <w:tcW w:w="993" w:type="dxa"/>
            <w:shd w:val="clear" w:color="auto" w:fill="auto"/>
            <w:vAlign w:val="center"/>
            <w:hideMark/>
          </w:tcPr>
          <w:p w14:paraId="09935C1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1342/2019</w:t>
            </w:r>
          </w:p>
        </w:tc>
      </w:tr>
      <w:tr w:rsidR="00C8354D" w:rsidRPr="00C8354D" w14:paraId="1E25ACAC" w14:textId="77777777" w:rsidTr="00C8354D">
        <w:trPr>
          <w:trHeight w:val="315"/>
        </w:trPr>
        <w:tc>
          <w:tcPr>
            <w:tcW w:w="1008" w:type="dxa"/>
            <w:shd w:val="clear" w:color="auto" w:fill="auto"/>
            <w:noWrap/>
            <w:vAlign w:val="center"/>
            <w:hideMark/>
          </w:tcPr>
          <w:p w14:paraId="511D6E5C"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222</w:t>
            </w:r>
          </w:p>
        </w:tc>
        <w:tc>
          <w:tcPr>
            <w:tcW w:w="1241" w:type="dxa"/>
            <w:shd w:val="clear" w:color="auto" w:fill="auto"/>
            <w:noWrap/>
            <w:vAlign w:val="center"/>
            <w:hideMark/>
          </w:tcPr>
          <w:p w14:paraId="711F92A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634A7C64"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3B92F34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Briseño Ayala María Eugenia</w:t>
            </w:r>
          </w:p>
        </w:tc>
        <w:tc>
          <w:tcPr>
            <w:tcW w:w="708" w:type="dxa"/>
            <w:shd w:val="clear" w:color="auto" w:fill="auto"/>
            <w:noWrap/>
            <w:vAlign w:val="center"/>
            <w:hideMark/>
          </w:tcPr>
          <w:p w14:paraId="0F8ABFC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28</w:t>
            </w:r>
          </w:p>
        </w:tc>
        <w:tc>
          <w:tcPr>
            <w:tcW w:w="993" w:type="dxa"/>
            <w:shd w:val="clear" w:color="auto" w:fill="auto"/>
            <w:vAlign w:val="center"/>
            <w:hideMark/>
          </w:tcPr>
          <w:p w14:paraId="58ED2EB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1411/2019</w:t>
            </w:r>
          </w:p>
        </w:tc>
      </w:tr>
      <w:tr w:rsidR="00C8354D" w:rsidRPr="00C8354D" w14:paraId="6745214E" w14:textId="77777777" w:rsidTr="00C8354D">
        <w:trPr>
          <w:trHeight w:val="315"/>
        </w:trPr>
        <w:tc>
          <w:tcPr>
            <w:tcW w:w="1008" w:type="dxa"/>
            <w:shd w:val="clear" w:color="auto" w:fill="auto"/>
            <w:noWrap/>
            <w:vAlign w:val="center"/>
            <w:hideMark/>
          </w:tcPr>
          <w:p w14:paraId="265E10F0"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223</w:t>
            </w:r>
          </w:p>
        </w:tc>
        <w:tc>
          <w:tcPr>
            <w:tcW w:w="1241" w:type="dxa"/>
            <w:shd w:val="clear" w:color="auto" w:fill="auto"/>
            <w:noWrap/>
            <w:vAlign w:val="center"/>
            <w:hideMark/>
          </w:tcPr>
          <w:p w14:paraId="01BC817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37C031A9"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33E026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Rivera </w:t>
            </w:r>
            <w:proofErr w:type="spellStart"/>
            <w:r w:rsidRPr="00C8354D">
              <w:rPr>
                <w:rFonts w:ascii="Arial" w:hAnsi="Arial" w:cs="Arial"/>
                <w:i/>
                <w:iCs/>
                <w:color w:val="000000"/>
              </w:rPr>
              <w:t>Ceron</w:t>
            </w:r>
            <w:proofErr w:type="spellEnd"/>
            <w:r w:rsidRPr="00C8354D">
              <w:rPr>
                <w:rFonts w:ascii="Arial" w:hAnsi="Arial" w:cs="Arial"/>
                <w:i/>
                <w:iCs/>
                <w:color w:val="000000"/>
              </w:rPr>
              <w:t xml:space="preserve"> Eunice Soledad</w:t>
            </w:r>
          </w:p>
        </w:tc>
        <w:tc>
          <w:tcPr>
            <w:tcW w:w="708" w:type="dxa"/>
            <w:shd w:val="clear" w:color="auto" w:fill="auto"/>
            <w:noWrap/>
            <w:vAlign w:val="center"/>
            <w:hideMark/>
          </w:tcPr>
          <w:p w14:paraId="5CEF0A6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280</w:t>
            </w:r>
          </w:p>
        </w:tc>
        <w:tc>
          <w:tcPr>
            <w:tcW w:w="993" w:type="dxa"/>
            <w:shd w:val="clear" w:color="auto" w:fill="auto"/>
            <w:vAlign w:val="center"/>
            <w:hideMark/>
          </w:tcPr>
          <w:p w14:paraId="596DE05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934/2019</w:t>
            </w:r>
          </w:p>
        </w:tc>
      </w:tr>
      <w:tr w:rsidR="00C8354D" w:rsidRPr="00C8354D" w14:paraId="0EA8FD12" w14:textId="77777777" w:rsidTr="00C8354D">
        <w:trPr>
          <w:trHeight w:val="315"/>
        </w:trPr>
        <w:tc>
          <w:tcPr>
            <w:tcW w:w="1008" w:type="dxa"/>
            <w:shd w:val="clear" w:color="auto" w:fill="auto"/>
            <w:noWrap/>
            <w:vAlign w:val="center"/>
            <w:hideMark/>
          </w:tcPr>
          <w:p w14:paraId="621B9F26"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224</w:t>
            </w:r>
          </w:p>
        </w:tc>
        <w:tc>
          <w:tcPr>
            <w:tcW w:w="1241" w:type="dxa"/>
            <w:shd w:val="clear" w:color="auto" w:fill="auto"/>
            <w:noWrap/>
            <w:vAlign w:val="center"/>
            <w:hideMark/>
          </w:tcPr>
          <w:p w14:paraId="58B571A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3D54538"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7CD485D" w14:textId="77777777" w:rsidR="00C8354D" w:rsidRPr="00C8354D" w:rsidRDefault="00C8354D" w:rsidP="00C8354D">
            <w:pPr>
              <w:jc w:val="center"/>
              <w:rPr>
                <w:rFonts w:ascii="Arial" w:hAnsi="Arial" w:cs="Arial"/>
                <w:i/>
                <w:iCs/>
                <w:color w:val="000000"/>
              </w:rPr>
            </w:pPr>
            <w:proofErr w:type="spellStart"/>
            <w:r w:rsidRPr="00C8354D">
              <w:rPr>
                <w:rFonts w:ascii="Arial" w:hAnsi="Arial" w:cs="Arial"/>
                <w:i/>
                <w:iCs/>
                <w:color w:val="000000"/>
              </w:rPr>
              <w:t>Zavalaza</w:t>
            </w:r>
            <w:proofErr w:type="spellEnd"/>
            <w:r w:rsidRPr="00C8354D">
              <w:rPr>
                <w:rFonts w:ascii="Arial" w:hAnsi="Arial" w:cs="Arial"/>
                <w:i/>
                <w:iCs/>
                <w:color w:val="000000"/>
              </w:rPr>
              <w:t xml:space="preserve"> Pulido Norma </w:t>
            </w:r>
            <w:proofErr w:type="spellStart"/>
            <w:r w:rsidRPr="00C8354D">
              <w:rPr>
                <w:rFonts w:ascii="Arial" w:hAnsi="Arial" w:cs="Arial"/>
                <w:i/>
                <w:iCs/>
                <w:color w:val="000000"/>
              </w:rPr>
              <w:t>Lizeth</w:t>
            </w:r>
            <w:proofErr w:type="spellEnd"/>
          </w:p>
        </w:tc>
        <w:tc>
          <w:tcPr>
            <w:tcW w:w="708" w:type="dxa"/>
            <w:shd w:val="clear" w:color="auto" w:fill="auto"/>
            <w:noWrap/>
            <w:vAlign w:val="center"/>
            <w:hideMark/>
          </w:tcPr>
          <w:p w14:paraId="495DFB8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281</w:t>
            </w:r>
          </w:p>
        </w:tc>
        <w:tc>
          <w:tcPr>
            <w:tcW w:w="993" w:type="dxa"/>
            <w:shd w:val="clear" w:color="auto" w:fill="auto"/>
            <w:vAlign w:val="center"/>
            <w:hideMark/>
          </w:tcPr>
          <w:p w14:paraId="3586C7B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1366/2019</w:t>
            </w:r>
          </w:p>
        </w:tc>
      </w:tr>
      <w:tr w:rsidR="00C8354D" w:rsidRPr="00C8354D" w14:paraId="6DF02872" w14:textId="77777777" w:rsidTr="00C8354D">
        <w:trPr>
          <w:trHeight w:val="315"/>
        </w:trPr>
        <w:tc>
          <w:tcPr>
            <w:tcW w:w="1008" w:type="dxa"/>
            <w:shd w:val="clear" w:color="auto" w:fill="auto"/>
            <w:noWrap/>
            <w:vAlign w:val="center"/>
            <w:hideMark/>
          </w:tcPr>
          <w:p w14:paraId="04014E7F"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225</w:t>
            </w:r>
          </w:p>
        </w:tc>
        <w:tc>
          <w:tcPr>
            <w:tcW w:w="1241" w:type="dxa"/>
            <w:shd w:val="clear" w:color="auto" w:fill="auto"/>
            <w:noWrap/>
            <w:vAlign w:val="center"/>
            <w:hideMark/>
          </w:tcPr>
          <w:p w14:paraId="412CFF0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7640A5C7"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2924B54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Navarrete Rodríguez María Elizabeth</w:t>
            </w:r>
          </w:p>
        </w:tc>
        <w:tc>
          <w:tcPr>
            <w:tcW w:w="708" w:type="dxa"/>
            <w:shd w:val="clear" w:color="auto" w:fill="auto"/>
            <w:noWrap/>
            <w:vAlign w:val="center"/>
            <w:hideMark/>
          </w:tcPr>
          <w:p w14:paraId="004A8976"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288</w:t>
            </w:r>
          </w:p>
        </w:tc>
        <w:tc>
          <w:tcPr>
            <w:tcW w:w="993" w:type="dxa"/>
            <w:shd w:val="clear" w:color="auto" w:fill="auto"/>
            <w:vAlign w:val="center"/>
            <w:hideMark/>
          </w:tcPr>
          <w:p w14:paraId="4688173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957/2019</w:t>
            </w:r>
          </w:p>
        </w:tc>
      </w:tr>
      <w:tr w:rsidR="00C8354D" w:rsidRPr="00C8354D" w14:paraId="5913D198" w14:textId="77777777" w:rsidTr="00C8354D">
        <w:trPr>
          <w:trHeight w:val="315"/>
        </w:trPr>
        <w:tc>
          <w:tcPr>
            <w:tcW w:w="1008" w:type="dxa"/>
            <w:shd w:val="clear" w:color="auto" w:fill="auto"/>
            <w:noWrap/>
            <w:vAlign w:val="center"/>
            <w:hideMark/>
          </w:tcPr>
          <w:p w14:paraId="314C88DD"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226</w:t>
            </w:r>
          </w:p>
        </w:tc>
        <w:tc>
          <w:tcPr>
            <w:tcW w:w="1241" w:type="dxa"/>
            <w:shd w:val="clear" w:color="auto" w:fill="auto"/>
            <w:noWrap/>
            <w:vAlign w:val="center"/>
            <w:hideMark/>
          </w:tcPr>
          <w:p w14:paraId="602B4C0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78111FF4"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403CB4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González Sánchez José </w:t>
            </w:r>
            <w:proofErr w:type="spellStart"/>
            <w:r w:rsidRPr="00C8354D">
              <w:rPr>
                <w:rFonts w:ascii="Arial" w:hAnsi="Arial" w:cs="Arial"/>
                <w:i/>
                <w:iCs/>
                <w:color w:val="000000"/>
              </w:rPr>
              <w:t>Liberato</w:t>
            </w:r>
            <w:proofErr w:type="spellEnd"/>
          </w:p>
        </w:tc>
        <w:tc>
          <w:tcPr>
            <w:tcW w:w="708" w:type="dxa"/>
            <w:shd w:val="clear" w:color="auto" w:fill="auto"/>
            <w:noWrap/>
            <w:vAlign w:val="center"/>
            <w:hideMark/>
          </w:tcPr>
          <w:p w14:paraId="609B25F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289</w:t>
            </w:r>
          </w:p>
        </w:tc>
        <w:tc>
          <w:tcPr>
            <w:tcW w:w="993" w:type="dxa"/>
            <w:shd w:val="clear" w:color="auto" w:fill="auto"/>
            <w:vAlign w:val="center"/>
            <w:hideMark/>
          </w:tcPr>
          <w:p w14:paraId="3B0C11C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975/2019</w:t>
            </w:r>
          </w:p>
        </w:tc>
      </w:tr>
      <w:tr w:rsidR="00C8354D" w:rsidRPr="00C8354D" w14:paraId="43896035" w14:textId="77777777" w:rsidTr="00C8354D">
        <w:trPr>
          <w:trHeight w:val="315"/>
        </w:trPr>
        <w:tc>
          <w:tcPr>
            <w:tcW w:w="1008" w:type="dxa"/>
            <w:shd w:val="clear" w:color="auto" w:fill="auto"/>
            <w:noWrap/>
            <w:vAlign w:val="center"/>
            <w:hideMark/>
          </w:tcPr>
          <w:p w14:paraId="685C922D"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227</w:t>
            </w:r>
          </w:p>
        </w:tc>
        <w:tc>
          <w:tcPr>
            <w:tcW w:w="1241" w:type="dxa"/>
            <w:shd w:val="clear" w:color="auto" w:fill="auto"/>
            <w:noWrap/>
            <w:vAlign w:val="center"/>
            <w:hideMark/>
          </w:tcPr>
          <w:p w14:paraId="4260C00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14B2E9A4"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2EB9F50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García Calleja Ana María De La Luz</w:t>
            </w:r>
          </w:p>
        </w:tc>
        <w:tc>
          <w:tcPr>
            <w:tcW w:w="708" w:type="dxa"/>
            <w:shd w:val="clear" w:color="auto" w:fill="auto"/>
            <w:noWrap/>
            <w:vAlign w:val="center"/>
            <w:hideMark/>
          </w:tcPr>
          <w:p w14:paraId="2EFA973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29</w:t>
            </w:r>
          </w:p>
        </w:tc>
        <w:tc>
          <w:tcPr>
            <w:tcW w:w="993" w:type="dxa"/>
            <w:shd w:val="clear" w:color="auto" w:fill="auto"/>
            <w:vAlign w:val="center"/>
            <w:hideMark/>
          </w:tcPr>
          <w:p w14:paraId="5E88DCB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1171/2019</w:t>
            </w:r>
          </w:p>
        </w:tc>
      </w:tr>
      <w:tr w:rsidR="00C8354D" w:rsidRPr="00C8354D" w14:paraId="0C581F52" w14:textId="77777777" w:rsidTr="00C8354D">
        <w:trPr>
          <w:trHeight w:val="315"/>
        </w:trPr>
        <w:tc>
          <w:tcPr>
            <w:tcW w:w="1008" w:type="dxa"/>
            <w:shd w:val="clear" w:color="auto" w:fill="auto"/>
            <w:noWrap/>
            <w:vAlign w:val="center"/>
            <w:hideMark/>
          </w:tcPr>
          <w:p w14:paraId="083C9C69"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228</w:t>
            </w:r>
          </w:p>
        </w:tc>
        <w:tc>
          <w:tcPr>
            <w:tcW w:w="1241" w:type="dxa"/>
            <w:shd w:val="clear" w:color="auto" w:fill="auto"/>
            <w:noWrap/>
            <w:vAlign w:val="center"/>
            <w:hideMark/>
          </w:tcPr>
          <w:p w14:paraId="184922B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8C68826"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0361EB5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Vidrio Martin Maricela</w:t>
            </w:r>
          </w:p>
        </w:tc>
        <w:tc>
          <w:tcPr>
            <w:tcW w:w="708" w:type="dxa"/>
            <w:shd w:val="clear" w:color="auto" w:fill="auto"/>
            <w:noWrap/>
            <w:vAlign w:val="center"/>
            <w:hideMark/>
          </w:tcPr>
          <w:p w14:paraId="5E8DC0F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292</w:t>
            </w:r>
          </w:p>
        </w:tc>
        <w:tc>
          <w:tcPr>
            <w:tcW w:w="993" w:type="dxa"/>
            <w:shd w:val="clear" w:color="auto" w:fill="auto"/>
            <w:vAlign w:val="center"/>
            <w:hideMark/>
          </w:tcPr>
          <w:p w14:paraId="7F30C08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926/2019</w:t>
            </w:r>
          </w:p>
        </w:tc>
      </w:tr>
      <w:tr w:rsidR="00C8354D" w:rsidRPr="00C8354D" w14:paraId="52DF00FC" w14:textId="77777777" w:rsidTr="00C8354D">
        <w:trPr>
          <w:trHeight w:val="315"/>
        </w:trPr>
        <w:tc>
          <w:tcPr>
            <w:tcW w:w="1008" w:type="dxa"/>
            <w:shd w:val="clear" w:color="auto" w:fill="auto"/>
            <w:noWrap/>
            <w:vAlign w:val="center"/>
            <w:hideMark/>
          </w:tcPr>
          <w:p w14:paraId="2BB63986"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229</w:t>
            </w:r>
          </w:p>
        </w:tc>
        <w:tc>
          <w:tcPr>
            <w:tcW w:w="1241" w:type="dxa"/>
            <w:shd w:val="clear" w:color="auto" w:fill="auto"/>
            <w:noWrap/>
            <w:vAlign w:val="center"/>
            <w:hideMark/>
          </w:tcPr>
          <w:p w14:paraId="08C98E0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3759FC1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2296AA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Trujillo Moreno Miriam</w:t>
            </w:r>
          </w:p>
        </w:tc>
        <w:tc>
          <w:tcPr>
            <w:tcW w:w="708" w:type="dxa"/>
            <w:shd w:val="clear" w:color="auto" w:fill="auto"/>
            <w:noWrap/>
            <w:vAlign w:val="center"/>
            <w:hideMark/>
          </w:tcPr>
          <w:p w14:paraId="59EE6B0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295</w:t>
            </w:r>
          </w:p>
        </w:tc>
        <w:tc>
          <w:tcPr>
            <w:tcW w:w="993" w:type="dxa"/>
            <w:shd w:val="clear" w:color="auto" w:fill="auto"/>
            <w:vAlign w:val="center"/>
            <w:hideMark/>
          </w:tcPr>
          <w:p w14:paraId="2A8BDE6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1011/2019</w:t>
            </w:r>
          </w:p>
        </w:tc>
      </w:tr>
      <w:tr w:rsidR="00C8354D" w:rsidRPr="00C8354D" w14:paraId="0D6C245B" w14:textId="77777777" w:rsidTr="00C8354D">
        <w:trPr>
          <w:trHeight w:val="315"/>
        </w:trPr>
        <w:tc>
          <w:tcPr>
            <w:tcW w:w="1008" w:type="dxa"/>
            <w:shd w:val="clear" w:color="auto" w:fill="auto"/>
            <w:noWrap/>
            <w:vAlign w:val="center"/>
            <w:hideMark/>
          </w:tcPr>
          <w:p w14:paraId="5035A3E7"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230</w:t>
            </w:r>
          </w:p>
        </w:tc>
        <w:tc>
          <w:tcPr>
            <w:tcW w:w="1241" w:type="dxa"/>
            <w:shd w:val="clear" w:color="auto" w:fill="auto"/>
            <w:noWrap/>
            <w:vAlign w:val="center"/>
            <w:hideMark/>
          </w:tcPr>
          <w:p w14:paraId="34DDC56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3AEA3318"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5B6E82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Navarro Gil Teresita Del Niño Jesús</w:t>
            </w:r>
          </w:p>
        </w:tc>
        <w:tc>
          <w:tcPr>
            <w:tcW w:w="708" w:type="dxa"/>
            <w:shd w:val="clear" w:color="auto" w:fill="auto"/>
            <w:noWrap/>
            <w:vAlign w:val="center"/>
            <w:hideMark/>
          </w:tcPr>
          <w:p w14:paraId="14F5D2A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30</w:t>
            </w:r>
          </w:p>
        </w:tc>
        <w:tc>
          <w:tcPr>
            <w:tcW w:w="993" w:type="dxa"/>
            <w:shd w:val="clear" w:color="auto" w:fill="auto"/>
            <w:vAlign w:val="center"/>
            <w:hideMark/>
          </w:tcPr>
          <w:p w14:paraId="359E1A8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1199/2019</w:t>
            </w:r>
          </w:p>
        </w:tc>
      </w:tr>
      <w:tr w:rsidR="00C8354D" w:rsidRPr="00C8354D" w14:paraId="02F1BA11" w14:textId="77777777" w:rsidTr="00C8354D">
        <w:trPr>
          <w:trHeight w:val="315"/>
        </w:trPr>
        <w:tc>
          <w:tcPr>
            <w:tcW w:w="1008" w:type="dxa"/>
            <w:shd w:val="clear" w:color="auto" w:fill="auto"/>
            <w:noWrap/>
            <w:vAlign w:val="center"/>
            <w:hideMark/>
          </w:tcPr>
          <w:p w14:paraId="08BB67D7"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231</w:t>
            </w:r>
          </w:p>
        </w:tc>
        <w:tc>
          <w:tcPr>
            <w:tcW w:w="1241" w:type="dxa"/>
            <w:shd w:val="clear" w:color="auto" w:fill="auto"/>
            <w:noWrap/>
            <w:vAlign w:val="center"/>
            <w:hideMark/>
          </w:tcPr>
          <w:p w14:paraId="188B601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35F27361"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314110F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Rodríguez Vergara José Eduardo</w:t>
            </w:r>
          </w:p>
        </w:tc>
        <w:tc>
          <w:tcPr>
            <w:tcW w:w="708" w:type="dxa"/>
            <w:shd w:val="clear" w:color="auto" w:fill="auto"/>
            <w:noWrap/>
            <w:vAlign w:val="center"/>
            <w:hideMark/>
          </w:tcPr>
          <w:p w14:paraId="28351E4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300</w:t>
            </w:r>
          </w:p>
        </w:tc>
        <w:tc>
          <w:tcPr>
            <w:tcW w:w="993" w:type="dxa"/>
            <w:shd w:val="clear" w:color="auto" w:fill="auto"/>
            <w:vAlign w:val="center"/>
            <w:hideMark/>
          </w:tcPr>
          <w:p w14:paraId="18D6C93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1186/2019</w:t>
            </w:r>
          </w:p>
        </w:tc>
      </w:tr>
      <w:tr w:rsidR="00C8354D" w:rsidRPr="00C8354D" w14:paraId="59DF5643" w14:textId="77777777" w:rsidTr="00C8354D">
        <w:trPr>
          <w:trHeight w:val="315"/>
        </w:trPr>
        <w:tc>
          <w:tcPr>
            <w:tcW w:w="1008" w:type="dxa"/>
            <w:shd w:val="clear" w:color="auto" w:fill="auto"/>
            <w:noWrap/>
            <w:vAlign w:val="center"/>
            <w:hideMark/>
          </w:tcPr>
          <w:p w14:paraId="0E7BE06A"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232</w:t>
            </w:r>
          </w:p>
        </w:tc>
        <w:tc>
          <w:tcPr>
            <w:tcW w:w="1241" w:type="dxa"/>
            <w:shd w:val="clear" w:color="auto" w:fill="auto"/>
            <w:noWrap/>
            <w:vAlign w:val="center"/>
            <w:hideMark/>
          </w:tcPr>
          <w:p w14:paraId="415D0BD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299D0776"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0833FC1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Rodríguez Orozco Javier</w:t>
            </w:r>
          </w:p>
        </w:tc>
        <w:tc>
          <w:tcPr>
            <w:tcW w:w="708" w:type="dxa"/>
            <w:shd w:val="clear" w:color="auto" w:fill="auto"/>
            <w:noWrap/>
            <w:vAlign w:val="center"/>
            <w:hideMark/>
          </w:tcPr>
          <w:p w14:paraId="4D5B612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301</w:t>
            </w:r>
          </w:p>
        </w:tc>
        <w:tc>
          <w:tcPr>
            <w:tcW w:w="993" w:type="dxa"/>
            <w:shd w:val="clear" w:color="auto" w:fill="auto"/>
            <w:vAlign w:val="center"/>
            <w:hideMark/>
          </w:tcPr>
          <w:p w14:paraId="45AB5B6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1084/2019</w:t>
            </w:r>
          </w:p>
        </w:tc>
      </w:tr>
      <w:tr w:rsidR="00C8354D" w:rsidRPr="00C8354D" w14:paraId="09964A8D" w14:textId="77777777" w:rsidTr="00C8354D">
        <w:trPr>
          <w:trHeight w:val="315"/>
        </w:trPr>
        <w:tc>
          <w:tcPr>
            <w:tcW w:w="1008" w:type="dxa"/>
            <w:shd w:val="clear" w:color="auto" w:fill="auto"/>
            <w:noWrap/>
            <w:vAlign w:val="center"/>
            <w:hideMark/>
          </w:tcPr>
          <w:p w14:paraId="67FD373B"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lastRenderedPageBreak/>
              <w:t>233</w:t>
            </w:r>
          </w:p>
        </w:tc>
        <w:tc>
          <w:tcPr>
            <w:tcW w:w="1241" w:type="dxa"/>
            <w:shd w:val="clear" w:color="auto" w:fill="auto"/>
            <w:noWrap/>
            <w:vAlign w:val="center"/>
            <w:hideMark/>
          </w:tcPr>
          <w:p w14:paraId="783CCC0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F6C9444"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380DFA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Guerrero Cruz Martha Elva</w:t>
            </w:r>
          </w:p>
        </w:tc>
        <w:tc>
          <w:tcPr>
            <w:tcW w:w="708" w:type="dxa"/>
            <w:shd w:val="clear" w:color="auto" w:fill="auto"/>
            <w:noWrap/>
            <w:vAlign w:val="center"/>
            <w:hideMark/>
          </w:tcPr>
          <w:p w14:paraId="520FDEA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302</w:t>
            </w:r>
          </w:p>
        </w:tc>
        <w:tc>
          <w:tcPr>
            <w:tcW w:w="993" w:type="dxa"/>
            <w:shd w:val="clear" w:color="auto" w:fill="auto"/>
            <w:vAlign w:val="center"/>
            <w:hideMark/>
          </w:tcPr>
          <w:p w14:paraId="45DEA61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1194/2019</w:t>
            </w:r>
          </w:p>
        </w:tc>
      </w:tr>
      <w:tr w:rsidR="00C8354D" w:rsidRPr="00C8354D" w14:paraId="09C93841" w14:textId="77777777" w:rsidTr="00C8354D">
        <w:trPr>
          <w:trHeight w:val="315"/>
        </w:trPr>
        <w:tc>
          <w:tcPr>
            <w:tcW w:w="1008" w:type="dxa"/>
            <w:shd w:val="clear" w:color="auto" w:fill="auto"/>
            <w:noWrap/>
            <w:vAlign w:val="center"/>
            <w:hideMark/>
          </w:tcPr>
          <w:p w14:paraId="65B6AB4F"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234</w:t>
            </w:r>
          </w:p>
        </w:tc>
        <w:tc>
          <w:tcPr>
            <w:tcW w:w="1241" w:type="dxa"/>
            <w:shd w:val="clear" w:color="auto" w:fill="auto"/>
            <w:noWrap/>
            <w:vAlign w:val="center"/>
            <w:hideMark/>
          </w:tcPr>
          <w:p w14:paraId="2BD6D65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6BEA4709"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5B4064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Alvarado Roque Sandra Cristina</w:t>
            </w:r>
          </w:p>
        </w:tc>
        <w:tc>
          <w:tcPr>
            <w:tcW w:w="708" w:type="dxa"/>
            <w:shd w:val="clear" w:color="auto" w:fill="auto"/>
            <w:noWrap/>
            <w:vAlign w:val="center"/>
            <w:hideMark/>
          </w:tcPr>
          <w:p w14:paraId="36619BC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303</w:t>
            </w:r>
          </w:p>
        </w:tc>
        <w:tc>
          <w:tcPr>
            <w:tcW w:w="993" w:type="dxa"/>
            <w:shd w:val="clear" w:color="auto" w:fill="auto"/>
            <w:vAlign w:val="center"/>
            <w:hideMark/>
          </w:tcPr>
          <w:p w14:paraId="59A0D2F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1205/2019</w:t>
            </w:r>
          </w:p>
        </w:tc>
      </w:tr>
      <w:tr w:rsidR="00C8354D" w:rsidRPr="00C8354D" w14:paraId="3327FDFE" w14:textId="77777777" w:rsidTr="00C8354D">
        <w:trPr>
          <w:trHeight w:val="315"/>
        </w:trPr>
        <w:tc>
          <w:tcPr>
            <w:tcW w:w="1008" w:type="dxa"/>
            <w:shd w:val="clear" w:color="auto" w:fill="auto"/>
            <w:noWrap/>
            <w:vAlign w:val="center"/>
            <w:hideMark/>
          </w:tcPr>
          <w:p w14:paraId="077FBAC8"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235</w:t>
            </w:r>
          </w:p>
        </w:tc>
        <w:tc>
          <w:tcPr>
            <w:tcW w:w="1241" w:type="dxa"/>
            <w:shd w:val="clear" w:color="auto" w:fill="auto"/>
            <w:noWrap/>
            <w:vAlign w:val="center"/>
            <w:hideMark/>
          </w:tcPr>
          <w:p w14:paraId="4A2D41B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53F69D1"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2CCB4A5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Barajas Castillo Teresa</w:t>
            </w:r>
          </w:p>
        </w:tc>
        <w:tc>
          <w:tcPr>
            <w:tcW w:w="708" w:type="dxa"/>
            <w:shd w:val="clear" w:color="auto" w:fill="auto"/>
            <w:noWrap/>
            <w:vAlign w:val="center"/>
            <w:hideMark/>
          </w:tcPr>
          <w:p w14:paraId="0DEF0C0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306</w:t>
            </w:r>
          </w:p>
        </w:tc>
        <w:tc>
          <w:tcPr>
            <w:tcW w:w="993" w:type="dxa"/>
            <w:shd w:val="clear" w:color="auto" w:fill="auto"/>
            <w:vAlign w:val="center"/>
            <w:hideMark/>
          </w:tcPr>
          <w:p w14:paraId="26AC182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1005/2019</w:t>
            </w:r>
          </w:p>
        </w:tc>
      </w:tr>
      <w:tr w:rsidR="00C8354D" w:rsidRPr="00C8354D" w14:paraId="221DE0E7" w14:textId="77777777" w:rsidTr="00C8354D">
        <w:trPr>
          <w:trHeight w:val="315"/>
        </w:trPr>
        <w:tc>
          <w:tcPr>
            <w:tcW w:w="1008" w:type="dxa"/>
            <w:shd w:val="clear" w:color="auto" w:fill="auto"/>
            <w:noWrap/>
            <w:vAlign w:val="center"/>
            <w:hideMark/>
          </w:tcPr>
          <w:p w14:paraId="2047C0FB"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236</w:t>
            </w:r>
          </w:p>
        </w:tc>
        <w:tc>
          <w:tcPr>
            <w:tcW w:w="1241" w:type="dxa"/>
            <w:shd w:val="clear" w:color="auto" w:fill="auto"/>
            <w:noWrap/>
            <w:vAlign w:val="center"/>
            <w:hideMark/>
          </w:tcPr>
          <w:p w14:paraId="7BC3308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0A289E1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5346322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Medina Navarro Francisco</w:t>
            </w:r>
          </w:p>
        </w:tc>
        <w:tc>
          <w:tcPr>
            <w:tcW w:w="708" w:type="dxa"/>
            <w:shd w:val="clear" w:color="auto" w:fill="auto"/>
            <w:noWrap/>
            <w:vAlign w:val="center"/>
            <w:hideMark/>
          </w:tcPr>
          <w:p w14:paraId="46FF9CF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311</w:t>
            </w:r>
          </w:p>
        </w:tc>
        <w:tc>
          <w:tcPr>
            <w:tcW w:w="993" w:type="dxa"/>
            <w:shd w:val="clear" w:color="auto" w:fill="auto"/>
            <w:vAlign w:val="center"/>
            <w:hideMark/>
          </w:tcPr>
          <w:p w14:paraId="5734DD6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1138/2019</w:t>
            </w:r>
          </w:p>
        </w:tc>
      </w:tr>
      <w:tr w:rsidR="00C8354D" w:rsidRPr="00C8354D" w14:paraId="5332ACC6" w14:textId="77777777" w:rsidTr="00C8354D">
        <w:trPr>
          <w:trHeight w:val="315"/>
        </w:trPr>
        <w:tc>
          <w:tcPr>
            <w:tcW w:w="1008" w:type="dxa"/>
            <w:shd w:val="clear" w:color="auto" w:fill="auto"/>
            <w:noWrap/>
            <w:vAlign w:val="center"/>
            <w:hideMark/>
          </w:tcPr>
          <w:p w14:paraId="6F49D1C3"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237</w:t>
            </w:r>
          </w:p>
        </w:tc>
        <w:tc>
          <w:tcPr>
            <w:tcW w:w="1241" w:type="dxa"/>
            <w:shd w:val="clear" w:color="auto" w:fill="auto"/>
            <w:noWrap/>
            <w:vAlign w:val="center"/>
            <w:hideMark/>
          </w:tcPr>
          <w:p w14:paraId="7E01097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08D61718"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840B1F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Navarro Sahagún Gerardo</w:t>
            </w:r>
          </w:p>
        </w:tc>
        <w:tc>
          <w:tcPr>
            <w:tcW w:w="708" w:type="dxa"/>
            <w:shd w:val="clear" w:color="auto" w:fill="auto"/>
            <w:noWrap/>
            <w:vAlign w:val="center"/>
            <w:hideMark/>
          </w:tcPr>
          <w:p w14:paraId="04F8E83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32</w:t>
            </w:r>
          </w:p>
        </w:tc>
        <w:tc>
          <w:tcPr>
            <w:tcW w:w="993" w:type="dxa"/>
            <w:shd w:val="clear" w:color="auto" w:fill="auto"/>
            <w:vAlign w:val="center"/>
            <w:hideMark/>
          </w:tcPr>
          <w:p w14:paraId="5BF14D6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1164/2019</w:t>
            </w:r>
          </w:p>
        </w:tc>
      </w:tr>
      <w:tr w:rsidR="00C8354D" w:rsidRPr="00C8354D" w14:paraId="41E0DD87" w14:textId="77777777" w:rsidTr="00C8354D">
        <w:trPr>
          <w:trHeight w:val="315"/>
        </w:trPr>
        <w:tc>
          <w:tcPr>
            <w:tcW w:w="1008" w:type="dxa"/>
            <w:shd w:val="clear" w:color="auto" w:fill="auto"/>
            <w:noWrap/>
            <w:vAlign w:val="center"/>
            <w:hideMark/>
          </w:tcPr>
          <w:p w14:paraId="5A1B11A7"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238</w:t>
            </w:r>
          </w:p>
        </w:tc>
        <w:tc>
          <w:tcPr>
            <w:tcW w:w="1241" w:type="dxa"/>
            <w:shd w:val="clear" w:color="auto" w:fill="auto"/>
            <w:noWrap/>
            <w:vAlign w:val="center"/>
            <w:hideMark/>
          </w:tcPr>
          <w:p w14:paraId="5B8118D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02A21260"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EA7977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Vaca Pérez Cecilia</w:t>
            </w:r>
          </w:p>
        </w:tc>
        <w:tc>
          <w:tcPr>
            <w:tcW w:w="708" w:type="dxa"/>
            <w:shd w:val="clear" w:color="auto" w:fill="auto"/>
            <w:noWrap/>
            <w:vAlign w:val="center"/>
            <w:hideMark/>
          </w:tcPr>
          <w:p w14:paraId="1E695DC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323</w:t>
            </w:r>
          </w:p>
        </w:tc>
        <w:tc>
          <w:tcPr>
            <w:tcW w:w="993" w:type="dxa"/>
            <w:shd w:val="clear" w:color="auto" w:fill="auto"/>
            <w:vAlign w:val="center"/>
            <w:hideMark/>
          </w:tcPr>
          <w:p w14:paraId="4B3EC38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1470/2019</w:t>
            </w:r>
          </w:p>
        </w:tc>
      </w:tr>
      <w:tr w:rsidR="00C8354D" w:rsidRPr="00C8354D" w14:paraId="19DF0229" w14:textId="77777777" w:rsidTr="00C8354D">
        <w:trPr>
          <w:trHeight w:val="315"/>
        </w:trPr>
        <w:tc>
          <w:tcPr>
            <w:tcW w:w="1008" w:type="dxa"/>
            <w:shd w:val="clear" w:color="auto" w:fill="auto"/>
            <w:noWrap/>
            <w:vAlign w:val="center"/>
            <w:hideMark/>
          </w:tcPr>
          <w:p w14:paraId="6A9F4DB2"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239</w:t>
            </w:r>
          </w:p>
        </w:tc>
        <w:tc>
          <w:tcPr>
            <w:tcW w:w="1241" w:type="dxa"/>
            <w:shd w:val="clear" w:color="auto" w:fill="auto"/>
            <w:noWrap/>
            <w:vAlign w:val="center"/>
            <w:hideMark/>
          </w:tcPr>
          <w:p w14:paraId="7C7494B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1F79C4F0"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D84F54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Flores Ibarra Catalina</w:t>
            </w:r>
          </w:p>
        </w:tc>
        <w:tc>
          <w:tcPr>
            <w:tcW w:w="708" w:type="dxa"/>
            <w:shd w:val="clear" w:color="auto" w:fill="auto"/>
            <w:noWrap/>
            <w:vAlign w:val="center"/>
            <w:hideMark/>
          </w:tcPr>
          <w:p w14:paraId="10C30A6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325</w:t>
            </w:r>
          </w:p>
        </w:tc>
        <w:tc>
          <w:tcPr>
            <w:tcW w:w="993" w:type="dxa"/>
            <w:shd w:val="clear" w:color="auto" w:fill="auto"/>
            <w:vAlign w:val="center"/>
            <w:hideMark/>
          </w:tcPr>
          <w:p w14:paraId="2571CD5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1296/2019</w:t>
            </w:r>
          </w:p>
        </w:tc>
      </w:tr>
      <w:tr w:rsidR="00C8354D" w:rsidRPr="00C8354D" w14:paraId="1100FC6C" w14:textId="77777777" w:rsidTr="00C8354D">
        <w:trPr>
          <w:trHeight w:val="315"/>
        </w:trPr>
        <w:tc>
          <w:tcPr>
            <w:tcW w:w="1008" w:type="dxa"/>
            <w:shd w:val="clear" w:color="auto" w:fill="auto"/>
            <w:noWrap/>
            <w:vAlign w:val="center"/>
            <w:hideMark/>
          </w:tcPr>
          <w:p w14:paraId="1B628EED"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240</w:t>
            </w:r>
          </w:p>
        </w:tc>
        <w:tc>
          <w:tcPr>
            <w:tcW w:w="1241" w:type="dxa"/>
            <w:shd w:val="clear" w:color="auto" w:fill="auto"/>
            <w:noWrap/>
            <w:vAlign w:val="center"/>
            <w:hideMark/>
          </w:tcPr>
          <w:p w14:paraId="2F11DE2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5B83957E"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20AE62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Aguilar Pompa Raúl Gerardo</w:t>
            </w:r>
          </w:p>
        </w:tc>
        <w:tc>
          <w:tcPr>
            <w:tcW w:w="708" w:type="dxa"/>
            <w:shd w:val="clear" w:color="auto" w:fill="auto"/>
            <w:noWrap/>
            <w:vAlign w:val="center"/>
            <w:hideMark/>
          </w:tcPr>
          <w:p w14:paraId="572B544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326</w:t>
            </w:r>
          </w:p>
        </w:tc>
        <w:tc>
          <w:tcPr>
            <w:tcW w:w="993" w:type="dxa"/>
            <w:shd w:val="clear" w:color="auto" w:fill="auto"/>
            <w:vAlign w:val="center"/>
            <w:hideMark/>
          </w:tcPr>
          <w:p w14:paraId="344D354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1001/2019</w:t>
            </w:r>
          </w:p>
        </w:tc>
      </w:tr>
      <w:tr w:rsidR="00C8354D" w:rsidRPr="00C8354D" w14:paraId="13D5AD54" w14:textId="77777777" w:rsidTr="00C8354D">
        <w:trPr>
          <w:trHeight w:val="315"/>
        </w:trPr>
        <w:tc>
          <w:tcPr>
            <w:tcW w:w="1008" w:type="dxa"/>
            <w:shd w:val="clear" w:color="auto" w:fill="auto"/>
            <w:noWrap/>
            <w:vAlign w:val="center"/>
            <w:hideMark/>
          </w:tcPr>
          <w:p w14:paraId="6DE06DBC"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241</w:t>
            </w:r>
          </w:p>
        </w:tc>
        <w:tc>
          <w:tcPr>
            <w:tcW w:w="1241" w:type="dxa"/>
            <w:shd w:val="clear" w:color="auto" w:fill="auto"/>
            <w:noWrap/>
            <w:vAlign w:val="center"/>
            <w:hideMark/>
          </w:tcPr>
          <w:p w14:paraId="55DEAF7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5AFE7744"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F32626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López Carranza Juan José</w:t>
            </w:r>
          </w:p>
        </w:tc>
        <w:tc>
          <w:tcPr>
            <w:tcW w:w="708" w:type="dxa"/>
            <w:shd w:val="clear" w:color="auto" w:fill="auto"/>
            <w:noWrap/>
            <w:vAlign w:val="center"/>
            <w:hideMark/>
          </w:tcPr>
          <w:p w14:paraId="7AF5656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333</w:t>
            </w:r>
          </w:p>
        </w:tc>
        <w:tc>
          <w:tcPr>
            <w:tcW w:w="993" w:type="dxa"/>
            <w:shd w:val="clear" w:color="auto" w:fill="auto"/>
            <w:vAlign w:val="center"/>
            <w:hideMark/>
          </w:tcPr>
          <w:p w14:paraId="333F05F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1006/2019</w:t>
            </w:r>
          </w:p>
        </w:tc>
      </w:tr>
      <w:tr w:rsidR="00C8354D" w:rsidRPr="00C8354D" w14:paraId="2F722FEF" w14:textId="77777777" w:rsidTr="00C8354D">
        <w:trPr>
          <w:trHeight w:val="315"/>
        </w:trPr>
        <w:tc>
          <w:tcPr>
            <w:tcW w:w="1008" w:type="dxa"/>
            <w:shd w:val="clear" w:color="auto" w:fill="auto"/>
            <w:noWrap/>
            <w:vAlign w:val="center"/>
            <w:hideMark/>
          </w:tcPr>
          <w:p w14:paraId="07673102"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242</w:t>
            </w:r>
          </w:p>
        </w:tc>
        <w:tc>
          <w:tcPr>
            <w:tcW w:w="1241" w:type="dxa"/>
            <w:shd w:val="clear" w:color="auto" w:fill="auto"/>
            <w:noWrap/>
            <w:vAlign w:val="center"/>
            <w:hideMark/>
          </w:tcPr>
          <w:p w14:paraId="1CCFC3C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6995E5D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369FF07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Muñoz Rodríguez Daniel</w:t>
            </w:r>
          </w:p>
        </w:tc>
        <w:tc>
          <w:tcPr>
            <w:tcW w:w="708" w:type="dxa"/>
            <w:shd w:val="clear" w:color="auto" w:fill="auto"/>
            <w:noWrap/>
            <w:vAlign w:val="center"/>
            <w:hideMark/>
          </w:tcPr>
          <w:p w14:paraId="30D9641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4</w:t>
            </w:r>
          </w:p>
        </w:tc>
        <w:tc>
          <w:tcPr>
            <w:tcW w:w="993" w:type="dxa"/>
            <w:shd w:val="clear" w:color="auto" w:fill="auto"/>
            <w:vAlign w:val="center"/>
            <w:hideMark/>
          </w:tcPr>
          <w:p w14:paraId="1EE0C1A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1147/2019</w:t>
            </w:r>
          </w:p>
        </w:tc>
      </w:tr>
      <w:tr w:rsidR="00C8354D" w:rsidRPr="00C8354D" w14:paraId="52BAB051" w14:textId="77777777" w:rsidTr="00C8354D">
        <w:trPr>
          <w:trHeight w:val="315"/>
        </w:trPr>
        <w:tc>
          <w:tcPr>
            <w:tcW w:w="1008" w:type="dxa"/>
            <w:shd w:val="clear" w:color="auto" w:fill="auto"/>
            <w:noWrap/>
            <w:vAlign w:val="center"/>
            <w:hideMark/>
          </w:tcPr>
          <w:p w14:paraId="4AA5BEDD"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243</w:t>
            </w:r>
          </w:p>
        </w:tc>
        <w:tc>
          <w:tcPr>
            <w:tcW w:w="1241" w:type="dxa"/>
            <w:shd w:val="clear" w:color="auto" w:fill="auto"/>
            <w:noWrap/>
            <w:vAlign w:val="center"/>
            <w:hideMark/>
          </w:tcPr>
          <w:p w14:paraId="5397F25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0739979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779C32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González Torres Francisco Javier</w:t>
            </w:r>
          </w:p>
        </w:tc>
        <w:tc>
          <w:tcPr>
            <w:tcW w:w="708" w:type="dxa"/>
            <w:shd w:val="clear" w:color="auto" w:fill="auto"/>
            <w:noWrap/>
            <w:vAlign w:val="center"/>
            <w:hideMark/>
          </w:tcPr>
          <w:p w14:paraId="2541026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41</w:t>
            </w:r>
          </w:p>
        </w:tc>
        <w:tc>
          <w:tcPr>
            <w:tcW w:w="993" w:type="dxa"/>
            <w:shd w:val="clear" w:color="auto" w:fill="auto"/>
            <w:vAlign w:val="center"/>
            <w:hideMark/>
          </w:tcPr>
          <w:p w14:paraId="4A0591E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959/2019</w:t>
            </w:r>
          </w:p>
        </w:tc>
      </w:tr>
      <w:tr w:rsidR="00C8354D" w:rsidRPr="00C8354D" w14:paraId="317A5CD2" w14:textId="77777777" w:rsidTr="00C8354D">
        <w:trPr>
          <w:trHeight w:val="315"/>
        </w:trPr>
        <w:tc>
          <w:tcPr>
            <w:tcW w:w="1008" w:type="dxa"/>
            <w:shd w:val="clear" w:color="auto" w:fill="auto"/>
            <w:noWrap/>
            <w:vAlign w:val="center"/>
            <w:hideMark/>
          </w:tcPr>
          <w:p w14:paraId="5F0B011F"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244</w:t>
            </w:r>
          </w:p>
        </w:tc>
        <w:tc>
          <w:tcPr>
            <w:tcW w:w="1241" w:type="dxa"/>
            <w:shd w:val="clear" w:color="auto" w:fill="auto"/>
            <w:noWrap/>
            <w:vAlign w:val="center"/>
            <w:hideMark/>
          </w:tcPr>
          <w:p w14:paraId="4436D91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0733A84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3CC03A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Valenzuela Becerra Leslie</w:t>
            </w:r>
          </w:p>
        </w:tc>
        <w:tc>
          <w:tcPr>
            <w:tcW w:w="708" w:type="dxa"/>
            <w:shd w:val="clear" w:color="auto" w:fill="auto"/>
            <w:noWrap/>
            <w:vAlign w:val="center"/>
            <w:hideMark/>
          </w:tcPr>
          <w:p w14:paraId="24B5500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43</w:t>
            </w:r>
          </w:p>
        </w:tc>
        <w:tc>
          <w:tcPr>
            <w:tcW w:w="993" w:type="dxa"/>
            <w:shd w:val="clear" w:color="auto" w:fill="auto"/>
            <w:vAlign w:val="center"/>
            <w:hideMark/>
          </w:tcPr>
          <w:p w14:paraId="5ACACF2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1163/2019</w:t>
            </w:r>
          </w:p>
        </w:tc>
      </w:tr>
      <w:tr w:rsidR="00C8354D" w:rsidRPr="00C8354D" w14:paraId="0D118066" w14:textId="77777777" w:rsidTr="00C8354D">
        <w:trPr>
          <w:trHeight w:val="315"/>
        </w:trPr>
        <w:tc>
          <w:tcPr>
            <w:tcW w:w="1008" w:type="dxa"/>
            <w:shd w:val="clear" w:color="auto" w:fill="auto"/>
            <w:noWrap/>
            <w:vAlign w:val="center"/>
            <w:hideMark/>
          </w:tcPr>
          <w:p w14:paraId="3E47A09B"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245</w:t>
            </w:r>
          </w:p>
        </w:tc>
        <w:tc>
          <w:tcPr>
            <w:tcW w:w="1241" w:type="dxa"/>
            <w:shd w:val="clear" w:color="auto" w:fill="auto"/>
            <w:noWrap/>
            <w:vAlign w:val="center"/>
            <w:hideMark/>
          </w:tcPr>
          <w:p w14:paraId="5CE93C9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7AC738DC"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7DD4A5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Nicolás Rentería Belén Marianne</w:t>
            </w:r>
          </w:p>
        </w:tc>
        <w:tc>
          <w:tcPr>
            <w:tcW w:w="708" w:type="dxa"/>
            <w:shd w:val="clear" w:color="auto" w:fill="auto"/>
            <w:noWrap/>
            <w:vAlign w:val="center"/>
            <w:hideMark/>
          </w:tcPr>
          <w:p w14:paraId="0F7A576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6</w:t>
            </w:r>
          </w:p>
        </w:tc>
        <w:tc>
          <w:tcPr>
            <w:tcW w:w="993" w:type="dxa"/>
            <w:shd w:val="clear" w:color="auto" w:fill="auto"/>
            <w:vAlign w:val="center"/>
            <w:hideMark/>
          </w:tcPr>
          <w:p w14:paraId="6377FC2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1159/2019</w:t>
            </w:r>
          </w:p>
        </w:tc>
      </w:tr>
      <w:tr w:rsidR="00C8354D" w:rsidRPr="00C8354D" w14:paraId="605E32CF" w14:textId="77777777" w:rsidTr="00C8354D">
        <w:trPr>
          <w:trHeight w:val="315"/>
        </w:trPr>
        <w:tc>
          <w:tcPr>
            <w:tcW w:w="1008" w:type="dxa"/>
            <w:shd w:val="clear" w:color="auto" w:fill="auto"/>
            <w:noWrap/>
            <w:vAlign w:val="center"/>
            <w:hideMark/>
          </w:tcPr>
          <w:p w14:paraId="737771D0"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lastRenderedPageBreak/>
              <w:t>246</w:t>
            </w:r>
          </w:p>
        </w:tc>
        <w:tc>
          <w:tcPr>
            <w:tcW w:w="1241" w:type="dxa"/>
            <w:shd w:val="clear" w:color="auto" w:fill="auto"/>
            <w:noWrap/>
            <w:vAlign w:val="center"/>
            <w:hideMark/>
          </w:tcPr>
          <w:p w14:paraId="4856319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2DB8955E"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1D46FD2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Sepúlveda Alcaraz Lina</w:t>
            </w:r>
          </w:p>
        </w:tc>
        <w:tc>
          <w:tcPr>
            <w:tcW w:w="708" w:type="dxa"/>
            <w:shd w:val="clear" w:color="auto" w:fill="auto"/>
            <w:noWrap/>
            <w:vAlign w:val="center"/>
            <w:hideMark/>
          </w:tcPr>
          <w:p w14:paraId="4769CDD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63</w:t>
            </w:r>
          </w:p>
        </w:tc>
        <w:tc>
          <w:tcPr>
            <w:tcW w:w="993" w:type="dxa"/>
            <w:shd w:val="clear" w:color="auto" w:fill="auto"/>
            <w:vAlign w:val="center"/>
            <w:hideMark/>
          </w:tcPr>
          <w:p w14:paraId="410B0F7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1437/2019</w:t>
            </w:r>
          </w:p>
        </w:tc>
      </w:tr>
      <w:tr w:rsidR="00C8354D" w:rsidRPr="00C8354D" w14:paraId="310006B9" w14:textId="77777777" w:rsidTr="00C8354D">
        <w:trPr>
          <w:trHeight w:val="315"/>
        </w:trPr>
        <w:tc>
          <w:tcPr>
            <w:tcW w:w="1008" w:type="dxa"/>
            <w:shd w:val="clear" w:color="auto" w:fill="auto"/>
            <w:noWrap/>
            <w:vAlign w:val="center"/>
            <w:hideMark/>
          </w:tcPr>
          <w:p w14:paraId="18D00778"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247</w:t>
            </w:r>
          </w:p>
        </w:tc>
        <w:tc>
          <w:tcPr>
            <w:tcW w:w="1241" w:type="dxa"/>
            <w:shd w:val="clear" w:color="auto" w:fill="auto"/>
            <w:noWrap/>
            <w:vAlign w:val="center"/>
            <w:hideMark/>
          </w:tcPr>
          <w:p w14:paraId="7FBB390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C875805"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7F48A48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Barbosa </w:t>
            </w:r>
            <w:proofErr w:type="spellStart"/>
            <w:r w:rsidRPr="00C8354D">
              <w:rPr>
                <w:rFonts w:ascii="Arial" w:hAnsi="Arial" w:cs="Arial"/>
                <w:i/>
                <w:iCs/>
                <w:color w:val="000000"/>
              </w:rPr>
              <w:t>Chavarin</w:t>
            </w:r>
            <w:proofErr w:type="spellEnd"/>
            <w:r w:rsidRPr="00C8354D">
              <w:rPr>
                <w:rFonts w:ascii="Arial" w:hAnsi="Arial" w:cs="Arial"/>
                <w:i/>
                <w:iCs/>
                <w:color w:val="000000"/>
              </w:rPr>
              <w:t xml:space="preserve"> Francisco Javier</w:t>
            </w:r>
          </w:p>
        </w:tc>
        <w:tc>
          <w:tcPr>
            <w:tcW w:w="708" w:type="dxa"/>
            <w:shd w:val="clear" w:color="auto" w:fill="auto"/>
            <w:noWrap/>
            <w:vAlign w:val="center"/>
            <w:hideMark/>
          </w:tcPr>
          <w:p w14:paraId="20DD0B1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65</w:t>
            </w:r>
          </w:p>
        </w:tc>
        <w:tc>
          <w:tcPr>
            <w:tcW w:w="993" w:type="dxa"/>
            <w:shd w:val="clear" w:color="auto" w:fill="auto"/>
            <w:vAlign w:val="center"/>
            <w:hideMark/>
          </w:tcPr>
          <w:p w14:paraId="5B002E6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1191/2019</w:t>
            </w:r>
          </w:p>
        </w:tc>
      </w:tr>
      <w:tr w:rsidR="00C8354D" w:rsidRPr="00C8354D" w14:paraId="51FB3A17" w14:textId="77777777" w:rsidTr="00C8354D">
        <w:trPr>
          <w:trHeight w:val="315"/>
        </w:trPr>
        <w:tc>
          <w:tcPr>
            <w:tcW w:w="1008" w:type="dxa"/>
            <w:shd w:val="clear" w:color="auto" w:fill="auto"/>
            <w:noWrap/>
            <w:vAlign w:val="center"/>
            <w:hideMark/>
          </w:tcPr>
          <w:p w14:paraId="690EA59F"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248</w:t>
            </w:r>
          </w:p>
        </w:tc>
        <w:tc>
          <w:tcPr>
            <w:tcW w:w="1241" w:type="dxa"/>
            <w:shd w:val="clear" w:color="auto" w:fill="auto"/>
            <w:noWrap/>
            <w:vAlign w:val="center"/>
            <w:hideMark/>
          </w:tcPr>
          <w:p w14:paraId="71F4AA5D"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52389750"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011B6B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Díaz Ávila </w:t>
            </w:r>
            <w:proofErr w:type="spellStart"/>
            <w:r w:rsidRPr="00C8354D">
              <w:rPr>
                <w:rFonts w:ascii="Arial" w:hAnsi="Arial" w:cs="Arial"/>
                <w:i/>
                <w:iCs/>
                <w:color w:val="000000"/>
              </w:rPr>
              <w:t>Xanatah</w:t>
            </w:r>
            <w:proofErr w:type="spellEnd"/>
            <w:r w:rsidRPr="00C8354D">
              <w:rPr>
                <w:rFonts w:ascii="Arial" w:hAnsi="Arial" w:cs="Arial"/>
                <w:i/>
                <w:iCs/>
                <w:color w:val="000000"/>
              </w:rPr>
              <w:t xml:space="preserve"> </w:t>
            </w:r>
            <w:proofErr w:type="spellStart"/>
            <w:r w:rsidRPr="00C8354D">
              <w:rPr>
                <w:rFonts w:ascii="Arial" w:hAnsi="Arial" w:cs="Arial"/>
                <w:i/>
                <w:iCs/>
                <w:color w:val="000000"/>
              </w:rPr>
              <w:t>Osmara</w:t>
            </w:r>
            <w:proofErr w:type="spellEnd"/>
          </w:p>
        </w:tc>
        <w:tc>
          <w:tcPr>
            <w:tcW w:w="708" w:type="dxa"/>
            <w:shd w:val="clear" w:color="auto" w:fill="auto"/>
            <w:noWrap/>
            <w:vAlign w:val="center"/>
            <w:hideMark/>
          </w:tcPr>
          <w:p w14:paraId="229AB45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72</w:t>
            </w:r>
          </w:p>
        </w:tc>
        <w:tc>
          <w:tcPr>
            <w:tcW w:w="993" w:type="dxa"/>
            <w:shd w:val="clear" w:color="auto" w:fill="auto"/>
            <w:vAlign w:val="center"/>
            <w:hideMark/>
          </w:tcPr>
          <w:p w14:paraId="24043F4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1114/2019</w:t>
            </w:r>
          </w:p>
        </w:tc>
      </w:tr>
      <w:tr w:rsidR="00C8354D" w:rsidRPr="00C8354D" w14:paraId="220E182E" w14:textId="77777777" w:rsidTr="00C8354D">
        <w:trPr>
          <w:trHeight w:val="315"/>
        </w:trPr>
        <w:tc>
          <w:tcPr>
            <w:tcW w:w="1008" w:type="dxa"/>
            <w:shd w:val="clear" w:color="auto" w:fill="auto"/>
            <w:noWrap/>
            <w:vAlign w:val="center"/>
            <w:hideMark/>
          </w:tcPr>
          <w:p w14:paraId="2DF054E8"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249</w:t>
            </w:r>
          </w:p>
        </w:tc>
        <w:tc>
          <w:tcPr>
            <w:tcW w:w="1241" w:type="dxa"/>
            <w:shd w:val="clear" w:color="auto" w:fill="auto"/>
            <w:noWrap/>
            <w:vAlign w:val="center"/>
            <w:hideMark/>
          </w:tcPr>
          <w:p w14:paraId="77F605D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344C21B1"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7B5498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Godínez Mejía María Josefina</w:t>
            </w:r>
          </w:p>
        </w:tc>
        <w:tc>
          <w:tcPr>
            <w:tcW w:w="708" w:type="dxa"/>
            <w:shd w:val="clear" w:color="auto" w:fill="auto"/>
            <w:noWrap/>
            <w:vAlign w:val="center"/>
            <w:hideMark/>
          </w:tcPr>
          <w:p w14:paraId="30D1E1A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76</w:t>
            </w:r>
          </w:p>
        </w:tc>
        <w:tc>
          <w:tcPr>
            <w:tcW w:w="993" w:type="dxa"/>
            <w:shd w:val="clear" w:color="auto" w:fill="auto"/>
            <w:vAlign w:val="center"/>
            <w:hideMark/>
          </w:tcPr>
          <w:p w14:paraId="7EC9E2C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1304/2019</w:t>
            </w:r>
          </w:p>
        </w:tc>
      </w:tr>
      <w:tr w:rsidR="00C8354D" w:rsidRPr="00C8354D" w14:paraId="6E6C134D" w14:textId="77777777" w:rsidTr="00C8354D">
        <w:trPr>
          <w:trHeight w:val="315"/>
        </w:trPr>
        <w:tc>
          <w:tcPr>
            <w:tcW w:w="1008" w:type="dxa"/>
            <w:shd w:val="clear" w:color="auto" w:fill="auto"/>
            <w:noWrap/>
            <w:vAlign w:val="center"/>
            <w:hideMark/>
          </w:tcPr>
          <w:p w14:paraId="11C26A91"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250</w:t>
            </w:r>
          </w:p>
        </w:tc>
        <w:tc>
          <w:tcPr>
            <w:tcW w:w="1241" w:type="dxa"/>
            <w:shd w:val="clear" w:color="auto" w:fill="auto"/>
            <w:noWrap/>
            <w:vAlign w:val="center"/>
            <w:hideMark/>
          </w:tcPr>
          <w:p w14:paraId="6A7EE596"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213A8C14"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5E1C93E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Medina Gutiérrez </w:t>
            </w:r>
            <w:proofErr w:type="spellStart"/>
            <w:r w:rsidRPr="00C8354D">
              <w:rPr>
                <w:rFonts w:ascii="Arial" w:hAnsi="Arial" w:cs="Arial"/>
                <w:i/>
                <w:iCs/>
                <w:color w:val="000000"/>
              </w:rPr>
              <w:t>Miroslava</w:t>
            </w:r>
            <w:proofErr w:type="spellEnd"/>
            <w:r w:rsidRPr="00C8354D">
              <w:rPr>
                <w:rFonts w:ascii="Arial" w:hAnsi="Arial" w:cs="Arial"/>
                <w:i/>
                <w:iCs/>
                <w:color w:val="000000"/>
              </w:rPr>
              <w:t xml:space="preserve"> Liliana</w:t>
            </w:r>
          </w:p>
        </w:tc>
        <w:tc>
          <w:tcPr>
            <w:tcW w:w="708" w:type="dxa"/>
            <w:shd w:val="clear" w:color="auto" w:fill="auto"/>
            <w:noWrap/>
            <w:vAlign w:val="center"/>
            <w:hideMark/>
          </w:tcPr>
          <w:p w14:paraId="096337C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79</w:t>
            </w:r>
          </w:p>
        </w:tc>
        <w:tc>
          <w:tcPr>
            <w:tcW w:w="993" w:type="dxa"/>
            <w:shd w:val="clear" w:color="auto" w:fill="auto"/>
            <w:vAlign w:val="center"/>
            <w:hideMark/>
          </w:tcPr>
          <w:p w14:paraId="3E5F708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1369/2019</w:t>
            </w:r>
          </w:p>
        </w:tc>
      </w:tr>
      <w:tr w:rsidR="00C8354D" w:rsidRPr="00C8354D" w14:paraId="357F2E31" w14:textId="77777777" w:rsidTr="00C8354D">
        <w:trPr>
          <w:trHeight w:val="315"/>
        </w:trPr>
        <w:tc>
          <w:tcPr>
            <w:tcW w:w="1008" w:type="dxa"/>
            <w:shd w:val="clear" w:color="auto" w:fill="auto"/>
            <w:noWrap/>
            <w:vAlign w:val="center"/>
            <w:hideMark/>
          </w:tcPr>
          <w:p w14:paraId="432D5647"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251</w:t>
            </w:r>
          </w:p>
        </w:tc>
        <w:tc>
          <w:tcPr>
            <w:tcW w:w="1241" w:type="dxa"/>
            <w:shd w:val="clear" w:color="auto" w:fill="auto"/>
            <w:noWrap/>
            <w:vAlign w:val="center"/>
            <w:hideMark/>
          </w:tcPr>
          <w:p w14:paraId="3D53AB73"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4DE52375"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6A8E20A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García Carranza María De Lourdes </w:t>
            </w:r>
            <w:proofErr w:type="spellStart"/>
            <w:r w:rsidRPr="00C8354D">
              <w:rPr>
                <w:rFonts w:ascii="Arial" w:hAnsi="Arial" w:cs="Arial"/>
                <w:i/>
                <w:iCs/>
                <w:color w:val="000000"/>
              </w:rPr>
              <w:t>Donaji</w:t>
            </w:r>
            <w:proofErr w:type="spellEnd"/>
          </w:p>
        </w:tc>
        <w:tc>
          <w:tcPr>
            <w:tcW w:w="708" w:type="dxa"/>
            <w:shd w:val="clear" w:color="auto" w:fill="auto"/>
            <w:noWrap/>
            <w:vAlign w:val="center"/>
            <w:hideMark/>
          </w:tcPr>
          <w:p w14:paraId="6988C9F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8</w:t>
            </w:r>
          </w:p>
        </w:tc>
        <w:tc>
          <w:tcPr>
            <w:tcW w:w="993" w:type="dxa"/>
            <w:shd w:val="clear" w:color="auto" w:fill="auto"/>
            <w:vAlign w:val="center"/>
            <w:hideMark/>
          </w:tcPr>
          <w:p w14:paraId="3FB8F44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1175/2019</w:t>
            </w:r>
          </w:p>
        </w:tc>
      </w:tr>
      <w:tr w:rsidR="00C8354D" w:rsidRPr="00C8354D" w14:paraId="4571FE2F" w14:textId="77777777" w:rsidTr="00C8354D">
        <w:trPr>
          <w:trHeight w:val="315"/>
        </w:trPr>
        <w:tc>
          <w:tcPr>
            <w:tcW w:w="1008" w:type="dxa"/>
            <w:shd w:val="clear" w:color="auto" w:fill="auto"/>
            <w:noWrap/>
            <w:vAlign w:val="center"/>
            <w:hideMark/>
          </w:tcPr>
          <w:p w14:paraId="6B1BD9B3"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252</w:t>
            </w:r>
          </w:p>
        </w:tc>
        <w:tc>
          <w:tcPr>
            <w:tcW w:w="1241" w:type="dxa"/>
            <w:shd w:val="clear" w:color="auto" w:fill="auto"/>
            <w:noWrap/>
            <w:vAlign w:val="center"/>
            <w:hideMark/>
          </w:tcPr>
          <w:p w14:paraId="267BA84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70F490F9"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716A9C16"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Quevedo Flores Luis Francisco</w:t>
            </w:r>
          </w:p>
        </w:tc>
        <w:tc>
          <w:tcPr>
            <w:tcW w:w="708" w:type="dxa"/>
            <w:shd w:val="clear" w:color="auto" w:fill="auto"/>
            <w:noWrap/>
            <w:vAlign w:val="center"/>
            <w:hideMark/>
          </w:tcPr>
          <w:p w14:paraId="21F2ED1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85</w:t>
            </w:r>
          </w:p>
        </w:tc>
        <w:tc>
          <w:tcPr>
            <w:tcW w:w="993" w:type="dxa"/>
            <w:shd w:val="clear" w:color="auto" w:fill="auto"/>
            <w:vAlign w:val="center"/>
            <w:hideMark/>
          </w:tcPr>
          <w:p w14:paraId="7F7EFB0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1382/2019</w:t>
            </w:r>
          </w:p>
        </w:tc>
      </w:tr>
      <w:tr w:rsidR="00C8354D" w:rsidRPr="00C8354D" w14:paraId="4A3964D6" w14:textId="77777777" w:rsidTr="00C8354D">
        <w:trPr>
          <w:trHeight w:val="315"/>
        </w:trPr>
        <w:tc>
          <w:tcPr>
            <w:tcW w:w="1008" w:type="dxa"/>
            <w:shd w:val="clear" w:color="auto" w:fill="auto"/>
            <w:noWrap/>
            <w:vAlign w:val="center"/>
            <w:hideMark/>
          </w:tcPr>
          <w:p w14:paraId="4131309C"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253</w:t>
            </w:r>
          </w:p>
        </w:tc>
        <w:tc>
          <w:tcPr>
            <w:tcW w:w="1241" w:type="dxa"/>
            <w:shd w:val="clear" w:color="auto" w:fill="auto"/>
            <w:noWrap/>
            <w:vAlign w:val="center"/>
            <w:hideMark/>
          </w:tcPr>
          <w:p w14:paraId="17229AD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259B704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572FB194"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Ávila Martínez Martina</w:t>
            </w:r>
          </w:p>
        </w:tc>
        <w:tc>
          <w:tcPr>
            <w:tcW w:w="708" w:type="dxa"/>
            <w:shd w:val="clear" w:color="auto" w:fill="auto"/>
            <w:noWrap/>
            <w:vAlign w:val="center"/>
            <w:hideMark/>
          </w:tcPr>
          <w:p w14:paraId="5BBC6DC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88</w:t>
            </w:r>
          </w:p>
        </w:tc>
        <w:tc>
          <w:tcPr>
            <w:tcW w:w="993" w:type="dxa"/>
            <w:shd w:val="clear" w:color="auto" w:fill="auto"/>
            <w:vAlign w:val="center"/>
            <w:hideMark/>
          </w:tcPr>
          <w:p w14:paraId="66CC6486"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1157/2019</w:t>
            </w:r>
          </w:p>
        </w:tc>
      </w:tr>
      <w:tr w:rsidR="00C8354D" w:rsidRPr="00C8354D" w14:paraId="63FB75FC" w14:textId="77777777" w:rsidTr="00C8354D">
        <w:trPr>
          <w:trHeight w:val="315"/>
        </w:trPr>
        <w:tc>
          <w:tcPr>
            <w:tcW w:w="1008" w:type="dxa"/>
            <w:shd w:val="clear" w:color="auto" w:fill="auto"/>
            <w:noWrap/>
            <w:vAlign w:val="center"/>
            <w:hideMark/>
          </w:tcPr>
          <w:p w14:paraId="16DE3EC3"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254</w:t>
            </w:r>
          </w:p>
        </w:tc>
        <w:tc>
          <w:tcPr>
            <w:tcW w:w="1241" w:type="dxa"/>
            <w:shd w:val="clear" w:color="auto" w:fill="auto"/>
            <w:noWrap/>
            <w:vAlign w:val="center"/>
            <w:hideMark/>
          </w:tcPr>
          <w:p w14:paraId="671A6A3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7B69ED10"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29B86F4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Cárdenas Aranda Lizbeth</w:t>
            </w:r>
          </w:p>
        </w:tc>
        <w:tc>
          <w:tcPr>
            <w:tcW w:w="708" w:type="dxa"/>
            <w:shd w:val="clear" w:color="auto" w:fill="auto"/>
            <w:noWrap/>
            <w:vAlign w:val="center"/>
            <w:hideMark/>
          </w:tcPr>
          <w:p w14:paraId="2391E95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90</w:t>
            </w:r>
          </w:p>
        </w:tc>
        <w:tc>
          <w:tcPr>
            <w:tcW w:w="993" w:type="dxa"/>
            <w:shd w:val="clear" w:color="auto" w:fill="auto"/>
            <w:vAlign w:val="center"/>
            <w:hideMark/>
          </w:tcPr>
          <w:p w14:paraId="2FB23DD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1394/2019</w:t>
            </w:r>
          </w:p>
        </w:tc>
      </w:tr>
      <w:tr w:rsidR="00C8354D" w:rsidRPr="00C8354D" w14:paraId="5BFCF8A9" w14:textId="77777777" w:rsidTr="00C8354D">
        <w:trPr>
          <w:trHeight w:val="315"/>
        </w:trPr>
        <w:tc>
          <w:tcPr>
            <w:tcW w:w="1008" w:type="dxa"/>
            <w:shd w:val="clear" w:color="auto" w:fill="auto"/>
            <w:noWrap/>
            <w:vAlign w:val="center"/>
            <w:hideMark/>
          </w:tcPr>
          <w:p w14:paraId="40EA41AD"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255</w:t>
            </w:r>
          </w:p>
        </w:tc>
        <w:tc>
          <w:tcPr>
            <w:tcW w:w="1241" w:type="dxa"/>
            <w:shd w:val="clear" w:color="auto" w:fill="auto"/>
            <w:noWrap/>
            <w:vAlign w:val="center"/>
            <w:hideMark/>
          </w:tcPr>
          <w:p w14:paraId="75E670B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48/29BIS/20</w:t>
            </w:r>
          </w:p>
        </w:tc>
        <w:tc>
          <w:tcPr>
            <w:tcW w:w="2444" w:type="dxa"/>
            <w:shd w:val="clear" w:color="auto" w:fill="auto"/>
            <w:noWrap/>
            <w:vAlign w:val="center"/>
            <w:hideMark/>
          </w:tcPr>
          <w:p w14:paraId="247F521C"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21 de febrero de 2020. Publicación: 28 de febrero de 2020.</w:t>
            </w:r>
          </w:p>
        </w:tc>
        <w:tc>
          <w:tcPr>
            <w:tcW w:w="2410" w:type="dxa"/>
            <w:shd w:val="clear" w:color="auto" w:fill="auto"/>
            <w:noWrap/>
            <w:vAlign w:val="center"/>
            <w:hideMark/>
          </w:tcPr>
          <w:p w14:paraId="437DBB0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Avalos </w:t>
            </w:r>
            <w:proofErr w:type="spellStart"/>
            <w:r w:rsidRPr="00C8354D">
              <w:rPr>
                <w:rFonts w:ascii="Arial" w:hAnsi="Arial" w:cs="Arial"/>
                <w:i/>
                <w:iCs/>
                <w:color w:val="000000"/>
              </w:rPr>
              <w:t>Yañez</w:t>
            </w:r>
            <w:proofErr w:type="spellEnd"/>
            <w:r w:rsidRPr="00C8354D">
              <w:rPr>
                <w:rFonts w:ascii="Arial" w:hAnsi="Arial" w:cs="Arial"/>
                <w:i/>
                <w:iCs/>
                <w:color w:val="000000"/>
              </w:rPr>
              <w:t xml:space="preserve"> Sergio Luis</w:t>
            </w:r>
          </w:p>
        </w:tc>
        <w:tc>
          <w:tcPr>
            <w:tcW w:w="708" w:type="dxa"/>
            <w:shd w:val="clear" w:color="auto" w:fill="auto"/>
            <w:noWrap/>
            <w:vAlign w:val="center"/>
            <w:hideMark/>
          </w:tcPr>
          <w:p w14:paraId="497D3152"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91</w:t>
            </w:r>
          </w:p>
        </w:tc>
        <w:tc>
          <w:tcPr>
            <w:tcW w:w="993" w:type="dxa"/>
            <w:shd w:val="clear" w:color="auto" w:fill="auto"/>
            <w:vAlign w:val="center"/>
            <w:hideMark/>
          </w:tcPr>
          <w:p w14:paraId="62D9E39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1407/2019</w:t>
            </w:r>
          </w:p>
        </w:tc>
      </w:tr>
      <w:tr w:rsidR="00C8354D" w:rsidRPr="00C8354D" w14:paraId="13F7C0DC" w14:textId="77777777" w:rsidTr="00C8354D">
        <w:trPr>
          <w:trHeight w:val="1035"/>
        </w:trPr>
        <w:tc>
          <w:tcPr>
            <w:tcW w:w="1008" w:type="dxa"/>
            <w:shd w:val="clear" w:color="auto" w:fill="auto"/>
            <w:noWrap/>
            <w:vAlign w:val="center"/>
            <w:hideMark/>
          </w:tcPr>
          <w:p w14:paraId="12DC5F50"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256</w:t>
            </w:r>
          </w:p>
        </w:tc>
        <w:tc>
          <w:tcPr>
            <w:tcW w:w="1241" w:type="dxa"/>
            <w:shd w:val="clear" w:color="auto" w:fill="auto"/>
            <w:noWrap/>
            <w:vAlign w:val="center"/>
            <w:hideMark/>
          </w:tcPr>
          <w:p w14:paraId="2B413377"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76/20/21</w:t>
            </w:r>
          </w:p>
        </w:tc>
        <w:tc>
          <w:tcPr>
            <w:tcW w:w="2444" w:type="dxa"/>
            <w:shd w:val="clear" w:color="auto" w:fill="auto"/>
            <w:noWrap/>
            <w:vAlign w:val="center"/>
            <w:hideMark/>
          </w:tcPr>
          <w:p w14:paraId="7F6026EE"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28 de mayo de 2021. Publicación: 04 de junio de 2021.</w:t>
            </w:r>
          </w:p>
        </w:tc>
        <w:tc>
          <w:tcPr>
            <w:tcW w:w="2410" w:type="dxa"/>
            <w:shd w:val="clear" w:color="auto" w:fill="auto"/>
            <w:noWrap/>
            <w:vAlign w:val="center"/>
            <w:hideMark/>
          </w:tcPr>
          <w:p w14:paraId="26C27C56"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Ricardo Arroyo Bocanegra</w:t>
            </w:r>
          </w:p>
        </w:tc>
        <w:tc>
          <w:tcPr>
            <w:tcW w:w="708" w:type="dxa"/>
            <w:shd w:val="clear" w:color="auto" w:fill="auto"/>
            <w:noWrap/>
            <w:vAlign w:val="center"/>
            <w:hideMark/>
          </w:tcPr>
          <w:p w14:paraId="0E28BD1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129</w:t>
            </w:r>
          </w:p>
        </w:tc>
        <w:tc>
          <w:tcPr>
            <w:tcW w:w="993" w:type="dxa"/>
            <w:shd w:val="clear" w:color="auto" w:fill="auto"/>
            <w:vAlign w:val="center"/>
            <w:hideMark/>
          </w:tcPr>
          <w:p w14:paraId="4BEB10F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387/2017 y su acumulado 111/2020</w:t>
            </w:r>
          </w:p>
        </w:tc>
      </w:tr>
      <w:tr w:rsidR="00C8354D" w:rsidRPr="00C8354D" w14:paraId="06B42FDE" w14:textId="77777777" w:rsidTr="00C8354D">
        <w:trPr>
          <w:trHeight w:val="315"/>
        </w:trPr>
        <w:tc>
          <w:tcPr>
            <w:tcW w:w="1008" w:type="dxa"/>
            <w:shd w:val="clear" w:color="auto" w:fill="auto"/>
            <w:noWrap/>
            <w:vAlign w:val="center"/>
            <w:hideMark/>
          </w:tcPr>
          <w:p w14:paraId="22AE7092"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257</w:t>
            </w:r>
          </w:p>
        </w:tc>
        <w:tc>
          <w:tcPr>
            <w:tcW w:w="1241" w:type="dxa"/>
            <w:shd w:val="clear" w:color="auto" w:fill="auto"/>
            <w:noWrap/>
            <w:vAlign w:val="center"/>
            <w:hideMark/>
          </w:tcPr>
          <w:p w14:paraId="192150C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07/13/21</w:t>
            </w:r>
          </w:p>
        </w:tc>
        <w:tc>
          <w:tcPr>
            <w:tcW w:w="2444" w:type="dxa"/>
            <w:shd w:val="clear" w:color="auto" w:fill="auto"/>
            <w:noWrap/>
            <w:vAlign w:val="center"/>
            <w:hideMark/>
          </w:tcPr>
          <w:p w14:paraId="2E25B86B"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15 de diciembre de 2021. Publicación: 16 de diciembre de 2021.</w:t>
            </w:r>
          </w:p>
        </w:tc>
        <w:tc>
          <w:tcPr>
            <w:tcW w:w="2410" w:type="dxa"/>
            <w:shd w:val="clear" w:color="auto" w:fill="auto"/>
            <w:noWrap/>
            <w:vAlign w:val="center"/>
            <w:hideMark/>
          </w:tcPr>
          <w:p w14:paraId="7820A29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Jorge Pascual Duarte</w:t>
            </w:r>
          </w:p>
        </w:tc>
        <w:tc>
          <w:tcPr>
            <w:tcW w:w="708" w:type="dxa"/>
            <w:shd w:val="clear" w:color="auto" w:fill="auto"/>
            <w:noWrap/>
            <w:vAlign w:val="center"/>
            <w:hideMark/>
          </w:tcPr>
          <w:p w14:paraId="170A136F"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78</w:t>
            </w:r>
          </w:p>
        </w:tc>
        <w:tc>
          <w:tcPr>
            <w:tcW w:w="993" w:type="dxa"/>
            <w:shd w:val="clear" w:color="auto" w:fill="auto"/>
            <w:vAlign w:val="center"/>
            <w:hideMark/>
          </w:tcPr>
          <w:p w14:paraId="789852F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1164/2017</w:t>
            </w:r>
          </w:p>
        </w:tc>
      </w:tr>
      <w:tr w:rsidR="00C8354D" w:rsidRPr="00C8354D" w14:paraId="50F10DC3" w14:textId="77777777" w:rsidTr="00C8354D">
        <w:trPr>
          <w:trHeight w:val="315"/>
        </w:trPr>
        <w:tc>
          <w:tcPr>
            <w:tcW w:w="1008" w:type="dxa"/>
            <w:shd w:val="clear" w:color="auto" w:fill="auto"/>
            <w:noWrap/>
            <w:vAlign w:val="center"/>
            <w:hideMark/>
          </w:tcPr>
          <w:p w14:paraId="499D129E"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258</w:t>
            </w:r>
          </w:p>
        </w:tc>
        <w:tc>
          <w:tcPr>
            <w:tcW w:w="1241" w:type="dxa"/>
            <w:shd w:val="clear" w:color="auto" w:fill="auto"/>
            <w:noWrap/>
            <w:vAlign w:val="center"/>
            <w:hideMark/>
          </w:tcPr>
          <w:p w14:paraId="29E00F5E"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07/13/21</w:t>
            </w:r>
          </w:p>
        </w:tc>
        <w:tc>
          <w:tcPr>
            <w:tcW w:w="2444" w:type="dxa"/>
            <w:shd w:val="clear" w:color="auto" w:fill="auto"/>
            <w:noWrap/>
            <w:vAlign w:val="center"/>
            <w:hideMark/>
          </w:tcPr>
          <w:p w14:paraId="13BA4611" w14:textId="77777777" w:rsidR="00C8354D" w:rsidRPr="00C8354D" w:rsidRDefault="00C8354D" w:rsidP="00C8354D">
            <w:pPr>
              <w:rPr>
                <w:rFonts w:ascii="Arial" w:hAnsi="Arial" w:cs="Arial"/>
                <w:i/>
                <w:iCs/>
                <w:color w:val="000000"/>
              </w:rPr>
            </w:pPr>
            <w:r w:rsidRPr="00C8354D">
              <w:rPr>
                <w:rFonts w:ascii="Arial" w:hAnsi="Arial" w:cs="Arial"/>
                <w:i/>
                <w:iCs/>
                <w:color w:val="000000"/>
              </w:rPr>
              <w:t xml:space="preserve">Aprobación: 15 de diciembre de 2021. Publicación: 16 de </w:t>
            </w:r>
            <w:r w:rsidRPr="00C8354D">
              <w:rPr>
                <w:rFonts w:ascii="Arial" w:hAnsi="Arial" w:cs="Arial"/>
                <w:i/>
                <w:iCs/>
                <w:color w:val="000000"/>
              </w:rPr>
              <w:lastRenderedPageBreak/>
              <w:t>diciembre de 2021.</w:t>
            </w:r>
          </w:p>
        </w:tc>
        <w:tc>
          <w:tcPr>
            <w:tcW w:w="2410" w:type="dxa"/>
            <w:shd w:val="clear" w:color="auto" w:fill="auto"/>
            <w:noWrap/>
            <w:vAlign w:val="center"/>
            <w:hideMark/>
          </w:tcPr>
          <w:p w14:paraId="6C1EC780"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lastRenderedPageBreak/>
              <w:t>Jorge Pascual Duarte</w:t>
            </w:r>
          </w:p>
        </w:tc>
        <w:tc>
          <w:tcPr>
            <w:tcW w:w="708" w:type="dxa"/>
            <w:shd w:val="clear" w:color="auto" w:fill="auto"/>
            <w:noWrap/>
            <w:vAlign w:val="center"/>
            <w:hideMark/>
          </w:tcPr>
          <w:p w14:paraId="73D864B8"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140</w:t>
            </w:r>
          </w:p>
        </w:tc>
        <w:tc>
          <w:tcPr>
            <w:tcW w:w="993" w:type="dxa"/>
            <w:shd w:val="clear" w:color="auto" w:fill="auto"/>
            <w:vAlign w:val="center"/>
            <w:hideMark/>
          </w:tcPr>
          <w:p w14:paraId="4F9CE45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1172/2017</w:t>
            </w:r>
          </w:p>
        </w:tc>
      </w:tr>
      <w:tr w:rsidR="00C8354D" w:rsidRPr="00C8354D" w14:paraId="07D58F2D" w14:textId="77777777" w:rsidTr="00C8354D">
        <w:trPr>
          <w:trHeight w:val="315"/>
        </w:trPr>
        <w:tc>
          <w:tcPr>
            <w:tcW w:w="1008" w:type="dxa"/>
            <w:shd w:val="clear" w:color="auto" w:fill="auto"/>
            <w:noWrap/>
            <w:vAlign w:val="center"/>
            <w:hideMark/>
          </w:tcPr>
          <w:p w14:paraId="4AA9CD1A"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lastRenderedPageBreak/>
              <w:t>259</w:t>
            </w:r>
          </w:p>
        </w:tc>
        <w:tc>
          <w:tcPr>
            <w:tcW w:w="1241" w:type="dxa"/>
            <w:shd w:val="clear" w:color="auto" w:fill="auto"/>
            <w:noWrap/>
            <w:vAlign w:val="center"/>
            <w:hideMark/>
          </w:tcPr>
          <w:p w14:paraId="6F2E416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D 07/13/21</w:t>
            </w:r>
          </w:p>
        </w:tc>
        <w:tc>
          <w:tcPr>
            <w:tcW w:w="2444" w:type="dxa"/>
            <w:shd w:val="clear" w:color="auto" w:fill="auto"/>
            <w:noWrap/>
            <w:vAlign w:val="center"/>
            <w:hideMark/>
          </w:tcPr>
          <w:p w14:paraId="5C90CA6A"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15 de diciembre de 2021. Publicación: 16 de diciembre de 2021.</w:t>
            </w:r>
          </w:p>
        </w:tc>
        <w:tc>
          <w:tcPr>
            <w:tcW w:w="2410" w:type="dxa"/>
            <w:shd w:val="clear" w:color="auto" w:fill="auto"/>
            <w:noWrap/>
            <w:vAlign w:val="center"/>
            <w:hideMark/>
          </w:tcPr>
          <w:p w14:paraId="39B219DA"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Jáuregui Gómez Leticia</w:t>
            </w:r>
          </w:p>
        </w:tc>
        <w:tc>
          <w:tcPr>
            <w:tcW w:w="708" w:type="dxa"/>
            <w:shd w:val="clear" w:color="auto" w:fill="auto"/>
            <w:noWrap/>
            <w:vAlign w:val="center"/>
            <w:hideMark/>
          </w:tcPr>
          <w:p w14:paraId="009695C5"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179</w:t>
            </w:r>
          </w:p>
        </w:tc>
        <w:tc>
          <w:tcPr>
            <w:tcW w:w="993" w:type="dxa"/>
            <w:shd w:val="clear" w:color="auto" w:fill="auto"/>
            <w:vAlign w:val="center"/>
            <w:hideMark/>
          </w:tcPr>
          <w:p w14:paraId="2BFC445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325/2017</w:t>
            </w:r>
          </w:p>
        </w:tc>
      </w:tr>
      <w:tr w:rsidR="00C8354D" w:rsidRPr="00C8354D" w14:paraId="1BE6BBC9" w14:textId="77777777" w:rsidTr="00C8354D">
        <w:trPr>
          <w:trHeight w:val="315"/>
        </w:trPr>
        <w:tc>
          <w:tcPr>
            <w:tcW w:w="1008" w:type="dxa"/>
            <w:shd w:val="clear" w:color="auto" w:fill="auto"/>
            <w:noWrap/>
            <w:vAlign w:val="center"/>
            <w:hideMark/>
          </w:tcPr>
          <w:p w14:paraId="26E275B9" w14:textId="77777777" w:rsidR="00C8354D" w:rsidRPr="00C8354D" w:rsidRDefault="00C8354D" w:rsidP="00C8354D">
            <w:pPr>
              <w:jc w:val="center"/>
              <w:rPr>
                <w:rFonts w:ascii="Arial" w:hAnsi="Arial" w:cs="Arial"/>
                <w:b/>
                <w:bCs/>
                <w:i/>
                <w:iCs/>
                <w:color w:val="000000"/>
              </w:rPr>
            </w:pPr>
            <w:r w:rsidRPr="00C8354D">
              <w:rPr>
                <w:rFonts w:ascii="Arial" w:hAnsi="Arial" w:cs="Arial"/>
                <w:b/>
                <w:bCs/>
                <w:i/>
                <w:iCs/>
                <w:color w:val="000000"/>
              </w:rPr>
              <w:t>260</w:t>
            </w:r>
          </w:p>
        </w:tc>
        <w:tc>
          <w:tcPr>
            <w:tcW w:w="1241" w:type="dxa"/>
            <w:shd w:val="clear" w:color="auto" w:fill="auto"/>
            <w:noWrap/>
            <w:vAlign w:val="center"/>
            <w:hideMark/>
          </w:tcPr>
          <w:p w14:paraId="58CAF729"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6 D 51/29/20</w:t>
            </w:r>
          </w:p>
        </w:tc>
        <w:tc>
          <w:tcPr>
            <w:tcW w:w="2444" w:type="dxa"/>
            <w:shd w:val="clear" w:color="auto" w:fill="auto"/>
            <w:noWrap/>
            <w:vAlign w:val="center"/>
            <w:hideMark/>
          </w:tcPr>
          <w:p w14:paraId="7D78C3E2" w14:textId="77777777" w:rsidR="00C8354D" w:rsidRPr="00C8354D" w:rsidRDefault="00C8354D" w:rsidP="00C8354D">
            <w:pPr>
              <w:rPr>
                <w:rFonts w:ascii="Arial" w:hAnsi="Arial" w:cs="Arial"/>
                <w:i/>
                <w:iCs/>
                <w:color w:val="000000"/>
              </w:rPr>
            </w:pPr>
            <w:r w:rsidRPr="00C8354D">
              <w:rPr>
                <w:rFonts w:ascii="Arial" w:hAnsi="Arial" w:cs="Arial"/>
                <w:i/>
                <w:iCs/>
                <w:color w:val="000000"/>
              </w:rPr>
              <w:t>Aprobación: 12 junio 2020 Publicación: 18 de junio de 2020</w:t>
            </w:r>
          </w:p>
        </w:tc>
        <w:tc>
          <w:tcPr>
            <w:tcW w:w="2410" w:type="dxa"/>
            <w:shd w:val="clear" w:color="auto" w:fill="auto"/>
            <w:noWrap/>
            <w:vAlign w:val="center"/>
            <w:hideMark/>
          </w:tcPr>
          <w:p w14:paraId="1CFFB17C"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 xml:space="preserve">Mega </w:t>
            </w:r>
            <w:proofErr w:type="spellStart"/>
            <w:r w:rsidRPr="00C8354D">
              <w:rPr>
                <w:rFonts w:ascii="Arial" w:hAnsi="Arial" w:cs="Arial"/>
                <w:i/>
                <w:iCs/>
                <w:color w:val="000000"/>
              </w:rPr>
              <w:t>Toilet</w:t>
            </w:r>
            <w:proofErr w:type="spellEnd"/>
            <w:r w:rsidRPr="00C8354D">
              <w:rPr>
                <w:rFonts w:ascii="Arial" w:hAnsi="Arial" w:cs="Arial"/>
                <w:i/>
                <w:iCs/>
                <w:color w:val="000000"/>
              </w:rPr>
              <w:t>, S.A. de C.V.</w:t>
            </w:r>
          </w:p>
        </w:tc>
        <w:tc>
          <w:tcPr>
            <w:tcW w:w="708" w:type="dxa"/>
            <w:shd w:val="clear" w:color="auto" w:fill="auto"/>
            <w:noWrap/>
            <w:vAlign w:val="center"/>
            <w:hideMark/>
          </w:tcPr>
          <w:p w14:paraId="1848A99B"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s/n</w:t>
            </w:r>
          </w:p>
        </w:tc>
        <w:tc>
          <w:tcPr>
            <w:tcW w:w="993" w:type="dxa"/>
            <w:shd w:val="clear" w:color="auto" w:fill="auto"/>
            <w:vAlign w:val="center"/>
            <w:hideMark/>
          </w:tcPr>
          <w:p w14:paraId="369F64B1" w14:textId="77777777" w:rsidR="00C8354D" w:rsidRPr="00C8354D" w:rsidRDefault="00C8354D" w:rsidP="00C8354D">
            <w:pPr>
              <w:jc w:val="center"/>
              <w:rPr>
                <w:rFonts w:ascii="Arial" w:hAnsi="Arial" w:cs="Arial"/>
                <w:i/>
                <w:iCs/>
                <w:color w:val="000000"/>
              </w:rPr>
            </w:pPr>
            <w:r w:rsidRPr="00C8354D">
              <w:rPr>
                <w:rFonts w:ascii="Arial" w:hAnsi="Arial" w:cs="Arial"/>
                <w:i/>
                <w:iCs/>
                <w:color w:val="000000"/>
              </w:rPr>
              <w:t>s/n</w:t>
            </w:r>
          </w:p>
        </w:tc>
      </w:tr>
    </w:tbl>
    <w:p w14:paraId="7DBECD8E" w14:textId="77777777" w:rsidR="00C8354D" w:rsidRPr="00C8354D" w:rsidRDefault="00C8354D" w:rsidP="00C8354D">
      <w:pPr>
        <w:jc w:val="both"/>
        <w:rPr>
          <w:rFonts w:ascii="Arial" w:hAnsi="Arial" w:cs="Arial"/>
          <w:b/>
          <w:bCs/>
        </w:rPr>
      </w:pPr>
    </w:p>
    <w:p w14:paraId="1BE0C1FD" w14:textId="160BBA86" w:rsidR="00C8354D" w:rsidRPr="00C8354D" w:rsidRDefault="00C8354D" w:rsidP="00C8354D">
      <w:pPr>
        <w:jc w:val="both"/>
        <w:rPr>
          <w:rFonts w:ascii="Arial" w:hAnsi="Arial" w:cs="Arial"/>
        </w:rPr>
      </w:pPr>
      <w:r w:rsidRPr="00C8354D">
        <w:rPr>
          <w:rFonts w:ascii="Arial" w:hAnsi="Arial" w:cs="Arial"/>
        </w:rPr>
        <w:t xml:space="preserve">Del </w:t>
      </w:r>
      <w:r w:rsidRPr="00C8354D">
        <w:rPr>
          <w:rFonts w:ascii="Arial" w:hAnsi="Arial" w:cs="Arial"/>
          <w:b/>
        </w:rPr>
        <w:t xml:space="preserve">Tercero </w:t>
      </w:r>
      <w:r w:rsidRPr="00C8354D">
        <w:rPr>
          <w:rFonts w:ascii="Arial" w:hAnsi="Arial" w:cs="Arial"/>
        </w:rPr>
        <w:t xml:space="preserve">al </w:t>
      </w:r>
      <w:r w:rsidRPr="00C8354D">
        <w:rPr>
          <w:rFonts w:ascii="Arial" w:hAnsi="Arial" w:cs="Arial"/>
          <w:b/>
        </w:rPr>
        <w:t>Décimo Sexto</w:t>
      </w:r>
      <w:r w:rsidRPr="00C8354D">
        <w:rPr>
          <w:rFonts w:ascii="Arial" w:hAnsi="Arial" w:cs="Arial"/>
        </w:rPr>
        <w:t>…</w:t>
      </w:r>
    </w:p>
    <w:p w14:paraId="187ED510" w14:textId="77777777" w:rsidR="00C8354D" w:rsidRPr="00C8354D" w:rsidRDefault="00C8354D" w:rsidP="00C8354D">
      <w:pPr>
        <w:ind w:firstLine="709"/>
        <w:jc w:val="both"/>
        <w:rPr>
          <w:rFonts w:ascii="Arial" w:hAnsi="Arial" w:cs="Arial"/>
          <w:i/>
        </w:rPr>
      </w:pPr>
    </w:p>
    <w:p w14:paraId="54C08B99" w14:textId="1A43112D" w:rsidR="00C8354D" w:rsidRPr="00C8354D" w:rsidRDefault="00C8354D" w:rsidP="00E971DC">
      <w:pPr>
        <w:jc w:val="both"/>
        <w:rPr>
          <w:rFonts w:ascii="Arial" w:hAnsi="Arial" w:cs="Arial"/>
        </w:rPr>
      </w:pPr>
      <w:r w:rsidRPr="00C8354D">
        <w:rPr>
          <w:rFonts w:ascii="Arial" w:hAnsi="Arial" w:cs="Arial"/>
          <w:b/>
        </w:rPr>
        <w:t>SEGUNDO.</w:t>
      </w:r>
      <w:r w:rsidR="00E971DC">
        <w:rPr>
          <w:rFonts w:ascii="Arial" w:hAnsi="Arial" w:cs="Arial"/>
          <w:b/>
        </w:rPr>
        <w:t>-</w:t>
      </w:r>
      <w:r w:rsidRPr="00C8354D">
        <w:rPr>
          <w:rFonts w:ascii="Arial" w:hAnsi="Arial" w:cs="Arial"/>
        </w:rPr>
        <w:t xml:space="preserve"> Se instruye a la Sindicatura a través de la Dirección de Jurídico Consultivo así como a la Dirección de Mercados, para que conforme a sus atribuciones realicen las gestiones administrativas y jurídicas a que haya lugar.</w:t>
      </w:r>
    </w:p>
    <w:p w14:paraId="704CF9B0" w14:textId="77777777" w:rsidR="00E971DC" w:rsidRDefault="00E971DC" w:rsidP="00E971DC">
      <w:pPr>
        <w:jc w:val="both"/>
        <w:rPr>
          <w:rFonts w:ascii="Arial" w:hAnsi="Arial" w:cs="Arial"/>
          <w:b/>
        </w:rPr>
      </w:pPr>
    </w:p>
    <w:p w14:paraId="79B83CAD" w14:textId="19F6B7DA" w:rsidR="00C8354D" w:rsidRPr="00C8354D" w:rsidRDefault="00C8354D" w:rsidP="00E971DC">
      <w:pPr>
        <w:jc w:val="both"/>
        <w:rPr>
          <w:rFonts w:ascii="Arial" w:hAnsi="Arial" w:cs="Arial"/>
        </w:rPr>
      </w:pPr>
      <w:r w:rsidRPr="00C8354D">
        <w:rPr>
          <w:rFonts w:ascii="Arial" w:hAnsi="Arial" w:cs="Arial"/>
          <w:b/>
        </w:rPr>
        <w:t>TERCERO.</w:t>
      </w:r>
      <w:r w:rsidR="00E971DC">
        <w:rPr>
          <w:rFonts w:ascii="Arial" w:hAnsi="Arial" w:cs="Arial"/>
          <w:b/>
        </w:rPr>
        <w:t>-</w:t>
      </w:r>
      <w:r w:rsidRPr="00C8354D">
        <w:rPr>
          <w:rFonts w:ascii="Arial" w:hAnsi="Arial" w:cs="Arial"/>
          <w:b/>
        </w:rPr>
        <w:t xml:space="preserve"> </w:t>
      </w:r>
      <w:r w:rsidRPr="00C8354D">
        <w:rPr>
          <w:rFonts w:ascii="Arial" w:hAnsi="Arial" w:cs="Arial"/>
        </w:rPr>
        <w:t xml:space="preserve">Se instruye a la Sindicatura a través de la Dirección de lo Jurídico Contencioso, realice los trámites correspondientes para que lleve a cabo cumplimiento del presente decreto y notifique al </w:t>
      </w:r>
      <w:r w:rsidRPr="00C8354D">
        <w:rPr>
          <w:rFonts w:ascii="Arial" w:hAnsi="Arial" w:cs="Arial"/>
          <w:b/>
        </w:rPr>
        <w:t>Juzgado Décimo de Distrito en Materias Administrativas, Civil y del Trabajo en el Estado de Jalisco</w:t>
      </w:r>
      <w:r w:rsidRPr="00C8354D">
        <w:rPr>
          <w:rFonts w:ascii="Arial" w:hAnsi="Arial" w:cs="Arial"/>
        </w:rPr>
        <w:t>.</w:t>
      </w:r>
    </w:p>
    <w:p w14:paraId="5413CEC5" w14:textId="77777777" w:rsidR="00E971DC" w:rsidRDefault="00E971DC" w:rsidP="00E971DC">
      <w:pPr>
        <w:jc w:val="both"/>
        <w:rPr>
          <w:rFonts w:ascii="Arial" w:hAnsi="Arial" w:cs="Arial"/>
        </w:rPr>
      </w:pPr>
    </w:p>
    <w:p w14:paraId="1A53CDE3" w14:textId="28F7EB22" w:rsidR="00C8354D" w:rsidRPr="00C8354D" w:rsidRDefault="00C8354D" w:rsidP="00E971DC">
      <w:pPr>
        <w:jc w:val="both"/>
        <w:rPr>
          <w:rFonts w:ascii="Arial" w:hAnsi="Arial" w:cs="Arial"/>
        </w:rPr>
      </w:pPr>
      <w:r w:rsidRPr="00C8354D">
        <w:rPr>
          <w:rFonts w:ascii="Arial" w:hAnsi="Arial" w:cs="Arial"/>
          <w:b/>
        </w:rPr>
        <w:t>CUARTO.</w:t>
      </w:r>
      <w:r w:rsidR="00E971DC">
        <w:rPr>
          <w:rFonts w:ascii="Arial" w:hAnsi="Arial" w:cs="Arial"/>
          <w:b/>
        </w:rPr>
        <w:t>-</w:t>
      </w:r>
      <w:r w:rsidRPr="00C8354D">
        <w:rPr>
          <w:rFonts w:ascii="Arial" w:hAnsi="Arial" w:cs="Arial"/>
          <w:b/>
        </w:rPr>
        <w:t xml:space="preserve"> </w:t>
      </w:r>
      <w:r w:rsidRPr="00C8354D">
        <w:rPr>
          <w:rFonts w:ascii="Arial" w:hAnsi="Arial" w:cs="Arial"/>
        </w:rPr>
        <w:t xml:space="preserve">Notifíquese al Comité para la Reactivación y Funcionamiento de Plaza Guadalajara, para los efectos que haya a lugar para el cumplimiento del presente decreto. </w:t>
      </w:r>
    </w:p>
    <w:p w14:paraId="16F042E5" w14:textId="77777777" w:rsidR="00E971DC" w:rsidRDefault="00E971DC" w:rsidP="00E971DC">
      <w:pPr>
        <w:jc w:val="both"/>
        <w:rPr>
          <w:rFonts w:ascii="Arial" w:hAnsi="Arial" w:cs="Arial"/>
          <w:b/>
        </w:rPr>
      </w:pPr>
    </w:p>
    <w:p w14:paraId="69EDE2E6" w14:textId="4A042F06" w:rsidR="00C8354D" w:rsidRPr="00C8354D" w:rsidRDefault="00C8354D" w:rsidP="00E971DC">
      <w:pPr>
        <w:jc w:val="both"/>
        <w:rPr>
          <w:rFonts w:ascii="Arial" w:hAnsi="Arial" w:cs="Arial"/>
        </w:rPr>
      </w:pPr>
      <w:r w:rsidRPr="00C8354D">
        <w:rPr>
          <w:rFonts w:ascii="Arial" w:hAnsi="Arial" w:cs="Arial"/>
          <w:b/>
        </w:rPr>
        <w:t>QUINTO.</w:t>
      </w:r>
      <w:r w:rsidR="00E971DC">
        <w:rPr>
          <w:rFonts w:ascii="Arial" w:hAnsi="Arial" w:cs="Arial"/>
          <w:b/>
        </w:rPr>
        <w:t>-</w:t>
      </w:r>
      <w:r w:rsidRPr="00C8354D">
        <w:rPr>
          <w:rFonts w:ascii="Arial" w:hAnsi="Arial" w:cs="Arial"/>
          <w:b/>
        </w:rPr>
        <w:t xml:space="preserve"> </w:t>
      </w:r>
      <w:r w:rsidRPr="00C8354D">
        <w:rPr>
          <w:rFonts w:ascii="Arial" w:hAnsi="Arial" w:cs="Arial"/>
        </w:rPr>
        <w:t xml:space="preserve">Se faculta a los ciudadanos Presidente Municipal, Secretario General y Síndico Municipal, todos de este Ayuntamiento, a suscribir la documentación inherente para el cumplimiento del presente decreto, </w:t>
      </w:r>
      <w:r w:rsidRPr="00C8354D">
        <w:rPr>
          <w:rFonts w:ascii="Arial" w:hAnsi="Arial" w:cs="Arial"/>
          <w:bCs/>
        </w:rPr>
        <w:t>de acuerdo a sus atribuciones</w:t>
      </w:r>
      <w:r w:rsidRPr="00C8354D">
        <w:rPr>
          <w:rFonts w:ascii="Arial" w:hAnsi="Arial" w:cs="Arial"/>
        </w:rPr>
        <w:t>.</w:t>
      </w:r>
    </w:p>
    <w:p w14:paraId="66267D26" w14:textId="77777777" w:rsidR="00C8354D" w:rsidRPr="00C8354D" w:rsidRDefault="00C8354D" w:rsidP="00C8354D">
      <w:pPr>
        <w:ind w:firstLine="709"/>
        <w:jc w:val="both"/>
        <w:rPr>
          <w:rFonts w:ascii="Arial" w:hAnsi="Arial" w:cs="Arial"/>
          <w:i/>
        </w:rPr>
      </w:pPr>
    </w:p>
    <w:p w14:paraId="6D9C14B6" w14:textId="4FAB2356" w:rsidR="00C8354D" w:rsidRPr="00C8354D" w:rsidRDefault="00E971DC" w:rsidP="00E971DC">
      <w:pPr>
        <w:jc w:val="center"/>
        <w:rPr>
          <w:rFonts w:ascii="Arial" w:hAnsi="Arial" w:cs="Arial"/>
          <w:b/>
        </w:rPr>
      </w:pPr>
      <w:r w:rsidRPr="00C8354D">
        <w:rPr>
          <w:rFonts w:ascii="Arial" w:hAnsi="Arial" w:cs="Arial"/>
          <w:b/>
        </w:rPr>
        <w:t>TRANSITORIOS</w:t>
      </w:r>
    </w:p>
    <w:p w14:paraId="17D37844" w14:textId="77777777" w:rsidR="00C8354D" w:rsidRPr="00C8354D" w:rsidRDefault="00C8354D" w:rsidP="00C8354D">
      <w:pPr>
        <w:ind w:firstLine="709"/>
        <w:jc w:val="center"/>
        <w:rPr>
          <w:rFonts w:ascii="Arial" w:hAnsi="Arial" w:cs="Arial"/>
          <w:b/>
        </w:rPr>
      </w:pPr>
    </w:p>
    <w:p w14:paraId="26B97CC8" w14:textId="5D8D3732" w:rsidR="00C8354D" w:rsidRPr="00C8354D" w:rsidRDefault="00E971DC" w:rsidP="00E971DC">
      <w:pPr>
        <w:jc w:val="both"/>
        <w:rPr>
          <w:rFonts w:ascii="Arial" w:hAnsi="Arial" w:cs="Arial"/>
        </w:rPr>
      </w:pPr>
      <w:r w:rsidRPr="00C8354D">
        <w:rPr>
          <w:rFonts w:ascii="Arial" w:hAnsi="Arial" w:cs="Arial"/>
          <w:b/>
        </w:rPr>
        <w:t>PRIMERO.</w:t>
      </w:r>
      <w:r>
        <w:rPr>
          <w:rFonts w:ascii="Arial" w:hAnsi="Arial" w:cs="Arial"/>
          <w:b/>
        </w:rPr>
        <w:t>-</w:t>
      </w:r>
      <w:r w:rsidRPr="00C8354D">
        <w:rPr>
          <w:rFonts w:ascii="Arial" w:hAnsi="Arial" w:cs="Arial"/>
        </w:rPr>
        <w:t xml:space="preserve"> </w:t>
      </w:r>
      <w:r w:rsidR="00C8354D" w:rsidRPr="00C8354D">
        <w:rPr>
          <w:rFonts w:ascii="Arial" w:hAnsi="Arial" w:cs="Arial"/>
        </w:rPr>
        <w:t xml:space="preserve">Publíquese el presente decreto en la Gaceta Municipal de Guadalajara. </w:t>
      </w:r>
    </w:p>
    <w:p w14:paraId="34F4C159" w14:textId="77777777" w:rsidR="00C8354D" w:rsidRPr="00C8354D" w:rsidRDefault="00C8354D" w:rsidP="00C8354D">
      <w:pPr>
        <w:ind w:firstLine="709"/>
        <w:jc w:val="both"/>
        <w:rPr>
          <w:rFonts w:ascii="Arial" w:hAnsi="Arial" w:cs="Arial"/>
        </w:rPr>
      </w:pPr>
    </w:p>
    <w:p w14:paraId="2CAA521E" w14:textId="1503B996" w:rsidR="00C8354D" w:rsidRPr="00C8354D" w:rsidRDefault="00E971DC" w:rsidP="00E971DC">
      <w:pPr>
        <w:jc w:val="both"/>
        <w:rPr>
          <w:rFonts w:ascii="Arial" w:hAnsi="Arial" w:cs="Arial"/>
        </w:rPr>
      </w:pPr>
      <w:r w:rsidRPr="00C8354D">
        <w:rPr>
          <w:rFonts w:ascii="Arial" w:hAnsi="Arial" w:cs="Arial"/>
          <w:b/>
        </w:rPr>
        <w:t>SEGUNDO.</w:t>
      </w:r>
      <w:r>
        <w:rPr>
          <w:rFonts w:ascii="Arial" w:hAnsi="Arial" w:cs="Arial"/>
          <w:b/>
        </w:rPr>
        <w:t>-</w:t>
      </w:r>
      <w:r w:rsidRPr="00C8354D">
        <w:rPr>
          <w:rFonts w:ascii="Arial" w:hAnsi="Arial" w:cs="Arial"/>
        </w:rPr>
        <w:t xml:space="preserve"> </w:t>
      </w:r>
      <w:r w:rsidR="00C8354D" w:rsidRPr="00C8354D">
        <w:rPr>
          <w:rFonts w:ascii="Arial" w:hAnsi="Arial" w:cs="Arial"/>
        </w:rPr>
        <w:t xml:space="preserve">El presente decreto entrará en vigor el día de su publicación en la Gaceta Municipal de Guadalajara. </w:t>
      </w:r>
    </w:p>
    <w:p w14:paraId="1D1D1A20" w14:textId="77777777" w:rsidR="00C8354D" w:rsidRPr="00C8354D" w:rsidRDefault="00C8354D" w:rsidP="00C8354D">
      <w:pPr>
        <w:ind w:firstLine="709"/>
        <w:jc w:val="both"/>
        <w:rPr>
          <w:rFonts w:ascii="Arial" w:hAnsi="Arial" w:cs="Arial"/>
        </w:rPr>
      </w:pPr>
    </w:p>
    <w:p w14:paraId="007FED35" w14:textId="02A37C7B" w:rsidR="00C8354D" w:rsidRPr="00C8354D" w:rsidRDefault="00E971DC" w:rsidP="00E971DC">
      <w:pPr>
        <w:jc w:val="both"/>
        <w:rPr>
          <w:rFonts w:ascii="Arial" w:hAnsi="Arial" w:cs="Arial"/>
          <w:bCs/>
        </w:rPr>
      </w:pPr>
      <w:r w:rsidRPr="00C8354D">
        <w:rPr>
          <w:rFonts w:ascii="Arial" w:hAnsi="Arial" w:cs="Arial"/>
          <w:b/>
        </w:rPr>
        <w:t>TERCERO.</w:t>
      </w:r>
      <w:r>
        <w:rPr>
          <w:rFonts w:ascii="Arial" w:hAnsi="Arial" w:cs="Arial"/>
          <w:b/>
        </w:rPr>
        <w:t>-</w:t>
      </w:r>
      <w:r w:rsidRPr="00C8354D">
        <w:rPr>
          <w:rFonts w:ascii="Arial" w:hAnsi="Arial" w:cs="Arial"/>
          <w:b/>
        </w:rPr>
        <w:t xml:space="preserve"> </w:t>
      </w:r>
      <w:r w:rsidR="00097EA9">
        <w:rPr>
          <w:rFonts w:ascii="Arial" w:hAnsi="Arial" w:cs="Arial"/>
        </w:rPr>
        <w:t xml:space="preserve">Notifíquese </w:t>
      </w:r>
      <w:r w:rsidR="00C8354D" w:rsidRPr="00C8354D">
        <w:rPr>
          <w:rFonts w:ascii="Arial" w:hAnsi="Arial" w:cs="Arial"/>
        </w:rPr>
        <w:t xml:space="preserve">el presente decreto al </w:t>
      </w:r>
      <w:r w:rsidR="00C8354D" w:rsidRPr="00C8354D">
        <w:rPr>
          <w:rFonts w:ascii="Arial" w:hAnsi="Arial" w:cs="Arial"/>
          <w:b/>
        </w:rPr>
        <w:t>Juzgado Décimo de Distrito en Materias Administrativas, Civil y del Trabajo en el Estado de Jalisco</w:t>
      </w:r>
      <w:r w:rsidR="00C8354D" w:rsidRPr="00C8354D">
        <w:rPr>
          <w:rFonts w:ascii="Arial" w:hAnsi="Arial" w:cs="Arial"/>
        </w:rPr>
        <w:t xml:space="preserve">, </w:t>
      </w:r>
      <w:r w:rsidR="00C8354D" w:rsidRPr="00C8354D">
        <w:rPr>
          <w:rFonts w:ascii="Arial" w:hAnsi="Arial" w:cs="Arial"/>
          <w:bCs/>
        </w:rPr>
        <w:t>para los fines legales a que haya lugar.</w:t>
      </w:r>
    </w:p>
    <w:p w14:paraId="46BBCAD8" w14:textId="77777777" w:rsidR="00C8354D" w:rsidRPr="00C8354D" w:rsidRDefault="00C8354D" w:rsidP="00C8354D">
      <w:pPr>
        <w:ind w:firstLine="709"/>
        <w:jc w:val="both"/>
        <w:rPr>
          <w:rFonts w:ascii="Arial" w:hAnsi="Arial" w:cs="Arial"/>
          <w:b/>
        </w:rPr>
      </w:pPr>
    </w:p>
    <w:p w14:paraId="5F29349F" w14:textId="455A20B1" w:rsidR="00AB60F4" w:rsidRDefault="00E971DC" w:rsidP="00AB60F4">
      <w:pPr>
        <w:jc w:val="both"/>
        <w:rPr>
          <w:rFonts w:ascii="Arial" w:hAnsi="Arial" w:cs="Arial"/>
        </w:rPr>
      </w:pPr>
      <w:r w:rsidRPr="00C8354D">
        <w:rPr>
          <w:rFonts w:ascii="Arial" w:hAnsi="Arial" w:cs="Arial"/>
          <w:b/>
        </w:rPr>
        <w:t>CUARTO.</w:t>
      </w:r>
      <w:r>
        <w:rPr>
          <w:rFonts w:ascii="Arial" w:hAnsi="Arial" w:cs="Arial"/>
          <w:b/>
        </w:rPr>
        <w:t>-</w:t>
      </w:r>
      <w:r w:rsidRPr="00C8354D">
        <w:rPr>
          <w:rFonts w:ascii="Arial" w:hAnsi="Arial" w:cs="Arial"/>
        </w:rPr>
        <w:t xml:space="preserve"> </w:t>
      </w:r>
      <w:r w:rsidR="00C8354D" w:rsidRPr="00C8354D">
        <w:rPr>
          <w:rFonts w:ascii="Arial" w:hAnsi="Arial" w:cs="Arial"/>
        </w:rPr>
        <w:t xml:space="preserve">Notifíquese al Director de Mercados y Tesorería Municipal para cumplimiento del presente decreto. </w:t>
      </w:r>
    </w:p>
    <w:p w14:paraId="65B85F78" w14:textId="77777777" w:rsidR="00E971DC" w:rsidRPr="00E971DC" w:rsidRDefault="00E971DC" w:rsidP="00AB60F4">
      <w:pPr>
        <w:jc w:val="both"/>
        <w:rPr>
          <w:rFonts w:ascii="Arial" w:hAnsi="Arial" w:cs="Arial"/>
        </w:rPr>
      </w:pPr>
    </w:p>
    <w:p w14:paraId="4AD48F48" w14:textId="77777777" w:rsidR="00AB60F4" w:rsidRDefault="00AB60F4" w:rsidP="00AB60F4">
      <w:pPr>
        <w:jc w:val="both"/>
        <w:rPr>
          <w:rFonts w:ascii="Arial" w:hAnsi="Arial" w:cs="Arial"/>
          <w:color w:val="000000"/>
          <w:sz w:val="24"/>
          <w:szCs w:val="24"/>
        </w:rPr>
      </w:pPr>
      <w:r>
        <w:rPr>
          <w:rFonts w:ascii="Arial" w:hAnsi="Arial" w:cs="Arial"/>
          <w:color w:val="000000"/>
          <w:sz w:val="24"/>
          <w:szCs w:val="24"/>
          <w:lang w:val="es-ES_tradnl"/>
        </w:rPr>
        <w:t xml:space="preserve">21.- </w:t>
      </w:r>
      <w:r w:rsidRPr="00DE243C">
        <w:rPr>
          <w:rFonts w:ascii="Arial" w:hAnsi="Arial" w:cs="Arial"/>
          <w:color w:val="000000"/>
          <w:sz w:val="24"/>
          <w:szCs w:val="24"/>
        </w:rPr>
        <w:t>INICIATIVA DE DECRETO CON DISPENSA DE TRÁMITE DEL PRESIDENTE MUNICIPAL JESÚS PABLO LEMUS NAVARRO, QUE TIENE POR OBJETO AUTORIZAR LA ADHESIÓN DEL MUNICIPIO DE GUADALAJARA AL ESQUEMA DE POTENCIACIÓN DE RECURSOS DEL FONDO DE ESTABILIZACIÓN DE LOS INGRESOS DE ENTIDADES FEDERATIVAS (FEIEF), DERIVADO DEL CONVENIO DE COLABORACIÓN QUE PARA TAL EFECTO CELEBRÓ EL GOBIERNO DEL ESTADO Y EN CONSECUENCIA AUTORIZAR AL SUSCRITO FIRMAR LA CARTA COMPROMISO QUE SUSTENTA DICHA ADHESIÓN.</w:t>
      </w:r>
    </w:p>
    <w:p w14:paraId="0828E18F" w14:textId="77777777" w:rsidR="0076621D" w:rsidRDefault="0076621D" w:rsidP="0076621D">
      <w:pPr>
        <w:jc w:val="center"/>
        <w:rPr>
          <w:rFonts w:ascii="Arial" w:hAnsi="Arial" w:cs="Arial"/>
          <w:b/>
        </w:rPr>
      </w:pPr>
      <w:r w:rsidRPr="0076621D">
        <w:rPr>
          <w:rFonts w:ascii="Arial" w:hAnsi="Arial" w:cs="Arial"/>
          <w:b/>
        </w:rPr>
        <w:lastRenderedPageBreak/>
        <w:t>DECRETO</w:t>
      </w:r>
    </w:p>
    <w:p w14:paraId="53680ECC" w14:textId="77777777" w:rsidR="0076621D" w:rsidRPr="0076621D" w:rsidRDefault="0076621D" w:rsidP="0076621D">
      <w:pPr>
        <w:jc w:val="center"/>
        <w:rPr>
          <w:rFonts w:ascii="Arial" w:hAnsi="Arial" w:cs="Arial"/>
          <w:b/>
        </w:rPr>
      </w:pPr>
    </w:p>
    <w:p w14:paraId="2361E41F" w14:textId="77777777" w:rsidR="0076621D" w:rsidRPr="0076621D" w:rsidRDefault="0076621D" w:rsidP="0076621D">
      <w:pPr>
        <w:jc w:val="both"/>
        <w:rPr>
          <w:rFonts w:ascii="Arial" w:hAnsi="Arial" w:cs="Arial"/>
        </w:rPr>
      </w:pPr>
      <w:r w:rsidRPr="0076621D">
        <w:rPr>
          <w:rFonts w:ascii="Arial" w:hAnsi="Arial" w:cs="Arial"/>
          <w:b/>
        </w:rPr>
        <w:t>PRIMERO.-</w:t>
      </w:r>
      <w:r w:rsidRPr="0076621D">
        <w:rPr>
          <w:rFonts w:ascii="Arial" w:hAnsi="Arial" w:cs="Arial"/>
        </w:rPr>
        <w:t xml:space="preserve"> Se aprueba y autoriza la dispensa de trámite por urgencia, de conformidad al numeral 96 del Código de Gobierno Municipal de Guadalajara.</w:t>
      </w:r>
    </w:p>
    <w:p w14:paraId="7D794370" w14:textId="77777777" w:rsidR="0076621D" w:rsidRPr="0076621D" w:rsidRDefault="0076621D" w:rsidP="0076621D">
      <w:pPr>
        <w:jc w:val="both"/>
        <w:rPr>
          <w:rFonts w:ascii="Arial" w:hAnsi="Arial" w:cs="Arial"/>
        </w:rPr>
      </w:pPr>
    </w:p>
    <w:p w14:paraId="301D1926" w14:textId="77777777" w:rsidR="0076621D" w:rsidRPr="0076621D" w:rsidRDefault="0076621D" w:rsidP="0076621D">
      <w:pPr>
        <w:jc w:val="both"/>
        <w:rPr>
          <w:rFonts w:ascii="Arial" w:hAnsi="Arial" w:cs="Arial"/>
        </w:rPr>
      </w:pPr>
      <w:r w:rsidRPr="0076621D">
        <w:rPr>
          <w:rFonts w:ascii="Arial" w:hAnsi="Arial" w:cs="Arial"/>
          <w:b/>
        </w:rPr>
        <w:t>SEGUNDO.-</w:t>
      </w:r>
      <w:r w:rsidRPr="0076621D">
        <w:rPr>
          <w:rFonts w:ascii="Arial" w:hAnsi="Arial" w:cs="Arial"/>
        </w:rPr>
        <w:t xml:space="preserve"> Se autoriza que el municipio de Guadalajara se adhiera al esquema de potenciación del Fondo de Estabilización de los Ingresos de las Entidades Federativas (FIEEF), derivado del Convenio de Colaboración que para tal efecto celebro el Gobierno del Estado el 02 de junio de 2020.</w:t>
      </w:r>
    </w:p>
    <w:p w14:paraId="675A8B36" w14:textId="77777777" w:rsidR="0076621D" w:rsidRPr="0076621D" w:rsidRDefault="0076621D" w:rsidP="0076621D">
      <w:pPr>
        <w:jc w:val="both"/>
        <w:rPr>
          <w:rFonts w:ascii="Arial" w:hAnsi="Arial" w:cs="Arial"/>
        </w:rPr>
      </w:pPr>
    </w:p>
    <w:p w14:paraId="179B909A" w14:textId="77777777" w:rsidR="0076621D" w:rsidRPr="0076621D" w:rsidRDefault="0076621D" w:rsidP="0076621D">
      <w:pPr>
        <w:jc w:val="both"/>
        <w:rPr>
          <w:rFonts w:ascii="Arial" w:hAnsi="Arial" w:cs="Arial"/>
        </w:rPr>
      </w:pPr>
      <w:r w:rsidRPr="0076621D">
        <w:rPr>
          <w:rFonts w:ascii="Arial" w:hAnsi="Arial" w:cs="Arial"/>
          <w:b/>
        </w:rPr>
        <w:t>TERCERO.-</w:t>
      </w:r>
      <w:r w:rsidRPr="0076621D">
        <w:rPr>
          <w:rFonts w:ascii="Arial" w:hAnsi="Arial" w:cs="Arial"/>
        </w:rPr>
        <w:t xml:space="preserve"> Se autoriza al Presidente Municipal, a la Síndica Municipal, al Tesorero Municipal y al Secretario General del Ayuntamiento, para que suscriban la Carta Compromiso que sustenta la adhesión aprobada en el punto de Decreto que precede.</w:t>
      </w:r>
    </w:p>
    <w:p w14:paraId="460732B2" w14:textId="77777777" w:rsidR="0076621D" w:rsidRPr="0076621D" w:rsidRDefault="0076621D" w:rsidP="0076621D">
      <w:pPr>
        <w:jc w:val="both"/>
        <w:rPr>
          <w:rFonts w:ascii="Arial" w:hAnsi="Arial" w:cs="Arial"/>
        </w:rPr>
      </w:pPr>
    </w:p>
    <w:p w14:paraId="1D30ACD6" w14:textId="77777777" w:rsidR="0076621D" w:rsidRPr="0076621D" w:rsidRDefault="0076621D" w:rsidP="0076621D">
      <w:pPr>
        <w:jc w:val="both"/>
        <w:rPr>
          <w:rFonts w:ascii="Arial" w:hAnsi="Arial" w:cs="Arial"/>
        </w:rPr>
      </w:pPr>
      <w:r w:rsidRPr="0076621D">
        <w:rPr>
          <w:rFonts w:ascii="Arial" w:hAnsi="Arial" w:cs="Arial"/>
          <w:b/>
        </w:rPr>
        <w:t>CUARTO.-</w:t>
      </w:r>
      <w:r w:rsidRPr="0076621D">
        <w:rPr>
          <w:rFonts w:ascii="Arial" w:hAnsi="Arial" w:cs="Arial"/>
        </w:rPr>
        <w:t xml:space="preserve"> Como garantía de cumplimiento de las obligaciones que contraiga el Municipio de Guadalajara derivadas de la adhesión al esquema de potenciación del Fondo de Estabilización de los Ingresos de las Entidades Federativas (FIEEFE), se autoriza que el estado de Jalisco realice la compensación en la proporción en que el municipio se haya beneficiado de los recursos de la potenciación, por un monto equivalente de hasta el 4% del Fondo General de Participaciones de cada año calendario a fin de hacer frente a las obligaciones derivadas del esquema de potenciación.</w:t>
      </w:r>
    </w:p>
    <w:p w14:paraId="6F633CDF" w14:textId="77777777" w:rsidR="0076621D" w:rsidRPr="0076621D" w:rsidRDefault="0076621D" w:rsidP="0076621D">
      <w:pPr>
        <w:jc w:val="both"/>
        <w:rPr>
          <w:rFonts w:ascii="Arial" w:hAnsi="Arial" w:cs="Arial"/>
        </w:rPr>
      </w:pPr>
    </w:p>
    <w:p w14:paraId="4D231A84" w14:textId="3D2E4D23" w:rsidR="0076621D" w:rsidRPr="0076621D" w:rsidRDefault="0076621D" w:rsidP="0076621D">
      <w:pPr>
        <w:jc w:val="both"/>
        <w:rPr>
          <w:rFonts w:ascii="Arial" w:hAnsi="Arial" w:cs="Arial"/>
        </w:rPr>
      </w:pPr>
      <w:r w:rsidRPr="0076621D">
        <w:rPr>
          <w:rFonts w:ascii="Arial" w:hAnsi="Arial" w:cs="Arial"/>
          <w:b/>
        </w:rPr>
        <w:t>QUINTO.-</w:t>
      </w:r>
      <w:r w:rsidRPr="0076621D">
        <w:rPr>
          <w:rFonts w:ascii="Arial" w:hAnsi="Arial" w:cs="Arial"/>
        </w:rPr>
        <w:t xml:space="preserve"> Notifíquese el presente decreto a la Síndica Municipal, al Tesorero Municipal, al Secretario General del Ayuntamiento, a la </w:t>
      </w:r>
      <w:r w:rsidR="008D526B">
        <w:rPr>
          <w:rFonts w:ascii="Arial" w:hAnsi="Arial" w:cs="Arial"/>
        </w:rPr>
        <w:t xml:space="preserve">Contralora Ciudadana, así como </w:t>
      </w:r>
      <w:r w:rsidRPr="0076621D">
        <w:rPr>
          <w:rFonts w:ascii="Arial" w:hAnsi="Arial" w:cs="Arial"/>
        </w:rPr>
        <w:t>al Secretario de la Hacienda Pública del Gobierno del Estado de Jalisco, para su conocimiento y efectos legales que haya lugar.</w:t>
      </w:r>
    </w:p>
    <w:p w14:paraId="56BD1C2F" w14:textId="77777777" w:rsidR="0076621D" w:rsidRPr="0076621D" w:rsidRDefault="0076621D" w:rsidP="0076621D">
      <w:pPr>
        <w:jc w:val="both"/>
        <w:rPr>
          <w:rFonts w:ascii="Arial" w:hAnsi="Arial" w:cs="Arial"/>
        </w:rPr>
      </w:pPr>
    </w:p>
    <w:p w14:paraId="2FEF15EF" w14:textId="77777777" w:rsidR="0076621D" w:rsidRPr="0076621D" w:rsidRDefault="0076621D" w:rsidP="0076621D">
      <w:pPr>
        <w:jc w:val="both"/>
        <w:rPr>
          <w:rFonts w:ascii="Arial" w:hAnsi="Arial" w:cs="Arial"/>
        </w:rPr>
      </w:pPr>
      <w:r w:rsidRPr="0076621D">
        <w:rPr>
          <w:rFonts w:ascii="Arial" w:hAnsi="Arial" w:cs="Arial"/>
          <w:b/>
        </w:rPr>
        <w:t>SEXTO.-</w:t>
      </w:r>
      <w:r w:rsidRPr="0076621D">
        <w:rPr>
          <w:rFonts w:ascii="Arial" w:hAnsi="Arial" w:cs="Arial"/>
        </w:rPr>
        <w:t xml:space="preserve"> Se faculta al Secretario General del Ayuntamiento, para que realice las acciones administrativas necesarias para el cumplimiento del presente decreto. </w:t>
      </w:r>
    </w:p>
    <w:p w14:paraId="02294A05" w14:textId="77777777" w:rsidR="0076621D" w:rsidRPr="0076621D" w:rsidRDefault="0076621D" w:rsidP="0076621D">
      <w:pPr>
        <w:rPr>
          <w:rFonts w:ascii="Arial" w:hAnsi="Arial" w:cs="Arial"/>
        </w:rPr>
      </w:pPr>
    </w:p>
    <w:p w14:paraId="05094D47" w14:textId="77777777" w:rsidR="0076621D" w:rsidRPr="0076621D" w:rsidRDefault="0076621D" w:rsidP="0076621D">
      <w:pPr>
        <w:jc w:val="center"/>
        <w:rPr>
          <w:rFonts w:ascii="Arial" w:hAnsi="Arial" w:cs="Arial"/>
          <w:b/>
        </w:rPr>
      </w:pPr>
      <w:r w:rsidRPr="0076621D">
        <w:rPr>
          <w:rFonts w:ascii="Arial" w:hAnsi="Arial" w:cs="Arial"/>
          <w:b/>
        </w:rPr>
        <w:t>TRANSITORIOS</w:t>
      </w:r>
    </w:p>
    <w:p w14:paraId="50E65DC2" w14:textId="77777777" w:rsidR="0076621D" w:rsidRPr="0076621D" w:rsidRDefault="0076621D" w:rsidP="0076621D">
      <w:pPr>
        <w:rPr>
          <w:rFonts w:ascii="Arial" w:hAnsi="Arial" w:cs="Arial"/>
          <w:b/>
        </w:rPr>
      </w:pPr>
    </w:p>
    <w:p w14:paraId="30A7B874" w14:textId="77777777" w:rsidR="0076621D" w:rsidRPr="0076621D" w:rsidRDefault="0076621D" w:rsidP="0076621D">
      <w:pPr>
        <w:jc w:val="both"/>
        <w:rPr>
          <w:rFonts w:ascii="Arial" w:hAnsi="Arial" w:cs="Arial"/>
        </w:rPr>
      </w:pPr>
      <w:r w:rsidRPr="0076621D">
        <w:rPr>
          <w:rFonts w:ascii="Arial" w:hAnsi="Arial" w:cs="Arial"/>
          <w:b/>
        </w:rPr>
        <w:t>PRIMERO.-</w:t>
      </w:r>
      <w:r w:rsidRPr="0076621D">
        <w:rPr>
          <w:rFonts w:ascii="Arial" w:hAnsi="Arial" w:cs="Arial"/>
        </w:rPr>
        <w:t xml:space="preserve"> Publíquese el presente decreto en la Gaceta Municipal de Guadalajara. </w:t>
      </w:r>
    </w:p>
    <w:p w14:paraId="2D5C14A8" w14:textId="77777777" w:rsidR="0076621D" w:rsidRPr="0076621D" w:rsidRDefault="0076621D" w:rsidP="0076621D">
      <w:pPr>
        <w:jc w:val="both"/>
        <w:rPr>
          <w:rFonts w:ascii="Arial" w:hAnsi="Arial" w:cs="Arial"/>
        </w:rPr>
      </w:pPr>
    </w:p>
    <w:p w14:paraId="409134B1" w14:textId="77777777" w:rsidR="0076621D" w:rsidRPr="0076621D" w:rsidRDefault="0076621D" w:rsidP="0076621D">
      <w:pPr>
        <w:jc w:val="both"/>
        <w:rPr>
          <w:rFonts w:ascii="Arial" w:hAnsi="Arial" w:cs="Arial"/>
        </w:rPr>
      </w:pPr>
      <w:r w:rsidRPr="0076621D">
        <w:rPr>
          <w:rFonts w:ascii="Arial" w:hAnsi="Arial" w:cs="Arial"/>
          <w:b/>
        </w:rPr>
        <w:t>SEGUNDO.-</w:t>
      </w:r>
      <w:r w:rsidRPr="0076621D">
        <w:rPr>
          <w:rFonts w:ascii="Arial" w:hAnsi="Arial" w:cs="Arial"/>
        </w:rPr>
        <w:t xml:space="preserve"> El presente decreto entrará en vigor al día siguiente de su publicación. </w:t>
      </w:r>
    </w:p>
    <w:p w14:paraId="57898DA1" w14:textId="77777777" w:rsidR="00AB60F4" w:rsidRPr="0076621D" w:rsidRDefault="00AB60F4" w:rsidP="00AB60F4">
      <w:pPr>
        <w:ind w:firstLine="567"/>
        <w:jc w:val="both"/>
        <w:rPr>
          <w:rFonts w:ascii="Arial" w:hAnsi="Arial" w:cs="Arial"/>
          <w:b/>
        </w:rPr>
      </w:pPr>
    </w:p>
    <w:p w14:paraId="530B3679" w14:textId="65165BEB" w:rsidR="00AB60F4" w:rsidRDefault="00AB60F4" w:rsidP="00AB60F4">
      <w:pPr>
        <w:jc w:val="both"/>
        <w:rPr>
          <w:rFonts w:ascii="Arial" w:hAnsi="Arial" w:cs="Arial"/>
          <w:sz w:val="24"/>
          <w:szCs w:val="24"/>
          <w:lang w:val="es-ES_tradnl"/>
        </w:rPr>
      </w:pPr>
      <w:r w:rsidRPr="00DE243C">
        <w:rPr>
          <w:rFonts w:ascii="Arial" w:hAnsi="Arial" w:cs="Arial"/>
          <w:b/>
          <w:sz w:val="24"/>
          <w:szCs w:val="24"/>
          <w:lang w:val="es-ES_tradnl"/>
        </w:rPr>
        <w:t xml:space="preserve">El Señor Presidente Municipal: </w:t>
      </w:r>
      <w:r w:rsidRPr="00DE243C">
        <w:rPr>
          <w:rFonts w:ascii="Arial" w:hAnsi="Arial" w:cs="Arial"/>
          <w:sz w:val="24"/>
          <w:szCs w:val="24"/>
          <w:lang w:val="es-ES_tradnl"/>
        </w:rPr>
        <w:t xml:space="preserve">Están a su consideración, los decretos enlistados en el orden del día con los números </w:t>
      </w:r>
      <w:r>
        <w:rPr>
          <w:rFonts w:ascii="Arial" w:hAnsi="Arial" w:cs="Arial"/>
          <w:sz w:val="24"/>
          <w:szCs w:val="24"/>
          <w:lang w:val="es-ES_tradnl"/>
        </w:rPr>
        <w:t>13 y del 16 al 21</w:t>
      </w:r>
      <w:r w:rsidRPr="00DE243C">
        <w:rPr>
          <w:rFonts w:ascii="Arial" w:hAnsi="Arial" w:cs="Arial"/>
          <w:sz w:val="24"/>
          <w:szCs w:val="24"/>
          <w:lang w:val="es-ES_tradnl"/>
        </w:rPr>
        <w:t>, solicitando al Secretario General elabore el registro de quienes deseen intervenir, así como el número de decreto al cual se referirán.</w:t>
      </w:r>
    </w:p>
    <w:p w14:paraId="25D1406E" w14:textId="77777777" w:rsidR="0087620D" w:rsidRDefault="0087620D" w:rsidP="00AB60F4">
      <w:pPr>
        <w:jc w:val="both"/>
        <w:rPr>
          <w:rFonts w:ascii="Arial" w:hAnsi="Arial" w:cs="Arial"/>
          <w:sz w:val="24"/>
          <w:szCs w:val="24"/>
          <w:lang w:val="es-ES_tradnl"/>
        </w:rPr>
      </w:pPr>
    </w:p>
    <w:p w14:paraId="3C5E9242" w14:textId="50911B48" w:rsidR="0087620D" w:rsidRPr="00A37315" w:rsidRDefault="0087620D" w:rsidP="0087620D">
      <w:pPr>
        <w:jc w:val="both"/>
        <w:rPr>
          <w:rFonts w:ascii="Arial" w:hAnsi="Arial" w:cs="Arial"/>
          <w:sz w:val="24"/>
          <w:szCs w:val="24"/>
          <w:lang w:val="es-ES_tradnl"/>
        </w:rPr>
      </w:pPr>
      <w:r w:rsidRPr="00A37315">
        <w:rPr>
          <w:rFonts w:ascii="Arial" w:hAnsi="Arial" w:cs="Arial"/>
          <w:sz w:val="24"/>
          <w:szCs w:val="24"/>
          <w:lang w:val="es-ES_tradnl"/>
        </w:rPr>
        <w:t>No habiendo quien más solicite el uso de la palabra, en votación nominal, les consulto si aprueban l</w:t>
      </w:r>
      <w:r>
        <w:rPr>
          <w:rFonts w:ascii="Arial" w:hAnsi="Arial" w:cs="Arial"/>
          <w:sz w:val="24"/>
          <w:szCs w:val="24"/>
          <w:lang w:val="es-ES_tradnl"/>
        </w:rPr>
        <w:t>os</w:t>
      </w:r>
      <w:r w:rsidRPr="00A37315">
        <w:rPr>
          <w:rFonts w:ascii="Arial" w:hAnsi="Arial" w:cs="Arial"/>
          <w:sz w:val="24"/>
          <w:szCs w:val="24"/>
          <w:lang w:val="es-ES_tradnl"/>
        </w:rPr>
        <w:t xml:space="preserve"> decreto</w:t>
      </w:r>
      <w:r>
        <w:rPr>
          <w:rFonts w:ascii="Arial" w:hAnsi="Arial" w:cs="Arial"/>
          <w:sz w:val="24"/>
          <w:szCs w:val="24"/>
          <w:lang w:val="es-ES_tradnl"/>
        </w:rPr>
        <w:t>s</w:t>
      </w:r>
      <w:r w:rsidRPr="00A37315">
        <w:rPr>
          <w:rFonts w:ascii="Arial" w:hAnsi="Arial" w:cs="Arial"/>
          <w:sz w:val="24"/>
          <w:szCs w:val="24"/>
          <w:lang w:val="es-ES_tradnl"/>
        </w:rPr>
        <w:t xml:space="preserve"> marcado</w:t>
      </w:r>
      <w:r>
        <w:rPr>
          <w:rFonts w:ascii="Arial" w:hAnsi="Arial" w:cs="Arial"/>
          <w:sz w:val="24"/>
          <w:szCs w:val="24"/>
          <w:lang w:val="es-ES_tradnl"/>
        </w:rPr>
        <w:t>s</w:t>
      </w:r>
      <w:r w:rsidRPr="00A37315">
        <w:rPr>
          <w:rFonts w:ascii="Arial" w:hAnsi="Arial" w:cs="Arial"/>
          <w:sz w:val="24"/>
          <w:szCs w:val="24"/>
          <w:lang w:val="es-ES_tradnl"/>
        </w:rPr>
        <w:t xml:space="preserve"> con l</w:t>
      </w:r>
      <w:r>
        <w:rPr>
          <w:rFonts w:ascii="Arial" w:hAnsi="Arial" w:cs="Arial"/>
          <w:sz w:val="24"/>
          <w:szCs w:val="24"/>
          <w:lang w:val="es-ES_tradnl"/>
        </w:rPr>
        <w:t>os</w:t>
      </w:r>
      <w:r w:rsidRPr="00A37315">
        <w:rPr>
          <w:rFonts w:ascii="Arial" w:hAnsi="Arial" w:cs="Arial"/>
          <w:sz w:val="24"/>
          <w:szCs w:val="24"/>
          <w:lang w:val="es-ES_tradnl"/>
        </w:rPr>
        <w:t xml:space="preserve"> número</w:t>
      </w:r>
      <w:r>
        <w:rPr>
          <w:rFonts w:ascii="Arial" w:hAnsi="Arial" w:cs="Arial"/>
          <w:sz w:val="24"/>
          <w:szCs w:val="24"/>
          <w:lang w:val="es-ES_tradnl"/>
        </w:rPr>
        <w:t>s</w:t>
      </w:r>
      <w:r w:rsidRPr="00A37315">
        <w:rPr>
          <w:rFonts w:ascii="Arial" w:hAnsi="Arial" w:cs="Arial"/>
          <w:sz w:val="24"/>
          <w:szCs w:val="24"/>
          <w:lang w:val="es-ES_tradnl"/>
        </w:rPr>
        <w:t xml:space="preserve"> </w:t>
      </w:r>
      <w:r>
        <w:rPr>
          <w:rFonts w:ascii="Arial" w:hAnsi="Arial" w:cs="Arial"/>
          <w:sz w:val="24"/>
          <w:szCs w:val="24"/>
          <w:lang w:val="es-ES_tradnl"/>
        </w:rPr>
        <w:t>13, 17, 18, 19 y 20</w:t>
      </w:r>
      <w:r w:rsidRPr="00A37315">
        <w:rPr>
          <w:rFonts w:ascii="Arial" w:hAnsi="Arial" w:cs="Arial"/>
          <w:sz w:val="24"/>
          <w:szCs w:val="24"/>
          <w:lang w:val="es-ES_tradnl"/>
        </w:rPr>
        <w:t>, solicitando al Secretario General realice el recuento de la votación manifestando en voz alta el resultado.</w:t>
      </w:r>
    </w:p>
    <w:p w14:paraId="131DC3D9" w14:textId="77777777" w:rsidR="0087620D" w:rsidRDefault="0087620D" w:rsidP="0087620D">
      <w:pPr>
        <w:jc w:val="both"/>
        <w:rPr>
          <w:rFonts w:ascii="Arial" w:hAnsi="Arial" w:cs="Arial"/>
          <w:sz w:val="24"/>
          <w:szCs w:val="24"/>
          <w:lang w:val="es-ES_tradnl"/>
        </w:rPr>
      </w:pPr>
    </w:p>
    <w:p w14:paraId="77EF1573" w14:textId="6CF6CC91" w:rsidR="0087620D" w:rsidRDefault="0087620D" w:rsidP="0087620D">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 el 19 lo vamos a votar en abstención</w:t>
      </w:r>
      <w:r>
        <w:rPr>
          <w:rFonts w:ascii="Arial" w:eastAsia="Calibri" w:hAnsi="Arial" w:cs="Arial"/>
          <w:sz w:val="24"/>
          <w:szCs w:val="24"/>
          <w:lang w:val="es-ES_tradnl"/>
        </w:rPr>
        <w:t xml:space="preserve">; regidora Mariana Fernández Ramírez, </w:t>
      </w:r>
      <w:r w:rsidRPr="0087620D">
        <w:rPr>
          <w:rFonts w:ascii="Arial" w:eastAsia="Calibri" w:hAnsi="Arial" w:cs="Arial"/>
          <w:i/>
          <w:sz w:val="24"/>
          <w:szCs w:val="24"/>
          <w:lang w:val="es-ES_tradnl"/>
        </w:rPr>
        <w:t>todos a favor</w:t>
      </w:r>
      <w:r>
        <w:rPr>
          <w:rFonts w:ascii="Arial" w:eastAsia="Calibri" w:hAnsi="Arial" w:cs="Arial"/>
          <w:i/>
          <w:sz w:val="24"/>
          <w:szCs w:val="24"/>
          <w:lang w:val="es-ES_tradnl"/>
        </w:rPr>
        <w:t xml:space="preserve"> a excepción d</w:t>
      </w:r>
      <w:r w:rsidRPr="0087620D">
        <w:rPr>
          <w:rFonts w:ascii="Arial" w:eastAsia="Calibri" w:hAnsi="Arial" w:cs="Arial"/>
          <w:i/>
          <w:sz w:val="24"/>
          <w:szCs w:val="24"/>
          <w:lang w:val="es-ES_tradnl"/>
        </w:rPr>
        <w:t xml:space="preserve">el 19 en </w:t>
      </w:r>
      <w:r w:rsidRPr="0087620D">
        <w:rPr>
          <w:rFonts w:ascii="Arial" w:eastAsia="Calibri" w:hAnsi="Arial" w:cs="Arial"/>
          <w:i/>
          <w:sz w:val="24"/>
          <w:szCs w:val="24"/>
          <w:lang w:val="es-ES_tradnl"/>
        </w:rPr>
        <w:lastRenderedPageBreak/>
        <w:t>abstención</w:t>
      </w:r>
      <w:r>
        <w:rPr>
          <w:rFonts w:ascii="Arial" w:eastAsia="Calibri" w:hAnsi="Arial" w:cs="Arial"/>
          <w:sz w:val="24"/>
          <w:szCs w:val="24"/>
          <w:lang w:val="es-ES_tradnl"/>
        </w:rPr>
        <w:t xml:space="preserve">; Salvador Hernández Navarro, </w:t>
      </w:r>
      <w:r w:rsidRPr="0087620D">
        <w:rPr>
          <w:rFonts w:ascii="Arial" w:eastAsia="Calibri" w:hAnsi="Arial" w:cs="Arial"/>
          <w:i/>
          <w:sz w:val="24"/>
          <w:szCs w:val="24"/>
          <w:lang w:val="es-ES_tradnl"/>
        </w:rPr>
        <w:t>todos a favor</w:t>
      </w:r>
      <w:r>
        <w:rPr>
          <w:rFonts w:ascii="Arial" w:eastAsia="Calibri" w:hAnsi="Arial" w:cs="Arial"/>
          <w:i/>
          <w:sz w:val="24"/>
          <w:szCs w:val="24"/>
          <w:lang w:val="es-ES_tradnl"/>
        </w:rPr>
        <w:t xml:space="preserve"> a excepción d</w:t>
      </w:r>
      <w:r w:rsidRPr="0087620D">
        <w:rPr>
          <w:rFonts w:ascii="Arial" w:eastAsia="Calibri" w:hAnsi="Arial" w:cs="Arial"/>
          <w:i/>
          <w:sz w:val="24"/>
          <w:szCs w:val="24"/>
          <w:lang w:val="es-ES_tradnl"/>
        </w:rPr>
        <w:t>el 19 en abstención</w:t>
      </w:r>
      <w:r>
        <w:rPr>
          <w:rFonts w:ascii="Arial" w:eastAsia="Calibri" w:hAnsi="Arial" w:cs="Arial"/>
          <w:i/>
          <w:sz w:val="24"/>
          <w:szCs w:val="24"/>
          <w:lang w:val="es-ES_tradnl"/>
        </w:rPr>
        <w:t>;</w:t>
      </w:r>
      <w:r>
        <w:rPr>
          <w:rFonts w:ascii="Arial" w:eastAsia="Calibri" w:hAnsi="Arial" w:cs="Arial"/>
          <w:sz w:val="24"/>
          <w:szCs w:val="24"/>
          <w:lang w:val="es-ES_tradnl"/>
        </w:rPr>
        <w:t xml:space="preserve"> </w:t>
      </w:r>
      <w:r w:rsidRPr="0087620D">
        <w:rPr>
          <w:rFonts w:ascii="Arial" w:eastAsia="Calibri" w:hAnsi="Arial" w:cs="Arial"/>
          <w:sz w:val="24"/>
          <w:szCs w:val="24"/>
          <w:lang w:val="es-ES_tradnl"/>
        </w:rPr>
        <w:t xml:space="preserve">regidora María Candelaria Ochoa Ávalos, </w:t>
      </w:r>
      <w:r w:rsidRPr="0087620D">
        <w:rPr>
          <w:rFonts w:ascii="Arial" w:eastAsia="Calibri" w:hAnsi="Arial" w:cs="Arial"/>
          <w:i/>
          <w:sz w:val="24"/>
          <w:szCs w:val="24"/>
          <w:lang w:val="es-ES_tradnl"/>
        </w:rPr>
        <w:t>todos a favor</w:t>
      </w:r>
      <w:r>
        <w:rPr>
          <w:rFonts w:ascii="Arial" w:eastAsia="Calibri" w:hAnsi="Arial" w:cs="Arial"/>
          <w:i/>
          <w:sz w:val="24"/>
          <w:szCs w:val="24"/>
          <w:lang w:val="es-ES_tradnl"/>
        </w:rPr>
        <w:t xml:space="preserve"> a excepción d</w:t>
      </w:r>
      <w:r w:rsidRPr="0087620D">
        <w:rPr>
          <w:rFonts w:ascii="Arial" w:eastAsia="Calibri" w:hAnsi="Arial" w:cs="Arial"/>
          <w:i/>
          <w:sz w:val="24"/>
          <w:szCs w:val="24"/>
          <w:lang w:val="es-ES_tradnl"/>
        </w:rPr>
        <w:t>el 19 en abstención</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2A16D0C5" w14:textId="77777777" w:rsidR="0087620D" w:rsidRDefault="0087620D" w:rsidP="0087620D">
      <w:pPr>
        <w:jc w:val="both"/>
        <w:rPr>
          <w:rFonts w:ascii="Arial" w:hAnsi="Arial" w:cs="Arial"/>
          <w:bCs/>
          <w:sz w:val="24"/>
          <w:szCs w:val="24"/>
          <w:lang w:val="es-ES_tradnl"/>
        </w:rPr>
      </w:pPr>
    </w:p>
    <w:p w14:paraId="4853CFEF" w14:textId="66734E18" w:rsidR="0087620D" w:rsidRDefault="0087620D" w:rsidP="0087620D">
      <w:pPr>
        <w:jc w:val="both"/>
        <w:rPr>
          <w:rFonts w:ascii="Arial" w:hAnsi="Arial" w:cs="Arial"/>
          <w:bCs/>
          <w:sz w:val="24"/>
          <w:szCs w:val="24"/>
          <w:lang w:val="es-ES_tradnl"/>
        </w:rPr>
      </w:pPr>
      <w:r>
        <w:rPr>
          <w:rFonts w:ascii="Arial" w:hAnsi="Arial" w:cs="Arial"/>
          <w:bCs/>
          <w:sz w:val="24"/>
          <w:szCs w:val="24"/>
          <w:lang w:val="es-ES_tradnl"/>
        </w:rPr>
        <w:t>La votación nominal sobre los decretos marcados con los números 13, 16, 17,18 y 20 es la siguiente: 17 votos a favor; 0 votos en contra y 0 abstenciones.</w:t>
      </w:r>
    </w:p>
    <w:p w14:paraId="6ECE114D" w14:textId="77777777" w:rsidR="0087620D" w:rsidRDefault="0087620D" w:rsidP="0087620D">
      <w:pPr>
        <w:jc w:val="both"/>
        <w:rPr>
          <w:rFonts w:ascii="Arial" w:hAnsi="Arial" w:cs="Arial"/>
          <w:bCs/>
          <w:sz w:val="24"/>
          <w:szCs w:val="24"/>
          <w:lang w:val="es-ES_tradnl"/>
        </w:rPr>
      </w:pPr>
    </w:p>
    <w:p w14:paraId="67033FFD" w14:textId="038F8356" w:rsidR="0087620D" w:rsidRDefault="0087620D" w:rsidP="0087620D">
      <w:pPr>
        <w:jc w:val="both"/>
        <w:rPr>
          <w:rFonts w:ascii="Arial" w:hAnsi="Arial" w:cs="Arial"/>
          <w:bCs/>
          <w:sz w:val="24"/>
          <w:szCs w:val="24"/>
          <w:lang w:val="es-ES_tradnl"/>
        </w:rPr>
      </w:pPr>
      <w:r>
        <w:rPr>
          <w:rFonts w:ascii="Arial" w:hAnsi="Arial" w:cs="Arial"/>
          <w:bCs/>
          <w:sz w:val="24"/>
          <w:szCs w:val="24"/>
          <w:lang w:val="es-ES_tradnl"/>
        </w:rPr>
        <w:t>La votación nominal sobre el decreto marcado con el número 19 es la siguiente: 13 votos a favor; 0 votos en contra y 04 abstenciones.</w:t>
      </w:r>
    </w:p>
    <w:p w14:paraId="727AAB1C" w14:textId="77777777" w:rsidR="0087620D" w:rsidRDefault="0087620D" w:rsidP="0087620D">
      <w:pPr>
        <w:jc w:val="both"/>
        <w:rPr>
          <w:rFonts w:ascii="Arial" w:hAnsi="Arial" w:cs="Arial"/>
          <w:bCs/>
          <w:sz w:val="24"/>
          <w:szCs w:val="24"/>
          <w:lang w:val="es-ES_tradnl"/>
        </w:rPr>
      </w:pPr>
    </w:p>
    <w:p w14:paraId="67A191AD" w14:textId="7CAF236D" w:rsidR="0087620D" w:rsidRDefault="0087620D" w:rsidP="00AB60F4">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Se declara</w:t>
      </w:r>
      <w:r w:rsidR="001A3567">
        <w:rPr>
          <w:rFonts w:ascii="Arial" w:hAnsi="Arial" w:cs="Arial"/>
          <w:sz w:val="24"/>
          <w:szCs w:val="24"/>
          <w:lang w:val="es-ES_tradnl"/>
        </w:rPr>
        <w:t>n</w:t>
      </w:r>
      <w:r>
        <w:rPr>
          <w:rFonts w:ascii="Arial" w:hAnsi="Arial" w:cs="Arial"/>
          <w:sz w:val="24"/>
          <w:szCs w:val="24"/>
          <w:lang w:val="es-ES_tradnl"/>
        </w:rPr>
        <w:t xml:space="preserve"> aprobado</w:t>
      </w:r>
      <w:r w:rsidR="001A3567">
        <w:rPr>
          <w:rFonts w:ascii="Arial" w:hAnsi="Arial" w:cs="Arial"/>
          <w:sz w:val="24"/>
          <w:szCs w:val="24"/>
          <w:lang w:val="es-ES_tradnl"/>
        </w:rPr>
        <w:t>s</w:t>
      </w:r>
      <w:r>
        <w:rPr>
          <w:rFonts w:ascii="Arial" w:hAnsi="Arial" w:cs="Arial"/>
          <w:sz w:val="24"/>
          <w:szCs w:val="24"/>
          <w:lang w:val="es-ES_tradnl"/>
        </w:rPr>
        <w:t xml:space="preserve"> l</w:t>
      </w:r>
      <w:r w:rsidR="001A3567">
        <w:rPr>
          <w:rFonts w:ascii="Arial" w:hAnsi="Arial" w:cs="Arial"/>
          <w:sz w:val="24"/>
          <w:szCs w:val="24"/>
          <w:lang w:val="es-ES_tradnl"/>
        </w:rPr>
        <w:t>os</w:t>
      </w:r>
      <w:r>
        <w:rPr>
          <w:rFonts w:ascii="Arial" w:hAnsi="Arial" w:cs="Arial"/>
          <w:sz w:val="24"/>
          <w:szCs w:val="24"/>
          <w:lang w:val="es-ES_tradnl"/>
        </w:rPr>
        <w:t xml:space="preserve"> decreto</w:t>
      </w:r>
      <w:r w:rsidR="001A3567">
        <w:rPr>
          <w:rFonts w:ascii="Arial" w:hAnsi="Arial" w:cs="Arial"/>
          <w:sz w:val="24"/>
          <w:szCs w:val="24"/>
          <w:lang w:val="es-ES_tradnl"/>
        </w:rPr>
        <w:t>s</w:t>
      </w:r>
      <w:r>
        <w:rPr>
          <w:rFonts w:ascii="Arial" w:hAnsi="Arial" w:cs="Arial"/>
          <w:sz w:val="24"/>
          <w:szCs w:val="24"/>
          <w:lang w:val="es-ES_tradnl"/>
        </w:rPr>
        <w:t xml:space="preserve"> enlistado</w:t>
      </w:r>
      <w:r w:rsidR="001A3567">
        <w:rPr>
          <w:rFonts w:ascii="Arial" w:hAnsi="Arial" w:cs="Arial"/>
          <w:sz w:val="24"/>
          <w:szCs w:val="24"/>
          <w:lang w:val="es-ES_tradnl"/>
        </w:rPr>
        <w:t>s</w:t>
      </w:r>
      <w:r>
        <w:rPr>
          <w:rFonts w:ascii="Arial" w:hAnsi="Arial" w:cs="Arial"/>
          <w:sz w:val="24"/>
          <w:szCs w:val="24"/>
          <w:lang w:val="es-ES_tradnl"/>
        </w:rPr>
        <w:t xml:space="preserve"> con los números 13, 17, 18, 19 y 20.</w:t>
      </w:r>
      <w:r w:rsidR="00097EA9">
        <w:rPr>
          <w:rFonts w:ascii="Arial" w:hAnsi="Arial" w:cs="Arial"/>
          <w:bCs/>
          <w:sz w:val="24"/>
          <w:szCs w:val="24"/>
          <w:lang w:val="es-ES_tradnl"/>
        </w:rPr>
        <w:t xml:space="preserve"> </w:t>
      </w:r>
    </w:p>
    <w:p w14:paraId="563F486A" w14:textId="77777777" w:rsidR="00202819" w:rsidRPr="00202819" w:rsidRDefault="00202819" w:rsidP="00AB60F4">
      <w:pPr>
        <w:jc w:val="both"/>
        <w:rPr>
          <w:rFonts w:ascii="Arial" w:hAnsi="Arial" w:cs="Arial"/>
          <w:b/>
          <w:bCs/>
          <w:sz w:val="24"/>
          <w:szCs w:val="24"/>
          <w:lang w:val="es-ES_tradnl"/>
        </w:rPr>
      </w:pPr>
    </w:p>
    <w:p w14:paraId="6146F09F" w14:textId="6CA38F61" w:rsidR="00202819" w:rsidRDefault="00202819" w:rsidP="00AB60F4">
      <w:pPr>
        <w:jc w:val="both"/>
        <w:rPr>
          <w:rFonts w:ascii="Arial" w:hAnsi="Arial" w:cs="Arial"/>
          <w:sz w:val="24"/>
          <w:szCs w:val="24"/>
          <w:lang w:val="es-ES_tradnl"/>
        </w:rPr>
      </w:pPr>
      <w:r w:rsidRPr="00202819">
        <w:rPr>
          <w:rFonts w:ascii="Arial" w:hAnsi="Arial" w:cs="Arial"/>
          <w:b/>
          <w:sz w:val="24"/>
          <w:szCs w:val="24"/>
          <w:lang w:val="es-ES_tradnl"/>
        </w:rPr>
        <w:t xml:space="preserve">El Señor Secretario General: </w:t>
      </w:r>
      <w:r>
        <w:rPr>
          <w:rFonts w:ascii="Arial" w:hAnsi="Arial" w:cs="Arial"/>
          <w:sz w:val="24"/>
          <w:szCs w:val="24"/>
          <w:lang w:val="es-ES_tradnl"/>
        </w:rPr>
        <w:t>Está a discusión el dictamen marcado con el número 16, tiene el uso de la voz la regidora Candelaria Ochoa.</w:t>
      </w:r>
    </w:p>
    <w:p w14:paraId="52BBF3EA" w14:textId="77777777" w:rsidR="00202819" w:rsidRPr="00202819" w:rsidRDefault="00202819" w:rsidP="00AB60F4">
      <w:pPr>
        <w:jc w:val="both"/>
        <w:rPr>
          <w:rFonts w:ascii="Arial" w:hAnsi="Arial" w:cs="Arial"/>
          <w:b/>
          <w:sz w:val="24"/>
          <w:szCs w:val="24"/>
          <w:lang w:val="es-ES_tradnl"/>
        </w:rPr>
      </w:pPr>
    </w:p>
    <w:p w14:paraId="4ED1B74C" w14:textId="77777777" w:rsidR="00202819" w:rsidRDefault="00202819" w:rsidP="00AB60F4">
      <w:pPr>
        <w:jc w:val="both"/>
        <w:rPr>
          <w:rFonts w:ascii="Arial" w:hAnsi="Arial" w:cs="Arial"/>
          <w:sz w:val="24"/>
          <w:szCs w:val="24"/>
          <w:lang w:val="es-ES_tradnl"/>
        </w:rPr>
      </w:pPr>
      <w:r w:rsidRPr="00202819">
        <w:rPr>
          <w:rFonts w:ascii="Arial" w:hAnsi="Arial" w:cs="Arial"/>
          <w:b/>
          <w:sz w:val="24"/>
          <w:szCs w:val="24"/>
          <w:lang w:val="es-ES_tradnl"/>
        </w:rPr>
        <w:t>La Regidora María Candelaria Ochoa Ávalos:</w:t>
      </w:r>
      <w:r>
        <w:rPr>
          <w:rFonts w:ascii="Arial" w:hAnsi="Arial" w:cs="Arial"/>
          <w:sz w:val="24"/>
          <w:szCs w:val="24"/>
          <w:lang w:val="es-ES_tradnl"/>
        </w:rPr>
        <w:t xml:space="preserve"> Gracias Secretario, regidoras, regidores y público que nos acompaña. Yo he sido una férrea defensora de los espacios públicos y de la ciudad, es por eso mi intervención sobre el punto 16, quiero manifestarlo para que quede muy claro aprovechando que está el Tesorero aquí, y que la Presidente de la Comisión de Hacienda me escucha.</w:t>
      </w:r>
    </w:p>
    <w:p w14:paraId="4C1FA10D" w14:textId="77777777" w:rsidR="00202819" w:rsidRDefault="00202819" w:rsidP="00AB60F4">
      <w:pPr>
        <w:jc w:val="both"/>
        <w:rPr>
          <w:rFonts w:ascii="Arial" w:hAnsi="Arial" w:cs="Arial"/>
          <w:sz w:val="24"/>
          <w:szCs w:val="24"/>
          <w:lang w:val="es-ES_tradnl"/>
        </w:rPr>
      </w:pPr>
    </w:p>
    <w:p w14:paraId="67A2F70A" w14:textId="65EF138B" w:rsidR="00202819" w:rsidRDefault="00202819" w:rsidP="00AB60F4">
      <w:pPr>
        <w:jc w:val="both"/>
        <w:rPr>
          <w:rFonts w:ascii="Arial" w:hAnsi="Arial" w:cs="Arial"/>
          <w:sz w:val="24"/>
          <w:szCs w:val="24"/>
          <w:lang w:val="es-ES_tradnl"/>
        </w:rPr>
      </w:pPr>
      <w:r>
        <w:rPr>
          <w:rFonts w:ascii="Arial" w:hAnsi="Arial" w:cs="Arial"/>
          <w:sz w:val="24"/>
          <w:szCs w:val="24"/>
          <w:lang w:val="es-ES_tradnl"/>
        </w:rPr>
        <w:t xml:space="preserve">Renovar la concesión al </w:t>
      </w:r>
      <w:proofErr w:type="spellStart"/>
      <w:r>
        <w:rPr>
          <w:rFonts w:ascii="Arial" w:hAnsi="Arial" w:cs="Arial"/>
          <w:sz w:val="24"/>
          <w:szCs w:val="24"/>
          <w:lang w:val="es-ES_tradnl"/>
        </w:rPr>
        <w:t>Chai</w:t>
      </w:r>
      <w:proofErr w:type="spellEnd"/>
      <w:r>
        <w:rPr>
          <w:rFonts w:ascii="Arial" w:hAnsi="Arial" w:cs="Arial"/>
          <w:sz w:val="24"/>
          <w:szCs w:val="24"/>
          <w:lang w:val="es-ES_tradnl"/>
        </w:rPr>
        <w:t xml:space="preserve"> claro que es importante por contar con espacios recreativos y de diversión en los espacios públicos; pero les quiero decir que cuesta lo mismo en la ley de ingresos tener un puesto de revistas, de billetes de lotería, que un espacio como bien lo dice la ley de ingresos.</w:t>
      </w:r>
    </w:p>
    <w:p w14:paraId="0AB1A26C" w14:textId="77777777" w:rsidR="00202819" w:rsidRDefault="00202819" w:rsidP="00AB60F4">
      <w:pPr>
        <w:jc w:val="both"/>
        <w:rPr>
          <w:rFonts w:ascii="Arial" w:hAnsi="Arial" w:cs="Arial"/>
          <w:sz w:val="24"/>
          <w:szCs w:val="24"/>
          <w:lang w:val="es-ES_tradnl"/>
        </w:rPr>
      </w:pPr>
    </w:p>
    <w:p w14:paraId="1C8B42D3" w14:textId="77777777" w:rsidR="00202819" w:rsidRDefault="00202819" w:rsidP="00AB60F4">
      <w:pPr>
        <w:jc w:val="both"/>
        <w:rPr>
          <w:rFonts w:ascii="Arial" w:hAnsi="Arial" w:cs="Arial"/>
          <w:sz w:val="24"/>
          <w:szCs w:val="24"/>
          <w:lang w:val="es-ES_tradnl"/>
        </w:rPr>
      </w:pPr>
      <w:r>
        <w:rPr>
          <w:rFonts w:ascii="Arial" w:hAnsi="Arial" w:cs="Arial"/>
          <w:sz w:val="24"/>
          <w:szCs w:val="24"/>
          <w:lang w:val="es-ES_tradnl"/>
        </w:rPr>
        <w:t>El artículo 39 dice al calce, fracción IV, para uso diferente del que corresponda la naturaleza de la servidumbre, tales como banquetas, machuelos, jardines de edificios públicos o privados, los puestos de revistas y billetes de lotería fijos y semifijos así como otros, pagarán diariamente por metro cuadrado 6 pesos.</w:t>
      </w:r>
    </w:p>
    <w:p w14:paraId="0645B5B5" w14:textId="77777777" w:rsidR="00202819" w:rsidRDefault="00202819" w:rsidP="00AB60F4">
      <w:pPr>
        <w:jc w:val="both"/>
        <w:rPr>
          <w:rFonts w:ascii="Arial" w:hAnsi="Arial" w:cs="Arial"/>
          <w:sz w:val="24"/>
          <w:szCs w:val="24"/>
          <w:lang w:val="es-ES_tradnl"/>
        </w:rPr>
      </w:pPr>
    </w:p>
    <w:p w14:paraId="32573554" w14:textId="17983742" w:rsidR="00CC6D20" w:rsidRDefault="00202819" w:rsidP="00AB60F4">
      <w:pPr>
        <w:jc w:val="both"/>
        <w:rPr>
          <w:rFonts w:ascii="Arial" w:hAnsi="Arial" w:cs="Arial"/>
          <w:sz w:val="24"/>
          <w:szCs w:val="24"/>
          <w:lang w:val="es-ES_tradnl"/>
        </w:rPr>
      </w:pPr>
      <w:r>
        <w:rPr>
          <w:rFonts w:ascii="Arial" w:hAnsi="Arial" w:cs="Arial"/>
          <w:sz w:val="24"/>
          <w:szCs w:val="24"/>
          <w:lang w:val="es-ES_tradnl"/>
        </w:rPr>
        <w:t>La fracción V dice: los giros comerciales que cuenten con licencia municipal vigente y cuyo giro principal sea restaurante, restaurante bar, café, cafeterías y otros giros relativos a la transformación y venta de alimentos</w:t>
      </w:r>
      <w:r w:rsidR="00CC6D20">
        <w:rPr>
          <w:rFonts w:ascii="Arial" w:hAnsi="Arial" w:cs="Arial"/>
          <w:sz w:val="24"/>
          <w:szCs w:val="24"/>
          <w:lang w:val="es-ES_tradnl"/>
        </w:rPr>
        <w:t>,</w:t>
      </w:r>
      <w:r>
        <w:rPr>
          <w:rFonts w:ascii="Arial" w:hAnsi="Arial" w:cs="Arial"/>
          <w:sz w:val="24"/>
          <w:szCs w:val="24"/>
          <w:lang w:val="es-ES_tradnl"/>
        </w:rPr>
        <w:t xml:space="preserve"> que se ubiquen en </w:t>
      </w:r>
      <w:r>
        <w:rPr>
          <w:rFonts w:ascii="Arial" w:hAnsi="Arial" w:cs="Arial"/>
          <w:sz w:val="24"/>
          <w:szCs w:val="24"/>
          <w:lang w:val="es-ES_tradnl"/>
        </w:rPr>
        <w:lastRenderedPageBreak/>
        <w:t xml:space="preserve">corredores gastronómicos y en la </w:t>
      </w:r>
      <w:r w:rsidR="001A3567">
        <w:rPr>
          <w:rFonts w:ascii="Arial" w:hAnsi="Arial" w:cs="Arial"/>
          <w:sz w:val="24"/>
          <w:szCs w:val="24"/>
          <w:lang w:val="es-ES_tradnl"/>
        </w:rPr>
        <w:t>Z</w:t>
      </w:r>
      <w:r>
        <w:rPr>
          <w:rFonts w:ascii="Arial" w:hAnsi="Arial" w:cs="Arial"/>
          <w:sz w:val="24"/>
          <w:szCs w:val="24"/>
          <w:lang w:val="es-ES_tradnl"/>
        </w:rPr>
        <w:t xml:space="preserve">ona de </w:t>
      </w:r>
      <w:r w:rsidR="001A3567">
        <w:rPr>
          <w:rFonts w:ascii="Arial" w:hAnsi="Arial" w:cs="Arial"/>
          <w:sz w:val="24"/>
          <w:szCs w:val="24"/>
          <w:lang w:val="es-ES_tradnl"/>
        </w:rPr>
        <w:t>I</w:t>
      </w:r>
      <w:r>
        <w:rPr>
          <w:rFonts w:ascii="Arial" w:hAnsi="Arial" w:cs="Arial"/>
          <w:sz w:val="24"/>
          <w:szCs w:val="24"/>
          <w:lang w:val="es-ES_tradnl"/>
        </w:rPr>
        <w:t xml:space="preserve">ntervención </w:t>
      </w:r>
      <w:r w:rsidR="001A3567">
        <w:rPr>
          <w:rFonts w:ascii="Arial" w:hAnsi="Arial" w:cs="Arial"/>
          <w:sz w:val="24"/>
          <w:szCs w:val="24"/>
          <w:lang w:val="es-ES_tradnl"/>
        </w:rPr>
        <w:t>E</w:t>
      </w:r>
      <w:r>
        <w:rPr>
          <w:rFonts w:ascii="Arial" w:hAnsi="Arial" w:cs="Arial"/>
          <w:sz w:val="24"/>
          <w:szCs w:val="24"/>
          <w:lang w:val="es-ES_tradnl"/>
        </w:rPr>
        <w:t>special Centro Histórico</w:t>
      </w:r>
      <w:r w:rsidR="00CC6D20">
        <w:rPr>
          <w:rFonts w:ascii="Arial" w:hAnsi="Arial" w:cs="Arial"/>
          <w:sz w:val="24"/>
          <w:szCs w:val="24"/>
          <w:lang w:val="es-ES_tradnl"/>
        </w:rPr>
        <w:t>, que utilicen espacios públicos para la colocación temporal de mesas, cillas, sombrillas, ornatos y similares, y cuente</w:t>
      </w:r>
      <w:r w:rsidR="001A3567">
        <w:rPr>
          <w:rFonts w:ascii="Arial" w:hAnsi="Arial" w:cs="Arial"/>
          <w:sz w:val="24"/>
          <w:szCs w:val="24"/>
          <w:lang w:val="es-ES_tradnl"/>
        </w:rPr>
        <w:t>n</w:t>
      </w:r>
      <w:r w:rsidR="00CC6D20">
        <w:rPr>
          <w:rFonts w:ascii="Arial" w:hAnsi="Arial" w:cs="Arial"/>
          <w:sz w:val="24"/>
          <w:szCs w:val="24"/>
          <w:lang w:val="es-ES_tradnl"/>
        </w:rPr>
        <w:t xml:space="preserve"> con la autorización correspondiente, conforme al artículo 21 bis del Reglamento para el Funcionamiento de Giros Co</w:t>
      </w:r>
      <w:r w:rsidR="00097EA9">
        <w:rPr>
          <w:rFonts w:ascii="Arial" w:hAnsi="Arial" w:cs="Arial"/>
          <w:sz w:val="24"/>
          <w:szCs w:val="24"/>
          <w:lang w:val="es-ES_tradnl"/>
        </w:rPr>
        <w:t xml:space="preserve">merciales, Industriales </w:t>
      </w:r>
      <w:r w:rsidR="00CC6D20">
        <w:rPr>
          <w:rFonts w:ascii="Arial" w:hAnsi="Arial" w:cs="Arial"/>
          <w:sz w:val="24"/>
          <w:szCs w:val="24"/>
          <w:lang w:val="es-ES_tradnl"/>
        </w:rPr>
        <w:t>y de Prestación de Servicio</w:t>
      </w:r>
      <w:r w:rsidR="001A3567">
        <w:rPr>
          <w:rFonts w:ascii="Arial" w:hAnsi="Arial" w:cs="Arial"/>
          <w:sz w:val="24"/>
          <w:szCs w:val="24"/>
          <w:lang w:val="es-ES_tradnl"/>
        </w:rPr>
        <w:t>s</w:t>
      </w:r>
      <w:r w:rsidR="00CC6D20">
        <w:rPr>
          <w:rFonts w:ascii="Arial" w:hAnsi="Arial" w:cs="Arial"/>
          <w:sz w:val="24"/>
          <w:szCs w:val="24"/>
          <w:lang w:val="es-ES_tradnl"/>
        </w:rPr>
        <w:t xml:space="preserve"> en el Municipio, pagarán diariamente 6 pesos por metro cuadrado.</w:t>
      </w:r>
    </w:p>
    <w:p w14:paraId="2DA02116" w14:textId="77777777" w:rsidR="00CC6D20" w:rsidRDefault="00CC6D20" w:rsidP="00AB60F4">
      <w:pPr>
        <w:jc w:val="both"/>
        <w:rPr>
          <w:rFonts w:ascii="Arial" w:hAnsi="Arial" w:cs="Arial"/>
          <w:sz w:val="24"/>
          <w:szCs w:val="24"/>
          <w:lang w:val="es-ES_tradnl"/>
        </w:rPr>
      </w:pPr>
    </w:p>
    <w:p w14:paraId="10941C68" w14:textId="3EAFC8BC" w:rsidR="00CC6D20" w:rsidRDefault="00CC6D20" w:rsidP="00AB60F4">
      <w:pPr>
        <w:jc w:val="both"/>
        <w:rPr>
          <w:rFonts w:ascii="Arial" w:hAnsi="Arial" w:cs="Arial"/>
          <w:sz w:val="24"/>
          <w:szCs w:val="24"/>
          <w:lang w:val="es-ES_tradnl"/>
        </w:rPr>
      </w:pPr>
      <w:r>
        <w:rPr>
          <w:rFonts w:ascii="Arial" w:hAnsi="Arial" w:cs="Arial"/>
          <w:sz w:val="24"/>
          <w:szCs w:val="24"/>
          <w:lang w:val="es-ES_tradnl"/>
        </w:rPr>
        <w:t>Los que hacen negocio con el espacio público, pagan lo mismo que los puestos de revistas y los vendedores de billetes de lotería; así lo ha hecho por ejemplo Juan José Frangie</w:t>
      </w:r>
      <w:r w:rsidR="001A3567">
        <w:rPr>
          <w:rFonts w:ascii="Arial" w:hAnsi="Arial" w:cs="Arial"/>
          <w:sz w:val="24"/>
          <w:szCs w:val="24"/>
          <w:lang w:val="es-ES_tradnl"/>
        </w:rPr>
        <w:t>,</w:t>
      </w:r>
      <w:r>
        <w:rPr>
          <w:rFonts w:ascii="Arial" w:hAnsi="Arial" w:cs="Arial"/>
          <w:sz w:val="24"/>
          <w:szCs w:val="24"/>
          <w:lang w:val="es-ES_tradnl"/>
        </w:rPr>
        <w:t xml:space="preserve"> aquí en la plaza de enfrente, que tiene años con una concesión donde </w:t>
      </w:r>
      <w:r w:rsidR="001A3567">
        <w:rPr>
          <w:rFonts w:ascii="Arial" w:hAnsi="Arial" w:cs="Arial"/>
          <w:sz w:val="24"/>
          <w:szCs w:val="24"/>
          <w:lang w:val="es-ES_tradnl"/>
        </w:rPr>
        <w:t xml:space="preserve">se </w:t>
      </w:r>
      <w:r>
        <w:rPr>
          <w:rFonts w:ascii="Arial" w:hAnsi="Arial" w:cs="Arial"/>
          <w:sz w:val="24"/>
          <w:szCs w:val="24"/>
          <w:lang w:val="es-ES_tradnl"/>
        </w:rPr>
        <w:t>ha hecho rico con esta concesión y que paga 6 pesos por metro cuadrado.</w:t>
      </w:r>
    </w:p>
    <w:p w14:paraId="6990867B" w14:textId="77777777" w:rsidR="00CC6D20" w:rsidRDefault="00CC6D20" w:rsidP="00AB60F4">
      <w:pPr>
        <w:jc w:val="both"/>
        <w:rPr>
          <w:rFonts w:ascii="Arial" w:hAnsi="Arial" w:cs="Arial"/>
          <w:sz w:val="24"/>
          <w:szCs w:val="24"/>
          <w:lang w:val="es-ES_tradnl"/>
        </w:rPr>
      </w:pPr>
    </w:p>
    <w:p w14:paraId="0F894242" w14:textId="17EDACA0" w:rsidR="00202819" w:rsidRPr="00202819" w:rsidRDefault="00CC6D20" w:rsidP="00AB60F4">
      <w:pPr>
        <w:jc w:val="both"/>
        <w:rPr>
          <w:rFonts w:ascii="Arial" w:hAnsi="Arial" w:cs="Arial"/>
          <w:bCs/>
          <w:sz w:val="22"/>
          <w:szCs w:val="24"/>
          <w:lang w:val="es-ES_tradnl"/>
        </w:rPr>
      </w:pPr>
      <w:r>
        <w:rPr>
          <w:rFonts w:ascii="Arial" w:hAnsi="Arial" w:cs="Arial"/>
          <w:sz w:val="24"/>
          <w:szCs w:val="24"/>
          <w:lang w:val="es-ES_tradnl"/>
        </w:rPr>
        <w:t>Ese es el abuso de la clase empresarial que abusa del espacio público disfrutado p</w:t>
      </w:r>
      <w:r w:rsidR="001A3567">
        <w:rPr>
          <w:rFonts w:ascii="Arial" w:hAnsi="Arial" w:cs="Arial"/>
          <w:sz w:val="24"/>
          <w:szCs w:val="24"/>
          <w:lang w:val="es-ES_tradnl"/>
        </w:rPr>
        <w:t>o</w:t>
      </w:r>
      <w:r>
        <w:rPr>
          <w:rFonts w:ascii="Arial" w:hAnsi="Arial" w:cs="Arial"/>
          <w:sz w:val="24"/>
          <w:szCs w:val="24"/>
          <w:lang w:val="es-ES_tradnl"/>
        </w:rPr>
        <w:t xml:space="preserve">r todos para pagar solamente 6 pesos por metro cuadrado. Por eso no solamente voy a votar en contra, sino que voy a proponer que revisemos la ley de ingresos para que no se abuse del espacio público con este tipo de negocios, como lo dice la fracción V de la ley de ingresos. Es cuánto.        </w:t>
      </w:r>
      <w:r w:rsidR="00202819">
        <w:rPr>
          <w:rFonts w:ascii="Arial" w:hAnsi="Arial" w:cs="Arial"/>
          <w:sz w:val="24"/>
          <w:szCs w:val="24"/>
          <w:lang w:val="es-ES_tradnl"/>
        </w:rPr>
        <w:t xml:space="preserve">         </w:t>
      </w:r>
    </w:p>
    <w:p w14:paraId="7989F221" w14:textId="77777777" w:rsidR="00202819" w:rsidRDefault="00202819" w:rsidP="00AB60F4">
      <w:pPr>
        <w:jc w:val="both"/>
        <w:rPr>
          <w:rFonts w:ascii="Arial" w:hAnsi="Arial" w:cs="Arial"/>
          <w:bCs/>
          <w:sz w:val="24"/>
          <w:szCs w:val="24"/>
          <w:lang w:val="es-ES_tradnl"/>
        </w:rPr>
      </w:pPr>
    </w:p>
    <w:p w14:paraId="171216B9" w14:textId="00DF7184" w:rsidR="00CC6D20" w:rsidRDefault="00CC6D20" w:rsidP="00CC6D20">
      <w:pPr>
        <w:jc w:val="both"/>
        <w:rPr>
          <w:rFonts w:ascii="Arial" w:hAnsi="Arial" w:cs="Arial"/>
          <w:sz w:val="24"/>
          <w:szCs w:val="24"/>
          <w:lang w:val="es-ES_tradnl"/>
        </w:rPr>
      </w:pPr>
      <w:r w:rsidRPr="000928A3">
        <w:rPr>
          <w:rFonts w:ascii="Arial" w:hAnsi="Arial" w:cs="Arial"/>
          <w:b/>
          <w:sz w:val="24"/>
          <w:szCs w:val="24"/>
          <w:lang w:val="es-ES_tradnl"/>
        </w:rPr>
        <w:t>El Señor Presidente Municipal:</w:t>
      </w:r>
      <w:r>
        <w:rPr>
          <w:rFonts w:ascii="Arial" w:hAnsi="Arial" w:cs="Arial"/>
          <w:b/>
          <w:sz w:val="24"/>
          <w:szCs w:val="24"/>
          <w:lang w:val="es-ES_tradnl"/>
        </w:rPr>
        <w:t xml:space="preserve"> </w:t>
      </w:r>
      <w:r w:rsidRPr="00CC6D20">
        <w:rPr>
          <w:rFonts w:ascii="Arial" w:hAnsi="Arial" w:cs="Arial"/>
          <w:sz w:val="24"/>
          <w:szCs w:val="24"/>
          <w:lang w:val="es-ES_tradnl"/>
        </w:rPr>
        <w:t>E</w:t>
      </w:r>
      <w:r w:rsidRPr="001A76BA">
        <w:rPr>
          <w:rFonts w:ascii="Arial" w:hAnsi="Arial" w:cs="Arial"/>
          <w:sz w:val="24"/>
          <w:szCs w:val="24"/>
          <w:lang w:val="es-ES_tradnl"/>
        </w:rPr>
        <w:t xml:space="preserve">n votación nominal, les consulto </w:t>
      </w:r>
      <w:r>
        <w:rPr>
          <w:rFonts w:ascii="Arial" w:hAnsi="Arial" w:cs="Arial"/>
          <w:sz w:val="24"/>
          <w:szCs w:val="24"/>
          <w:lang w:val="es-ES_tradnl"/>
        </w:rPr>
        <w:t>si aprueban el dictamen marcado con el número 16</w:t>
      </w:r>
      <w:r w:rsidRPr="001A76BA">
        <w:rPr>
          <w:rFonts w:ascii="Arial" w:hAnsi="Arial" w:cs="Arial"/>
          <w:sz w:val="24"/>
          <w:szCs w:val="24"/>
          <w:lang w:val="es-ES_tradnl"/>
        </w:rPr>
        <w:t>, solicitando al Secretario General realice el recuento de la votación manifestando en voz alta el resultado.</w:t>
      </w:r>
    </w:p>
    <w:p w14:paraId="2BFE6A89" w14:textId="77777777" w:rsidR="00CC6D20" w:rsidRDefault="00CC6D20" w:rsidP="00CC6D20">
      <w:pPr>
        <w:jc w:val="both"/>
        <w:rPr>
          <w:rFonts w:ascii="Arial" w:hAnsi="Arial" w:cs="Arial"/>
          <w:sz w:val="24"/>
          <w:szCs w:val="24"/>
          <w:lang w:val="es-ES_tradnl"/>
        </w:rPr>
      </w:pPr>
    </w:p>
    <w:p w14:paraId="5A49CD81" w14:textId="207F6DF9" w:rsidR="00CC6D20" w:rsidRDefault="00CC6D20" w:rsidP="00CC6D20">
      <w:pPr>
        <w:jc w:val="both"/>
        <w:rPr>
          <w:rFonts w:ascii="Arial" w:eastAsia="Calibri" w:hAnsi="Arial" w:cs="Arial"/>
          <w:sz w:val="24"/>
          <w:szCs w:val="24"/>
          <w:lang w:val="es-ES_tradnl"/>
        </w:rPr>
      </w:pPr>
      <w:r w:rsidRPr="00B74E0D">
        <w:rPr>
          <w:rFonts w:ascii="Arial" w:hAnsi="Arial" w:cs="Arial"/>
          <w:b/>
          <w:bCs/>
          <w:sz w:val="24"/>
          <w:szCs w:val="24"/>
          <w:lang w:val="es-ES_tradnl"/>
        </w:rPr>
        <w:t>El Señor Secretario General:</w:t>
      </w:r>
      <w:r w:rsidRPr="00B74E0D">
        <w:rPr>
          <w:rFonts w:ascii="Arial" w:eastAsia="Calibri" w:hAnsi="Arial" w:cs="Arial"/>
          <w:sz w:val="24"/>
          <w:szCs w:val="24"/>
          <w:lang w:val="es-ES_tradnl"/>
        </w:rPr>
        <w:t xml:space="preserve"> Regidor Juan Francisco Ramírez Salcido,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Carlos Lomelí Bolaños, </w:t>
      </w:r>
      <w:r w:rsidRPr="00B74E0D">
        <w:rPr>
          <w:rFonts w:ascii="Arial" w:eastAsia="Calibri" w:hAnsi="Arial" w:cs="Arial"/>
          <w:i/>
          <w:sz w:val="24"/>
          <w:szCs w:val="24"/>
          <w:lang w:val="es-ES_tradnl"/>
        </w:rPr>
        <w:t xml:space="preserve">a favor; </w:t>
      </w:r>
      <w:r w:rsidRPr="00B74E0D">
        <w:rPr>
          <w:rFonts w:ascii="Arial" w:eastAsia="Calibri" w:hAnsi="Arial" w:cs="Arial"/>
          <w:sz w:val="24"/>
          <w:szCs w:val="24"/>
          <w:lang w:val="es-ES_tradnl"/>
        </w:rPr>
        <w:t xml:space="preserve">regidora Mariana Fernández Ramírez,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abstención</w:t>
      </w:r>
      <w:r w:rsidRPr="00B74E0D">
        <w:rPr>
          <w:rFonts w:ascii="Arial" w:eastAsia="Calibri" w:hAnsi="Arial" w:cs="Arial"/>
          <w:i/>
          <w:sz w:val="24"/>
          <w:szCs w:val="24"/>
          <w:lang w:val="es-ES_tradnl"/>
        </w:rPr>
        <w:t>;</w:t>
      </w:r>
      <w:r w:rsidRPr="00B74E0D">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en contra</w:t>
      </w:r>
      <w:r w:rsidRPr="00B74E0D">
        <w:rPr>
          <w:rFonts w:ascii="Arial" w:eastAsia="Calibri" w:hAnsi="Arial" w:cs="Arial"/>
          <w:sz w:val="24"/>
          <w:szCs w:val="24"/>
          <w:lang w:val="es-ES_tradnl"/>
        </w:rPr>
        <w:t xml:space="preserve">; regidora Sofía Berenice García Mosqueda,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Fernando Garza Martínez,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Itzcóatl Tonatiuh Bravo Padilla, </w:t>
      </w:r>
      <w:r w:rsidRPr="00B74E0D">
        <w:rPr>
          <w:rFonts w:ascii="Arial" w:eastAsia="Calibri" w:hAnsi="Arial" w:cs="Arial"/>
          <w:i/>
          <w:sz w:val="24"/>
          <w:szCs w:val="24"/>
          <w:lang w:val="es-ES_tradnl"/>
        </w:rPr>
        <w:t xml:space="preserve">a favor; </w:t>
      </w:r>
      <w:r w:rsidRPr="00B74E0D">
        <w:rPr>
          <w:rFonts w:ascii="Arial" w:eastAsia="Calibri" w:hAnsi="Arial" w:cs="Arial"/>
          <w:sz w:val="24"/>
          <w:szCs w:val="24"/>
          <w:lang w:val="es-ES_tradnl"/>
        </w:rPr>
        <w:t xml:space="preserve">regidor Aldo Alejandro de Anda García,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regidora Ana Gabriela Velasco García,</w:t>
      </w:r>
      <w:r w:rsidRPr="00B74E0D">
        <w:rPr>
          <w:rFonts w:ascii="Arial" w:eastAsia="Calibri" w:hAnsi="Arial" w:cs="Arial"/>
          <w:i/>
          <w:sz w:val="24"/>
          <w:szCs w:val="24"/>
          <w:lang w:val="es-ES_tradnl"/>
        </w:rPr>
        <w:t xml:space="preserve"> a favor</w:t>
      </w:r>
      <w:r w:rsidRPr="00B74E0D">
        <w:rPr>
          <w:rFonts w:ascii="Arial" w:eastAsia="Calibri" w:hAnsi="Arial" w:cs="Arial"/>
          <w:sz w:val="24"/>
          <w:szCs w:val="24"/>
          <w:lang w:val="es-ES_tradnl"/>
        </w:rPr>
        <w:t xml:space="preserve">; regidora Rosa Angélica Fregoso Franco; regidor Rafael Barrios Dávila, </w:t>
      </w:r>
      <w:r w:rsidRPr="00B74E0D">
        <w:rPr>
          <w:rFonts w:ascii="Arial" w:eastAsia="Calibri" w:hAnsi="Arial" w:cs="Arial"/>
          <w:i/>
          <w:iCs/>
          <w:sz w:val="24"/>
          <w:szCs w:val="24"/>
          <w:lang w:val="es-ES_tradnl"/>
        </w:rPr>
        <w:t>a favor</w:t>
      </w:r>
      <w:r w:rsidRPr="00B74E0D">
        <w:rPr>
          <w:rFonts w:ascii="Arial" w:eastAsia="Calibri" w:hAnsi="Arial" w:cs="Arial"/>
          <w:sz w:val="24"/>
          <w:szCs w:val="24"/>
          <w:lang w:val="es-ES_tradnl"/>
        </w:rPr>
        <w:t xml:space="preserve">; regidora Jeanette Velázquez Sedano,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 Luis Cisneros Quirarte,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w:t>
      </w:r>
      <w:r w:rsidRPr="00B74E0D">
        <w:rPr>
          <w:rFonts w:ascii="Arial" w:hAnsi="Arial" w:cs="Arial"/>
          <w:sz w:val="24"/>
          <w:szCs w:val="24"/>
        </w:rPr>
        <w:t>Karla Andrea Leonardo Torres</w:t>
      </w:r>
      <w:r w:rsidRPr="00B74E0D">
        <w:rPr>
          <w:rFonts w:ascii="Arial" w:eastAsia="Calibri" w:hAnsi="Arial" w:cs="Arial"/>
          <w:sz w:val="24"/>
          <w:szCs w:val="24"/>
          <w:lang w:val="es-ES_tradnl"/>
        </w:rPr>
        <w:t>; regidora</w:t>
      </w:r>
      <w:r w:rsidRPr="00B74E0D">
        <w:rPr>
          <w:rFonts w:ascii="Arial" w:hAnsi="Arial" w:cs="Arial"/>
          <w:sz w:val="24"/>
          <w:szCs w:val="24"/>
          <w:lang w:val="es-ES_tradnl"/>
        </w:rPr>
        <w:t xml:space="preserve"> </w:t>
      </w:r>
      <w:r w:rsidRPr="00B74E0D">
        <w:rPr>
          <w:rFonts w:ascii="Arial" w:eastAsia="Calibri" w:hAnsi="Arial" w:cs="Arial"/>
          <w:sz w:val="24"/>
          <w:szCs w:val="24"/>
          <w:lang w:val="es-ES_tradnl"/>
        </w:rPr>
        <w:t xml:space="preserve">Kehila Abigail Kú Escalante,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regidora Patricia Guadalupe Campos Alfaro,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Síndico Karina </w:t>
      </w:r>
      <w:proofErr w:type="spellStart"/>
      <w:r w:rsidRPr="00B74E0D">
        <w:rPr>
          <w:rFonts w:ascii="Arial" w:eastAsia="Calibri" w:hAnsi="Arial" w:cs="Arial"/>
          <w:sz w:val="24"/>
          <w:szCs w:val="24"/>
          <w:lang w:val="es-ES_tradnl"/>
        </w:rPr>
        <w:t>Anaid</w:t>
      </w:r>
      <w:proofErr w:type="spellEnd"/>
      <w:r w:rsidRPr="00B74E0D">
        <w:rPr>
          <w:rFonts w:ascii="Arial" w:eastAsia="Calibri" w:hAnsi="Arial" w:cs="Arial"/>
          <w:sz w:val="24"/>
          <w:szCs w:val="24"/>
          <w:lang w:val="es-ES_tradnl"/>
        </w:rPr>
        <w:t xml:space="preserve"> Hermosillo Ramírez,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 xml:space="preserve">; Presidente Municipal Jesús Pablo Lemus Navarro, </w:t>
      </w:r>
      <w:r w:rsidRPr="00B74E0D">
        <w:rPr>
          <w:rFonts w:ascii="Arial" w:eastAsia="Calibri" w:hAnsi="Arial" w:cs="Arial"/>
          <w:i/>
          <w:sz w:val="24"/>
          <w:szCs w:val="24"/>
          <w:lang w:val="es-ES_tradnl"/>
        </w:rPr>
        <w:t>a favor</w:t>
      </w:r>
      <w:r w:rsidRPr="00B74E0D">
        <w:rPr>
          <w:rFonts w:ascii="Arial" w:eastAsia="Calibri" w:hAnsi="Arial" w:cs="Arial"/>
          <w:sz w:val="24"/>
          <w:szCs w:val="24"/>
          <w:lang w:val="es-ES_tradnl"/>
        </w:rPr>
        <w:t>.</w:t>
      </w:r>
    </w:p>
    <w:p w14:paraId="5C5DAF7E" w14:textId="77777777" w:rsidR="00CC6D20" w:rsidRDefault="00CC6D20" w:rsidP="00CC6D20">
      <w:pPr>
        <w:jc w:val="both"/>
        <w:rPr>
          <w:rFonts w:ascii="Arial" w:hAnsi="Arial" w:cs="Arial"/>
          <w:b/>
          <w:bCs/>
          <w:sz w:val="24"/>
          <w:szCs w:val="24"/>
          <w:lang w:val="es-ES_tradnl"/>
        </w:rPr>
      </w:pPr>
    </w:p>
    <w:p w14:paraId="1122689E" w14:textId="434D245B" w:rsidR="00CC6D20" w:rsidRDefault="00CC6D20" w:rsidP="00CC6D20">
      <w:pPr>
        <w:jc w:val="both"/>
        <w:rPr>
          <w:rFonts w:ascii="Arial" w:hAnsi="Arial" w:cs="Arial"/>
          <w:bCs/>
          <w:sz w:val="24"/>
          <w:szCs w:val="24"/>
          <w:lang w:val="es-ES_tradnl"/>
        </w:rPr>
      </w:pPr>
      <w:r>
        <w:rPr>
          <w:rFonts w:ascii="Arial" w:hAnsi="Arial" w:cs="Arial"/>
          <w:bCs/>
          <w:sz w:val="24"/>
          <w:szCs w:val="24"/>
          <w:lang w:val="es-ES_tradnl"/>
        </w:rPr>
        <w:t>La votación nominal es la siguiente: 15 votos a favor; 01 voto en contra y 01 abstenci</w:t>
      </w:r>
      <w:r w:rsidR="00C34A62">
        <w:rPr>
          <w:rFonts w:ascii="Arial" w:hAnsi="Arial" w:cs="Arial"/>
          <w:bCs/>
          <w:sz w:val="24"/>
          <w:szCs w:val="24"/>
          <w:lang w:val="es-ES_tradnl"/>
        </w:rPr>
        <w:t>ó</w:t>
      </w:r>
      <w:r>
        <w:rPr>
          <w:rFonts w:ascii="Arial" w:hAnsi="Arial" w:cs="Arial"/>
          <w:bCs/>
          <w:sz w:val="24"/>
          <w:szCs w:val="24"/>
          <w:lang w:val="es-ES_tradnl"/>
        </w:rPr>
        <w:t>n.</w:t>
      </w:r>
    </w:p>
    <w:p w14:paraId="701421D4" w14:textId="77777777" w:rsidR="00CC6D20" w:rsidRDefault="00CC6D20" w:rsidP="00CC6D20">
      <w:pPr>
        <w:jc w:val="both"/>
        <w:rPr>
          <w:rFonts w:ascii="Arial" w:hAnsi="Arial" w:cs="Arial"/>
          <w:bCs/>
          <w:sz w:val="24"/>
          <w:szCs w:val="24"/>
          <w:lang w:val="es-ES_tradnl"/>
        </w:rPr>
      </w:pPr>
    </w:p>
    <w:p w14:paraId="001B4A64" w14:textId="14043405" w:rsidR="00202819" w:rsidRDefault="00CC6D20" w:rsidP="00AB60F4">
      <w:pPr>
        <w:jc w:val="both"/>
        <w:rPr>
          <w:rFonts w:ascii="Arial" w:hAnsi="Arial" w:cs="Arial"/>
          <w:sz w:val="24"/>
          <w:szCs w:val="24"/>
          <w:lang w:val="es-ES_tradnl"/>
        </w:rPr>
      </w:pPr>
      <w:r>
        <w:rPr>
          <w:rFonts w:ascii="Arial" w:hAnsi="Arial" w:cs="Arial"/>
          <w:b/>
          <w:bCs/>
          <w:sz w:val="24"/>
          <w:szCs w:val="24"/>
          <w:lang w:val="es-ES_tradnl"/>
        </w:rPr>
        <w:t xml:space="preserve">El Señor Presidente Municipal: </w:t>
      </w:r>
      <w:r>
        <w:rPr>
          <w:rFonts w:ascii="Arial" w:hAnsi="Arial" w:cs="Arial"/>
          <w:sz w:val="24"/>
          <w:szCs w:val="24"/>
          <w:lang w:val="es-ES_tradnl"/>
        </w:rPr>
        <w:t>Se declara aprobado el decreto marcado con el número 16, toda vez que tenemos 15 votos a favor.</w:t>
      </w:r>
    </w:p>
    <w:p w14:paraId="7035A9C1" w14:textId="77777777" w:rsidR="00AB60F4" w:rsidRDefault="00AB60F4" w:rsidP="00AB60F4">
      <w:pPr>
        <w:jc w:val="both"/>
        <w:rPr>
          <w:rFonts w:ascii="Arial" w:hAnsi="Arial" w:cs="Arial"/>
          <w:sz w:val="24"/>
          <w:szCs w:val="24"/>
          <w:lang w:val="es-ES_tradnl"/>
        </w:rPr>
      </w:pPr>
    </w:p>
    <w:p w14:paraId="55BE3D3C" w14:textId="77777777" w:rsidR="00AB60F4" w:rsidRDefault="00AB60F4" w:rsidP="00AB60F4">
      <w:pPr>
        <w:jc w:val="both"/>
        <w:rPr>
          <w:rFonts w:ascii="Arial" w:hAnsi="Arial" w:cs="Arial"/>
          <w:sz w:val="24"/>
          <w:szCs w:val="24"/>
          <w:lang w:val="es-ES_tradnl"/>
        </w:rPr>
      </w:pPr>
      <w:r>
        <w:rPr>
          <w:rFonts w:ascii="Arial" w:hAnsi="Arial" w:cs="Arial"/>
          <w:sz w:val="24"/>
          <w:szCs w:val="24"/>
          <w:lang w:val="es-ES_tradnl"/>
        </w:rPr>
        <w:lastRenderedPageBreak/>
        <w:t>Está a discusión el dictamen marcado con el número 21, tiene el uso de la voz la regidora Sofía García.</w:t>
      </w:r>
    </w:p>
    <w:p w14:paraId="7E4004D4" w14:textId="77777777" w:rsidR="00AB60F4" w:rsidRPr="00811388" w:rsidRDefault="00AB60F4" w:rsidP="00AB60F4">
      <w:pPr>
        <w:jc w:val="both"/>
        <w:rPr>
          <w:rFonts w:ascii="Arial" w:hAnsi="Arial" w:cs="Arial"/>
          <w:b/>
          <w:sz w:val="24"/>
          <w:szCs w:val="24"/>
          <w:lang w:val="es-ES_tradnl"/>
        </w:rPr>
      </w:pPr>
    </w:p>
    <w:p w14:paraId="790637A4" w14:textId="77777777" w:rsidR="00AB60F4" w:rsidRDefault="00AB60F4" w:rsidP="00AB60F4">
      <w:pPr>
        <w:jc w:val="both"/>
        <w:rPr>
          <w:rFonts w:ascii="Arial" w:hAnsi="Arial" w:cs="Arial"/>
          <w:sz w:val="24"/>
          <w:szCs w:val="24"/>
          <w:lang w:val="es-ES_tradnl"/>
        </w:rPr>
      </w:pPr>
      <w:r w:rsidRPr="00811388">
        <w:rPr>
          <w:rFonts w:ascii="Arial" w:hAnsi="Arial" w:cs="Arial"/>
          <w:b/>
          <w:sz w:val="24"/>
          <w:szCs w:val="24"/>
          <w:lang w:val="es-ES_tradnl"/>
        </w:rPr>
        <w:t>La Regidora Sofía Berenice García Mosqueda:</w:t>
      </w:r>
      <w:r>
        <w:rPr>
          <w:rFonts w:ascii="Arial" w:hAnsi="Arial" w:cs="Arial"/>
          <w:sz w:val="24"/>
          <w:szCs w:val="24"/>
          <w:lang w:val="es-ES_tradnl"/>
        </w:rPr>
        <w:t xml:space="preserve"> Muchas gracias. Más que un posicionamiento, entiendo siempre la premura y al parecer mañana se genera el término de esta iniciativa; esto me genera tres dudas para poder votar tranquila.</w:t>
      </w:r>
    </w:p>
    <w:p w14:paraId="7E918DE1" w14:textId="77777777" w:rsidR="00AB60F4" w:rsidRDefault="00AB60F4" w:rsidP="00AB60F4">
      <w:pPr>
        <w:jc w:val="both"/>
        <w:rPr>
          <w:rFonts w:ascii="Arial" w:hAnsi="Arial" w:cs="Arial"/>
          <w:sz w:val="24"/>
          <w:szCs w:val="24"/>
          <w:lang w:val="es-ES_tradnl"/>
        </w:rPr>
      </w:pPr>
    </w:p>
    <w:p w14:paraId="30FCE1F5" w14:textId="004C58A5" w:rsidR="00AB60F4" w:rsidRDefault="00AB60F4" w:rsidP="00AB60F4">
      <w:pPr>
        <w:jc w:val="both"/>
        <w:rPr>
          <w:rFonts w:ascii="Arial" w:hAnsi="Arial" w:cs="Arial"/>
          <w:sz w:val="24"/>
          <w:szCs w:val="24"/>
          <w:lang w:val="es-ES_tradnl"/>
        </w:rPr>
      </w:pPr>
      <w:r>
        <w:rPr>
          <w:rFonts w:ascii="Arial" w:hAnsi="Arial" w:cs="Arial"/>
          <w:sz w:val="24"/>
          <w:szCs w:val="24"/>
          <w:lang w:val="es-ES_tradnl"/>
        </w:rPr>
        <w:t xml:space="preserve">Una de ellas es, ¿Cuánto es el recurso que estaría compensando o que estaría dejando de percibir el municipio en caso de no adherirse al convenio? La segunda es ¿Se tendrá que pagar alguna cantidad por el acceso a estos recursos mediante el esquema de potenciación </w:t>
      </w:r>
      <w:r w:rsidR="001A3567">
        <w:rPr>
          <w:rFonts w:ascii="Arial" w:hAnsi="Arial" w:cs="Arial"/>
          <w:sz w:val="24"/>
          <w:szCs w:val="24"/>
          <w:lang w:val="es-ES_tradnl"/>
        </w:rPr>
        <w:t>d</w:t>
      </w:r>
      <w:r>
        <w:rPr>
          <w:rFonts w:ascii="Arial" w:hAnsi="Arial" w:cs="Arial"/>
          <w:sz w:val="24"/>
          <w:szCs w:val="24"/>
          <w:lang w:val="es-ES_tradnl"/>
        </w:rPr>
        <w:t>el fondo de estabilización? Y tercera ¿La adhesión al convenio es de forma definida o tiene algún plazo de término?</w:t>
      </w:r>
    </w:p>
    <w:p w14:paraId="70753929" w14:textId="77777777" w:rsidR="00AB60F4" w:rsidRDefault="00AB60F4" w:rsidP="00AB60F4">
      <w:pPr>
        <w:jc w:val="both"/>
        <w:rPr>
          <w:rFonts w:ascii="Arial" w:hAnsi="Arial" w:cs="Arial"/>
          <w:sz w:val="24"/>
          <w:szCs w:val="24"/>
          <w:lang w:val="es-ES_tradnl"/>
        </w:rPr>
      </w:pPr>
    </w:p>
    <w:p w14:paraId="5C1ECCD5" w14:textId="471FE7CB" w:rsidR="00AB60F4" w:rsidRDefault="00AB60F4" w:rsidP="00AB60F4">
      <w:pPr>
        <w:jc w:val="both"/>
        <w:rPr>
          <w:rFonts w:ascii="Arial" w:hAnsi="Arial" w:cs="Arial"/>
          <w:sz w:val="24"/>
          <w:szCs w:val="24"/>
          <w:lang w:val="es-ES_tradnl"/>
        </w:rPr>
      </w:pPr>
      <w:r>
        <w:rPr>
          <w:rFonts w:ascii="Arial" w:hAnsi="Arial" w:cs="Arial"/>
          <w:sz w:val="24"/>
          <w:szCs w:val="24"/>
          <w:lang w:val="es-ES_tradnl"/>
        </w:rPr>
        <w:t xml:space="preserve">Si nos pudieran responder estas dudas, creo que aquí andaba el </w:t>
      </w:r>
      <w:r w:rsidR="001A3567">
        <w:rPr>
          <w:rFonts w:ascii="Arial" w:hAnsi="Arial" w:cs="Arial"/>
          <w:sz w:val="24"/>
          <w:szCs w:val="24"/>
          <w:lang w:val="es-ES_tradnl"/>
        </w:rPr>
        <w:t>T</w:t>
      </w:r>
      <w:r>
        <w:rPr>
          <w:rFonts w:ascii="Arial" w:hAnsi="Arial" w:cs="Arial"/>
          <w:sz w:val="24"/>
          <w:szCs w:val="24"/>
          <w:lang w:val="es-ES_tradnl"/>
        </w:rPr>
        <w:t>esorero, para más que nada que hubiera aclaraciones Presidente de estas dudas. Muchas gracias.</w:t>
      </w:r>
    </w:p>
    <w:p w14:paraId="24A4F9CC" w14:textId="77777777" w:rsidR="00AB60F4" w:rsidRDefault="00AB60F4" w:rsidP="00AB60F4">
      <w:pPr>
        <w:jc w:val="both"/>
        <w:rPr>
          <w:rFonts w:ascii="Arial" w:hAnsi="Arial" w:cs="Arial"/>
          <w:sz w:val="24"/>
          <w:szCs w:val="24"/>
          <w:lang w:val="es-ES_tradnl"/>
        </w:rPr>
      </w:pPr>
    </w:p>
    <w:p w14:paraId="680FC898" w14:textId="77777777" w:rsidR="00AB60F4" w:rsidRDefault="00AB60F4" w:rsidP="00AB60F4">
      <w:pPr>
        <w:jc w:val="both"/>
        <w:rPr>
          <w:rFonts w:ascii="Arial" w:hAnsi="Arial" w:cs="Arial"/>
          <w:sz w:val="24"/>
          <w:szCs w:val="24"/>
          <w:lang w:val="es-ES_tradnl"/>
        </w:rPr>
      </w:pPr>
      <w:r w:rsidRPr="00DE243C">
        <w:rPr>
          <w:rFonts w:ascii="Arial" w:hAnsi="Arial" w:cs="Arial"/>
          <w:b/>
          <w:sz w:val="24"/>
          <w:szCs w:val="24"/>
          <w:lang w:val="es-ES_tradnl"/>
        </w:rPr>
        <w:t xml:space="preserve">El Señor Secretario General: </w:t>
      </w:r>
      <w:r>
        <w:rPr>
          <w:rFonts w:ascii="Arial" w:hAnsi="Arial" w:cs="Arial"/>
          <w:sz w:val="24"/>
          <w:szCs w:val="24"/>
          <w:lang w:val="es-ES_tradnl"/>
        </w:rPr>
        <w:t>Tiene el uso de la voz, el regidor Tonatiuh Bravo.</w:t>
      </w:r>
    </w:p>
    <w:p w14:paraId="408F65FB" w14:textId="77777777" w:rsidR="00AB60F4" w:rsidRPr="00811388" w:rsidRDefault="00AB60F4" w:rsidP="00AB60F4">
      <w:pPr>
        <w:jc w:val="both"/>
        <w:rPr>
          <w:rFonts w:ascii="Arial" w:hAnsi="Arial" w:cs="Arial"/>
          <w:b/>
          <w:sz w:val="24"/>
          <w:szCs w:val="24"/>
          <w:lang w:val="es-ES_tradnl"/>
        </w:rPr>
      </w:pPr>
    </w:p>
    <w:p w14:paraId="58482433" w14:textId="77777777" w:rsidR="00AB60F4" w:rsidRDefault="00AB60F4" w:rsidP="00AB60F4">
      <w:pPr>
        <w:jc w:val="both"/>
        <w:rPr>
          <w:rFonts w:ascii="Arial" w:hAnsi="Arial" w:cs="Arial"/>
          <w:sz w:val="24"/>
          <w:szCs w:val="24"/>
          <w:lang w:val="es-ES_tradnl"/>
        </w:rPr>
      </w:pPr>
      <w:r w:rsidRPr="00811388">
        <w:rPr>
          <w:rFonts w:ascii="Arial" w:hAnsi="Arial" w:cs="Arial"/>
          <w:b/>
          <w:sz w:val="24"/>
          <w:szCs w:val="24"/>
          <w:lang w:val="es-ES_tradnl"/>
        </w:rPr>
        <w:t>El Regidor Itzcóatl Tonatiuh Bravo Padilla:</w:t>
      </w:r>
      <w:r>
        <w:rPr>
          <w:rFonts w:ascii="Arial" w:hAnsi="Arial" w:cs="Arial"/>
          <w:sz w:val="24"/>
          <w:szCs w:val="24"/>
          <w:lang w:val="es-ES_tradnl"/>
        </w:rPr>
        <w:t xml:space="preserve"> Si se van a referir al tema del convenio, yo podría comentar después respecto a las preguntas que ella hace, con gusto yo lo podría hacer.</w:t>
      </w:r>
    </w:p>
    <w:p w14:paraId="62A1A672" w14:textId="77777777" w:rsidR="00AB60F4" w:rsidRDefault="00AB60F4" w:rsidP="00AB60F4">
      <w:pPr>
        <w:jc w:val="both"/>
        <w:rPr>
          <w:rFonts w:ascii="Arial" w:hAnsi="Arial" w:cs="Arial"/>
          <w:sz w:val="24"/>
          <w:szCs w:val="24"/>
          <w:lang w:val="es-ES_tradnl"/>
        </w:rPr>
      </w:pPr>
    </w:p>
    <w:p w14:paraId="6E7B4F29" w14:textId="52541793" w:rsidR="00AB60F4" w:rsidRDefault="00AB60F4" w:rsidP="00AB60F4">
      <w:pPr>
        <w:jc w:val="both"/>
        <w:rPr>
          <w:rFonts w:ascii="Arial" w:hAnsi="Arial" w:cs="Arial"/>
          <w:sz w:val="24"/>
          <w:szCs w:val="24"/>
          <w:lang w:val="es-ES_tradnl"/>
        </w:rPr>
      </w:pPr>
      <w:r w:rsidRPr="00DE243C">
        <w:rPr>
          <w:rFonts w:ascii="Arial" w:hAnsi="Arial" w:cs="Arial"/>
          <w:b/>
          <w:sz w:val="24"/>
          <w:szCs w:val="24"/>
          <w:lang w:val="es-ES_tradnl"/>
        </w:rPr>
        <w:t>El Señor Secretario General:</w:t>
      </w:r>
      <w:r>
        <w:rPr>
          <w:rFonts w:ascii="Arial" w:hAnsi="Arial" w:cs="Arial"/>
          <w:sz w:val="24"/>
          <w:szCs w:val="24"/>
          <w:lang w:val="es-ES_tradnl"/>
        </w:rPr>
        <w:t xml:space="preserve"> Referente a</w:t>
      </w:r>
      <w:r w:rsidR="001A3567">
        <w:rPr>
          <w:rFonts w:ascii="Arial" w:hAnsi="Arial" w:cs="Arial"/>
          <w:sz w:val="24"/>
          <w:szCs w:val="24"/>
          <w:lang w:val="es-ES_tradnl"/>
        </w:rPr>
        <w:t xml:space="preserve"> </w:t>
      </w:r>
      <w:r>
        <w:rPr>
          <w:rFonts w:ascii="Arial" w:hAnsi="Arial" w:cs="Arial"/>
          <w:sz w:val="24"/>
          <w:szCs w:val="24"/>
          <w:lang w:val="es-ES_tradnl"/>
        </w:rPr>
        <w:t xml:space="preserve">las tres preguntas y aprovechando que está el Tesorero aquí; la primera respuesta son 200 millones de pesos a lo que va del bimestre; sobre la segunda pregunta, es sin costo adherirnos al convenio; y sobre el término del convenio, si me da un momento con mucho gusto lo precisamos. </w:t>
      </w:r>
    </w:p>
    <w:p w14:paraId="0B98B961" w14:textId="77777777" w:rsidR="00AB60F4" w:rsidRDefault="00AB60F4" w:rsidP="00AB60F4">
      <w:pPr>
        <w:jc w:val="both"/>
        <w:rPr>
          <w:rFonts w:ascii="Arial" w:hAnsi="Arial" w:cs="Arial"/>
          <w:sz w:val="24"/>
          <w:szCs w:val="24"/>
          <w:lang w:val="es-ES_tradnl"/>
        </w:rPr>
      </w:pPr>
    </w:p>
    <w:p w14:paraId="7D0C7DD9" w14:textId="77777777" w:rsidR="00AB60F4" w:rsidRDefault="00AB60F4" w:rsidP="00AB60F4">
      <w:pPr>
        <w:jc w:val="both"/>
        <w:rPr>
          <w:rFonts w:ascii="Arial" w:hAnsi="Arial" w:cs="Arial"/>
          <w:sz w:val="24"/>
          <w:szCs w:val="24"/>
          <w:lang w:val="es-ES_tradnl"/>
        </w:rPr>
      </w:pPr>
      <w:r>
        <w:rPr>
          <w:rFonts w:ascii="Arial" w:hAnsi="Arial" w:cs="Arial"/>
          <w:sz w:val="24"/>
          <w:szCs w:val="24"/>
          <w:lang w:val="es-ES_tradnl"/>
        </w:rPr>
        <w:t>Tiene el uso de la voz, el regidor Tonatiuh Bravo.</w:t>
      </w:r>
    </w:p>
    <w:p w14:paraId="6344F633" w14:textId="77777777" w:rsidR="00AB60F4" w:rsidRDefault="00AB60F4" w:rsidP="00AB60F4">
      <w:pPr>
        <w:jc w:val="both"/>
        <w:rPr>
          <w:rFonts w:ascii="Arial" w:hAnsi="Arial" w:cs="Arial"/>
          <w:sz w:val="24"/>
          <w:szCs w:val="24"/>
          <w:lang w:val="es-ES_tradnl"/>
        </w:rPr>
      </w:pPr>
    </w:p>
    <w:p w14:paraId="67A5F2D8" w14:textId="77777777" w:rsidR="00AB60F4" w:rsidRDefault="00AB60F4" w:rsidP="00AB60F4">
      <w:pPr>
        <w:jc w:val="both"/>
        <w:rPr>
          <w:rFonts w:ascii="Arial" w:hAnsi="Arial" w:cs="Arial"/>
          <w:sz w:val="24"/>
          <w:szCs w:val="24"/>
          <w:lang w:val="es-ES_tradnl"/>
        </w:rPr>
      </w:pPr>
      <w:r w:rsidRPr="00811388">
        <w:rPr>
          <w:rFonts w:ascii="Arial" w:hAnsi="Arial" w:cs="Arial"/>
          <w:b/>
          <w:sz w:val="24"/>
          <w:szCs w:val="24"/>
          <w:lang w:val="es-ES_tradnl"/>
        </w:rPr>
        <w:t>El Regidor Itzcóatl Tonatiuh Bravo Padilla:</w:t>
      </w:r>
      <w:r>
        <w:rPr>
          <w:rFonts w:ascii="Arial" w:hAnsi="Arial" w:cs="Arial"/>
          <w:sz w:val="24"/>
          <w:szCs w:val="24"/>
          <w:lang w:val="es-ES_tradnl"/>
        </w:rPr>
        <w:t xml:space="preserve"> Solamente iba a comentar que este problema, como es una caída de recursos participables, es de todo el país en primer lugar; en segundo lugar, lo que se ha dejado de recibir son 2959 millones en la captación de dos impuestos fundamentales, que son el IVA y el ISR.</w:t>
      </w:r>
    </w:p>
    <w:p w14:paraId="64622D05" w14:textId="77777777" w:rsidR="00AB60F4" w:rsidRDefault="00AB60F4" w:rsidP="00AB60F4">
      <w:pPr>
        <w:jc w:val="both"/>
        <w:rPr>
          <w:rFonts w:ascii="Arial" w:hAnsi="Arial" w:cs="Arial"/>
          <w:sz w:val="24"/>
          <w:szCs w:val="24"/>
          <w:lang w:val="es-ES_tradnl"/>
        </w:rPr>
      </w:pPr>
    </w:p>
    <w:p w14:paraId="25660FE1" w14:textId="77777777" w:rsidR="00AB60F4" w:rsidRDefault="00AB60F4" w:rsidP="00AB60F4">
      <w:pPr>
        <w:jc w:val="both"/>
        <w:rPr>
          <w:rFonts w:ascii="Arial" w:hAnsi="Arial" w:cs="Arial"/>
          <w:sz w:val="24"/>
          <w:szCs w:val="24"/>
          <w:lang w:val="es-ES_tradnl"/>
        </w:rPr>
      </w:pPr>
      <w:r>
        <w:rPr>
          <w:rFonts w:ascii="Arial" w:hAnsi="Arial" w:cs="Arial"/>
          <w:sz w:val="24"/>
          <w:szCs w:val="24"/>
          <w:lang w:val="es-ES_tradnl"/>
        </w:rPr>
        <w:t xml:space="preserve">La parte proporcional que le tocaría a Jalisco, en total serían un poco más de 621 millones de peso distribuibles a todos los municipios, evidentemente la parte de Guadalajara sería la más importante por ser la que recibe una mayor cantidad de participaciones; sobre el punto tercero, efectivamente no tiene ningún costo, pero sí es muy importante comentar lo siguiente, si el municipio no aprueba esta prueba de recuperación de recursos, lo que tendríamos que votar es una </w:t>
      </w:r>
      <w:r>
        <w:rPr>
          <w:rFonts w:ascii="Arial" w:hAnsi="Arial" w:cs="Arial"/>
          <w:sz w:val="24"/>
          <w:szCs w:val="24"/>
          <w:lang w:val="es-ES_tradnl"/>
        </w:rPr>
        <w:lastRenderedPageBreak/>
        <w:t>iniciativa para ajustar el presupuesto a la baja ya que dejaríamos de recibir esa cantidad de dinero.</w:t>
      </w:r>
    </w:p>
    <w:p w14:paraId="577BF644" w14:textId="77777777" w:rsidR="00AB60F4" w:rsidRDefault="00AB60F4" w:rsidP="00AB60F4">
      <w:pPr>
        <w:jc w:val="both"/>
        <w:rPr>
          <w:rFonts w:ascii="Arial" w:hAnsi="Arial" w:cs="Arial"/>
          <w:sz w:val="24"/>
          <w:szCs w:val="24"/>
          <w:lang w:val="es-ES_tradnl"/>
        </w:rPr>
      </w:pPr>
    </w:p>
    <w:p w14:paraId="49A36C23" w14:textId="77777777" w:rsidR="00AB60F4" w:rsidRDefault="00AB60F4" w:rsidP="00AB60F4">
      <w:pPr>
        <w:jc w:val="both"/>
        <w:rPr>
          <w:rFonts w:ascii="Arial" w:hAnsi="Arial" w:cs="Arial"/>
          <w:sz w:val="24"/>
          <w:szCs w:val="24"/>
          <w:lang w:val="es-ES_tradnl"/>
        </w:rPr>
      </w:pPr>
      <w:r>
        <w:rPr>
          <w:rFonts w:ascii="Arial" w:hAnsi="Arial" w:cs="Arial"/>
          <w:sz w:val="24"/>
          <w:szCs w:val="24"/>
          <w:lang w:val="es-ES_tradnl"/>
        </w:rPr>
        <w:t xml:space="preserve">Por tal motivo, es que mi sugerencia es que se apruebe en favor, para que el municipio no tenga una baja en sus recursos y no se tengan que quitar objetos de </w:t>
      </w:r>
      <w:r w:rsidRPr="00A37315">
        <w:rPr>
          <w:rFonts w:ascii="Arial" w:hAnsi="Arial" w:cs="Arial"/>
          <w:sz w:val="24"/>
          <w:szCs w:val="24"/>
          <w:lang w:val="es-ES_tradnl"/>
        </w:rPr>
        <w:t>gasto. Gracias.</w:t>
      </w:r>
    </w:p>
    <w:p w14:paraId="2329A394" w14:textId="77777777" w:rsidR="00FA246E" w:rsidRDefault="00FA246E" w:rsidP="00AB60F4">
      <w:pPr>
        <w:jc w:val="both"/>
        <w:rPr>
          <w:rFonts w:ascii="Arial" w:hAnsi="Arial" w:cs="Arial"/>
          <w:sz w:val="24"/>
          <w:szCs w:val="24"/>
          <w:lang w:val="es-ES_tradnl"/>
        </w:rPr>
      </w:pPr>
    </w:p>
    <w:p w14:paraId="0F7522CF" w14:textId="1AE4C4F9" w:rsidR="00FA246E" w:rsidRPr="00FA246E" w:rsidRDefault="00FA246E" w:rsidP="00AB60F4">
      <w:pPr>
        <w:jc w:val="both"/>
        <w:rPr>
          <w:rFonts w:ascii="Arial" w:hAnsi="Arial" w:cs="Arial"/>
          <w:sz w:val="24"/>
          <w:szCs w:val="24"/>
          <w:lang w:val="es-ES_tradnl"/>
        </w:rPr>
      </w:pPr>
      <w:r>
        <w:rPr>
          <w:rFonts w:ascii="Arial" w:hAnsi="Arial" w:cs="Arial"/>
          <w:b/>
          <w:bCs/>
          <w:sz w:val="24"/>
          <w:szCs w:val="24"/>
          <w:lang w:val="es-ES_tradnl"/>
        </w:rPr>
        <w:t>El Señor Secretario General:</w:t>
      </w:r>
      <w:r>
        <w:rPr>
          <w:rFonts w:ascii="Arial" w:hAnsi="Arial" w:cs="Arial"/>
          <w:bCs/>
          <w:sz w:val="24"/>
          <w:szCs w:val="24"/>
          <w:lang w:val="es-ES_tradnl"/>
        </w:rPr>
        <w:t xml:space="preserve"> Se hace una corrección, son 200 millones de pesos de lo que va al semestre y la duración del convenio es por 12 años regidora. </w:t>
      </w:r>
    </w:p>
    <w:p w14:paraId="1D7867F6" w14:textId="77777777" w:rsidR="00AB60F4" w:rsidRPr="00A37315" w:rsidRDefault="00AB60F4" w:rsidP="00AB60F4">
      <w:pPr>
        <w:jc w:val="both"/>
        <w:rPr>
          <w:rFonts w:ascii="Arial" w:hAnsi="Arial" w:cs="Arial"/>
          <w:sz w:val="24"/>
          <w:szCs w:val="24"/>
          <w:lang w:val="es-ES_tradnl"/>
        </w:rPr>
      </w:pPr>
    </w:p>
    <w:p w14:paraId="2F391BC4" w14:textId="77777777" w:rsidR="00AB60F4" w:rsidRPr="00A37315" w:rsidRDefault="00AB60F4" w:rsidP="00AB60F4">
      <w:pPr>
        <w:jc w:val="both"/>
        <w:rPr>
          <w:rFonts w:ascii="Arial" w:hAnsi="Arial" w:cs="Arial"/>
          <w:sz w:val="24"/>
          <w:szCs w:val="24"/>
          <w:lang w:val="es-ES_tradnl"/>
        </w:rPr>
      </w:pPr>
      <w:r w:rsidRPr="00A37315">
        <w:rPr>
          <w:rFonts w:ascii="Arial" w:hAnsi="Arial" w:cs="Arial"/>
          <w:b/>
          <w:sz w:val="24"/>
          <w:szCs w:val="24"/>
          <w:lang w:val="es-ES_tradnl"/>
        </w:rPr>
        <w:t xml:space="preserve">El Señor Presidente Municipal: </w:t>
      </w:r>
      <w:r w:rsidRPr="00A37315">
        <w:rPr>
          <w:rFonts w:ascii="Arial" w:hAnsi="Arial" w:cs="Arial"/>
          <w:sz w:val="24"/>
          <w:szCs w:val="24"/>
          <w:lang w:val="es-ES_tradnl"/>
        </w:rPr>
        <w:t xml:space="preserve">No habiendo quien más solicite el uso de la palabra, en votación nominal, les consulto si aprueban </w:t>
      </w:r>
      <w:r>
        <w:rPr>
          <w:rFonts w:ascii="Arial" w:hAnsi="Arial" w:cs="Arial"/>
          <w:sz w:val="24"/>
          <w:szCs w:val="24"/>
          <w:lang w:val="es-ES_tradnl"/>
        </w:rPr>
        <w:t>e</w:t>
      </w:r>
      <w:r w:rsidRPr="00A37315">
        <w:rPr>
          <w:rFonts w:ascii="Arial" w:hAnsi="Arial" w:cs="Arial"/>
          <w:sz w:val="24"/>
          <w:szCs w:val="24"/>
          <w:lang w:val="es-ES_tradnl"/>
        </w:rPr>
        <w:t xml:space="preserve">l decreto marcado con </w:t>
      </w:r>
      <w:r>
        <w:rPr>
          <w:rFonts w:ascii="Arial" w:hAnsi="Arial" w:cs="Arial"/>
          <w:sz w:val="24"/>
          <w:szCs w:val="24"/>
          <w:lang w:val="es-ES_tradnl"/>
        </w:rPr>
        <w:t>e</w:t>
      </w:r>
      <w:r w:rsidRPr="00A37315">
        <w:rPr>
          <w:rFonts w:ascii="Arial" w:hAnsi="Arial" w:cs="Arial"/>
          <w:sz w:val="24"/>
          <w:szCs w:val="24"/>
          <w:lang w:val="es-ES_tradnl"/>
        </w:rPr>
        <w:t xml:space="preserve">l número </w:t>
      </w:r>
      <w:r>
        <w:rPr>
          <w:rFonts w:ascii="Arial" w:hAnsi="Arial" w:cs="Arial"/>
          <w:sz w:val="24"/>
          <w:szCs w:val="24"/>
          <w:lang w:val="es-ES_tradnl"/>
        </w:rPr>
        <w:t>21</w:t>
      </w:r>
      <w:r w:rsidRPr="00A37315">
        <w:rPr>
          <w:rFonts w:ascii="Arial" w:hAnsi="Arial" w:cs="Arial"/>
          <w:sz w:val="24"/>
          <w:szCs w:val="24"/>
          <w:lang w:val="es-ES_tradnl"/>
        </w:rPr>
        <w:t>, solicitando al Secretario General realice el recuento de la votación manifestando en voz alta el resultado.</w:t>
      </w:r>
    </w:p>
    <w:p w14:paraId="3CEAE80C" w14:textId="77777777" w:rsidR="00AB60F4" w:rsidRDefault="00AB60F4" w:rsidP="00AB60F4">
      <w:pPr>
        <w:jc w:val="both"/>
        <w:rPr>
          <w:rFonts w:ascii="Arial" w:hAnsi="Arial" w:cs="Arial"/>
          <w:sz w:val="24"/>
          <w:szCs w:val="24"/>
          <w:lang w:val="es-ES_tradnl"/>
        </w:rPr>
      </w:pPr>
    </w:p>
    <w:p w14:paraId="1AD4F6E5" w14:textId="77777777" w:rsidR="00AB60F4" w:rsidRDefault="00AB60F4" w:rsidP="00AB60F4">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 xml:space="preserve">regidor Aldo Alejandro de Anda García, </w:t>
      </w:r>
      <w:r>
        <w:rPr>
          <w:rFonts w:ascii="Arial" w:eastAsia="Calibri" w:hAnsi="Arial" w:cs="Arial"/>
          <w:i/>
          <w:sz w:val="24"/>
          <w:szCs w:val="24"/>
          <w:lang w:val="es-ES_tradnl"/>
        </w:rPr>
        <w:t>a favor</w:t>
      </w:r>
      <w:r>
        <w:rPr>
          <w:rFonts w:ascii="Arial" w:eastAsia="Calibri" w:hAnsi="Arial" w:cs="Arial"/>
          <w:sz w:val="24"/>
          <w:szCs w:val="24"/>
          <w:lang w:val="es-ES_tradnl"/>
        </w:rPr>
        <w:t>;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77105D32" w14:textId="77777777" w:rsidR="00AB60F4" w:rsidRDefault="00AB60F4" w:rsidP="00AB60F4">
      <w:pPr>
        <w:jc w:val="both"/>
        <w:rPr>
          <w:rFonts w:ascii="Arial" w:hAnsi="Arial" w:cs="Arial"/>
          <w:bCs/>
          <w:sz w:val="24"/>
          <w:szCs w:val="24"/>
          <w:lang w:val="es-ES_tradnl"/>
        </w:rPr>
      </w:pPr>
    </w:p>
    <w:p w14:paraId="49D4353C" w14:textId="77777777" w:rsidR="00AB60F4" w:rsidRDefault="00AB60F4" w:rsidP="00AB60F4">
      <w:pPr>
        <w:jc w:val="both"/>
        <w:rPr>
          <w:rFonts w:ascii="Arial" w:hAnsi="Arial" w:cs="Arial"/>
          <w:bCs/>
          <w:sz w:val="24"/>
          <w:szCs w:val="24"/>
          <w:lang w:val="es-ES_tradnl"/>
        </w:rPr>
      </w:pPr>
      <w:r>
        <w:rPr>
          <w:rFonts w:ascii="Arial" w:hAnsi="Arial" w:cs="Arial"/>
          <w:bCs/>
          <w:sz w:val="24"/>
          <w:szCs w:val="24"/>
          <w:lang w:val="es-ES_tradnl"/>
        </w:rPr>
        <w:t>La votación nominal es la siguiente: 17 votos a favor; 0 votos en contra y 0 abstenciones.</w:t>
      </w:r>
    </w:p>
    <w:p w14:paraId="6D0B1231" w14:textId="77777777" w:rsidR="00AB60F4" w:rsidRDefault="00AB60F4" w:rsidP="00AB60F4">
      <w:pPr>
        <w:jc w:val="both"/>
        <w:rPr>
          <w:rFonts w:ascii="Arial" w:hAnsi="Arial" w:cs="Arial"/>
          <w:bCs/>
          <w:sz w:val="24"/>
          <w:szCs w:val="24"/>
          <w:lang w:val="es-ES_tradnl"/>
        </w:rPr>
      </w:pPr>
    </w:p>
    <w:p w14:paraId="5CC5C202" w14:textId="3B9E679E" w:rsidR="00AB60F4" w:rsidRDefault="00AB60F4" w:rsidP="00AB60F4">
      <w:pPr>
        <w:jc w:val="both"/>
        <w:rPr>
          <w:rFonts w:ascii="Arial" w:hAnsi="Arial" w:cs="Arial"/>
          <w:bCs/>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Se declara aprobado el decreto enlistado con el número </w:t>
      </w:r>
      <w:r w:rsidR="00C34A62">
        <w:rPr>
          <w:rFonts w:ascii="Arial" w:hAnsi="Arial" w:cs="Arial"/>
          <w:sz w:val="24"/>
          <w:szCs w:val="24"/>
          <w:lang w:val="es-ES_tradnl"/>
        </w:rPr>
        <w:t>21</w:t>
      </w:r>
      <w:r>
        <w:rPr>
          <w:rFonts w:ascii="Arial" w:hAnsi="Arial" w:cs="Arial"/>
          <w:sz w:val="24"/>
          <w:szCs w:val="24"/>
          <w:lang w:val="es-ES_tradnl"/>
        </w:rPr>
        <w:t>, toda vez que tenemos 17 votos a favor.</w:t>
      </w:r>
      <w:r>
        <w:rPr>
          <w:rFonts w:ascii="Arial" w:hAnsi="Arial" w:cs="Arial"/>
          <w:bCs/>
          <w:sz w:val="24"/>
          <w:szCs w:val="24"/>
          <w:lang w:val="es-ES_tradnl"/>
        </w:rPr>
        <w:t xml:space="preserve">  </w:t>
      </w:r>
    </w:p>
    <w:p w14:paraId="55653FE0" w14:textId="77777777" w:rsidR="00FA246E" w:rsidRPr="00FA246E" w:rsidRDefault="00FA246E" w:rsidP="00FA246E">
      <w:pPr>
        <w:jc w:val="both"/>
        <w:rPr>
          <w:rFonts w:ascii="Arial" w:hAnsi="Arial" w:cs="Arial"/>
          <w:bCs/>
          <w:sz w:val="24"/>
          <w:szCs w:val="24"/>
          <w:lang w:val="es-ES_tradnl"/>
        </w:rPr>
      </w:pPr>
    </w:p>
    <w:p w14:paraId="114E7761" w14:textId="77777777" w:rsidR="00FA246E" w:rsidRPr="00FA246E" w:rsidRDefault="00FA246E" w:rsidP="00FA246E">
      <w:pPr>
        <w:jc w:val="both"/>
        <w:rPr>
          <w:rFonts w:ascii="Arial" w:hAnsi="Arial" w:cs="Arial"/>
          <w:sz w:val="24"/>
          <w:szCs w:val="24"/>
          <w:lang w:val="es-ES_tradnl"/>
        </w:rPr>
      </w:pPr>
      <w:r w:rsidRPr="00FA246E">
        <w:rPr>
          <w:rFonts w:ascii="Arial" w:hAnsi="Arial" w:cs="Arial"/>
          <w:sz w:val="24"/>
          <w:szCs w:val="24"/>
          <w:lang w:val="es-ES_tradnl"/>
        </w:rPr>
        <w:t>V.4 Continuamos con la discusión de los ordenamientos marcados con los números del 22 al 26, solicitando al Secretario General los refiera.</w:t>
      </w:r>
    </w:p>
    <w:p w14:paraId="0A469038" w14:textId="77777777" w:rsidR="00FA246E" w:rsidRPr="00FA246E" w:rsidRDefault="00FA246E" w:rsidP="00FA246E">
      <w:pPr>
        <w:ind w:left="567" w:hanging="567"/>
        <w:jc w:val="both"/>
        <w:rPr>
          <w:rFonts w:ascii="Arial" w:hAnsi="Arial" w:cs="Arial"/>
          <w:b/>
          <w:sz w:val="24"/>
          <w:szCs w:val="24"/>
          <w:lang w:val="es-ES_tradnl"/>
        </w:rPr>
      </w:pPr>
    </w:p>
    <w:p w14:paraId="50176EDD" w14:textId="2A267EBE" w:rsidR="00FA246E" w:rsidRDefault="00FA246E" w:rsidP="00FA246E">
      <w:pPr>
        <w:jc w:val="both"/>
        <w:rPr>
          <w:rFonts w:ascii="Arial" w:eastAsia="Calibri" w:hAnsi="Arial" w:cs="Arial"/>
          <w:sz w:val="24"/>
          <w:szCs w:val="24"/>
          <w:lang w:val="es-ES_tradnl"/>
        </w:rPr>
      </w:pPr>
      <w:r w:rsidRPr="00FA246E">
        <w:rPr>
          <w:rFonts w:ascii="Arial" w:eastAsia="Arial" w:hAnsi="Arial" w:cs="Arial"/>
          <w:b/>
          <w:bCs/>
          <w:sz w:val="24"/>
          <w:szCs w:val="24"/>
          <w:lang w:val="es-ES_tradnl"/>
        </w:rPr>
        <w:t xml:space="preserve">El Señor Secretario General: </w:t>
      </w:r>
      <w:r>
        <w:rPr>
          <w:rFonts w:ascii="Arial" w:eastAsia="Arial" w:hAnsi="Arial" w:cs="Arial"/>
          <w:bCs/>
          <w:sz w:val="24"/>
          <w:szCs w:val="24"/>
          <w:lang w:val="es-ES_tradnl"/>
        </w:rPr>
        <w:t xml:space="preserve">22.- </w:t>
      </w:r>
      <w:r w:rsidRPr="00FA246E">
        <w:rPr>
          <w:rFonts w:ascii="Arial" w:eastAsia="Arial" w:hAnsi="Arial" w:cs="Arial"/>
          <w:bCs/>
          <w:sz w:val="24"/>
          <w:szCs w:val="24"/>
        </w:rPr>
        <w:t xml:space="preserve">DICTAMEN DE LAS </w:t>
      </w:r>
      <w:r w:rsidRPr="00FA246E">
        <w:rPr>
          <w:rFonts w:ascii="Arial" w:hAnsi="Arial" w:cs="Arial"/>
          <w:bCs/>
          <w:sz w:val="24"/>
          <w:szCs w:val="24"/>
        </w:rPr>
        <w:t xml:space="preserve">COMISIONES EDILICIAS DE GOBERNACIÓN, REGLAMENTOS Y VIGILANCIA Y DE MEDIO AMBIENTE, CORRESPONDIENTE A LA INICIATIVA </w:t>
      </w:r>
      <w:r w:rsidRPr="00FA246E">
        <w:rPr>
          <w:rFonts w:ascii="Arial" w:eastAsia="Calibri" w:hAnsi="Arial" w:cs="Arial"/>
          <w:sz w:val="24"/>
          <w:szCs w:val="24"/>
          <w:lang w:val="es-ES_tradnl"/>
        </w:rPr>
        <w:t>DE LA REGIDORA KARLA ANDREA LEONARDO TORRES, PARA REFORMAR EL ARTÍCULO 127 DEL CÓDIGO DE GOBIERNO MUNICIPAL DE GUADALAJARA.</w:t>
      </w:r>
    </w:p>
    <w:p w14:paraId="2C90D225" w14:textId="77777777" w:rsidR="005009E0" w:rsidRPr="005009E0" w:rsidRDefault="005009E0" w:rsidP="005009E0">
      <w:pPr>
        <w:jc w:val="both"/>
        <w:rPr>
          <w:rFonts w:ascii="Arial" w:eastAsia="Calibri" w:hAnsi="Arial" w:cs="Arial"/>
          <w:lang w:val="es-ES_tradnl"/>
        </w:rPr>
      </w:pPr>
    </w:p>
    <w:p w14:paraId="3E30809E" w14:textId="5407CE5D" w:rsidR="005009E0" w:rsidRPr="005009E0" w:rsidRDefault="005009E0" w:rsidP="005009E0">
      <w:pPr>
        <w:jc w:val="center"/>
        <w:rPr>
          <w:rFonts w:ascii="Arial" w:hAnsi="Arial" w:cs="Arial"/>
          <w:b/>
        </w:rPr>
      </w:pPr>
      <w:r w:rsidRPr="005009E0">
        <w:rPr>
          <w:rFonts w:ascii="Arial" w:hAnsi="Arial" w:cs="Arial"/>
          <w:b/>
        </w:rPr>
        <w:lastRenderedPageBreak/>
        <w:t>ORDENAMIENTO</w:t>
      </w:r>
    </w:p>
    <w:p w14:paraId="65C3147F" w14:textId="77777777" w:rsidR="005009E0" w:rsidRPr="005009E0" w:rsidRDefault="005009E0" w:rsidP="005009E0">
      <w:pPr>
        <w:jc w:val="center"/>
        <w:rPr>
          <w:rFonts w:ascii="Arial" w:hAnsi="Arial" w:cs="Arial"/>
          <w:b/>
        </w:rPr>
      </w:pPr>
    </w:p>
    <w:p w14:paraId="07F649F2" w14:textId="4A84B0B5" w:rsidR="005009E0" w:rsidRPr="005009E0" w:rsidRDefault="005009E0" w:rsidP="005009E0">
      <w:pPr>
        <w:jc w:val="both"/>
        <w:rPr>
          <w:rFonts w:ascii="Arial" w:hAnsi="Arial" w:cs="Arial"/>
          <w:color w:val="000000"/>
        </w:rPr>
      </w:pPr>
      <w:r w:rsidRPr="005009E0">
        <w:rPr>
          <w:rFonts w:ascii="Arial" w:hAnsi="Arial" w:cs="Arial"/>
          <w:b/>
          <w:bCs/>
          <w:color w:val="000000"/>
        </w:rPr>
        <w:t>PRIMERO.</w:t>
      </w:r>
      <w:r>
        <w:rPr>
          <w:rFonts w:ascii="Arial" w:hAnsi="Arial" w:cs="Arial"/>
          <w:b/>
          <w:bCs/>
          <w:color w:val="000000"/>
        </w:rPr>
        <w:t>-</w:t>
      </w:r>
      <w:r w:rsidRPr="005009E0">
        <w:rPr>
          <w:rFonts w:ascii="Arial" w:hAnsi="Arial" w:cs="Arial"/>
          <w:color w:val="000000"/>
        </w:rPr>
        <w:t xml:space="preserve"> Se reforma el artículo 127 del Código de Gobierno Municipal de Guadalajara, para quedar de la siguiente manera:</w:t>
      </w:r>
    </w:p>
    <w:p w14:paraId="0E7F7B6B" w14:textId="77777777" w:rsidR="005009E0" w:rsidRPr="005009E0" w:rsidRDefault="005009E0" w:rsidP="005009E0">
      <w:pPr>
        <w:jc w:val="both"/>
        <w:rPr>
          <w:rFonts w:ascii="Arial" w:hAnsi="Arial" w:cs="Arial"/>
          <w:color w:val="000000"/>
        </w:rPr>
      </w:pPr>
    </w:p>
    <w:p w14:paraId="4BAE7BAE" w14:textId="77777777" w:rsidR="005009E0" w:rsidRPr="005009E0" w:rsidRDefault="005009E0" w:rsidP="005009E0">
      <w:pPr>
        <w:jc w:val="both"/>
        <w:rPr>
          <w:rFonts w:ascii="Arial" w:hAnsi="Arial" w:cs="Arial"/>
          <w:bCs/>
          <w:color w:val="000000"/>
          <w:shd w:val="clear" w:color="auto" w:fill="FFFFFF"/>
        </w:rPr>
      </w:pPr>
      <w:r w:rsidRPr="005009E0">
        <w:rPr>
          <w:rFonts w:ascii="Arial" w:hAnsi="Arial" w:cs="Arial"/>
          <w:b/>
          <w:bCs/>
          <w:color w:val="000000"/>
          <w:shd w:val="clear" w:color="auto" w:fill="FFFFFF"/>
        </w:rPr>
        <w:t xml:space="preserve">Artículo 127. </w:t>
      </w:r>
      <w:r w:rsidRPr="005009E0">
        <w:rPr>
          <w:rFonts w:ascii="Arial" w:hAnsi="Arial" w:cs="Arial"/>
          <w:bCs/>
          <w:color w:val="000000"/>
          <w:shd w:val="clear" w:color="auto" w:fill="FFFFFF"/>
        </w:rPr>
        <w:t xml:space="preserve">… </w:t>
      </w:r>
    </w:p>
    <w:p w14:paraId="7FCBAACF" w14:textId="77777777" w:rsidR="005009E0" w:rsidRPr="005009E0" w:rsidRDefault="005009E0" w:rsidP="005009E0">
      <w:pPr>
        <w:jc w:val="both"/>
        <w:rPr>
          <w:rFonts w:ascii="Arial" w:hAnsi="Arial" w:cs="Arial"/>
          <w:bCs/>
          <w:color w:val="000000"/>
          <w:shd w:val="clear" w:color="auto" w:fill="FFFFFF"/>
        </w:rPr>
      </w:pPr>
      <w:r w:rsidRPr="005009E0">
        <w:rPr>
          <w:rFonts w:ascii="Arial" w:hAnsi="Arial" w:cs="Arial"/>
          <w:bCs/>
          <w:color w:val="000000"/>
          <w:shd w:val="clear" w:color="auto" w:fill="FFFFFF"/>
        </w:rPr>
        <w:t xml:space="preserve">La distribución debe ser de manera electrónica a través del correo institucional de los funcionarios públicos, así como estar disponible en el portal de internet. </w:t>
      </w:r>
    </w:p>
    <w:p w14:paraId="4364B6EB" w14:textId="77777777" w:rsidR="005009E0" w:rsidRPr="005009E0" w:rsidRDefault="005009E0" w:rsidP="005009E0">
      <w:pPr>
        <w:jc w:val="both"/>
        <w:rPr>
          <w:rFonts w:ascii="Arial" w:hAnsi="Arial" w:cs="Arial"/>
          <w:bCs/>
          <w:color w:val="000000"/>
          <w:shd w:val="clear" w:color="auto" w:fill="FFFFFF"/>
        </w:rPr>
      </w:pPr>
    </w:p>
    <w:p w14:paraId="09CA289F" w14:textId="77777777" w:rsidR="005009E0" w:rsidRPr="005009E0" w:rsidRDefault="005009E0" w:rsidP="005009E0">
      <w:pPr>
        <w:jc w:val="both"/>
        <w:rPr>
          <w:rFonts w:ascii="Arial" w:hAnsi="Arial" w:cs="Arial"/>
          <w:bCs/>
          <w:color w:val="000000"/>
          <w:shd w:val="clear" w:color="auto" w:fill="FFFFFF"/>
        </w:rPr>
      </w:pPr>
      <w:r w:rsidRPr="005009E0">
        <w:rPr>
          <w:rFonts w:ascii="Arial" w:hAnsi="Arial" w:cs="Arial"/>
          <w:bCs/>
          <w:color w:val="000000"/>
          <w:shd w:val="clear" w:color="auto" w:fill="FFFFFF"/>
        </w:rPr>
        <w:t xml:space="preserve">La impresión de ejemplares se reduce a la mínima indispensable para el cumplimiento de las disposiciones legales correspondientes, para cubrir la demanda de su venta; y para efectos de archivo, control, y consulta. </w:t>
      </w:r>
    </w:p>
    <w:p w14:paraId="2B8507AC" w14:textId="77777777" w:rsidR="005009E0" w:rsidRPr="005009E0" w:rsidRDefault="005009E0" w:rsidP="005009E0">
      <w:pPr>
        <w:jc w:val="both"/>
        <w:rPr>
          <w:rFonts w:ascii="Arial" w:hAnsi="Arial" w:cs="Arial"/>
          <w:bCs/>
          <w:color w:val="000000"/>
          <w:shd w:val="clear" w:color="auto" w:fill="FFFFFF"/>
        </w:rPr>
      </w:pPr>
    </w:p>
    <w:p w14:paraId="298415E5"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eastAsia="Cambria" w:hAnsi="Arial" w:cs="Arial"/>
          <w:b/>
          <w:sz w:val="20"/>
          <w:szCs w:val="20"/>
        </w:rPr>
        <w:t>SEGUNDO.</w:t>
      </w:r>
      <w:r w:rsidRPr="005009E0">
        <w:rPr>
          <w:rFonts w:ascii="Arial" w:eastAsia="Cambria" w:hAnsi="Arial" w:cs="Arial"/>
          <w:sz w:val="20"/>
          <w:szCs w:val="20"/>
        </w:rPr>
        <w:t xml:space="preserve"> Se faculta al Presidente Municipal, Síndica y Secretario General de este Ayuntamiento, </w:t>
      </w:r>
      <w:r w:rsidRPr="005009E0">
        <w:rPr>
          <w:rFonts w:ascii="Arial" w:hAnsi="Arial" w:cs="Arial"/>
          <w:sz w:val="20"/>
          <w:szCs w:val="20"/>
        </w:rPr>
        <w:t>a suscribir la documentación inherente al cumplimiento del presente.</w:t>
      </w:r>
    </w:p>
    <w:p w14:paraId="4B48C5D0" w14:textId="77777777" w:rsidR="005009E0" w:rsidRPr="005009E0" w:rsidRDefault="005009E0" w:rsidP="005009E0">
      <w:pPr>
        <w:jc w:val="both"/>
        <w:rPr>
          <w:rFonts w:ascii="Arial" w:hAnsi="Arial" w:cs="Arial"/>
          <w:color w:val="000000"/>
          <w:shd w:val="clear" w:color="auto" w:fill="FFFFFF"/>
          <w:lang w:val="es-ES_tradnl"/>
        </w:rPr>
      </w:pPr>
    </w:p>
    <w:p w14:paraId="41D98B50" w14:textId="7E13D073" w:rsidR="005009E0" w:rsidRPr="005009E0" w:rsidRDefault="005009E0" w:rsidP="005009E0">
      <w:pPr>
        <w:jc w:val="center"/>
        <w:rPr>
          <w:rFonts w:ascii="Arial" w:hAnsi="Arial" w:cs="Arial"/>
          <w:b/>
          <w:color w:val="000000"/>
          <w:shd w:val="clear" w:color="auto" w:fill="FFFFFF"/>
        </w:rPr>
      </w:pPr>
      <w:r w:rsidRPr="005009E0">
        <w:rPr>
          <w:rFonts w:ascii="Arial" w:hAnsi="Arial" w:cs="Arial"/>
          <w:b/>
          <w:color w:val="000000"/>
          <w:shd w:val="clear" w:color="auto" w:fill="FFFFFF"/>
        </w:rPr>
        <w:t>TRANSITORIOS</w:t>
      </w:r>
    </w:p>
    <w:p w14:paraId="51C2523B" w14:textId="77777777" w:rsidR="005009E0" w:rsidRPr="005009E0" w:rsidRDefault="005009E0" w:rsidP="005009E0">
      <w:pPr>
        <w:rPr>
          <w:rFonts w:ascii="Arial" w:hAnsi="Arial" w:cs="Arial"/>
          <w:b/>
          <w:color w:val="000000"/>
          <w:shd w:val="clear" w:color="auto" w:fill="FFFFFF"/>
        </w:rPr>
      </w:pPr>
    </w:p>
    <w:p w14:paraId="26D976EE" w14:textId="5F7BF14F" w:rsidR="005009E0" w:rsidRPr="005009E0" w:rsidRDefault="005009E0" w:rsidP="005009E0">
      <w:pPr>
        <w:jc w:val="both"/>
        <w:rPr>
          <w:rFonts w:ascii="Arial" w:hAnsi="Arial" w:cs="Arial"/>
          <w:color w:val="000000"/>
          <w:shd w:val="clear" w:color="auto" w:fill="FFFFFF"/>
        </w:rPr>
      </w:pPr>
      <w:r w:rsidRPr="005009E0">
        <w:rPr>
          <w:rFonts w:ascii="Arial" w:hAnsi="Arial" w:cs="Arial"/>
          <w:b/>
          <w:color w:val="000000"/>
          <w:shd w:val="clear" w:color="auto" w:fill="FFFFFF"/>
        </w:rPr>
        <w:t>PRIMERO.</w:t>
      </w:r>
      <w:r>
        <w:rPr>
          <w:rFonts w:ascii="Arial" w:hAnsi="Arial" w:cs="Arial"/>
          <w:b/>
          <w:color w:val="000000"/>
          <w:shd w:val="clear" w:color="auto" w:fill="FFFFFF"/>
        </w:rPr>
        <w:t>-</w:t>
      </w:r>
      <w:r w:rsidRPr="005009E0">
        <w:rPr>
          <w:rFonts w:ascii="Arial" w:hAnsi="Arial" w:cs="Arial"/>
          <w:b/>
          <w:color w:val="000000"/>
          <w:shd w:val="clear" w:color="auto" w:fill="FFFFFF"/>
        </w:rPr>
        <w:t xml:space="preserve"> </w:t>
      </w:r>
      <w:r w:rsidRPr="005009E0">
        <w:rPr>
          <w:rFonts w:ascii="Arial" w:hAnsi="Arial" w:cs="Arial"/>
          <w:color w:val="000000"/>
          <w:shd w:val="clear" w:color="auto" w:fill="FFFFFF"/>
        </w:rPr>
        <w:t xml:space="preserve">Publíquese las presentes reformas en la Gaceta Municipal de Guadalajara. </w:t>
      </w:r>
    </w:p>
    <w:p w14:paraId="7FB44599" w14:textId="77777777" w:rsidR="005009E0" w:rsidRPr="005009E0" w:rsidRDefault="005009E0" w:rsidP="005009E0">
      <w:pPr>
        <w:jc w:val="both"/>
        <w:rPr>
          <w:rFonts w:ascii="Arial" w:hAnsi="Arial" w:cs="Arial"/>
          <w:color w:val="000000"/>
          <w:shd w:val="clear" w:color="auto" w:fill="FFFFFF"/>
        </w:rPr>
      </w:pPr>
    </w:p>
    <w:p w14:paraId="41DF072D" w14:textId="6850C7F4" w:rsidR="005009E0" w:rsidRPr="005009E0" w:rsidRDefault="005009E0" w:rsidP="005009E0">
      <w:pPr>
        <w:jc w:val="both"/>
        <w:rPr>
          <w:rFonts w:ascii="Arial" w:hAnsi="Arial" w:cs="Arial"/>
          <w:color w:val="000000"/>
          <w:shd w:val="clear" w:color="auto" w:fill="FFFFFF"/>
        </w:rPr>
      </w:pPr>
      <w:r w:rsidRPr="005009E0">
        <w:rPr>
          <w:rFonts w:ascii="Arial" w:hAnsi="Arial" w:cs="Arial"/>
          <w:b/>
          <w:color w:val="000000"/>
          <w:shd w:val="clear" w:color="auto" w:fill="FFFFFF"/>
        </w:rPr>
        <w:t>SEGUNDO.</w:t>
      </w:r>
      <w:r>
        <w:rPr>
          <w:rFonts w:ascii="Arial" w:hAnsi="Arial" w:cs="Arial"/>
          <w:b/>
          <w:color w:val="000000"/>
          <w:shd w:val="clear" w:color="auto" w:fill="FFFFFF"/>
        </w:rPr>
        <w:t>-</w:t>
      </w:r>
      <w:r w:rsidRPr="005009E0">
        <w:rPr>
          <w:rFonts w:ascii="Arial" w:hAnsi="Arial" w:cs="Arial"/>
          <w:color w:val="000000"/>
          <w:shd w:val="clear" w:color="auto" w:fill="FFFFFF"/>
        </w:rPr>
        <w:t xml:space="preserve"> Las presentes reformas entrarán en vigor al día siguiente de su publicación en la Gaceta Municipal de Guadalajara. </w:t>
      </w:r>
    </w:p>
    <w:p w14:paraId="24232849" w14:textId="77777777" w:rsidR="005009E0" w:rsidRPr="005009E0" w:rsidRDefault="005009E0" w:rsidP="005009E0">
      <w:pPr>
        <w:jc w:val="both"/>
        <w:rPr>
          <w:rFonts w:ascii="Arial" w:hAnsi="Arial" w:cs="Arial"/>
          <w:color w:val="000000"/>
          <w:shd w:val="clear" w:color="auto" w:fill="FFFFFF"/>
        </w:rPr>
      </w:pPr>
    </w:p>
    <w:p w14:paraId="73CD3150" w14:textId="30E55092" w:rsidR="005009E0" w:rsidRDefault="005009E0" w:rsidP="005009E0">
      <w:pPr>
        <w:jc w:val="both"/>
        <w:rPr>
          <w:rFonts w:ascii="Arial" w:hAnsi="Arial" w:cs="Arial"/>
          <w:color w:val="000000"/>
          <w:shd w:val="clear" w:color="auto" w:fill="FFFFFF"/>
        </w:rPr>
      </w:pPr>
      <w:r w:rsidRPr="005009E0">
        <w:rPr>
          <w:rFonts w:ascii="Arial" w:hAnsi="Arial" w:cs="Arial"/>
          <w:b/>
          <w:color w:val="000000"/>
          <w:shd w:val="clear" w:color="auto" w:fill="FFFFFF"/>
        </w:rPr>
        <w:t>TERCERO.</w:t>
      </w:r>
      <w:r>
        <w:rPr>
          <w:rFonts w:ascii="Arial" w:hAnsi="Arial" w:cs="Arial"/>
          <w:b/>
          <w:color w:val="000000"/>
          <w:shd w:val="clear" w:color="auto" w:fill="FFFFFF"/>
        </w:rPr>
        <w:t>-</w:t>
      </w:r>
      <w:r w:rsidRPr="005009E0">
        <w:rPr>
          <w:rFonts w:ascii="Arial" w:hAnsi="Arial" w:cs="Arial"/>
          <w:color w:val="000000"/>
          <w:shd w:val="clear" w:color="auto" w:fill="FFFFFF"/>
        </w:rPr>
        <w:t xml:space="preserve"> Una vez publicadas las presentes reformas, remítase mediante oficio un tanto de ellas al Congreso del Estado de Jalisco, para los efectos ordenados en la fracción VII del artículo 42 de la Ley del Gobierno y la Administración Pública Municipal del Estado de Jalisco. </w:t>
      </w:r>
    </w:p>
    <w:p w14:paraId="5930D2CC" w14:textId="77777777" w:rsidR="005009E0" w:rsidRPr="005009E0" w:rsidRDefault="005009E0" w:rsidP="005009E0">
      <w:pPr>
        <w:jc w:val="both"/>
        <w:rPr>
          <w:rFonts w:ascii="Arial" w:hAnsi="Arial" w:cs="Arial"/>
          <w:color w:val="000000"/>
          <w:shd w:val="clear" w:color="auto" w:fill="FFFFFF"/>
        </w:rPr>
      </w:pPr>
    </w:p>
    <w:p w14:paraId="5DD6A419" w14:textId="4113C23D" w:rsidR="005009E0" w:rsidRPr="005009E0" w:rsidRDefault="00FA246E" w:rsidP="005009E0">
      <w:pPr>
        <w:jc w:val="both"/>
        <w:rPr>
          <w:rFonts w:ascii="Arial" w:eastAsia="Calibri" w:hAnsi="Arial" w:cs="Arial"/>
          <w:lang w:val="es-ES_tradnl"/>
        </w:rPr>
      </w:pPr>
      <w:r>
        <w:rPr>
          <w:rFonts w:ascii="Arial" w:eastAsia="Arial" w:hAnsi="Arial" w:cs="Arial"/>
          <w:bCs/>
          <w:sz w:val="24"/>
          <w:szCs w:val="24"/>
        </w:rPr>
        <w:t xml:space="preserve">23.- </w:t>
      </w:r>
      <w:r w:rsidRPr="00FA246E">
        <w:rPr>
          <w:rFonts w:ascii="Arial" w:eastAsia="Arial" w:hAnsi="Arial" w:cs="Arial"/>
          <w:bCs/>
          <w:sz w:val="24"/>
          <w:szCs w:val="24"/>
        </w:rPr>
        <w:t xml:space="preserve">DICTAMEN DE LA </w:t>
      </w:r>
      <w:r w:rsidRPr="00FA246E">
        <w:rPr>
          <w:rFonts w:ascii="Arial" w:hAnsi="Arial" w:cs="Arial"/>
          <w:bCs/>
          <w:sz w:val="24"/>
          <w:szCs w:val="24"/>
        </w:rPr>
        <w:t xml:space="preserve">COMISIÓN EDILICIA DE GOBERNACIÓN, REGLAMENTOS Y VIGILANCIA, CORRESPONDIENTE A LA INICIATIVA </w:t>
      </w:r>
      <w:r w:rsidRPr="00FA246E">
        <w:rPr>
          <w:rFonts w:ascii="Arial" w:hAnsi="Arial" w:cs="Arial"/>
          <w:sz w:val="24"/>
          <w:szCs w:val="24"/>
          <w:lang w:val="es-ES_tradnl"/>
        </w:rPr>
        <w:t>DE LA REGIDORA PATRICIA GUADALUPE CAMPOS ALFARO, PARA REFORMAR EL REGLAMENTO PARA LA GESTIÓN INTEGRAL DEL MUNICIPIO DE GUADALAJARA</w:t>
      </w:r>
      <w:r w:rsidRPr="00FA246E">
        <w:rPr>
          <w:rFonts w:ascii="Arial" w:eastAsia="Calibri" w:hAnsi="Arial" w:cs="Arial"/>
          <w:sz w:val="24"/>
          <w:szCs w:val="24"/>
          <w:lang w:val="es-ES_tradnl"/>
        </w:rPr>
        <w:t>.</w:t>
      </w:r>
    </w:p>
    <w:p w14:paraId="6C0835DD" w14:textId="77777777" w:rsidR="005009E0" w:rsidRDefault="005009E0" w:rsidP="005009E0">
      <w:pPr>
        <w:jc w:val="center"/>
        <w:rPr>
          <w:rFonts w:ascii="Arial" w:hAnsi="Arial" w:cs="Arial"/>
          <w:b/>
        </w:rPr>
      </w:pPr>
      <w:r w:rsidRPr="005009E0">
        <w:rPr>
          <w:rFonts w:ascii="Arial" w:hAnsi="Arial" w:cs="Arial"/>
          <w:b/>
        </w:rPr>
        <w:t xml:space="preserve">ORDENAMIENTO </w:t>
      </w:r>
    </w:p>
    <w:p w14:paraId="2E0F67BE" w14:textId="77777777" w:rsidR="005009E0" w:rsidRPr="005009E0" w:rsidRDefault="005009E0" w:rsidP="005009E0">
      <w:pPr>
        <w:jc w:val="center"/>
        <w:rPr>
          <w:rFonts w:ascii="Arial" w:hAnsi="Arial" w:cs="Arial"/>
          <w:b/>
        </w:rPr>
      </w:pPr>
    </w:p>
    <w:p w14:paraId="12074CE9" w14:textId="77777777" w:rsidR="005009E0" w:rsidRPr="005009E0" w:rsidRDefault="005009E0" w:rsidP="005009E0">
      <w:pPr>
        <w:tabs>
          <w:tab w:val="left" w:pos="1172"/>
        </w:tabs>
        <w:jc w:val="both"/>
        <w:rPr>
          <w:rFonts w:ascii="Arial" w:hAnsi="Arial" w:cs="Arial"/>
          <w:iCs/>
          <w:shd w:val="clear" w:color="auto" w:fill="FFFFFF"/>
          <w:lang w:val="es-ES"/>
        </w:rPr>
      </w:pPr>
      <w:r w:rsidRPr="005009E0">
        <w:rPr>
          <w:rFonts w:ascii="Arial" w:hAnsi="Arial" w:cs="Arial"/>
          <w:b/>
        </w:rPr>
        <w:t>PRIMERO.-</w:t>
      </w:r>
      <w:r w:rsidRPr="005009E0">
        <w:rPr>
          <w:rFonts w:ascii="Arial" w:hAnsi="Arial" w:cs="Arial"/>
        </w:rPr>
        <w:t xml:space="preserve"> Se reforman los artículos 30, 122, 160, 190, 192, 276, 300, así como la denominación del Capítulo VII del Título Tercero del Reglamento para la Gestión Integral del Municipio de Guadalajara, </w:t>
      </w:r>
      <w:r w:rsidRPr="005009E0">
        <w:rPr>
          <w:rFonts w:ascii="Arial" w:hAnsi="Arial" w:cs="Arial"/>
          <w:iCs/>
          <w:shd w:val="clear" w:color="auto" w:fill="FFFFFF"/>
          <w:lang w:val="es-ES"/>
        </w:rPr>
        <w:t>para quedar como sigue:</w:t>
      </w:r>
    </w:p>
    <w:p w14:paraId="3D1E303B" w14:textId="77777777" w:rsidR="005009E0" w:rsidRPr="005009E0" w:rsidRDefault="005009E0" w:rsidP="005009E0">
      <w:pPr>
        <w:tabs>
          <w:tab w:val="left" w:pos="1172"/>
        </w:tabs>
        <w:jc w:val="both"/>
        <w:rPr>
          <w:rFonts w:ascii="Arial" w:hAnsi="Arial" w:cs="Arial"/>
          <w:iCs/>
          <w:shd w:val="clear" w:color="auto" w:fill="FFFFFF"/>
          <w:lang w:val="es-ES"/>
        </w:rPr>
      </w:pPr>
    </w:p>
    <w:p w14:paraId="4A2D1A01" w14:textId="77777777" w:rsidR="005009E0" w:rsidRPr="005009E0" w:rsidRDefault="005009E0" w:rsidP="005009E0">
      <w:pPr>
        <w:tabs>
          <w:tab w:val="left" w:pos="1172"/>
        </w:tabs>
        <w:jc w:val="both"/>
        <w:rPr>
          <w:rFonts w:ascii="Arial" w:hAnsi="Arial" w:cs="Arial"/>
        </w:rPr>
      </w:pPr>
      <w:r w:rsidRPr="005009E0">
        <w:rPr>
          <w:rFonts w:ascii="Arial" w:hAnsi="Arial" w:cs="Arial"/>
          <w:b/>
        </w:rPr>
        <w:t>Artículo 30</w:t>
      </w:r>
      <w:r w:rsidRPr="005009E0">
        <w:rPr>
          <w:rFonts w:ascii="Arial" w:hAnsi="Arial" w:cs="Arial"/>
        </w:rPr>
        <w:t>. …</w:t>
      </w:r>
    </w:p>
    <w:p w14:paraId="3F4B78A6"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I</w:t>
      </w:r>
      <w:r w:rsidRPr="005009E0">
        <w:rPr>
          <w:rFonts w:ascii="Arial" w:hAnsi="Arial" w:cs="Arial"/>
        </w:rPr>
        <w:t xml:space="preserve"> a la </w:t>
      </w:r>
      <w:r w:rsidRPr="005009E0">
        <w:rPr>
          <w:rFonts w:ascii="Arial" w:hAnsi="Arial" w:cs="Arial"/>
          <w:b/>
        </w:rPr>
        <w:t>III…</w:t>
      </w:r>
    </w:p>
    <w:p w14:paraId="4D603B71" w14:textId="77777777" w:rsidR="005009E0" w:rsidRPr="005009E0" w:rsidRDefault="005009E0" w:rsidP="005009E0">
      <w:pPr>
        <w:tabs>
          <w:tab w:val="left" w:pos="1172"/>
        </w:tabs>
        <w:jc w:val="both"/>
        <w:rPr>
          <w:rFonts w:ascii="Arial" w:hAnsi="Arial" w:cs="Arial"/>
        </w:rPr>
      </w:pPr>
    </w:p>
    <w:p w14:paraId="7FD52E4C" w14:textId="200BA5BD" w:rsidR="005009E0" w:rsidRPr="005009E0" w:rsidRDefault="005009E0" w:rsidP="005009E0">
      <w:pPr>
        <w:tabs>
          <w:tab w:val="left" w:pos="1172"/>
        </w:tabs>
        <w:jc w:val="both"/>
        <w:rPr>
          <w:rFonts w:ascii="Arial" w:hAnsi="Arial" w:cs="Arial"/>
        </w:rPr>
      </w:pPr>
      <w:r w:rsidRPr="005009E0">
        <w:rPr>
          <w:rFonts w:ascii="Arial" w:hAnsi="Arial" w:cs="Arial"/>
        </w:rPr>
        <w:t xml:space="preserve">En cualquier caso, las Direcciones de Ordenamiento del Territorio, de Movilidad y Transporte, de Medio Ambiente, y de Licencias de Construcción, podrán indicar otras condicionantes contempladas en la normatividad aplicable. </w:t>
      </w:r>
    </w:p>
    <w:p w14:paraId="305E080E" w14:textId="77777777" w:rsidR="005009E0" w:rsidRPr="005009E0" w:rsidRDefault="005009E0" w:rsidP="005009E0">
      <w:pPr>
        <w:tabs>
          <w:tab w:val="left" w:pos="1172"/>
        </w:tabs>
        <w:jc w:val="both"/>
        <w:rPr>
          <w:rFonts w:ascii="Arial" w:hAnsi="Arial" w:cs="Arial"/>
        </w:rPr>
      </w:pPr>
    </w:p>
    <w:p w14:paraId="2267D109" w14:textId="77777777" w:rsidR="005009E0" w:rsidRPr="005009E0" w:rsidRDefault="005009E0" w:rsidP="005009E0">
      <w:pPr>
        <w:tabs>
          <w:tab w:val="left" w:pos="1172"/>
        </w:tabs>
        <w:jc w:val="both"/>
        <w:rPr>
          <w:rFonts w:ascii="Arial" w:hAnsi="Arial" w:cs="Arial"/>
          <w:iCs/>
          <w:shd w:val="clear" w:color="auto" w:fill="FFFFFF"/>
          <w:lang w:val="es-ES"/>
        </w:rPr>
      </w:pPr>
      <w:r w:rsidRPr="005009E0">
        <w:rPr>
          <w:rFonts w:ascii="Arial" w:hAnsi="Arial" w:cs="Arial"/>
          <w:b/>
        </w:rPr>
        <w:t>Artículo 122.</w:t>
      </w:r>
      <w:r w:rsidRPr="005009E0">
        <w:rPr>
          <w:rFonts w:ascii="Arial" w:hAnsi="Arial" w:cs="Arial"/>
        </w:rPr>
        <w:t xml:space="preserve"> El Área Dictaminadora para la Gestión Integral de la Ciudad, estará conformada por las Direcciones de Ordenamiento del Territorio, de Obras Públicas, de Movilidad y Transporte, de Medio Ambiente y de Licencias de Construcción.</w:t>
      </w:r>
    </w:p>
    <w:p w14:paraId="03CB18D8" w14:textId="77777777" w:rsidR="005009E0" w:rsidRPr="005009E0" w:rsidRDefault="005009E0" w:rsidP="005009E0">
      <w:pPr>
        <w:tabs>
          <w:tab w:val="left" w:pos="1172"/>
        </w:tabs>
        <w:jc w:val="both"/>
        <w:rPr>
          <w:rFonts w:ascii="Arial" w:hAnsi="Arial" w:cs="Arial"/>
          <w:iCs/>
          <w:shd w:val="clear" w:color="auto" w:fill="FFFFFF"/>
          <w:lang w:val="es-ES"/>
        </w:rPr>
      </w:pPr>
    </w:p>
    <w:p w14:paraId="2184D064" w14:textId="77777777" w:rsidR="005009E0" w:rsidRPr="005009E0" w:rsidRDefault="005009E0" w:rsidP="005009E0">
      <w:pPr>
        <w:tabs>
          <w:tab w:val="left" w:pos="1172"/>
        </w:tabs>
        <w:jc w:val="both"/>
        <w:rPr>
          <w:rFonts w:ascii="Arial" w:hAnsi="Arial" w:cs="Arial"/>
        </w:rPr>
      </w:pPr>
      <w:r w:rsidRPr="005009E0">
        <w:rPr>
          <w:rFonts w:ascii="Arial" w:hAnsi="Arial" w:cs="Arial"/>
          <w:b/>
        </w:rPr>
        <w:t>Artículo 160</w:t>
      </w:r>
      <w:r w:rsidRPr="005009E0">
        <w:rPr>
          <w:rFonts w:ascii="Arial" w:hAnsi="Arial" w:cs="Arial"/>
        </w:rPr>
        <w:t>…</w:t>
      </w:r>
    </w:p>
    <w:p w14:paraId="7F3B4F76"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I</w:t>
      </w:r>
      <w:r w:rsidRPr="005009E0">
        <w:rPr>
          <w:rFonts w:ascii="Arial" w:hAnsi="Arial" w:cs="Arial"/>
        </w:rPr>
        <w:t xml:space="preserve"> a la </w:t>
      </w:r>
      <w:r w:rsidRPr="005009E0">
        <w:rPr>
          <w:rFonts w:ascii="Arial" w:hAnsi="Arial" w:cs="Arial"/>
          <w:b/>
        </w:rPr>
        <w:t>VI…</w:t>
      </w:r>
    </w:p>
    <w:p w14:paraId="21A32ED7" w14:textId="77777777" w:rsidR="005009E0" w:rsidRPr="005009E0" w:rsidRDefault="005009E0" w:rsidP="005009E0">
      <w:pPr>
        <w:tabs>
          <w:tab w:val="left" w:pos="1172"/>
        </w:tabs>
        <w:jc w:val="both"/>
        <w:rPr>
          <w:rFonts w:ascii="Arial" w:hAnsi="Arial" w:cs="Arial"/>
        </w:rPr>
      </w:pPr>
      <w:r w:rsidRPr="005009E0">
        <w:rPr>
          <w:rFonts w:ascii="Arial" w:hAnsi="Arial" w:cs="Arial"/>
          <w:b/>
        </w:rPr>
        <w:lastRenderedPageBreak/>
        <w:t>VII</w:t>
      </w:r>
      <w:r w:rsidRPr="005009E0">
        <w:rPr>
          <w:rFonts w:ascii="Arial" w:hAnsi="Arial" w:cs="Arial"/>
        </w:rPr>
        <w:t xml:space="preserve">. Contar durante la ejecución de la obra con un protocolo de medidas de seguridad y atención a emergencias de acuerdo al tipo de obra que se trate de conformidad con el dictamen emitido por la Dirección de Licencias de Construcción; y </w:t>
      </w:r>
    </w:p>
    <w:p w14:paraId="5EB585E3" w14:textId="218FE0B0" w:rsidR="005009E0" w:rsidRPr="005009E0" w:rsidRDefault="005009E0" w:rsidP="005009E0">
      <w:pPr>
        <w:tabs>
          <w:tab w:val="left" w:pos="1172"/>
        </w:tabs>
        <w:jc w:val="both"/>
        <w:rPr>
          <w:rFonts w:ascii="Arial" w:hAnsi="Arial" w:cs="Arial"/>
        </w:rPr>
      </w:pPr>
      <w:r w:rsidRPr="005009E0">
        <w:rPr>
          <w:rFonts w:ascii="Arial" w:hAnsi="Arial" w:cs="Arial"/>
          <w:b/>
        </w:rPr>
        <w:t>VIII.</w:t>
      </w:r>
      <w:r w:rsidRPr="005009E0">
        <w:rPr>
          <w:rFonts w:ascii="Arial" w:hAnsi="Arial" w:cs="Arial"/>
        </w:rPr>
        <w:t xml:space="preserve"> Cumplir con lo previsto en el dictamen emitido por la Direcció</w:t>
      </w:r>
      <w:r w:rsidR="00097EA9">
        <w:rPr>
          <w:rFonts w:ascii="Arial" w:hAnsi="Arial" w:cs="Arial"/>
        </w:rPr>
        <w:t xml:space="preserve">n de Licencias de Construcción </w:t>
      </w:r>
      <w:r w:rsidRPr="005009E0">
        <w:rPr>
          <w:rFonts w:ascii="Arial" w:hAnsi="Arial" w:cs="Arial"/>
        </w:rPr>
        <w:t>para realizar trabajos en altura.</w:t>
      </w:r>
    </w:p>
    <w:p w14:paraId="74DE3E5D" w14:textId="77777777" w:rsidR="005009E0" w:rsidRPr="005009E0" w:rsidRDefault="005009E0" w:rsidP="005009E0">
      <w:pPr>
        <w:tabs>
          <w:tab w:val="left" w:pos="1172"/>
        </w:tabs>
        <w:jc w:val="center"/>
        <w:rPr>
          <w:rFonts w:ascii="Arial" w:hAnsi="Arial" w:cs="Arial"/>
          <w:b/>
        </w:rPr>
      </w:pPr>
      <w:r w:rsidRPr="005009E0">
        <w:rPr>
          <w:rFonts w:ascii="Arial" w:hAnsi="Arial" w:cs="Arial"/>
          <w:b/>
        </w:rPr>
        <w:t>CAPÍTULO VII</w:t>
      </w:r>
    </w:p>
    <w:p w14:paraId="0D0B5B04" w14:textId="77777777" w:rsidR="005009E0" w:rsidRPr="005009E0" w:rsidRDefault="005009E0" w:rsidP="005009E0">
      <w:pPr>
        <w:tabs>
          <w:tab w:val="left" w:pos="1172"/>
        </w:tabs>
        <w:jc w:val="center"/>
        <w:rPr>
          <w:rFonts w:ascii="Arial" w:hAnsi="Arial" w:cs="Arial"/>
          <w:b/>
        </w:rPr>
      </w:pPr>
      <w:r w:rsidRPr="005009E0">
        <w:rPr>
          <w:rFonts w:ascii="Arial" w:hAnsi="Arial" w:cs="Arial"/>
          <w:b/>
        </w:rPr>
        <w:t>De la Dictaminación</w:t>
      </w:r>
    </w:p>
    <w:p w14:paraId="07AF6B38" w14:textId="77777777" w:rsidR="005009E0" w:rsidRPr="005009E0" w:rsidRDefault="005009E0" w:rsidP="005009E0">
      <w:pPr>
        <w:tabs>
          <w:tab w:val="left" w:pos="1172"/>
        </w:tabs>
        <w:jc w:val="both"/>
        <w:rPr>
          <w:rFonts w:ascii="Arial" w:hAnsi="Arial" w:cs="Arial"/>
        </w:rPr>
      </w:pPr>
    </w:p>
    <w:p w14:paraId="6FB0F0BF" w14:textId="77777777" w:rsidR="005009E0" w:rsidRPr="005009E0" w:rsidRDefault="005009E0" w:rsidP="005009E0">
      <w:pPr>
        <w:tabs>
          <w:tab w:val="left" w:pos="1172"/>
        </w:tabs>
        <w:jc w:val="both"/>
        <w:rPr>
          <w:rFonts w:ascii="Arial" w:hAnsi="Arial" w:cs="Arial"/>
        </w:rPr>
      </w:pPr>
      <w:r w:rsidRPr="005009E0">
        <w:rPr>
          <w:rFonts w:ascii="Arial" w:hAnsi="Arial" w:cs="Arial"/>
          <w:b/>
        </w:rPr>
        <w:t>Artículo 190.</w:t>
      </w:r>
      <w:r w:rsidRPr="005009E0">
        <w:rPr>
          <w:rFonts w:ascii="Arial" w:hAnsi="Arial" w:cs="Arial"/>
        </w:rPr>
        <w:t xml:space="preserve"> Para la expedición de la licencia de construcción, se requiere cumplir con las normas técnicas previamente establecidas por la Dirección de Licencias de Construcción, en los siguientes supuestos:</w:t>
      </w:r>
    </w:p>
    <w:p w14:paraId="7210D26F" w14:textId="77777777" w:rsidR="005009E0" w:rsidRPr="005009E0" w:rsidRDefault="005009E0" w:rsidP="005009E0">
      <w:pPr>
        <w:tabs>
          <w:tab w:val="left" w:pos="1172"/>
        </w:tabs>
        <w:jc w:val="both"/>
        <w:rPr>
          <w:rFonts w:ascii="Arial" w:hAnsi="Arial" w:cs="Arial"/>
          <w:iCs/>
          <w:shd w:val="clear" w:color="auto" w:fill="FFFFFF"/>
          <w:lang w:val="es-ES"/>
        </w:rPr>
      </w:pPr>
    </w:p>
    <w:p w14:paraId="0A65E0B1"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I</w:t>
      </w:r>
      <w:r w:rsidRPr="005009E0">
        <w:rPr>
          <w:rFonts w:ascii="Arial" w:hAnsi="Arial" w:cs="Arial"/>
        </w:rPr>
        <w:t xml:space="preserve"> a la </w:t>
      </w:r>
      <w:r w:rsidRPr="005009E0">
        <w:rPr>
          <w:rFonts w:ascii="Arial" w:hAnsi="Arial" w:cs="Arial"/>
          <w:b/>
        </w:rPr>
        <w:t>VII…</w:t>
      </w:r>
    </w:p>
    <w:p w14:paraId="01699D3A" w14:textId="77777777" w:rsidR="005009E0" w:rsidRPr="005009E0" w:rsidRDefault="005009E0" w:rsidP="005009E0">
      <w:pPr>
        <w:tabs>
          <w:tab w:val="left" w:pos="1172"/>
        </w:tabs>
        <w:jc w:val="both"/>
        <w:rPr>
          <w:rFonts w:ascii="Arial" w:hAnsi="Arial" w:cs="Arial"/>
          <w:iCs/>
          <w:shd w:val="clear" w:color="auto" w:fill="FFFFFF"/>
          <w:lang w:val="es-ES"/>
        </w:rPr>
      </w:pPr>
    </w:p>
    <w:p w14:paraId="4BC17304" w14:textId="77777777" w:rsidR="005009E0" w:rsidRPr="005009E0" w:rsidRDefault="005009E0" w:rsidP="005009E0">
      <w:pPr>
        <w:tabs>
          <w:tab w:val="left" w:pos="1172"/>
        </w:tabs>
        <w:jc w:val="both"/>
        <w:rPr>
          <w:rFonts w:ascii="Arial" w:hAnsi="Arial" w:cs="Arial"/>
          <w:iCs/>
          <w:shd w:val="clear" w:color="auto" w:fill="FFFFFF"/>
          <w:lang w:val="es-ES"/>
        </w:rPr>
      </w:pPr>
      <w:r w:rsidRPr="005009E0">
        <w:rPr>
          <w:rFonts w:ascii="Arial" w:hAnsi="Arial" w:cs="Arial"/>
          <w:b/>
        </w:rPr>
        <w:t>Artículo 192.</w:t>
      </w:r>
      <w:r w:rsidRPr="005009E0">
        <w:rPr>
          <w:rFonts w:ascii="Arial" w:hAnsi="Arial" w:cs="Arial"/>
        </w:rPr>
        <w:t xml:space="preserve"> Una vez recibidos los requisitos completos y correctos, la Dirección de Licencias de Construcción expedirá el visto bueno para el proceso constructivo en un plazo máximo de 10 días hábiles.</w:t>
      </w:r>
    </w:p>
    <w:p w14:paraId="57663C17" w14:textId="77777777" w:rsidR="005009E0" w:rsidRPr="005009E0" w:rsidRDefault="005009E0" w:rsidP="005009E0">
      <w:pPr>
        <w:tabs>
          <w:tab w:val="left" w:pos="1172"/>
        </w:tabs>
        <w:jc w:val="both"/>
        <w:rPr>
          <w:rFonts w:ascii="Arial" w:hAnsi="Arial" w:cs="Arial"/>
          <w:iCs/>
          <w:shd w:val="clear" w:color="auto" w:fill="FFFFFF"/>
          <w:lang w:val="es-ES"/>
        </w:rPr>
      </w:pPr>
    </w:p>
    <w:p w14:paraId="081C2948" w14:textId="77777777" w:rsidR="005009E0" w:rsidRPr="005009E0" w:rsidRDefault="005009E0" w:rsidP="005009E0">
      <w:pPr>
        <w:tabs>
          <w:tab w:val="left" w:pos="1172"/>
        </w:tabs>
        <w:jc w:val="both"/>
        <w:rPr>
          <w:rFonts w:ascii="Arial" w:hAnsi="Arial" w:cs="Arial"/>
          <w:iCs/>
          <w:shd w:val="clear" w:color="auto" w:fill="FFFFFF"/>
          <w:lang w:val="es-ES"/>
        </w:rPr>
      </w:pPr>
      <w:r w:rsidRPr="005009E0">
        <w:rPr>
          <w:rFonts w:ascii="Arial" w:hAnsi="Arial" w:cs="Arial"/>
          <w:b/>
        </w:rPr>
        <w:t>Artículo 276</w:t>
      </w:r>
      <w:r w:rsidRPr="005009E0">
        <w:rPr>
          <w:rFonts w:ascii="Arial" w:hAnsi="Arial" w:cs="Arial"/>
        </w:rPr>
        <w:t>…</w:t>
      </w:r>
    </w:p>
    <w:p w14:paraId="3B686A5A"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I</w:t>
      </w:r>
      <w:r w:rsidRPr="005009E0">
        <w:rPr>
          <w:rFonts w:ascii="Arial" w:hAnsi="Arial" w:cs="Arial"/>
        </w:rPr>
        <w:t xml:space="preserve"> a la </w:t>
      </w:r>
      <w:r w:rsidRPr="005009E0">
        <w:rPr>
          <w:rFonts w:ascii="Arial" w:hAnsi="Arial" w:cs="Arial"/>
          <w:b/>
        </w:rPr>
        <w:t>III…</w:t>
      </w:r>
    </w:p>
    <w:p w14:paraId="2FC4C534" w14:textId="77777777" w:rsidR="005009E0" w:rsidRPr="005009E0" w:rsidRDefault="005009E0" w:rsidP="005009E0">
      <w:pPr>
        <w:tabs>
          <w:tab w:val="left" w:pos="1172"/>
        </w:tabs>
        <w:jc w:val="both"/>
        <w:rPr>
          <w:rFonts w:ascii="Arial" w:hAnsi="Arial" w:cs="Arial"/>
          <w:iCs/>
          <w:shd w:val="clear" w:color="auto" w:fill="FFFFFF"/>
          <w:lang w:val="es-ES"/>
        </w:rPr>
      </w:pPr>
    </w:p>
    <w:p w14:paraId="2ACE32CF" w14:textId="77777777" w:rsidR="005009E0" w:rsidRPr="005009E0" w:rsidRDefault="005009E0" w:rsidP="005009E0">
      <w:pPr>
        <w:tabs>
          <w:tab w:val="left" w:pos="1172"/>
        </w:tabs>
        <w:jc w:val="both"/>
        <w:rPr>
          <w:rFonts w:ascii="Arial" w:hAnsi="Arial" w:cs="Arial"/>
        </w:rPr>
      </w:pPr>
      <w:r w:rsidRPr="005009E0">
        <w:rPr>
          <w:rFonts w:ascii="Arial" w:hAnsi="Arial" w:cs="Arial"/>
          <w:b/>
        </w:rPr>
        <w:t>IV.</w:t>
      </w:r>
      <w:r w:rsidRPr="005009E0">
        <w:rPr>
          <w:rFonts w:ascii="Arial" w:hAnsi="Arial" w:cs="Arial"/>
        </w:rPr>
        <w:t xml:space="preserve"> Accesos de peatones a los edificios de estacionamientos: </w:t>
      </w:r>
    </w:p>
    <w:p w14:paraId="437FFDA6" w14:textId="77777777" w:rsidR="005009E0" w:rsidRPr="005009E0" w:rsidRDefault="005009E0" w:rsidP="004F17C2">
      <w:pPr>
        <w:pStyle w:val="Prrafodelista"/>
        <w:numPr>
          <w:ilvl w:val="0"/>
          <w:numId w:val="49"/>
        </w:numPr>
        <w:tabs>
          <w:tab w:val="left" w:pos="1172"/>
        </w:tabs>
        <w:contextualSpacing/>
        <w:jc w:val="both"/>
        <w:rPr>
          <w:rFonts w:ascii="Arial" w:hAnsi="Arial" w:cs="Arial"/>
          <w:b/>
          <w:sz w:val="20"/>
          <w:szCs w:val="20"/>
        </w:rPr>
      </w:pPr>
      <w:r w:rsidRPr="005009E0">
        <w:rPr>
          <w:rFonts w:ascii="Arial" w:hAnsi="Arial" w:cs="Arial"/>
          <w:sz w:val="20"/>
          <w:szCs w:val="20"/>
        </w:rPr>
        <w:t>El número de accesos y salidas debe ajustarse a las requeridas por la Dirección de Licencias de Construcción;</w:t>
      </w:r>
    </w:p>
    <w:p w14:paraId="2032A9F7" w14:textId="77777777" w:rsidR="005009E0" w:rsidRPr="005009E0" w:rsidRDefault="005009E0" w:rsidP="005009E0">
      <w:pPr>
        <w:tabs>
          <w:tab w:val="left" w:pos="1172"/>
        </w:tabs>
        <w:ind w:left="360"/>
        <w:jc w:val="both"/>
        <w:rPr>
          <w:rFonts w:ascii="Arial" w:hAnsi="Arial" w:cs="Arial"/>
          <w:b/>
          <w:iCs/>
          <w:shd w:val="clear" w:color="auto" w:fill="FFFFFF"/>
          <w:lang w:val="es-ES"/>
        </w:rPr>
      </w:pPr>
      <w:r w:rsidRPr="005009E0">
        <w:rPr>
          <w:rFonts w:ascii="Arial" w:hAnsi="Arial" w:cs="Arial"/>
          <w:b/>
          <w:iCs/>
          <w:shd w:val="clear" w:color="auto" w:fill="FFFFFF"/>
          <w:lang w:val="es-ES"/>
        </w:rPr>
        <w:t>Del b) al c)…</w:t>
      </w:r>
    </w:p>
    <w:p w14:paraId="52AF2858"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V</w:t>
      </w:r>
      <w:r w:rsidRPr="005009E0">
        <w:rPr>
          <w:rFonts w:ascii="Arial" w:hAnsi="Arial" w:cs="Arial"/>
        </w:rPr>
        <w:t xml:space="preserve"> a la </w:t>
      </w:r>
      <w:r w:rsidRPr="005009E0">
        <w:rPr>
          <w:rFonts w:ascii="Arial" w:hAnsi="Arial" w:cs="Arial"/>
          <w:b/>
        </w:rPr>
        <w:t>XI…</w:t>
      </w:r>
    </w:p>
    <w:p w14:paraId="24AB99FA" w14:textId="77777777" w:rsidR="005009E0" w:rsidRPr="005009E0" w:rsidRDefault="005009E0" w:rsidP="005009E0">
      <w:pPr>
        <w:tabs>
          <w:tab w:val="left" w:pos="1172"/>
        </w:tabs>
        <w:jc w:val="both"/>
        <w:rPr>
          <w:rFonts w:ascii="Arial" w:hAnsi="Arial" w:cs="Arial"/>
          <w:b/>
          <w:iCs/>
          <w:shd w:val="clear" w:color="auto" w:fill="FFFFFF"/>
          <w:lang w:val="es-ES"/>
        </w:rPr>
      </w:pPr>
    </w:p>
    <w:p w14:paraId="663ED5C6" w14:textId="77777777" w:rsidR="005009E0" w:rsidRPr="005009E0" w:rsidRDefault="005009E0" w:rsidP="005009E0">
      <w:pPr>
        <w:tabs>
          <w:tab w:val="left" w:pos="1172"/>
        </w:tabs>
        <w:jc w:val="both"/>
        <w:rPr>
          <w:rFonts w:ascii="Arial" w:hAnsi="Arial" w:cs="Arial"/>
        </w:rPr>
      </w:pPr>
      <w:r w:rsidRPr="005009E0">
        <w:rPr>
          <w:rFonts w:ascii="Arial" w:hAnsi="Arial" w:cs="Arial"/>
          <w:b/>
        </w:rPr>
        <w:t>Artículo 300</w:t>
      </w:r>
      <w:r w:rsidRPr="005009E0">
        <w:rPr>
          <w:rFonts w:ascii="Arial" w:hAnsi="Arial" w:cs="Arial"/>
        </w:rPr>
        <w:t>…</w:t>
      </w:r>
    </w:p>
    <w:p w14:paraId="139BF17D"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I</w:t>
      </w:r>
      <w:r w:rsidRPr="005009E0">
        <w:rPr>
          <w:rFonts w:ascii="Arial" w:hAnsi="Arial" w:cs="Arial"/>
        </w:rPr>
        <w:t xml:space="preserve"> a la </w:t>
      </w:r>
      <w:r w:rsidRPr="005009E0">
        <w:rPr>
          <w:rFonts w:ascii="Arial" w:hAnsi="Arial" w:cs="Arial"/>
          <w:b/>
        </w:rPr>
        <w:t>XXVII…</w:t>
      </w:r>
    </w:p>
    <w:p w14:paraId="608BF2BE" w14:textId="77777777" w:rsidR="005009E0" w:rsidRPr="005009E0" w:rsidRDefault="005009E0" w:rsidP="005009E0">
      <w:pPr>
        <w:tabs>
          <w:tab w:val="left" w:pos="1172"/>
        </w:tabs>
        <w:jc w:val="both"/>
        <w:rPr>
          <w:rFonts w:ascii="Arial" w:hAnsi="Arial" w:cs="Arial"/>
          <w:b/>
          <w:iCs/>
          <w:shd w:val="clear" w:color="auto" w:fill="FFFFFF"/>
          <w:lang w:val="es-ES"/>
        </w:rPr>
      </w:pPr>
    </w:p>
    <w:p w14:paraId="73EC54E9" w14:textId="77777777" w:rsidR="005009E0" w:rsidRPr="005009E0" w:rsidRDefault="005009E0" w:rsidP="005009E0">
      <w:pPr>
        <w:tabs>
          <w:tab w:val="left" w:pos="1172"/>
        </w:tabs>
        <w:jc w:val="both"/>
        <w:rPr>
          <w:rFonts w:ascii="Arial" w:hAnsi="Arial" w:cs="Arial"/>
        </w:rPr>
      </w:pPr>
      <w:r w:rsidRPr="005009E0">
        <w:rPr>
          <w:rFonts w:ascii="Arial" w:hAnsi="Arial" w:cs="Arial"/>
          <w:b/>
        </w:rPr>
        <w:t>XXVIII</w:t>
      </w:r>
      <w:r w:rsidRPr="005009E0">
        <w:rPr>
          <w:rFonts w:ascii="Arial" w:hAnsi="Arial" w:cs="Arial"/>
        </w:rPr>
        <w:t>. No presentar la constancia o tenerla vencida, de medidas de seguridad o visto bueno, emitido por la Dirección de Protección Civil y Bomberos o de la Dirección de Licencias de Construcción, según sea el caso;</w:t>
      </w:r>
    </w:p>
    <w:p w14:paraId="4C827271" w14:textId="77777777" w:rsidR="005009E0" w:rsidRPr="005009E0" w:rsidRDefault="005009E0" w:rsidP="005009E0">
      <w:pPr>
        <w:tabs>
          <w:tab w:val="left" w:pos="1172"/>
        </w:tabs>
        <w:jc w:val="both"/>
        <w:rPr>
          <w:rFonts w:ascii="Arial" w:hAnsi="Arial" w:cs="Arial"/>
        </w:rPr>
      </w:pPr>
      <w:r w:rsidRPr="005009E0">
        <w:rPr>
          <w:rFonts w:ascii="Arial" w:hAnsi="Arial" w:cs="Arial"/>
          <w:b/>
        </w:rPr>
        <w:t>XXIX.</w:t>
      </w:r>
      <w:r w:rsidRPr="005009E0">
        <w:rPr>
          <w:rFonts w:ascii="Arial" w:hAnsi="Arial" w:cs="Arial"/>
        </w:rPr>
        <w:t xml:space="preserve"> No cumplir con lo previsto en la constancia de medidas de seguridad o visto bueno emitido por la Dirección de Protección Civil y Bomberos o de la Dirección de Licencias de Construcción, según sea el caso;</w:t>
      </w:r>
    </w:p>
    <w:p w14:paraId="436D465F" w14:textId="77777777" w:rsidR="005009E0" w:rsidRPr="005009E0" w:rsidRDefault="005009E0" w:rsidP="005009E0">
      <w:pPr>
        <w:tabs>
          <w:tab w:val="left" w:pos="1172"/>
        </w:tabs>
        <w:jc w:val="both"/>
        <w:rPr>
          <w:rFonts w:ascii="Arial" w:hAnsi="Arial" w:cs="Arial"/>
        </w:rPr>
      </w:pPr>
      <w:r w:rsidRPr="005009E0">
        <w:rPr>
          <w:rFonts w:ascii="Arial" w:hAnsi="Arial" w:cs="Arial"/>
        </w:rPr>
        <w:t>De la</w:t>
      </w:r>
      <w:r w:rsidRPr="005009E0">
        <w:rPr>
          <w:rFonts w:ascii="Arial" w:hAnsi="Arial" w:cs="Arial"/>
          <w:b/>
        </w:rPr>
        <w:t xml:space="preserve"> XXX</w:t>
      </w:r>
      <w:r w:rsidRPr="005009E0">
        <w:rPr>
          <w:rFonts w:ascii="Arial" w:hAnsi="Arial" w:cs="Arial"/>
        </w:rPr>
        <w:t xml:space="preserve"> a la </w:t>
      </w:r>
      <w:r w:rsidRPr="005009E0">
        <w:rPr>
          <w:rFonts w:ascii="Arial" w:hAnsi="Arial" w:cs="Arial"/>
          <w:b/>
        </w:rPr>
        <w:t>XLII…</w:t>
      </w:r>
    </w:p>
    <w:p w14:paraId="523184E0" w14:textId="77777777" w:rsidR="005009E0" w:rsidRPr="005009E0" w:rsidRDefault="005009E0" w:rsidP="005009E0">
      <w:pPr>
        <w:tabs>
          <w:tab w:val="left" w:pos="1172"/>
        </w:tabs>
        <w:jc w:val="both"/>
        <w:rPr>
          <w:rFonts w:ascii="Arial" w:hAnsi="Arial" w:cs="Arial"/>
          <w:b/>
          <w:iCs/>
          <w:shd w:val="clear" w:color="auto" w:fill="FFFFFF"/>
          <w:lang w:val="es-ES"/>
        </w:rPr>
      </w:pPr>
    </w:p>
    <w:p w14:paraId="50C36176" w14:textId="77777777" w:rsidR="005009E0" w:rsidRPr="005009E0" w:rsidRDefault="005009E0" w:rsidP="008955E6">
      <w:pPr>
        <w:pStyle w:val="1"/>
        <w:tabs>
          <w:tab w:val="left" w:pos="851"/>
        </w:tabs>
        <w:spacing w:before="0" w:after="0"/>
        <w:jc w:val="both"/>
        <w:rPr>
          <w:rFonts w:ascii="Arial" w:hAnsi="Arial" w:cs="Arial"/>
          <w:b/>
          <w:iCs w:val="0"/>
          <w:sz w:val="20"/>
          <w:szCs w:val="20"/>
          <w:shd w:val="clear" w:color="auto" w:fill="FFFFFF"/>
          <w:lang w:val="es-ES"/>
        </w:rPr>
      </w:pPr>
      <w:r w:rsidRPr="005009E0">
        <w:rPr>
          <w:rFonts w:ascii="Arial" w:hAnsi="Arial" w:cs="Arial"/>
          <w:b/>
          <w:sz w:val="20"/>
          <w:szCs w:val="20"/>
          <w:shd w:val="clear" w:color="auto" w:fill="FFFFFF"/>
          <w:lang w:val="es-ES"/>
        </w:rPr>
        <w:t xml:space="preserve">SEGUNDO.- </w:t>
      </w:r>
      <w:r w:rsidRPr="005009E0">
        <w:rPr>
          <w:rFonts w:ascii="Arial" w:eastAsia="Cambria" w:hAnsi="Arial" w:cs="Arial"/>
          <w:sz w:val="20"/>
          <w:szCs w:val="20"/>
        </w:rPr>
        <w:t>Notifíquese a la Coordinación General de Gestión Integral de la Ciudad por conducto de su titular las modificaciones al ordenamiento señalado en el presente dictamen, para su conocimiento y debido cumplimiento.</w:t>
      </w:r>
    </w:p>
    <w:p w14:paraId="727ECEC5" w14:textId="77777777" w:rsidR="005009E0" w:rsidRPr="005009E0" w:rsidRDefault="005009E0" w:rsidP="008955E6">
      <w:pPr>
        <w:pStyle w:val="1"/>
        <w:tabs>
          <w:tab w:val="left" w:pos="851"/>
        </w:tabs>
        <w:spacing w:before="0" w:after="0"/>
        <w:rPr>
          <w:rFonts w:ascii="Arial" w:hAnsi="Arial" w:cs="Arial"/>
          <w:b/>
          <w:iCs w:val="0"/>
          <w:sz w:val="20"/>
          <w:szCs w:val="20"/>
          <w:shd w:val="clear" w:color="auto" w:fill="FFFFFF"/>
          <w:lang w:val="es-ES"/>
        </w:rPr>
      </w:pPr>
    </w:p>
    <w:p w14:paraId="6CA2B3C9" w14:textId="38D81391" w:rsidR="008955E6" w:rsidRDefault="005009E0" w:rsidP="008955E6">
      <w:pPr>
        <w:pStyle w:val="1"/>
        <w:tabs>
          <w:tab w:val="left" w:pos="851"/>
        </w:tabs>
        <w:spacing w:before="0" w:after="0"/>
        <w:rPr>
          <w:rFonts w:ascii="Arial" w:hAnsi="Arial" w:cs="Arial"/>
          <w:sz w:val="20"/>
          <w:szCs w:val="20"/>
        </w:rPr>
      </w:pPr>
      <w:r w:rsidRPr="005009E0">
        <w:rPr>
          <w:rFonts w:ascii="Arial" w:eastAsia="Cambria" w:hAnsi="Arial" w:cs="Arial"/>
          <w:b/>
          <w:sz w:val="20"/>
          <w:szCs w:val="20"/>
        </w:rPr>
        <w:t xml:space="preserve">TERCERO.- </w:t>
      </w:r>
      <w:r w:rsidRPr="005009E0">
        <w:rPr>
          <w:rFonts w:ascii="Arial" w:eastAsia="Cambria" w:hAnsi="Arial" w:cs="Arial"/>
          <w:sz w:val="20"/>
          <w:szCs w:val="20"/>
        </w:rPr>
        <w:t xml:space="preserve">Se faculta al Presidente Municipal, Síndica y Secretario General de este Ayuntamiento, </w:t>
      </w:r>
      <w:r w:rsidRPr="005009E0">
        <w:rPr>
          <w:rFonts w:ascii="Arial" w:hAnsi="Arial" w:cs="Arial"/>
          <w:sz w:val="20"/>
          <w:szCs w:val="20"/>
        </w:rPr>
        <w:t>a suscribir la documentación inherente al cumplimiento del presente ordenamiento.</w:t>
      </w:r>
    </w:p>
    <w:p w14:paraId="6C48B9A9" w14:textId="77777777" w:rsidR="008955E6" w:rsidRPr="008955E6" w:rsidRDefault="008955E6" w:rsidP="008955E6">
      <w:pPr>
        <w:pStyle w:val="Epgrafe"/>
        <w:spacing w:before="0" w:after="0"/>
      </w:pPr>
    </w:p>
    <w:p w14:paraId="7DA775D4" w14:textId="0E3399DF" w:rsidR="005009E0" w:rsidRDefault="008955E6" w:rsidP="008955E6">
      <w:pPr>
        <w:tabs>
          <w:tab w:val="left" w:pos="1470"/>
        </w:tabs>
        <w:ind w:left="1080"/>
        <w:jc w:val="center"/>
        <w:rPr>
          <w:rFonts w:ascii="Arial" w:eastAsia="Calibri" w:hAnsi="Arial" w:cs="Arial"/>
          <w:b/>
          <w:color w:val="000000"/>
        </w:rPr>
      </w:pPr>
      <w:r>
        <w:rPr>
          <w:rFonts w:ascii="Arial" w:eastAsia="Calibri" w:hAnsi="Arial" w:cs="Arial"/>
          <w:b/>
          <w:color w:val="000000"/>
        </w:rPr>
        <w:t>TRANSITORIOS</w:t>
      </w:r>
    </w:p>
    <w:p w14:paraId="5AE854B1" w14:textId="77777777" w:rsidR="008955E6" w:rsidRPr="005009E0" w:rsidRDefault="008955E6" w:rsidP="008955E6">
      <w:pPr>
        <w:tabs>
          <w:tab w:val="left" w:pos="1470"/>
        </w:tabs>
        <w:ind w:left="1080"/>
        <w:jc w:val="center"/>
        <w:rPr>
          <w:rFonts w:ascii="Arial" w:eastAsia="Calibri" w:hAnsi="Arial" w:cs="Arial"/>
          <w:b/>
          <w:color w:val="000000"/>
        </w:rPr>
      </w:pPr>
    </w:p>
    <w:p w14:paraId="1C60488B" w14:textId="77777777" w:rsidR="005009E0" w:rsidRDefault="005009E0" w:rsidP="008955E6">
      <w:pPr>
        <w:jc w:val="both"/>
        <w:rPr>
          <w:rFonts w:ascii="Arial" w:hAnsi="Arial" w:cs="Arial"/>
        </w:rPr>
      </w:pPr>
      <w:r w:rsidRPr="005009E0">
        <w:rPr>
          <w:rFonts w:ascii="Arial" w:hAnsi="Arial" w:cs="Arial"/>
          <w:b/>
        </w:rPr>
        <w:t>PRIMERO.-</w:t>
      </w:r>
      <w:r w:rsidRPr="005009E0">
        <w:rPr>
          <w:rFonts w:ascii="Arial" w:hAnsi="Arial" w:cs="Arial"/>
        </w:rPr>
        <w:t xml:space="preserve"> Publíquese la presente reforma en la Gaceta Municipal de Guadalajara.  </w:t>
      </w:r>
    </w:p>
    <w:p w14:paraId="1E05F72D" w14:textId="77777777" w:rsidR="008955E6" w:rsidRPr="005009E0" w:rsidRDefault="008955E6" w:rsidP="008955E6">
      <w:pPr>
        <w:jc w:val="both"/>
        <w:rPr>
          <w:rFonts w:ascii="Arial" w:hAnsi="Arial" w:cs="Arial"/>
        </w:rPr>
      </w:pPr>
    </w:p>
    <w:p w14:paraId="34CBC028" w14:textId="77777777" w:rsidR="005009E0" w:rsidRDefault="005009E0" w:rsidP="008955E6">
      <w:pPr>
        <w:jc w:val="both"/>
        <w:rPr>
          <w:rFonts w:ascii="Arial" w:hAnsi="Arial" w:cs="Arial"/>
        </w:rPr>
      </w:pPr>
      <w:r w:rsidRPr="005009E0">
        <w:rPr>
          <w:rFonts w:ascii="Arial" w:hAnsi="Arial" w:cs="Arial"/>
          <w:b/>
        </w:rPr>
        <w:t>SEGUNDO.-</w:t>
      </w:r>
      <w:r w:rsidRPr="005009E0">
        <w:rPr>
          <w:rFonts w:ascii="Arial" w:hAnsi="Arial" w:cs="Arial"/>
        </w:rPr>
        <w:t xml:space="preserve"> La presente reforma entrará en vigor al día siguiente de su publicación en la Gaceta Municipal de Guadalajara.</w:t>
      </w:r>
    </w:p>
    <w:p w14:paraId="65E829E6" w14:textId="77777777" w:rsidR="008955E6" w:rsidRPr="005009E0" w:rsidRDefault="008955E6" w:rsidP="008955E6">
      <w:pPr>
        <w:jc w:val="both"/>
        <w:rPr>
          <w:rFonts w:ascii="Arial" w:hAnsi="Arial" w:cs="Arial"/>
        </w:rPr>
      </w:pPr>
    </w:p>
    <w:p w14:paraId="4FD9C5C3" w14:textId="05EA63CF" w:rsidR="00FA246E" w:rsidRDefault="005009E0" w:rsidP="008955E6">
      <w:pPr>
        <w:jc w:val="both"/>
        <w:rPr>
          <w:rFonts w:ascii="Arial" w:hAnsi="Arial" w:cs="Arial"/>
        </w:rPr>
      </w:pPr>
      <w:r w:rsidRPr="005009E0">
        <w:rPr>
          <w:rFonts w:ascii="Arial" w:hAnsi="Arial" w:cs="Arial"/>
          <w:b/>
        </w:rPr>
        <w:lastRenderedPageBreak/>
        <w:t xml:space="preserve">TERCERO.- </w:t>
      </w:r>
      <w:r w:rsidRPr="005009E0">
        <w:rPr>
          <w:rFonts w:ascii="Arial" w:hAnsi="Arial" w:cs="Arial"/>
        </w:rPr>
        <w:t xml:space="preserve">Una vez publicada la presente reforma, remítase una copia al Congreso del Estado de Jalisco para efectos de lo ordenado en el artículo 42 fracción VII de la Ley del Gobierno y la Administración Pública Municipal del Estado de Jalisco. </w:t>
      </w:r>
    </w:p>
    <w:p w14:paraId="0C03BBD1" w14:textId="77777777" w:rsidR="008955E6" w:rsidRPr="00FA246E" w:rsidRDefault="008955E6" w:rsidP="008955E6">
      <w:pPr>
        <w:jc w:val="both"/>
        <w:rPr>
          <w:rFonts w:ascii="Arial" w:hAnsi="Arial" w:cs="Arial"/>
          <w:color w:val="000000"/>
          <w:sz w:val="24"/>
          <w:szCs w:val="24"/>
        </w:rPr>
      </w:pPr>
    </w:p>
    <w:p w14:paraId="7084A3D3" w14:textId="0E04FB47" w:rsidR="00FA246E" w:rsidRDefault="00FA246E" w:rsidP="00FA246E">
      <w:pPr>
        <w:jc w:val="both"/>
        <w:rPr>
          <w:rFonts w:ascii="Arial" w:eastAsia="Calibri" w:hAnsi="Arial" w:cs="Arial"/>
          <w:sz w:val="24"/>
          <w:szCs w:val="24"/>
          <w:lang w:val="es-ES_tradnl"/>
        </w:rPr>
      </w:pPr>
      <w:r>
        <w:rPr>
          <w:rFonts w:ascii="Arial" w:hAnsi="Arial" w:cs="Arial"/>
          <w:color w:val="000000"/>
          <w:sz w:val="24"/>
          <w:szCs w:val="24"/>
        </w:rPr>
        <w:t xml:space="preserve">24.- </w:t>
      </w:r>
      <w:r w:rsidRPr="00FA246E">
        <w:rPr>
          <w:rFonts w:ascii="Arial" w:hAnsi="Arial" w:cs="Arial"/>
          <w:color w:val="000000"/>
          <w:sz w:val="24"/>
          <w:szCs w:val="24"/>
        </w:rPr>
        <w:t xml:space="preserve">DICTAMEN </w:t>
      </w:r>
      <w:r w:rsidRPr="00FA246E">
        <w:rPr>
          <w:rFonts w:ascii="Arial" w:eastAsia="Arial" w:hAnsi="Arial" w:cs="Arial"/>
          <w:bCs/>
          <w:sz w:val="24"/>
          <w:szCs w:val="24"/>
        </w:rPr>
        <w:t xml:space="preserve">DE LAS </w:t>
      </w:r>
      <w:r w:rsidRPr="00FA246E">
        <w:rPr>
          <w:rFonts w:ascii="Arial" w:hAnsi="Arial" w:cs="Arial"/>
          <w:bCs/>
          <w:sz w:val="24"/>
          <w:szCs w:val="24"/>
        </w:rPr>
        <w:t xml:space="preserve">COMISIONES EDILICIAS DE GOBERNACIÓN, REGLAMENTOS Y VIGILANCIA Y DE MEDIO AMBIENTE, CORRESPONDIENTE A LAS INICIATIVAS DE </w:t>
      </w:r>
      <w:r w:rsidRPr="00FA246E">
        <w:rPr>
          <w:rFonts w:ascii="Arial" w:hAnsi="Arial" w:cs="Arial"/>
          <w:sz w:val="24"/>
          <w:szCs w:val="24"/>
        </w:rPr>
        <w:t xml:space="preserve">LA </w:t>
      </w:r>
      <w:r w:rsidRPr="00FA246E">
        <w:rPr>
          <w:rFonts w:ascii="Arial" w:eastAsia="Calibri" w:hAnsi="Arial" w:cs="Arial"/>
          <w:sz w:val="24"/>
          <w:szCs w:val="24"/>
          <w:lang w:val="es-ES_tradnl"/>
        </w:rPr>
        <w:t>REGIDORA ROSA ANGÉLICA FREGOSO FRANCO, PARA REFORMAR EL REGLAMENTO SANITARIO DE CONTROL Y PROTECCIÓN A LOS ANIMALES PARA EL MUNICIPIO DE GUADALAJARA.</w:t>
      </w:r>
    </w:p>
    <w:p w14:paraId="3A9287AD" w14:textId="77777777" w:rsidR="005009E0" w:rsidRPr="005009E0" w:rsidRDefault="005009E0" w:rsidP="005009E0">
      <w:pPr>
        <w:jc w:val="both"/>
        <w:rPr>
          <w:rFonts w:ascii="Arial" w:eastAsia="Calibri" w:hAnsi="Arial" w:cs="Arial"/>
          <w:lang w:val="es-ES_tradnl"/>
        </w:rPr>
      </w:pPr>
    </w:p>
    <w:p w14:paraId="1A4761EB" w14:textId="390E36FE" w:rsidR="005009E0" w:rsidRPr="005009E0" w:rsidRDefault="008955E6" w:rsidP="005009E0">
      <w:pPr>
        <w:jc w:val="center"/>
        <w:rPr>
          <w:rFonts w:ascii="Arial" w:hAnsi="Arial" w:cs="Arial"/>
          <w:b/>
        </w:rPr>
      </w:pPr>
      <w:r>
        <w:rPr>
          <w:rFonts w:ascii="Arial" w:hAnsi="Arial" w:cs="Arial"/>
          <w:b/>
        </w:rPr>
        <w:t>ORDENAMIENTO</w:t>
      </w:r>
    </w:p>
    <w:p w14:paraId="3F8433E9" w14:textId="77777777" w:rsidR="005009E0" w:rsidRPr="005009E0" w:rsidRDefault="005009E0" w:rsidP="008955E6">
      <w:pPr>
        <w:rPr>
          <w:rFonts w:ascii="Arial" w:hAnsi="Arial" w:cs="Arial"/>
          <w:b/>
        </w:rPr>
      </w:pPr>
    </w:p>
    <w:p w14:paraId="4DC84CAF" w14:textId="77777777" w:rsidR="005009E0" w:rsidRPr="005009E0" w:rsidRDefault="005009E0" w:rsidP="005009E0">
      <w:pPr>
        <w:tabs>
          <w:tab w:val="left" w:pos="1470"/>
        </w:tabs>
        <w:jc w:val="both"/>
        <w:rPr>
          <w:rFonts w:ascii="Arial" w:hAnsi="Arial" w:cs="Arial"/>
        </w:rPr>
      </w:pPr>
      <w:r w:rsidRPr="005009E0">
        <w:rPr>
          <w:rFonts w:ascii="Arial" w:hAnsi="Arial" w:cs="Arial"/>
          <w:b/>
        </w:rPr>
        <w:t xml:space="preserve">PRIMERO.- </w:t>
      </w:r>
      <w:r w:rsidRPr="005009E0">
        <w:rPr>
          <w:rFonts w:ascii="Arial" w:hAnsi="Arial" w:cs="Arial"/>
        </w:rPr>
        <w:t xml:space="preserve">Se reforman los artículos, 40, 51, 98, 124, 127, 133, y 137; y se deroga el Capítulo IV, del Título Cuarto De las Entidades Obligadas, así como el artículo 154, todos del Reglamento Sanitario de Control y Protección a los Animales, para quedar como sigue: </w:t>
      </w:r>
    </w:p>
    <w:p w14:paraId="1832A3A7" w14:textId="77777777" w:rsidR="005009E0" w:rsidRPr="005009E0" w:rsidRDefault="005009E0" w:rsidP="005009E0">
      <w:pPr>
        <w:tabs>
          <w:tab w:val="left" w:pos="1470"/>
        </w:tabs>
        <w:jc w:val="both"/>
        <w:rPr>
          <w:rFonts w:ascii="Arial" w:hAnsi="Arial" w:cs="Arial"/>
          <w:b/>
        </w:rPr>
      </w:pPr>
    </w:p>
    <w:p w14:paraId="69BCFB7B" w14:textId="77777777" w:rsidR="005009E0" w:rsidRPr="005009E0" w:rsidRDefault="005009E0" w:rsidP="005009E0">
      <w:pPr>
        <w:tabs>
          <w:tab w:val="left" w:pos="1470"/>
        </w:tabs>
        <w:jc w:val="both"/>
        <w:rPr>
          <w:rFonts w:ascii="Arial" w:hAnsi="Arial" w:cs="Arial"/>
        </w:rPr>
      </w:pPr>
      <w:r w:rsidRPr="005009E0">
        <w:rPr>
          <w:rFonts w:ascii="Arial" w:hAnsi="Arial" w:cs="Arial"/>
          <w:b/>
        </w:rPr>
        <w:t>Artículo 40.</w:t>
      </w:r>
      <w:r w:rsidRPr="005009E0">
        <w:rPr>
          <w:rFonts w:ascii="Arial" w:hAnsi="Arial" w:cs="Arial"/>
        </w:rPr>
        <w:t xml:space="preserve"> </w:t>
      </w:r>
    </w:p>
    <w:p w14:paraId="12089845" w14:textId="77777777" w:rsidR="005009E0" w:rsidRPr="005009E0" w:rsidRDefault="005009E0" w:rsidP="005009E0">
      <w:pPr>
        <w:tabs>
          <w:tab w:val="left" w:pos="1470"/>
        </w:tabs>
        <w:jc w:val="both"/>
        <w:rPr>
          <w:rFonts w:ascii="Arial" w:hAnsi="Arial" w:cs="Arial"/>
        </w:rPr>
      </w:pPr>
      <w:r w:rsidRPr="005009E0">
        <w:rPr>
          <w:rFonts w:ascii="Arial" w:hAnsi="Arial" w:cs="Arial"/>
          <w:b/>
        </w:rPr>
        <w:t>1</w:t>
      </w:r>
      <w:r w:rsidRPr="005009E0">
        <w:rPr>
          <w:rFonts w:ascii="Arial" w:hAnsi="Arial" w:cs="Arial"/>
        </w:rPr>
        <w:t xml:space="preserve">… </w:t>
      </w:r>
    </w:p>
    <w:p w14:paraId="6EC648D5" w14:textId="4BF3E0B2" w:rsidR="005009E0" w:rsidRPr="005009E0" w:rsidRDefault="005009E0" w:rsidP="005009E0">
      <w:pPr>
        <w:tabs>
          <w:tab w:val="left" w:pos="1470"/>
        </w:tabs>
        <w:jc w:val="both"/>
        <w:rPr>
          <w:rFonts w:ascii="Arial" w:hAnsi="Arial" w:cs="Arial"/>
        </w:rPr>
      </w:pPr>
      <w:r w:rsidRPr="005009E0">
        <w:rPr>
          <w:rFonts w:ascii="Arial" w:hAnsi="Arial" w:cs="Arial"/>
        </w:rPr>
        <w:t>De la</w:t>
      </w:r>
      <w:r w:rsidRPr="005009E0">
        <w:rPr>
          <w:rFonts w:ascii="Arial" w:hAnsi="Arial" w:cs="Arial"/>
          <w:b/>
        </w:rPr>
        <w:t xml:space="preserve"> I</w:t>
      </w:r>
      <w:r w:rsidR="008D526B">
        <w:rPr>
          <w:rFonts w:ascii="Arial" w:hAnsi="Arial" w:cs="Arial"/>
        </w:rPr>
        <w:t xml:space="preserve"> </w:t>
      </w:r>
      <w:r w:rsidRPr="005009E0">
        <w:rPr>
          <w:rFonts w:ascii="Arial" w:hAnsi="Arial" w:cs="Arial"/>
        </w:rPr>
        <w:t xml:space="preserve">a la </w:t>
      </w:r>
      <w:r w:rsidRPr="005009E0">
        <w:rPr>
          <w:rFonts w:ascii="Arial" w:hAnsi="Arial" w:cs="Arial"/>
          <w:b/>
        </w:rPr>
        <w:t>IV</w:t>
      </w:r>
      <w:r w:rsidRPr="005009E0">
        <w:rPr>
          <w:rFonts w:ascii="Arial" w:hAnsi="Arial" w:cs="Arial"/>
        </w:rPr>
        <w:t>…</w:t>
      </w:r>
    </w:p>
    <w:p w14:paraId="47E5154E" w14:textId="77777777" w:rsidR="005009E0" w:rsidRPr="005009E0" w:rsidRDefault="005009E0" w:rsidP="005009E0">
      <w:pPr>
        <w:tabs>
          <w:tab w:val="left" w:pos="1470"/>
        </w:tabs>
        <w:jc w:val="both"/>
        <w:rPr>
          <w:rFonts w:ascii="Arial" w:hAnsi="Arial" w:cs="Arial"/>
        </w:rPr>
      </w:pPr>
      <w:r w:rsidRPr="005009E0">
        <w:rPr>
          <w:rFonts w:ascii="Arial" w:hAnsi="Arial" w:cs="Arial"/>
          <w:b/>
        </w:rPr>
        <w:t>V.</w:t>
      </w:r>
      <w:r w:rsidRPr="005009E0">
        <w:rPr>
          <w:rFonts w:ascii="Arial" w:hAnsi="Arial" w:cs="Arial"/>
        </w:rPr>
        <w:t xml:space="preserve"> Registrarse ante la Dirección de Protección Animal; </w:t>
      </w:r>
    </w:p>
    <w:p w14:paraId="3A6F29FA" w14:textId="77777777" w:rsidR="005009E0" w:rsidRPr="005009E0" w:rsidRDefault="005009E0" w:rsidP="005009E0">
      <w:pPr>
        <w:tabs>
          <w:tab w:val="left" w:pos="1470"/>
        </w:tabs>
        <w:jc w:val="both"/>
        <w:rPr>
          <w:rFonts w:ascii="Arial" w:hAnsi="Arial" w:cs="Arial"/>
        </w:rPr>
      </w:pPr>
      <w:r w:rsidRPr="005009E0">
        <w:rPr>
          <w:rFonts w:ascii="Arial" w:hAnsi="Arial" w:cs="Arial"/>
        </w:rPr>
        <w:t xml:space="preserve">De la </w:t>
      </w:r>
      <w:r w:rsidRPr="005009E0">
        <w:rPr>
          <w:rFonts w:ascii="Arial" w:hAnsi="Arial" w:cs="Arial"/>
          <w:b/>
        </w:rPr>
        <w:t>VI</w:t>
      </w:r>
      <w:r w:rsidRPr="005009E0">
        <w:rPr>
          <w:rFonts w:ascii="Arial" w:hAnsi="Arial" w:cs="Arial"/>
        </w:rPr>
        <w:t xml:space="preserve"> a la </w:t>
      </w:r>
      <w:r w:rsidRPr="005009E0">
        <w:rPr>
          <w:rFonts w:ascii="Arial" w:hAnsi="Arial" w:cs="Arial"/>
          <w:b/>
        </w:rPr>
        <w:t>XI</w:t>
      </w:r>
      <w:r w:rsidRPr="005009E0">
        <w:rPr>
          <w:rFonts w:ascii="Arial" w:hAnsi="Arial" w:cs="Arial"/>
        </w:rPr>
        <w:t>…</w:t>
      </w:r>
    </w:p>
    <w:p w14:paraId="55AA3116" w14:textId="77777777" w:rsidR="005009E0" w:rsidRPr="005009E0" w:rsidRDefault="005009E0" w:rsidP="005009E0">
      <w:pPr>
        <w:tabs>
          <w:tab w:val="left" w:pos="1470"/>
        </w:tabs>
        <w:jc w:val="both"/>
        <w:rPr>
          <w:rFonts w:ascii="Arial" w:hAnsi="Arial" w:cs="Arial"/>
        </w:rPr>
      </w:pPr>
      <w:r w:rsidRPr="005009E0">
        <w:rPr>
          <w:rFonts w:ascii="Arial" w:hAnsi="Arial" w:cs="Arial"/>
          <w:b/>
        </w:rPr>
        <w:t>Artículo 51</w:t>
      </w:r>
      <w:r w:rsidRPr="005009E0">
        <w:rPr>
          <w:rFonts w:ascii="Arial" w:hAnsi="Arial" w:cs="Arial"/>
        </w:rPr>
        <w:t xml:space="preserve">. </w:t>
      </w:r>
    </w:p>
    <w:p w14:paraId="7D2A0DF4" w14:textId="77777777" w:rsidR="005009E0" w:rsidRPr="005009E0" w:rsidRDefault="005009E0" w:rsidP="005009E0">
      <w:pPr>
        <w:tabs>
          <w:tab w:val="left" w:pos="1470"/>
        </w:tabs>
        <w:jc w:val="both"/>
        <w:rPr>
          <w:rFonts w:ascii="Arial" w:hAnsi="Arial" w:cs="Arial"/>
        </w:rPr>
      </w:pPr>
      <w:r w:rsidRPr="005009E0">
        <w:rPr>
          <w:rFonts w:ascii="Arial" w:hAnsi="Arial" w:cs="Arial"/>
          <w:b/>
        </w:rPr>
        <w:t xml:space="preserve">1. </w:t>
      </w:r>
      <w:r w:rsidRPr="005009E0">
        <w:rPr>
          <w:rFonts w:ascii="Arial" w:hAnsi="Arial" w:cs="Arial"/>
        </w:rPr>
        <w:t>En el caso de los caballos del Escuadrón de Caballería de los Guardabosques del Ayuntamiento, se diseñará́ un programa especial de adiestramiento, cuidados, horarios y en general lo necesario para su bienestar, por especialistas en caballos, estando a cargo de la Dirección de Protección Animal, siguiendo lo establecido en el presente ordenamiento en cuanto al registro y la supervisión de la UPA.</w:t>
      </w:r>
    </w:p>
    <w:p w14:paraId="5166383C" w14:textId="77777777" w:rsidR="005009E0" w:rsidRPr="005009E0" w:rsidRDefault="005009E0" w:rsidP="005009E0">
      <w:pPr>
        <w:tabs>
          <w:tab w:val="left" w:pos="1470"/>
        </w:tabs>
        <w:jc w:val="both"/>
        <w:rPr>
          <w:rFonts w:ascii="Arial" w:hAnsi="Arial" w:cs="Arial"/>
        </w:rPr>
      </w:pPr>
    </w:p>
    <w:p w14:paraId="59883388" w14:textId="77777777" w:rsidR="005009E0" w:rsidRPr="005009E0" w:rsidRDefault="005009E0" w:rsidP="005009E0">
      <w:pPr>
        <w:tabs>
          <w:tab w:val="left" w:pos="1470"/>
        </w:tabs>
        <w:jc w:val="both"/>
        <w:rPr>
          <w:rFonts w:ascii="Arial" w:hAnsi="Arial" w:cs="Arial"/>
          <w:b/>
        </w:rPr>
      </w:pPr>
      <w:r w:rsidRPr="005009E0">
        <w:rPr>
          <w:rFonts w:ascii="Arial" w:hAnsi="Arial" w:cs="Arial"/>
          <w:b/>
        </w:rPr>
        <w:t xml:space="preserve">Artículo 98. </w:t>
      </w:r>
    </w:p>
    <w:p w14:paraId="592DCB29" w14:textId="77777777" w:rsidR="005009E0" w:rsidRPr="005009E0" w:rsidRDefault="005009E0" w:rsidP="005009E0">
      <w:pPr>
        <w:tabs>
          <w:tab w:val="left" w:pos="1470"/>
        </w:tabs>
        <w:jc w:val="both"/>
        <w:rPr>
          <w:rFonts w:ascii="Arial" w:hAnsi="Arial" w:cs="Arial"/>
          <w:b/>
        </w:rPr>
      </w:pPr>
      <w:r w:rsidRPr="005009E0">
        <w:rPr>
          <w:rFonts w:ascii="Arial" w:hAnsi="Arial" w:cs="Arial"/>
          <w:b/>
        </w:rPr>
        <w:t>1.</w:t>
      </w:r>
      <w:r w:rsidRPr="005009E0">
        <w:rPr>
          <w:rFonts w:ascii="Arial" w:hAnsi="Arial" w:cs="Arial"/>
        </w:rPr>
        <w:t xml:space="preserve"> En el caso de los escuadrones de caballería de los guardabosques y los caninos de la Comisaría de Seguridad Ciudadana de Guadalajara y de la Coordinación Municipal de Protección Civil, adiestrados para la guardia y protección, los destinados al servicio de vigilancia, rescate, salvamento y detección de drogas se estará a lo dispuesto para su protección, tanto en su adiestramiento, registro, como en su trato en general en un protocolo y manual de procedimientos de trabajo diseñado por especialistas convocados por la Dirección de Protección Animal, en lo establecido en la legislación vigente en la materia, en el presente ordenamiento y en las disposiciones establecidas por la autoridad municipal. </w:t>
      </w:r>
    </w:p>
    <w:p w14:paraId="4CD7CD2B" w14:textId="77777777" w:rsidR="005009E0" w:rsidRPr="005009E0" w:rsidRDefault="005009E0" w:rsidP="005009E0">
      <w:pPr>
        <w:tabs>
          <w:tab w:val="left" w:pos="1470"/>
        </w:tabs>
        <w:jc w:val="both"/>
        <w:rPr>
          <w:rFonts w:ascii="Arial" w:hAnsi="Arial" w:cs="Arial"/>
          <w:b/>
        </w:rPr>
      </w:pPr>
    </w:p>
    <w:p w14:paraId="0DE6CC55" w14:textId="77777777" w:rsidR="005009E0" w:rsidRPr="005009E0" w:rsidRDefault="005009E0" w:rsidP="005009E0">
      <w:pPr>
        <w:tabs>
          <w:tab w:val="left" w:pos="1470"/>
        </w:tabs>
        <w:jc w:val="both"/>
        <w:rPr>
          <w:rFonts w:ascii="Arial" w:hAnsi="Arial" w:cs="Arial"/>
          <w:b/>
        </w:rPr>
      </w:pPr>
      <w:r w:rsidRPr="005009E0">
        <w:rPr>
          <w:rFonts w:ascii="Arial" w:hAnsi="Arial" w:cs="Arial"/>
          <w:b/>
        </w:rPr>
        <w:t xml:space="preserve">Artículo 124. </w:t>
      </w:r>
    </w:p>
    <w:p w14:paraId="6A3986F5" w14:textId="77777777" w:rsidR="005009E0" w:rsidRPr="005009E0" w:rsidRDefault="005009E0" w:rsidP="005009E0">
      <w:pPr>
        <w:tabs>
          <w:tab w:val="left" w:pos="1470"/>
        </w:tabs>
        <w:jc w:val="both"/>
        <w:rPr>
          <w:rFonts w:ascii="Arial" w:hAnsi="Arial" w:cs="Arial"/>
        </w:rPr>
      </w:pPr>
      <w:proofErr w:type="gramStart"/>
      <w:r w:rsidRPr="005009E0">
        <w:rPr>
          <w:rFonts w:ascii="Arial" w:hAnsi="Arial" w:cs="Arial"/>
          <w:b/>
        </w:rPr>
        <w:t>1</w:t>
      </w:r>
      <w:r w:rsidRPr="005009E0">
        <w:rPr>
          <w:rFonts w:ascii="Arial" w:hAnsi="Arial" w:cs="Arial"/>
        </w:rPr>
        <w:t>. …</w:t>
      </w:r>
      <w:proofErr w:type="gramEnd"/>
    </w:p>
    <w:p w14:paraId="3BFB5A0B" w14:textId="77777777" w:rsidR="005009E0" w:rsidRPr="005009E0" w:rsidRDefault="005009E0" w:rsidP="005009E0">
      <w:pPr>
        <w:tabs>
          <w:tab w:val="left" w:pos="1470"/>
        </w:tabs>
        <w:jc w:val="both"/>
        <w:rPr>
          <w:rFonts w:ascii="Arial" w:hAnsi="Arial" w:cs="Arial"/>
        </w:rPr>
      </w:pPr>
      <w:r w:rsidRPr="005009E0">
        <w:rPr>
          <w:rFonts w:ascii="Arial" w:hAnsi="Arial" w:cs="Arial"/>
          <w:b/>
        </w:rPr>
        <w:t>I.</w:t>
      </w:r>
      <w:r w:rsidRPr="005009E0">
        <w:rPr>
          <w:rFonts w:ascii="Arial" w:hAnsi="Arial" w:cs="Arial"/>
        </w:rPr>
        <w:t xml:space="preserve"> Registrarse ante la Dirección de Protección Animal; </w:t>
      </w:r>
    </w:p>
    <w:p w14:paraId="34BA2732" w14:textId="77777777" w:rsidR="005009E0" w:rsidRPr="005009E0" w:rsidRDefault="005009E0" w:rsidP="005009E0">
      <w:pPr>
        <w:tabs>
          <w:tab w:val="left" w:pos="1470"/>
        </w:tabs>
        <w:jc w:val="both"/>
        <w:rPr>
          <w:rFonts w:ascii="Arial" w:hAnsi="Arial" w:cs="Arial"/>
        </w:rPr>
      </w:pPr>
      <w:r w:rsidRPr="005009E0">
        <w:rPr>
          <w:rFonts w:ascii="Arial" w:hAnsi="Arial" w:cs="Arial"/>
        </w:rPr>
        <w:t>De la</w:t>
      </w:r>
      <w:r w:rsidRPr="005009E0">
        <w:rPr>
          <w:rFonts w:ascii="Arial" w:hAnsi="Arial" w:cs="Arial"/>
          <w:b/>
        </w:rPr>
        <w:t xml:space="preserve"> II </w:t>
      </w:r>
      <w:r w:rsidRPr="005009E0">
        <w:rPr>
          <w:rFonts w:ascii="Arial" w:hAnsi="Arial" w:cs="Arial"/>
        </w:rPr>
        <w:t xml:space="preserve">a la </w:t>
      </w:r>
      <w:r w:rsidRPr="005009E0">
        <w:rPr>
          <w:rFonts w:ascii="Arial" w:hAnsi="Arial" w:cs="Arial"/>
          <w:b/>
        </w:rPr>
        <w:t>III</w:t>
      </w:r>
      <w:r w:rsidRPr="005009E0">
        <w:rPr>
          <w:rFonts w:ascii="Arial" w:hAnsi="Arial" w:cs="Arial"/>
        </w:rPr>
        <w:t>…</w:t>
      </w:r>
    </w:p>
    <w:p w14:paraId="647E82C7" w14:textId="77777777" w:rsidR="005009E0" w:rsidRPr="005009E0" w:rsidRDefault="005009E0" w:rsidP="005009E0">
      <w:pPr>
        <w:tabs>
          <w:tab w:val="left" w:pos="1470"/>
        </w:tabs>
        <w:jc w:val="both"/>
        <w:rPr>
          <w:rFonts w:ascii="Arial" w:hAnsi="Arial" w:cs="Arial"/>
          <w:b/>
        </w:rPr>
      </w:pPr>
    </w:p>
    <w:p w14:paraId="646BEF6C" w14:textId="77777777" w:rsidR="005009E0" w:rsidRPr="005009E0" w:rsidRDefault="005009E0" w:rsidP="005009E0">
      <w:pPr>
        <w:tabs>
          <w:tab w:val="left" w:pos="1470"/>
        </w:tabs>
        <w:jc w:val="both"/>
        <w:rPr>
          <w:rFonts w:ascii="Arial" w:hAnsi="Arial" w:cs="Arial"/>
        </w:rPr>
      </w:pPr>
      <w:r w:rsidRPr="005009E0">
        <w:rPr>
          <w:rFonts w:ascii="Arial" w:hAnsi="Arial" w:cs="Arial"/>
          <w:b/>
        </w:rPr>
        <w:t>Artículo 127</w:t>
      </w:r>
      <w:r w:rsidRPr="005009E0">
        <w:rPr>
          <w:rFonts w:ascii="Arial" w:hAnsi="Arial" w:cs="Arial"/>
        </w:rPr>
        <w:t xml:space="preserve">. </w:t>
      </w:r>
    </w:p>
    <w:p w14:paraId="1BCCE7FD" w14:textId="77777777" w:rsidR="005009E0" w:rsidRPr="005009E0" w:rsidRDefault="005009E0" w:rsidP="005009E0">
      <w:pPr>
        <w:tabs>
          <w:tab w:val="left" w:pos="1470"/>
        </w:tabs>
        <w:jc w:val="both"/>
        <w:rPr>
          <w:rFonts w:ascii="Arial" w:hAnsi="Arial" w:cs="Arial"/>
          <w:b/>
        </w:rPr>
      </w:pPr>
      <w:r w:rsidRPr="005009E0">
        <w:rPr>
          <w:rFonts w:ascii="Arial" w:hAnsi="Arial" w:cs="Arial"/>
          <w:b/>
        </w:rPr>
        <w:t>1…</w:t>
      </w:r>
    </w:p>
    <w:p w14:paraId="1EECA204" w14:textId="77777777" w:rsidR="005009E0" w:rsidRPr="005009E0" w:rsidRDefault="005009E0" w:rsidP="005009E0">
      <w:pPr>
        <w:tabs>
          <w:tab w:val="left" w:pos="1470"/>
        </w:tabs>
        <w:jc w:val="both"/>
        <w:rPr>
          <w:rFonts w:ascii="Arial" w:hAnsi="Arial" w:cs="Arial"/>
          <w:b/>
        </w:rPr>
      </w:pPr>
      <w:r w:rsidRPr="005009E0">
        <w:rPr>
          <w:rFonts w:ascii="Arial" w:hAnsi="Arial" w:cs="Arial"/>
          <w:b/>
        </w:rPr>
        <w:t>2…</w:t>
      </w:r>
    </w:p>
    <w:p w14:paraId="77102367" w14:textId="77777777" w:rsidR="005009E0" w:rsidRPr="005009E0" w:rsidRDefault="005009E0" w:rsidP="005009E0">
      <w:pPr>
        <w:tabs>
          <w:tab w:val="left" w:pos="1470"/>
        </w:tabs>
        <w:jc w:val="both"/>
        <w:rPr>
          <w:rFonts w:ascii="Arial" w:hAnsi="Arial" w:cs="Arial"/>
        </w:rPr>
      </w:pPr>
      <w:r w:rsidRPr="005009E0">
        <w:rPr>
          <w:rFonts w:ascii="Arial" w:hAnsi="Arial" w:cs="Arial"/>
          <w:b/>
        </w:rPr>
        <w:t>3</w:t>
      </w:r>
      <w:r w:rsidRPr="005009E0">
        <w:rPr>
          <w:rFonts w:ascii="Arial" w:hAnsi="Arial" w:cs="Arial"/>
        </w:rPr>
        <w:t>. Las asociaciones protectoras registradas deberán contar con un registro permanente y disponible para ser solicitado en cualquier momento por la UPA presentar un informe trimestral ante la Dirección de Protección Animal, sobre el número de animales sacrificados, especificando la probable edad, raza o especie y motivo del sacrificio</w:t>
      </w:r>
    </w:p>
    <w:p w14:paraId="412B3036" w14:textId="77777777" w:rsidR="005009E0" w:rsidRPr="005009E0" w:rsidRDefault="005009E0" w:rsidP="005009E0">
      <w:pPr>
        <w:tabs>
          <w:tab w:val="left" w:pos="1470"/>
        </w:tabs>
        <w:jc w:val="both"/>
        <w:rPr>
          <w:rFonts w:ascii="Arial" w:hAnsi="Arial" w:cs="Arial"/>
          <w:b/>
        </w:rPr>
      </w:pPr>
      <w:r w:rsidRPr="005009E0">
        <w:rPr>
          <w:rFonts w:ascii="Arial" w:hAnsi="Arial" w:cs="Arial"/>
          <w:b/>
        </w:rPr>
        <w:lastRenderedPageBreak/>
        <w:t xml:space="preserve"> 4…</w:t>
      </w:r>
    </w:p>
    <w:p w14:paraId="30E562F5" w14:textId="77777777" w:rsidR="005009E0" w:rsidRPr="005009E0" w:rsidRDefault="005009E0" w:rsidP="005009E0">
      <w:pPr>
        <w:tabs>
          <w:tab w:val="left" w:pos="1470"/>
        </w:tabs>
        <w:jc w:val="both"/>
        <w:rPr>
          <w:rFonts w:ascii="Arial" w:hAnsi="Arial" w:cs="Arial"/>
          <w:b/>
        </w:rPr>
      </w:pPr>
    </w:p>
    <w:p w14:paraId="6B121496" w14:textId="77777777" w:rsidR="005009E0" w:rsidRPr="005009E0" w:rsidRDefault="005009E0" w:rsidP="005009E0">
      <w:pPr>
        <w:tabs>
          <w:tab w:val="left" w:pos="1470"/>
        </w:tabs>
        <w:jc w:val="both"/>
        <w:rPr>
          <w:rFonts w:ascii="Arial" w:hAnsi="Arial" w:cs="Arial"/>
          <w:b/>
        </w:rPr>
      </w:pPr>
      <w:r w:rsidRPr="005009E0">
        <w:rPr>
          <w:rFonts w:ascii="Arial" w:hAnsi="Arial" w:cs="Arial"/>
          <w:b/>
        </w:rPr>
        <w:t xml:space="preserve">Artículo 133. </w:t>
      </w:r>
    </w:p>
    <w:p w14:paraId="2FACB88D" w14:textId="77777777" w:rsidR="005009E0" w:rsidRPr="005009E0" w:rsidRDefault="005009E0" w:rsidP="005009E0">
      <w:pPr>
        <w:tabs>
          <w:tab w:val="left" w:pos="1470"/>
        </w:tabs>
        <w:jc w:val="both"/>
        <w:rPr>
          <w:rFonts w:ascii="Arial" w:hAnsi="Arial" w:cs="Arial"/>
        </w:rPr>
      </w:pPr>
      <w:proofErr w:type="gramStart"/>
      <w:r w:rsidRPr="005009E0">
        <w:rPr>
          <w:rFonts w:ascii="Arial" w:hAnsi="Arial" w:cs="Arial"/>
          <w:b/>
        </w:rPr>
        <w:t>1</w:t>
      </w:r>
      <w:r w:rsidRPr="005009E0">
        <w:rPr>
          <w:rFonts w:ascii="Arial" w:hAnsi="Arial" w:cs="Arial"/>
        </w:rPr>
        <w:t>. …</w:t>
      </w:r>
      <w:proofErr w:type="gramEnd"/>
    </w:p>
    <w:p w14:paraId="1030CF05" w14:textId="77777777" w:rsidR="005009E0" w:rsidRPr="005009E0" w:rsidRDefault="005009E0" w:rsidP="005009E0">
      <w:pPr>
        <w:tabs>
          <w:tab w:val="left" w:pos="1470"/>
        </w:tabs>
        <w:jc w:val="both"/>
        <w:rPr>
          <w:rFonts w:ascii="Arial" w:hAnsi="Arial" w:cs="Arial"/>
          <w:b/>
        </w:rPr>
      </w:pPr>
      <w:r w:rsidRPr="005009E0">
        <w:rPr>
          <w:rFonts w:ascii="Arial" w:hAnsi="Arial" w:cs="Arial"/>
        </w:rPr>
        <w:t>De la</w:t>
      </w:r>
      <w:r w:rsidRPr="005009E0">
        <w:rPr>
          <w:rFonts w:ascii="Arial" w:hAnsi="Arial" w:cs="Arial"/>
          <w:b/>
        </w:rPr>
        <w:t xml:space="preserve"> I </w:t>
      </w:r>
      <w:r w:rsidRPr="005009E0">
        <w:rPr>
          <w:rFonts w:ascii="Arial" w:hAnsi="Arial" w:cs="Arial"/>
        </w:rPr>
        <w:t>a la</w:t>
      </w:r>
      <w:r w:rsidRPr="005009E0">
        <w:rPr>
          <w:rFonts w:ascii="Arial" w:hAnsi="Arial" w:cs="Arial"/>
          <w:b/>
        </w:rPr>
        <w:t xml:space="preserve"> III… </w:t>
      </w:r>
    </w:p>
    <w:p w14:paraId="3B82A578" w14:textId="77777777" w:rsidR="005009E0" w:rsidRPr="005009E0" w:rsidRDefault="005009E0" w:rsidP="005009E0">
      <w:pPr>
        <w:tabs>
          <w:tab w:val="left" w:pos="1470"/>
        </w:tabs>
        <w:jc w:val="both"/>
        <w:rPr>
          <w:rFonts w:ascii="Arial" w:hAnsi="Arial" w:cs="Arial"/>
        </w:rPr>
      </w:pPr>
      <w:r w:rsidRPr="005009E0">
        <w:rPr>
          <w:rFonts w:ascii="Arial" w:hAnsi="Arial" w:cs="Arial"/>
          <w:b/>
        </w:rPr>
        <w:t>IV.</w:t>
      </w:r>
      <w:r w:rsidRPr="005009E0">
        <w:rPr>
          <w:rFonts w:ascii="Arial" w:hAnsi="Arial" w:cs="Arial"/>
        </w:rPr>
        <w:t xml:space="preserve"> Registrarse en la Dirección de Protección Animal;</w:t>
      </w:r>
    </w:p>
    <w:p w14:paraId="1E12BE58" w14:textId="77777777" w:rsidR="005009E0" w:rsidRPr="005009E0" w:rsidRDefault="005009E0" w:rsidP="005009E0">
      <w:pPr>
        <w:tabs>
          <w:tab w:val="left" w:pos="1470"/>
        </w:tabs>
        <w:jc w:val="both"/>
        <w:rPr>
          <w:rFonts w:ascii="Arial" w:hAnsi="Arial" w:cs="Arial"/>
          <w:b/>
        </w:rPr>
      </w:pPr>
      <w:r w:rsidRPr="005009E0">
        <w:rPr>
          <w:rFonts w:ascii="Arial" w:hAnsi="Arial" w:cs="Arial"/>
        </w:rPr>
        <w:t>De la</w:t>
      </w:r>
      <w:r w:rsidRPr="005009E0">
        <w:rPr>
          <w:rFonts w:ascii="Arial" w:hAnsi="Arial" w:cs="Arial"/>
          <w:b/>
        </w:rPr>
        <w:t xml:space="preserve"> V. </w:t>
      </w:r>
      <w:r w:rsidRPr="005009E0">
        <w:rPr>
          <w:rFonts w:ascii="Arial" w:hAnsi="Arial" w:cs="Arial"/>
        </w:rPr>
        <w:t>a la</w:t>
      </w:r>
      <w:r w:rsidRPr="005009E0">
        <w:rPr>
          <w:rFonts w:ascii="Arial" w:hAnsi="Arial" w:cs="Arial"/>
          <w:b/>
        </w:rPr>
        <w:t xml:space="preserve"> XIV…</w:t>
      </w:r>
    </w:p>
    <w:p w14:paraId="501CEFF6" w14:textId="77777777" w:rsidR="005009E0" w:rsidRPr="005009E0" w:rsidRDefault="005009E0" w:rsidP="005009E0">
      <w:pPr>
        <w:tabs>
          <w:tab w:val="left" w:pos="1470"/>
        </w:tabs>
        <w:jc w:val="both"/>
        <w:rPr>
          <w:rFonts w:ascii="Arial" w:hAnsi="Arial" w:cs="Arial"/>
          <w:b/>
        </w:rPr>
      </w:pPr>
    </w:p>
    <w:p w14:paraId="012EA0D7" w14:textId="77777777" w:rsidR="005009E0" w:rsidRPr="005009E0" w:rsidRDefault="005009E0" w:rsidP="005009E0">
      <w:pPr>
        <w:tabs>
          <w:tab w:val="left" w:pos="1470"/>
        </w:tabs>
        <w:jc w:val="both"/>
        <w:rPr>
          <w:rFonts w:ascii="Arial" w:hAnsi="Arial" w:cs="Arial"/>
        </w:rPr>
      </w:pPr>
      <w:r w:rsidRPr="005009E0">
        <w:rPr>
          <w:rFonts w:ascii="Arial" w:hAnsi="Arial" w:cs="Arial"/>
          <w:b/>
        </w:rPr>
        <w:t>Artículo 137</w:t>
      </w:r>
      <w:r w:rsidRPr="005009E0">
        <w:rPr>
          <w:rFonts w:ascii="Arial" w:hAnsi="Arial" w:cs="Arial"/>
        </w:rPr>
        <w:t xml:space="preserve">. </w:t>
      </w:r>
    </w:p>
    <w:p w14:paraId="74DCFDDE" w14:textId="77777777" w:rsidR="005009E0" w:rsidRPr="005009E0" w:rsidRDefault="005009E0" w:rsidP="005009E0">
      <w:pPr>
        <w:tabs>
          <w:tab w:val="left" w:pos="1470"/>
        </w:tabs>
        <w:jc w:val="both"/>
        <w:rPr>
          <w:rFonts w:ascii="Arial" w:hAnsi="Arial" w:cs="Arial"/>
        </w:rPr>
      </w:pPr>
      <w:r w:rsidRPr="005009E0">
        <w:rPr>
          <w:rFonts w:ascii="Arial" w:hAnsi="Arial" w:cs="Arial"/>
          <w:b/>
        </w:rPr>
        <w:t>1</w:t>
      </w:r>
      <w:r w:rsidRPr="005009E0">
        <w:rPr>
          <w:rFonts w:ascii="Arial" w:hAnsi="Arial" w:cs="Arial"/>
        </w:rPr>
        <w:t>…</w:t>
      </w:r>
    </w:p>
    <w:p w14:paraId="5D041C78" w14:textId="77777777" w:rsidR="005009E0" w:rsidRPr="005009E0" w:rsidRDefault="005009E0" w:rsidP="005009E0">
      <w:pPr>
        <w:tabs>
          <w:tab w:val="left" w:pos="1470"/>
        </w:tabs>
        <w:jc w:val="both"/>
        <w:rPr>
          <w:rFonts w:ascii="Arial" w:hAnsi="Arial" w:cs="Arial"/>
        </w:rPr>
      </w:pPr>
      <w:r w:rsidRPr="005009E0">
        <w:rPr>
          <w:rFonts w:ascii="Arial" w:hAnsi="Arial" w:cs="Arial"/>
        </w:rPr>
        <w:t xml:space="preserve">De la </w:t>
      </w:r>
      <w:r w:rsidRPr="005009E0">
        <w:rPr>
          <w:rFonts w:ascii="Arial" w:hAnsi="Arial" w:cs="Arial"/>
          <w:b/>
        </w:rPr>
        <w:t>I</w:t>
      </w:r>
      <w:r w:rsidRPr="005009E0">
        <w:rPr>
          <w:rFonts w:ascii="Arial" w:hAnsi="Arial" w:cs="Arial"/>
        </w:rPr>
        <w:t xml:space="preserve"> a la </w:t>
      </w:r>
      <w:r w:rsidRPr="005009E0">
        <w:rPr>
          <w:rFonts w:ascii="Arial" w:hAnsi="Arial" w:cs="Arial"/>
          <w:b/>
        </w:rPr>
        <w:t>VIII</w:t>
      </w:r>
      <w:r w:rsidRPr="005009E0">
        <w:rPr>
          <w:rFonts w:ascii="Arial" w:hAnsi="Arial" w:cs="Arial"/>
        </w:rPr>
        <w:t>…</w:t>
      </w:r>
    </w:p>
    <w:p w14:paraId="01C4FF7D" w14:textId="77777777" w:rsidR="005009E0" w:rsidRPr="005009E0" w:rsidRDefault="005009E0" w:rsidP="005009E0">
      <w:pPr>
        <w:tabs>
          <w:tab w:val="left" w:pos="1470"/>
        </w:tabs>
        <w:jc w:val="both"/>
        <w:rPr>
          <w:rFonts w:ascii="Arial" w:hAnsi="Arial" w:cs="Arial"/>
        </w:rPr>
      </w:pPr>
      <w:r w:rsidRPr="005009E0">
        <w:rPr>
          <w:rFonts w:ascii="Arial" w:hAnsi="Arial" w:cs="Arial"/>
          <w:b/>
        </w:rPr>
        <w:t>IX</w:t>
      </w:r>
      <w:r w:rsidRPr="005009E0">
        <w:rPr>
          <w:rFonts w:ascii="Arial" w:hAnsi="Arial" w:cs="Arial"/>
        </w:rPr>
        <w:t>. Registrarse ante la Dirección de Protección Animal;</w:t>
      </w:r>
    </w:p>
    <w:p w14:paraId="7D8A145B" w14:textId="77777777" w:rsidR="005009E0" w:rsidRPr="005009E0" w:rsidRDefault="005009E0" w:rsidP="005009E0">
      <w:pPr>
        <w:tabs>
          <w:tab w:val="left" w:pos="1470"/>
        </w:tabs>
        <w:jc w:val="both"/>
        <w:rPr>
          <w:rFonts w:ascii="Arial" w:hAnsi="Arial" w:cs="Arial"/>
        </w:rPr>
      </w:pPr>
      <w:r w:rsidRPr="005009E0">
        <w:rPr>
          <w:rFonts w:ascii="Arial" w:hAnsi="Arial" w:cs="Arial"/>
        </w:rPr>
        <w:t xml:space="preserve">De la </w:t>
      </w:r>
      <w:r w:rsidRPr="005009E0">
        <w:rPr>
          <w:rFonts w:ascii="Arial" w:hAnsi="Arial" w:cs="Arial"/>
          <w:b/>
        </w:rPr>
        <w:t>X</w:t>
      </w:r>
      <w:r w:rsidRPr="005009E0">
        <w:rPr>
          <w:rFonts w:ascii="Arial" w:hAnsi="Arial" w:cs="Arial"/>
        </w:rPr>
        <w:t xml:space="preserve"> a la </w:t>
      </w:r>
      <w:r w:rsidRPr="005009E0">
        <w:rPr>
          <w:rFonts w:ascii="Arial" w:hAnsi="Arial" w:cs="Arial"/>
          <w:b/>
        </w:rPr>
        <w:t>XIII</w:t>
      </w:r>
      <w:r w:rsidRPr="005009E0">
        <w:rPr>
          <w:rFonts w:ascii="Arial" w:hAnsi="Arial" w:cs="Arial"/>
        </w:rPr>
        <w:t>…</w:t>
      </w:r>
    </w:p>
    <w:p w14:paraId="353BDEDF" w14:textId="77777777" w:rsidR="005009E0" w:rsidRPr="005009E0" w:rsidRDefault="005009E0" w:rsidP="005009E0">
      <w:pPr>
        <w:tabs>
          <w:tab w:val="left" w:pos="1470"/>
        </w:tabs>
        <w:jc w:val="both"/>
        <w:rPr>
          <w:rFonts w:ascii="Arial" w:hAnsi="Arial" w:cs="Arial"/>
          <w:b/>
        </w:rPr>
      </w:pPr>
    </w:p>
    <w:p w14:paraId="54E1EC80" w14:textId="77777777" w:rsidR="005009E0" w:rsidRPr="005009E0" w:rsidRDefault="005009E0" w:rsidP="005009E0">
      <w:pPr>
        <w:tabs>
          <w:tab w:val="left" w:pos="1470"/>
        </w:tabs>
        <w:jc w:val="both"/>
        <w:rPr>
          <w:rFonts w:ascii="Arial" w:hAnsi="Arial" w:cs="Arial"/>
          <w:b/>
        </w:rPr>
      </w:pPr>
      <w:r w:rsidRPr="005009E0">
        <w:rPr>
          <w:rFonts w:ascii="Arial" w:hAnsi="Arial" w:cs="Arial"/>
          <w:b/>
        </w:rPr>
        <w:t>Capítulo IV Se deroga</w:t>
      </w:r>
    </w:p>
    <w:p w14:paraId="7A3ABC05" w14:textId="77777777" w:rsidR="005009E0" w:rsidRPr="005009E0" w:rsidRDefault="005009E0" w:rsidP="005009E0">
      <w:pPr>
        <w:tabs>
          <w:tab w:val="left" w:pos="1470"/>
        </w:tabs>
        <w:jc w:val="both"/>
        <w:rPr>
          <w:rFonts w:ascii="Arial" w:hAnsi="Arial" w:cs="Arial"/>
          <w:b/>
        </w:rPr>
      </w:pPr>
      <w:r w:rsidRPr="005009E0">
        <w:rPr>
          <w:rFonts w:ascii="Arial" w:hAnsi="Arial" w:cs="Arial"/>
          <w:b/>
        </w:rPr>
        <w:t xml:space="preserve">Artículo 154. Se deroga. </w:t>
      </w:r>
    </w:p>
    <w:p w14:paraId="3A4BFDA2" w14:textId="77777777" w:rsidR="005009E0" w:rsidRPr="005009E0" w:rsidRDefault="005009E0" w:rsidP="005009E0">
      <w:pPr>
        <w:jc w:val="center"/>
        <w:rPr>
          <w:rFonts w:ascii="Arial" w:eastAsia="Calibri" w:hAnsi="Arial" w:cs="Arial"/>
          <w:b/>
        </w:rPr>
      </w:pPr>
    </w:p>
    <w:p w14:paraId="104E0666" w14:textId="716092D3" w:rsidR="005009E0" w:rsidRPr="005009E0" w:rsidRDefault="005009E0" w:rsidP="005009E0">
      <w:pPr>
        <w:pStyle w:val="1"/>
        <w:tabs>
          <w:tab w:val="left" w:pos="851"/>
        </w:tabs>
        <w:spacing w:before="0" w:after="0"/>
        <w:rPr>
          <w:rFonts w:ascii="Arial" w:eastAsia="Cambria" w:hAnsi="Arial" w:cs="Arial"/>
          <w:sz w:val="20"/>
          <w:szCs w:val="20"/>
        </w:rPr>
      </w:pPr>
      <w:r w:rsidRPr="005009E0">
        <w:rPr>
          <w:rFonts w:ascii="Arial" w:eastAsia="Arial" w:hAnsi="Arial" w:cs="Arial"/>
          <w:b/>
          <w:sz w:val="20"/>
          <w:szCs w:val="20"/>
        </w:rPr>
        <w:t>SEGUNDO.</w:t>
      </w:r>
      <w:r w:rsidR="008955E6">
        <w:rPr>
          <w:rFonts w:ascii="Arial" w:eastAsia="Arial" w:hAnsi="Arial" w:cs="Arial"/>
          <w:b/>
          <w:sz w:val="20"/>
          <w:szCs w:val="20"/>
        </w:rPr>
        <w:t>-</w:t>
      </w:r>
      <w:r w:rsidRPr="005009E0">
        <w:rPr>
          <w:rFonts w:ascii="Arial" w:eastAsia="Arial" w:hAnsi="Arial" w:cs="Arial"/>
          <w:b/>
          <w:sz w:val="20"/>
          <w:szCs w:val="20"/>
        </w:rPr>
        <w:t xml:space="preserve"> </w:t>
      </w:r>
      <w:r w:rsidRPr="005009E0">
        <w:rPr>
          <w:rFonts w:ascii="Arial" w:eastAsia="Cambria" w:hAnsi="Arial" w:cs="Arial"/>
          <w:sz w:val="20"/>
          <w:szCs w:val="20"/>
        </w:rPr>
        <w:t>Notifíquese a la Coordinación General de Construcción de Comunidad y a la Dirección de Protección Animal, por conducto de sus titulares las modificaciones al ordenamiento señalado en el presente dictamen, para su conocimiento y debido cumplimiento.</w:t>
      </w:r>
    </w:p>
    <w:p w14:paraId="1C5822AA" w14:textId="77777777" w:rsidR="005009E0" w:rsidRPr="005009E0" w:rsidRDefault="005009E0" w:rsidP="005009E0">
      <w:pPr>
        <w:pStyle w:val="1"/>
        <w:tabs>
          <w:tab w:val="left" w:pos="851"/>
        </w:tabs>
        <w:spacing w:before="0" w:after="0"/>
        <w:rPr>
          <w:rFonts w:ascii="Arial" w:eastAsia="Cambria" w:hAnsi="Arial" w:cs="Arial"/>
          <w:sz w:val="20"/>
          <w:szCs w:val="20"/>
        </w:rPr>
      </w:pPr>
    </w:p>
    <w:p w14:paraId="7C36A2A7" w14:textId="20ED9FB7" w:rsidR="005009E0" w:rsidRPr="005009E0" w:rsidRDefault="005009E0" w:rsidP="005009E0">
      <w:pPr>
        <w:pStyle w:val="1"/>
        <w:tabs>
          <w:tab w:val="left" w:pos="851"/>
        </w:tabs>
        <w:spacing w:before="0" w:after="0"/>
        <w:rPr>
          <w:rFonts w:ascii="Arial" w:eastAsia="Cambria" w:hAnsi="Arial" w:cs="Arial"/>
          <w:b/>
          <w:sz w:val="20"/>
          <w:szCs w:val="20"/>
        </w:rPr>
      </w:pPr>
      <w:r w:rsidRPr="005009E0">
        <w:rPr>
          <w:rFonts w:ascii="Arial" w:eastAsia="Cambria" w:hAnsi="Arial" w:cs="Arial"/>
          <w:b/>
          <w:sz w:val="20"/>
          <w:szCs w:val="20"/>
        </w:rPr>
        <w:t>TERCERO.</w:t>
      </w:r>
      <w:r w:rsidR="008955E6">
        <w:rPr>
          <w:rFonts w:ascii="Arial" w:eastAsia="Cambria" w:hAnsi="Arial" w:cs="Arial"/>
          <w:b/>
          <w:sz w:val="20"/>
          <w:szCs w:val="20"/>
        </w:rPr>
        <w:t>-</w:t>
      </w:r>
      <w:r w:rsidRPr="005009E0">
        <w:rPr>
          <w:rFonts w:ascii="Arial" w:eastAsia="Cambria" w:hAnsi="Arial" w:cs="Arial"/>
          <w:b/>
          <w:sz w:val="20"/>
          <w:szCs w:val="20"/>
        </w:rPr>
        <w:t xml:space="preserve"> </w:t>
      </w:r>
      <w:r w:rsidRPr="005009E0">
        <w:rPr>
          <w:rFonts w:ascii="Arial" w:eastAsia="Cambria" w:hAnsi="Arial" w:cs="Arial"/>
          <w:sz w:val="20"/>
          <w:szCs w:val="20"/>
        </w:rPr>
        <w:t xml:space="preserve">Se faculta al Presidente Municipal, Síndica y Secretario General de este Ayuntamiento, </w:t>
      </w:r>
      <w:r w:rsidRPr="005009E0">
        <w:rPr>
          <w:rFonts w:ascii="Arial" w:hAnsi="Arial" w:cs="Arial"/>
          <w:sz w:val="20"/>
          <w:szCs w:val="20"/>
        </w:rPr>
        <w:t>a suscribir la documentación inherente al cumplimiento del presente ordenamiento</w:t>
      </w:r>
    </w:p>
    <w:p w14:paraId="570AEB22" w14:textId="77777777" w:rsidR="005009E0" w:rsidRPr="005009E0" w:rsidRDefault="005009E0" w:rsidP="005009E0">
      <w:pPr>
        <w:tabs>
          <w:tab w:val="left" w:pos="1470"/>
        </w:tabs>
        <w:ind w:left="360"/>
        <w:jc w:val="both"/>
        <w:rPr>
          <w:rFonts w:ascii="Arial" w:hAnsi="Arial" w:cs="Arial"/>
        </w:rPr>
      </w:pPr>
    </w:p>
    <w:p w14:paraId="58EB6AF7" w14:textId="5714FB15" w:rsidR="005009E0" w:rsidRDefault="005009E0" w:rsidP="005009E0">
      <w:pPr>
        <w:tabs>
          <w:tab w:val="left" w:pos="1470"/>
        </w:tabs>
        <w:ind w:left="1080"/>
        <w:jc w:val="center"/>
        <w:rPr>
          <w:rFonts w:ascii="Arial" w:eastAsia="Calibri" w:hAnsi="Arial" w:cs="Arial"/>
          <w:b/>
        </w:rPr>
      </w:pPr>
      <w:r w:rsidRPr="005009E0">
        <w:rPr>
          <w:rFonts w:ascii="Arial" w:eastAsia="Calibri" w:hAnsi="Arial" w:cs="Arial"/>
          <w:b/>
        </w:rPr>
        <w:t>TRANSITORIOS</w:t>
      </w:r>
    </w:p>
    <w:p w14:paraId="5AF13908" w14:textId="77777777" w:rsidR="008955E6" w:rsidRPr="005009E0" w:rsidRDefault="008955E6" w:rsidP="005009E0">
      <w:pPr>
        <w:tabs>
          <w:tab w:val="left" w:pos="1470"/>
        </w:tabs>
        <w:ind w:left="1080"/>
        <w:jc w:val="center"/>
        <w:rPr>
          <w:rFonts w:ascii="Arial" w:eastAsia="Calibri" w:hAnsi="Arial" w:cs="Arial"/>
          <w:b/>
        </w:rPr>
      </w:pPr>
    </w:p>
    <w:p w14:paraId="5A7369FC" w14:textId="0CD0F3AE" w:rsidR="005009E0" w:rsidRDefault="005009E0" w:rsidP="005009E0">
      <w:pPr>
        <w:jc w:val="both"/>
        <w:rPr>
          <w:rFonts w:ascii="Arial" w:hAnsi="Arial" w:cs="Arial"/>
        </w:rPr>
      </w:pPr>
      <w:r w:rsidRPr="005009E0">
        <w:rPr>
          <w:rFonts w:ascii="Arial" w:hAnsi="Arial" w:cs="Arial"/>
          <w:b/>
        </w:rPr>
        <w:t>PRIMERO.</w:t>
      </w:r>
      <w:r w:rsidR="008955E6">
        <w:rPr>
          <w:rFonts w:ascii="Arial" w:hAnsi="Arial" w:cs="Arial"/>
          <w:b/>
        </w:rPr>
        <w:t>-</w:t>
      </w:r>
      <w:r w:rsidRPr="005009E0">
        <w:rPr>
          <w:rFonts w:ascii="Arial" w:hAnsi="Arial" w:cs="Arial"/>
        </w:rPr>
        <w:t xml:space="preserve"> Publíquese la presente reforma en la Gaceta Municipal de Guadalajara.  </w:t>
      </w:r>
    </w:p>
    <w:p w14:paraId="7325D107" w14:textId="77777777" w:rsidR="008955E6" w:rsidRPr="005009E0" w:rsidRDefault="008955E6" w:rsidP="005009E0">
      <w:pPr>
        <w:jc w:val="both"/>
        <w:rPr>
          <w:rFonts w:ascii="Arial" w:hAnsi="Arial" w:cs="Arial"/>
        </w:rPr>
      </w:pPr>
    </w:p>
    <w:p w14:paraId="18B5C3BD" w14:textId="472110AF" w:rsidR="005009E0" w:rsidRPr="005009E0" w:rsidRDefault="005009E0" w:rsidP="005009E0">
      <w:pPr>
        <w:jc w:val="both"/>
        <w:rPr>
          <w:rFonts w:ascii="Arial" w:hAnsi="Arial" w:cs="Arial"/>
        </w:rPr>
      </w:pPr>
      <w:r w:rsidRPr="005009E0">
        <w:rPr>
          <w:rFonts w:ascii="Arial" w:hAnsi="Arial" w:cs="Arial"/>
          <w:b/>
        </w:rPr>
        <w:t>SEGUNDO</w:t>
      </w:r>
      <w:r w:rsidRPr="005009E0">
        <w:rPr>
          <w:rFonts w:ascii="Arial" w:hAnsi="Arial" w:cs="Arial"/>
        </w:rPr>
        <w:t>.</w:t>
      </w:r>
      <w:r w:rsidR="008955E6">
        <w:rPr>
          <w:rFonts w:ascii="Arial" w:hAnsi="Arial" w:cs="Arial"/>
        </w:rPr>
        <w:t>-</w:t>
      </w:r>
      <w:r w:rsidRPr="005009E0">
        <w:rPr>
          <w:rFonts w:ascii="Arial" w:hAnsi="Arial" w:cs="Arial"/>
        </w:rPr>
        <w:t xml:space="preserve"> La presente reforma entrará en vigor al día siguiente de su publicación en la Gaceta Municipal de Guadalajara.</w:t>
      </w:r>
    </w:p>
    <w:p w14:paraId="2B8DDBA0" w14:textId="18808827" w:rsidR="00FA246E" w:rsidRDefault="005009E0" w:rsidP="00FA246E">
      <w:pPr>
        <w:jc w:val="both"/>
        <w:rPr>
          <w:rFonts w:ascii="Arial" w:hAnsi="Arial" w:cs="Arial"/>
        </w:rPr>
      </w:pPr>
      <w:r w:rsidRPr="005009E0">
        <w:rPr>
          <w:rFonts w:ascii="Arial" w:hAnsi="Arial" w:cs="Arial"/>
          <w:b/>
        </w:rPr>
        <w:t>TERCERO</w:t>
      </w:r>
      <w:r w:rsidRPr="005009E0">
        <w:rPr>
          <w:rFonts w:ascii="Arial" w:hAnsi="Arial" w:cs="Arial"/>
        </w:rPr>
        <w:t>.</w:t>
      </w:r>
      <w:r w:rsidR="008955E6">
        <w:rPr>
          <w:rFonts w:ascii="Arial" w:hAnsi="Arial" w:cs="Arial"/>
        </w:rPr>
        <w:t>-</w:t>
      </w:r>
      <w:r w:rsidRPr="005009E0">
        <w:rPr>
          <w:rFonts w:ascii="Arial" w:hAnsi="Arial" w:cs="Arial"/>
        </w:rPr>
        <w:t xml:space="preserve"> Una vez publicada la presente reforma, remítase una copia al Congreso del Estado de Jalisco para efectos de lo ordenado en el artículo 42 fracción VII de la Ley del Gobierno y la Administración</w:t>
      </w:r>
      <w:r w:rsidRPr="00AF2742">
        <w:rPr>
          <w:rFonts w:ascii="Arial" w:hAnsi="Arial" w:cs="Arial"/>
        </w:rPr>
        <w:t xml:space="preserve"> Pública Municipal del Estado de Jalisco. </w:t>
      </w:r>
    </w:p>
    <w:p w14:paraId="15F3F226" w14:textId="77777777" w:rsidR="008955E6" w:rsidRPr="00FA246E" w:rsidRDefault="008955E6" w:rsidP="00FA246E">
      <w:pPr>
        <w:jc w:val="both"/>
        <w:rPr>
          <w:rFonts w:ascii="Arial" w:hAnsi="Arial" w:cs="Arial"/>
          <w:color w:val="000000"/>
          <w:sz w:val="24"/>
          <w:szCs w:val="24"/>
        </w:rPr>
      </w:pPr>
    </w:p>
    <w:p w14:paraId="7C2F5A45" w14:textId="22F7C404" w:rsidR="00FA246E" w:rsidRDefault="00FA246E" w:rsidP="00FA246E">
      <w:pPr>
        <w:jc w:val="both"/>
        <w:rPr>
          <w:rFonts w:ascii="Arial" w:eastAsia="Calibri" w:hAnsi="Arial" w:cs="Arial"/>
          <w:sz w:val="24"/>
          <w:szCs w:val="24"/>
          <w:lang w:val="es-ES_tradnl"/>
        </w:rPr>
      </w:pPr>
      <w:r>
        <w:rPr>
          <w:rFonts w:ascii="Arial" w:eastAsia="Arial" w:hAnsi="Arial" w:cs="Arial"/>
          <w:bCs/>
          <w:sz w:val="24"/>
          <w:szCs w:val="24"/>
        </w:rPr>
        <w:t xml:space="preserve">25.- </w:t>
      </w:r>
      <w:r w:rsidRPr="00FA246E">
        <w:rPr>
          <w:rFonts w:ascii="Arial" w:eastAsia="Arial" w:hAnsi="Arial" w:cs="Arial"/>
          <w:bCs/>
          <w:sz w:val="24"/>
          <w:szCs w:val="24"/>
        </w:rPr>
        <w:t xml:space="preserve">DICTAMEN DE LAS </w:t>
      </w:r>
      <w:r w:rsidRPr="00FA246E">
        <w:rPr>
          <w:rFonts w:ascii="Arial" w:hAnsi="Arial" w:cs="Arial"/>
          <w:bCs/>
          <w:sz w:val="24"/>
          <w:szCs w:val="24"/>
        </w:rPr>
        <w:t>COMISIONES EDILICIAS DE GOBERNACIÓN, REGLAMENTOS Y VIGILANCIA Y DE CULTURA, ESPECTÁCULOS, FESTIVIDADES Y CONMEMORACIONES CÍVICAS, CORRESPONDIENTE A LA INICIATIVA</w:t>
      </w:r>
      <w:r w:rsidRPr="00FA246E">
        <w:rPr>
          <w:rFonts w:ascii="Arial" w:hAnsi="Arial" w:cs="Arial"/>
          <w:sz w:val="24"/>
          <w:szCs w:val="24"/>
        </w:rPr>
        <w:t xml:space="preserve"> PARA REFORMAR EL REGLAMENTO DEL CONSEJO PARA LA CULTURA Y LAS ARTES EN EL MUNICIPIO DE GUADALAJARA</w:t>
      </w:r>
      <w:r w:rsidRPr="00FA246E">
        <w:rPr>
          <w:rFonts w:ascii="Arial" w:eastAsia="Calibri" w:hAnsi="Arial" w:cs="Arial"/>
          <w:sz w:val="24"/>
          <w:szCs w:val="24"/>
          <w:lang w:val="es-ES_tradnl"/>
        </w:rPr>
        <w:t>.</w:t>
      </w:r>
    </w:p>
    <w:p w14:paraId="24DDB5A3" w14:textId="77777777" w:rsidR="005009E0" w:rsidRPr="005009E0" w:rsidRDefault="005009E0" w:rsidP="005009E0">
      <w:pPr>
        <w:jc w:val="both"/>
        <w:rPr>
          <w:rFonts w:ascii="Arial" w:eastAsia="Calibri" w:hAnsi="Arial" w:cs="Arial"/>
          <w:lang w:val="es-ES_tradnl"/>
        </w:rPr>
      </w:pPr>
    </w:p>
    <w:p w14:paraId="1E75E609" w14:textId="6E14C806" w:rsidR="005009E0" w:rsidRPr="005009E0" w:rsidRDefault="008955E6" w:rsidP="005009E0">
      <w:pPr>
        <w:jc w:val="center"/>
        <w:rPr>
          <w:rFonts w:ascii="Arial" w:hAnsi="Arial" w:cs="Arial"/>
          <w:b/>
        </w:rPr>
      </w:pPr>
      <w:r>
        <w:rPr>
          <w:rFonts w:ascii="Arial" w:hAnsi="Arial" w:cs="Arial"/>
          <w:b/>
        </w:rPr>
        <w:t>ORDENAMIENTO</w:t>
      </w:r>
    </w:p>
    <w:p w14:paraId="2C06B2E0" w14:textId="77777777" w:rsidR="005009E0" w:rsidRPr="005009E0" w:rsidRDefault="005009E0" w:rsidP="005009E0">
      <w:pPr>
        <w:jc w:val="center"/>
        <w:rPr>
          <w:rFonts w:ascii="Arial" w:hAnsi="Arial" w:cs="Arial"/>
          <w:b/>
        </w:rPr>
      </w:pPr>
    </w:p>
    <w:p w14:paraId="1808F96B" w14:textId="7A65B96C" w:rsidR="005009E0" w:rsidRPr="005009E0" w:rsidRDefault="005009E0" w:rsidP="005009E0">
      <w:pPr>
        <w:tabs>
          <w:tab w:val="left" w:pos="1172"/>
        </w:tabs>
        <w:jc w:val="both"/>
        <w:rPr>
          <w:rFonts w:ascii="Arial" w:hAnsi="Arial" w:cs="Arial"/>
        </w:rPr>
      </w:pPr>
      <w:r w:rsidRPr="005009E0">
        <w:rPr>
          <w:rFonts w:ascii="Arial" w:hAnsi="Arial" w:cs="Arial"/>
          <w:b/>
        </w:rPr>
        <w:t>PRIMERO.-</w:t>
      </w:r>
      <w:r w:rsidRPr="005009E0">
        <w:rPr>
          <w:rFonts w:ascii="Arial" w:hAnsi="Arial" w:cs="Arial"/>
        </w:rPr>
        <w:t xml:space="preserve"> Se aprueba reformar los artículos 1, 3, 4, 5, 6, 8, 9, 10, 11, 12, 13, 14, 15, 16</w:t>
      </w:r>
      <w:r w:rsidR="00097EA9">
        <w:rPr>
          <w:rFonts w:ascii="Arial" w:hAnsi="Arial" w:cs="Arial"/>
        </w:rPr>
        <w:t xml:space="preserve">, 19, 21, 23, 24, 25, 27 y 29, </w:t>
      </w:r>
      <w:r w:rsidRPr="005009E0">
        <w:rPr>
          <w:rFonts w:ascii="Arial" w:hAnsi="Arial" w:cs="Arial"/>
        </w:rPr>
        <w:t xml:space="preserve">así como la denominación del Reglamento del Consejo para la Cultura y las Artes en el Municipio de Guadalajara, para quedar de la siguiente manera: </w:t>
      </w:r>
    </w:p>
    <w:p w14:paraId="2B5540A2" w14:textId="77777777" w:rsidR="005009E0" w:rsidRPr="005009E0" w:rsidRDefault="005009E0" w:rsidP="005009E0">
      <w:pPr>
        <w:tabs>
          <w:tab w:val="left" w:pos="1172"/>
        </w:tabs>
        <w:jc w:val="both"/>
        <w:rPr>
          <w:rFonts w:ascii="Arial" w:hAnsi="Arial" w:cs="Arial"/>
        </w:rPr>
      </w:pPr>
    </w:p>
    <w:p w14:paraId="009D5AA0" w14:textId="77777777" w:rsidR="005009E0" w:rsidRPr="005009E0" w:rsidRDefault="005009E0" w:rsidP="005009E0">
      <w:pPr>
        <w:tabs>
          <w:tab w:val="left" w:pos="1172"/>
        </w:tabs>
        <w:jc w:val="center"/>
        <w:rPr>
          <w:rFonts w:ascii="Arial" w:hAnsi="Arial" w:cs="Arial"/>
          <w:b/>
        </w:rPr>
      </w:pPr>
      <w:r w:rsidRPr="005009E0">
        <w:rPr>
          <w:rFonts w:ascii="Arial" w:hAnsi="Arial" w:cs="Arial"/>
          <w:b/>
        </w:rPr>
        <w:t>Reglamento del Consejo Consultivo para la Cultura y las Artes en el Municipio de Guadalajara</w:t>
      </w:r>
    </w:p>
    <w:p w14:paraId="368FA3B4"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1. </w:t>
      </w:r>
    </w:p>
    <w:p w14:paraId="3F881223" w14:textId="77777777" w:rsidR="005009E0" w:rsidRPr="005009E0" w:rsidRDefault="005009E0" w:rsidP="005009E0">
      <w:pPr>
        <w:tabs>
          <w:tab w:val="left" w:pos="1172"/>
        </w:tabs>
        <w:jc w:val="both"/>
        <w:rPr>
          <w:rFonts w:ascii="Arial" w:hAnsi="Arial" w:cs="Arial"/>
        </w:rPr>
      </w:pPr>
      <w:r w:rsidRPr="005009E0">
        <w:rPr>
          <w:rFonts w:ascii="Arial" w:hAnsi="Arial" w:cs="Arial"/>
        </w:rPr>
        <w:lastRenderedPageBreak/>
        <w:t>1. El presente reglamento tiene por objeto regular el funcionamiento del Consejo Consultivo para la Cultura y las Artes en el Municipio de Guadalajara, en lo relativo a su objeto, integración, facultades y obligaciones.</w:t>
      </w:r>
    </w:p>
    <w:p w14:paraId="622C8D7F" w14:textId="77777777" w:rsidR="005009E0" w:rsidRPr="005009E0" w:rsidRDefault="005009E0" w:rsidP="005009E0">
      <w:pPr>
        <w:tabs>
          <w:tab w:val="left" w:pos="1172"/>
        </w:tabs>
        <w:jc w:val="both"/>
        <w:rPr>
          <w:rFonts w:ascii="Arial" w:hAnsi="Arial" w:cs="Arial"/>
        </w:rPr>
      </w:pPr>
    </w:p>
    <w:p w14:paraId="623D3799"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3. </w:t>
      </w:r>
    </w:p>
    <w:p w14:paraId="618AC917" w14:textId="77777777" w:rsidR="005009E0" w:rsidRPr="005009E0" w:rsidRDefault="005009E0" w:rsidP="005009E0">
      <w:pPr>
        <w:tabs>
          <w:tab w:val="left" w:pos="1172"/>
        </w:tabs>
        <w:jc w:val="both"/>
        <w:rPr>
          <w:rFonts w:ascii="Arial" w:hAnsi="Arial" w:cs="Arial"/>
        </w:rPr>
      </w:pPr>
      <w:r w:rsidRPr="005009E0">
        <w:rPr>
          <w:rFonts w:ascii="Arial" w:hAnsi="Arial" w:cs="Arial"/>
        </w:rPr>
        <w:t>1. El Consejo Consultivo para la Cultura y las Artes en el Municipio de Guadalajara es un organismo con la naturaleza de órgano de consulta popular, que define el artículo 69 del Reglamento de Participación Ciudadana y Planeación Participativa para la Gobernanza del Municipio de Guadalajara, con funciones de análisis, asesoría y opinión de los asuntos que en razón de sus atribuciones y obligaciones le sean sometidos a su consideración por la Dirección de Cultura, así como de sugerir a ésta medidas y acciones concretas tendientes a la promoción, preservación y difusión de la cultura y las bellas artes en el municipio.</w:t>
      </w:r>
    </w:p>
    <w:p w14:paraId="24514F66" w14:textId="77777777" w:rsidR="005009E0" w:rsidRPr="005009E0" w:rsidRDefault="005009E0" w:rsidP="005009E0">
      <w:pPr>
        <w:tabs>
          <w:tab w:val="left" w:pos="1172"/>
        </w:tabs>
        <w:jc w:val="both"/>
        <w:rPr>
          <w:rFonts w:ascii="Arial" w:hAnsi="Arial" w:cs="Arial"/>
        </w:rPr>
      </w:pPr>
      <w:proofErr w:type="gramStart"/>
      <w:r w:rsidRPr="005009E0">
        <w:rPr>
          <w:rFonts w:ascii="Arial" w:hAnsi="Arial" w:cs="Arial"/>
        </w:rPr>
        <w:t>2. …</w:t>
      </w:r>
      <w:proofErr w:type="gramEnd"/>
    </w:p>
    <w:p w14:paraId="5E5FBFF0" w14:textId="77777777" w:rsidR="005009E0" w:rsidRPr="005009E0" w:rsidRDefault="005009E0" w:rsidP="005009E0">
      <w:pPr>
        <w:tabs>
          <w:tab w:val="left" w:pos="1172"/>
        </w:tabs>
        <w:jc w:val="both"/>
        <w:rPr>
          <w:rFonts w:ascii="Arial" w:hAnsi="Arial" w:cs="Arial"/>
        </w:rPr>
      </w:pPr>
    </w:p>
    <w:p w14:paraId="1A5349C2"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4. </w:t>
      </w:r>
    </w:p>
    <w:p w14:paraId="08415CB7" w14:textId="79B5E06B" w:rsidR="005009E0" w:rsidRPr="008955E6" w:rsidRDefault="005009E0" w:rsidP="008955E6">
      <w:pPr>
        <w:pStyle w:val="Prrafodelista"/>
        <w:numPr>
          <w:ilvl w:val="1"/>
          <w:numId w:val="41"/>
        </w:numPr>
        <w:tabs>
          <w:tab w:val="left" w:pos="1172"/>
        </w:tabs>
        <w:jc w:val="both"/>
        <w:rPr>
          <w:rFonts w:ascii="Arial" w:hAnsi="Arial" w:cs="Arial"/>
        </w:rPr>
      </w:pPr>
      <w:r w:rsidRPr="008955E6">
        <w:rPr>
          <w:rFonts w:ascii="Arial" w:hAnsi="Arial" w:cs="Arial"/>
        </w:rPr>
        <w:t>El Consejo se integra por las personas titulares o que presidan:</w:t>
      </w:r>
    </w:p>
    <w:p w14:paraId="2E4A76A2" w14:textId="77777777" w:rsidR="008955E6" w:rsidRPr="008955E6" w:rsidRDefault="008955E6" w:rsidP="008955E6">
      <w:pPr>
        <w:pStyle w:val="Prrafodelista"/>
        <w:numPr>
          <w:ilvl w:val="1"/>
          <w:numId w:val="41"/>
        </w:numPr>
        <w:tabs>
          <w:tab w:val="left" w:pos="1172"/>
        </w:tabs>
        <w:jc w:val="both"/>
        <w:rPr>
          <w:rFonts w:ascii="Arial" w:hAnsi="Arial" w:cs="Arial"/>
        </w:rPr>
      </w:pPr>
    </w:p>
    <w:p w14:paraId="4E8E85A9" w14:textId="77777777" w:rsidR="005009E0" w:rsidRPr="005009E0" w:rsidRDefault="005009E0" w:rsidP="004F17C2">
      <w:pPr>
        <w:pStyle w:val="Prrafodelista"/>
        <w:numPr>
          <w:ilvl w:val="0"/>
          <w:numId w:val="50"/>
        </w:numPr>
        <w:tabs>
          <w:tab w:val="left" w:pos="1172"/>
        </w:tabs>
        <w:contextualSpacing/>
        <w:jc w:val="both"/>
        <w:rPr>
          <w:rFonts w:ascii="Arial" w:hAnsi="Arial" w:cs="Arial"/>
          <w:sz w:val="20"/>
          <w:szCs w:val="20"/>
        </w:rPr>
      </w:pPr>
      <w:r w:rsidRPr="005009E0">
        <w:rPr>
          <w:rFonts w:ascii="Arial" w:hAnsi="Arial" w:cs="Arial"/>
          <w:sz w:val="20"/>
          <w:szCs w:val="20"/>
        </w:rPr>
        <w:t xml:space="preserve">La Comisión Edilicia de Cultura, Espectáculos, Festividades y Conmemoraciones Cívicas; </w:t>
      </w:r>
    </w:p>
    <w:p w14:paraId="4CAA928A" w14:textId="77777777" w:rsidR="005009E0" w:rsidRPr="005009E0" w:rsidRDefault="005009E0" w:rsidP="004F17C2">
      <w:pPr>
        <w:pStyle w:val="Prrafodelista"/>
        <w:numPr>
          <w:ilvl w:val="0"/>
          <w:numId w:val="50"/>
        </w:numPr>
        <w:tabs>
          <w:tab w:val="left" w:pos="1172"/>
        </w:tabs>
        <w:contextualSpacing/>
        <w:jc w:val="both"/>
        <w:rPr>
          <w:rFonts w:ascii="Arial" w:hAnsi="Arial" w:cs="Arial"/>
          <w:sz w:val="20"/>
          <w:szCs w:val="20"/>
        </w:rPr>
      </w:pPr>
      <w:r w:rsidRPr="005009E0">
        <w:rPr>
          <w:rFonts w:ascii="Arial" w:hAnsi="Arial" w:cs="Arial"/>
          <w:sz w:val="20"/>
          <w:szCs w:val="20"/>
        </w:rPr>
        <w:t xml:space="preserve">La Comisión Edilicia de Promoción del Desarrollo Económico y del Turismo; </w:t>
      </w:r>
    </w:p>
    <w:p w14:paraId="46C4926C" w14:textId="77777777" w:rsidR="005009E0" w:rsidRPr="005009E0" w:rsidRDefault="005009E0" w:rsidP="004F17C2">
      <w:pPr>
        <w:pStyle w:val="Prrafodelista"/>
        <w:numPr>
          <w:ilvl w:val="0"/>
          <w:numId w:val="50"/>
        </w:numPr>
        <w:tabs>
          <w:tab w:val="left" w:pos="1172"/>
        </w:tabs>
        <w:contextualSpacing/>
        <w:jc w:val="both"/>
        <w:rPr>
          <w:rFonts w:ascii="Arial" w:hAnsi="Arial" w:cs="Arial"/>
          <w:sz w:val="20"/>
          <w:szCs w:val="20"/>
        </w:rPr>
      </w:pPr>
      <w:r w:rsidRPr="005009E0">
        <w:rPr>
          <w:rFonts w:ascii="Arial" w:hAnsi="Arial" w:cs="Arial"/>
          <w:sz w:val="20"/>
          <w:szCs w:val="20"/>
        </w:rPr>
        <w:t xml:space="preserve">La Dirección de Cultura; </w:t>
      </w:r>
    </w:p>
    <w:p w14:paraId="7E320E59" w14:textId="77777777" w:rsidR="005009E0" w:rsidRPr="005009E0" w:rsidRDefault="005009E0" w:rsidP="004F17C2">
      <w:pPr>
        <w:pStyle w:val="Prrafodelista"/>
        <w:numPr>
          <w:ilvl w:val="0"/>
          <w:numId w:val="50"/>
        </w:numPr>
        <w:tabs>
          <w:tab w:val="left" w:pos="1172"/>
        </w:tabs>
        <w:contextualSpacing/>
        <w:jc w:val="both"/>
        <w:rPr>
          <w:rFonts w:ascii="Arial" w:hAnsi="Arial" w:cs="Arial"/>
          <w:sz w:val="20"/>
          <w:szCs w:val="20"/>
        </w:rPr>
      </w:pPr>
      <w:r w:rsidRPr="005009E0">
        <w:rPr>
          <w:rFonts w:ascii="Arial" w:hAnsi="Arial" w:cs="Arial"/>
          <w:sz w:val="20"/>
          <w:szCs w:val="20"/>
        </w:rPr>
        <w:t xml:space="preserve">La Dirección de Turismo; </w:t>
      </w:r>
    </w:p>
    <w:p w14:paraId="615D79B8" w14:textId="77777777" w:rsidR="005009E0" w:rsidRPr="005009E0" w:rsidRDefault="005009E0" w:rsidP="004F17C2">
      <w:pPr>
        <w:pStyle w:val="Prrafodelista"/>
        <w:numPr>
          <w:ilvl w:val="0"/>
          <w:numId w:val="50"/>
        </w:numPr>
        <w:tabs>
          <w:tab w:val="left" w:pos="1172"/>
        </w:tabs>
        <w:contextualSpacing/>
        <w:jc w:val="both"/>
        <w:rPr>
          <w:rFonts w:ascii="Arial" w:hAnsi="Arial" w:cs="Arial"/>
          <w:sz w:val="20"/>
          <w:szCs w:val="20"/>
        </w:rPr>
      </w:pPr>
      <w:r w:rsidRPr="005009E0">
        <w:rPr>
          <w:rFonts w:ascii="Arial" w:hAnsi="Arial" w:cs="Arial"/>
          <w:sz w:val="20"/>
          <w:szCs w:val="20"/>
        </w:rPr>
        <w:t>Las personas que representen cada una de las siguientes manifestaciones artísticas y culturales:</w:t>
      </w:r>
    </w:p>
    <w:p w14:paraId="5A137EC1"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 xml:space="preserve">Artes Plásticas; </w:t>
      </w:r>
    </w:p>
    <w:p w14:paraId="38F29612"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 xml:space="preserve">Danza; </w:t>
      </w:r>
    </w:p>
    <w:p w14:paraId="4D73EFDA"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 xml:space="preserve">Teatro; </w:t>
      </w:r>
    </w:p>
    <w:p w14:paraId="73C56AB0"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 xml:space="preserve">Música; </w:t>
      </w:r>
    </w:p>
    <w:p w14:paraId="779AE2BC"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Culturas Populares e Indígenas;</w:t>
      </w:r>
    </w:p>
    <w:p w14:paraId="0BF94FCB"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 xml:space="preserve">Letras; </w:t>
      </w:r>
    </w:p>
    <w:p w14:paraId="7676DE35"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 xml:space="preserve">Cine y video; </w:t>
      </w:r>
    </w:p>
    <w:p w14:paraId="493791B0"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Promoción y Gestión Cultural;</w:t>
      </w:r>
    </w:p>
    <w:p w14:paraId="73DCDF48"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Arquitectura;</w:t>
      </w:r>
    </w:p>
    <w:p w14:paraId="7B6EBEE5"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Diseño;</w:t>
      </w:r>
    </w:p>
    <w:p w14:paraId="629E4D34"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Cultura Urbana; y</w:t>
      </w:r>
    </w:p>
    <w:p w14:paraId="6E04A106" w14:textId="77777777" w:rsidR="005009E0" w:rsidRPr="005009E0" w:rsidRDefault="005009E0" w:rsidP="004F17C2">
      <w:pPr>
        <w:pStyle w:val="Prrafodelista"/>
        <w:numPr>
          <w:ilvl w:val="1"/>
          <w:numId w:val="51"/>
        </w:numPr>
        <w:tabs>
          <w:tab w:val="left" w:pos="1172"/>
        </w:tabs>
        <w:contextualSpacing/>
        <w:jc w:val="both"/>
        <w:rPr>
          <w:rFonts w:ascii="Arial" w:hAnsi="Arial" w:cs="Arial"/>
          <w:sz w:val="20"/>
          <w:szCs w:val="20"/>
        </w:rPr>
      </w:pPr>
      <w:r w:rsidRPr="005009E0">
        <w:rPr>
          <w:rFonts w:ascii="Arial" w:hAnsi="Arial" w:cs="Arial"/>
          <w:sz w:val="20"/>
          <w:szCs w:val="20"/>
        </w:rPr>
        <w:t>Patrimonio Cultural.</w:t>
      </w:r>
    </w:p>
    <w:p w14:paraId="42A25AEA" w14:textId="77777777" w:rsidR="005009E0" w:rsidRPr="005009E0" w:rsidRDefault="005009E0" w:rsidP="005009E0">
      <w:pPr>
        <w:tabs>
          <w:tab w:val="left" w:pos="1172"/>
        </w:tabs>
        <w:jc w:val="both"/>
        <w:rPr>
          <w:rFonts w:ascii="Arial" w:hAnsi="Arial" w:cs="Arial"/>
        </w:rPr>
      </w:pPr>
    </w:p>
    <w:p w14:paraId="6986A709" w14:textId="77777777" w:rsidR="005009E0" w:rsidRPr="005009E0" w:rsidRDefault="005009E0" w:rsidP="005009E0">
      <w:pPr>
        <w:tabs>
          <w:tab w:val="left" w:pos="1172"/>
        </w:tabs>
        <w:jc w:val="both"/>
        <w:rPr>
          <w:rFonts w:ascii="Arial" w:hAnsi="Arial" w:cs="Arial"/>
        </w:rPr>
      </w:pPr>
      <w:proofErr w:type="gramStart"/>
      <w:r w:rsidRPr="005009E0">
        <w:rPr>
          <w:rFonts w:ascii="Arial" w:hAnsi="Arial" w:cs="Arial"/>
        </w:rPr>
        <w:t>2. …</w:t>
      </w:r>
      <w:proofErr w:type="gramEnd"/>
      <w:r w:rsidRPr="005009E0">
        <w:rPr>
          <w:rFonts w:ascii="Arial" w:hAnsi="Arial" w:cs="Arial"/>
        </w:rPr>
        <w:t xml:space="preserve"> </w:t>
      </w:r>
    </w:p>
    <w:p w14:paraId="6DC2F0EA" w14:textId="77777777" w:rsidR="005009E0" w:rsidRPr="005009E0" w:rsidRDefault="005009E0" w:rsidP="005009E0">
      <w:pPr>
        <w:tabs>
          <w:tab w:val="left" w:pos="1172"/>
        </w:tabs>
        <w:jc w:val="both"/>
        <w:rPr>
          <w:rFonts w:ascii="Arial" w:hAnsi="Arial" w:cs="Arial"/>
        </w:rPr>
      </w:pPr>
    </w:p>
    <w:p w14:paraId="6AA12961" w14:textId="77777777" w:rsidR="005009E0" w:rsidRPr="005009E0" w:rsidRDefault="005009E0" w:rsidP="005009E0">
      <w:pPr>
        <w:tabs>
          <w:tab w:val="left" w:pos="1172"/>
        </w:tabs>
        <w:jc w:val="both"/>
        <w:rPr>
          <w:rFonts w:ascii="Arial" w:hAnsi="Arial" w:cs="Arial"/>
        </w:rPr>
      </w:pPr>
      <w:r w:rsidRPr="005009E0">
        <w:rPr>
          <w:rFonts w:ascii="Arial" w:hAnsi="Arial" w:cs="Arial"/>
        </w:rPr>
        <w:t>3. Cada una de las personas a que se refieren las fracciones I, II, III y IV del párrafo primero, debe designar al respectivo suplente de entre los integrantes de la comisión edilicia o dependencia que presiden, haciendo del conocimiento del Consejo la citada designación.</w:t>
      </w:r>
    </w:p>
    <w:p w14:paraId="43BD6F7D" w14:textId="77777777" w:rsidR="005009E0" w:rsidRPr="005009E0" w:rsidRDefault="005009E0" w:rsidP="005009E0">
      <w:pPr>
        <w:tabs>
          <w:tab w:val="left" w:pos="1172"/>
        </w:tabs>
        <w:jc w:val="both"/>
        <w:rPr>
          <w:rFonts w:ascii="Arial" w:hAnsi="Arial" w:cs="Arial"/>
        </w:rPr>
      </w:pPr>
    </w:p>
    <w:p w14:paraId="556AF4E9"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5. </w:t>
      </w:r>
    </w:p>
    <w:p w14:paraId="03427B12" w14:textId="77777777" w:rsidR="005009E0" w:rsidRDefault="005009E0" w:rsidP="005009E0">
      <w:pPr>
        <w:tabs>
          <w:tab w:val="left" w:pos="1172"/>
        </w:tabs>
        <w:jc w:val="both"/>
        <w:rPr>
          <w:rFonts w:ascii="Arial" w:hAnsi="Arial" w:cs="Arial"/>
        </w:rPr>
      </w:pPr>
      <w:r w:rsidRPr="005009E0">
        <w:rPr>
          <w:rFonts w:ascii="Arial" w:hAnsi="Arial" w:cs="Arial"/>
          <w:b/>
        </w:rPr>
        <w:t>1.</w:t>
      </w:r>
      <w:r w:rsidRPr="005009E0">
        <w:rPr>
          <w:rFonts w:ascii="Arial" w:hAnsi="Arial" w:cs="Arial"/>
        </w:rPr>
        <w:t xml:space="preserve"> Las personas integrantes del Consejo referidas en la fracción V del artículo anterior, son designados por el Ayuntamiento previo cumplimiento del siguiente procedimiento:</w:t>
      </w:r>
    </w:p>
    <w:p w14:paraId="0FE4FAB6" w14:textId="77777777" w:rsidR="008955E6" w:rsidRPr="005009E0" w:rsidRDefault="008955E6" w:rsidP="005009E0">
      <w:pPr>
        <w:tabs>
          <w:tab w:val="left" w:pos="1172"/>
        </w:tabs>
        <w:jc w:val="both"/>
        <w:rPr>
          <w:rFonts w:ascii="Arial" w:hAnsi="Arial" w:cs="Arial"/>
        </w:rPr>
      </w:pPr>
    </w:p>
    <w:p w14:paraId="28780EA6" w14:textId="77777777" w:rsidR="005009E0" w:rsidRPr="005009E0" w:rsidRDefault="005009E0" w:rsidP="004F17C2">
      <w:pPr>
        <w:pStyle w:val="Prrafodelista"/>
        <w:numPr>
          <w:ilvl w:val="0"/>
          <w:numId w:val="52"/>
        </w:numPr>
        <w:tabs>
          <w:tab w:val="left" w:pos="1172"/>
        </w:tabs>
        <w:contextualSpacing/>
        <w:jc w:val="both"/>
        <w:rPr>
          <w:rFonts w:ascii="Arial" w:hAnsi="Arial" w:cs="Arial"/>
          <w:sz w:val="20"/>
          <w:szCs w:val="20"/>
        </w:rPr>
      </w:pPr>
      <w:r w:rsidRPr="005009E0">
        <w:rPr>
          <w:rFonts w:ascii="Arial" w:hAnsi="Arial" w:cs="Arial"/>
          <w:sz w:val="20"/>
          <w:szCs w:val="20"/>
        </w:rPr>
        <w:t xml:space="preserve">La Dirección de Cultura emite una convocatoria pública dirigida a las personas físicas y jurídicas que intervienen en el ámbito cultural, así como a la sociedad en general, a fin de allegarse propuestas y presentarlas al Presidente Municipal; </w:t>
      </w:r>
    </w:p>
    <w:p w14:paraId="20D6B71F" w14:textId="77777777" w:rsidR="005009E0" w:rsidRPr="005009E0" w:rsidRDefault="005009E0" w:rsidP="005009E0">
      <w:pPr>
        <w:pStyle w:val="Prrafodelista"/>
        <w:tabs>
          <w:tab w:val="left" w:pos="1172"/>
        </w:tabs>
        <w:jc w:val="both"/>
        <w:rPr>
          <w:rFonts w:ascii="Arial" w:hAnsi="Arial" w:cs="Arial"/>
          <w:sz w:val="20"/>
          <w:szCs w:val="20"/>
        </w:rPr>
      </w:pPr>
    </w:p>
    <w:p w14:paraId="683BEF4F" w14:textId="77777777" w:rsidR="005009E0" w:rsidRPr="005009E0" w:rsidRDefault="005009E0" w:rsidP="004F17C2">
      <w:pPr>
        <w:pStyle w:val="Prrafodelista"/>
        <w:numPr>
          <w:ilvl w:val="0"/>
          <w:numId w:val="52"/>
        </w:numPr>
        <w:tabs>
          <w:tab w:val="left" w:pos="1172"/>
        </w:tabs>
        <w:contextualSpacing/>
        <w:jc w:val="both"/>
        <w:rPr>
          <w:rFonts w:ascii="Arial" w:hAnsi="Arial" w:cs="Arial"/>
          <w:sz w:val="20"/>
          <w:szCs w:val="20"/>
        </w:rPr>
      </w:pPr>
      <w:r w:rsidRPr="005009E0">
        <w:rPr>
          <w:rFonts w:ascii="Arial" w:hAnsi="Arial" w:cs="Arial"/>
          <w:sz w:val="20"/>
          <w:szCs w:val="20"/>
        </w:rPr>
        <w:lastRenderedPageBreak/>
        <w:t xml:space="preserve">La persona titular de la Presidencia Municipal, previo análisis de las propuestas recibidas, elabora iniciativa que contiene una terna de las personas candidatas para ocupar cada uno de los puestos a consejeros ciudadanos, tanto titulares, como suplentes; </w:t>
      </w:r>
    </w:p>
    <w:p w14:paraId="5E589BBD" w14:textId="77777777" w:rsidR="005009E0" w:rsidRPr="005009E0" w:rsidRDefault="005009E0" w:rsidP="005009E0">
      <w:pPr>
        <w:tabs>
          <w:tab w:val="left" w:pos="1172"/>
        </w:tabs>
        <w:jc w:val="both"/>
        <w:rPr>
          <w:rFonts w:ascii="Arial" w:hAnsi="Arial" w:cs="Arial"/>
        </w:rPr>
      </w:pPr>
    </w:p>
    <w:p w14:paraId="085B8D09" w14:textId="77777777" w:rsidR="005009E0" w:rsidRPr="005009E0" w:rsidRDefault="005009E0" w:rsidP="004F17C2">
      <w:pPr>
        <w:pStyle w:val="Prrafodelista"/>
        <w:numPr>
          <w:ilvl w:val="0"/>
          <w:numId w:val="52"/>
        </w:numPr>
        <w:tabs>
          <w:tab w:val="left" w:pos="1172"/>
        </w:tabs>
        <w:contextualSpacing/>
        <w:jc w:val="both"/>
        <w:rPr>
          <w:rFonts w:ascii="Arial" w:hAnsi="Arial" w:cs="Arial"/>
          <w:sz w:val="20"/>
          <w:szCs w:val="20"/>
        </w:rPr>
      </w:pPr>
      <w:r w:rsidRPr="005009E0">
        <w:rPr>
          <w:rFonts w:ascii="Arial" w:hAnsi="Arial" w:cs="Arial"/>
          <w:sz w:val="20"/>
          <w:szCs w:val="20"/>
        </w:rPr>
        <w:t xml:space="preserve">La persona titular de la Presidencia Municipal presenta a consideración del Ayuntamiento la iniciativa que contiene las personas candidatas propuestas; la iniciativa se turna para su estudio y dictaminación a la Comisión Edilicia de Cultura, Espectáculos, Festividades y Conmemoraciones Cívicas; </w:t>
      </w:r>
    </w:p>
    <w:p w14:paraId="3B3E50E9" w14:textId="77777777" w:rsidR="005009E0" w:rsidRPr="005009E0" w:rsidRDefault="005009E0" w:rsidP="004F17C2">
      <w:pPr>
        <w:pStyle w:val="Prrafodelista"/>
        <w:numPr>
          <w:ilvl w:val="0"/>
          <w:numId w:val="52"/>
        </w:numPr>
        <w:tabs>
          <w:tab w:val="left" w:pos="1172"/>
        </w:tabs>
        <w:contextualSpacing/>
        <w:jc w:val="both"/>
        <w:rPr>
          <w:rFonts w:ascii="Arial" w:hAnsi="Arial" w:cs="Arial"/>
          <w:sz w:val="20"/>
          <w:szCs w:val="20"/>
        </w:rPr>
      </w:pPr>
      <w:r w:rsidRPr="005009E0">
        <w:rPr>
          <w:rFonts w:ascii="Arial" w:hAnsi="Arial" w:cs="Arial"/>
          <w:sz w:val="20"/>
          <w:szCs w:val="20"/>
        </w:rPr>
        <w:t xml:space="preserve">La Comisión Edilicia de Cultura, Espectáculos, Festividades y Conmemoraciones Cívicas, procede a verificar que los candidatos cumplan con los requisitos a que se refiere el reglamento, y que su perfil profesional corresponde con la manifestación cultural en la que son propuestos; </w:t>
      </w:r>
    </w:p>
    <w:p w14:paraId="60B2CECA" w14:textId="77777777" w:rsidR="005009E0" w:rsidRPr="005009E0" w:rsidRDefault="005009E0" w:rsidP="004F17C2">
      <w:pPr>
        <w:pStyle w:val="Prrafodelista"/>
        <w:numPr>
          <w:ilvl w:val="0"/>
          <w:numId w:val="52"/>
        </w:numPr>
        <w:tabs>
          <w:tab w:val="left" w:pos="1172"/>
        </w:tabs>
        <w:contextualSpacing/>
        <w:jc w:val="both"/>
        <w:rPr>
          <w:rFonts w:ascii="Arial" w:hAnsi="Arial" w:cs="Arial"/>
          <w:sz w:val="20"/>
          <w:szCs w:val="20"/>
        </w:rPr>
      </w:pPr>
      <w:r w:rsidRPr="005009E0">
        <w:rPr>
          <w:rFonts w:ascii="Arial" w:hAnsi="Arial" w:cs="Arial"/>
          <w:sz w:val="20"/>
          <w:szCs w:val="20"/>
        </w:rPr>
        <w:t xml:space="preserve">Las personas candidatas propuestas no pueden desempeñar cargos, empleos o comisiones dentro de los poderes, organismos constitucionales autónomos, ayuntamientos y sus dependencias o entidades de cualquiera de los tres ámbitos de gobierno, con excepción de actividades docentes. </w:t>
      </w:r>
    </w:p>
    <w:p w14:paraId="46B3F48C" w14:textId="77777777" w:rsidR="005009E0" w:rsidRPr="005009E0" w:rsidRDefault="005009E0" w:rsidP="004F17C2">
      <w:pPr>
        <w:pStyle w:val="Prrafodelista"/>
        <w:numPr>
          <w:ilvl w:val="0"/>
          <w:numId w:val="52"/>
        </w:numPr>
        <w:tabs>
          <w:tab w:val="left" w:pos="1172"/>
        </w:tabs>
        <w:contextualSpacing/>
        <w:jc w:val="both"/>
        <w:rPr>
          <w:rFonts w:ascii="Arial" w:hAnsi="Arial" w:cs="Arial"/>
          <w:sz w:val="20"/>
          <w:szCs w:val="20"/>
        </w:rPr>
      </w:pPr>
      <w:r w:rsidRPr="005009E0">
        <w:rPr>
          <w:rFonts w:ascii="Arial" w:hAnsi="Arial" w:cs="Arial"/>
          <w:sz w:val="20"/>
          <w:szCs w:val="20"/>
        </w:rPr>
        <w:t>El Ayuntamiento, de cada una de las ternas remitidas, debe elegir a la persona titular</w:t>
      </w:r>
      <w:r w:rsidRPr="005009E0">
        <w:rPr>
          <w:rFonts w:ascii="Arial" w:hAnsi="Arial" w:cs="Arial"/>
          <w:b/>
          <w:sz w:val="20"/>
          <w:szCs w:val="20"/>
        </w:rPr>
        <w:t xml:space="preserve"> </w:t>
      </w:r>
      <w:r w:rsidRPr="005009E0">
        <w:rPr>
          <w:rFonts w:ascii="Arial" w:hAnsi="Arial" w:cs="Arial"/>
          <w:sz w:val="20"/>
          <w:szCs w:val="20"/>
        </w:rPr>
        <w:t xml:space="preserve">del Consejo, así como al suplente mediante mayoría absoluta de votos. </w:t>
      </w:r>
    </w:p>
    <w:p w14:paraId="00B97E8C" w14:textId="77777777" w:rsidR="005009E0" w:rsidRPr="005009E0" w:rsidRDefault="005009E0" w:rsidP="005009E0">
      <w:pPr>
        <w:tabs>
          <w:tab w:val="left" w:pos="1172"/>
        </w:tabs>
        <w:jc w:val="both"/>
        <w:rPr>
          <w:rFonts w:ascii="Arial" w:hAnsi="Arial" w:cs="Arial"/>
        </w:rPr>
      </w:pPr>
    </w:p>
    <w:p w14:paraId="6738729C" w14:textId="77777777" w:rsidR="005009E0" w:rsidRPr="005009E0" w:rsidRDefault="005009E0" w:rsidP="005009E0">
      <w:pPr>
        <w:tabs>
          <w:tab w:val="left" w:pos="1172"/>
        </w:tabs>
        <w:jc w:val="both"/>
        <w:rPr>
          <w:rFonts w:ascii="Arial" w:hAnsi="Arial" w:cs="Arial"/>
        </w:rPr>
      </w:pPr>
      <w:r w:rsidRPr="005009E0">
        <w:rPr>
          <w:rFonts w:ascii="Arial" w:hAnsi="Arial" w:cs="Arial"/>
          <w:b/>
        </w:rPr>
        <w:t>2.</w:t>
      </w:r>
      <w:r w:rsidRPr="005009E0">
        <w:rPr>
          <w:rFonts w:ascii="Arial" w:hAnsi="Arial" w:cs="Arial"/>
        </w:rPr>
        <w:t xml:space="preserve"> La designación de las personas integrantes del Consejo debe realizarse de forma inmediata, una vez iniciada la administración municipal. </w:t>
      </w:r>
    </w:p>
    <w:p w14:paraId="7B91BBE3" w14:textId="77777777" w:rsidR="005009E0" w:rsidRPr="005009E0" w:rsidRDefault="005009E0" w:rsidP="005009E0">
      <w:pPr>
        <w:tabs>
          <w:tab w:val="left" w:pos="1172"/>
        </w:tabs>
        <w:jc w:val="both"/>
        <w:rPr>
          <w:rFonts w:ascii="Arial" w:hAnsi="Arial" w:cs="Arial"/>
        </w:rPr>
      </w:pPr>
    </w:p>
    <w:p w14:paraId="20E1EA61" w14:textId="77777777" w:rsidR="005009E0" w:rsidRPr="005009E0" w:rsidRDefault="005009E0" w:rsidP="005009E0">
      <w:pPr>
        <w:tabs>
          <w:tab w:val="left" w:pos="1172"/>
        </w:tabs>
        <w:jc w:val="both"/>
        <w:rPr>
          <w:rFonts w:ascii="Arial" w:hAnsi="Arial" w:cs="Arial"/>
        </w:rPr>
      </w:pPr>
      <w:r w:rsidRPr="005009E0">
        <w:rPr>
          <w:rFonts w:ascii="Arial" w:hAnsi="Arial" w:cs="Arial"/>
          <w:b/>
        </w:rPr>
        <w:t>3.</w:t>
      </w:r>
      <w:r w:rsidRPr="005009E0">
        <w:rPr>
          <w:rFonts w:ascii="Arial" w:hAnsi="Arial" w:cs="Arial"/>
        </w:rPr>
        <w:t xml:space="preserve"> En el procedimiento para la designación de las personas integrantes del Consejo, bajo ninguna circunstancia pueden participar o presentar candidatos, los poderes, organismos constitucionales autónomos, ayuntamientos o sus dependencias y entidades, en cualquiera de los tres ámbitos de gobierno.</w:t>
      </w:r>
    </w:p>
    <w:p w14:paraId="021A08C1" w14:textId="77777777" w:rsidR="005009E0" w:rsidRPr="005009E0" w:rsidRDefault="005009E0" w:rsidP="005009E0">
      <w:pPr>
        <w:tabs>
          <w:tab w:val="left" w:pos="1172"/>
        </w:tabs>
        <w:jc w:val="both"/>
        <w:rPr>
          <w:rFonts w:ascii="Arial" w:hAnsi="Arial" w:cs="Arial"/>
        </w:rPr>
      </w:pPr>
    </w:p>
    <w:p w14:paraId="3BCE8D49"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6. </w:t>
      </w:r>
    </w:p>
    <w:p w14:paraId="7E0EF3B3" w14:textId="77777777" w:rsidR="005009E0" w:rsidRPr="005009E0" w:rsidRDefault="005009E0" w:rsidP="005009E0">
      <w:pPr>
        <w:tabs>
          <w:tab w:val="left" w:pos="1172"/>
        </w:tabs>
        <w:jc w:val="both"/>
        <w:rPr>
          <w:rFonts w:ascii="Arial" w:hAnsi="Arial" w:cs="Arial"/>
        </w:rPr>
      </w:pPr>
      <w:r w:rsidRPr="005009E0">
        <w:rPr>
          <w:rFonts w:ascii="Arial" w:hAnsi="Arial" w:cs="Arial"/>
          <w:b/>
        </w:rPr>
        <w:t>1.</w:t>
      </w:r>
      <w:r w:rsidRPr="005009E0">
        <w:rPr>
          <w:rFonts w:ascii="Arial" w:hAnsi="Arial" w:cs="Arial"/>
        </w:rPr>
        <w:t xml:space="preserve"> Las personas integrantes del Consejo tienen derecho a voz y voto en las sesiones. </w:t>
      </w:r>
    </w:p>
    <w:p w14:paraId="1EA80421" w14:textId="77777777" w:rsidR="005009E0" w:rsidRPr="005009E0" w:rsidRDefault="005009E0" w:rsidP="005009E0">
      <w:pPr>
        <w:tabs>
          <w:tab w:val="left" w:pos="1172"/>
        </w:tabs>
        <w:jc w:val="both"/>
        <w:rPr>
          <w:rFonts w:ascii="Arial" w:hAnsi="Arial" w:cs="Arial"/>
        </w:rPr>
      </w:pPr>
      <w:r w:rsidRPr="005009E0">
        <w:rPr>
          <w:rFonts w:ascii="Arial" w:hAnsi="Arial" w:cs="Arial"/>
          <w:b/>
        </w:rPr>
        <w:t>2.</w:t>
      </w:r>
      <w:r w:rsidRPr="005009E0">
        <w:rPr>
          <w:rFonts w:ascii="Arial" w:hAnsi="Arial" w:cs="Arial"/>
        </w:rPr>
        <w:t xml:space="preserve"> La persona consejera que por cualquier naturaleza no pueda asistir a una sesión debidamente convocada, asume la responsabilidad de hacerlo oportunamente del conocimiento de su suplente, para que lo sustituya en el desarrollo de la sesión. </w:t>
      </w:r>
    </w:p>
    <w:p w14:paraId="2EB32142" w14:textId="77777777" w:rsidR="005009E0" w:rsidRPr="005009E0" w:rsidRDefault="005009E0" w:rsidP="005009E0">
      <w:pPr>
        <w:tabs>
          <w:tab w:val="left" w:pos="1172"/>
        </w:tabs>
        <w:jc w:val="both"/>
        <w:rPr>
          <w:rFonts w:ascii="Arial" w:hAnsi="Arial" w:cs="Arial"/>
        </w:rPr>
      </w:pPr>
    </w:p>
    <w:p w14:paraId="290FAE74" w14:textId="77777777" w:rsidR="005009E0" w:rsidRPr="005009E0" w:rsidRDefault="005009E0" w:rsidP="005009E0">
      <w:pPr>
        <w:tabs>
          <w:tab w:val="left" w:pos="1172"/>
        </w:tabs>
        <w:jc w:val="both"/>
        <w:rPr>
          <w:rFonts w:ascii="Arial" w:hAnsi="Arial" w:cs="Arial"/>
        </w:rPr>
      </w:pPr>
      <w:r w:rsidRPr="005009E0">
        <w:rPr>
          <w:rFonts w:ascii="Arial" w:hAnsi="Arial" w:cs="Arial"/>
          <w:b/>
        </w:rPr>
        <w:t>3.</w:t>
      </w:r>
      <w:r w:rsidRPr="005009E0">
        <w:rPr>
          <w:rFonts w:ascii="Arial" w:hAnsi="Arial" w:cs="Arial"/>
        </w:rPr>
        <w:t xml:space="preserve"> En caso de que cualquier persona integrante del Consejo no asista a sesión en tres ocasiones consecutivas de forma injustificada, pierde su derecho a integrar el Consejo, llamándose inmediatamente al suplente. En caso de que éste incurra en el supuesto establecido en este párrafo, la Dirección de Cultura procede a emitir la convocatoria a que se refiere el artículo 5 de este reglamento.</w:t>
      </w:r>
    </w:p>
    <w:p w14:paraId="59A46AEF" w14:textId="77777777" w:rsidR="005009E0" w:rsidRPr="005009E0" w:rsidRDefault="005009E0" w:rsidP="005009E0">
      <w:pPr>
        <w:tabs>
          <w:tab w:val="left" w:pos="1172"/>
        </w:tabs>
        <w:jc w:val="both"/>
        <w:rPr>
          <w:rFonts w:ascii="Arial" w:hAnsi="Arial" w:cs="Arial"/>
        </w:rPr>
      </w:pPr>
    </w:p>
    <w:p w14:paraId="13A74804"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8. </w:t>
      </w:r>
    </w:p>
    <w:p w14:paraId="1382783B" w14:textId="77777777" w:rsidR="005009E0" w:rsidRPr="005009E0" w:rsidRDefault="005009E0" w:rsidP="005009E0">
      <w:pPr>
        <w:tabs>
          <w:tab w:val="left" w:pos="1172"/>
        </w:tabs>
        <w:jc w:val="both"/>
        <w:rPr>
          <w:rFonts w:ascii="Arial" w:hAnsi="Arial" w:cs="Arial"/>
        </w:rPr>
      </w:pPr>
      <w:proofErr w:type="gramStart"/>
      <w:r w:rsidRPr="005009E0">
        <w:rPr>
          <w:rFonts w:ascii="Arial" w:hAnsi="Arial" w:cs="Arial"/>
          <w:b/>
        </w:rPr>
        <w:t>1.</w:t>
      </w:r>
      <w:r w:rsidRPr="005009E0">
        <w:rPr>
          <w:rFonts w:ascii="Arial" w:hAnsi="Arial" w:cs="Arial"/>
        </w:rPr>
        <w:t xml:space="preserve"> …</w:t>
      </w:r>
      <w:proofErr w:type="gramEnd"/>
    </w:p>
    <w:p w14:paraId="0F4B1A72" w14:textId="77777777" w:rsidR="005009E0" w:rsidRPr="005009E0" w:rsidRDefault="005009E0" w:rsidP="005009E0">
      <w:pPr>
        <w:tabs>
          <w:tab w:val="left" w:pos="1172"/>
        </w:tabs>
        <w:jc w:val="both"/>
        <w:rPr>
          <w:rFonts w:ascii="Arial" w:hAnsi="Arial" w:cs="Arial"/>
        </w:rPr>
      </w:pPr>
      <w:r w:rsidRPr="005009E0">
        <w:rPr>
          <w:rFonts w:ascii="Arial" w:hAnsi="Arial" w:cs="Arial"/>
          <w:b/>
        </w:rPr>
        <w:t xml:space="preserve">2. </w:t>
      </w:r>
      <w:r w:rsidRPr="005009E0">
        <w:rPr>
          <w:rFonts w:ascii="Arial" w:hAnsi="Arial" w:cs="Arial"/>
        </w:rPr>
        <w:t xml:space="preserve">Las personas integrantes de los Consejos no pueden en ningún momento de su gestión desempeñar cargo de dirigencia federal, estatal o municipal dentro de algún partido político, ni realizar actos de proselitismo. </w:t>
      </w:r>
    </w:p>
    <w:p w14:paraId="4F4244EE" w14:textId="77777777" w:rsidR="005009E0" w:rsidRPr="005009E0" w:rsidRDefault="005009E0" w:rsidP="005009E0">
      <w:pPr>
        <w:tabs>
          <w:tab w:val="left" w:pos="1172"/>
        </w:tabs>
        <w:jc w:val="both"/>
        <w:rPr>
          <w:rFonts w:ascii="Arial" w:hAnsi="Arial" w:cs="Arial"/>
          <w:b/>
        </w:rPr>
      </w:pPr>
      <w:proofErr w:type="gramStart"/>
      <w:r w:rsidRPr="005009E0">
        <w:rPr>
          <w:rFonts w:ascii="Arial" w:hAnsi="Arial" w:cs="Arial"/>
          <w:b/>
        </w:rPr>
        <w:t>3. …</w:t>
      </w:r>
      <w:proofErr w:type="gramEnd"/>
    </w:p>
    <w:p w14:paraId="3C5B3D2C" w14:textId="77777777" w:rsidR="005009E0" w:rsidRPr="005009E0" w:rsidRDefault="005009E0" w:rsidP="005009E0">
      <w:pPr>
        <w:tabs>
          <w:tab w:val="left" w:pos="1172"/>
        </w:tabs>
        <w:jc w:val="both"/>
        <w:rPr>
          <w:rFonts w:ascii="Arial" w:hAnsi="Arial" w:cs="Arial"/>
          <w:b/>
        </w:rPr>
      </w:pPr>
    </w:p>
    <w:p w14:paraId="13468B3E" w14:textId="77777777" w:rsidR="005009E0" w:rsidRPr="005009E0" w:rsidRDefault="005009E0" w:rsidP="005009E0">
      <w:pPr>
        <w:tabs>
          <w:tab w:val="left" w:pos="1172"/>
        </w:tabs>
        <w:jc w:val="both"/>
        <w:rPr>
          <w:rFonts w:ascii="Arial" w:hAnsi="Arial" w:cs="Arial"/>
          <w:b/>
        </w:rPr>
      </w:pPr>
      <w:r w:rsidRPr="005009E0">
        <w:rPr>
          <w:rFonts w:ascii="Arial" w:hAnsi="Arial" w:cs="Arial"/>
          <w:b/>
        </w:rPr>
        <w:t xml:space="preserve">Artículo 9. </w:t>
      </w:r>
    </w:p>
    <w:p w14:paraId="14587D3A" w14:textId="77777777" w:rsidR="005009E0" w:rsidRPr="005009E0" w:rsidRDefault="005009E0" w:rsidP="005009E0">
      <w:pPr>
        <w:tabs>
          <w:tab w:val="left" w:pos="1172"/>
        </w:tabs>
        <w:jc w:val="both"/>
        <w:rPr>
          <w:rFonts w:ascii="Arial" w:hAnsi="Arial" w:cs="Arial"/>
        </w:rPr>
      </w:pPr>
      <w:r w:rsidRPr="005009E0">
        <w:rPr>
          <w:rFonts w:ascii="Arial" w:hAnsi="Arial" w:cs="Arial"/>
          <w:b/>
        </w:rPr>
        <w:t>1.</w:t>
      </w:r>
      <w:r w:rsidRPr="005009E0">
        <w:rPr>
          <w:rFonts w:ascii="Arial" w:hAnsi="Arial" w:cs="Arial"/>
        </w:rPr>
        <w:t xml:space="preserve"> Las personas</w:t>
      </w:r>
      <w:r w:rsidRPr="005009E0">
        <w:rPr>
          <w:rFonts w:ascii="Arial" w:hAnsi="Arial" w:cs="Arial"/>
          <w:b/>
        </w:rPr>
        <w:t xml:space="preserve"> </w:t>
      </w:r>
      <w:r w:rsidRPr="005009E0">
        <w:rPr>
          <w:rFonts w:ascii="Arial" w:hAnsi="Arial" w:cs="Arial"/>
        </w:rPr>
        <w:t>integrantes del Consejo duran en su encargo el término de la Administración municipal respectiva y aspiran a la reelección del cargo, por una sola ocasión, pudiendo ser removidos antes de haber concluido dicho periodo conforme al presente reglamento.</w:t>
      </w:r>
    </w:p>
    <w:p w14:paraId="21C8DA49" w14:textId="77777777" w:rsidR="005009E0" w:rsidRPr="005009E0" w:rsidRDefault="005009E0" w:rsidP="005009E0">
      <w:pPr>
        <w:pStyle w:val="1"/>
        <w:tabs>
          <w:tab w:val="left" w:pos="851"/>
        </w:tabs>
        <w:spacing w:before="0" w:after="0"/>
        <w:rPr>
          <w:rFonts w:ascii="Arial" w:eastAsia="Cambria" w:hAnsi="Arial" w:cs="Arial"/>
          <w:sz w:val="20"/>
          <w:szCs w:val="20"/>
        </w:rPr>
      </w:pPr>
    </w:p>
    <w:p w14:paraId="316AEF8C" w14:textId="77777777" w:rsidR="005009E0" w:rsidRPr="005009E0" w:rsidRDefault="005009E0" w:rsidP="005009E0">
      <w:pPr>
        <w:pStyle w:val="1"/>
        <w:tabs>
          <w:tab w:val="left" w:pos="851"/>
        </w:tabs>
        <w:spacing w:before="0" w:after="0"/>
        <w:rPr>
          <w:rFonts w:ascii="Arial" w:eastAsiaTheme="minorHAnsi" w:hAnsi="Arial" w:cs="Arial"/>
          <w:b/>
          <w:sz w:val="20"/>
          <w:szCs w:val="20"/>
          <w:lang w:eastAsia="en-US"/>
        </w:rPr>
      </w:pPr>
      <w:r w:rsidRPr="005009E0">
        <w:rPr>
          <w:rFonts w:ascii="Arial" w:eastAsiaTheme="minorHAnsi" w:hAnsi="Arial" w:cs="Arial"/>
          <w:b/>
          <w:sz w:val="20"/>
          <w:szCs w:val="20"/>
          <w:lang w:eastAsia="en-US"/>
        </w:rPr>
        <w:t xml:space="preserve">Artículo 10. </w:t>
      </w:r>
    </w:p>
    <w:p w14:paraId="6E749D35"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r w:rsidRPr="005009E0">
        <w:rPr>
          <w:rFonts w:ascii="Arial" w:eastAsiaTheme="minorHAnsi" w:hAnsi="Arial" w:cs="Arial"/>
          <w:b/>
          <w:sz w:val="20"/>
          <w:szCs w:val="20"/>
          <w:lang w:eastAsia="en-US"/>
        </w:rPr>
        <w:lastRenderedPageBreak/>
        <w:t>1.</w:t>
      </w:r>
      <w:r w:rsidRPr="005009E0">
        <w:rPr>
          <w:rFonts w:ascii="Arial" w:eastAsiaTheme="minorHAnsi" w:hAnsi="Arial" w:cs="Arial"/>
          <w:sz w:val="20"/>
          <w:szCs w:val="20"/>
          <w:lang w:eastAsia="en-US"/>
        </w:rPr>
        <w:t xml:space="preserve"> El Consejo debe designar de entre sus miembros a los titulares de la Presidencia y de la Secretaría del Consejo, electos por los propios consejeros. </w:t>
      </w:r>
    </w:p>
    <w:p w14:paraId="0ABFE1CF"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proofErr w:type="gramStart"/>
      <w:r w:rsidRPr="005009E0">
        <w:rPr>
          <w:rFonts w:ascii="Arial" w:eastAsiaTheme="minorHAnsi" w:hAnsi="Arial" w:cs="Arial"/>
          <w:b/>
          <w:sz w:val="20"/>
          <w:szCs w:val="20"/>
          <w:lang w:eastAsia="en-US"/>
        </w:rPr>
        <w:t>2.</w:t>
      </w:r>
      <w:r w:rsidRPr="005009E0">
        <w:rPr>
          <w:rFonts w:ascii="Arial" w:eastAsiaTheme="minorHAnsi" w:hAnsi="Arial" w:cs="Arial"/>
          <w:sz w:val="20"/>
          <w:szCs w:val="20"/>
          <w:lang w:eastAsia="en-US"/>
        </w:rPr>
        <w:t xml:space="preserve"> …</w:t>
      </w:r>
      <w:proofErr w:type="gramEnd"/>
    </w:p>
    <w:p w14:paraId="7E4676DF"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p>
    <w:p w14:paraId="704B3D73" w14:textId="77777777" w:rsidR="005009E0" w:rsidRPr="005009E0" w:rsidRDefault="005009E0" w:rsidP="005009E0">
      <w:pPr>
        <w:pStyle w:val="1"/>
        <w:tabs>
          <w:tab w:val="left" w:pos="851"/>
        </w:tabs>
        <w:spacing w:before="0" w:after="0"/>
        <w:rPr>
          <w:rFonts w:ascii="Arial" w:eastAsiaTheme="minorHAnsi" w:hAnsi="Arial" w:cs="Arial"/>
          <w:b/>
          <w:sz w:val="20"/>
          <w:szCs w:val="20"/>
          <w:lang w:eastAsia="en-US"/>
        </w:rPr>
      </w:pPr>
      <w:r w:rsidRPr="005009E0">
        <w:rPr>
          <w:rFonts w:ascii="Arial" w:eastAsiaTheme="minorHAnsi" w:hAnsi="Arial" w:cs="Arial"/>
          <w:b/>
          <w:sz w:val="20"/>
          <w:szCs w:val="20"/>
          <w:lang w:eastAsia="en-US"/>
        </w:rPr>
        <w:t xml:space="preserve">Artículo 11. </w:t>
      </w:r>
    </w:p>
    <w:p w14:paraId="1181491C"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r w:rsidRPr="005009E0">
        <w:rPr>
          <w:rFonts w:ascii="Arial" w:eastAsiaTheme="minorHAnsi" w:hAnsi="Arial" w:cs="Arial"/>
          <w:b/>
          <w:sz w:val="20"/>
          <w:szCs w:val="20"/>
          <w:lang w:eastAsia="en-US"/>
        </w:rPr>
        <w:t>1.</w:t>
      </w:r>
      <w:r w:rsidRPr="005009E0">
        <w:rPr>
          <w:rFonts w:ascii="Arial" w:eastAsiaTheme="minorHAnsi" w:hAnsi="Arial" w:cs="Arial"/>
          <w:sz w:val="20"/>
          <w:szCs w:val="20"/>
          <w:lang w:eastAsia="en-US"/>
        </w:rPr>
        <w:t xml:space="preserve"> Las personas que ostenten tanto la Presidencia como la Secretaría del Consejo cumplen funciones por un año pudiendo ser automáticamente ratificados en sus puestos al término de cada año si así lo decide la mayoría de los consejeros. En caso de no ser ratificados, se integran nuevamente a sus responsabilidades dentro del Consejo y se elige</w:t>
      </w:r>
      <w:r w:rsidRPr="005009E0">
        <w:rPr>
          <w:rFonts w:ascii="Arial" w:eastAsiaTheme="minorHAnsi" w:hAnsi="Arial" w:cs="Arial"/>
          <w:b/>
          <w:sz w:val="20"/>
          <w:szCs w:val="20"/>
          <w:lang w:eastAsia="en-US"/>
        </w:rPr>
        <w:t xml:space="preserve"> </w:t>
      </w:r>
      <w:r w:rsidRPr="005009E0">
        <w:rPr>
          <w:rFonts w:ascii="Arial" w:eastAsiaTheme="minorHAnsi" w:hAnsi="Arial" w:cs="Arial"/>
          <w:sz w:val="20"/>
          <w:szCs w:val="20"/>
          <w:lang w:eastAsia="en-US"/>
        </w:rPr>
        <w:t>a los nuevos titulares de la Presidencia y de la Secretaría en los términos del artículo anterior.</w:t>
      </w:r>
    </w:p>
    <w:p w14:paraId="1BF0257F"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p>
    <w:p w14:paraId="66DB2AF6" w14:textId="77777777" w:rsidR="005009E0" w:rsidRPr="005009E0" w:rsidRDefault="005009E0" w:rsidP="005009E0">
      <w:pPr>
        <w:pStyle w:val="1"/>
        <w:tabs>
          <w:tab w:val="left" w:pos="851"/>
        </w:tabs>
        <w:spacing w:before="0" w:after="0"/>
        <w:rPr>
          <w:rFonts w:ascii="Arial" w:eastAsiaTheme="minorHAnsi" w:hAnsi="Arial" w:cs="Arial"/>
          <w:b/>
          <w:sz w:val="20"/>
          <w:szCs w:val="20"/>
          <w:lang w:eastAsia="en-US"/>
        </w:rPr>
      </w:pPr>
      <w:r w:rsidRPr="005009E0">
        <w:rPr>
          <w:rFonts w:ascii="Arial" w:eastAsiaTheme="minorHAnsi" w:hAnsi="Arial" w:cs="Arial"/>
          <w:b/>
          <w:sz w:val="20"/>
          <w:szCs w:val="20"/>
          <w:lang w:eastAsia="en-US"/>
        </w:rPr>
        <w:t xml:space="preserve">Artículo 12. </w:t>
      </w:r>
    </w:p>
    <w:p w14:paraId="010C178E"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r w:rsidRPr="005009E0">
        <w:rPr>
          <w:rFonts w:ascii="Arial" w:eastAsiaTheme="minorHAnsi" w:hAnsi="Arial" w:cs="Arial"/>
          <w:b/>
          <w:sz w:val="20"/>
          <w:szCs w:val="20"/>
          <w:lang w:eastAsia="en-US"/>
        </w:rPr>
        <w:t>1…</w:t>
      </w:r>
      <w:r w:rsidRPr="005009E0">
        <w:rPr>
          <w:rFonts w:ascii="Arial" w:eastAsiaTheme="minorHAnsi" w:hAnsi="Arial" w:cs="Arial"/>
          <w:sz w:val="20"/>
          <w:szCs w:val="20"/>
          <w:lang w:eastAsia="en-US"/>
        </w:rPr>
        <w:t xml:space="preserve"> </w:t>
      </w:r>
    </w:p>
    <w:p w14:paraId="47F0638C"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 </w:t>
      </w:r>
    </w:p>
    <w:p w14:paraId="6C27DE34"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Proponer a la persona titular de la Presidencia Municipal, por conducto de la Dirección de Cultura, la celebración de acuerdos o convenios en materia de arte y cultura que beneficie a quienes habiten la ciudad; </w:t>
      </w:r>
    </w:p>
    <w:p w14:paraId="50846F38"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p>
    <w:p w14:paraId="03AB9AC7"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Ejercer las funciones de asesoría, consulta y opinión, que coadyuven al mejoramiento de los programas y proyectos emprendidos por la Dirección de Cultura del Ayuntamiento de Guadalajara; </w:t>
      </w:r>
    </w:p>
    <w:p w14:paraId="695D7931"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w:t>
      </w:r>
    </w:p>
    <w:p w14:paraId="41FF2FC8"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Estudiar, analizar y emitir opinión sobre los asuntos que le sean solicitados por la Dirección de Cultura; </w:t>
      </w:r>
    </w:p>
    <w:p w14:paraId="75D8E378"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Presentar a la Dirección de Cultura las propuestas de publicaciones culturales para la administración pública municipal; </w:t>
      </w:r>
    </w:p>
    <w:p w14:paraId="1C9B6E4E"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w:t>
      </w:r>
    </w:p>
    <w:p w14:paraId="11E3559E"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Proponer a la Comisión Edilicia de Cultura, Espectáculos, Festividades y Conmemoraciones Cívicas, así como a las demás instancias municipales competentes, los proyectos culturales de personas físicas y jurídicas que a su juicio requieran apoyo para la realización de los mismos; </w:t>
      </w:r>
    </w:p>
    <w:p w14:paraId="5958597A"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w:t>
      </w:r>
    </w:p>
    <w:p w14:paraId="2D6D7750" w14:textId="77777777" w:rsidR="005009E0" w:rsidRPr="005009E0" w:rsidRDefault="005009E0" w:rsidP="004F17C2">
      <w:pPr>
        <w:pStyle w:val="1"/>
        <w:numPr>
          <w:ilvl w:val="0"/>
          <w:numId w:val="53"/>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Las demás que le señalen los reglamentos y aquellas que le sean conferidas por el Ayuntamiento, la Presidencia Municipal o la Dirección de Cultura.</w:t>
      </w:r>
    </w:p>
    <w:p w14:paraId="5B86F14E" w14:textId="77777777" w:rsidR="005009E0" w:rsidRPr="005009E0" w:rsidRDefault="005009E0" w:rsidP="005009E0">
      <w:pPr>
        <w:pStyle w:val="1"/>
        <w:tabs>
          <w:tab w:val="left" w:pos="851"/>
        </w:tabs>
        <w:spacing w:before="0" w:after="0"/>
        <w:rPr>
          <w:rFonts w:ascii="Arial" w:eastAsiaTheme="minorHAnsi" w:hAnsi="Arial" w:cs="Arial"/>
          <w:sz w:val="20"/>
          <w:szCs w:val="20"/>
          <w:lang w:eastAsia="en-US"/>
        </w:rPr>
      </w:pPr>
    </w:p>
    <w:p w14:paraId="62E434D8" w14:textId="77777777" w:rsidR="005009E0" w:rsidRPr="005009E0" w:rsidRDefault="005009E0" w:rsidP="005009E0">
      <w:pPr>
        <w:pStyle w:val="1"/>
        <w:tabs>
          <w:tab w:val="left" w:pos="851"/>
        </w:tabs>
        <w:spacing w:before="0" w:after="0"/>
        <w:rPr>
          <w:rFonts w:ascii="Arial" w:eastAsiaTheme="minorHAnsi" w:hAnsi="Arial" w:cs="Arial"/>
          <w:b/>
          <w:sz w:val="20"/>
          <w:szCs w:val="20"/>
          <w:lang w:eastAsia="en-US"/>
        </w:rPr>
      </w:pPr>
      <w:r w:rsidRPr="005009E0">
        <w:rPr>
          <w:rFonts w:ascii="Arial" w:eastAsiaTheme="minorHAnsi" w:hAnsi="Arial" w:cs="Arial"/>
          <w:b/>
          <w:sz w:val="20"/>
          <w:szCs w:val="20"/>
          <w:lang w:eastAsia="en-US"/>
        </w:rPr>
        <w:t xml:space="preserve">Artículo 13. </w:t>
      </w:r>
    </w:p>
    <w:p w14:paraId="67CC37CE" w14:textId="50918171" w:rsidR="005009E0" w:rsidRDefault="005009E0" w:rsidP="008955E6">
      <w:pPr>
        <w:pStyle w:val="1"/>
        <w:numPr>
          <w:ilvl w:val="2"/>
          <w:numId w:val="41"/>
        </w:numPr>
        <w:tabs>
          <w:tab w:val="left" w:pos="851"/>
        </w:tabs>
        <w:spacing w:before="0" w:after="0"/>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Son obligaciones del Consejo, las siguientes: </w:t>
      </w:r>
    </w:p>
    <w:p w14:paraId="66A4850F" w14:textId="77777777" w:rsidR="008955E6" w:rsidRPr="008955E6" w:rsidRDefault="008955E6" w:rsidP="008955E6">
      <w:pPr>
        <w:pStyle w:val="Epgrafe"/>
        <w:numPr>
          <w:ilvl w:val="2"/>
          <w:numId w:val="41"/>
        </w:numPr>
        <w:rPr>
          <w:rFonts w:eastAsiaTheme="minorHAnsi"/>
          <w:lang w:eastAsia="en-US"/>
        </w:rPr>
      </w:pPr>
    </w:p>
    <w:p w14:paraId="2085C4E9"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Sesionar una vez por mes de manera ordinaria y las necesarias que su Presidente o las que por mayoría de votos de las personas integrantes del Consejo convoquen de manera extraordinaria.</w:t>
      </w:r>
    </w:p>
    <w:p w14:paraId="46DFE7C6"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w:t>
      </w:r>
    </w:p>
    <w:p w14:paraId="16CB7B90"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 </w:t>
      </w:r>
    </w:p>
    <w:p w14:paraId="174FF49E"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Informar a la Dirección de Cultura de los asuntos que le encomiende; </w:t>
      </w:r>
    </w:p>
    <w:p w14:paraId="716818CD"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w:t>
      </w:r>
    </w:p>
    <w:p w14:paraId="418C74A5"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 xml:space="preserve">Designar a las coordinaciones que encabezan las comisiones respectivas. </w:t>
      </w:r>
    </w:p>
    <w:p w14:paraId="4463C7AA"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eastAsiaTheme="minorHAnsi" w:hAnsi="Arial" w:cs="Arial"/>
          <w:sz w:val="20"/>
          <w:szCs w:val="20"/>
          <w:lang w:eastAsia="en-US"/>
        </w:rPr>
        <w:t>Proponer a la Dirección de Cultura la inclusión de nuevos miembros en el d</w:t>
      </w:r>
      <w:r w:rsidRPr="005009E0">
        <w:rPr>
          <w:rFonts w:ascii="Arial" w:hAnsi="Arial" w:cs="Arial"/>
          <w:sz w:val="20"/>
          <w:szCs w:val="20"/>
        </w:rPr>
        <w:t xml:space="preserve">irectorio de organizaciones encargadas del fomento, promoción y difusión de las diferentes actividades artísticas y culturales en el municipio; </w:t>
      </w:r>
    </w:p>
    <w:p w14:paraId="42EFA9E9"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hAnsi="Arial" w:cs="Arial"/>
          <w:sz w:val="20"/>
          <w:szCs w:val="20"/>
        </w:rPr>
        <w:t xml:space="preserve">Remitir al Ayuntamiento, a través de la Dirección de Cultura, toda la información y documentos que realicen en el ejercicio de sus funciones; </w:t>
      </w:r>
    </w:p>
    <w:p w14:paraId="7F5631B9"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hAnsi="Arial" w:cs="Arial"/>
          <w:sz w:val="20"/>
          <w:szCs w:val="20"/>
        </w:rPr>
        <w:lastRenderedPageBreak/>
        <w:t>…</w:t>
      </w:r>
    </w:p>
    <w:p w14:paraId="28BE7D7F" w14:textId="77777777" w:rsidR="005009E0" w:rsidRPr="005009E0" w:rsidRDefault="005009E0" w:rsidP="004F17C2">
      <w:pPr>
        <w:pStyle w:val="1"/>
        <w:numPr>
          <w:ilvl w:val="0"/>
          <w:numId w:val="54"/>
        </w:numPr>
        <w:suppressLineNumbers w:val="0"/>
        <w:tabs>
          <w:tab w:val="left" w:pos="851"/>
          <w:tab w:val="left" w:pos="1260"/>
        </w:tabs>
        <w:suppressAutoHyphens w:val="0"/>
        <w:spacing w:before="0" w:after="0"/>
        <w:jc w:val="both"/>
        <w:rPr>
          <w:rFonts w:ascii="Arial" w:eastAsiaTheme="minorHAnsi" w:hAnsi="Arial" w:cs="Arial"/>
          <w:sz w:val="20"/>
          <w:szCs w:val="20"/>
          <w:lang w:eastAsia="en-US"/>
        </w:rPr>
      </w:pPr>
      <w:r w:rsidRPr="005009E0">
        <w:rPr>
          <w:rFonts w:ascii="Arial" w:hAnsi="Arial" w:cs="Arial"/>
          <w:sz w:val="20"/>
          <w:szCs w:val="20"/>
        </w:rPr>
        <w:t xml:space="preserve">Las demás que señalen los reglamentos aplicables, así como aquellas que le sean asignadas por el Ayuntamiento, la Presidencia Municipal o la Dirección de Cultura. </w:t>
      </w:r>
    </w:p>
    <w:p w14:paraId="2EE12B35" w14:textId="77777777" w:rsidR="005009E0" w:rsidRPr="005009E0" w:rsidRDefault="005009E0" w:rsidP="005009E0">
      <w:pPr>
        <w:pStyle w:val="1"/>
        <w:tabs>
          <w:tab w:val="left" w:pos="851"/>
        </w:tabs>
        <w:spacing w:before="0" w:after="0"/>
        <w:rPr>
          <w:rFonts w:ascii="Arial" w:hAnsi="Arial" w:cs="Arial"/>
          <w:sz w:val="20"/>
          <w:szCs w:val="20"/>
        </w:rPr>
      </w:pPr>
    </w:p>
    <w:p w14:paraId="0F436154"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14. </w:t>
      </w:r>
    </w:p>
    <w:p w14:paraId="26F99B86" w14:textId="77777777" w:rsidR="005009E0" w:rsidRPr="005009E0" w:rsidRDefault="005009E0" w:rsidP="005009E0">
      <w:pPr>
        <w:pStyle w:val="1"/>
        <w:tabs>
          <w:tab w:val="left" w:pos="851"/>
        </w:tabs>
        <w:spacing w:before="0" w:after="0"/>
        <w:rPr>
          <w:rFonts w:ascii="Arial" w:hAnsi="Arial" w:cs="Arial"/>
          <w:sz w:val="20"/>
          <w:szCs w:val="20"/>
        </w:rPr>
      </w:pPr>
      <w:proofErr w:type="gramStart"/>
      <w:r w:rsidRPr="005009E0">
        <w:rPr>
          <w:rFonts w:ascii="Arial" w:hAnsi="Arial" w:cs="Arial"/>
          <w:b/>
          <w:sz w:val="20"/>
          <w:szCs w:val="20"/>
        </w:rPr>
        <w:t xml:space="preserve">1. </w:t>
      </w:r>
      <w:r w:rsidRPr="005009E0">
        <w:rPr>
          <w:rFonts w:ascii="Arial" w:hAnsi="Arial" w:cs="Arial"/>
          <w:sz w:val="20"/>
          <w:szCs w:val="20"/>
        </w:rPr>
        <w:t>…</w:t>
      </w:r>
      <w:proofErr w:type="gramEnd"/>
      <w:r w:rsidRPr="005009E0">
        <w:rPr>
          <w:rFonts w:ascii="Arial" w:hAnsi="Arial" w:cs="Arial"/>
          <w:sz w:val="20"/>
          <w:szCs w:val="20"/>
        </w:rPr>
        <w:t xml:space="preserve"> </w:t>
      </w:r>
    </w:p>
    <w:p w14:paraId="50D02C82" w14:textId="77777777" w:rsidR="005009E0" w:rsidRPr="005009E0" w:rsidRDefault="005009E0" w:rsidP="004F17C2">
      <w:pPr>
        <w:pStyle w:val="1"/>
        <w:numPr>
          <w:ilvl w:val="0"/>
          <w:numId w:val="55"/>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 </w:t>
      </w:r>
    </w:p>
    <w:p w14:paraId="5D486658" w14:textId="77777777" w:rsidR="005009E0" w:rsidRPr="005009E0" w:rsidRDefault="005009E0" w:rsidP="005009E0">
      <w:pPr>
        <w:pStyle w:val="1"/>
        <w:tabs>
          <w:tab w:val="left" w:pos="851"/>
        </w:tabs>
        <w:spacing w:before="0" w:after="0"/>
        <w:rPr>
          <w:rFonts w:ascii="Arial" w:hAnsi="Arial" w:cs="Arial"/>
          <w:sz w:val="20"/>
          <w:szCs w:val="20"/>
        </w:rPr>
      </w:pPr>
    </w:p>
    <w:p w14:paraId="3D8B261F" w14:textId="77777777" w:rsidR="005009E0" w:rsidRPr="005009E0" w:rsidRDefault="005009E0" w:rsidP="004F17C2">
      <w:pPr>
        <w:pStyle w:val="1"/>
        <w:numPr>
          <w:ilvl w:val="0"/>
          <w:numId w:val="55"/>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El quórum requerido para sesionar se integra con la mitad más uno de las personas integrantes con derecho a voto del Consejo, quienes deben firmar el acta respectiva. </w:t>
      </w:r>
    </w:p>
    <w:p w14:paraId="1E42392C" w14:textId="77777777" w:rsidR="005009E0" w:rsidRPr="005009E0" w:rsidRDefault="005009E0" w:rsidP="004F17C2">
      <w:pPr>
        <w:pStyle w:val="1"/>
        <w:numPr>
          <w:ilvl w:val="0"/>
          <w:numId w:val="55"/>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Las sesiones del Consejo requieren para su validez, en todos los casos, de la presencia de los titulares de la Presidencia y de la Secretaría del Consejo. </w:t>
      </w:r>
    </w:p>
    <w:p w14:paraId="6D981284" w14:textId="77777777" w:rsidR="005009E0" w:rsidRPr="005009E0" w:rsidRDefault="005009E0" w:rsidP="004F17C2">
      <w:pPr>
        <w:pStyle w:val="1"/>
        <w:numPr>
          <w:ilvl w:val="0"/>
          <w:numId w:val="55"/>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 </w:t>
      </w:r>
    </w:p>
    <w:p w14:paraId="7E0B415E" w14:textId="77777777" w:rsidR="005009E0" w:rsidRPr="005009E0" w:rsidRDefault="005009E0" w:rsidP="004F17C2">
      <w:pPr>
        <w:pStyle w:val="1"/>
        <w:numPr>
          <w:ilvl w:val="0"/>
          <w:numId w:val="55"/>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La persona titular de la Presidencia del Consejo tiene voto de calidad en caso de empate. </w:t>
      </w:r>
    </w:p>
    <w:p w14:paraId="10D7B740" w14:textId="03DD11BF" w:rsidR="005009E0" w:rsidRPr="005009E0" w:rsidRDefault="00097EA9" w:rsidP="004F17C2">
      <w:pPr>
        <w:pStyle w:val="1"/>
        <w:numPr>
          <w:ilvl w:val="0"/>
          <w:numId w:val="55"/>
        </w:numPr>
        <w:suppressLineNumbers w:val="0"/>
        <w:tabs>
          <w:tab w:val="left" w:pos="851"/>
          <w:tab w:val="left" w:pos="1260"/>
        </w:tabs>
        <w:suppressAutoHyphens w:val="0"/>
        <w:spacing w:before="0" w:after="0"/>
        <w:jc w:val="both"/>
        <w:rPr>
          <w:rFonts w:ascii="Arial" w:hAnsi="Arial" w:cs="Arial"/>
          <w:sz w:val="20"/>
          <w:szCs w:val="20"/>
        </w:rPr>
      </w:pPr>
      <w:r>
        <w:rPr>
          <w:rFonts w:ascii="Arial" w:hAnsi="Arial" w:cs="Arial"/>
          <w:sz w:val="20"/>
          <w:szCs w:val="20"/>
        </w:rPr>
        <w:t xml:space="preserve">y </w:t>
      </w:r>
      <w:r w:rsidR="005009E0" w:rsidRPr="005009E0">
        <w:rPr>
          <w:rFonts w:ascii="Arial" w:hAnsi="Arial" w:cs="Arial"/>
          <w:sz w:val="20"/>
          <w:szCs w:val="20"/>
        </w:rPr>
        <w:t xml:space="preserve">     </w:t>
      </w:r>
      <w:r w:rsidR="005009E0" w:rsidRPr="005009E0">
        <w:rPr>
          <w:rFonts w:ascii="Arial" w:hAnsi="Arial" w:cs="Arial"/>
          <w:b/>
          <w:sz w:val="20"/>
          <w:szCs w:val="20"/>
        </w:rPr>
        <w:t>VII.</w:t>
      </w:r>
      <w:r w:rsidR="005009E0" w:rsidRPr="005009E0">
        <w:rPr>
          <w:rFonts w:ascii="Arial" w:hAnsi="Arial" w:cs="Arial"/>
          <w:sz w:val="20"/>
          <w:szCs w:val="20"/>
        </w:rPr>
        <w:t xml:space="preserve">     …. </w:t>
      </w:r>
    </w:p>
    <w:p w14:paraId="3E9DCEB8" w14:textId="77777777" w:rsidR="005009E0" w:rsidRPr="005009E0" w:rsidRDefault="005009E0" w:rsidP="005009E0">
      <w:pPr>
        <w:pStyle w:val="1"/>
        <w:tabs>
          <w:tab w:val="left" w:pos="851"/>
        </w:tabs>
        <w:spacing w:before="0" w:after="0"/>
        <w:ind w:left="720"/>
        <w:rPr>
          <w:rFonts w:ascii="Arial" w:hAnsi="Arial" w:cs="Arial"/>
          <w:sz w:val="20"/>
          <w:szCs w:val="20"/>
        </w:rPr>
      </w:pPr>
    </w:p>
    <w:p w14:paraId="471032B9" w14:textId="77777777" w:rsidR="005009E0" w:rsidRPr="005009E0" w:rsidRDefault="005009E0" w:rsidP="005009E0">
      <w:pPr>
        <w:pStyle w:val="1"/>
        <w:tabs>
          <w:tab w:val="left" w:pos="851"/>
        </w:tabs>
        <w:spacing w:before="0" w:after="0"/>
        <w:rPr>
          <w:rFonts w:ascii="Arial" w:hAnsi="Arial" w:cs="Arial"/>
          <w:sz w:val="20"/>
          <w:szCs w:val="20"/>
        </w:rPr>
      </w:pPr>
    </w:p>
    <w:p w14:paraId="5376C0CB"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 xml:space="preserve">2. </w:t>
      </w:r>
      <w:r w:rsidRPr="005009E0">
        <w:rPr>
          <w:rFonts w:ascii="Arial" w:hAnsi="Arial" w:cs="Arial"/>
          <w:sz w:val="20"/>
          <w:szCs w:val="20"/>
        </w:rPr>
        <w:t>Respecto a lo que establece la fracción II del párrafo anterior, en el caso de que no se integre el quórum requerido, transcurrido un término prudente, se puede convocar a sesión dentro de las cuarenta y ocho horas siguientes, con el apercibimiento de que en caso de no asistir a dicha cita, ésta se lleva a cabo con las personas integrantes del Consejo que asistan.</w:t>
      </w:r>
    </w:p>
    <w:p w14:paraId="0DCF0091" w14:textId="77777777" w:rsidR="005009E0" w:rsidRPr="005009E0" w:rsidRDefault="005009E0" w:rsidP="005009E0">
      <w:pPr>
        <w:pStyle w:val="1"/>
        <w:tabs>
          <w:tab w:val="left" w:pos="851"/>
        </w:tabs>
        <w:spacing w:before="0" w:after="0"/>
        <w:rPr>
          <w:rFonts w:ascii="Arial" w:hAnsi="Arial" w:cs="Arial"/>
          <w:sz w:val="20"/>
          <w:szCs w:val="20"/>
        </w:rPr>
      </w:pPr>
    </w:p>
    <w:p w14:paraId="595585D4"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15. </w:t>
      </w:r>
    </w:p>
    <w:p w14:paraId="40FBF6F9"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1.</w:t>
      </w:r>
      <w:r w:rsidRPr="005009E0">
        <w:rPr>
          <w:rFonts w:ascii="Arial" w:hAnsi="Arial" w:cs="Arial"/>
          <w:sz w:val="20"/>
          <w:szCs w:val="20"/>
        </w:rPr>
        <w:t xml:space="preserve"> Son obligaciones de quien Presida el Consejo: </w:t>
      </w:r>
    </w:p>
    <w:p w14:paraId="1D3E89F2" w14:textId="77777777" w:rsidR="005009E0" w:rsidRPr="005009E0" w:rsidRDefault="005009E0" w:rsidP="004F17C2">
      <w:pPr>
        <w:pStyle w:val="1"/>
        <w:numPr>
          <w:ilvl w:val="0"/>
          <w:numId w:val="56"/>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y        </w:t>
      </w:r>
      <w:r w:rsidRPr="005009E0">
        <w:rPr>
          <w:rFonts w:ascii="Arial" w:hAnsi="Arial" w:cs="Arial"/>
          <w:b/>
          <w:sz w:val="20"/>
          <w:szCs w:val="20"/>
        </w:rPr>
        <w:t>II.</w:t>
      </w:r>
      <w:r w:rsidRPr="005009E0">
        <w:rPr>
          <w:rFonts w:ascii="Arial" w:hAnsi="Arial" w:cs="Arial"/>
          <w:sz w:val="20"/>
          <w:szCs w:val="20"/>
        </w:rPr>
        <w:t xml:space="preserve">      … </w:t>
      </w:r>
    </w:p>
    <w:p w14:paraId="033EDA71" w14:textId="77777777" w:rsidR="005009E0" w:rsidRPr="005009E0" w:rsidRDefault="005009E0" w:rsidP="004F17C2">
      <w:pPr>
        <w:pStyle w:val="1"/>
        <w:numPr>
          <w:ilvl w:val="0"/>
          <w:numId w:val="57"/>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Someter para aprobación del Consejo el orden del día de la sesión respectiva, así como enviarla con cuarenta y ocho horas hábiles de anticipación a las personas integrantes del Consejo con los documentos respectivos a tratar en la sesión. </w:t>
      </w:r>
    </w:p>
    <w:p w14:paraId="1D4EC625" w14:textId="77777777" w:rsidR="005009E0" w:rsidRPr="005009E0" w:rsidRDefault="005009E0" w:rsidP="004F17C2">
      <w:pPr>
        <w:pStyle w:val="1"/>
        <w:numPr>
          <w:ilvl w:val="0"/>
          <w:numId w:val="57"/>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al      </w:t>
      </w:r>
      <w:r w:rsidRPr="005009E0">
        <w:rPr>
          <w:rFonts w:ascii="Arial" w:hAnsi="Arial" w:cs="Arial"/>
          <w:b/>
          <w:sz w:val="20"/>
          <w:szCs w:val="20"/>
        </w:rPr>
        <w:t>VI.</w:t>
      </w:r>
      <w:r w:rsidRPr="005009E0">
        <w:rPr>
          <w:rFonts w:ascii="Arial" w:hAnsi="Arial" w:cs="Arial"/>
          <w:sz w:val="20"/>
          <w:szCs w:val="20"/>
        </w:rPr>
        <w:t xml:space="preserve">     …</w:t>
      </w:r>
    </w:p>
    <w:p w14:paraId="7214298C" w14:textId="77777777" w:rsidR="005009E0" w:rsidRPr="005009E0" w:rsidRDefault="005009E0" w:rsidP="005009E0">
      <w:pPr>
        <w:pStyle w:val="1"/>
        <w:tabs>
          <w:tab w:val="left" w:pos="851"/>
        </w:tabs>
        <w:spacing w:before="0" w:after="0"/>
        <w:rPr>
          <w:rFonts w:ascii="Arial" w:hAnsi="Arial" w:cs="Arial"/>
          <w:sz w:val="20"/>
          <w:szCs w:val="20"/>
        </w:rPr>
      </w:pPr>
    </w:p>
    <w:p w14:paraId="0A8AC1DF"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 xml:space="preserve">Artículo 16. </w:t>
      </w:r>
    </w:p>
    <w:p w14:paraId="083C2B9B"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sz w:val="20"/>
          <w:szCs w:val="20"/>
        </w:rPr>
        <w:t xml:space="preserve">1. Son obligaciones de la Secretaría del Consejo: </w:t>
      </w:r>
    </w:p>
    <w:p w14:paraId="07619781" w14:textId="77777777" w:rsidR="005009E0" w:rsidRPr="005009E0" w:rsidRDefault="005009E0" w:rsidP="004F17C2">
      <w:pPr>
        <w:pStyle w:val="1"/>
        <w:numPr>
          <w:ilvl w:val="0"/>
          <w:numId w:val="58"/>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Levantar el acta correspondiente a cada sesión y remitir una copia de esta a la Dirección de Cultura;</w:t>
      </w:r>
    </w:p>
    <w:p w14:paraId="45FDDA33" w14:textId="77777777" w:rsidR="005009E0" w:rsidRPr="005009E0" w:rsidRDefault="005009E0" w:rsidP="004F17C2">
      <w:pPr>
        <w:pStyle w:val="1"/>
        <w:numPr>
          <w:ilvl w:val="0"/>
          <w:numId w:val="58"/>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Elaborar, en coordinación con quien presida el Consejo, el orden del día respectivo a cada sesión y remitir a las personas que integran</w:t>
      </w:r>
      <w:r w:rsidRPr="005009E0">
        <w:rPr>
          <w:rFonts w:ascii="Arial" w:hAnsi="Arial" w:cs="Arial"/>
          <w:b/>
          <w:sz w:val="20"/>
          <w:szCs w:val="20"/>
        </w:rPr>
        <w:t xml:space="preserve"> </w:t>
      </w:r>
      <w:r w:rsidRPr="005009E0">
        <w:rPr>
          <w:rFonts w:ascii="Arial" w:hAnsi="Arial" w:cs="Arial"/>
          <w:sz w:val="20"/>
          <w:szCs w:val="20"/>
        </w:rPr>
        <w:t xml:space="preserve">el Consejo, con cuarenta y ocho horas de anticipación a la celebración de la sesión correspondiente, el proyecto del acta de la sesión anterior, para su revisión y, en su caso, aprobación; </w:t>
      </w:r>
    </w:p>
    <w:p w14:paraId="36A8A20E" w14:textId="77777777" w:rsidR="005009E0" w:rsidRPr="005009E0" w:rsidRDefault="005009E0" w:rsidP="004F17C2">
      <w:pPr>
        <w:pStyle w:val="1"/>
        <w:numPr>
          <w:ilvl w:val="0"/>
          <w:numId w:val="58"/>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Hacer del conocimiento de la Dirección de Cultura, el resultado de los asuntos que ésta le encomiende al Consejo o de aquellos que desahogue y se encuentren dentro de las atribuciones del mismo; y</w:t>
      </w:r>
    </w:p>
    <w:p w14:paraId="7E5DD085" w14:textId="77777777" w:rsidR="005009E0" w:rsidRPr="005009E0" w:rsidRDefault="005009E0" w:rsidP="004F17C2">
      <w:pPr>
        <w:pStyle w:val="1"/>
        <w:numPr>
          <w:ilvl w:val="0"/>
          <w:numId w:val="58"/>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w:t>
      </w:r>
    </w:p>
    <w:p w14:paraId="70156B8F" w14:textId="77777777" w:rsidR="005009E0" w:rsidRPr="005009E0" w:rsidRDefault="005009E0" w:rsidP="005009E0">
      <w:pPr>
        <w:pStyle w:val="1"/>
        <w:tabs>
          <w:tab w:val="left" w:pos="851"/>
        </w:tabs>
        <w:spacing w:before="0" w:after="0"/>
        <w:rPr>
          <w:rFonts w:ascii="Arial" w:hAnsi="Arial" w:cs="Arial"/>
          <w:sz w:val="20"/>
          <w:szCs w:val="20"/>
        </w:rPr>
      </w:pPr>
    </w:p>
    <w:p w14:paraId="00CC46DD"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19. </w:t>
      </w:r>
    </w:p>
    <w:p w14:paraId="37C72DC7"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 xml:space="preserve">1. </w:t>
      </w:r>
      <w:r w:rsidRPr="005009E0">
        <w:rPr>
          <w:rFonts w:ascii="Arial" w:hAnsi="Arial" w:cs="Arial"/>
          <w:sz w:val="20"/>
          <w:szCs w:val="20"/>
        </w:rPr>
        <w:t xml:space="preserve">Las comisiones referidas en el artículo anterior, están integradas por lo menos, por cinco miembros, designando al titular de la coordinación correspondiente. </w:t>
      </w:r>
    </w:p>
    <w:p w14:paraId="6F340C8C" w14:textId="77777777" w:rsidR="005009E0" w:rsidRPr="005009E0" w:rsidRDefault="005009E0" w:rsidP="005009E0">
      <w:pPr>
        <w:pStyle w:val="1"/>
        <w:tabs>
          <w:tab w:val="left" w:pos="851"/>
        </w:tabs>
        <w:spacing w:before="0" w:after="0"/>
        <w:rPr>
          <w:rFonts w:ascii="Arial" w:hAnsi="Arial" w:cs="Arial"/>
          <w:sz w:val="20"/>
          <w:szCs w:val="20"/>
        </w:rPr>
      </w:pPr>
      <w:proofErr w:type="gramStart"/>
      <w:r w:rsidRPr="005009E0">
        <w:rPr>
          <w:rFonts w:ascii="Arial" w:hAnsi="Arial" w:cs="Arial"/>
          <w:b/>
          <w:sz w:val="20"/>
          <w:szCs w:val="20"/>
        </w:rPr>
        <w:t>2.</w:t>
      </w:r>
      <w:r w:rsidRPr="005009E0">
        <w:rPr>
          <w:rFonts w:ascii="Arial" w:hAnsi="Arial" w:cs="Arial"/>
          <w:sz w:val="20"/>
          <w:szCs w:val="20"/>
        </w:rPr>
        <w:t xml:space="preserve"> …</w:t>
      </w:r>
      <w:proofErr w:type="gramEnd"/>
    </w:p>
    <w:p w14:paraId="3AD259AF" w14:textId="77777777" w:rsidR="005009E0" w:rsidRPr="005009E0" w:rsidRDefault="005009E0" w:rsidP="005009E0">
      <w:pPr>
        <w:pStyle w:val="1"/>
        <w:tabs>
          <w:tab w:val="left" w:pos="851"/>
        </w:tabs>
        <w:spacing w:before="0" w:after="0"/>
        <w:rPr>
          <w:rFonts w:ascii="Arial" w:hAnsi="Arial" w:cs="Arial"/>
          <w:sz w:val="20"/>
          <w:szCs w:val="20"/>
        </w:rPr>
      </w:pPr>
    </w:p>
    <w:p w14:paraId="32C76E1C"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21. </w:t>
      </w:r>
    </w:p>
    <w:p w14:paraId="27D7F25A" w14:textId="77777777" w:rsid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 xml:space="preserve">1. </w:t>
      </w:r>
      <w:r w:rsidRPr="005009E0">
        <w:rPr>
          <w:rFonts w:ascii="Arial" w:hAnsi="Arial" w:cs="Arial"/>
          <w:sz w:val="20"/>
          <w:szCs w:val="20"/>
        </w:rPr>
        <w:t xml:space="preserve">La Coordinación de cada comisión tiene como obligaciones: </w:t>
      </w:r>
    </w:p>
    <w:p w14:paraId="791FA297" w14:textId="77777777" w:rsidR="008955E6" w:rsidRPr="008955E6" w:rsidRDefault="008955E6" w:rsidP="008955E6">
      <w:pPr>
        <w:pStyle w:val="Epgrafe"/>
      </w:pPr>
    </w:p>
    <w:p w14:paraId="227939CB" w14:textId="77777777" w:rsidR="005009E0" w:rsidRPr="005009E0" w:rsidRDefault="005009E0" w:rsidP="004F17C2">
      <w:pPr>
        <w:pStyle w:val="1"/>
        <w:numPr>
          <w:ilvl w:val="0"/>
          <w:numId w:val="59"/>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lastRenderedPageBreak/>
        <w:t xml:space="preserve">Convocar y presidir las sesiones ordinarias o extraordinarias de la comisión. </w:t>
      </w:r>
    </w:p>
    <w:p w14:paraId="1FAAE515" w14:textId="77777777" w:rsidR="005009E0" w:rsidRPr="005009E0" w:rsidRDefault="005009E0" w:rsidP="004F17C2">
      <w:pPr>
        <w:pStyle w:val="1"/>
        <w:numPr>
          <w:ilvl w:val="0"/>
          <w:numId w:val="59"/>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Acordar con las personas integrantes de la comisión el calendario de sesiones de la misma. </w:t>
      </w:r>
    </w:p>
    <w:p w14:paraId="7A232347" w14:textId="77777777" w:rsidR="005009E0" w:rsidRPr="005009E0" w:rsidRDefault="005009E0" w:rsidP="004F17C2">
      <w:pPr>
        <w:pStyle w:val="1"/>
        <w:numPr>
          <w:ilvl w:val="0"/>
          <w:numId w:val="59"/>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Elaborar y turnar a las personas integrantes de la comisión, con cuarenta y ocho horas de anticipación a la celebración de la sesión respectiva, el proyecto del acta de la sesión anterior, para su revisión y desahogar el orden del día de la sesión respectiva. </w:t>
      </w:r>
    </w:p>
    <w:p w14:paraId="310D5407" w14:textId="77777777" w:rsidR="005009E0" w:rsidRPr="005009E0" w:rsidRDefault="005009E0" w:rsidP="004F17C2">
      <w:pPr>
        <w:pStyle w:val="1"/>
        <w:numPr>
          <w:ilvl w:val="0"/>
          <w:numId w:val="59"/>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Levantar el acta correspondiente a cada sesión y remitir una copia de esta a la Dirección de Cultura.  </w:t>
      </w:r>
    </w:p>
    <w:p w14:paraId="675D667C" w14:textId="77777777" w:rsidR="005009E0" w:rsidRPr="005009E0" w:rsidRDefault="005009E0" w:rsidP="004F17C2">
      <w:pPr>
        <w:pStyle w:val="1"/>
        <w:numPr>
          <w:ilvl w:val="0"/>
          <w:numId w:val="59"/>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y          </w:t>
      </w:r>
      <w:r w:rsidRPr="005009E0">
        <w:rPr>
          <w:rFonts w:ascii="Arial" w:hAnsi="Arial" w:cs="Arial"/>
          <w:b/>
          <w:sz w:val="20"/>
          <w:szCs w:val="20"/>
        </w:rPr>
        <w:t>VI.</w:t>
      </w:r>
      <w:r w:rsidRPr="005009E0">
        <w:rPr>
          <w:rFonts w:ascii="Arial" w:hAnsi="Arial" w:cs="Arial"/>
          <w:sz w:val="20"/>
          <w:szCs w:val="20"/>
        </w:rPr>
        <w:t xml:space="preserve">        …</w:t>
      </w:r>
    </w:p>
    <w:p w14:paraId="05318A01" w14:textId="77777777" w:rsidR="005009E0" w:rsidRPr="005009E0" w:rsidRDefault="005009E0" w:rsidP="005009E0">
      <w:pPr>
        <w:pStyle w:val="1"/>
        <w:tabs>
          <w:tab w:val="left" w:pos="851"/>
        </w:tabs>
        <w:spacing w:before="0" w:after="0"/>
        <w:rPr>
          <w:rFonts w:ascii="Arial" w:hAnsi="Arial" w:cs="Arial"/>
          <w:sz w:val="20"/>
          <w:szCs w:val="20"/>
        </w:rPr>
      </w:pPr>
    </w:p>
    <w:p w14:paraId="5887EB81"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23. </w:t>
      </w:r>
    </w:p>
    <w:p w14:paraId="716294F8"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1.</w:t>
      </w:r>
      <w:r w:rsidRPr="005009E0">
        <w:rPr>
          <w:rFonts w:ascii="Arial" w:hAnsi="Arial" w:cs="Arial"/>
          <w:sz w:val="20"/>
          <w:szCs w:val="20"/>
        </w:rPr>
        <w:t xml:space="preserve"> Las personas integrantes de ésta comisión pueden convocar a sus reuniones de trabajo a promotores de la difusión y publicación de obras de contenido diverso.</w:t>
      </w:r>
    </w:p>
    <w:p w14:paraId="6DF9D784" w14:textId="77777777" w:rsidR="005009E0" w:rsidRPr="005009E0" w:rsidRDefault="005009E0" w:rsidP="005009E0">
      <w:pPr>
        <w:pStyle w:val="1"/>
        <w:tabs>
          <w:tab w:val="left" w:pos="851"/>
        </w:tabs>
        <w:spacing w:before="0" w:after="0"/>
        <w:rPr>
          <w:rFonts w:ascii="Arial" w:hAnsi="Arial" w:cs="Arial"/>
          <w:sz w:val="20"/>
          <w:szCs w:val="20"/>
        </w:rPr>
      </w:pPr>
    </w:p>
    <w:p w14:paraId="24CDD2AC"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24. </w:t>
      </w:r>
    </w:p>
    <w:p w14:paraId="0717E3BC" w14:textId="77777777" w:rsidR="005009E0" w:rsidRPr="005009E0" w:rsidRDefault="005009E0" w:rsidP="005009E0">
      <w:pPr>
        <w:pStyle w:val="1"/>
        <w:tabs>
          <w:tab w:val="left" w:pos="851"/>
        </w:tabs>
        <w:spacing w:before="0" w:after="0"/>
        <w:rPr>
          <w:rFonts w:ascii="Arial" w:hAnsi="Arial" w:cs="Arial"/>
          <w:sz w:val="20"/>
          <w:szCs w:val="20"/>
        </w:rPr>
      </w:pPr>
      <w:proofErr w:type="gramStart"/>
      <w:r w:rsidRPr="005009E0">
        <w:rPr>
          <w:rFonts w:ascii="Arial" w:hAnsi="Arial" w:cs="Arial"/>
          <w:b/>
          <w:sz w:val="20"/>
          <w:szCs w:val="20"/>
        </w:rPr>
        <w:t xml:space="preserve">1. </w:t>
      </w:r>
      <w:r w:rsidRPr="005009E0">
        <w:rPr>
          <w:rFonts w:ascii="Arial" w:hAnsi="Arial" w:cs="Arial"/>
          <w:sz w:val="20"/>
          <w:szCs w:val="20"/>
        </w:rPr>
        <w:t>…</w:t>
      </w:r>
      <w:proofErr w:type="gramEnd"/>
    </w:p>
    <w:p w14:paraId="3A884F35" w14:textId="77777777" w:rsidR="005009E0" w:rsidRPr="005009E0" w:rsidRDefault="005009E0" w:rsidP="004F17C2">
      <w:pPr>
        <w:pStyle w:val="1"/>
        <w:numPr>
          <w:ilvl w:val="0"/>
          <w:numId w:val="60"/>
        </w:numPr>
        <w:suppressLineNumbers w:val="0"/>
        <w:tabs>
          <w:tab w:val="left" w:pos="851"/>
          <w:tab w:val="left" w:pos="1260"/>
        </w:tabs>
        <w:suppressAutoHyphens w:val="0"/>
        <w:spacing w:before="0" w:after="0"/>
        <w:jc w:val="both"/>
        <w:rPr>
          <w:rFonts w:ascii="Arial" w:hAnsi="Arial" w:cs="Arial"/>
          <w:b/>
          <w:sz w:val="20"/>
          <w:szCs w:val="20"/>
        </w:rPr>
      </w:pPr>
      <w:r w:rsidRPr="005009E0">
        <w:rPr>
          <w:rFonts w:ascii="Arial" w:hAnsi="Arial" w:cs="Arial"/>
          <w:sz w:val="20"/>
          <w:szCs w:val="20"/>
        </w:rPr>
        <w:t xml:space="preserve">Proponer a la Dirección de Cultura, proyectos editoriales para la Administración Pública Municipal de Guadalajara; </w:t>
      </w:r>
    </w:p>
    <w:p w14:paraId="1A5368AB" w14:textId="77777777" w:rsidR="005009E0" w:rsidRPr="005009E0" w:rsidRDefault="005009E0" w:rsidP="004F17C2">
      <w:pPr>
        <w:pStyle w:val="1"/>
        <w:numPr>
          <w:ilvl w:val="0"/>
          <w:numId w:val="60"/>
        </w:numPr>
        <w:suppressLineNumbers w:val="0"/>
        <w:tabs>
          <w:tab w:val="left" w:pos="851"/>
          <w:tab w:val="left" w:pos="1260"/>
        </w:tabs>
        <w:suppressAutoHyphens w:val="0"/>
        <w:spacing w:before="0" w:after="0"/>
        <w:jc w:val="both"/>
        <w:rPr>
          <w:rFonts w:ascii="Arial" w:hAnsi="Arial" w:cs="Arial"/>
          <w:b/>
          <w:sz w:val="20"/>
          <w:szCs w:val="20"/>
        </w:rPr>
      </w:pPr>
      <w:r w:rsidRPr="005009E0">
        <w:rPr>
          <w:rFonts w:ascii="Arial" w:hAnsi="Arial" w:cs="Arial"/>
          <w:sz w:val="20"/>
          <w:szCs w:val="20"/>
        </w:rPr>
        <w:t xml:space="preserve">… </w:t>
      </w:r>
    </w:p>
    <w:p w14:paraId="0CE31562" w14:textId="77777777" w:rsidR="005009E0" w:rsidRPr="005009E0" w:rsidRDefault="005009E0" w:rsidP="004F17C2">
      <w:pPr>
        <w:pStyle w:val="1"/>
        <w:numPr>
          <w:ilvl w:val="0"/>
          <w:numId w:val="60"/>
        </w:numPr>
        <w:suppressLineNumbers w:val="0"/>
        <w:tabs>
          <w:tab w:val="left" w:pos="851"/>
          <w:tab w:val="left" w:pos="1260"/>
        </w:tabs>
        <w:suppressAutoHyphens w:val="0"/>
        <w:spacing w:before="0" w:after="0"/>
        <w:jc w:val="both"/>
        <w:rPr>
          <w:rFonts w:ascii="Arial" w:hAnsi="Arial" w:cs="Arial"/>
          <w:b/>
          <w:sz w:val="20"/>
          <w:szCs w:val="20"/>
        </w:rPr>
      </w:pPr>
      <w:r w:rsidRPr="005009E0">
        <w:rPr>
          <w:rFonts w:ascii="Arial" w:hAnsi="Arial" w:cs="Arial"/>
          <w:sz w:val="20"/>
          <w:szCs w:val="20"/>
        </w:rPr>
        <w:t xml:space="preserve">Proponer a la Dirección de Cultura los medios de promoción que permitan la elaboración de ediciones y publicaciones; </w:t>
      </w:r>
    </w:p>
    <w:p w14:paraId="7EB7F8FC" w14:textId="77777777" w:rsidR="005009E0" w:rsidRPr="005009E0" w:rsidRDefault="005009E0" w:rsidP="004F17C2">
      <w:pPr>
        <w:pStyle w:val="1"/>
        <w:numPr>
          <w:ilvl w:val="0"/>
          <w:numId w:val="60"/>
        </w:numPr>
        <w:suppressLineNumbers w:val="0"/>
        <w:tabs>
          <w:tab w:val="left" w:pos="851"/>
          <w:tab w:val="left" w:pos="1260"/>
        </w:tabs>
        <w:suppressAutoHyphens w:val="0"/>
        <w:spacing w:before="0" w:after="0"/>
        <w:jc w:val="both"/>
        <w:rPr>
          <w:rFonts w:ascii="Arial" w:hAnsi="Arial" w:cs="Arial"/>
          <w:b/>
          <w:sz w:val="20"/>
          <w:szCs w:val="20"/>
        </w:rPr>
      </w:pPr>
      <w:r w:rsidRPr="005009E0">
        <w:rPr>
          <w:rFonts w:ascii="Arial" w:hAnsi="Arial" w:cs="Arial"/>
          <w:sz w:val="20"/>
          <w:szCs w:val="20"/>
        </w:rPr>
        <w:t xml:space="preserve">Mantener comunicación permanente con la Dirección de Cultura con relación a las publicaciones; y </w:t>
      </w:r>
    </w:p>
    <w:p w14:paraId="72D7D813" w14:textId="77777777" w:rsidR="005009E0" w:rsidRPr="005009E0" w:rsidRDefault="005009E0" w:rsidP="004F17C2">
      <w:pPr>
        <w:pStyle w:val="1"/>
        <w:numPr>
          <w:ilvl w:val="0"/>
          <w:numId w:val="60"/>
        </w:numPr>
        <w:suppressLineNumbers w:val="0"/>
        <w:tabs>
          <w:tab w:val="left" w:pos="851"/>
          <w:tab w:val="left" w:pos="1260"/>
        </w:tabs>
        <w:suppressAutoHyphens w:val="0"/>
        <w:spacing w:before="0" w:after="0"/>
        <w:jc w:val="both"/>
        <w:rPr>
          <w:rFonts w:ascii="Arial" w:hAnsi="Arial" w:cs="Arial"/>
          <w:b/>
          <w:sz w:val="20"/>
          <w:szCs w:val="20"/>
        </w:rPr>
      </w:pPr>
      <w:r w:rsidRPr="005009E0">
        <w:rPr>
          <w:rFonts w:ascii="Arial" w:hAnsi="Arial" w:cs="Arial"/>
          <w:sz w:val="20"/>
          <w:szCs w:val="20"/>
        </w:rPr>
        <w:t>Analizar las propuestas de publicación que le envíe la Dirección de Cultura por parte de los escritores, investigadores, promotores y organismos diversos.</w:t>
      </w:r>
    </w:p>
    <w:p w14:paraId="5D894CE8" w14:textId="77777777" w:rsidR="005009E0" w:rsidRPr="005009E0" w:rsidRDefault="005009E0" w:rsidP="005009E0">
      <w:pPr>
        <w:pStyle w:val="1"/>
        <w:tabs>
          <w:tab w:val="left" w:pos="851"/>
        </w:tabs>
        <w:spacing w:before="0" w:after="0"/>
        <w:rPr>
          <w:rFonts w:ascii="Arial" w:hAnsi="Arial" w:cs="Arial"/>
          <w:sz w:val="20"/>
          <w:szCs w:val="20"/>
        </w:rPr>
      </w:pPr>
    </w:p>
    <w:p w14:paraId="775851CB" w14:textId="77777777" w:rsidR="005009E0" w:rsidRPr="005009E0" w:rsidRDefault="005009E0" w:rsidP="005009E0">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25. </w:t>
      </w:r>
    </w:p>
    <w:p w14:paraId="1246E012" w14:textId="77777777" w:rsidR="005009E0" w:rsidRPr="005009E0" w:rsidRDefault="005009E0" w:rsidP="005009E0">
      <w:pPr>
        <w:pStyle w:val="1"/>
        <w:tabs>
          <w:tab w:val="left" w:pos="851"/>
        </w:tabs>
        <w:spacing w:before="0" w:after="0"/>
        <w:rPr>
          <w:rFonts w:ascii="Arial" w:hAnsi="Arial" w:cs="Arial"/>
          <w:sz w:val="20"/>
          <w:szCs w:val="20"/>
        </w:rPr>
      </w:pPr>
      <w:r w:rsidRPr="005009E0">
        <w:rPr>
          <w:rFonts w:ascii="Arial" w:hAnsi="Arial" w:cs="Arial"/>
          <w:b/>
          <w:sz w:val="20"/>
          <w:szCs w:val="20"/>
        </w:rPr>
        <w:t>1.</w:t>
      </w:r>
      <w:r w:rsidRPr="005009E0">
        <w:rPr>
          <w:rFonts w:ascii="Arial" w:hAnsi="Arial" w:cs="Arial"/>
          <w:sz w:val="20"/>
          <w:szCs w:val="20"/>
        </w:rPr>
        <w:t xml:space="preserve"> Las publicaciones a que se refiere el artículo anterior, son aquellas de competencia de la Dirección de Cultura, quedando excluidas la Gaceta Municipal de Guadalajara y demás publicaciones que expresamente se encuentren asignadas en los reglamentos municipales a otras dependencias.</w:t>
      </w:r>
    </w:p>
    <w:p w14:paraId="440EC7D0" w14:textId="77777777" w:rsidR="005009E0" w:rsidRPr="005009E0" w:rsidRDefault="005009E0" w:rsidP="005009E0">
      <w:pPr>
        <w:pStyle w:val="1"/>
        <w:tabs>
          <w:tab w:val="left" w:pos="851"/>
        </w:tabs>
        <w:spacing w:before="0" w:after="0"/>
        <w:rPr>
          <w:rFonts w:ascii="Arial" w:hAnsi="Arial" w:cs="Arial"/>
          <w:sz w:val="20"/>
          <w:szCs w:val="20"/>
        </w:rPr>
      </w:pPr>
    </w:p>
    <w:p w14:paraId="06145606" w14:textId="77777777" w:rsidR="005009E0" w:rsidRPr="005009E0" w:rsidRDefault="005009E0" w:rsidP="008955E6">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27. </w:t>
      </w:r>
    </w:p>
    <w:p w14:paraId="5534E764" w14:textId="77777777" w:rsidR="005009E0" w:rsidRDefault="005009E0" w:rsidP="008955E6">
      <w:pPr>
        <w:pStyle w:val="1"/>
        <w:tabs>
          <w:tab w:val="left" w:pos="851"/>
        </w:tabs>
        <w:spacing w:before="0" w:after="0"/>
        <w:rPr>
          <w:rFonts w:ascii="Arial" w:hAnsi="Arial" w:cs="Arial"/>
          <w:sz w:val="20"/>
          <w:szCs w:val="20"/>
        </w:rPr>
      </w:pPr>
      <w:r w:rsidRPr="005009E0">
        <w:rPr>
          <w:rFonts w:ascii="Arial" w:hAnsi="Arial" w:cs="Arial"/>
          <w:b/>
          <w:sz w:val="20"/>
          <w:szCs w:val="20"/>
        </w:rPr>
        <w:t xml:space="preserve">1. </w:t>
      </w:r>
      <w:r w:rsidRPr="005009E0">
        <w:rPr>
          <w:rFonts w:ascii="Arial" w:hAnsi="Arial" w:cs="Arial"/>
          <w:sz w:val="20"/>
          <w:szCs w:val="20"/>
        </w:rPr>
        <w:t xml:space="preserve">Son obligaciones de la Comisión de Fomento las siguientes: </w:t>
      </w:r>
    </w:p>
    <w:p w14:paraId="5D6359F7" w14:textId="77777777" w:rsidR="008955E6" w:rsidRPr="008955E6" w:rsidRDefault="008955E6" w:rsidP="008955E6">
      <w:pPr>
        <w:pStyle w:val="Epgrafe"/>
        <w:spacing w:before="0" w:after="0"/>
      </w:pPr>
    </w:p>
    <w:p w14:paraId="699DBE8B" w14:textId="77777777" w:rsidR="005009E0" w:rsidRPr="005009E0" w:rsidRDefault="005009E0" w:rsidP="004F17C2">
      <w:pPr>
        <w:pStyle w:val="1"/>
        <w:numPr>
          <w:ilvl w:val="0"/>
          <w:numId w:val="61"/>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Sugerir a la Dirección</w:t>
      </w:r>
      <w:r w:rsidRPr="005009E0">
        <w:rPr>
          <w:rFonts w:ascii="Arial" w:hAnsi="Arial" w:cs="Arial"/>
          <w:b/>
          <w:sz w:val="20"/>
          <w:szCs w:val="20"/>
        </w:rPr>
        <w:t xml:space="preserve"> </w:t>
      </w:r>
      <w:r w:rsidRPr="005009E0">
        <w:rPr>
          <w:rFonts w:ascii="Arial" w:hAnsi="Arial" w:cs="Arial"/>
          <w:sz w:val="20"/>
          <w:szCs w:val="20"/>
        </w:rPr>
        <w:t xml:space="preserve">de Cultura, la conveniencia de promover la celebración de los convenios necesarios con las instancias públicas estatales y federales, así como con las personas físicas o jurídicas de carácter privado, para la adecuada coordinación de las actividades culturales del municipio; </w:t>
      </w:r>
    </w:p>
    <w:p w14:paraId="63A3C4D1" w14:textId="77777777" w:rsidR="005009E0" w:rsidRPr="005009E0" w:rsidRDefault="005009E0" w:rsidP="004F17C2">
      <w:pPr>
        <w:pStyle w:val="1"/>
        <w:numPr>
          <w:ilvl w:val="0"/>
          <w:numId w:val="61"/>
        </w:numPr>
        <w:suppressLineNumbers w:val="0"/>
        <w:tabs>
          <w:tab w:val="left" w:pos="851"/>
          <w:tab w:val="left" w:pos="1260"/>
        </w:tabs>
        <w:suppressAutoHyphens w:val="0"/>
        <w:spacing w:before="0" w:after="0"/>
        <w:jc w:val="both"/>
        <w:rPr>
          <w:rFonts w:ascii="Arial" w:hAnsi="Arial" w:cs="Arial"/>
          <w:sz w:val="20"/>
          <w:szCs w:val="20"/>
        </w:rPr>
      </w:pPr>
      <w:r w:rsidRPr="005009E0">
        <w:rPr>
          <w:rFonts w:ascii="Arial" w:hAnsi="Arial" w:cs="Arial"/>
          <w:sz w:val="20"/>
          <w:szCs w:val="20"/>
        </w:rPr>
        <w:t xml:space="preserve">a       </w:t>
      </w:r>
      <w:r w:rsidRPr="005009E0">
        <w:rPr>
          <w:rFonts w:ascii="Arial" w:hAnsi="Arial" w:cs="Arial"/>
          <w:b/>
          <w:sz w:val="20"/>
          <w:szCs w:val="20"/>
        </w:rPr>
        <w:t xml:space="preserve">IV.          </w:t>
      </w:r>
      <w:r w:rsidRPr="005009E0">
        <w:rPr>
          <w:rFonts w:ascii="Arial" w:hAnsi="Arial" w:cs="Arial"/>
          <w:sz w:val="20"/>
          <w:szCs w:val="20"/>
        </w:rPr>
        <w:t>…</w:t>
      </w:r>
    </w:p>
    <w:p w14:paraId="1CC27C77" w14:textId="77777777" w:rsidR="005009E0" w:rsidRPr="005009E0" w:rsidRDefault="005009E0" w:rsidP="008955E6">
      <w:pPr>
        <w:pStyle w:val="1"/>
        <w:tabs>
          <w:tab w:val="left" w:pos="851"/>
        </w:tabs>
        <w:spacing w:before="0" w:after="0"/>
        <w:rPr>
          <w:rFonts w:ascii="Arial" w:hAnsi="Arial" w:cs="Arial"/>
          <w:sz w:val="20"/>
          <w:szCs w:val="20"/>
        </w:rPr>
      </w:pPr>
    </w:p>
    <w:p w14:paraId="2DB9DDE4" w14:textId="77777777" w:rsidR="005009E0" w:rsidRPr="005009E0" w:rsidRDefault="005009E0" w:rsidP="008955E6">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Artículo 29. </w:t>
      </w:r>
    </w:p>
    <w:p w14:paraId="4E823816" w14:textId="77777777" w:rsidR="005009E0" w:rsidRPr="005009E0" w:rsidRDefault="005009E0" w:rsidP="008955E6">
      <w:pPr>
        <w:pStyle w:val="1"/>
        <w:tabs>
          <w:tab w:val="left" w:pos="851"/>
        </w:tabs>
        <w:spacing w:before="0" w:after="0"/>
        <w:rPr>
          <w:rFonts w:ascii="Arial" w:hAnsi="Arial" w:cs="Arial"/>
          <w:b/>
          <w:sz w:val="20"/>
          <w:szCs w:val="20"/>
        </w:rPr>
      </w:pPr>
      <w:r w:rsidRPr="005009E0">
        <w:rPr>
          <w:rFonts w:ascii="Arial" w:hAnsi="Arial" w:cs="Arial"/>
          <w:b/>
          <w:sz w:val="20"/>
          <w:szCs w:val="20"/>
        </w:rPr>
        <w:t xml:space="preserve">1. </w:t>
      </w:r>
      <w:r w:rsidRPr="005009E0">
        <w:rPr>
          <w:rFonts w:ascii="Arial" w:hAnsi="Arial" w:cs="Arial"/>
          <w:sz w:val="20"/>
          <w:szCs w:val="20"/>
        </w:rPr>
        <w:t>El titular de la Dirección de Cultura, debe establecer el material, recursos y medios de apoyo para desarrollar el funcionamiento y las actividades operativas del Consejo, de acuerdo al presupuesto de egresos que se le haya asignado a la Dirección.</w:t>
      </w:r>
    </w:p>
    <w:p w14:paraId="67D8A69F" w14:textId="77777777" w:rsidR="005009E0" w:rsidRPr="005009E0" w:rsidRDefault="005009E0" w:rsidP="008955E6">
      <w:pPr>
        <w:pStyle w:val="1"/>
        <w:tabs>
          <w:tab w:val="left" w:pos="851"/>
        </w:tabs>
        <w:spacing w:before="0" w:after="0"/>
        <w:rPr>
          <w:rFonts w:ascii="Arial" w:hAnsi="Arial" w:cs="Arial"/>
          <w:sz w:val="20"/>
          <w:szCs w:val="20"/>
        </w:rPr>
      </w:pPr>
    </w:p>
    <w:p w14:paraId="7D7D1D9D" w14:textId="666C1A41" w:rsidR="005009E0" w:rsidRPr="005009E0" w:rsidRDefault="005009E0" w:rsidP="008955E6">
      <w:pPr>
        <w:pStyle w:val="1"/>
        <w:tabs>
          <w:tab w:val="left" w:pos="851"/>
        </w:tabs>
        <w:spacing w:before="0" w:after="0"/>
        <w:rPr>
          <w:rFonts w:ascii="Arial" w:eastAsia="Cambria" w:hAnsi="Arial" w:cs="Arial"/>
          <w:sz w:val="20"/>
          <w:szCs w:val="20"/>
        </w:rPr>
      </w:pPr>
      <w:r w:rsidRPr="005009E0">
        <w:rPr>
          <w:rFonts w:ascii="Arial" w:eastAsia="Cambria" w:hAnsi="Arial" w:cs="Arial"/>
          <w:b/>
          <w:sz w:val="20"/>
          <w:szCs w:val="20"/>
        </w:rPr>
        <w:t>SEGUNDO.</w:t>
      </w:r>
      <w:r w:rsidR="008955E6">
        <w:rPr>
          <w:rFonts w:ascii="Arial" w:eastAsia="Cambria" w:hAnsi="Arial" w:cs="Arial"/>
          <w:b/>
          <w:sz w:val="20"/>
          <w:szCs w:val="20"/>
        </w:rPr>
        <w:t>-</w:t>
      </w:r>
      <w:r w:rsidRPr="005009E0">
        <w:rPr>
          <w:rFonts w:ascii="Arial" w:eastAsia="Cambria" w:hAnsi="Arial" w:cs="Arial"/>
          <w:b/>
          <w:sz w:val="20"/>
          <w:szCs w:val="20"/>
        </w:rPr>
        <w:t xml:space="preserve"> </w:t>
      </w:r>
      <w:r w:rsidRPr="005009E0">
        <w:rPr>
          <w:rFonts w:ascii="Arial" w:eastAsia="Cambria" w:hAnsi="Arial" w:cs="Arial"/>
          <w:sz w:val="20"/>
          <w:szCs w:val="20"/>
        </w:rPr>
        <w:t>Notifíquese a la Dirección de Cultura por conducto de su titular las modificaciones a los ordenamientos señalados en el presente dictamen, para su conocimiento y debido cumplimiento.</w:t>
      </w:r>
    </w:p>
    <w:p w14:paraId="6D7C9526" w14:textId="77777777" w:rsidR="005009E0" w:rsidRPr="005009E0" w:rsidRDefault="005009E0" w:rsidP="005009E0">
      <w:pPr>
        <w:pStyle w:val="1"/>
        <w:tabs>
          <w:tab w:val="left" w:pos="851"/>
        </w:tabs>
        <w:spacing w:before="0" w:after="0"/>
        <w:rPr>
          <w:rFonts w:ascii="Arial" w:eastAsia="Cambria" w:hAnsi="Arial" w:cs="Arial"/>
          <w:b/>
          <w:sz w:val="20"/>
          <w:szCs w:val="20"/>
        </w:rPr>
      </w:pPr>
    </w:p>
    <w:p w14:paraId="5F72B1AA" w14:textId="5C382A7F" w:rsidR="005009E0" w:rsidRPr="005009E0" w:rsidRDefault="005009E0" w:rsidP="005009E0">
      <w:pPr>
        <w:pStyle w:val="1"/>
        <w:tabs>
          <w:tab w:val="left" w:pos="851"/>
        </w:tabs>
        <w:spacing w:before="0" w:after="0"/>
        <w:rPr>
          <w:rFonts w:ascii="Arial" w:hAnsi="Arial" w:cs="Arial"/>
          <w:sz w:val="20"/>
          <w:szCs w:val="20"/>
        </w:rPr>
      </w:pPr>
      <w:r w:rsidRPr="005009E0">
        <w:rPr>
          <w:rFonts w:ascii="Arial" w:eastAsia="Cambria" w:hAnsi="Arial" w:cs="Arial"/>
          <w:b/>
          <w:sz w:val="20"/>
          <w:szCs w:val="20"/>
        </w:rPr>
        <w:t>TERCERO.</w:t>
      </w:r>
      <w:r w:rsidR="008955E6">
        <w:rPr>
          <w:rFonts w:ascii="Arial" w:eastAsia="Cambria" w:hAnsi="Arial" w:cs="Arial"/>
          <w:b/>
          <w:sz w:val="20"/>
          <w:szCs w:val="20"/>
        </w:rPr>
        <w:t>-</w:t>
      </w:r>
      <w:r w:rsidRPr="005009E0">
        <w:rPr>
          <w:rFonts w:ascii="Arial" w:eastAsia="Cambria" w:hAnsi="Arial" w:cs="Arial"/>
          <w:b/>
          <w:sz w:val="20"/>
          <w:szCs w:val="20"/>
        </w:rPr>
        <w:t xml:space="preserve"> </w:t>
      </w:r>
      <w:r w:rsidRPr="005009E0">
        <w:rPr>
          <w:rFonts w:ascii="Arial" w:eastAsia="Cambria" w:hAnsi="Arial" w:cs="Arial"/>
          <w:sz w:val="20"/>
          <w:szCs w:val="20"/>
        </w:rPr>
        <w:t xml:space="preserve">Se faculta al Presidente Municipal, Síndica y Secretario General de este Ayuntamiento, </w:t>
      </w:r>
      <w:r w:rsidRPr="005009E0">
        <w:rPr>
          <w:rFonts w:ascii="Arial" w:hAnsi="Arial" w:cs="Arial"/>
          <w:sz w:val="20"/>
          <w:szCs w:val="20"/>
        </w:rPr>
        <w:t>a suscribir la documentación inherente al cumplimiento del presente ordenamiento.</w:t>
      </w:r>
    </w:p>
    <w:p w14:paraId="54E261D7" w14:textId="53BA346F" w:rsidR="005009E0" w:rsidRPr="005009E0" w:rsidRDefault="008955E6" w:rsidP="00BE2A9A">
      <w:pPr>
        <w:tabs>
          <w:tab w:val="left" w:pos="1470"/>
        </w:tabs>
        <w:jc w:val="center"/>
        <w:rPr>
          <w:rFonts w:ascii="Arial" w:eastAsia="Calibri" w:hAnsi="Arial" w:cs="Arial"/>
          <w:b/>
          <w:color w:val="000000"/>
        </w:rPr>
      </w:pPr>
      <w:r>
        <w:rPr>
          <w:rFonts w:ascii="Arial" w:eastAsia="Calibri" w:hAnsi="Arial" w:cs="Arial"/>
          <w:b/>
          <w:color w:val="000000"/>
        </w:rPr>
        <w:lastRenderedPageBreak/>
        <w:t>TRANSITORIOS</w:t>
      </w:r>
    </w:p>
    <w:p w14:paraId="0BD05431" w14:textId="77777777" w:rsidR="005009E0" w:rsidRPr="005009E0" w:rsidRDefault="005009E0" w:rsidP="005009E0">
      <w:pPr>
        <w:tabs>
          <w:tab w:val="left" w:pos="1470"/>
        </w:tabs>
        <w:ind w:left="1080"/>
        <w:jc w:val="center"/>
        <w:rPr>
          <w:rFonts w:ascii="Arial" w:eastAsia="Calibri" w:hAnsi="Arial" w:cs="Arial"/>
          <w:b/>
          <w:color w:val="000000"/>
        </w:rPr>
      </w:pPr>
    </w:p>
    <w:p w14:paraId="523AA288" w14:textId="77777777" w:rsidR="005009E0" w:rsidRDefault="005009E0" w:rsidP="005009E0">
      <w:pPr>
        <w:jc w:val="both"/>
        <w:rPr>
          <w:rFonts w:ascii="Arial" w:hAnsi="Arial" w:cs="Arial"/>
        </w:rPr>
      </w:pPr>
      <w:r w:rsidRPr="005009E0">
        <w:rPr>
          <w:rFonts w:ascii="Arial" w:hAnsi="Arial" w:cs="Arial"/>
          <w:b/>
        </w:rPr>
        <w:t>PRIMERO.-</w:t>
      </w:r>
      <w:r w:rsidRPr="005009E0">
        <w:rPr>
          <w:rFonts w:ascii="Arial" w:hAnsi="Arial" w:cs="Arial"/>
        </w:rPr>
        <w:t xml:space="preserve"> Publíquese la presente reforma en la Gaceta Municipal de Guadalajara.  </w:t>
      </w:r>
    </w:p>
    <w:p w14:paraId="297A73DF" w14:textId="77777777" w:rsidR="008955E6" w:rsidRPr="005009E0" w:rsidRDefault="008955E6" w:rsidP="005009E0">
      <w:pPr>
        <w:jc w:val="both"/>
        <w:rPr>
          <w:rFonts w:ascii="Arial" w:hAnsi="Arial" w:cs="Arial"/>
        </w:rPr>
      </w:pPr>
    </w:p>
    <w:p w14:paraId="2E7A273B" w14:textId="77777777" w:rsidR="005009E0" w:rsidRDefault="005009E0" w:rsidP="005009E0">
      <w:pPr>
        <w:jc w:val="both"/>
        <w:rPr>
          <w:rFonts w:ascii="Arial" w:hAnsi="Arial" w:cs="Arial"/>
        </w:rPr>
      </w:pPr>
      <w:r w:rsidRPr="005009E0">
        <w:rPr>
          <w:rFonts w:ascii="Arial" w:hAnsi="Arial" w:cs="Arial"/>
          <w:b/>
        </w:rPr>
        <w:t>SEGUNDO.-</w:t>
      </w:r>
      <w:r w:rsidRPr="005009E0">
        <w:rPr>
          <w:rFonts w:ascii="Arial" w:hAnsi="Arial" w:cs="Arial"/>
        </w:rPr>
        <w:t xml:space="preserve"> La presente reforma entrará en vigor al día siguiente de su publicación en la Gaceta Municipal de Guadalajara.</w:t>
      </w:r>
    </w:p>
    <w:p w14:paraId="59BBFAEA" w14:textId="77777777" w:rsidR="008955E6" w:rsidRPr="005009E0" w:rsidRDefault="008955E6" w:rsidP="005009E0">
      <w:pPr>
        <w:jc w:val="both"/>
        <w:rPr>
          <w:rFonts w:ascii="Arial" w:hAnsi="Arial" w:cs="Arial"/>
        </w:rPr>
      </w:pPr>
    </w:p>
    <w:p w14:paraId="3FA6FE68" w14:textId="136AF909" w:rsidR="00FA246E" w:rsidRDefault="005009E0" w:rsidP="008955E6">
      <w:pPr>
        <w:jc w:val="both"/>
        <w:rPr>
          <w:rFonts w:ascii="Arial" w:hAnsi="Arial" w:cs="Arial"/>
        </w:rPr>
      </w:pPr>
      <w:r w:rsidRPr="005009E0">
        <w:rPr>
          <w:rFonts w:ascii="Arial" w:hAnsi="Arial" w:cs="Arial"/>
          <w:b/>
        </w:rPr>
        <w:t xml:space="preserve">TERCERO.- </w:t>
      </w:r>
      <w:r w:rsidRPr="005009E0">
        <w:rPr>
          <w:rFonts w:ascii="Arial" w:hAnsi="Arial" w:cs="Arial"/>
        </w:rPr>
        <w:t>Una vez publicada la presente reforma, remítase una copia al Congreso del Estado de Jalisco para efectos de lo ordenado en el artículo 42 fracción VII de la Ley del Gobierno y la Administración Pública Municipal del Estado de Jalisco.</w:t>
      </w:r>
    </w:p>
    <w:p w14:paraId="09E09049" w14:textId="77777777" w:rsidR="008955E6" w:rsidRPr="00FA246E" w:rsidRDefault="008955E6" w:rsidP="008955E6">
      <w:pPr>
        <w:jc w:val="both"/>
        <w:rPr>
          <w:rFonts w:ascii="Arial" w:hAnsi="Arial" w:cs="Arial"/>
          <w:color w:val="000000"/>
          <w:sz w:val="24"/>
          <w:szCs w:val="24"/>
        </w:rPr>
      </w:pPr>
    </w:p>
    <w:p w14:paraId="047AA0A5" w14:textId="0AFF143E" w:rsidR="00FA246E" w:rsidRDefault="00FA246E" w:rsidP="00FA246E">
      <w:pPr>
        <w:jc w:val="both"/>
        <w:rPr>
          <w:rFonts w:ascii="Arial" w:hAnsi="Arial" w:cs="Arial"/>
          <w:bCs/>
          <w:sz w:val="24"/>
          <w:szCs w:val="24"/>
        </w:rPr>
      </w:pPr>
      <w:r>
        <w:rPr>
          <w:rFonts w:ascii="Arial" w:eastAsia="Arial" w:hAnsi="Arial" w:cs="Arial"/>
          <w:bCs/>
          <w:sz w:val="24"/>
          <w:szCs w:val="24"/>
        </w:rPr>
        <w:t xml:space="preserve">26.- </w:t>
      </w:r>
      <w:r w:rsidRPr="00FA246E">
        <w:rPr>
          <w:rFonts w:ascii="Arial" w:eastAsia="Arial" w:hAnsi="Arial" w:cs="Arial"/>
          <w:bCs/>
          <w:sz w:val="24"/>
          <w:szCs w:val="24"/>
        </w:rPr>
        <w:t xml:space="preserve">DICTAMEN DE LAS </w:t>
      </w:r>
      <w:r w:rsidRPr="00FA246E">
        <w:rPr>
          <w:rFonts w:ascii="Arial" w:hAnsi="Arial" w:cs="Arial"/>
          <w:bCs/>
          <w:sz w:val="24"/>
          <w:szCs w:val="24"/>
        </w:rPr>
        <w:t xml:space="preserve">COMISIONES EDILICIAS DE GOBERNACIÓN, REGLAMENTOS Y VIGILANCIA, DE PROMOCIÓN DEL DESARROLLO ECONÓMICO Y DEL TURISMO Y DE ASUNTOS Y COORDINACIÓN METROPOLITANA, CORRESPONDIENTE A INICIATIVAS </w:t>
      </w:r>
      <w:r w:rsidRPr="00FA246E">
        <w:rPr>
          <w:rFonts w:ascii="Arial" w:eastAsia="Calibri" w:hAnsi="Arial" w:cs="Arial"/>
          <w:sz w:val="24"/>
          <w:szCs w:val="24"/>
          <w:lang w:val="es-ES_tradnl"/>
        </w:rPr>
        <w:t xml:space="preserve">PARA EXPEDIR EL REGLAMENTO DE CIUDADES HERMANAS Y ACUERDOS </w:t>
      </w:r>
      <w:r w:rsidRPr="00FA246E">
        <w:rPr>
          <w:rFonts w:ascii="Arial" w:hAnsi="Arial" w:cs="Arial"/>
          <w:sz w:val="24"/>
          <w:szCs w:val="24"/>
        </w:rPr>
        <w:t>DE COOPERACIÓN DEL MUNICIPIO DE GUADALAJARA</w:t>
      </w:r>
      <w:r w:rsidRPr="00FA246E">
        <w:rPr>
          <w:rFonts w:ascii="Arial" w:hAnsi="Arial" w:cs="Arial"/>
          <w:bCs/>
          <w:sz w:val="24"/>
          <w:szCs w:val="24"/>
        </w:rPr>
        <w:t>.</w:t>
      </w:r>
    </w:p>
    <w:p w14:paraId="6C630418" w14:textId="77777777" w:rsidR="005009E0" w:rsidRPr="005009E0" w:rsidRDefault="005009E0" w:rsidP="005009E0">
      <w:pPr>
        <w:jc w:val="both"/>
        <w:rPr>
          <w:rFonts w:ascii="Arial" w:hAnsi="Arial" w:cs="Arial"/>
          <w:bCs/>
        </w:rPr>
      </w:pPr>
    </w:p>
    <w:p w14:paraId="1635C417" w14:textId="77777777" w:rsidR="005009E0" w:rsidRPr="005009E0" w:rsidRDefault="005009E0" w:rsidP="005009E0">
      <w:pPr>
        <w:jc w:val="center"/>
        <w:rPr>
          <w:rFonts w:ascii="Arial" w:eastAsia="Arial" w:hAnsi="Arial" w:cs="Arial"/>
          <w:b/>
        </w:rPr>
      </w:pPr>
      <w:r w:rsidRPr="005009E0">
        <w:rPr>
          <w:rFonts w:ascii="Arial" w:eastAsia="Arial" w:hAnsi="Arial" w:cs="Arial"/>
          <w:b/>
        </w:rPr>
        <w:t xml:space="preserve">ORDENAMIENTO </w:t>
      </w:r>
    </w:p>
    <w:p w14:paraId="27B05FFA" w14:textId="77777777" w:rsidR="005009E0" w:rsidRPr="005009E0" w:rsidRDefault="005009E0" w:rsidP="005009E0">
      <w:pPr>
        <w:jc w:val="both"/>
        <w:rPr>
          <w:rFonts w:ascii="Arial" w:eastAsia="Arial" w:hAnsi="Arial" w:cs="Arial"/>
        </w:rPr>
      </w:pPr>
    </w:p>
    <w:p w14:paraId="345EC772" w14:textId="512EC3AB" w:rsidR="005009E0" w:rsidRPr="005009E0" w:rsidRDefault="008955E6" w:rsidP="005009E0">
      <w:pPr>
        <w:jc w:val="both"/>
        <w:rPr>
          <w:rFonts w:ascii="Arial" w:hAnsi="Arial" w:cs="Arial"/>
        </w:rPr>
      </w:pPr>
      <w:r w:rsidRPr="005009E0">
        <w:rPr>
          <w:rFonts w:ascii="Arial" w:eastAsia="Arial" w:hAnsi="Arial" w:cs="Arial"/>
          <w:b/>
        </w:rPr>
        <w:t>PRIMERO</w:t>
      </w:r>
      <w:r w:rsidR="005009E0" w:rsidRPr="005009E0">
        <w:rPr>
          <w:rFonts w:ascii="Arial" w:eastAsia="Arial" w:hAnsi="Arial" w:cs="Arial"/>
          <w:b/>
        </w:rPr>
        <w:t>.</w:t>
      </w:r>
      <w:r>
        <w:rPr>
          <w:rFonts w:ascii="Arial" w:eastAsia="Arial" w:hAnsi="Arial" w:cs="Arial"/>
          <w:b/>
        </w:rPr>
        <w:t>-</w:t>
      </w:r>
      <w:r w:rsidR="005009E0" w:rsidRPr="005009E0">
        <w:rPr>
          <w:rFonts w:ascii="Arial" w:eastAsia="Arial" w:hAnsi="Arial" w:cs="Arial"/>
          <w:b/>
        </w:rPr>
        <w:t xml:space="preserve"> </w:t>
      </w:r>
      <w:r w:rsidR="005009E0" w:rsidRPr="005009E0">
        <w:rPr>
          <w:rFonts w:ascii="Arial" w:hAnsi="Arial" w:cs="Arial"/>
        </w:rPr>
        <w:t xml:space="preserve">Se expide el Reglamento de Ciudades Hermanas y Acuerdos de Cooperación del Municipio de Guadalajara, para quedar como sigue: </w:t>
      </w:r>
    </w:p>
    <w:p w14:paraId="33164126" w14:textId="77777777" w:rsidR="005009E0" w:rsidRPr="005009E0" w:rsidRDefault="005009E0" w:rsidP="005009E0">
      <w:pPr>
        <w:jc w:val="both"/>
        <w:rPr>
          <w:rFonts w:ascii="Arial" w:hAnsi="Arial" w:cs="Arial"/>
        </w:rPr>
      </w:pPr>
    </w:p>
    <w:p w14:paraId="77CE1562" w14:textId="77777777" w:rsidR="005009E0" w:rsidRPr="005009E0" w:rsidRDefault="005009E0" w:rsidP="005009E0">
      <w:pPr>
        <w:jc w:val="center"/>
        <w:rPr>
          <w:rFonts w:ascii="Arial" w:hAnsi="Arial" w:cs="Arial"/>
          <w:b/>
        </w:rPr>
      </w:pPr>
      <w:r w:rsidRPr="005009E0">
        <w:rPr>
          <w:rFonts w:ascii="Arial" w:hAnsi="Arial" w:cs="Arial"/>
          <w:b/>
        </w:rPr>
        <w:t>Reglamento de Ciudades Hermanas y Acuerdos</w:t>
      </w:r>
    </w:p>
    <w:p w14:paraId="381754DA" w14:textId="77777777" w:rsidR="005009E0" w:rsidRPr="005009E0" w:rsidRDefault="005009E0" w:rsidP="005009E0">
      <w:pPr>
        <w:jc w:val="center"/>
        <w:rPr>
          <w:rFonts w:ascii="Arial" w:hAnsi="Arial" w:cs="Arial"/>
          <w:b/>
        </w:rPr>
      </w:pPr>
      <w:proofErr w:type="gramStart"/>
      <w:r w:rsidRPr="005009E0">
        <w:rPr>
          <w:rFonts w:ascii="Arial" w:hAnsi="Arial" w:cs="Arial"/>
          <w:b/>
        </w:rPr>
        <w:t>de</w:t>
      </w:r>
      <w:proofErr w:type="gramEnd"/>
      <w:r w:rsidRPr="005009E0">
        <w:rPr>
          <w:rFonts w:ascii="Arial" w:hAnsi="Arial" w:cs="Arial"/>
          <w:b/>
        </w:rPr>
        <w:t xml:space="preserve"> Cooperación del Municipio de Guadalajara</w:t>
      </w:r>
    </w:p>
    <w:p w14:paraId="721EF999" w14:textId="77777777" w:rsidR="005009E0" w:rsidRPr="005009E0" w:rsidRDefault="005009E0" w:rsidP="005009E0">
      <w:pPr>
        <w:jc w:val="center"/>
        <w:rPr>
          <w:rFonts w:ascii="Arial" w:hAnsi="Arial" w:cs="Arial"/>
          <w:b/>
        </w:rPr>
      </w:pPr>
    </w:p>
    <w:p w14:paraId="295A4A96" w14:textId="77777777" w:rsidR="005009E0" w:rsidRPr="005009E0" w:rsidRDefault="005009E0" w:rsidP="005009E0">
      <w:pPr>
        <w:ind w:hanging="2"/>
        <w:jc w:val="center"/>
        <w:rPr>
          <w:rFonts w:ascii="Arial" w:hAnsi="Arial" w:cs="Arial"/>
        </w:rPr>
      </w:pPr>
      <w:r w:rsidRPr="005009E0">
        <w:rPr>
          <w:rFonts w:ascii="Arial" w:hAnsi="Arial" w:cs="Arial"/>
          <w:b/>
        </w:rPr>
        <w:t>Capítulo I</w:t>
      </w:r>
    </w:p>
    <w:p w14:paraId="07EC1478" w14:textId="77777777" w:rsidR="005009E0" w:rsidRPr="005009E0" w:rsidRDefault="005009E0" w:rsidP="005009E0">
      <w:pPr>
        <w:ind w:hanging="2"/>
        <w:jc w:val="center"/>
        <w:rPr>
          <w:rFonts w:ascii="Arial" w:hAnsi="Arial" w:cs="Arial"/>
        </w:rPr>
      </w:pPr>
      <w:r w:rsidRPr="005009E0">
        <w:rPr>
          <w:rFonts w:ascii="Arial" w:hAnsi="Arial" w:cs="Arial"/>
          <w:b/>
        </w:rPr>
        <w:t>Disposiciones Generales</w:t>
      </w:r>
    </w:p>
    <w:p w14:paraId="06D9E703" w14:textId="77777777" w:rsidR="005009E0" w:rsidRPr="005009E0" w:rsidRDefault="005009E0" w:rsidP="005009E0">
      <w:pPr>
        <w:ind w:hanging="2"/>
        <w:jc w:val="center"/>
        <w:rPr>
          <w:rFonts w:ascii="Arial" w:hAnsi="Arial" w:cs="Arial"/>
          <w:b/>
        </w:rPr>
      </w:pPr>
    </w:p>
    <w:p w14:paraId="70800008"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1. </w:t>
      </w:r>
      <w:r w:rsidRPr="005009E0">
        <w:rPr>
          <w:rFonts w:ascii="Arial" w:hAnsi="Arial" w:cs="Arial"/>
        </w:rPr>
        <w:t>Las disposiciones del presente Reglamento son de interés público y observancia obligatoria en el municipio de Guadalajara y se expiden con fundamento en los artículos 115, fracción II, párrafo segundo de la Constitución Política de los Estados Unidos Mexicanos; 1, 2, fracción II, y 7 de la Ley sobre la Celebración de Tratados; 77 fracción II de la Constitución Política del Estado de Jalisco; 37 fracción II, 40 fracción II y 44 de la Ley del Gobierno y la Administración Pública Municipal del Estado de Jalisco.</w:t>
      </w:r>
    </w:p>
    <w:p w14:paraId="798E179B" w14:textId="77777777" w:rsidR="005009E0" w:rsidRPr="005009E0" w:rsidRDefault="005009E0" w:rsidP="005009E0">
      <w:pPr>
        <w:ind w:hanging="2"/>
        <w:jc w:val="both"/>
        <w:rPr>
          <w:rFonts w:ascii="Arial" w:hAnsi="Arial" w:cs="Arial"/>
        </w:rPr>
      </w:pPr>
    </w:p>
    <w:p w14:paraId="5B2C9A4E"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2. </w:t>
      </w:r>
      <w:r w:rsidRPr="005009E0">
        <w:rPr>
          <w:rFonts w:ascii="Arial" w:hAnsi="Arial" w:cs="Arial"/>
        </w:rPr>
        <w:t xml:space="preserve">Este Reglamento tiene por objeto normar el procedimiento para la celebración de Acuerdos Interinstitucionales de Hermanamiento y de Cooperación entre este municipio y otras ciudades, en los que se establezcan acciones de colaboración y coordinación en beneficio del desarrollo municipal, en las materias que las partes consideren pertinentes. </w:t>
      </w:r>
    </w:p>
    <w:p w14:paraId="59288C0F" w14:textId="77777777" w:rsidR="005009E0" w:rsidRPr="005009E0" w:rsidRDefault="005009E0" w:rsidP="005009E0">
      <w:pPr>
        <w:ind w:hanging="2"/>
        <w:jc w:val="both"/>
        <w:rPr>
          <w:rFonts w:ascii="Arial" w:hAnsi="Arial" w:cs="Arial"/>
        </w:rPr>
      </w:pPr>
    </w:p>
    <w:p w14:paraId="0392009B"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3. </w:t>
      </w:r>
      <w:r w:rsidRPr="005009E0">
        <w:rPr>
          <w:rFonts w:ascii="Arial" w:hAnsi="Arial" w:cs="Arial"/>
        </w:rPr>
        <w:t>Para efectos del presente Reglamento se entiende por:</w:t>
      </w:r>
    </w:p>
    <w:p w14:paraId="132DF608" w14:textId="77777777" w:rsidR="005009E0" w:rsidRPr="005009E0" w:rsidRDefault="005009E0" w:rsidP="005009E0">
      <w:pPr>
        <w:pStyle w:val="Prrafodelista"/>
        <w:ind w:left="358"/>
        <w:jc w:val="both"/>
        <w:rPr>
          <w:rFonts w:ascii="Arial" w:hAnsi="Arial" w:cs="Arial"/>
          <w:sz w:val="20"/>
          <w:szCs w:val="20"/>
        </w:rPr>
      </w:pPr>
    </w:p>
    <w:p w14:paraId="65443B77" w14:textId="08B2B081"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eastAsia="Arial" w:hAnsi="Arial" w:cs="Arial"/>
          <w:b/>
          <w:sz w:val="20"/>
          <w:szCs w:val="20"/>
        </w:rPr>
        <w:t xml:space="preserve">Acuerdo </w:t>
      </w:r>
      <w:r w:rsidRPr="005009E0">
        <w:rPr>
          <w:rFonts w:ascii="Arial" w:hAnsi="Arial" w:cs="Arial"/>
          <w:b/>
          <w:sz w:val="20"/>
          <w:szCs w:val="20"/>
        </w:rPr>
        <w:t>Interinstitucional</w:t>
      </w:r>
      <w:r w:rsidRPr="005009E0">
        <w:rPr>
          <w:rFonts w:ascii="Arial" w:eastAsia="Arial" w:hAnsi="Arial" w:cs="Arial"/>
          <w:b/>
          <w:sz w:val="20"/>
          <w:szCs w:val="20"/>
        </w:rPr>
        <w:t xml:space="preserve"> de Hermanamiento:</w:t>
      </w:r>
      <w:r w:rsidRPr="005009E0">
        <w:rPr>
          <w:rFonts w:ascii="Arial" w:eastAsia="Arial" w:hAnsi="Arial" w:cs="Arial"/>
          <w:sz w:val="20"/>
          <w:szCs w:val="20"/>
        </w:rPr>
        <w:t xml:space="preserve"> Convenio celebrado por escrito entre el municipio de Guadalajara, Jalisco, bien sea con otro municipio de los Estados Unidos Mexicanos, o con el municipio de una nación extranjera, o su equivalente, con la finalidad de desarrollar relaciones de amistad y cooperación en be</w:t>
      </w:r>
      <w:r w:rsidR="00097EA9">
        <w:rPr>
          <w:rFonts w:ascii="Arial" w:eastAsia="Arial" w:hAnsi="Arial" w:cs="Arial"/>
          <w:sz w:val="20"/>
          <w:szCs w:val="20"/>
        </w:rPr>
        <w:t xml:space="preserve">neficio de sus instituciones y </w:t>
      </w:r>
      <w:r w:rsidRPr="005009E0">
        <w:rPr>
          <w:rFonts w:ascii="Arial" w:eastAsia="Arial" w:hAnsi="Arial" w:cs="Arial"/>
          <w:sz w:val="20"/>
          <w:szCs w:val="20"/>
        </w:rPr>
        <w:t>población;</w:t>
      </w:r>
    </w:p>
    <w:p w14:paraId="05AA24AB" w14:textId="77777777" w:rsidR="005009E0" w:rsidRPr="005009E0" w:rsidRDefault="005009E0" w:rsidP="005009E0">
      <w:pPr>
        <w:pStyle w:val="Prrafodelista"/>
        <w:ind w:left="1080"/>
        <w:jc w:val="both"/>
        <w:rPr>
          <w:rFonts w:ascii="Arial" w:hAnsi="Arial" w:cs="Arial"/>
          <w:b/>
          <w:sz w:val="20"/>
          <w:szCs w:val="20"/>
        </w:rPr>
      </w:pPr>
    </w:p>
    <w:p w14:paraId="6B4D5ED4" w14:textId="77777777"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hAnsi="Arial" w:cs="Arial"/>
          <w:b/>
          <w:sz w:val="20"/>
          <w:szCs w:val="20"/>
        </w:rPr>
        <w:t>Acuerdo Interinstitucional de Cooperación:</w:t>
      </w:r>
      <w:r w:rsidRPr="005009E0">
        <w:rPr>
          <w:rFonts w:ascii="Arial" w:hAnsi="Arial" w:cs="Arial"/>
          <w:sz w:val="20"/>
          <w:szCs w:val="20"/>
        </w:rPr>
        <w:t xml:space="preserve"> Convenio de cooperación específico regido por el derecho internacional público, celebrado por escrito entre el Municipio </w:t>
      </w:r>
      <w:r w:rsidRPr="005009E0">
        <w:rPr>
          <w:rFonts w:ascii="Arial" w:hAnsi="Arial" w:cs="Arial"/>
          <w:sz w:val="20"/>
          <w:szCs w:val="20"/>
        </w:rPr>
        <w:lastRenderedPageBreak/>
        <w:t>de Guadalajara y un municipio de nación extranjera, o su equivalente. Dicho acuerdo también puede celebrarse con uno o varios órganos gubernamentales extranjeros u organizaciones internacionales cualquiera que sea su denominación, sea que derive o no de un tratado previamente aprobado;</w:t>
      </w:r>
    </w:p>
    <w:p w14:paraId="123BD963" w14:textId="77777777" w:rsidR="005009E0" w:rsidRPr="005009E0" w:rsidRDefault="005009E0" w:rsidP="005009E0">
      <w:pPr>
        <w:pStyle w:val="Prrafodelista"/>
        <w:ind w:left="1080"/>
        <w:jc w:val="both"/>
        <w:rPr>
          <w:rFonts w:ascii="Arial" w:hAnsi="Arial" w:cs="Arial"/>
          <w:b/>
          <w:sz w:val="20"/>
          <w:szCs w:val="20"/>
        </w:rPr>
      </w:pPr>
    </w:p>
    <w:p w14:paraId="1D0F73DF" w14:textId="77777777"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hAnsi="Arial" w:cs="Arial"/>
          <w:b/>
          <w:sz w:val="20"/>
          <w:szCs w:val="20"/>
        </w:rPr>
        <w:t>Otra parte:</w:t>
      </w:r>
      <w:r w:rsidRPr="005009E0">
        <w:rPr>
          <w:rFonts w:ascii="Arial" w:hAnsi="Arial" w:cs="Arial"/>
          <w:sz w:val="20"/>
          <w:szCs w:val="20"/>
        </w:rPr>
        <w:t xml:space="preserve"> La ciudad, órgano gubernamental extranjero u organismo internacional que suscribe el Acuerdo Interinstitucional de Hermanamiento o de Cooperación con el Municipio de Guadalajara, Jalisco;</w:t>
      </w:r>
    </w:p>
    <w:p w14:paraId="74DD01BC" w14:textId="77777777" w:rsidR="005009E0" w:rsidRPr="005009E0" w:rsidRDefault="005009E0" w:rsidP="005009E0">
      <w:pPr>
        <w:pStyle w:val="Prrafodelista"/>
        <w:ind w:left="1080"/>
        <w:jc w:val="both"/>
        <w:rPr>
          <w:rFonts w:ascii="Arial" w:hAnsi="Arial" w:cs="Arial"/>
          <w:b/>
          <w:sz w:val="20"/>
          <w:szCs w:val="20"/>
        </w:rPr>
      </w:pPr>
    </w:p>
    <w:p w14:paraId="5D986D53" w14:textId="77777777"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hAnsi="Arial" w:cs="Arial"/>
          <w:b/>
          <w:sz w:val="20"/>
          <w:szCs w:val="20"/>
        </w:rPr>
        <w:t>Consejo:</w:t>
      </w:r>
      <w:r w:rsidRPr="005009E0">
        <w:rPr>
          <w:rFonts w:ascii="Arial" w:hAnsi="Arial" w:cs="Arial"/>
          <w:sz w:val="20"/>
          <w:szCs w:val="20"/>
        </w:rPr>
        <w:t xml:space="preserve"> Consejo de Ciudades Hermanas y Acuerdos de Cooperación del Municipio de Guadalajara;</w:t>
      </w:r>
    </w:p>
    <w:p w14:paraId="3BA6F5E0" w14:textId="77777777" w:rsidR="005009E0" w:rsidRPr="005009E0" w:rsidRDefault="005009E0" w:rsidP="005009E0">
      <w:pPr>
        <w:pStyle w:val="Prrafodelista"/>
        <w:ind w:left="1080"/>
        <w:jc w:val="both"/>
        <w:rPr>
          <w:rFonts w:ascii="Arial" w:hAnsi="Arial" w:cs="Arial"/>
          <w:b/>
          <w:sz w:val="20"/>
          <w:szCs w:val="20"/>
        </w:rPr>
      </w:pPr>
    </w:p>
    <w:p w14:paraId="0F335B5C" w14:textId="77777777"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hAnsi="Arial" w:cs="Arial"/>
          <w:b/>
          <w:sz w:val="20"/>
          <w:szCs w:val="20"/>
        </w:rPr>
        <w:t>Dirección:</w:t>
      </w:r>
      <w:r w:rsidRPr="005009E0">
        <w:rPr>
          <w:rFonts w:ascii="Arial" w:hAnsi="Arial" w:cs="Arial"/>
          <w:sz w:val="20"/>
          <w:szCs w:val="20"/>
        </w:rPr>
        <w:t xml:space="preserve"> Dirección de Relaciones Internacionales y Atención al Migrante; </w:t>
      </w:r>
    </w:p>
    <w:p w14:paraId="404488C0" w14:textId="77777777"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eastAsia="Arial" w:hAnsi="Arial" w:cs="Arial"/>
          <w:b/>
          <w:sz w:val="20"/>
          <w:szCs w:val="20"/>
        </w:rPr>
        <w:t>Ley:</w:t>
      </w:r>
      <w:r w:rsidRPr="005009E0">
        <w:rPr>
          <w:rFonts w:ascii="Arial" w:eastAsia="Arial" w:hAnsi="Arial" w:cs="Arial"/>
          <w:sz w:val="20"/>
          <w:szCs w:val="20"/>
        </w:rPr>
        <w:t xml:space="preserve"> Ley sobre la Celebración de Tratados</w:t>
      </w:r>
      <w:r w:rsidRPr="005009E0">
        <w:rPr>
          <w:rFonts w:ascii="Arial" w:hAnsi="Arial" w:cs="Arial"/>
          <w:i/>
          <w:sz w:val="20"/>
          <w:szCs w:val="20"/>
        </w:rPr>
        <w:t>;</w:t>
      </w:r>
    </w:p>
    <w:p w14:paraId="203F0DA9" w14:textId="77777777" w:rsidR="005009E0" w:rsidRPr="005009E0" w:rsidRDefault="005009E0" w:rsidP="005009E0">
      <w:pPr>
        <w:pStyle w:val="Prrafodelista"/>
        <w:ind w:left="1080"/>
        <w:jc w:val="both"/>
        <w:rPr>
          <w:rFonts w:ascii="Arial" w:hAnsi="Arial" w:cs="Arial"/>
          <w:b/>
          <w:sz w:val="20"/>
          <w:szCs w:val="20"/>
        </w:rPr>
      </w:pPr>
      <w:r w:rsidRPr="005009E0">
        <w:rPr>
          <w:rFonts w:ascii="Arial" w:hAnsi="Arial" w:cs="Arial"/>
          <w:i/>
          <w:sz w:val="20"/>
          <w:szCs w:val="20"/>
        </w:rPr>
        <w:t xml:space="preserve"> </w:t>
      </w:r>
    </w:p>
    <w:p w14:paraId="2DFBD30E" w14:textId="77777777" w:rsidR="005009E0" w:rsidRPr="005009E0" w:rsidRDefault="005009E0" w:rsidP="004F17C2">
      <w:pPr>
        <w:pStyle w:val="Prrafodelista"/>
        <w:numPr>
          <w:ilvl w:val="0"/>
          <w:numId w:val="62"/>
        </w:numPr>
        <w:contextualSpacing/>
        <w:jc w:val="both"/>
        <w:rPr>
          <w:rFonts w:ascii="Arial" w:hAnsi="Arial" w:cs="Arial"/>
          <w:b/>
          <w:sz w:val="20"/>
          <w:szCs w:val="20"/>
        </w:rPr>
      </w:pPr>
      <w:r w:rsidRPr="005009E0">
        <w:rPr>
          <w:rFonts w:ascii="Arial" w:hAnsi="Arial" w:cs="Arial"/>
          <w:b/>
          <w:sz w:val="20"/>
          <w:szCs w:val="20"/>
        </w:rPr>
        <w:t xml:space="preserve">Municipio: </w:t>
      </w:r>
      <w:r w:rsidRPr="005009E0">
        <w:rPr>
          <w:rFonts w:ascii="Arial" w:hAnsi="Arial" w:cs="Arial"/>
          <w:sz w:val="20"/>
          <w:szCs w:val="20"/>
        </w:rPr>
        <w:t>Municipio de Guadalajara, Jalisco; y</w:t>
      </w:r>
    </w:p>
    <w:p w14:paraId="30DC7E94" w14:textId="77777777" w:rsidR="005009E0" w:rsidRPr="005009E0" w:rsidRDefault="005009E0" w:rsidP="005009E0">
      <w:pPr>
        <w:pStyle w:val="Prrafodelista"/>
        <w:ind w:left="1080"/>
        <w:jc w:val="both"/>
        <w:rPr>
          <w:rFonts w:ascii="Arial" w:hAnsi="Arial" w:cs="Arial"/>
          <w:b/>
          <w:sz w:val="20"/>
          <w:szCs w:val="20"/>
        </w:rPr>
      </w:pPr>
    </w:p>
    <w:p w14:paraId="15F0B9FA" w14:textId="77777777" w:rsidR="005009E0" w:rsidRPr="005009E0" w:rsidRDefault="005009E0" w:rsidP="004F17C2">
      <w:pPr>
        <w:pStyle w:val="Prrafodelista"/>
        <w:numPr>
          <w:ilvl w:val="0"/>
          <w:numId w:val="62"/>
        </w:numPr>
        <w:contextualSpacing/>
        <w:jc w:val="both"/>
        <w:rPr>
          <w:rFonts w:ascii="Arial" w:hAnsi="Arial" w:cs="Arial"/>
          <w:sz w:val="20"/>
          <w:szCs w:val="20"/>
        </w:rPr>
      </w:pPr>
      <w:r w:rsidRPr="005009E0">
        <w:rPr>
          <w:rFonts w:ascii="Arial" w:hAnsi="Arial" w:cs="Arial"/>
          <w:b/>
          <w:sz w:val="20"/>
          <w:szCs w:val="20"/>
        </w:rPr>
        <w:t>Reglamento:</w:t>
      </w:r>
      <w:r w:rsidRPr="005009E0">
        <w:rPr>
          <w:rFonts w:ascii="Arial" w:hAnsi="Arial" w:cs="Arial"/>
          <w:sz w:val="20"/>
          <w:szCs w:val="20"/>
        </w:rPr>
        <w:t xml:space="preserve"> Reglamento de Ciudades Hermanas y Acuerdos de Cooperación del Municipio de Guadalajara.</w:t>
      </w:r>
    </w:p>
    <w:p w14:paraId="69460B38" w14:textId="77777777" w:rsidR="005009E0" w:rsidRPr="005009E0" w:rsidRDefault="005009E0" w:rsidP="005009E0">
      <w:pPr>
        <w:pStyle w:val="Prrafodelista"/>
        <w:ind w:left="1080"/>
        <w:jc w:val="both"/>
        <w:rPr>
          <w:rFonts w:ascii="Arial" w:hAnsi="Arial" w:cs="Arial"/>
          <w:sz w:val="20"/>
          <w:szCs w:val="20"/>
        </w:rPr>
      </w:pPr>
    </w:p>
    <w:p w14:paraId="3F294281"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4. </w:t>
      </w:r>
      <w:r w:rsidRPr="005009E0">
        <w:rPr>
          <w:rFonts w:ascii="Arial" w:hAnsi="Arial" w:cs="Arial"/>
        </w:rPr>
        <w:t>La aplicación de este</w:t>
      </w:r>
      <w:r w:rsidRPr="005009E0">
        <w:rPr>
          <w:rFonts w:ascii="Arial" w:hAnsi="Arial" w:cs="Arial"/>
          <w:b/>
        </w:rPr>
        <w:t xml:space="preserve"> </w:t>
      </w:r>
      <w:r w:rsidRPr="005009E0">
        <w:rPr>
          <w:rFonts w:ascii="Arial" w:hAnsi="Arial" w:cs="Arial"/>
        </w:rPr>
        <w:t>Reglamento corresponde a las siguientes instancias:</w:t>
      </w:r>
    </w:p>
    <w:p w14:paraId="2CE91C91" w14:textId="77777777" w:rsidR="005009E0" w:rsidRPr="005009E0" w:rsidRDefault="005009E0" w:rsidP="005009E0">
      <w:pPr>
        <w:ind w:hanging="2"/>
        <w:jc w:val="both"/>
        <w:rPr>
          <w:rFonts w:ascii="Arial" w:hAnsi="Arial" w:cs="Arial"/>
        </w:rPr>
      </w:pPr>
      <w:r w:rsidRPr="005009E0">
        <w:rPr>
          <w:rFonts w:ascii="Arial" w:hAnsi="Arial" w:cs="Arial"/>
        </w:rPr>
        <w:t xml:space="preserve">I. </w:t>
      </w:r>
      <w:r w:rsidRPr="005009E0">
        <w:rPr>
          <w:rFonts w:ascii="Arial" w:hAnsi="Arial" w:cs="Arial"/>
          <w:bCs/>
        </w:rPr>
        <w:t xml:space="preserve">Ayuntamiento; </w:t>
      </w:r>
    </w:p>
    <w:p w14:paraId="05F9A804" w14:textId="77777777" w:rsidR="005009E0" w:rsidRPr="005009E0" w:rsidRDefault="005009E0" w:rsidP="005009E0">
      <w:pPr>
        <w:ind w:hanging="2"/>
        <w:jc w:val="both"/>
        <w:rPr>
          <w:rFonts w:ascii="Arial" w:hAnsi="Arial" w:cs="Arial"/>
        </w:rPr>
      </w:pPr>
      <w:r w:rsidRPr="005009E0">
        <w:rPr>
          <w:rFonts w:ascii="Arial" w:hAnsi="Arial" w:cs="Arial"/>
        </w:rPr>
        <w:t>II. Presidencia Municipal;</w:t>
      </w:r>
    </w:p>
    <w:p w14:paraId="55AF63EA" w14:textId="77777777" w:rsidR="005009E0" w:rsidRPr="005009E0" w:rsidRDefault="005009E0" w:rsidP="005009E0">
      <w:pPr>
        <w:ind w:hanging="2"/>
        <w:jc w:val="both"/>
        <w:rPr>
          <w:rFonts w:ascii="Arial" w:hAnsi="Arial" w:cs="Arial"/>
        </w:rPr>
      </w:pPr>
      <w:r w:rsidRPr="005009E0">
        <w:rPr>
          <w:rFonts w:ascii="Arial" w:hAnsi="Arial" w:cs="Arial"/>
        </w:rPr>
        <w:t>III. La Dirección;</w:t>
      </w:r>
    </w:p>
    <w:p w14:paraId="4498E645" w14:textId="77777777" w:rsidR="005009E0" w:rsidRPr="005009E0" w:rsidRDefault="005009E0" w:rsidP="005009E0">
      <w:pPr>
        <w:ind w:hanging="2"/>
        <w:jc w:val="both"/>
        <w:rPr>
          <w:rFonts w:ascii="Arial" w:hAnsi="Arial" w:cs="Arial"/>
        </w:rPr>
      </w:pPr>
      <w:r w:rsidRPr="005009E0">
        <w:rPr>
          <w:rFonts w:ascii="Arial" w:hAnsi="Arial" w:cs="Arial"/>
        </w:rPr>
        <w:t>IV. La Dirección de Turismo; y</w:t>
      </w:r>
    </w:p>
    <w:p w14:paraId="38C6ABE0" w14:textId="77777777" w:rsidR="005009E0" w:rsidRPr="005009E0" w:rsidRDefault="005009E0" w:rsidP="005009E0">
      <w:pPr>
        <w:ind w:hanging="2"/>
        <w:jc w:val="both"/>
        <w:rPr>
          <w:rFonts w:ascii="Arial" w:hAnsi="Arial" w:cs="Arial"/>
        </w:rPr>
      </w:pPr>
      <w:r w:rsidRPr="005009E0">
        <w:rPr>
          <w:rFonts w:ascii="Arial" w:hAnsi="Arial" w:cs="Arial"/>
        </w:rPr>
        <w:t xml:space="preserve">V. Consejo. </w:t>
      </w:r>
    </w:p>
    <w:p w14:paraId="38BC7CCD" w14:textId="77777777" w:rsidR="005009E0" w:rsidRPr="005009E0" w:rsidRDefault="005009E0" w:rsidP="005009E0">
      <w:pPr>
        <w:ind w:hanging="2"/>
        <w:jc w:val="both"/>
        <w:rPr>
          <w:rFonts w:ascii="Arial" w:hAnsi="Arial" w:cs="Arial"/>
          <w:b/>
          <w:i/>
        </w:rPr>
      </w:pPr>
    </w:p>
    <w:p w14:paraId="320CA8CE"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5. </w:t>
      </w:r>
      <w:r w:rsidRPr="005009E0">
        <w:rPr>
          <w:rFonts w:ascii="Arial" w:hAnsi="Arial" w:cs="Arial"/>
        </w:rPr>
        <w:t>Los Acuerdos Interinstitucionales de Hermanamiento y de Cooperación que se concreten bajo el Reglamento, lo harán con independencia de las condiciones de raza, religión, ideología o sistema político de las localidades o las partes que en ellos intervienen.</w:t>
      </w:r>
    </w:p>
    <w:p w14:paraId="2AB4A2A1" w14:textId="77777777" w:rsidR="005009E0" w:rsidRPr="005009E0" w:rsidRDefault="005009E0" w:rsidP="005009E0">
      <w:pPr>
        <w:ind w:hanging="2"/>
        <w:rPr>
          <w:rFonts w:ascii="Arial" w:hAnsi="Arial" w:cs="Arial"/>
          <w:i/>
        </w:rPr>
      </w:pPr>
    </w:p>
    <w:p w14:paraId="6ECFD260" w14:textId="77777777" w:rsidR="005009E0" w:rsidRPr="005009E0" w:rsidRDefault="005009E0" w:rsidP="005009E0">
      <w:pPr>
        <w:ind w:hanging="2"/>
        <w:jc w:val="center"/>
        <w:rPr>
          <w:rFonts w:ascii="Arial" w:hAnsi="Arial" w:cs="Arial"/>
          <w:b/>
          <w:i/>
        </w:rPr>
      </w:pPr>
      <w:r w:rsidRPr="005009E0">
        <w:rPr>
          <w:rFonts w:ascii="Arial" w:hAnsi="Arial" w:cs="Arial"/>
          <w:b/>
        </w:rPr>
        <w:t>Capítulo II</w:t>
      </w:r>
    </w:p>
    <w:p w14:paraId="35C6AF8D" w14:textId="77777777" w:rsidR="005009E0" w:rsidRPr="005009E0" w:rsidRDefault="005009E0" w:rsidP="005009E0">
      <w:pPr>
        <w:ind w:hanging="2"/>
        <w:jc w:val="center"/>
        <w:rPr>
          <w:rFonts w:ascii="Arial" w:hAnsi="Arial" w:cs="Arial"/>
          <w:b/>
          <w:strike/>
        </w:rPr>
      </w:pPr>
      <w:r w:rsidRPr="005009E0">
        <w:rPr>
          <w:rFonts w:ascii="Arial" w:hAnsi="Arial" w:cs="Arial"/>
          <w:b/>
        </w:rPr>
        <w:t>El Consejo</w:t>
      </w:r>
    </w:p>
    <w:p w14:paraId="224985AC" w14:textId="77777777" w:rsidR="005009E0" w:rsidRPr="005009E0" w:rsidRDefault="005009E0" w:rsidP="005009E0">
      <w:pPr>
        <w:ind w:hanging="2"/>
        <w:jc w:val="center"/>
        <w:rPr>
          <w:rFonts w:ascii="Arial" w:hAnsi="Arial" w:cs="Arial"/>
          <w:b/>
          <w:bCs/>
        </w:rPr>
      </w:pPr>
    </w:p>
    <w:p w14:paraId="7999DBF7" w14:textId="77777777" w:rsidR="005009E0" w:rsidRPr="005009E0" w:rsidRDefault="005009E0" w:rsidP="005009E0">
      <w:pPr>
        <w:ind w:hanging="2"/>
        <w:jc w:val="center"/>
        <w:rPr>
          <w:rFonts w:ascii="Arial" w:hAnsi="Arial" w:cs="Arial"/>
          <w:b/>
          <w:strike/>
        </w:rPr>
      </w:pPr>
      <w:r w:rsidRPr="005009E0">
        <w:rPr>
          <w:rFonts w:ascii="Arial" w:hAnsi="Arial" w:cs="Arial"/>
          <w:b/>
          <w:bCs/>
        </w:rPr>
        <w:t>Sección Primera</w:t>
      </w:r>
    </w:p>
    <w:p w14:paraId="1E9893AF" w14:textId="77777777" w:rsidR="005009E0" w:rsidRPr="005009E0" w:rsidRDefault="005009E0" w:rsidP="005009E0">
      <w:pPr>
        <w:ind w:hanging="2"/>
        <w:jc w:val="center"/>
        <w:rPr>
          <w:rFonts w:ascii="Arial" w:hAnsi="Arial" w:cs="Arial"/>
          <w:b/>
          <w:strike/>
        </w:rPr>
      </w:pPr>
      <w:r w:rsidRPr="005009E0">
        <w:rPr>
          <w:rFonts w:ascii="Arial" w:hAnsi="Arial" w:cs="Arial"/>
          <w:b/>
          <w:bCs/>
        </w:rPr>
        <w:t>Estructura Orgánica</w:t>
      </w:r>
    </w:p>
    <w:p w14:paraId="5E666B47" w14:textId="77777777" w:rsidR="005009E0" w:rsidRPr="005009E0" w:rsidRDefault="005009E0" w:rsidP="005009E0">
      <w:pPr>
        <w:ind w:hanging="2"/>
        <w:jc w:val="both"/>
        <w:rPr>
          <w:rFonts w:ascii="Arial" w:hAnsi="Arial" w:cs="Arial"/>
          <w:i/>
        </w:rPr>
      </w:pPr>
    </w:p>
    <w:p w14:paraId="1A2E604E" w14:textId="77777777" w:rsidR="005009E0" w:rsidRPr="005009E0" w:rsidRDefault="005009E0" w:rsidP="005009E0">
      <w:pPr>
        <w:ind w:hanging="2"/>
        <w:jc w:val="both"/>
        <w:rPr>
          <w:rFonts w:ascii="Arial" w:hAnsi="Arial" w:cs="Arial"/>
          <w:bCs/>
        </w:rPr>
      </w:pPr>
      <w:r w:rsidRPr="005009E0">
        <w:rPr>
          <w:rFonts w:ascii="Arial" w:hAnsi="Arial" w:cs="Arial"/>
          <w:b/>
          <w:bCs/>
        </w:rPr>
        <w:t xml:space="preserve">Artículo 6. </w:t>
      </w:r>
      <w:r w:rsidRPr="005009E0">
        <w:rPr>
          <w:rFonts w:ascii="Arial" w:hAnsi="Arial" w:cs="Arial"/>
          <w:bCs/>
        </w:rPr>
        <w:t xml:space="preserve">El Consejo es un órgano colegiado que tiene por objeto deliberar, proponer y coadyuvar en las determinaciones respecto de los </w:t>
      </w:r>
      <w:r w:rsidRPr="005009E0">
        <w:rPr>
          <w:rFonts w:ascii="Arial" w:hAnsi="Arial" w:cs="Arial"/>
        </w:rPr>
        <w:t xml:space="preserve">compromisos que asume el Municipio con la Otra parte, mediante la firma de Acuerdos Interinstitucionales de Hermanamiento y de Cooperación, </w:t>
      </w:r>
      <w:r w:rsidRPr="005009E0">
        <w:rPr>
          <w:rFonts w:ascii="Arial" w:hAnsi="Arial" w:cs="Arial"/>
          <w:bCs/>
        </w:rPr>
        <w:t>así como impulsar la difusión y promoción de las actividades que en ellos se desarrollan.</w:t>
      </w:r>
    </w:p>
    <w:p w14:paraId="00315E31" w14:textId="77777777" w:rsidR="005009E0" w:rsidRPr="005009E0" w:rsidRDefault="005009E0" w:rsidP="005009E0">
      <w:pPr>
        <w:ind w:hanging="2"/>
        <w:jc w:val="both"/>
        <w:rPr>
          <w:rFonts w:ascii="Arial" w:hAnsi="Arial" w:cs="Arial"/>
          <w:bCs/>
        </w:rPr>
      </w:pPr>
    </w:p>
    <w:p w14:paraId="00F726B7"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
        </w:rPr>
        <w:t xml:space="preserve">Artículo 7. </w:t>
      </w:r>
      <w:r w:rsidRPr="005009E0">
        <w:rPr>
          <w:rFonts w:ascii="Arial" w:hAnsi="Arial" w:cs="Arial"/>
          <w:bCs/>
        </w:rPr>
        <w:t xml:space="preserve">El Consejo se integra por: </w:t>
      </w:r>
    </w:p>
    <w:p w14:paraId="2494F4B4" w14:textId="77777777" w:rsidR="005009E0" w:rsidRPr="005009E0" w:rsidRDefault="005009E0" w:rsidP="005009E0">
      <w:pPr>
        <w:ind w:hanging="2"/>
        <w:jc w:val="both"/>
        <w:rPr>
          <w:rFonts w:ascii="Arial" w:hAnsi="Arial" w:cs="Arial"/>
          <w:b/>
        </w:rPr>
      </w:pPr>
    </w:p>
    <w:p w14:paraId="017C646A"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I. La persona titular de la Presidencia Municipal o el integrante del Ayuntamiento que designe, quien presidirá el Consejo;</w:t>
      </w:r>
    </w:p>
    <w:p w14:paraId="4E9BC0F2" w14:textId="77777777" w:rsidR="005009E0" w:rsidRPr="005009E0" w:rsidRDefault="005009E0" w:rsidP="005009E0">
      <w:pPr>
        <w:jc w:val="both"/>
        <w:rPr>
          <w:rFonts w:ascii="Arial" w:hAnsi="Arial" w:cs="Arial"/>
        </w:rPr>
      </w:pPr>
      <w:r w:rsidRPr="005009E0">
        <w:rPr>
          <w:rFonts w:ascii="Arial" w:hAnsi="Arial" w:cs="Arial"/>
          <w:bCs/>
        </w:rPr>
        <w:t>II. Quien presida la Comisión Edilicia de Promoción del Desarrollo Económico y del Turismo o el regidor que éste designe de entre sus integrantes</w:t>
      </w:r>
      <w:r w:rsidRPr="005009E0">
        <w:rPr>
          <w:rFonts w:ascii="Arial" w:hAnsi="Arial" w:cs="Arial"/>
        </w:rPr>
        <w:t>;</w:t>
      </w:r>
    </w:p>
    <w:p w14:paraId="3A9F9F2A" w14:textId="77777777" w:rsidR="005009E0" w:rsidRPr="005009E0" w:rsidRDefault="005009E0" w:rsidP="005009E0">
      <w:pPr>
        <w:jc w:val="both"/>
        <w:rPr>
          <w:rFonts w:ascii="Arial" w:hAnsi="Arial" w:cs="Arial"/>
        </w:rPr>
      </w:pPr>
      <w:r w:rsidRPr="005009E0">
        <w:rPr>
          <w:rFonts w:ascii="Arial" w:hAnsi="Arial" w:cs="Arial"/>
          <w:bCs/>
        </w:rPr>
        <w:t>III. Quien preside la Comisión Edilicia de Gobernación, Reglamentos y Vigilancia o el regidor que éste designe de entre sus integrantes</w:t>
      </w:r>
      <w:r w:rsidRPr="005009E0">
        <w:rPr>
          <w:rFonts w:ascii="Arial" w:hAnsi="Arial" w:cs="Arial"/>
        </w:rPr>
        <w:t>;</w:t>
      </w:r>
    </w:p>
    <w:p w14:paraId="4945583C" w14:textId="77777777" w:rsidR="005009E0" w:rsidRPr="005009E0" w:rsidRDefault="005009E0" w:rsidP="005009E0">
      <w:pPr>
        <w:rPr>
          <w:rFonts w:ascii="Arial" w:hAnsi="Arial" w:cs="Arial"/>
          <w:bCs/>
        </w:rPr>
      </w:pPr>
      <w:r w:rsidRPr="005009E0">
        <w:rPr>
          <w:rFonts w:ascii="Arial" w:hAnsi="Arial" w:cs="Arial"/>
        </w:rPr>
        <w:t>IV. La persona titular</w:t>
      </w:r>
      <w:r w:rsidRPr="005009E0">
        <w:rPr>
          <w:rFonts w:ascii="Arial" w:hAnsi="Arial" w:cs="Arial"/>
          <w:bCs/>
        </w:rPr>
        <w:t xml:space="preserve"> de la Dirección</w:t>
      </w:r>
      <w:r w:rsidRPr="005009E0">
        <w:rPr>
          <w:rFonts w:ascii="Arial" w:hAnsi="Arial" w:cs="Arial"/>
        </w:rPr>
        <w:t xml:space="preserve">, </w:t>
      </w:r>
      <w:r w:rsidRPr="005009E0">
        <w:rPr>
          <w:rFonts w:ascii="Arial" w:hAnsi="Arial" w:cs="Arial"/>
          <w:bCs/>
        </w:rPr>
        <w:t>quien funge como Secretario Técnico del Consejo;</w:t>
      </w:r>
    </w:p>
    <w:p w14:paraId="149E8CE7" w14:textId="77777777" w:rsidR="005009E0" w:rsidRPr="005009E0" w:rsidRDefault="005009E0" w:rsidP="005009E0">
      <w:pPr>
        <w:jc w:val="both"/>
        <w:rPr>
          <w:rFonts w:ascii="Arial" w:hAnsi="Arial" w:cs="Arial"/>
        </w:rPr>
      </w:pPr>
      <w:r w:rsidRPr="005009E0">
        <w:rPr>
          <w:rFonts w:ascii="Arial" w:hAnsi="Arial" w:cs="Arial"/>
        </w:rPr>
        <w:lastRenderedPageBreak/>
        <w:t>V. La persona titular de la Dirección de Turismo;</w:t>
      </w:r>
    </w:p>
    <w:p w14:paraId="34B13BC7" w14:textId="77777777" w:rsidR="005009E0" w:rsidRPr="005009E0" w:rsidRDefault="005009E0" w:rsidP="005009E0">
      <w:pPr>
        <w:jc w:val="both"/>
        <w:rPr>
          <w:rFonts w:ascii="Arial" w:hAnsi="Arial" w:cs="Arial"/>
        </w:rPr>
      </w:pPr>
      <w:r w:rsidRPr="005009E0">
        <w:rPr>
          <w:rFonts w:ascii="Arial" w:hAnsi="Arial" w:cs="Arial"/>
        </w:rPr>
        <w:t>VI. Quien presida la Asociación Civil Cuerpo Consular de Occidente, acreditado ante la Secretaría de Relaciones Exteriores; y</w:t>
      </w:r>
    </w:p>
    <w:p w14:paraId="083EA227" w14:textId="77777777" w:rsidR="005009E0" w:rsidRPr="005009E0" w:rsidRDefault="005009E0" w:rsidP="005009E0">
      <w:pPr>
        <w:jc w:val="both"/>
        <w:rPr>
          <w:rFonts w:ascii="Arial" w:hAnsi="Arial" w:cs="Arial"/>
        </w:rPr>
      </w:pPr>
      <w:r w:rsidRPr="005009E0">
        <w:rPr>
          <w:rFonts w:ascii="Arial" w:hAnsi="Arial" w:cs="Arial"/>
        </w:rPr>
        <w:t xml:space="preserve">VII. Las personas representantes de los sectores señalados en el artículo siguiente involucradas con los proyectos de Acuerdos Interinstitucionales de Hermanamiento o de Cooperación en estudio. </w:t>
      </w:r>
    </w:p>
    <w:p w14:paraId="65DF6B56" w14:textId="77777777" w:rsidR="005009E0" w:rsidRPr="005009E0" w:rsidRDefault="005009E0" w:rsidP="005009E0">
      <w:pPr>
        <w:jc w:val="both"/>
        <w:rPr>
          <w:rFonts w:ascii="Arial" w:hAnsi="Arial" w:cs="Arial"/>
        </w:rPr>
      </w:pPr>
    </w:p>
    <w:p w14:paraId="4725B2C9" w14:textId="77777777" w:rsidR="005009E0" w:rsidRPr="005009E0" w:rsidRDefault="005009E0" w:rsidP="005009E0">
      <w:pPr>
        <w:jc w:val="both"/>
        <w:rPr>
          <w:rFonts w:ascii="Arial" w:hAnsi="Arial" w:cs="Arial"/>
        </w:rPr>
      </w:pPr>
      <w:r w:rsidRPr="005009E0">
        <w:rPr>
          <w:rFonts w:ascii="Arial" w:hAnsi="Arial" w:cs="Arial"/>
        </w:rPr>
        <w:t>Todos los integrantes del Consejo tendrán derecho a voz y voto.</w:t>
      </w:r>
    </w:p>
    <w:p w14:paraId="0C489C1E" w14:textId="77777777" w:rsidR="005009E0" w:rsidRPr="005009E0" w:rsidRDefault="005009E0" w:rsidP="005009E0">
      <w:pPr>
        <w:jc w:val="both"/>
        <w:rPr>
          <w:rFonts w:ascii="Arial" w:hAnsi="Arial" w:cs="Arial"/>
        </w:rPr>
      </w:pPr>
      <w:r w:rsidRPr="005009E0">
        <w:rPr>
          <w:rFonts w:ascii="Arial" w:hAnsi="Arial" w:cs="Arial"/>
        </w:rPr>
        <w:t xml:space="preserve">Los integrantes del Consejo deben nombrar un suplente mediante comunicado escrito que entreguen a la Secretaría Técnica del Consejo, teniendo en su ausencia las mismas atribuciones que ellos. </w:t>
      </w:r>
    </w:p>
    <w:p w14:paraId="5899EF3B" w14:textId="77777777" w:rsidR="005009E0" w:rsidRPr="005009E0" w:rsidRDefault="005009E0" w:rsidP="005009E0">
      <w:pPr>
        <w:jc w:val="both"/>
        <w:rPr>
          <w:rFonts w:ascii="Arial" w:hAnsi="Arial" w:cs="Arial"/>
        </w:rPr>
      </w:pPr>
    </w:p>
    <w:p w14:paraId="247B9D73" w14:textId="77777777" w:rsidR="005009E0" w:rsidRPr="005009E0" w:rsidRDefault="005009E0" w:rsidP="005009E0">
      <w:pPr>
        <w:jc w:val="both"/>
        <w:rPr>
          <w:rFonts w:ascii="Arial" w:hAnsi="Arial" w:cs="Arial"/>
        </w:rPr>
      </w:pPr>
      <w:r w:rsidRPr="005009E0">
        <w:rPr>
          <w:rFonts w:ascii="Arial" w:hAnsi="Arial" w:cs="Arial"/>
          <w:bCs/>
        </w:rPr>
        <w:t>Los suplentes de los consejeros integrantes de la administración pública municipal, deben ser</w:t>
      </w:r>
      <w:r w:rsidRPr="005009E0">
        <w:rPr>
          <w:rFonts w:ascii="Arial" w:hAnsi="Arial" w:cs="Arial"/>
        </w:rPr>
        <w:t xml:space="preserve"> de nivel jerárquico equivalente o inmediato inferior.</w:t>
      </w:r>
    </w:p>
    <w:p w14:paraId="355417A6" w14:textId="77777777" w:rsidR="005009E0" w:rsidRPr="005009E0" w:rsidRDefault="005009E0" w:rsidP="005009E0">
      <w:pPr>
        <w:jc w:val="both"/>
        <w:rPr>
          <w:rFonts w:ascii="Arial" w:hAnsi="Arial" w:cs="Arial"/>
        </w:rPr>
      </w:pPr>
    </w:p>
    <w:p w14:paraId="761C1118" w14:textId="77777777" w:rsidR="005009E0" w:rsidRPr="005009E0" w:rsidRDefault="005009E0" w:rsidP="005009E0">
      <w:pPr>
        <w:jc w:val="both"/>
        <w:rPr>
          <w:rFonts w:ascii="Arial" w:hAnsi="Arial" w:cs="Arial"/>
        </w:rPr>
      </w:pPr>
      <w:r w:rsidRPr="005009E0">
        <w:rPr>
          <w:rFonts w:ascii="Arial" w:hAnsi="Arial" w:cs="Arial"/>
        </w:rPr>
        <w:t>L</w:t>
      </w:r>
      <w:r w:rsidRPr="005009E0">
        <w:rPr>
          <w:rFonts w:ascii="Arial" w:hAnsi="Arial" w:cs="Arial"/>
          <w:bCs/>
        </w:rPr>
        <w:t>os demás integrantes del Consejo deben designar a sus suplentes de entre los miembros de sus respectivos órganos de representación</w:t>
      </w:r>
      <w:r w:rsidRPr="005009E0">
        <w:rPr>
          <w:rFonts w:ascii="Arial" w:hAnsi="Arial" w:cs="Arial"/>
        </w:rPr>
        <w:t>.</w:t>
      </w:r>
    </w:p>
    <w:p w14:paraId="2DC8C519" w14:textId="77777777" w:rsidR="005009E0" w:rsidRPr="005009E0" w:rsidRDefault="005009E0" w:rsidP="005009E0">
      <w:pPr>
        <w:jc w:val="both"/>
        <w:rPr>
          <w:rFonts w:ascii="Arial" w:hAnsi="Arial" w:cs="Arial"/>
        </w:rPr>
      </w:pPr>
    </w:p>
    <w:p w14:paraId="0A3E21D5" w14:textId="77777777" w:rsidR="005009E0" w:rsidRPr="005009E0" w:rsidRDefault="005009E0" w:rsidP="005009E0">
      <w:pPr>
        <w:ind w:hanging="2"/>
        <w:jc w:val="both"/>
        <w:rPr>
          <w:rFonts w:ascii="Arial" w:hAnsi="Arial" w:cs="Arial"/>
          <w:i/>
          <w:strike/>
        </w:rPr>
      </w:pPr>
      <w:r w:rsidRPr="005009E0">
        <w:rPr>
          <w:rFonts w:ascii="Arial" w:hAnsi="Arial" w:cs="Arial"/>
          <w:b/>
        </w:rPr>
        <w:t xml:space="preserve">Artículo 8. </w:t>
      </w:r>
      <w:r w:rsidRPr="005009E0">
        <w:rPr>
          <w:rFonts w:ascii="Arial" w:hAnsi="Arial" w:cs="Arial"/>
        </w:rPr>
        <w:t>Los integrantes del Consejo indicados en la fracción VII del artículo anterior, son designados por el Consejo a propuesta de su Presidente, previa convocatoria pública. Debiendo acreditar:</w:t>
      </w:r>
    </w:p>
    <w:p w14:paraId="0CA4A260" w14:textId="77777777" w:rsidR="005009E0" w:rsidRPr="005009E0" w:rsidRDefault="005009E0" w:rsidP="005009E0">
      <w:pPr>
        <w:ind w:hanging="2"/>
        <w:jc w:val="both"/>
        <w:rPr>
          <w:rFonts w:ascii="Arial" w:hAnsi="Arial" w:cs="Arial"/>
        </w:rPr>
      </w:pPr>
    </w:p>
    <w:p w14:paraId="22F606FB" w14:textId="77777777" w:rsidR="005009E0" w:rsidRPr="005009E0" w:rsidRDefault="005009E0" w:rsidP="005009E0">
      <w:pPr>
        <w:jc w:val="both"/>
        <w:rPr>
          <w:rFonts w:ascii="Arial" w:hAnsi="Arial" w:cs="Arial"/>
        </w:rPr>
      </w:pPr>
      <w:r w:rsidRPr="005009E0">
        <w:rPr>
          <w:rFonts w:ascii="Arial" w:hAnsi="Arial" w:cs="Arial"/>
        </w:rPr>
        <w:t>I. Representar a alguna organización del sector productivo que operan en el Municipio;</w:t>
      </w:r>
    </w:p>
    <w:p w14:paraId="0797A086" w14:textId="77777777" w:rsidR="005009E0" w:rsidRPr="005009E0" w:rsidRDefault="005009E0" w:rsidP="005009E0">
      <w:pPr>
        <w:jc w:val="both"/>
        <w:rPr>
          <w:rFonts w:ascii="Arial" w:hAnsi="Arial" w:cs="Arial"/>
        </w:rPr>
      </w:pPr>
      <w:r w:rsidRPr="005009E0">
        <w:rPr>
          <w:rFonts w:ascii="Arial" w:hAnsi="Arial" w:cs="Arial"/>
        </w:rPr>
        <w:t>II. Representar a alguna de las asociaciones vecinales con arraigo en el Municipio;</w:t>
      </w:r>
    </w:p>
    <w:p w14:paraId="18CFCF9D" w14:textId="77777777" w:rsidR="005009E0" w:rsidRPr="005009E0" w:rsidRDefault="005009E0" w:rsidP="005009E0">
      <w:pPr>
        <w:jc w:val="both"/>
        <w:rPr>
          <w:rFonts w:ascii="Arial" w:hAnsi="Arial" w:cs="Arial"/>
        </w:rPr>
      </w:pPr>
      <w:r w:rsidRPr="005009E0">
        <w:rPr>
          <w:rFonts w:ascii="Arial" w:hAnsi="Arial" w:cs="Arial"/>
        </w:rPr>
        <w:t>III. Representar a alguna de las organizaciones de asistencia social no gubernamentales, con domicilio en el Municipio;</w:t>
      </w:r>
    </w:p>
    <w:p w14:paraId="325D4FAF" w14:textId="77777777" w:rsidR="005009E0" w:rsidRPr="005009E0" w:rsidRDefault="005009E0" w:rsidP="005009E0">
      <w:pPr>
        <w:jc w:val="both"/>
        <w:rPr>
          <w:rFonts w:ascii="Arial" w:hAnsi="Arial" w:cs="Arial"/>
        </w:rPr>
      </w:pPr>
      <w:r w:rsidRPr="005009E0">
        <w:rPr>
          <w:rFonts w:ascii="Arial" w:hAnsi="Arial" w:cs="Arial"/>
        </w:rPr>
        <w:t>IV. Realizar funciones de investigación científica, sean académicos o estudiantes, debiendo demostrar formar parte de alguna universidad con domicilio en el Municipio; o</w:t>
      </w:r>
    </w:p>
    <w:p w14:paraId="2066D3D8" w14:textId="77777777" w:rsidR="005009E0" w:rsidRPr="005009E0" w:rsidRDefault="005009E0" w:rsidP="005009E0">
      <w:pPr>
        <w:jc w:val="both"/>
        <w:rPr>
          <w:rFonts w:ascii="Arial" w:hAnsi="Arial" w:cs="Arial"/>
        </w:rPr>
      </w:pPr>
      <w:r w:rsidRPr="005009E0">
        <w:rPr>
          <w:rFonts w:ascii="Arial" w:hAnsi="Arial" w:cs="Arial"/>
        </w:rPr>
        <w:t xml:space="preserve">V. Realizar actos de humanismo, destacados públicamente como relevantes en beneficio del Municipio. </w:t>
      </w:r>
    </w:p>
    <w:p w14:paraId="23D9C216" w14:textId="77777777" w:rsidR="005009E0" w:rsidRPr="005009E0" w:rsidRDefault="005009E0" w:rsidP="005009E0">
      <w:pPr>
        <w:jc w:val="both"/>
        <w:rPr>
          <w:rFonts w:ascii="Arial" w:hAnsi="Arial" w:cs="Arial"/>
        </w:rPr>
      </w:pPr>
    </w:p>
    <w:p w14:paraId="73F79DCE" w14:textId="77777777" w:rsidR="005009E0" w:rsidRPr="005009E0" w:rsidRDefault="005009E0" w:rsidP="005009E0">
      <w:pPr>
        <w:ind w:hanging="2"/>
        <w:jc w:val="both"/>
        <w:rPr>
          <w:rFonts w:ascii="Arial" w:hAnsi="Arial" w:cs="Arial"/>
        </w:rPr>
      </w:pPr>
      <w:r w:rsidRPr="005009E0">
        <w:rPr>
          <w:rFonts w:ascii="Arial" w:hAnsi="Arial" w:cs="Arial"/>
        </w:rPr>
        <w:t>Estos integrantes permanecerán en sus cargos dentro del Consejo durante el periodo correspondiente al de la administración municipal en la que fueron electos.</w:t>
      </w:r>
    </w:p>
    <w:p w14:paraId="7D6DE38A" w14:textId="77777777" w:rsidR="005009E0" w:rsidRPr="005009E0" w:rsidRDefault="005009E0" w:rsidP="005009E0">
      <w:pPr>
        <w:jc w:val="both"/>
        <w:rPr>
          <w:rFonts w:ascii="Arial" w:hAnsi="Arial" w:cs="Arial"/>
        </w:rPr>
      </w:pPr>
    </w:p>
    <w:p w14:paraId="7BBF2123" w14:textId="77777777" w:rsidR="005009E0" w:rsidRPr="005009E0" w:rsidRDefault="005009E0" w:rsidP="005009E0">
      <w:pPr>
        <w:jc w:val="both"/>
        <w:rPr>
          <w:rFonts w:ascii="Arial" w:hAnsi="Arial" w:cs="Arial"/>
        </w:rPr>
      </w:pPr>
      <w:r w:rsidRPr="005009E0">
        <w:rPr>
          <w:rFonts w:ascii="Arial" w:hAnsi="Arial" w:cs="Arial"/>
          <w:b/>
        </w:rPr>
        <w:t xml:space="preserve">Artículo 9. </w:t>
      </w:r>
      <w:r w:rsidRPr="005009E0">
        <w:rPr>
          <w:rFonts w:ascii="Arial" w:hAnsi="Arial" w:cs="Arial"/>
        </w:rPr>
        <w:t>Los cargos de integrantes del Consejo son honoríficos, por lo que no reciben remuneración económica alguna por su desempeño.</w:t>
      </w:r>
    </w:p>
    <w:p w14:paraId="6E672D3B" w14:textId="77777777" w:rsidR="005009E0" w:rsidRPr="005009E0" w:rsidRDefault="005009E0" w:rsidP="005009E0">
      <w:pPr>
        <w:ind w:hanging="2"/>
        <w:jc w:val="both"/>
        <w:rPr>
          <w:rFonts w:ascii="Arial" w:hAnsi="Arial" w:cs="Arial"/>
        </w:rPr>
      </w:pPr>
    </w:p>
    <w:p w14:paraId="073F1178" w14:textId="77777777" w:rsidR="005009E0" w:rsidRPr="005009E0" w:rsidRDefault="005009E0" w:rsidP="005009E0">
      <w:pPr>
        <w:ind w:hanging="2"/>
        <w:jc w:val="both"/>
        <w:rPr>
          <w:rFonts w:ascii="Arial" w:hAnsi="Arial" w:cs="Arial"/>
        </w:rPr>
      </w:pPr>
      <w:r w:rsidRPr="005009E0">
        <w:rPr>
          <w:rFonts w:ascii="Arial" w:hAnsi="Arial" w:cs="Arial"/>
        </w:rPr>
        <w:t>El formar parte del Consejo no convierte a sus integrantes en servidores públicos.</w:t>
      </w:r>
    </w:p>
    <w:p w14:paraId="198DE4C4" w14:textId="77777777" w:rsidR="005009E0" w:rsidRPr="005009E0" w:rsidRDefault="005009E0" w:rsidP="005009E0">
      <w:pPr>
        <w:ind w:hanging="2"/>
        <w:jc w:val="both"/>
        <w:rPr>
          <w:rFonts w:ascii="Arial" w:hAnsi="Arial" w:cs="Arial"/>
        </w:rPr>
      </w:pPr>
    </w:p>
    <w:p w14:paraId="738DE135" w14:textId="77777777" w:rsidR="005009E0" w:rsidRPr="005009E0" w:rsidRDefault="005009E0" w:rsidP="005009E0">
      <w:pPr>
        <w:autoSpaceDE w:val="0"/>
        <w:autoSpaceDN w:val="0"/>
        <w:adjustRightInd w:val="0"/>
        <w:ind w:left="567"/>
        <w:jc w:val="center"/>
        <w:rPr>
          <w:rFonts w:ascii="Arial" w:hAnsi="Arial" w:cs="Arial"/>
          <w:b/>
          <w:bCs/>
        </w:rPr>
      </w:pPr>
      <w:r w:rsidRPr="005009E0">
        <w:rPr>
          <w:rFonts w:ascii="Arial" w:hAnsi="Arial" w:cs="Arial"/>
          <w:b/>
          <w:bCs/>
        </w:rPr>
        <w:t>Sección Segunda</w:t>
      </w:r>
    </w:p>
    <w:p w14:paraId="25059C53" w14:textId="77777777" w:rsidR="005009E0" w:rsidRPr="005009E0" w:rsidRDefault="005009E0" w:rsidP="005009E0">
      <w:pPr>
        <w:autoSpaceDE w:val="0"/>
        <w:autoSpaceDN w:val="0"/>
        <w:adjustRightInd w:val="0"/>
        <w:ind w:left="567"/>
        <w:jc w:val="center"/>
        <w:rPr>
          <w:rFonts w:ascii="Arial" w:hAnsi="Arial" w:cs="Arial"/>
          <w:b/>
          <w:bCs/>
        </w:rPr>
      </w:pPr>
      <w:r w:rsidRPr="005009E0">
        <w:rPr>
          <w:rFonts w:ascii="Arial" w:hAnsi="Arial" w:cs="Arial"/>
          <w:b/>
          <w:bCs/>
        </w:rPr>
        <w:t xml:space="preserve">Sesiones del Consejo </w:t>
      </w:r>
    </w:p>
    <w:p w14:paraId="634AEF8C" w14:textId="77777777" w:rsidR="005009E0" w:rsidRPr="005009E0" w:rsidRDefault="005009E0" w:rsidP="005009E0">
      <w:pPr>
        <w:ind w:hanging="2"/>
        <w:jc w:val="center"/>
        <w:rPr>
          <w:rFonts w:ascii="Arial" w:hAnsi="Arial" w:cs="Arial"/>
          <w:b/>
          <w:i/>
        </w:rPr>
      </w:pPr>
    </w:p>
    <w:p w14:paraId="4CD4AE11"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
          <w:bCs/>
        </w:rPr>
        <w:t xml:space="preserve">Artículo 10. </w:t>
      </w:r>
      <w:r w:rsidRPr="005009E0">
        <w:rPr>
          <w:rFonts w:ascii="Arial" w:hAnsi="Arial" w:cs="Arial"/>
          <w:bCs/>
        </w:rPr>
        <w:t xml:space="preserve">El Consejo sesiona válidamente con la mitad más uno de sus integrantes, debiendo contar invariablemente con la presencia de su Presidente y de su Secretario Técnico. </w:t>
      </w:r>
    </w:p>
    <w:p w14:paraId="1626A4B6" w14:textId="77777777" w:rsidR="005009E0" w:rsidRPr="005009E0" w:rsidRDefault="005009E0" w:rsidP="005009E0">
      <w:pPr>
        <w:autoSpaceDE w:val="0"/>
        <w:autoSpaceDN w:val="0"/>
        <w:adjustRightInd w:val="0"/>
        <w:jc w:val="both"/>
        <w:rPr>
          <w:rFonts w:ascii="Arial" w:hAnsi="Arial" w:cs="Arial"/>
          <w:bCs/>
        </w:rPr>
      </w:pPr>
    </w:p>
    <w:p w14:paraId="6389881F"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
          <w:bCs/>
        </w:rPr>
        <w:t xml:space="preserve">Artículo 11. </w:t>
      </w:r>
      <w:r w:rsidRPr="005009E0">
        <w:rPr>
          <w:rFonts w:ascii="Arial" w:hAnsi="Arial" w:cs="Arial"/>
          <w:bCs/>
        </w:rPr>
        <w:t xml:space="preserve">La persona que presida el Consejo debe convocar a sesión a sus integrantes con una anticipación mínima de setenta y dos horas previas a la celebración de la misma. Debiendo notificar el día, hora, modalidad presencial o a distancia, y lugar para su realización, adjuntando el orden del día y la documentación necesaria para el desahogo de ésta. </w:t>
      </w:r>
    </w:p>
    <w:p w14:paraId="2E37FB55" w14:textId="77777777" w:rsidR="005009E0" w:rsidRPr="005009E0" w:rsidRDefault="005009E0" w:rsidP="005009E0">
      <w:pPr>
        <w:autoSpaceDE w:val="0"/>
        <w:autoSpaceDN w:val="0"/>
        <w:adjustRightInd w:val="0"/>
        <w:jc w:val="both"/>
        <w:rPr>
          <w:rFonts w:ascii="Arial" w:hAnsi="Arial" w:cs="Arial"/>
          <w:bCs/>
        </w:rPr>
      </w:pPr>
    </w:p>
    <w:p w14:paraId="34B1BF33" w14:textId="77777777" w:rsidR="005009E0" w:rsidRPr="005009E0" w:rsidRDefault="005009E0" w:rsidP="005009E0">
      <w:pPr>
        <w:jc w:val="both"/>
        <w:rPr>
          <w:rFonts w:ascii="Arial" w:hAnsi="Arial" w:cs="Arial"/>
        </w:rPr>
      </w:pPr>
      <w:r w:rsidRPr="005009E0">
        <w:rPr>
          <w:rFonts w:ascii="Arial" w:hAnsi="Arial" w:cs="Arial"/>
        </w:rPr>
        <w:lastRenderedPageBreak/>
        <w:t>La asistencia y votación de los asuntos tratados en las sesiones a distancia, será tomada nominalmente y cualquier integrante puede solicitar al Presidente del Consejo el nombre y el sentido de su voto.</w:t>
      </w:r>
    </w:p>
    <w:p w14:paraId="2200E0C5" w14:textId="77777777" w:rsidR="005009E0" w:rsidRPr="005009E0" w:rsidRDefault="005009E0" w:rsidP="005009E0">
      <w:pPr>
        <w:jc w:val="both"/>
        <w:rPr>
          <w:rFonts w:ascii="Arial" w:hAnsi="Arial" w:cs="Arial"/>
        </w:rPr>
      </w:pPr>
    </w:p>
    <w:p w14:paraId="16BBA5DC" w14:textId="77777777" w:rsidR="005009E0" w:rsidRPr="005009E0" w:rsidRDefault="005009E0" w:rsidP="005009E0">
      <w:pPr>
        <w:jc w:val="both"/>
        <w:rPr>
          <w:rFonts w:ascii="Arial" w:hAnsi="Arial" w:cs="Arial"/>
        </w:rPr>
      </w:pPr>
      <w:r w:rsidRPr="005009E0">
        <w:rPr>
          <w:rFonts w:ascii="Arial" w:hAnsi="Arial" w:cs="Arial"/>
        </w:rPr>
        <w:t xml:space="preserve">La validez de los acuerdos aprobados en una sesión a distancia se acredita con el archivo digital registrado de la sesión a distancia. El Presidente del Consejo dispondrá lo necesario para realizar la grabación de audio y video que soporte el desarrollo de la sesión. </w:t>
      </w:r>
    </w:p>
    <w:p w14:paraId="37D6968E" w14:textId="77777777" w:rsidR="005009E0" w:rsidRPr="005009E0" w:rsidRDefault="005009E0" w:rsidP="005009E0">
      <w:pPr>
        <w:jc w:val="both"/>
        <w:rPr>
          <w:rFonts w:ascii="Arial" w:hAnsi="Arial" w:cs="Arial"/>
        </w:rPr>
      </w:pPr>
    </w:p>
    <w:p w14:paraId="3E5A90D0" w14:textId="77777777" w:rsidR="005009E0" w:rsidRPr="005009E0" w:rsidRDefault="005009E0" w:rsidP="005009E0">
      <w:pPr>
        <w:jc w:val="both"/>
        <w:rPr>
          <w:rFonts w:ascii="Arial" w:hAnsi="Arial" w:cs="Arial"/>
        </w:rPr>
      </w:pPr>
      <w:r w:rsidRPr="005009E0">
        <w:rPr>
          <w:rFonts w:ascii="Arial" w:hAnsi="Arial" w:cs="Arial"/>
        </w:rPr>
        <w:t xml:space="preserve">La convocatoria podrá ser notificada a través de los correos electrónicos que se hubieran registrado ante el Presidente del Consejo. </w:t>
      </w:r>
    </w:p>
    <w:p w14:paraId="3372637D" w14:textId="77777777" w:rsidR="005009E0" w:rsidRPr="005009E0" w:rsidRDefault="005009E0" w:rsidP="005009E0">
      <w:pPr>
        <w:autoSpaceDE w:val="0"/>
        <w:autoSpaceDN w:val="0"/>
        <w:adjustRightInd w:val="0"/>
        <w:jc w:val="both"/>
        <w:rPr>
          <w:rFonts w:ascii="Arial" w:hAnsi="Arial" w:cs="Arial"/>
          <w:bCs/>
        </w:rPr>
      </w:pPr>
    </w:p>
    <w:p w14:paraId="465F89C7"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
          <w:bCs/>
        </w:rPr>
        <w:t xml:space="preserve">Artículo 12. </w:t>
      </w:r>
      <w:r w:rsidRPr="005009E0">
        <w:rPr>
          <w:rFonts w:ascii="Arial" w:hAnsi="Arial" w:cs="Arial"/>
          <w:bCs/>
        </w:rPr>
        <w:t xml:space="preserve">Los acuerdos del Consejo se toman en votación económica, salvo lo dispuesto en el artículo que antecede, siendo válidos con el voto de la mitad más uno de los integrantes asistentes a la sesión. </w:t>
      </w:r>
    </w:p>
    <w:p w14:paraId="5A356930" w14:textId="77777777" w:rsidR="005009E0" w:rsidRPr="005009E0" w:rsidRDefault="005009E0" w:rsidP="005009E0">
      <w:pPr>
        <w:autoSpaceDE w:val="0"/>
        <w:autoSpaceDN w:val="0"/>
        <w:adjustRightInd w:val="0"/>
        <w:jc w:val="both"/>
        <w:rPr>
          <w:rFonts w:ascii="Arial" w:hAnsi="Arial" w:cs="Arial"/>
          <w:bCs/>
        </w:rPr>
      </w:pPr>
    </w:p>
    <w:p w14:paraId="4E1144BB"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
          <w:bCs/>
        </w:rPr>
        <w:t>Artículo 13.</w:t>
      </w:r>
      <w:r w:rsidRPr="005009E0">
        <w:rPr>
          <w:rFonts w:ascii="Arial" w:hAnsi="Arial" w:cs="Arial"/>
          <w:bCs/>
        </w:rPr>
        <w:t xml:space="preserve"> El Consejo sesiona de forma ordinaria por lo menos cuatro veces al año. </w:t>
      </w:r>
    </w:p>
    <w:p w14:paraId="0786A22A" w14:textId="77777777" w:rsidR="005009E0" w:rsidRPr="005009E0" w:rsidRDefault="005009E0" w:rsidP="005009E0">
      <w:pPr>
        <w:ind w:hanging="2"/>
        <w:jc w:val="both"/>
        <w:rPr>
          <w:rFonts w:ascii="Arial" w:hAnsi="Arial" w:cs="Arial"/>
        </w:rPr>
      </w:pPr>
    </w:p>
    <w:p w14:paraId="5307CBC5" w14:textId="77777777" w:rsidR="005009E0" w:rsidRPr="005009E0" w:rsidRDefault="005009E0" w:rsidP="005009E0">
      <w:pPr>
        <w:ind w:hanging="2"/>
        <w:jc w:val="both"/>
        <w:rPr>
          <w:rFonts w:ascii="Arial" w:hAnsi="Arial" w:cs="Arial"/>
        </w:rPr>
      </w:pPr>
      <w:r w:rsidRPr="005009E0">
        <w:rPr>
          <w:rFonts w:ascii="Arial" w:hAnsi="Arial" w:cs="Arial"/>
        </w:rPr>
        <w:t>El Consejo además puede efectuar actos protocolarios cuando así lo determine, para el caso de que concurran representantes de cualquiera de los tres niveles de gobierno o de personalidades distinguidas, así como en casos análogos en importancia, a propuesta de alguno de sus integrantes. En estos casos, el Presidente Municipal puede dar un mensaje en representación del Ayuntamiento y del Consejo.</w:t>
      </w:r>
    </w:p>
    <w:p w14:paraId="6D212C57" w14:textId="77777777" w:rsidR="005009E0" w:rsidRPr="005009E0" w:rsidRDefault="005009E0" w:rsidP="005009E0">
      <w:pPr>
        <w:ind w:hanging="2"/>
        <w:jc w:val="both"/>
        <w:rPr>
          <w:rFonts w:ascii="Arial" w:hAnsi="Arial" w:cs="Arial"/>
        </w:rPr>
      </w:pPr>
    </w:p>
    <w:p w14:paraId="2CAEF566" w14:textId="77777777" w:rsidR="005009E0" w:rsidRDefault="005009E0" w:rsidP="005009E0">
      <w:pPr>
        <w:ind w:hanging="2"/>
        <w:jc w:val="both"/>
        <w:rPr>
          <w:rFonts w:ascii="Arial" w:hAnsi="Arial" w:cs="Arial"/>
        </w:rPr>
      </w:pPr>
      <w:r w:rsidRPr="005009E0">
        <w:rPr>
          <w:rFonts w:ascii="Arial" w:hAnsi="Arial" w:cs="Arial"/>
          <w:b/>
        </w:rPr>
        <w:t xml:space="preserve">Artículo 14. </w:t>
      </w:r>
      <w:r w:rsidRPr="005009E0">
        <w:rPr>
          <w:rFonts w:ascii="Arial" w:hAnsi="Arial" w:cs="Arial"/>
        </w:rPr>
        <w:t>Las sesiones del Consejo sólo pueden ser suspendidas por:</w:t>
      </w:r>
    </w:p>
    <w:p w14:paraId="62DFFADE" w14:textId="77777777" w:rsidR="008955E6" w:rsidRPr="005009E0" w:rsidRDefault="008955E6" w:rsidP="005009E0">
      <w:pPr>
        <w:ind w:hanging="2"/>
        <w:jc w:val="both"/>
        <w:rPr>
          <w:rFonts w:ascii="Arial" w:hAnsi="Arial" w:cs="Arial"/>
        </w:rPr>
      </w:pPr>
    </w:p>
    <w:p w14:paraId="4F092431" w14:textId="77777777" w:rsidR="005009E0" w:rsidRPr="005009E0" w:rsidRDefault="005009E0" w:rsidP="005009E0">
      <w:pPr>
        <w:jc w:val="both"/>
        <w:rPr>
          <w:rFonts w:ascii="Arial" w:hAnsi="Arial" w:cs="Arial"/>
        </w:rPr>
      </w:pPr>
      <w:r w:rsidRPr="005009E0">
        <w:rPr>
          <w:rFonts w:ascii="Arial" w:hAnsi="Arial" w:cs="Arial"/>
        </w:rPr>
        <w:t>I. Por desintegración del quórum;</w:t>
      </w:r>
    </w:p>
    <w:p w14:paraId="1D76743D" w14:textId="77777777" w:rsidR="005009E0" w:rsidRPr="005009E0" w:rsidRDefault="005009E0" w:rsidP="005009E0">
      <w:pPr>
        <w:jc w:val="both"/>
        <w:rPr>
          <w:rFonts w:ascii="Arial" w:hAnsi="Arial" w:cs="Arial"/>
        </w:rPr>
      </w:pPr>
      <w:r w:rsidRPr="005009E0">
        <w:rPr>
          <w:rFonts w:ascii="Arial" w:hAnsi="Arial" w:cs="Arial"/>
        </w:rPr>
        <w:t>II. Por acuerdo de las dos terceras partes de sus integrantes presentes, cuando el asunto turnado para estudio y dictaminación requiera de mayor información o documentación. En cuyo caso el Presidente del Consejo debe fijar el día y la hora en que continuará la sesión; o</w:t>
      </w:r>
    </w:p>
    <w:p w14:paraId="55DF1D21" w14:textId="77777777" w:rsidR="005009E0" w:rsidRPr="005009E0" w:rsidRDefault="005009E0" w:rsidP="005009E0">
      <w:pPr>
        <w:jc w:val="both"/>
        <w:rPr>
          <w:rFonts w:ascii="Arial" w:hAnsi="Arial" w:cs="Arial"/>
        </w:rPr>
      </w:pPr>
      <w:r w:rsidRPr="005009E0">
        <w:rPr>
          <w:rFonts w:ascii="Arial" w:hAnsi="Arial" w:cs="Arial"/>
        </w:rPr>
        <w:t>III. Por afectación del orden, comprometiendo la seguridad del domicilio o la integridad de las personas presentes en la sesión.</w:t>
      </w:r>
    </w:p>
    <w:p w14:paraId="5F2D9A3A" w14:textId="77777777" w:rsidR="005009E0" w:rsidRPr="005009E0" w:rsidRDefault="005009E0" w:rsidP="005009E0">
      <w:pPr>
        <w:autoSpaceDE w:val="0"/>
        <w:autoSpaceDN w:val="0"/>
        <w:adjustRightInd w:val="0"/>
        <w:ind w:left="567"/>
        <w:jc w:val="center"/>
        <w:rPr>
          <w:rFonts w:ascii="Arial" w:hAnsi="Arial" w:cs="Arial"/>
          <w:b/>
          <w:bCs/>
        </w:rPr>
      </w:pPr>
      <w:r w:rsidRPr="005009E0">
        <w:rPr>
          <w:rFonts w:ascii="Arial" w:hAnsi="Arial" w:cs="Arial"/>
          <w:b/>
          <w:bCs/>
        </w:rPr>
        <w:t>Sección Tercera</w:t>
      </w:r>
    </w:p>
    <w:p w14:paraId="73827DF5" w14:textId="77777777" w:rsidR="005009E0" w:rsidRPr="005009E0" w:rsidRDefault="005009E0" w:rsidP="005009E0">
      <w:pPr>
        <w:autoSpaceDE w:val="0"/>
        <w:autoSpaceDN w:val="0"/>
        <w:adjustRightInd w:val="0"/>
        <w:ind w:left="567"/>
        <w:jc w:val="center"/>
        <w:rPr>
          <w:rFonts w:ascii="Arial" w:hAnsi="Arial" w:cs="Arial"/>
          <w:b/>
          <w:bCs/>
        </w:rPr>
      </w:pPr>
      <w:r w:rsidRPr="005009E0">
        <w:rPr>
          <w:rFonts w:ascii="Arial" w:hAnsi="Arial" w:cs="Arial"/>
          <w:b/>
          <w:bCs/>
        </w:rPr>
        <w:t>Atribuciones del Consejo y de sus integrantes</w:t>
      </w:r>
    </w:p>
    <w:p w14:paraId="70270681" w14:textId="77777777" w:rsidR="005009E0" w:rsidRPr="005009E0" w:rsidRDefault="005009E0" w:rsidP="005009E0">
      <w:pPr>
        <w:autoSpaceDE w:val="0"/>
        <w:autoSpaceDN w:val="0"/>
        <w:adjustRightInd w:val="0"/>
        <w:jc w:val="both"/>
        <w:rPr>
          <w:rFonts w:ascii="Arial" w:hAnsi="Arial" w:cs="Arial"/>
          <w:b/>
          <w:bCs/>
        </w:rPr>
      </w:pPr>
    </w:p>
    <w:p w14:paraId="24316F49"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
          <w:bCs/>
        </w:rPr>
        <w:t xml:space="preserve">Artículo 15. </w:t>
      </w:r>
      <w:r w:rsidRPr="005009E0">
        <w:rPr>
          <w:rFonts w:ascii="Arial" w:hAnsi="Arial" w:cs="Arial"/>
          <w:bCs/>
        </w:rPr>
        <w:t>El Consejo cuenta con las siguientes atribuciones:</w:t>
      </w:r>
    </w:p>
    <w:p w14:paraId="17871711" w14:textId="77777777" w:rsidR="005009E0" w:rsidRPr="005009E0" w:rsidRDefault="005009E0" w:rsidP="005009E0">
      <w:pPr>
        <w:tabs>
          <w:tab w:val="left" w:pos="567"/>
        </w:tabs>
        <w:autoSpaceDE w:val="0"/>
        <w:autoSpaceDN w:val="0"/>
        <w:adjustRightInd w:val="0"/>
        <w:jc w:val="both"/>
        <w:rPr>
          <w:rFonts w:ascii="Arial" w:hAnsi="Arial" w:cs="Arial"/>
          <w:bCs/>
        </w:rPr>
      </w:pPr>
    </w:p>
    <w:p w14:paraId="348CAEF5"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t xml:space="preserve">I. Aprobar la designación de los consejeros enlistados en el artículo 7, fracción VII del Reglamento, en los términos de la convocatoria emitida para tales efectos; </w:t>
      </w:r>
    </w:p>
    <w:p w14:paraId="488A5D5D" w14:textId="46DB56C5" w:rsidR="005009E0" w:rsidRPr="005009E0" w:rsidRDefault="00097EA9" w:rsidP="005009E0">
      <w:pPr>
        <w:tabs>
          <w:tab w:val="left" w:pos="567"/>
        </w:tabs>
        <w:autoSpaceDE w:val="0"/>
        <w:autoSpaceDN w:val="0"/>
        <w:adjustRightInd w:val="0"/>
        <w:jc w:val="both"/>
        <w:rPr>
          <w:rFonts w:ascii="Arial" w:hAnsi="Arial" w:cs="Arial"/>
          <w:bCs/>
        </w:rPr>
      </w:pPr>
      <w:r>
        <w:rPr>
          <w:rFonts w:ascii="Arial" w:hAnsi="Arial" w:cs="Arial"/>
          <w:bCs/>
        </w:rPr>
        <w:t xml:space="preserve">II. </w:t>
      </w:r>
      <w:r w:rsidR="005009E0" w:rsidRPr="005009E0">
        <w:rPr>
          <w:rFonts w:ascii="Arial" w:hAnsi="Arial" w:cs="Arial"/>
          <w:bCs/>
        </w:rPr>
        <w:t>Invitar a través de su Presidente a personas que por sus conocimientos en la materia, puedan hacer aportaciones para el cumplimiento de sus objetivos. Quienes solo podrán participar con derecho a voz;</w:t>
      </w:r>
    </w:p>
    <w:p w14:paraId="6DFBBF08"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III. Integrar las comisiones que requiera, determinar sus actividades, la temporalidad de su funcionamiento y nombrar un coordinador para cada una;</w:t>
      </w:r>
    </w:p>
    <w:p w14:paraId="42F5FC3A" w14:textId="77777777" w:rsidR="005009E0" w:rsidRPr="005009E0" w:rsidRDefault="005009E0" w:rsidP="005009E0">
      <w:pPr>
        <w:jc w:val="both"/>
        <w:rPr>
          <w:rFonts w:ascii="Arial" w:hAnsi="Arial" w:cs="Arial"/>
          <w:bCs/>
        </w:rPr>
      </w:pPr>
      <w:r w:rsidRPr="005009E0">
        <w:rPr>
          <w:rFonts w:ascii="Arial" w:hAnsi="Arial" w:cs="Arial"/>
          <w:bCs/>
        </w:rPr>
        <w:t xml:space="preserve">IV. Presentar al Ayuntamiento anualmente en el mes de octubre, a través de su Secretario Técnico, el programa de trabajo del año siguiente, salvo en el año de la instalación del Consejo, en cuyo caso dicho programa deberá presentarse dentro de los tres meses siguientes a la misma; </w:t>
      </w:r>
    </w:p>
    <w:p w14:paraId="593D1CD4"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t>V. Investigar y proporcionar al Ayuntamiento la información que le solicite en materia de Ciudades Hermanas;</w:t>
      </w:r>
    </w:p>
    <w:p w14:paraId="2F5DE420"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t>VI. Representar al Ayuntamiento ante los organismos y en los actos que resulte necesario derivado de las responsabilidades que le impone el Reglamento;</w:t>
      </w:r>
    </w:p>
    <w:p w14:paraId="2A207DCA" w14:textId="77777777" w:rsidR="005009E0" w:rsidRPr="005009E0" w:rsidRDefault="005009E0" w:rsidP="005009E0">
      <w:pPr>
        <w:jc w:val="both"/>
        <w:rPr>
          <w:rFonts w:ascii="Arial" w:hAnsi="Arial" w:cs="Arial"/>
          <w:bCs/>
        </w:rPr>
      </w:pPr>
      <w:r w:rsidRPr="005009E0">
        <w:rPr>
          <w:rFonts w:ascii="Arial" w:hAnsi="Arial" w:cs="Arial"/>
          <w:bCs/>
        </w:rPr>
        <w:t>VII. Acompañar al Presidente Municipal en la recepción de visitantes miembros de las comisiones de otras ciudades hermanas o en proceso de hermanamiento;</w:t>
      </w:r>
    </w:p>
    <w:p w14:paraId="2E287DCD"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lastRenderedPageBreak/>
        <w:t>VIII. Solicitar a las autoridades municipales competentes la gestión de los beneficios fiscales que resulten de las adquisiciones de bienes que obtenga para el Municipio, ante las autoridades hacendarias correspondientes;</w:t>
      </w:r>
    </w:p>
    <w:p w14:paraId="54DA52AF"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t>IX. Elaborar las opiniones técnicas solicitadas por las comisiones edilicias competentes, relativas a la viabilidad de celebrar Acuerdos Interinstitucionales de Hermanamiento o Cooperación;</w:t>
      </w:r>
    </w:p>
    <w:p w14:paraId="4353E351"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t>X. Analizar y resolver sobre las solicitudes de Acuerdos Interinstitucionales de Hermanamiento o Cooperación; previa opinión que en su caso emitan las comisiones;</w:t>
      </w:r>
    </w:p>
    <w:p w14:paraId="4E530739" w14:textId="77777777" w:rsidR="005009E0" w:rsidRPr="005009E0" w:rsidRDefault="005009E0" w:rsidP="005009E0">
      <w:pPr>
        <w:jc w:val="both"/>
        <w:rPr>
          <w:rFonts w:ascii="Arial" w:hAnsi="Arial" w:cs="Arial"/>
          <w:bCs/>
        </w:rPr>
      </w:pPr>
      <w:r w:rsidRPr="005009E0">
        <w:rPr>
          <w:rFonts w:ascii="Arial" w:hAnsi="Arial" w:cs="Arial"/>
        </w:rPr>
        <w:t xml:space="preserve">XI. Solicitar la validación de la Dirección de lo Jurídico Consultivo, sobre los proyectos de </w:t>
      </w:r>
      <w:r w:rsidRPr="005009E0">
        <w:rPr>
          <w:rFonts w:ascii="Arial" w:hAnsi="Arial" w:cs="Arial"/>
          <w:bCs/>
        </w:rPr>
        <w:t>Acuerdos Interinstitucionales de Hermanamiento o de Cooperación;</w:t>
      </w:r>
    </w:p>
    <w:p w14:paraId="24AD0D6D" w14:textId="77777777" w:rsidR="005009E0" w:rsidRPr="005009E0" w:rsidRDefault="005009E0" w:rsidP="005009E0">
      <w:pPr>
        <w:jc w:val="both"/>
        <w:rPr>
          <w:rFonts w:ascii="Arial" w:hAnsi="Arial" w:cs="Arial"/>
        </w:rPr>
      </w:pPr>
      <w:r w:rsidRPr="005009E0">
        <w:rPr>
          <w:rFonts w:ascii="Arial" w:hAnsi="Arial" w:cs="Arial"/>
        </w:rPr>
        <w:t>XII. Informar a través de su Presidente y presentar ante la Secretaría de Relaciones Exteriores y previo a su firma, los proyectos de</w:t>
      </w:r>
      <w:r w:rsidRPr="005009E0">
        <w:rPr>
          <w:rFonts w:ascii="Arial" w:hAnsi="Arial" w:cs="Arial"/>
          <w:bCs/>
        </w:rPr>
        <w:t xml:space="preserve"> Acuerdos Interinstitucionales de Hermanamiento o de Cooperación que correspondan</w:t>
      </w:r>
      <w:r w:rsidRPr="005009E0">
        <w:rPr>
          <w:rFonts w:ascii="Arial" w:hAnsi="Arial" w:cs="Arial"/>
        </w:rPr>
        <w:t>, con el fin de lograr obtener el dictamen de procedencia previsto el artículo 7 de la Ley;</w:t>
      </w:r>
    </w:p>
    <w:p w14:paraId="0ADF25BA" w14:textId="77777777" w:rsidR="005009E0" w:rsidRPr="005009E0" w:rsidRDefault="005009E0" w:rsidP="005009E0">
      <w:pPr>
        <w:jc w:val="both"/>
        <w:rPr>
          <w:rFonts w:ascii="Arial" w:hAnsi="Arial" w:cs="Arial"/>
        </w:rPr>
      </w:pPr>
      <w:r w:rsidRPr="005009E0">
        <w:rPr>
          <w:rFonts w:ascii="Arial" w:hAnsi="Arial" w:cs="Arial"/>
        </w:rPr>
        <w:t xml:space="preserve">XIII. Presentar ante la Secretaría de Relaciones Exteriores a través de la Secretaría Técnica y previo a la firma de los Acuerdos Interinstitucionales </w:t>
      </w:r>
      <w:r w:rsidRPr="005009E0">
        <w:rPr>
          <w:rFonts w:ascii="Arial" w:hAnsi="Arial" w:cs="Arial"/>
          <w:bCs/>
        </w:rPr>
        <w:t>de Hermanamiento o de Cooperación que correspondan</w:t>
      </w:r>
      <w:r w:rsidRPr="005009E0">
        <w:rPr>
          <w:rFonts w:ascii="Arial" w:hAnsi="Arial" w:cs="Arial"/>
        </w:rPr>
        <w:t>, las valoraciones jurídicas en los casos en que el Municipio no esté satisfecho con los dictámenes emitidos por la citada dependencia federal;</w:t>
      </w:r>
    </w:p>
    <w:p w14:paraId="5FE12084" w14:textId="77777777" w:rsidR="005009E0" w:rsidRPr="005009E0" w:rsidRDefault="005009E0" w:rsidP="005009E0">
      <w:pPr>
        <w:jc w:val="both"/>
        <w:rPr>
          <w:rFonts w:ascii="Arial" w:hAnsi="Arial" w:cs="Arial"/>
        </w:rPr>
      </w:pPr>
      <w:r w:rsidRPr="005009E0">
        <w:rPr>
          <w:rFonts w:ascii="Arial" w:hAnsi="Arial" w:cs="Arial"/>
        </w:rPr>
        <w:t xml:space="preserve">XIV. Remitir a la Secretaría de Relaciones Exteriores a través de la Secretaría Técnica, una copia de los Acuerdos Interinstitucionales </w:t>
      </w:r>
      <w:r w:rsidRPr="005009E0">
        <w:rPr>
          <w:rFonts w:ascii="Arial" w:hAnsi="Arial" w:cs="Arial"/>
          <w:bCs/>
        </w:rPr>
        <w:t>de Hermanamiento o de Cooperación que correspondan,</w:t>
      </w:r>
      <w:r w:rsidRPr="005009E0">
        <w:rPr>
          <w:rFonts w:ascii="Arial" w:hAnsi="Arial" w:cs="Arial"/>
        </w:rPr>
        <w:t xml:space="preserve"> firmados por las partes, solicitando su inscripción al Registro de Acuerdos Interinstitucionales; y</w:t>
      </w:r>
    </w:p>
    <w:p w14:paraId="2A6A9920" w14:textId="77777777" w:rsidR="005009E0" w:rsidRPr="005009E0" w:rsidRDefault="005009E0" w:rsidP="005009E0">
      <w:pPr>
        <w:tabs>
          <w:tab w:val="left" w:pos="567"/>
        </w:tabs>
        <w:autoSpaceDE w:val="0"/>
        <w:autoSpaceDN w:val="0"/>
        <w:adjustRightInd w:val="0"/>
        <w:jc w:val="both"/>
        <w:rPr>
          <w:rFonts w:ascii="Arial" w:hAnsi="Arial" w:cs="Arial"/>
          <w:bCs/>
        </w:rPr>
      </w:pPr>
      <w:r w:rsidRPr="005009E0">
        <w:rPr>
          <w:rFonts w:ascii="Arial" w:hAnsi="Arial" w:cs="Arial"/>
          <w:bCs/>
        </w:rPr>
        <w:t>XV. Vigilar el cumplimiento del Reglamento.</w:t>
      </w:r>
    </w:p>
    <w:p w14:paraId="5681372B" w14:textId="77777777" w:rsidR="005009E0" w:rsidRPr="005009E0" w:rsidRDefault="005009E0" w:rsidP="005009E0">
      <w:pPr>
        <w:autoSpaceDE w:val="0"/>
        <w:autoSpaceDN w:val="0"/>
        <w:adjustRightInd w:val="0"/>
        <w:jc w:val="both"/>
        <w:rPr>
          <w:rFonts w:ascii="Arial" w:hAnsi="Arial" w:cs="Arial"/>
          <w:b/>
          <w:bCs/>
        </w:rPr>
      </w:pPr>
    </w:p>
    <w:p w14:paraId="362E3E98" w14:textId="77777777" w:rsidR="005009E0" w:rsidRDefault="005009E0" w:rsidP="005009E0">
      <w:pPr>
        <w:pStyle w:val="Prrafodelista"/>
        <w:tabs>
          <w:tab w:val="left" w:pos="567"/>
        </w:tabs>
        <w:autoSpaceDE w:val="0"/>
        <w:autoSpaceDN w:val="0"/>
        <w:adjustRightInd w:val="0"/>
        <w:ind w:left="0"/>
        <w:jc w:val="both"/>
        <w:rPr>
          <w:rFonts w:ascii="Arial" w:hAnsi="Arial" w:cs="Arial"/>
          <w:sz w:val="20"/>
          <w:szCs w:val="20"/>
        </w:rPr>
      </w:pPr>
      <w:r w:rsidRPr="005009E0">
        <w:rPr>
          <w:rFonts w:ascii="Arial" w:hAnsi="Arial" w:cs="Arial"/>
          <w:b/>
          <w:bCs/>
          <w:sz w:val="20"/>
          <w:szCs w:val="20"/>
        </w:rPr>
        <w:t>Artículo 16.</w:t>
      </w:r>
      <w:r w:rsidRPr="005009E0">
        <w:rPr>
          <w:rFonts w:ascii="Arial" w:hAnsi="Arial" w:cs="Arial"/>
          <w:bCs/>
          <w:sz w:val="20"/>
          <w:szCs w:val="20"/>
        </w:rPr>
        <w:t xml:space="preserve"> </w:t>
      </w:r>
      <w:r w:rsidRPr="005009E0">
        <w:rPr>
          <w:rFonts w:ascii="Arial" w:hAnsi="Arial" w:cs="Arial"/>
          <w:sz w:val="20"/>
          <w:szCs w:val="20"/>
        </w:rPr>
        <w:t xml:space="preserve">El Consejo puede destituir a los </w:t>
      </w:r>
      <w:r w:rsidRPr="005009E0">
        <w:rPr>
          <w:rFonts w:ascii="Arial" w:hAnsi="Arial" w:cs="Arial"/>
          <w:bCs/>
          <w:sz w:val="20"/>
          <w:szCs w:val="20"/>
        </w:rPr>
        <w:t>integrantes del mismo, enlistados en el artículo 7, fracción VII del Reglamento</w:t>
      </w:r>
      <w:r w:rsidRPr="005009E0">
        <w:rPr>
          <w:rFonts w:ascii="Arial" w:hAnsi="Arial" w:cs="Arial"/>
          <w:sz w:val="20"/>
          <w:szCs w:val="20"/>
        </w:rPr>
        <w:t xml:space="preserve"> cuando:</w:t>
      </w:r>
    </w:p>
    <w:p w14:paraId="505E6EA3" w14:textId="77777777" w:rsidR="008955E6" w:rsidRPr="005009E0" w:rsidRDefault="008955E6" w:rsidP="005009E0">
      <w:pPr>
        <w:pStyle w:val="Prrafodelista"/>
        <w:tabs>
          <w:tab w:val="left" w:pos="567"/>
        </w:tabs>
        <w:autoSpaceDE w:val="0"/>
        <w:autoSpaceDN w:val="0"/>
        <w:adjustRightInd w:val="0"/>
        <w:ind w:left="0"/>
        <w:jc w:val="both"/>
        <w:rPr>
          <w:rFonts w:ascii="Arial" w:hAnsi="Arial" w:cs="Arial"/>
          <w:sz w:val="20"/>
          <w:szCs w:val="20"/>
        </w:rPr>
      </w:pPr>
    </w:p>
    <w:p w14:paraId="27241C1F" w14:textId="77777777" w:rsidR="005009E0" w:rsidRPr="005009E0" w:rsidRDefault="005009E0" w:rsidP="005009E0">
      <w:pPr>
        <w:jc w:val="both"/>
        <w:rPr>
          <w:rFonts w:ascii="Arial" w:hAnsi="Arial" w:cs="Arial"/>
        </w:rPr>
      </w:pPr>
      <w:r w:rsidRPr="005009E0">
        <w:rPr>
          <w:rFonts w:ascii="Arial" w:hAnsi="Arial" w:cs="Arial"/>
        </w:rPr>
        <w:t>I. Falten a tres sesiones consecutivas sin justificación entregada por escrito a</w:t>
      </w:r>
      <w:r w:rsidRPr="005009E0">
        <w:rPr>
          <w:rFonts w:ascii="Arial" w:hAnsi="Arial" w:cs="Arial"/>
          <w:bCs/>
        </w:rPr>
        <w:t>l Presidente</w:t>
      </w:r>
      <w:r w:rsidRPr="005009E0">
        <w:rPr>
          <w:rFonts w:ascii="Arial" w:hAnsi="Arial" w:cs="Arial"/>
        </w:rPr>
        <w:t xml:space="preserve"> del Consejo; o </w:t>
      </w:r>
    </w:p>
    <w:p w14:paraId="4D15E69D" w14:textId="77777777" w:rsidR="005009E0" w:rsidRPr="005009E0" w:rsidRDefault="005009E0" w:rsidP="005009E0">
      <w:pPr>
        <w:jc w:val="both"/>
        <w:rPr>
          <w:rFonts w:ascii="Arial" w:hAnsi="Arial" w:cs="Arial"/>
        </w:rPr>
      </w:pPr>
      <w:r w:rsidRPr="005009E0">
        <w:rPr>
          <w:rFonts w:ascii="Arial" w:hAnsi="Arial" w:cs="Arial"/>
        </w:rPr>
        <w:t>II. Cuando no cumplan con las tareas y responsabilidades que les son asignadas.</w:t>
      </w:r>
    </w:p>
    <w:p w14:paraId="5C3CF94A" w14:textId="77777777" w:rsidR="005009E0" w:rsidRPr="005009E0" w:rsidRDefault="005009E0" w:rsidP="005009E0">
      <w:pPr>
        <w:pStyle w:val="Prrafodelista"/>
        <w:tabs>
          <w:tab w:val="left" w:pos="567"/>
        </w:tabs>
        <w:autoSpaceDE w:val="0"/>
        <w:autoSpaceDN w:val="0"/>
        <w:adjustRightInd w:val="0"/>
        <w:ind w:left="0"/>
        <w:jc w:val="both"/>
        <w:rPr>
          <w:rFonts w:ascii="Arial" w:hAnsi="Arial" w:cs="Arial"/>
          <w:bCs/>
          <w:sz w:val="20"/>
          <w:szCs w:val="20"/>
        </w:rPr>
      </w:pPr>
    </w:p>
    <w:p w14:paraId="2A346712" w14:textId="77777777" w:rsidR="005009E0" w:rsidRPr="005009E0" w:rsidRDefault="005009E0" w:rsidP="005009E0">
      <w:pPr>
        <w:pStyle w:val="Prrafodelista"/>
        <w:tabs>
          <w:tab w:val="left" w:pos="567"/>
        </w:tabs>
        <w:autoSpaceDE w:val="0"/>
        <w:autoSpaceDN w:val="0"/>
        <w:adjustRightInd w:val="0"/>
        <w:ind w:left="0"/>
        <w:jc w:val="both"/>
        <w:rPr>
          <w:rFonts w:ascii="Arial" w:hAnsi="Arial" w:cs="Arial"/>
          <w:bCs/>
          <w:sz w:val="20"/>
          <w:szCs w:val="20"/>
        </w:rPr>
      </w:pPr>
    </w:p>
    <w:p w14:paraId="3762F98D" w14:textId="77777777" w:rsidR="005009E0" w:rsidRPr="005009E0" w:rsidRDefault="005009E0" w:rsidP="005009E0">
      <w:pPr>
        <w:pStyle w:val="Prrafodelista"/>
        <w:tabs>
          <w:tab w:val="left" w:pos="567"/>
        </w:tabs>
        <w:autoSpaceDE w:val="0"/>
        <w:autoSpaceDN w:val="0"/>
        <w:adjustRightInd w:val="0"/>
        <w:ind w:left="0"/>
        <w:jc w:val="both"/>
        <w:rPr>
          <w:rFonts w:ascii="Arial" w:hAnsi="Arial" w:cs="Arial"/>
          <w:bCs/>
          <w:sz w:val="20"/>
          <w:szCs w:val="20"/>
        </w:rPr>
      </w:pPr>
      <w:r w:rsidRPr="005009E0">
        <w:rPr>
          <w:rFonts w:ascii="Arial" w:hAnsi="Arial" w:cs="Arial"/>
          <w:bCs/>
          <w:sz w:val="20"/>
          <w:szCs w:val="20"/>
        </w:rPr>
        <w:t>En caso de destitución del alguno de los consejeros antes mencionados, sus lugares serán ocupados por los suplentes que previamente hubiesen designado.</w:t>
      </w:r>
    </w:p>
    <w:p w14:paraId="6B0C7228" w14:textId="77777777" w:rsidR="005009E0" w:rsidRPr="005009E0" w:rsidRDefault="005009E0" w:rsidP="005009E0">
      <w:pPr>
        <w:pStyle w:val="Prrafodelista"/>
        <w:tabs>
          <w:tab w:val="left" w:pos="567"/>
        </w:tabs>
        <w:autoSpaceDE w:val="0"/>
        <w:autoSpaceDN w:val="0"/>
        <w:adjustRightInd w:val="0"/>
        <w:ind w:left="0"/>
        <w:jc w:val="both"/>
        <w:rPr>
          <w:rFonts w:ascii="Arial" w:hAnsi="Arial" w:cs="Arial"/>
          <w:b/>
          <w:bCs/>
          <w:sz w:val="20"/>
          <w:szCs w:val="20"/>
        </w:rPr>
      </w:pPr>
    </w:p>
    <w:p w14:paraId="578463DD" w14:textId="77777777" w:rsidR="005009E0" w:rsidRDefault="005009E0" w:rsidP="005009E0">
      <w:pPr>
        <w:ind w:hanging="2"/>
        <w:jc w:val="both"/>
        <w:rPr>
          <w:rFonts w:ascii="Arial" w:hAnsi="Arial" w:cs="Arial"/>
        </w:rPr>
      </w:pPr>
      <w:r w:rsidRPr="005009E0">
        <w:rPr>
          <w:rFonts w:ascii="Arial" w:hAnsi="Arial" w:cs="Arial"/>
          <w:b/>
        </w:rPr>
        <w:t xml:space="preserve">Artículo 17. </w:t>
      </w:r>
      <w:r w:rsidRPr="005009E0">
        <w:rPr>
          <w:rFonts w:ascii="Arial" w:hAnsi="Arial" w:cs="Arial"/>
        </w:rPr>
        <w:t>Son atribuciones de los integrantes del Consejo:</w:t>
      </w:r>
    </w:p>
    <w:p w14:paraId="51C738EF" w14:textId="77777777" w:rsidR="008955E6" w:rsidRPr="005009E0" w:rsidRDefault="008955E6" w:rsidP="005009E0">
      <w:pPr>
        <w:ind w:hanging="2"/>
        <w:jc w:val="both"/>
        <w:rPr>
          <w:rFonts w:ascii="Arial" w:hAnsi="Arial" w:cs="Arial"/>
        </w:rPr>
      </w:pPr>
    </w:p>
    <w:p w14:paraId="0CF7EE87" w14:textId="77777777" w:rsidR="005009E0" w:rsidRPr="005009E0" w:rsidRDefault="005009E0" w:rsidP="005009E0">
      <w:pPr>
        <w:jc w:val="both"/>
        <w:rPr>
          <w:rFonts w:ascii="Arial" w:hAnsi="Arial" w:cs="Arial"/>
        </w:rPr>
      </w:pPr>
      <w:r w:rsidRPr="005009E0">
        <w:rPr>
          <w:rFonts w:ascii="Arial" w:hAnsi="Arial" w:cs="Arial"/>
        </w:rPr>
        <w:t>I. Asistir a las sesiones que éste celebre;</w:t>
      </w:r>
    </w:p>
    <w:p w14:paraId="26B69DE0" w14:textId="77777777" w:rsidR="005009E0" w:rsidRPr="005009E0" w:rsidRDefault="005009E0" w:rsidP="005009E0">
      <w:pPr>
        <w:jc w:val="both"/>
        <w:rPr>
          <w:rFonts w:ascii="Arial" w:hAnsi="Arial" w:cs="Arial"/>
        </w:rPr>
      </w:pPr>
      <w:r w:rsidRPr="005009E0">
        <w:rPr>
          <w:rFonts w:ascii="Arial" w:hAnsi="Arial" w:cs="Arial"/>
        </w:rPr>
        <w:t>II. Contribuir en la realización de los fines establecidos en el Reglamento;</w:t>
      </w:r>
    </w:p>
    <w:p w14:paraId="36EDACDF" w14:textId="77777777" w:rsidR="005009E0" w:rsidRPr="005009E0" w:rsidRDefault="005009E0" w:rsidP="005009E0">
      <w:pPr>
        <w:jc w:val="both"/>
        <w:rPr>
          <w:rFonts w:ascii="Arial" w:hAnsi="Arial" w:cs="Arial"/>
        </w:rPr>
      </w:pPr>
      <w:r w:rsidRPr="005009E0">
        <w:rPr>
          <w:rFonts w:ascii="Arial" w:hAnsi="Arial" w:cs="Arial"/>
        </w:rPr>
        <w:t xml:space="preserve">III. Dar seguimiento a los objetivos, metas y avances de los </w:t>
      </w:r>
      <w:r w:rsidRPr="005009E0">
        <w:rPr>
          <w:rFonts w:ascii="Arial" w:hAnsi="Arial" w:cs="Arial"/>
          <w:bCs/>
        </w:rPr>
        <w:t xml:space="preserve">Acuerdos Interinstitucionales de Hermanamiento o Cooperación; </w:t>
      </w:r>
      <w:r w:rsidRPr="005009E0">
        <w:rPr>
          <w:rFonts w:ascii="Arial" w:hAnsi="Arial" w:cs="Arial"/>
        </w:rPr>
        <w:t xml:space="preserve">que hayan sido formalmente aprobados por el Ayuntamiento, de conformidad con la legislación aplicable; </w:t>
      </w:r>
    </w:p>
    <w:p w14:paraId="454D6123" w14:textId="77777777" w:rsidR="005009E0" w:rsidRPr="005009E0" w:rsidRDefault="005009E0" w:rsidP="005009E0">
      <w:pPr>
        <w:jc w:val="both"/>
        <w:rPr>
          <w:rFonts w:ascii="Arial" w:hAnsi="Arial" w:cs="Arial"/>
          <w:bCs/>
        </w:rPr>
      </w:pPr>
      <w:r w:rsidRPr="005009E0">
        <w:rPr>
          <w:rFonts w:ascii="Arial" w:hAnsi="Arial" w:cs="Arial"/>
        </w:rPr>
        <w:t xml:space="preserve">IV. Presentar al Consejo propuestas de </w:t>
      </w:r>
      <w:r w:rsidRPr="005009E0">
        <w:rPr>
          <w:rFonts w:ascii="Arial" w:hAnsi="Arial" w:cs="Arial"/>
          <w:bCs/>
        </w:rPr>
        <w:t>Acuerdos Interinstitucionales de Hermanamiento o de Cooperación;</w:t>
      </w:r>
    </w:p>
    <w:p w14:paraId="58AAB37F" w14:textId="77777777" w:rsidR="005009E0" w:rsidRPr="005009E0" w:rsidRDefault="005009E0" w:rsidP="005009E0">
      <w:pPr>
        <w:jc w:val="both"/>
        <w:rPr>
          <w:rFonts w:ascii="Arial" w:hAnsi="Arial" w:cs="Arial"/>
        </w:rPr>
      </w:pPr>
      <w:r w:rsidRPr="005009E0">
        <w:rPr>
          <w:rFonts w:ascii="Arial" w:hAnsi="Arial" w:cs="Arial"/>
        </w:rPr>
        <w:t xml:space="preserve">V. Evaluar el desarrollo de proyectos de </w:t>
      </w:r>
      <w:r w:rsidRPr="005009E0">
        <w:rPr>
          <w:rFonts w:ascii="Arial" w:hAnsi="Arial" w:cs="Arial"/>
          <w:bCs/>
        </w:rPr>
        <w:t>Acuerdos Interinstitucionales de Hermanamiento o de Cooperación;</w:t>
      </w:r>
    </w:p>
    <w:p w14:paraId="64713870"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VI. Colaborar en la elaboración de los estudios, proyectos y programas que se desarrollen en el Consejo; y</w:t>
      </w:r>
    </w:p>
    <w:p w14:paraId="16395E33" w14:textId="77777777" w:rsidR="005009E0" w:rsidRPr="005009E0" w:rsidRDefault="005009E0" w:rsidP="005009E0">
      <w:pPr>
        <w:autoSpaceDE w:val="0"/>
        <w:autoSpaceDN w:val="0"/>
        <w:adjustRightInd w:val="0"/>
        <w:jc w:val="both"/>
        <w:rPr>
          <w:rFonts w:ascii="Arial" w:hAnsi="Arial" w:cs="Arial"/>
          <w:i/>
        </w:rPr>
      </w:pPr>
      <w:r w:rsidRPr="005009E0">
        <w:rPr>
          <w:rFonts w:ascii="Arial" w:hAnsi="Arial" w:cs="Arial"/>
          <w:bCs/>
        </w:rPr>
        <w:t>VII. Emitir su voto en los asuntos a deliberar por el Consejo.</w:t>
      </w:r>
    </w:p>
    <w:p w14:paraId="6927D90C" w14:textId="77777777" w:rsidR="005009E0" w:rsidRPr="005009E0" w:rsidRDefault="005009E0" w:rsidP="005009E0">
      <w:pPr>
        <w:rPr>
          <w:rFonts w:ascii="Arial" w:hAnsi="Arial" w:cs="Arial"/>
          <w:i/>
        </w:rPr>
      </w:pPr>
    </w:p>
    <w:p w14:paraId="38BE8564"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18. </w:t>
      </w:r>
      <w:r w:rsidRPr="005009E0">
        <w:rPr>
          <w:rFonts w:ascii="Arial" w:hAnsi="Arial" w:cs="Arial"/>
        </w:rPr>
        <w:t>Quien preside el Consejo, tiene las siguientes atribuciones:</w:t>
      </w:r>
    </w:p>
    <w:p w14:paraId="0010139D" w14:textId="77777777" w:rsidR="005009E0" w:rsidRPr="005009E0" w:rsidRDefault="005009E0" w:rsidP="005009E0">
      <w:pPr>
        <w:ind w:hanging="2"/>
        <w:jc w:val="both"/>
        <w:rPr>
          <w:rFonts w:ascii="Arial" w:hAnsi="Arial" w:cs="Arial"/>
        </w:rPr>
      </w:pPr>
    </w:p>
    <w:p w14:paraId="03CD300D" w14:textId="77777777" w:rsidR="005009E0" w:rsidRPr="005009E0" w:rsidRDefault="005009E0" w:rsidP="005009E0">
      <w:pPr>
        <w:jc w:val="both"/>
        <w:rPr>
          <w:rFonts w:ascii="Arial" w:hAnsi="Arial" w:cs="Arial"/>
        </w:rPr>
      </w:pPr>
      <w:r w:rsidRPr="005009E0">
        <w:rPr>
          <w:rFonts w:ascii="Arial" w:hAnsi="Arial" w:cs="Arial"/>
        </w:rPr>
        <w:t>I. Representar al Consejo;</w:t>
      </w:r>
    </w:p>
    <w:p w14:paraId="64BAE02C" w14:textId="77777777" w:rsidR="005009E0" w:rsidRPr="005009E0" w:rsidRDefault="005009E0" w:rsidP="005009E0">
      <w:pPr>
        <w:jc w:val="both"/>
        <w:rPr>
          <w:rFonts w:ascii="Arial" w:hAnsi="Arial" w:cs="Arial"/>
        </w:rPr>
      </w:pPr>
      <w:r w:rsidRPr="005009E0">
        <w:rPr>
          <w:rFonts w:ascii="Arial" w:hAnsi="Arial" w:cs="Arial"/>
        </w:rPr>
        <w:t>II. Rendir un informe anual de actividades al Ayuntamiento;</w:t>
      </w:r>
    </w:p>
    <w:p w14:paraId="04B17F95" w14:textId="77777777" w:rsidR="005009E0" w:rsidRPr="005009E0" w:rsidRDefault="005009E0" w:rsidP="005009E0">
      <w:pPr>
        <w:jc w:val="both"/>
        <w:rPr>
          <w:rFonts w:ascii="Arial" w:hAnsi="Arial" w:cs="Arial"/>
        </w:rPr>
      </w:pPr>
      <w:r w:rsidRPr="005009E0">
        <w:rPr>
          <w:rFonts w:ascii="Arial" w:hAnsi="Arial" w:cs="Arial"/>
        </w:rPr>
        <w:lastRenderedPageBreak/>
        <w:t>III. Elaborar con apoyo del Secretario Técnico, el Programa de Trabajo del Consejo;</w:t>
      </w:r>
    </w:p>
    <w:p w14:paraId="26A53B5C" w14:textId="77777777" w:rsidR="005009E0" w:rsidRPr="005009E0" w:rsidRDefault="005009E0" w:rsidP="005009E0">
      <w:pPr>
        <w:jc w:val="both"/>
        <w:rPr>
          <w:rFonts w:ascii="Arial" w:hAnsi="Arial" w:cs="Arial"/>
        </w:rPr>
      </w:pPr>
      <w:r w:rsidRPr="005009E0">
        <w:rPr>
          <w:rFonts w:ascii="Arial" w:hAnsi="Arial" w:cs="Arial"/>
        </w:rPr>
        <w:t>IV. Convocar a sesiones a través del Secretario Técnico;</w:t>
      </w:r>
    </w:p>
    <w:p w14:paraId="3E7D45D4" w14:textId="77777777" w:rsidR="005009E0" w:rsidRPr="005009E0" w:rsidRDefault="005009E0" w:rsidP="005009E0">
      <w:pPr>
        <w:jc w:val="both"/>
        <w:rPr>
          <w:rFonts w:ascii="Arial" w:hAnsi="Arial" w:cs="Arial"/>
        </w:rPr>
      </w:pPr>
      <w:r w:rsidRPr="005009E0">
        <w:rPr>
          <w:rFonts w:ascii="Arial" w:hAnsi="Arial" w:cs="Arial"/>
        </w:rPr>
        <w:t>V. Proponer los asuntos a tratar en el Consejo;</w:t>
      </w:r>
    </w:p>
    <w:p w14:paraId="1DC4DD08" w14:textId="77777777" w:rsidR="005009E0" w:rsidRPr="005009E0" w:rsidRDefault="005009E0" w:rsidP="005009E0">
      <w:pPr>
        <w:jc w:val="both"/>
        <w:rPr>
          <w:rFonts w:ascii="Arial" w:hAnsi="Arial" w:cs="Arial"/>
        </w:rPr>
      </w:pPr>
      <w:r w:rsidRPr="005009E0">
        <w:rPr>
          <w:rFonts w:ascii="Arial" w:hAnsi="Arial" w:cs="Arial"/>
        </w:rPr>
        <w:t>VI. Emitir la convocatoria para la integración del Consejo, dirigida a las personas</w:t>
      </w:r>
      <w:r w:rsidRPr="005009E0">
        <w:rPr>
          <w:rFonts w:ascii="Arial" w:hAnsi="Arial" w:cs="Arial"/>
          <w:bCs/>
        </w:rPr>
        <w:t xml:space="preserve"> enlistadas en el artículo 7, fracción VII del Reglamento</w:t>
      </w:r>
      <w:r w:rsidRPr="005009E0">
        <w:rPr>
          <w:rFonts w:ascii="Arial" w:hAnsi="Arial" w:cs="Arial"/>
        </w:rPr>
        <w:t>;</w:t>
      </w:r>
    </w:p>
    <w:p w14:paraId="1A42C60D" w14:textId="77777777" w:rsidR="005009E0" w:rsidRPr="005009E0" w:rsidRDefault="005009E0" w:rsidP="005009E0">
      <w:pPr>
        <w:jc w:val="both"/>
        <w:rPr>
          <w:rFonts w:ascii="Arial" w:hAnsi="Arial" w:cs="Arial"/>
        </w:rPr>
      </w:pPr>
      <w:r w:rsidRPr="005009E0">
        <w:rPr>
          <w:rFonts w:ascii="Arial" w:hAnsi="Arial" w:cs="Arial"/>
        </w:rPr>
        <w:t>VII. Presentar al Ayuntamiento por conducto del Presidente Municipal las propuestas de Acuerdos Interinstitucionales de Hermanamiento o de Cooperación aprobadas por el Consejo, para su trámite correspondiente; y</w:t>
      </w:r>
    </w:p>
    <w:p w14:paraId="41A32ED2" w14:textId="77777777" w:rsidR="005009E0" w:rsidRPr="005009E0" w:rsidRDefault="005009E0" w:rsidP="005009E0">
      <w:pPr>
        <w:jc w:val="both"/>
        <w:rPr>
          <w:rFonts w:ascii="Arial" w:hAnsi="Arial" w:cs="Arial"/>
        </w:rPr>
      </w:pPr>
      <w:r w:rsidRPr="005009E0">
        <w:rPr>
          <w:rFonts w:ascii="Arial" w:hAnsi="Arial" w:cs="Arial"/>
        </w:rPr>
        <w:t>VIII. Proponer la participación de servidores públicos en las comisiones que formen parte del Consejo.</w:t>
      </w:r>
    </w:p>
    <w:p w14:paraId="2C47F64C" w14:textId="77777777" w:rsidR="005009E0" w:rsidRPr="005009E0" w:rsidRDefault="005009E0" w:rsidP="005009E0">
      <w:pPr>
        <w:rPr>
          <w:rFonts w:ascii="Arial" w:hAnsi="Arial" w:cs="Arial"/>
          <w:i/>
        </w:rPr>
      </w:pPr>
    </w:p>
    <w:p w14:paraId="5FC08A70" w14:textId="77777777" w:rsidR="005009E0" w:rsidRDefault="005009E0" w:rsidP="005009E0">
      <w:pPr>
        <w:autoSpaceDE w:val="0"/>
        <w:autoSpaceDN w:val="0"/>
        <w:adjustRightInd w:val="0"/>
        <w:jc w:val="both"/>
        <w:rPr>
          <w:rFonts w:ascii="Arial" w:hAnsi="Arial" w:cs="Arial"/>
          <w:bCs/>
        </w:rPr>
      </w:pPr>
      <w:r w:rsidRPr="005009E0">
        <w:rPr>
          <w:rFonts w:ascii="Arial" w:hAnsi="Arial" w:cs="Arial"/>
          <w:b/>
          <w:bCs/>
        </w:rPr>
        <w:t xml:space="preserve">Artículo 19. </w:t>
      </w:r>
      <w:r w:rsidRPr="005009E0">
        <w:rPr>
          <w:rFonts w:ascii="Arial" w:hAnsi="Arial" w:cs="Arial"/>
          <w:bCs/>
        </w:rPr>
        <w:t>Quien ostenta la Secretaría Técnica del Consejo, tiene las siguientes atribuciones:</w:t>
      </w:r>
    </w:p>
    <w:p w14:paraId="3C8B663C" w14:textId="77777777" w:rsidR="008955E6" w:rsidRPr="005009E0" w:rsidRDefault="008955E6" w:rsidP="005009E0">
      <w:pPr>
        <w:autoSpaceDE w:val="0"/>
        <w:autoSpaceDN w:val="0"/>
        <w:adjustRightInd w:val="0"/>
        <w:jc w:val="both"/>
        <w:rPr>
          <w:rFonts w:ascii="Arial" w:hAnsi="Arial" w:cs="Arial"/>
          <w:bCs/>
        </w:rPr>
      </w:pPr>
    </w:p>
    <w:p w14:paraId="788BD9CE"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I. Auxiliar al Presidente del Consejo en el cumplimiento de sus atribuciones;</w:t>
      </w:r>
    </w:p>
    <w:p w14:paraId="457FFEF8"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II. Proponer el calendario de sesiones;</w:t>
      </w:r>
    </w:p>
    <w:p w14:paraId="79DDD27C"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 xml:space="preserve">III. Elaborar las convocatorias para las sesiones; </w:t>
      </w:r>
    </w:p>
    <w:p w14:paraId="4790C408"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IV. Dar seguimiento a los acuerdos aprobados por el Consejo;</w:t>
      </w:r>
    </w:p>
    <w:p w14:paraId="54EAB438" w14:textId="77777777" w:rsidR="005009E0" w:rsidRPr="005009E0" w:rsidRDefault="005009E0" w:rsidP="005009E0">
      <w:pPr>
        <w:jc w:val="both"/>
        <w:rPr>
          <w:rFonts w:ascii="Arial" w:hAnsi="Arial" w:cs="Arial"/>
        </w:rPr>
      </w:pPr>
      <w:r w:rsidRPr="005009E0">
        <w:rPr>
          <w:rFonts w:ascii="Arial" w:hAnsi="Arial" w:cs="Arial"/>
        </w:rPr>
        <w:t>V. Presentar al Consejo, las propuestas de actividades y proyectos de cooperación generados por las comisiones;</w:t>
      </w:r>
    </w:p>
    <w:p w14:paraId="585B948C"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VI. Realizar el registro y resguardo de la documentación del Consejo;</w:t>
      </w:r>
    </w:p>
    <w:p w14:paraId="650371F7"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VII. Elaborar las actas de las sesiones; y</w:t>
      </w:r>
    </w:p>
    <w:p w14:paraId="0C990FEE"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bCs/>
        </w:rPr>
        <w:t xml:space="preserve">VIII. Dar cuenta de la información que reciba el Consejo. </w:t>
      </w:r>
    </w:p>
    <w:p w14:paraId="6704D176" w14:textId="77777777" w:rsidR="005009E0" w:rsidRPr="005009E0" w:rsidRDefault="005009E0" w:rsidP="005009E0">
      <w:pPr>
        <w:autoSpaceDE w:val="0"/>
        <w:autoSpaceDN w:val="0"/>
        <w:adjustRightInd w:val="0"/>
        <w:jc w:val="both"/>
        <w:rPr>
          <w:rFonts w:ascii="Arial" w:hAnsi="Arial" w:cs="Arial"/>
          <w:b/>
          <w:bCs/>
        </w:rPr>
      </w:pPr>
    </w:p>
    <w:p w14:paraId="3EE477F4" w14:textId="77777777" w:rsidR="005009E0" w:rsidRPr="005009E0" w:rsidRDefault="005009E0" w:rsidP="005009E0">
      <w:pPr>
        <w:autoSpaceDE w:val="0"/>
        <w:autoSpaceDN w:val="0"/>
        <w:adjustRightInd w:val="0"/>
        <w:jc w:val="center"/>
        <w:rPr>
          <w:rFonts w:ascii="Arial" w:hAnsi="Arial" w:cs="Arial"/>
          <w:b/>
          <w:bCs/>
        </w:rPr>
      </w:pPr>
      <w:r w:rsidRPr="005009E0">
        <w:rPr>
          <w:rFonts w:ascii="Arial" w:hAnsi="Arial" w:cs="Arial"/>
          <w:b/>
          <w:bCs/>
        </w:rPr>
        <w:t>Sección Cuarta</w:t>
      </w:r>
    </w:p>
    <w:p w14:paraId="5DDAAE8B" w14:textId="77777777" w:rsidR="005009E0" w:rsidRDefault="005009E0" w:rsidP="005009E0">
      <w:pPr>
        <w:autoSpaceDE w:val="0"/>
        <w:autoSpaceDN w:val="0"/>
        <w:adjustRightInd w:val="0"/>
        <w:jc w:val="center"/>
        <w:rPr>
          <w:rFonts w:ascii="Arial" w:hAnsi="Arial" w:cs="Arial"/>
          <w:b/>
          <w:bCs/>
        </w:rPr>
      </w:pPr>
      <w:r w:rsidRPr="005009E0">
        <w:rPr>
          <w:rFonts w:ascii="Arial" w:hAnsi="Arial" w:cs="Arial"/>
          <w:b/>
          <w:bCs/>
        </w:rPr>
        <w:t>Comisiones</w:t>
      </w:r>
    </w:p>
    <w:p w14:paraId="4ADDEA22" w14:textId="77777777" w:rsidR="008955E6" w:rsidRPr="005009E0" w:rsidRDefault="008955E6" w:rsidP="005009E0">
      <w:pPr>
        <w:autoSpaceDE w:val="0"/>
        <w:autoSpaceDN w:val="0"/>
        <w:adjustRightInd w:val="0"/>
        <w:jc w:val="center"/>
        <w:rPr>
          <w:rFonts w:ascii="Arial" w:hAnsi="Arial" w:cs="Arial"/>
          <w:b/>
          <w:bCs/>
        </w:rPr>
      </w:pPr>
    </w:p>
    <w:p w14:paraId="296701B5"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b/>
        </w:rPr>
        <w:t>Artículo 20.</w:t>
      </w:r>
      <w:r w:rsidRPr="005009E0">
        <w:rPr>
          <w:rFonts w:ascii="Arial" w:hAnsi="Arial" w:cs="Arial"/>
        </w:rPr>
        <w:t xml:space="preserve"> Los trabajos relativos a la celebración de </w:t>
      </w:r>
      <w:r w:rsidRPr="005009E0">
        <w:rPr>
          <w:rFonts w:ascii="Arial" w:hAnsi="Arial" w:cs="Arial"/>
          <w:bCs/>
        </w:rPr>
        <w:t>Acuerdos Interinstitucionales de Hermanamiento o de Cooperación,</w:t>
      </w:r>
      <w:r w:rsidRPr="005009E0">
        <w:rPr>
          <w:rFonts w:ascii="Arial" w:hAnsi="Arial" w:cs="Arial"/>
        </w:rPr>
        <w:t xml:space="preserve"> así como de mantenimiento de relaciones con las ciudades ya hermanadas; se realizan a través de comisiones establecidas por el Consejo, atendiendo a las diversas áreas de intercambio. </w:t>
      </w:r>
    </w:p>
    <w:p w14:paraId="6FB95637" w14:textId="77777777" w:rsidR="005009E0" w:rsidRPr="005009E0" w:rsidRDefault="005009E0" w:rsidP="005009E0">
      <w:pPr>
        <w:autoSpaceDE w:val="0"/>
        <w:autoSpaceDN w:val="0"/>
        <w:adjustRightInd w:val="0"/>
        <w:jc w:val="both"/>
        <w:rPr>
          <w:rFonts w:ascii="Arial" w:hAnsi="Arial" w:cs="Arial"/>
        </w:rPr>
      </w:pPr>
    </w:p>
    <w:p w14:paraId="342D778A"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b/>
        </w:rPr>
        <w:t>Artículo 21.</w:t>
      </w:r>
      <w:r w:rsidRPr="005009E0">
        <w:rPr>
          <w:rFonts w:ascii="Arial" w:hAnsi="Arial" w:cs="Arial"/>
        </w:rPr>
        <w:t xml:space="preserve"> En la integración de cada comisión debe participar un regidor miembro del Consejo, fungiendo como Coordinador y los demás consejeros determinados por el Consejo.</w:t>
      </w:r>
    </w:p>
    <w:p w14:paraId="4F4FB0D7" w14:textId="77777777" w:rsidR="005009E0" w:rsidRPr="005009E0" w:rsidRDefault="005009E0" w:rsidP="005009E0">
      <w:pPr>
        <w:autoSpaceDE w:val="0"/>
        <w:autoSpaceDN w:val="0"/>
        <w:adjustRightInd w:val="0"/>
        <w:jc w:val="both"/>
        <w:rPr>
          <w:rFonts w:ascii="Arial" w:hAnsi="Arial" w:cs="Arial"/>
        </w:rPr>
      </w:pPr>
    </w:p>
    <w:p w14:paraId="3F3FFB6D"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rPr>
        <w:t xml:space="preserve">Cada comisión elegirá a la persona que fungirá como Secretario Técnico. Los Secretarios Técnicos de las comisiones tendrán las atribuciones que les fueran aplicables a las establecidas en el artículo 19 del Reglamento. </w:t>
      </w:r>
    </w:p>
    <w:p w14:paraId="149D5DD7" w14:textId="77777777" w:rsidR="005009E0" w:rsidRPr="005009E0" w:rsidRDefault="005009E0" w:rsidP="005009E0">
      <w:pPr>
        <w:autoSpaceDE w:val="0"/>
        <w:autoSpaceDN w:val="0"/>
        <w:adjustRightInd w:val="0"/>
        <w:jc w:val="both"/>
        <w:rPr>
          <w:rFonts w:ascii="Arial" w:hAnsi="Arial" w:cs="Arial"/>
        </w:rPr>
      </w:pPr>
    </w:p>
    <w:p w14:paraId="7425C164"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rPr>
        <w:t xml:space="preserve">El Coordinador de cada comisión, con apoyo del Secretario Técnico, convocará a sesiones, observando lo establecido en el artículo 11 del presente Reglamento. </w:t>
      </w:r>
    </w:p>
    <w:p w14:paraId="677913AF" w14:textId="77777777" w:rsidR="005009E0" w:rsidRPr="005009E0" w:rsidRDefault="005009E0" w:rsidP="005009E0">
      <w:pPr>
        <w:autoSpaceDE w:val="0"/>
        <w:autoSpaceDN w:val="0"/>
        <w:adjustRightInd w:val="0"/>
        <w:jc w:val="both"/>
        <w:rPr>
          <w:rFonts w:ascii="Arial" w:hAnsi="Arial" w:cs="Arial"/>
        </w:rPr>
      </w:pPr>
    </w:p>
    <w:p w14:paraId="2AF5123E"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b/>
        </w:rPr>
        <w:t>Artículo 22</w:t>
      </w:r>
      <w:r w:rsidRPr="005009E0">
        <w:rPr>
          <w:rFonts w:ascii="Arial" w:hAnsi="Arial" w:cs="Arial"/>
        </w:rPr>
        <w:t>. Son atribuciones de las Comisiones:</w:t>
      </w:r>
    </w:p>
    <w:p w14:paraId="16C99D0F" w14:textId="77777777" w:rsidR="005009E0" w:rsidRPr="005009E0" w:rsidRDefault="005009E0" w:rsidP="005009E0">
      <w:pPr>
        <w:autoSpaceDE w:val="0"/>
        <w:autoSpaceDN w:val="0"/>
        <w:adjustRightInd w:val="0"/>
        <w:jc w:val="both"/>
        <w:rPr>
          <w:rFonts w:ascii="Arial" w:hAnsi="Arial" w:cs="Arial"/>
        </w:rPr>
      </w:pPr>
    </w:p>
    <w:p w14:paraId="4F9AF555" w14:textId="7DAB97D2" w:rsidR="005009E0" w:rsidRPr="005009E0" w:rsidRDefault="005009E0" w:rsidP="005009E0">
      <w:pPr>
        <w:autoSpaceDE w:val="0"/>
        <w:autoSpaceDN w:val="0"/>
        <w:adjustRightInd w:val="0"/>
        <w:jc w:val="both"/>
        <w:rPr>
          <w:rFonts w:ascii="Arial" w:hAnsi="Arial" w:cs="Arial"/>
        </w:rPr>
      </w:pPr>
      <w:r w:rsidRPr="005009E0">
        <w:rPr>
          <w:rFonts w:ascii="Arial" w:hAnsi="Arial" w:cs="Arial"/>
        </w:rPr>
        <w:t>I. Estudiar, analizar y emitir su opinión al Consejo respecto de las inic</w:t>
      </w:r>
      <w:r w:rsidR="00097EA9">
        <w:rPr>
          <w:rFonts w:ascii="Arial" w:hAnsi="Arial" w:cs="Arial"/>
        </w:rPr>
        <w:t xml:space="preserve">iativas y proyectos de Acuerdo </w:t>
      </w:r>
      <w:r w:rsidRPr="005009E0">
        <w:rPr>
          <w:rFonts w:ascii="Arial" w:hAnsi="Arial" w:cs="Arial"/>
        </w:rPr>
        <w:t xml:space="preserve">Interinstitucional de Hermanamiento o de Cooperación; </w:t>
      </w:r>
    </w:p>
    <w:p w14:paraId="7120EC93" w14:textId="77777777" w:rsidR="005009E0" w:rsidRPr="005009E0" w:rsidRDefault="005009E0" w:rsidP="005009E0">
      <w:pPr>
        <w:autoSpaceDE w:val="0"/>
        <w:autoSpaceDN w:val="0"/>
        <w:adjustRightInd w:val="0"/>
        <w:jc w:val="both"/>
        <w:rPr>
          <w:rFonts w:ascii="Arial" w:hAnsi="Arial" w:cs="Arial"/>
          <w:bCs/>
        </w:rPr>
      </w:pPr>
      <w:r w:rsidRPr="005009E0">
        <w:rPr>
          <w:rFonts w:ascii="Arial" w:hAnsi="Arial" w:cs="Arial"/>
        </w:rPr>
        <w:t xml:space="preserve">II. Proponer al Consejo participar en eventos que promuevan los </w:t>
      </w:r>
      <w:r w:rsidRPr="005009E0">
        <w:rPr>
          <w:rFonts w:ascii="Arial" w:hAnsi="Arial" w:cs="Arial"/>
          <w:bCs/>
        </w:rPr>
        <w:t>Acuerdos Interinstitucionales de Hermanamiento o de Cooperación;</w:t>
      </w:r>
    </w:p>
    <w:p w14:paraId="5E0E4DB7"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rPr>
        <w:t xml:space="preserve">III. Proponer actividades que a través de los </w:t>
      </w:r>
      <w:r w:rsidRPr="005009E0">
        <w:rPr>
          <w:rFonts w:ascii="Arial" w:hAnsi="Arial" w:cs="Arial"/>
          <w:bCs/>
        </w:rPr>
        <w:t>Acuerdos Interinstitucionales de Hermanamiento o de Cooperación</w:t>
      </w:r>
      <w:r w:rsidRPr="005009E0">
        <w:rPr>
          <w:rFonts w:ascii="Arial" w:hAnsi="Arial" w:cs="Arial"/>
        </w:rPr>
        <w:t xml:space="preserve"> generen beneficios para el Municipio;</w:t>
      </w:r>
    </w:p>
    <w:p w14:paraId="4DA524CC" w14:textId="77777777" w:rsidR="005009E0" w:rsidRPr="005009E0" w:rsidRDefault="005009E0" w:rsidP="005009E0">
      <w:pPr>
        <w:autoSpaceDE w:val="0"/>
        <w:autoSpaceDN w:val="0"/>
        <w:adjustRightInd w:val="0"/>
        <w:jc w:val="both"/>
        <w:rPr>
          <w:rFonts w:ascii="Arial" w:hAnsi="Arial" w:cs="Arial"/>
        </w:rPr>
      </w:pPr>
      <w:r w:rsidRPr="005009E0">
        <w:rPr>
          <w:rFonts w:ascii="Arial" w:hAnsi="Arial" w:cs="Arial"/>
        </w:rPr>
        <w:t xml:space="preserve">IV. Desarrollar trabajos e investigaciones en materia de </w:t>
      </w:r>
      <w:r w:rsidRPr="005009E0">
        <w:rPr>
          <w:rFonts w:ascii="Arial" w:hAnsi="Arial" w:cs="Arial"/>
          <w:bCs/>
        </w:rPr>
        <w:t>Acuerdos Interinstitucionales de Hermanamiento o de Cooperación;</w:t>
      </w:r>
      <w:r w:rsidRPr="005009E0">
        <w:rPr>
          <w:rFonts w:ascii="Arial" w:hAnsi="Arial" w:cs="Arial"/>
        </w:rPr>
        <w:t xml:space="preserve"> </w:t>
      </w:r>
    </w:p>
    <w:p w14:paraId="2B892E45" w14:textId="77777777" w:rsidR="005009E0" w:rsidRPr="005009E0" w:rsidRDefault="005009E0" w:rsidP="005009E0">
      <w:pPr>
        <w:autoSpaceDE w:val="0"/>
        <w:autoSpaceDN w:val="0"/>
        <w:adjustRightInd w:val="0"/>
        <w:jc w:val="both"/>
        <w:rPr>
          <w:rFonts w:ascii="Arial" w:hAnsi="Arial" w:cs="Arial"/>
          <w:b/>
          <w:bCs/>
        </w:rPr>
      </w:pPr>
      <w:r w:rsidRPr="005009E0">
        <w:rPr>
          <w:rFonts w:ascii="Arial" w:hAnsi="Arial" w:cs="Arial"/>
        </w:rPr>
        <w:lastRenderedPageBreak/>
        <w:t xml:space="preserve">V. Vigilar y dar seguimiento al cumplimiento de los </w:t>
      </w:r>
      <w:r w:rsidRPr="005009E0">
        <w:rPr>
          <w:rFonts w:ascii="Arial" w:hAnsi="Arial" w:cs="Arial"/>
          <w:bCs/>
        </w:rPr>
        <w:t>Acuerdos Interinstitucionales de Hermanamiento o Cooperación;</w:t>
      </w:r>
      <w:r w:rsidRPr="005009E0">
        <w:rPr>
          <w:rFonts w:ascii="Arial" w:hAnsi="Arial" w:cs="Arial"/>
        </w:rPr>
        <w:t xml:space="preserve"> e</w:t>
      </w:r>
    </w:p>
    <w:p w14:paraId="6BE793E6" w14:textId="509EEE6E" w:rsidR="005009E0" w:rsidRPr="005009E0" w:rsidRDefault="005009E0" w:rsidP="005009E0">
      <w:pPr>
        <w:autoSpaceDE w:val="0"/>
        <w:autoSpaceDN w:val="0"/>
        <w:adjustRightInd w:val="0"/>
        <w:jc w:val="both"/>
        <w:rPr>
          <w:rFonts w:ascii="Arial" w:hAnsi="Arial" w:cs="Arial"/>
        </w:rPr>
      </w:pPr>
      <w:r w:rsidRPr="005009E0">
        <w:rPr>
          <w:rFonts w:ascii="Arial" w:hAnsi="Arial" w:cs="Arial"/>
          <w:bCs/>
        </w:rPr>
        <w:t xml:space="preserve">VI. Invitar a través de su Coordinador a personas que por sus conocimientos en la materia, puedan hacer aportaciones para el cumplimiento de sus objetivos. Estas personas solo tendrán derecho a voz. </w:t>
      </w:r>
    </w:p>
    <w:p w14:paraId="2E21CAFA" w14:textId="77777777" w:rsidR="005009E0" w:rsidRPr="005009E0" w:rsidRDefault="005009E0" w:rsidP="005009E0">
      <w:pPr>
        <w:ind w:hanging="2"/>
        <w:jc w:val="center"/>
        <w:rPr>
          <w:rFonts w:ascii="Arial" w:hAnsi="Arial" w:cs="Arial"/>
          <w:b/>
          <w:i/>
        </w:rPr>
      </w:pPr>
      <w:r w:rsidRPr="005009E0">
        <w:rPr>
          <w:rFonts w:ascii="Arial" w:hAnsi="Arial" w:cs="Arial"/>
          <w:b/>
        </w:rPr>
        <w:t>Capítulo IV</w:t>
      </w:r>
    </w:p>
    <w:p w14:paraId="6174AC5D" w14:textId="77777777" w:rsidR="005009E0" w:rsidRPr="005009E0" w:rsidRDefault="005009E0" w:rsidP="005009E0">
      <w:pPr>
        <w:tabs>
          <w:tab w:val="center" w:pos="4758"/>
          <w:tab w:val="right" w:pos="9518"/>
        </w:tabs>
        <w:ind w:hanging="2"/>
        <w:jc w:val="center"/>
        <w:rPr>
          <w:rFonts w:ascii="Arial" w:hAnsi="Arial" w:cs="Arial"/>
          <w:b/>
        </w:rPr>
      </w:pPr>
      <w:r w:rsidRPr="005009E0">
        <w:rPr>
          <w:rFonts w:ascii="Arial" w:hAnsi="Arial" w:cs="Arial"/>
          <w:b/>
          <w:bCs/>
        </w:rPr>
        <w:t>Acuerdos Interinstitucionales de Hermanamiento y de Cooperación</w:t>
      </w:r>
    </w:p>
    <w:p w14:paraId="540559EE" w14:textId="77777777" w:rsidR="005009E0" w:rsidRPr="005009E0" w:rsidRDefault="005009E0" w:rsidP="005009E0">
      <w:pPr>
        <w:ind w:hanging="2"/>
        <w:jc w:val="center"/>
        <w:rPr>
          <w:rFonts w:ascii="Arial" w:hAnsi="Arial" w:cs="Arial"/>
          <w:b/>
        </w:rPr>
      </w:pPr>
    </w:p>
    <w:p w14:paraId="6C57D9BF" w14:textId="77777777" w:rsidR="005009E0" w:rsidRPr="005009E0" w:rsidRDefault="005009E0" w:rsidP="005009E0">
      <w:pPr>
        <w:ind w:hanging="2"/>
        <w:jc w:val="center"/>
        <w:rPr>
          <w:rFonts w:ascii="Arial" w:hAnsi="Arial" w:cs="Arial"/>
          <w:b/>
        </w:rPr>
      </w:pPr>
      <w:r w:rsidRPr="005009E0">
        <w:rPr>
          <w:rFonts w:ascii="Arial" w:hAnsi="Arial" w:cs="Arial"/>
          <w:b/>
        </w:rPr>
        <w:t>Sección Primera</w:t>
      </w:r>
    </w:p>
    <w:p w14:paraId="01496FDF" w14:textId="77777777" w:rsidR="005009E0" w:rsidRPr="005009E0" w:rsidRDefault="005009E0" w:rsidP="005009E0">
      <w:pPr>
        <w:ind w:hanging="2"/>
        <w:jc w:val="center"/>
        <w:rPr>
          <w:rFonts w:ascii="Arial" w:hAnsi="Arial" w:cs="Arial"/>
          <w:b/>
        </w:rPr>
      </w:pPr>
      <w:r w:rsidRPr="005009E0">
        <w:rPr>
          <w:rFonts w:ascii="Arial" w:hAnsi="Arial" w:cs="Arial"/>
          <w:b/>
        </w:rPr>
        <w:t>Acuerdos Interinstitucionales de Hermanamiento.</w:t>
      </w:r>
    </w:p>
    <w:p w14:paraId="79557EAC" w14:textId="77777777" w:rsidR="005009E0" w:rsidRPr="005009E0" w:rsidRDefault="005009E0" w:rsidP="005009E0">
      <w:pPr>
        <w:ind w:hanging="2"/>
        <w:jc w:val="center"/>
        <w:rPr>
          <w:rFonts w:ascii="Arial" w:hAnsi="Arial" w:cs="Arial"/>
          <w:b/>
        </w:rPr>
      </w:pPr>
    </w:p>
    <w:p w14:paraId="1C5FC951" w14:textId="17EFB314" w:rsidR="005009E0" w:rsidRPr="005009E0" w:rsidRDefault="005009E0" w:rsidP="005009E0">
      <w:pPr>
        <w:ind w:hanging="2"/>
        <w:jc w:val="both"/>
        <w:rPr>
          <w:rFonts w:ascii="Arial" w:hAnsi="Arial" w:cs="Arial"/>
        </w:rPr>
      </w:pPr>
      <w:r w:rsidRPr="005009E0">
        <w:rPr>
          <w:rFonts w:ascii="Arial" w:hAnsi="Arial" w:cs="Arial"/>
          <w:b/>
        </w:rPr>
        <w:t>Artículo 23.</w:t>
      </w:r>
      <w:r w:rsidRPr="005009E0">
        <w:rPr>
          <w:rFonts w:ascii="Arial" w:hAnsi="Arial" w:cs="Arial"/>
        </w:rPr>
        <w:t xml:space="preserve"> Cualquier Municipio o Alcaldía de los Estados Unidos Mexicanos, los integrantes del Ayuntamiento, y los titulares de las dependencias y entidades de la administración pública municipal, y en su caso, los municipios de nación extranjera, o su equivalente así como los integrantes del C</w:t>
      </w:r>
      <w:r w:rsidR="00097EA9">
        <w:rPr>
          <w:rFonts w:ascii="Arial" w:hAnsi="Arial" w:cs="Arial"/>
        </w:rPr>
        <w:t xml:space="preserve">onsejo pueden solicitar a éste </w:t>
      </w:r>
      <w:r w:rsidRPr="005009E0">
        <w:rPr>
          <w:rFonts w:ascii="Arial" w:hAnsi="Arial" w:cs="Arial"/>
        </w:rPr>
        <w:t>el estudio y análisis de propuestas de hermanamientos.</w:t>
      </w:r>
    </w:p>
    <w:p w14:paraId="21BAEAD0" w14:textId="77777777" w:rsidR="005009E0" w:rsidRPr="005009E0" w:rsidRDefault="005009E0" w:rsidP="005009E0">
      <w:pPr>
        <w:ind w:hanging="2"/>
        <w:jc w:val="both"/>
        <w:rPr>
          <w:rFonts w:ascii="Arial" w:hAnsi="Arial" w:cs="Arial"/>
          <w:color w:val="FF0000"/>
        </w:rPr>
      </w:pPr>
    </w:p>
    <w:p w14:paraId="1ACF04DB" w14:textId="77777777" w:rsidR="005009E0" w:rsidRPr="005009E0" w:rsidRDefault="005009E0" w:rsidP="005009E0">
      <w:pPr>
        <w:ind w:hanging="2"/>
        <w:jc w:val="both"/>
        <w:rPr>
          <w:rFonts w:ascii="Arial" w:hAnsi="Arial" w:cs="Arial"/>
        </w:rPr>
      </w:pPr>
      <w:r w:rsidRPr="005009E0">
        <w:rPr>
          <w:rFonts w:ascii="Arial" w:hAnsi="Arial" w:cs="Arial"/>
        </w:rPr>
        <w:t xml:space="preserve">Cuando el Consejo resuelva en sentido favorable una solicitud de Acuerdo Interinstitucional de Hermanamiento, el Presidente del Consejo le solicitará al Presidente Municipal se sirva suscribir la correspondiente carta intención, o en su caso la respuesta a la misma, dirigida a la Otra parte a efecto que, de común acuerdo, elaboren el proyecto de texto del instrumento, el cual previo a su aprobación debe ser revisado y en su caso validado por la Dirección de lo Jurídico Consultivo. </w:t>
      </w:r>
    </w:p>
    <w:p w14:paraId="12FA107D" w14:textId="77777777" w:rsidR="005009E0" w:rsidRPr="005009E0" w:rsidRDefault="005009E0" w:rsidP="005009E0">
      <w:pPr>
        <w:ind w:hanging="2"/>
        <w:jc w:val="both"/>
        <w:rPr>
          <w:rFonts w:ascii="Arial" w:hAnsi="Arial" w:cs="Arial"/>
        </w:rPr>
      </w:pPr>
    </w:p>
    <w:p w14:paraId="1E575777" w14:textId="77777777" w:rsidR="005009E0" w:rsidRPr="005009E0" w:rsidRDefault="005009E0" w:rsidP="005009E0">
      <w:pPr>
        <w:ind w:hanging="2"/>
        <w:jc w:val="both"/>
        <w:rPr>
          <w:rFonts w:ascii="Arial" w:hAnsi="Arial" w:cs="Arial"/>
        </w:rPr>
      </w:pPr>
      <w:r w:rsidRPr="005009E0">
        <w:rPr>
          <w:rFonts w:ascii="Arial" w:hAnsi="Arial" w:cs="Arial"/>
        </w:rPr>
        <w:t>Hecho lo anterior, el Consejo debe emitir el dictamen correspondiente y de ser aprobatorio, lo debe enviar al Presidente Municipal para que de considerarlo pertinente, presente al Ayuntamiento la iniciativa conducente.</w:t>
      </w:r>
    </w:p>
    <w:p w14:paraId="17C331B8" w14:textId="77777777" w:rsidR="005009E0" w:rsidRPr="005009E0" w:rsidRDefault="005009E0" w:rsidP="005009E0">
      <w:pPr>
        <w:ind w:hanging="2"/>
        <w:jc w:val="both"/>
        <w:rPr>
          <w:rFonts w:ascii="Arial" w:hAnsi="Arial" w:cs="Arial"/>
        </w:rPr>
      </w:pPr>
    </w:p>
    <w:p w14:paraId="3657303E" w14:textId="12DD289F" w:rsidR="005009E0" w:rsidRPr="005009E0" w:rsidRDefault="005009E0" w:rsidP="005009E0">
      <w:pPr>
        <w:ind w:hanging="2"/>
        <w:jc w:val="both"/>
        <w:rPr>
          <w:rFonts w:ascii="Arial" w:hAnsi="Arial" w:cs="Arial"/>
        </w:rPr>
      </w:pPr>
      <w:r w:rsidRPr="005009E0">
        <w:rPr>
          <w:rFonts w:ascii="Arial" w:hAnsi="Arial" w:cs="Arial"/>
        </w:rPr>
        <w:t>Cuando el Consejo dictamine la improcedencia de una propuesta de hermanamiento, deberá notificarlo al solicitante dentro de los cinco días hábiles posteriores a la aprobación de dicha res</w:t>
      </w:r>
      <w:r w:rsidR="00097EA9">
        <w:rPr>
          <w:rFonts w:ascii="Arial" w:hAnsi="Arial" w:cs="Arial"/>
        </w:rPr>
        <w:t xml:space="preserve">olución. </w:t>
      </w:r>
    </w:p>
    <w:p w14:paraId="49E2908A" w14:textId="77777777" w:rsidR="005009E0" w:rsidRPr="005009E0" w:rsidRDefault="005009E0" w:rsidP="005009E0">
      <w:pPr>
        <w:ind w:hanging="2"/>
        <w:jc w:val="both"/>
        <w:rPr>
          <w:rFonts w:ascii="Arial" w:hAnsi="Arial" w:cs="Arial"/>
          <w:i/>
        </w:rPr>
      </w:pPr>
    </w:p>
    <w:p w14:paraId="13CFEC0E" w14:textId="77777777" w:rsidR="005009E0" w:rsidRPr="005009E0" w:rsidRDefault="005009E0" w:rsidP="005009E0">
      <w:pPr>
        <w:ind w:hanging="2"/>
        <w:jc w:val="both"/>
        <w:rPr>
          <w:rFonts w:ascii="Arial" w:hAnsi="Arial" w:cs="Arial"/>
        </w:rPr>
      </w:pPr>
      <w:r w:rsidRPr="005009E0">
        <w:rPr>
          <w:rFonts w:ascii="Arial" w:hAnsi="Arial" w:cs="Arial"/>
          <w:b/>
        </w:rPr>
        <w:t>Artículo 24.</w:t>
      </w:r>
      <w:r w:rsidRPr="005009E0">
        <w:rPr>
          <w:rFonts w:ascii="Arial" w:hAnsi="Arial" w:cs="Arial"/>
        </w:rPr>
        <w:t xml:space="preserve"> La solicitud de hermanamiento requerida por cualquier ciudad, debe ser formulada por su Alcalde o por la entidad facultada para ello, acompañando a su petición los fundamentos de apoyo para tal acuerdo. Petición que debe entregarse en la Secretaría General del Ayuntamiento requerido, instancia que la registrará y enviará al Consejo para su trámite. </w:t>
      </w:r>
    </w:p>
    <w:p w14:paraId="2A9F9A79" w14:textId="77777777" w:rsidR="005009E0" w:rsidRPr="005009E0" w:rsidRDefault="005009E0" w:rsidP="005009E0">
      <w:pPr>
        <w:ind w:hanging="2"/>
        <w:jc w:val="both"/>
        <w:rPr>
          <w:rFonts w:ascii="Arial" w:hAnsi="Arial" w:cs="Arial"/>
        </w:rPr>
      </w:pPr>
    </w:p>
    <w:p w14:paraId="47F5CF13" w14:textId="77777777" w:rsidR="005009E0" w:rsidRPr="005009E0" w:rsidRDefault="005009E0" w:rsidP="005009E0">
      <w:pPr>
        <w:ind w:hanging="2"/>
        <w:jc w:val="both"/>
        <w:rPr>
          <w:rFonts w:ascii="Arial" w:hAnsi="Arial" w:cs="Arial"/>
          <w:i/>
        </w:rPr>
      </w:pPr>
      <w:r w:rsidRPr="005009E0">
        <w:rPr>
          <w:rFonts w:ascii="Arial" w:hAnsi="Arial" w:cs="Arial"/>
          <w:b/>
        </w:rPr>
        <w:t>Artículo 25.</w:t>
      </w:r>
      <w:r w:rsidRPr="005009E0">
        <w:rPr>
          <w:rFonts w:ascii="Arial" w:hAnsi="Arial" w:cs="Arial"/>
        </w:rPr>
        <w:t xml:space="preserve"> Las relaciones derivadas de los Acuerdos Interinstitucionales de Hermanamientos, deben realizarse a nivel de Ayuntamientos, sin intermediarios no autorizados oficialmente. </w:t>
      </w:r>
    </w:p>
    <w:p w14:paraId="3C15F1CE" w14:textId="77777777" w:rsidR="005009E0" w:rsidRPr="005009E0" w:rsidRDefault="005009E0" w:rsidP="005009E0">
      <w:pPr>
        <w:ind w:hanging="2"/>
        <w:jc w:val="both"/>
        <w:rPr>
          <w:rFonts w:ascii="Arial" w:hAnsi="Arial" w:cs="Arial"/>
          <w:i/>
        </w:rPr>
      </w:pPr>
    </w:p>
    <w:p w14:paraId="30EA46E0" w14:textId="77777777" w:rsidR="005009E0" w:rsidRPr="005009E0" w:rsidRDefault="005009E0" w:rsidP="005009E0">
      <w:pPr>
        <w:ind w:hanging="2"/>
        <w:jc w:val="both"/>
        <w:rPr>
          <w:rFonts w:ascii="Arial" w:hAnsi="Arial" w:cs="Arial"/>
        </w:rPr>
      </w:pPr>
      <w:r w:rsidRPr="005009E0">
        <w:rPr>
          <w:rFonts w:ascii="Arial" w:hAnsi="Arial" w:cs="Arial"/>
          <w:b/>
        </w:rPr>
        <w:t>Artículo 26.</w:t>
      </w:r>
      <w:r w:rsidRPr="005009E0">
        <w:rPr>
          <w:rFonts w:ascii="Arial" w:hAnsi="Arial" w:cs="Arial"/>
        </w:rPr>
        <w:t xml:space="preserve"> En el texto de los Acuerdos Interinstitucionales de Hermanamientos deben determinarse los términos concretos bajo los cuales se mantendrá el contacto y relación permanente con las Ciudades Hermanas. Siendo responsabilidad de la Dirección de Turismo, así como de la Dirección, de acuerdo a sus atribuciones proponer al Consejo las medidas necesarias para tal propósito. Asimismo, debe incluirse su vigencia, así como la posibilidad de renovarlo o ratificarlo; debe preverse el establecimiento de instancias permanentes de evaluación y supervisión, e incluir los mecanismos para su rectificación. </w:t>
      </w:r>
    </w:p>
    <w:p w14:paraId="26ADCD74" w14:textId="77777777" w:rsidR="005009E0" w:rsidRPr="005009E0" w:rsidRDefault="005009E0" w:rsidP="005009E0">
      <w:pPr>
        <w:ind w:hanging="2"/>
        <w:jc w:val="both"/>
        <w:rPr>
          <w:rFonts w:ascii="Arial" w:hAnsi="Arial" w:cs="Arial"/>
        </w:rPr>
      </w:pPr>
    </w:p>
    <w:p w14:paraId="74AF98F4" w14:textId="77777777" w:rsidR="005009E0" w:rsidRPr="005009E0" w:rsidRDefault="005009E0" w:rsidP="005009E0">
      <w:pPr>
        <w:ind w:hanging="2"/>
        <w:jc w:val="both"/>
        <w:rPr>
          <w:rFonts w:ascii="Arial" w:hAnsi="Arial" w:cs="Arial"/>
        </w:rPr>
      </w:pPr>
      <w:r w:rsidRPr="005009E0">
        <w:rPr>
          <w:rFonts w:ascii="Arial" w:hAnsi="Arial" w:cs="Arial"/>
          <w:b/>
        </w:rPr>
        <w:t>Artículo 27.</w:t>
      </w:r>
      <w:r w:rsidRPr="005009E0">
        <w:rPr>
          <w:rFonts w:ascii="Arial" w:hAnsi="Arial" w:cs="Arial"/>
        </w:rPr>
        <w:t xml:space="preserve"> Cuando cambien las condiciones existentes en la época de suscripción del Acuerdo Interinstitucional de Hermanamiento respectivo, el Presidente Municipal previo acuerdo del Consejo, puede solicitar la ratificación del mismo con las modificaciones que estime pertinentes, justificando la necesidad de ello. Debiéndose agotar el mismo procedimiento que para la </w:t>
      </w:r>
      <w:r w:rsidRPr="005009E0">
        <w:rPr>
          <w:rFonts w:ascii="Arial" w:hAnsi="Arial" w:cs="Arial"/>
        </w:rPr>
        <w:lastRenderedPageBreak/>
        <w:t xml:space="preserve">suscripción de los nuevos Acuerdos Interinstitucionales de Hermanamientos está previsto en este Reglamento.  </w:t>
      </w:r>
    </w:p>
    <w:p w14:paraId="7FCD41D6" w14:textId="77777777" w:rsidR="005009E0" w:rsidRPr="005009E0" w:rsidRDefault="005009E0" w:rsidP="005009E0">
      <w:pPr>
        <w:ind w:hanging="2"/>
        <w:jc w:val="both"/>
        <w:rPr>
          <w:rFonts w:ascii="Arial" w:hAnsi="Arial" w:cs="Arial"/>
        </w:rPr>
      </w:pPr>
    </w:p>
    <w:p w14:paraId="0063B0AC" w14:textId="77777777" w:rsidR="005009E0" w:rsidRPr="005009E0" w:rsidRDefault="005009E0" w:rsidP="005009E0">
      <w:pPr>
        <w:ind w:hanging="2"/>
        <w:jc w:val="both"/>
        <w:rPr>
          <w:rFonts w:ascii="Arial" w:hAnsi="Arial" w:cs="Arial"/>
        </w:rPr>
      </w:pPr>
      <w:r w:rsidRPr="005009E0">
        <w:rPr>
          <w:rFonts w:ascii="Arial" w:hAnsi="Arial" w:cs="Arial"/>
          <w:b/>
        </w:rPr>
        <w:t>Artículo 28.</w:t>
      </w:r>
      <w:r w:rsidRPr="005009E0">
        <w:rPr>
          <w:rFonts w:ascii="Arial" w:hAnsi="Arial" w:cs="Arial"/>
        </w:rPr>
        <w:t xml:space="preserve"> El Presidente Municipal y en su caso los demás integrantes del Ayuntamiento designados para tal efecto, cuando sea necesario asistirán con la representación de dicho órgano de gobierno a la ciudades declaradas hermanas, a fin de formalizar los Acuerdos Interinstitucionales de Hermanamientos respectivos. </w:t>
      </w:r>
    </w:p>
    <w:p w14:paraId="0B7D68C4" w14:textId="77777777" w:rsidR="005009E0" w:rsidRPr="005009E0" w:rsidRDefault="005009E0" w:rsidP="005009E0">
      <w:pPr>
        <w:ind w:hanging="2"/>
        <w:jc w:val="both"/>
        <w:rPr>
          <w:rFonts w:ascii="Arial" w:hAnsi="Arial" w:cs="Arial"/>
          <w:i/>
        </w:rPr>
      </w:pPr>
    </w:p>
    <w:p w14:paraId="6528D61C" w14:textId="77777777" w:rsidR="005009E0" w:rsidRPr="005009E0" w:rsidRDefault="005009E0" w:rsidP="005009E0">
      <w:pPr>
        <w:ind w:hanging="2"/>
        <w:jc w:val="both"/>
        <w:rPr>
          <w:rFonts w:ascii="Arial" w:hAnsi="Arial" w:cs="Arial"/>
        </w:rPr>
      </w:pPr>
      <w:r w:rsidRPr="005009E0">
        <w:rPr>
          <w:rFonts w:ascii="Arial" w:hAnsi="Arial" w:cs="Arial"/>
          <w:b/>
        </w:rPr>
        <w:t>Artículo 29.</w:t>
      </w:r>
      <w:r w:rsidRPr="005009E0">
        <w:rPr>
          <w:rFonts w:ascii="Arial" w:hAnsi="Arial" w:cs="Arial"/>
        </w:rPr>
        <w:t xml:space="preserve"> En sesión solemne del Ayuntamiento, o en acto protocolario similar, los Alcaldes y demás integrantes de los Ayuntamientos con las cuales el Municipio celebre un Acuerdo Interinstitucional de Hermanamiento, serán declarados “huéspedes distinguidos de la ciudad de Guadalajara, Jalisco”.</w:t>
      </w:r>
    </w:p>
    <w:p w14:paraId="6AAACD25" w14:textId="77777777" w:rsidR="005009E0" w:rsidRPr="005009E0" w:rsidRDefault="005009E0" w:rsidP="005009E0">
      <w:pPr>
        <w:ind w:hanging="2"/>
        <w:jc w:val="both"/>
        <w:rPr>
          <w:rFonts w:ascii="Arial" w:hAnsi="Arial" w:cs="Arial"/>
          <w:i/>
        </w:rPr>
      </w:pPr>
    </w:p>
    <w:p w14:paraId="358D0552" w14:textId="77777777" w:rsidR="005009E0" w:rsidRPr="005009E0" w:rsidRDefault="005009E0" w:rsidP="005009E0">
      <w:pPr>
        <w:ind w:hanging="2"/>
        <w:jc w:val="both"/>
        <w:rPr>
          <w:rFonts w:ascii="Arial" w:hAnsi="Arial" w:cs="Arial"/>
        </w:rPr>
      </w:pPr>
      <w:r w:rsidRPr="005009E0">
        <w:rPr>
          <w:rFonts w:ascii="Arial" w:hAnsi="Arial" w:cs="Arial"/>
          <w:b/>
        </w:rPr>
        <w:t>Artículo 30.</w:t>
      </w:r>
      <w:r w:rsidRPr="005009E0">
        <w:rPr>
          <w:rFonts w:ascii="Arial" w:hAnsi="Arial" w:cs="Arial"/>
        </w:rPr>
        <w:t xml:space="preserve"> Es responsabilidad de la Dirección de Turismo, apoyar al Ayuntamiento y al Presidente Municipal en la organización y logística de las sesiones solemnes y demás actos protocolarios en los que participe </w:t>
      </w:r>
      <w:proofErr w:type="gramStart"/>
      <w:r w:rsidRPr="005009E0">
        <w:rPr>
          <w:rFonts w:ascii="Arial" w:hAnsi="Arial" w:cs="Arial"/>
        </w:rPr>
        <w:t>la autoridad municipal y visitantes distinguidos</w:t>
      </w:r>
      <w:proofErr w:type="gramEnd"/>
      <w:r w:rsidRPr="005009E0">
        <w:rPr>
          <w:rFonts w:ascii="Arial" w:hAnsi="Arial" w:cs="Arial"/>
        </w:rPr>
        <w:t xml:space="preserve">, pudiendo auxiliarse de las demás dependencias que estime necesario. </w:t>
      </w:r>
    </w:p>
    <w:p w14:paraId="7E11DE72" w14:textId="77777777" w:rsidR="005009E0" w:rsidRPr="005009E0" w:rsidRDefault="005009E0" w:rsidP="005009E0">
      <w:pPr>
        <w:ind w:hanging="2"/>
        <w:jc w:val="both"/>
        <w:rPr>
          <w:rFonts w:ascii="Arial" w:hAnsi="Arial" w:cs="Arial"/>
        </w:rPr>
      </w:pPr>
    </w:p>
    <w:p w14:paraId="0E8FBC72" w14:textId="77777777" w:rsidR="005009E0" w:rsidRPr="005009E0" w:rsidRDefault="005009E0" w:rsidP="005009E0">
      <w:pPr>
        <w:ind w:hanging="2"/>
        <w:jc w:val="center"/>
        <w:rPr>
          <w:rFonts w:ascii="Arial" w:hAnsi="Arial" w:cs="Arial"/>
          <w:b/>
        </w:rPr>
      </w:pPr>
      <w:r w:rsidRPr="005009E0">
        <w:rPr>
          <w:rFonts w:ascii="Arial" w:hAnsi="Arial" w:cs="Arial"/>
          <w:b/>
        </w:rPr>
        <w:t>Sección Segunda</w:t>
      </w:r>
    </w:p>
    <w:p w14:paraId="3B3D0CCC" w14:textId="77777777" w:rsidR="005009E0" w:rsidRPr="005009E0" w:rsidRDefault="005009E0" w:rsidP="005009E0">
      <w:pPr>
        <w:ind w:hanging="2"/>
        <w:jc w:val="center"/>
        <w:rPr>
          <w:rFonts w:ascii="Arial" w:hAnsi="Arial" w:cs="Arial"/>
        </w:rPr>
      </w:pPr>
      <w:r w:rsidRPr="005009E0">
        <w:rPr>
          <w:rFonts w:ascii="Arial" w:hAnsi="Arial" w:cs="Arial"/>
          <w:b/>
        </w:rPr>
        <w:t>Acuerdos Interinstitucionales de Cooperación</w:t>
      </w:r>
    </w:p>
    <w:p w14:paraId="3020CE78" w14:textId="77777777" w:rsidR="005009E0" w:rsidRPr="005009E0" w:rsidRDefault="005009E0" w:rsidP="005009E0">
      <w:pPr>
        <w:ind w:hanging="2"/>
        <w:jc w:val="both"/>
        <w:rPr>
          <w:rFonts w:ascii="Arial" w:hAnsi="Arial" w:cs="Arial"/>
        </w:rPr>
      </w:pPr>
      <w:r w:rsidRPr="005009E0">
        <w:rPr>
          <w:rFonts w:ascii="Arial" w:hAnsi="Arial" w:cs="Arial"/>
          <w:b/>
        </w:rPr>
        <w:t xml:space="preserve">Artículo 31. </w:t>
      </w:r>
      <w:r w:rsidRPr="005009E0">
        <w:rPr>
          <w:rFonts w:ascii="Arial" w:hAnsi="Arial" w:cs="Arial"/>
        </w:rPr>
        <w:t xml:space="preserve">El objeto de la celebración de los Acuerdos Interinstitucionales de Cooperación consiste en establecer relaciones de cooperación internacional entre el Municipio y un municipio de nación extranjera, o su equivalente, uno o varios órganos gubernamentales extranjeros u organizaciones internacionales, cualquiera que sea su denominación, sea que derive o no de un tratado previamente aprobado. </w:t>
      </w:r>
    </w:p>
    <w:p w14:paraId="759D9BB2" w14:textId="77777777" w:rsidR="005009E0" w:rsidRPr="005009E0" w:rsidRDefault="005009E0" w:rsidP="005009E0">
      <w:pPr>
        <w:jc w:val="both"/>
        <w:rPr>
          <w:rFonts w:ascii="Arial" w:hAnsi="Arial" w:cs="Arial"/>
        </w:rPr>
      </w:pPr>
    </w:p>
    <w:p w14:paraId="3A6AEE28" w14:textId="77777777" w:rsidR="005009E0" w:rsidRPr="005009E0" w:rsidRDefault="005009E0" w:rsidP="005009E0">
      <w:pPr>
        <w:ind w:hanging="2"/>
        <w:jc w:val="both"/>
        <w:rPr>
          <w:rFonts w:ascii="Arial" w:hAnsi="Arial" w:cs="Arial"/>
        </w:rPr>
      </w:pPr>
      <w:r w:rsidRPr="005009E0">
        <w:rPr>
          <w:rFonts w:ascii="Arial" w:hAnsi="Arial" w:cs="Arial"/>
          <w:b/>
        </w:rPr>
        <w:t>Artículo 32.</w:t>
      </w:r>
      <w:r w:rsidRPr="005009E0">
        <w:rPr>
          <w:rFonts w:ascii="Arial" w:hAnsi="Arial" w:cs="Arial"/>
        </w:rPr>
        <w:t xml:space="preserve"> Las propuestas de Otras partes para firmar un Acuerdo Interinstitucional de Cooperación, debe seguir el trámite y requisitos establecidos en este Reglamento para los Acuerdos Interinstitucionales de Hermanamiento en lo que no se oponga a lo previsto en esta sección, ajustándose además a la normatividad aplicable, incluidos los lineamientos establecidos por la Secretaría de Relaciones Exteriores.</w:t>
      </w:r>
    </w:p>
    <w:p w14:paraId="333F3CFD" w14:textId="77777777" w:rsidR="005009E0" w:rsidRPr="005009E0" w:rsidRDefault="005009E0" w:rsidP="005009E0">
      <w:pPr>
        <w:ind w:hanging="2"/>
        <w:jc w:val="both"/>
        <w:rPr>
          <w:rFonts w:ascii="Arial" w:hAnsi="Arial" w:cs="Arial"/>
        </w:rPr>
      </w:pPr>
    </w:p>
    <w:p w14:paraId="1C138231" w14:textId="77777777" w:rsidR="005009E0" w:rsidRDefault="005009E0" w:rsidP="005009E0">
      <w:pPr>
        <w:ind w:hanging="2"/>
        <w:jc w:val="both"/>
        <w:rPr>
          <w:rFonts w:ascii="Arial" w:hAnsi="Arial" w:cs="Arial"/>
        </w:rPr>
      </w:pPr>
      <w:r w:rsidRPr="005009E0">
        <w:rPr>
          <w:rFonts w:ascii="Arial" w:hAnsi="Arial" w:cs="Arial"/>
          <w:b/>
        </w:rPr>
        <w:t xml:space="preserve">Artículo 33. </w:t>
      </w:r>
      <w:r w:rsidRPr="005009E0">
        <w:rPr>
          <w:rFonts w:ascii="Arial" w:hAnsi="Arial" w:cs="Arial"/>
        </w:rPr>
        <w:t>Para la celebración de Acuerdos Interinstitucionales de Cooperación, se debe observar lo siguiente:</w:t>
      </w:r>
    </w:p>
    <w:p w14:paraId="7C2DD829" w14:textId="77777777" w:rsidR="008955E6" w:rsidRPr="005009E0" w:rsidRDefault="008955E6" w:rsidP="005009E0">
      <w:pPr>
        <w:ind w:hanging="2"/>
        <w:jc w:val="both"/>
        <w:rPr>
          <w:rFonts w:ascii="Arial" w:hAnsi="Arial" w:cs="Arial"/>
        </w:rPr>
      </w:pPr>
    </w:p>
    <w:p w14:paraId="337641D5" w14:textId="77777777" w:rsidR="005009E0" w:rsidRPr="005009E0" w:rsidRDefault="005009E0" w:rsidP="005009E0">
      <w:pPr>
        <w:jc w:val="both"/>
        <w:rPr>
          <w:rFonts w:ascii="Arial" w:hAnsi="Arial" w:cs="Arial"/>
        </w:rPr>
      </w:pPr>
      <w:r w:rsidRPr="005009E0">
        <w:rPr>
          <w:rFonts w:ascii="Arial" w:hAnsi="Arial" w:cs="Arial"/>
        </w:rPr>
        <w:t>I. Las dependencias y entidades de la administración pública municipal que tengan el interés en la celebración de Acuerdos Interinstitucionales de Cooperación, deben presentar sus propuestas al Consejo, a través de la Dirección;</w:t>
      </w:r>
    </w:p>
    <w:p w14:paraId="136AA4AA" w14:textId="77777777" w:rsidR="005009E0" w:rsidRPr="005009E0" w:rsidRDefault="005009E0" w:rsidP="005009E0">
      <w:pPr>
        <w:jc w:val="both"/>
        <w:rPr>
          <w:rFonts w:ascii="Arial" w:hAnsi="Arial" w:cs="Arial"/>
        </w:rPr>
      </w:pPr>
      <w:r w:rsidRPr="005009E0">
        <w:rPr>
          <w:rFonts w:ascii="Arial" w:hAnsi="Arial" w:cs="Arial"/>
        </w:rPr>
        <w:t>II. El Consejo turnará las propuestas que reciba a las Comisiones involucradas quienes, deben analizar los aspectos técnicos, jurídicos y administrativos para determinar la factibilidad de las propuestas de Acuerdos Interinstitucionales de Cooperación;</w:t>
      </w:r>
    </w:p>
    <w:p w14:paraId="779C3609" w14:textId="77777777" w:rsidR="005009E0" w:rsidRPr="005009E0" w:rsidRDefault="005009E0" w:rsidP="005009E0">
      <w:pPr>
        <w:jc w:val="both"/>
        <w:rPr>
          <w:rFonts w:ascii="Arial" w:hAnsi="Arial" w:cs="Arial"/>
        </w:rPr>
      </w:pPr>
      <w:r w:rsidRPr="005009E0">
        <w:rPr>
          <w:rFonts w:ascii="Arial" w:hAnsi="Arial" w:cs="Arial"/>
        </w:rPr>
        <w:t>III. Una vez determinada la viabilidad de las propuestas, las Comisiones debe remitir al Consejo su opinión, para su estudio y resolución;</w:t>
      </w:r>
    </w:p>
    <w:p w14:paraId="17B3B2D8" w14:textId="77777777" w:rsidR="005009E0" w:rsidRPr="005009E0" w:rsidRDefault="005009E0" w:rsidP="005009E0">
      <w:pPr>
        <w:jc w:val="both"/>
        <w:rPr>
          <w:rFonts w:ascii="Arial" w:hAnsi="Arial" w:cs="Arial"/>
        </w:rPr>
      </w:pPr>
      <w:r w:rsidRPr="005009E0">
        <w:rPr>
          <w:rFonts w:ascii="Arial" w:hAnsi="Arial" w:cs="Arial"/>
        </w:rPr>
        <w:t>IV. Aprobados por el Consejo los Acuerdos Interinstitucionales de Cooperación; el Presidente del Consejo le solicitará al Presidente Municipal se sirva suscribir las correspondientes cartas de intención dirigidas a las Otras partes, dejando de manifiesto el interés del Municipio por celebrar un Acuerdo Interinstitucional de Cooperación con ellas, sirviendo de base para las negociaciones posteriores;</w:t>
      </w:r>
    </w:p>
    <w:p w14:paraId="4314FC5E" w14:textId="77777777" w:rsidR="005009E0" w:rsidRPr="005009E0" w:rsidRDefault="005009E0" w:rsidP="005009E0">
      <w:pPr>
        <w:jc w:val="both"/>
        <w:rPr>
          <w:rFonts w:ascii="Arial" w:hAnsi="Arial" w:cs="Arial"/>
        </w:rPr>
      </w:pPr>
      <w:r w:rsidRPr="005009E0">
        <w:rPr>
          <w:rFonts w:ascii="Arial" w:hAnsi="Arial" w:cs="Arial"/>
        </w:rPr>
        <w:t>V. El Consejo, teniendo respuesta favorable de las Otras partes y concluido el proceso de negociación, remite las propuestas de Acuerdos Interinstitucionales de Cooperación al Presidente Municipal para la elaboración de la iniciativa respectiva y su presentación al Ayuntamiento;</w:t>
      </w:r>
    </w:p>
    <w:p w14:paraId="1E916664" w14:textId="77777777" w:rsidR="005009E0" w:rsidRPr="005009E0" w:rsidRDefault="005009E0" w:rsidP="005009E0">
      <w:pPr>
        <w:jc w:val="both"/>
        <w:rPr>
          <w:rFonts w:ascii="Arial" w:hAnsi="Arial" w:cs="Arial"/>
        </w:rPr>
      </w:pPr>
      <w:r w:rsidRPr="005009E0">
        <w:rPr>
          <w:rFonts w:ascii="Arial" w:hAnsi="Arial" w:cs="Arial"/>
        </w:rPr>
        <w:lastRenderedPageBreak/>
        <w:t>VI. En caso de ser aprobados por el Ayuntamiento los proyectos de Acuerdos Interinstitucionales de Cooperación, el Presidente Municipal a través del Secretario Técnico del Consejo debe enviarlos a la Secretaría de Relaciones Exteriores, para que esta formule los dictámenes de procedencia respectivos, conforme lo estipulado en el artículo 7 de la Ley; y</w:t>
      </w:r>
    </w:p>
    <w:p w14:paraId="0326F3F3" w14:textId="77777777" w:rsidR="005009E0" w:rsidRDefault="005009E0" w:rsidP="005009E0">
      <w:pPr>
        <w:jc w:val="both"/>
        <w:rPr>
          <w:rFonts w:ascii="Arial" w:hAnsi="Arial" w:cs="Arial"/>
        </w:rPr>
      </w:pPr>
      <w:r w:rsidRPr="005009E0">
        <w:rPr>
          <w:rFonts w:ascii="Arial" w:hAnsi="Arial" w:cs="Arial"/>
        </w:rPr>
        <w:t>VII. Una vez aprobados los Acuerdos Interinstitucionales de Cooperación por el Ayuntamiento y emitidos los dictámenes de procedencia por la Secretaría de Relaciones Exteriores, la Dirección debe realizar las gestiones con las Otras partes, para la formalización de los mismos.</w:t>
      </w:r>
    </w:p>
    <w:p w14:paraId="05CA93CF" w14:textId="77777777" w:rsidR="008955E6" w:rsidRPr="005009E0" w:rsidRDefault="008955E6" w:rsidP="005009E0">
      <w:pPr>
        <w:jc w:val="both"/>
        <w:rPr>
          <w:rFonts w:ascii="Arial" w:hAnsi="Arial" w:cs="Arial"/>
        </w:rPr>
      </w:pPr>
    </w:p>
    <w:p w14:paraId="086972EB" w14:textId="70AB5EB4" w:rsidR="005009E0" w:rsidRDefault="008955E6" w:rsidP="005009E0">
      <w:pPr>
        <w:ind w:hanging="2"/>
        <w:jc w:val="both"/>
        <w:rPr>
          <w:rFonts w:ascii="Arial" w:hAnsi="Arial" w:cs="Arial"/>
        </w:rPr>
      </w:pPr>
      <w:r w:rsidRPr="005009E0">
        <w:rPr>
          <w:rFonts w:ascii="Arial" w:hAnsi="Arial" w:cs="Arial"/>
          <w:b/>
        </w:rPr>
        <w:t>SEGUNDO</w:t>
      </w:r>
      <w:r w:rsidRPr="005009E0">
        <w:rPr>
          <w:rFonts w:ascii="Arial" w:hAnsi="Arial" w:cs="Arial"/>
          <w:i/>
        </w:rPr>
        <w:t>.</w:t>
      </w:r>
      <w:r>
        <w:rPr>
          <w:rFonts w:ascii="Arial" w:hAnsi="Arial" w:cs="Arial"/>
          <w:i/>
        </w:rPr>
        <w:t>-</w:t>
      </w:r>
      <w:r w:rsidRPr="005009E0">
        <w:rPr>
          <w:rFonts w:ascii="Arial" w:hAnsi="Arial" w:cs="Arial"/>
          <w:i/>
        </w:rPr>
        <w:t xml:space="preserve"> </w:t>
      </w:r>
      <w:r w:rsidR="005009E0" w:rsidRPr="005009E0">
        <w:rPr>
          <w:rFonts w:ascii="Arial" w:hAnsi="Arial" w:cs="Arial"/>
        </w:rPr>
        <w:t xml:space="preserve">Se reforman los artículos 109; y 235 Bis. </w:t>
      </w:r>
      <w:proofErr w:type="gramStart"/>
      <w:r w:rsidR="005009E0" w:rsidRPr="005009E0">
        <w:rPr>
          <w:rFonts w:ascii="Arial" w:hAnsi="Arial" w:cs="Arial"/>
        </w:rPr>
        <w:t>del</w:t>
      </w:r>
      <w:proofErr w:type="gramEnd"/>
      <w:r w:rsidR="005009E0" w:rsidRPr="005009E0">
        <w:rPr>
          <w:rFonts w:ascii="Arial" w:hAnsi="Arial" w:cs="Arial"/>
        </w:rPr>
        <w:t xml:space="preserve"> Código de Gobierno Municipal de Guadalajara, para quedar como sigue:</w:t>
      </w:r>
    </w:p>
    <w:p w14:paraId="795D1ACB" w14:textId="77777777" w:rsidR="008955E6" w:rsidRPr="005009E0" w:rsidRDefault="008955E6" w:rsidP="005009E0">
      <w:pPr>
        <w:ind w:hanging="2"/>
        <w:jc w:val="both"/>
        <w:rPr>
          <w:rFonts w:ascii="Arial" w:hAnsi="Arial" w:cs="Arial"/>
          <w:i/>
        </w:rPr>
      </w:pPr>
    </w:p>
    <w:p w14:paraId="506A5958" w14:textId="77777777" w:rsidR="005009E0" w:rsidRDefault="005009E0" w:rsidP="005009E0">
      <w:pPr>
        <w:ind w:hanging="2"/>
        <w:jc w:val="both"/>
        <w:rPr>
          <w:rFonts w:ascii="Arial" w:hAnsi="Arial" w:cs="Arial"/>
        </w:rPr>
      </w:pPr>
      <w:r w:rsidRPr="005009E0">
        <w:rPr>
          <w:rFonts w:ascii="Arial" w:hAnsi="Arial" w:cs="Arial"/>
          <w:b/>
        </w:rPr>
        <w:t>Artículo 109</w:t>
      </w:r>
      <w:r w:rsidRPr="005009E0">
        <w:rPr>
          <w:rFonts w:ascii="Arial" w:hAnsi="Arial" w:cs="Arial"/>
        </w:rPr>
        <w:t>…</w:t>
      </w:r>
    </w:p>
    <w:p w14:paraId="5915FA29" w14:textId="77777777" w:rsidR="008955E6" w:rsidRPr="005009E0" w:rsidRDefault="008955E6" w:rsidP="005009E0">
      <w:pPr>
        <w:ind w:hanging="2"/>
        <w:jc w:val="both"/>
        <w:rPr>
          <w:rFonts w:ascii="Arial" w:hAnsi="Arial" w:cs="Arial"/>
        </w:rPr>
      </w:pPr>
    </w:p>
    <w:p w14:paraId="1AF269BE" w14:textId="77777777" w:rsidR="005009E0" w:rsidRDefault="005009E0" w:rsidP="005009E0">
      <w:pPr>
        <w:ind w:hanging="2"/>
        <w:jc w:val="both"/>
        <w:rPr>
          <w:rFonts w:ascii="Arial" w:hAnsi="Arial" w:cs="Arial"/>
        </w:rPr>
      </w:pPr>
      <w:r w:rsidRPr="005009E0">
        <w:rPr>
          <w:rFonts w:ascii="Arial" w:hAnsi="Arial" w:cs="Arial"/>
        </w:rPr>
        <w:t>De la I a la IX…</w:t>
      </w:r>
    </w:p>
    <w:p w14:paraId="03D9E43F" w14:textId="77777777" w:rsidR="008955E6" w:rsidRPr="005009E0" w:rsidRDefault="008955E6" w:rsidP="005009E0">
      <w:pPr>
        <w:ind w:hanging="2"/>
        <w:jc w:val="both"/>
        <w:rPr>
          <w:rFonts w:ascii="Arial" w:hAnsi="Arial" w:cs="Arial"/>
        </w:rPr>
      </w:pPr>
    </w:p>
    <w:p w14:paraId="60CF4DFA" w14:textId="77777777" w:rsidR="005009E0" w:rsidRPr="005009E0" w:rsidRDefault="005009E0" w:rsidP="005009E0">
      <w:pPr>
        <w:ind w:hanging="2"/>
        <w:jc w:val="both"/>
        <w:rPr>
          <w:rFonts w:ascii="Arial" w:hAnsi="Arial" w:cs="Arial"/>
        </w:rPr>
      </w:pPr>
      <w:r w:rsidRPr="005009E0">
        <w:rPr>
          <w:rFonts w:ascii="Arial" w:hAnsi="Arial" w:cs="Arial"/>
        </w:rPr>
        <w:t>X…</w:t>
      </w:r>
    </w:p>
    <w:p w14:paraId="0BEF5341" w14:textId="77777777" w:rsidR="005009E0" w:rsidRPr="005009E0" w:rsidRDefault="005009E0" w:rsidP="005009E0">
      <w:pPr>
        <w:ind w:hanging="2"/>
        <w:jc w:val="both"/>
        <w:rPr>
          <w:rFonts w:ascii="Arial" w:hAnsi="Arial" w:cs="Arial"/>
        </w:rPr>
      </w:pPr>
      <w:r w:rsidRPr="005009E0">
        <w:rPr>
          <w:rFonts w:ascii="Arial" w:hAnsi="Arial" w:cs="Arial"/>
        </w:rPr>
        <w:t>Del a) al h)…</w:t>
      </w:r>
    </w:p>
    <w:p w14:paraId="77599982" w14:textId="77777777" w:rsidR="005009E0" w:rsidRPr="005009E0" w:rsidRDefault="005009E0" w:rsidP="005009E0">
      <w:pPr>
        <w:ind w:hanging="2"/>
        <w:jc w:val="both"/>
        <w:rPr>
          <w:rFonts w:ascii="Arial" w:hAnsi="Arial" w:cs="Arial"/>
        </w:rPr>
      </w:pPr>
      <w:r w:rsidRPr="005009E0">
        <w:rPr>
          <w:rFonts w:ascii="Arial" w:hAnsi="Arial" w:cs="Arial"/>
        </w:rPr>
        <w:t xml:space="preserve">i) Estudiar y dictaminar las iniciativas relativas a la inspección y vigilancia para el cumplimiento de las disposiciones municipales;  </w:t>
      </w:r>
    </w:p>
    <w:p w14:paraId="43631992" w14:textId="77777777" w:rsidR="005009E0" w:rsidRPr="005009E0" w:rsidRDefault="005009E0" w:rsidP="005009E0">
      <w:pPr>
        <w:ind w:hanging="2"/>
        <w:jc w:val="both"/>
        <w:rPr>
          <w:rFonts w:ascii="Arial" w:hAnsi="Arial" w:cs="Arial"/>
        </w:rPr>
      </w:pPr>
      <w:r w:rsidRPr="005009E0">
        <w:rPr>
          <w:rFonts w:ascii="Arial" w:hAnsi="Arial" w:cs="Arial"/>
        </w:rPr>
        <w:t>j) Evaluar los trabajos de las dependencias municipales con atribuciones en materia de inspección y vigilancia; y</w:t>
      </w:r>
    </w:p>
    <w:p w14:paraId="4BD8CDEE" w14:textId="53DEAE52" w:rsidR="005009E0" w:rsidRDefault="005009E0" w:rsidP="005009E0">
      <w:pPr>
        <w:ind w:hanging="2"/>
        <w:jc w:val="both"/>
        <w:rPr>
          <w:rFonts w:ascii="Arial" w:hAnsi="Arial" w:cs="Arial"/>
        </w:rPr>
      </w:pPr>
      <w:r w:rsidRPr="005009E0">
        <w:rPr>
          <w:rFonts w:ascii="Arial" w:hAnsi="Arial" w:cs="Arial"/>
        </w:rPr>
        <w:t>k) Estudiar y dictaminar las iniciativas concernientes a los Acuerdos Interinstitucionales de Hermanamiento y de Cooperación, c</w:t>
      </w:r>
      <w:r w:rsidR="00097EA9">
        <w:rPr>
          <w:rFonts w:ascii="Arial" w:hAnsi="Arial" w:cs="Arial"/>
        </w:rPr>
        <w:t xml:space="preserve">on apoyo en la opinión técnica </w:t>
      </w:r>
      <w:r w:rsidRPr="005009E0">
        <w:rPr>
          <w:rFonts w:ascii="Arial" w:hAnsi="Arial" w:cs="Arial"/>
        </w:rPr>
        <w:t>que al efecto formule el Consejo de Ciudades Hermanas y Acuerdos de Cooperación del Municipio de Guadalajara y la Dirección de lo Jurídico Consultivo.</w:t>
      </w:r>
    </w:p>
    <w:p w14:paraId="3B2AD65B" w14:textId="77777777" w:rsidR="008955E6" w:rsidRPr="005009E0" w:rsidRDefault="008955E6" w:rsidP="005009E0">
      <w:pPr>
        <w:ind w:hanging="2"/>
        <w:jc w:val="both"/>
        <w:rPr>
          <w:rFonts w:ascii="Arial" w:hAnsi="Arial" w:cs="Arial"/>
        </w:rPr>
      </w:pPr>
    </w:p>
    <w:p w14:paraId="5760FFC6" w14:textId="77777777" w:rsidR="005009E0" w:rsidRDefault="005009E0" w:rsidP="005009E0">
      <w:pPr>
        <w:ind w:hanging="2"/>
        <w:jc w:val="both"/>
        <w:rPr>
          <w:rFonts w:ascii="Arial" w:hAnsi="Arial" w:cs="Arial"/>
        </w:rPr>
      </w:pPr>
      <w:r w:rsidRPr="005009E0">
        <w:rPr>
          <w:rFonts w:ascii="Arial" w:hAnsi="Arial" w:cs="Arial"/>
        </w:rPr>
        <w:t>De la XI a la XVII…</w:t>
      </w:r>
    </w:p>
    <w:p w14:paraId="756E2444" w14:textId="77777777" w:rsidR="008955E6" w:rsidRPr="005009E0" w:rsidRDefault="008955E6" w:rsidP="005009E0">
      <w:pPr>
        <w:ind w:hanging="2"/>
        <w:jc w:val="both"/>
        <w:rPr>
          <w:rFonts w:ascii="Arial" w:hAnsi="Arial" w:cs="Arial"/>
        </w:rPr>
      </w:pPr>
    </w:p>
    <w:p w14:paraId="3F412061" w14:textId="77777777" w:rsidR="005009E0" w:rsidRDefault="005009E0" w:rsidP="005009E0">
      <w:pPr>
        <w:ind w:hanging="2"/>
        <w:jc w:val="both"/>
        <w:rPr>
          <w:rFonts w:ascii="Arial" w:hAnsi="Arial" w:cs="Arial"/>
        </w:rPr>
      </w:pPr>
      <w:r w:rsidRPr="005009E0">
        <w:rPr>
          <w:rFonts w:ascii="Arial" w:hAnsi="Arial" w:cs="Arial"/>
        </w:rPr>
        <w:t>XVIII…</w:t>
      </w:r>
    </w:p>
    <w:p w14:paraId="1D724249" w14:textId="77777777" w:rsidR="008955E6" w:rsidRPr="005009E0" w:rsidRDefault="008955E6" w:rsidP="005009E0">
      <w:pPr>
        <w:ind w:hanging="2"/>
        <w:jc w:val="both"/>
        <w:rPr>
          <w:rFonts w:ascii="Arial" w:hAnsi="Arial" w:cs="Arial"/>
        </w:rPr>
      </w:pPr>
    </w:p>
    <w:p w14:paraId="4083EDB9" w14:textId="77777777" w:rsidR="005009E0" w:rsidRPr="005009E0" w:rsidRDefault="005009E0" w:rsidP="005009E0">
      <w:pPr>
        <w:ind w:hanging="2"/>
        <w:jc w:val="both"/>
        <w:rPr>
          <w:rFonts w:ascii="Arial" w:hAnsi="Arial" w:cs="Arial"/>
        </w:rPr>
      </w:pPr>
      <w:r w:rsidRPr="005009E0">
        <w:rPr>
          <w:rFonts w:ascii="Arial" w:hAnsi="Arial" w:cs="Arial"/>
        </w:rPr>
        <w:t>a)…</w:t>
      </w:r>
    </w:p>
    <w:p w14:paraId="2043ACCC" w14:textId="4094695C" w:rsidR="005009E0" w:rsidRDefault="005009E0" w:rsidP="005009E0">
      <w:pPr>
        <w:ind w:hanging="2"/>
        <w:jc w:val="both"/>
        <w:rPr>
          <w:rFonts w:ascii="Arial" w:hAnsi="Arial" w:cs="Arial"/>
        </w:rPr>
      </w:pPr>
      <w:r w:rsidRPr="005009E0">
        <w:rPr>
          <w:rFonts w:ascii="Arial" w:hAnsi="Arial" w:cs="Arial"/>
        </w:rPr>
        <w:t>b) Promover las relaciones internacionales con las autoridades de otras ciudades del mundo y con organismos internacionales, a través de su participación en el Consejo de Ciudades Hermanas y Acuerdos d</w:t>
      </w:r>
      <w:r w:rsidR="00097EA9">
        <w:rPr>
          <w:rFonts w:ascii="Arial" w:hAnsi="Arial" w:cs="Arial"/>
        </w:rPr>
        <w:t xml:space="preserve">e Cooperación del Municipio de </w:t>
      </w:r>
      <w:r w:rsidRPr="005009E0">
        <w:rPr>
          <w:rFonts w:ascii="Arial" w:hAnsi="Arial" w:cs="Arial"/>
        </w:rPr>
        <w:t>Guadalajara;</w:t>
      </w:r>
    </w:p>
    <w:p w14:paraId="4365AE7B" w14:textId="77777777" w:rsidR="008955E6" w:rsidRPr="005009E0" w:rsidRDefault="008955E6" w:rsidP="005009E0">
      <w:pPr>
        <w:ind w:hanging="2"/>
        <w:jc w:val="both"/>
        <w:rPr>
          <w:rFonts w:ascii="Arial" w:hAnsi="Arial" w:cs="Arial"/>
        </w:rPr>
      </w:pPr>
    </w:p>
    <w:p w14:paraId="5F48D8BD" w14:textId="77777777" w:rsidR="005009E0" w:rsidRDefault="005009E0" w:rsidP="005009E0">
      <w:pPr>
        <w:ind w:hanging="2"/>
        <w:jc w:val="both"/>
        <w:rPr>
          <w:rFonts w:ascii="Arial" w:hAnsi="Arial" w:cs="Arial"/>
        </w:rPr>
      </w:pPr>
      <w:r w:rsidRPr="005009E0">
        <w:rPr>
          <w:rFonts w:ascii="Arial" w:hAnsi="Arial" w:cs="Arial"/>
        </w:rPr>
        <w:t>Del c) al e)…</w:t>
      </w:r>
    </w:p>
    <w:p w14:paraId="2EE374DC" w14:textId="77777777" w:rsidR="008955E6" w:rsidRPr="005009E0" w:rsidRDefault="008955E6" w:rsidP="005009E0">
      <w:pPr>
        <w:ind w:hanging="2"/>
        <w:jc w:val="both"/>
        <w:rPr>
          <w:rFonts w:ascii="Arial" w:hAnsi="Arial" w:cs="Arial"/>
        </w:rPr>
      </w:pPr>
    </w:p>
    <w:p w14:paraId="08AFA135" w14:textId="77777777" w:rsidR="005009E0" w:rsidRPr="005009E0" w:rsidRDefault="005009E0" w:rsidP="005009E0">
      <w:pPr>
        <w:ind w:hanging="2"/>
        <w:jc w:val="both"/>
        <w:rPr>
          <w:rFonts w:ascii="Arial" w:hAnsi="Arial" w:cs="Arial"/>
        </w:rPr>
      </w:pPr>
      <w:r w:rsidRPr="005009E0">
        <w:rPr>
          <w:rFonts w:ascii="Arial" w:hAnsi="Arial" w:cs="Arial"/>
        </w:rPr>
        <w:t>De la XIX a la XXIII…</w:t>
      </w:r>
    </w:p>
    <w:p w14:paraId="54C819DC" w14:textId="77777777" w:rsidR="005009E0" w:rsidRPr="005009E0" w:rsidRDefault="005009E0" w:rsidP="005009E0">
      <w:pPr>
        <w:ind w:hanging="2"/>
        <w:jc w:val="both"/>
        <w:rPr>
          <w:rFonts w:ascii="Arial" w:hAnsi="Arial" w:cs="Arial"/>
        </w:rPr>
      </w:pPr>
    </w:p>
    <w:p w14:paraId="1B950230" w14:textId="77777777" w:rsidR="005009E0" w:rsidRDefault="005009E0" w:rsidP="005009E0">
      <w:pPr>
        <w:ind w:hanging="2"/>
        <w:jc w:val="both"/>
        <w:rPr>
          <w:rFonts w:ascii="Arial" w:hAnsi="Arial" w:cs="Arial"/>
          <w:b/>
        </w:rPr>
      </w:pPr>
      <w:r w:rsidRPr="005009E0">
        <w:rPr>
          <w:rFonts w:ascii="Arial" w:hAnsi="Arial" w:cs="Arial"/>
          <w:b/>
        </w:rPr>
        <w:t>Artículo 235 Bis…</w:t>
      </w:r>
    </w:p>
    <w:p w14:paraId="6706DD08" w14:textId="77777777" w:rsidR="008955E6" w:rsidRPr="005009E0" w:rsidRDefault="008955E6" w:rsidP="005009E0">
      <w:pPr>
        <w:ind w:hanging="2"/>
        <w:jc w:val="both"/>
        <w:rPr>
          <w:rFonts w:ascii="Arial" w:hAnsi="Arial" w:cs="Arial"/>
        </w:rPr>
      </w:pPr>
    </w:p>
    <w:p w14:paraId="3E81A92E" w14:textId="77777777" w:rsidR="005009E0" w:rsidRDefault="005009E0" w:rsidP="005009E0">
      <w:pPr>
        <w:ind w:hanging="2"/>
        <w:jc w:val="both"/>
        <w:rPr>
          <w:rFonts w:ascii="Arial" w:hAnsi="Arial" w:cs="Arial"/>
        </w:rPr>
      </w:pPr>
      <w:r w:rsidRPr="005009E0">
        <w:rPr>
          <w:rFonts w:ascii="Arial" w:hAnsi="Arial" w:cs="Arial"/>
        </w:rPr>
        <w:t>De la I. a la IV…</w:t>
      </w:r>
    </w:p>
    <w:p w14:paraId="0D5A7631" w14:textId="77777777" w:rsidR="008955E6" w:rsidRPr="005009E0" w:rsidRDefault="008955E6" w:rsidP="005009E0">
      <w:pPr>
        <w:ind w:hanging="2"/>
        <w:jc w:val="both"/>
        <w:rPr>
          <w:rFonts w:ascii="Arial" w:hAnsi="Arial" w:cs="Arial"/>
        </w:rPr>
      </w:pPr>
    </w:p>
    <w:p w14:paraId="0F4416F7" w14:textId="77777777" w:rsidR="005009E0" w:rsidRPr="005009E0" w:rsidRDefault="005009E0" w:rsidP="005009E0">
      <w:pPr>
        <w:ind w:hanging="2"/>
        <w:jc w:val="both"/>
        <w:rPr>
          <w:rFonts w:ascii="Arial" w:hAnsi="Arial" w:cs="Arial"/>
        </w:rPr>
      </w:pPr>
      <w:r w:rsidRPr="005009E0">
        <w:rPr>
          <w:rFonts w:ascii="Arial" w:hAnsi="Arial" w:cs="Arial"/>
        </w:rPr>
        <w:t xml:space="preserve">V. Implementar programas de capacitación a servidoras y servidores públicos en materia de relaciones internacionales y atención al migrante; </w:t>
      </w:r>
    </w:p>
    <w:p w14:paraId="4231BF9F" w14:textId="77777777" w:rsidR="005009E0" w:rsidRPr="005009E0" w:rsidRDefault="005009E0" w:rsidP="005009E0">
      <w:pPr>
        <w:ind w:hanging="2"/>
        <w:jc w:val="both"/>
        <w:rPr>
          <w:rFonts w:ascii="Arial" w:hAnsi="Arial" w:cs="Arial"/>
        </w:rPr>
      </w:pPr>
      <w:r w:rsidRPr="005009E0">
        <w:rPr>
          <w:rFonts w:ascii="Arial" w:hAnsi="Arial" w:cs="Arial"/>
        </w:rPr>
        <w:t>VI. Coordinar las oficinas municipales de enlace con la Secretaría de Relaciones Exteriores para la recepción documentos para el trámite de pasaporte mexicano; y</w:t>
      </w:r>
    </w:p>
    <w:p w14:paraId="6274FA0F" w14:textId="77777777" w:rsidR="008955E6" w:rsidRDefault="005009E0" w:rsidP="005009E0">
      <w:pPr>
        <w:ind w:hanging="2"/>
        <w:jc w:val="both"/>
        <w:rPr>
          <w:rFonts w:ascii="Arial" w:hAnsi="Arial" w:cs="Arial"/>
        </w:rPr>
      </w:pPr>
      <w:r w:rsidRPr="005009E0">
        <w:rPr>
          <w:rFonts w:ascii="Arial" w:hAnsi="Arial" w:cs="Arial"/>
        </w:rPr>
        <w:t>VII. Ejercer las atribuciones que le confiere el Reglamento de Ciudades Hermanas y Acuerdos de Cooperación del Municipio de Guadalajara</w:t>
      </w:r>
    </w:p>
    <w:p w14:paraId="099111F4" w14:textId="3CA9FD7F" w:rsidR="005009E0" w:rsidRPr="005009E0" w:rsidRDefault="005009E0" w:rsidP="005009E0">
      <w:pPr>
        <w:ind w:hanging="2"/>
        <w:jc w:val="both"/>
        <w:rPr>
          <w:rFonts w:ascii="Arial" w:hAnsi="Arial" w:cs="Arial"/>
        </w:rPr>
      </w:pPr>
      <w:r w:rsidRPr="005009E0">
        <w:rPr>
          <w:rFonts w:ascii="Arial" w:hAnsi="Arial" w:cs="Arial"/>
        </w:rPr>
        <w:t>.</w:t>
      </w:r>
    </w:p>
    <w:p w14:paraId="1D6A734B" w14:textId="7FD3A7F2" w:rsidR="005009E0" w:rsidRPr="005009E0" w:rsidRDefault="008955E6" w:rsidP="005009E0">
      <w:pPr>
        <w:jc w:val="both"/>
        <w:rPr>
          <w:rFonts w:ascii="Arial" w:hAnsi="Arial" w:cs="Arial"/>
        </w:rPr>
      </w:pPr>
      <w:r w:rsidRPr="008955E6">
        <w:rPr>
          <w:rFonts w:ascii="Arial" w:hAnsi="Arial" w:cs="Arial"/>
          <w:b/>
          <w:bCs/>
        </w:rPr>
        <w:t>TERCERO.-</w:t>
      </w:r>
      <w:r w:rsidRPr="005009E0">
        <w:rPr>
          <w:rFonts w:ascii="Arial" w:hAnsi="Arial" w:cs="Arial"/>
          <w:b/>
          <w:bCs/>
        </w:rPr>
        <w:t xml:space="preserve"> </w:t>
      </w:r>
      <w:r w:rsidR="005009E0" w:rsidRPr="005009E0">
        <w:rPr>
          <w:rFonts w:ascii="Arial" w:eastAsia="Cambria" w:hAnsi="Arial" w:cs="Arial"/>
        </w:rPr>
        <w:t xml:space="preserve">Notifíquese a las Direcciones de </w:t>
      </w:r>
      <w:r w:rsidR="005009E0" w:rsidRPr="005009E0">
        <w:rPr>
          <w:rFonts w:ascii="Arial" w:hAnsi="Arial" w:cs="Arial"/>
        </w:rPr>
        <w:t>Turismo y de Relaciones Internacionales y Atención al Migrante</w:t>
      </w:r>
      <w:r w:rsidR="005009E0" w:rsidRPr="005009E0">
        <w:rPr>
          <w:rFonts w:ascii="Arial" w:eastAsia="Cambria" w:hAnsi="Arial" w:cs="Arial"/>
        </w:rPr>
        <w:t xml:space="preserve">, por conducto de sus titulares, la expedición del presente Reglamento y las </w:t>
      </w:r>
      <w:r w:rsidR="005009E0" w:rsidRPr="005009E0">
        <w:rPr>
          <w:rFonts w:ascii="Arial" w:eastAsia="Cambria" w:hAnsi="Arial" w:cs="Arial"/>
        </w:rPr>
        <w:lastRenderedPageBreak/>
        <w:t>modificaciones a los ordenamientos señaladas en este dictamen, para su conocimiento y debido cumplimiento.</w:t>
      </w:r>
    </w:p>
    <w:p w14:paraId="17D5B9D3" w14:textId="77777777" w:rsidR="005009E0" w:rsidRPr="005009E0" w:rsidRDefault="005009E0" w:rsidP="005009E0">
      <w:pPr>
        <w:pStyle w:val="1"/>
        <w:tabs>
          <w:tab w:val="left" w:pos="851"/>
        </w:tabs>
        <w:spacing w:before="0" w:after="0"/>
        <w:rPr>
          <w:rFonts w:ascii="Arial" w:eastAsia="Cambria" w:hAnsi="Arial" w:cs="Arial"/>
          <w:sz w:val="20"/>
          <w:szCs w:val="20"/>
        </w:rPr>
      </w:pPr>
    </w:p>
    <w:p w14:paraId="7D468241" w14:textId="459A0BB8" w:rsidR="005009E0" w:rsidRPr="005009E0" w:rsidRDefault="008955E6" w:rsidP="005009E0">
      <w:pPr>
        <w:pStyle w:val="1"/>
        <w:tabs>
          <w:tab w:val="left" w:pos="851"/>
        </w:tabs>
        <w:spacing w:before="0" w:after="0"/>
        <w:rPr>
          <w:rFonts w:ascii="Arial" w:eastAsia="Cambria" w:hAnsi="Arial" w:cs="Arial"/>
          <w:b/>
          <w:sz w:val="20"/>
          <w:szCs w:val="20"/>
        </w:rPr>
      </w:pPr>
      <w:r w:rsidRPr="008955E6">
        <w:rPr>
          <w:rFonts w:ascii="Arial" w:eastAsia="Cambria" w:hAnsi="Arial" w:cs="Arial"/>
          <w:b/>
          <w:i w:val="0"/>
          <w:sz w:val="20"/>
          <w:szCs w:val="20"/>
        </w:rPr>
        <w:t>CUARTO.-</w:t>
      </w:r>
      <w:r w:rsidRPr="005009E0">
        <w:rPr>
          <w:rFonts w:ascii="Arial" w:eastAsia="Cambria" w:hAnsi="Arial" w:cs="Arial"/>
          <w:b/>
          <w:sz w:val="20"/>
          <w:szCs w:val="20"/>
        </w:rPr>
        <w:t xml:space="preserve"> </w:t>
      </w:r>
      <w:r w:rsidR="005009E0" w:rsidRPr="005009E0">
        <w:rPr>
          <w:rFonts w:ascii="Arial" w:eastAsia="Cambria" w:hAnsi="Arial" w:cs="Arial"/>
          <w:sz w:val="20"/>
          <w:szCs w:val="20"/>
        </w:rPr>
        <w:t xml:space="preserve">Se faculta al Presidente Municipal, Síndica y Secretario General de este Ayuntamiento, </w:t>
      </w:r>
      <w:r w:rsidR="005009E0" w:rsidRPr="005009E0">
        <w:rPr>
          <w:rFonts w:ascii="Arial" w:hAnsi="Arial" w:cs="Arial"/>
          <w:sz w:val="20"/>
          <w:szCs w:val="20"/>
        </w:rPr>
        <w:t>a suscribir la documentación inherente al cumplimiento del presente ordenamiento</w:t>
      </w:r>
    </w:p>
    <w:p w14:paraId="14FFF712" w14:textId="77777777" w:rsidR="005009E0" w:rsidRPr="005009E0" w:rsidRDefault="005009E0" w:rsidP="005009E0">
      <w:pPr>
        <w:jc w:val="both"/>
        <w:rPr>
          <w:rFonts w:ascii="Arial" w:hAnsi="Arial" w:cs="Arial"/>
          <w:b/>
        </w:rPr>
      </w:pPr>
    </w:p>
    <w:p w14:paraId="3AB61FF7" w14:textId="068AAF9E" w:rsidR="005009E0" w:rsidRDefault="008955E6" w:rsidP="005009E0">
      <w:pPr>
        <w:autoSpaceDE w:val="0"/>
        <w:autoSpaceDN w:val="0"/>
        <w:adjustRightInd w:val="0"/>
        <w:jc w:val="center"/>
        <w:rPr>
          <w:rFonts w:ascii="Arial" w:hAnsi="Arial" w:cs="Arial"/>
          <w:b/>
          <w:bCs/>
        </w:rPr>
      </w:pPr>
      <w:r w:rsidRPr="005009E0">
        <w:rPr>
          <w:rFonts w:ascii="Arial" w:hAnsi="Arial" w:cs="Arial"/>
          <w:b/>
          <w:bCs/>
        </w:rPr>
        <w:t>TRANSITORIOS</w:t>
      </w:r>
    </w:p>
    <w:p w14:paraId="100C51F0" w14:textId="77777777" w:rsidR="008955E6" w:rsidRPr="005009E0" w:rsidRDefault="008955E6" w:rsidP="005009E0">
      <w:pPr>
        <w:autoSpaceDE w:val="0"/>
        <w:autoSpaceDN w:val="0"/>
        <w:adjustRightInd w:val="0"/>
        <w:jc w:val="center"/>
        <w:rPr>
          <w:rFonts w:ascii="Arial" w:hAnsi="Arial" w:cs="Arial"/>
          <w:b/>
          <w:bCs/>
        </w:rPr>
      </w:pPr>
    </w:p>
    <w:p w14:paraId="77F529EF" w14:textId="77620B86" w:rsidR="005009E0" w:rsidRPr="005009E0" w:rsidRDefault="008955E6" w:rsidP="005009E0">
      <w:pPr>
        <w:jc w:val="both"/>
        <w:rPr>
          <w:rFonts w:ascii="Arial" w:hAnsi="Arial" w:cs="Arial"/>
        </w:rPr>
      </w:pPr>
      <w:r w:rsidRPr="005009E0">
        <w:rPr>
          <w:rFonts w:ascii="Arial" w:hAnsi="Arial" w:cs="Arial"/>
          <w:b/>
          <w:bCs/>
        </w:rPr>
        <w:t>PRIMERO</w:t>
      </w:r>
      <w:r w:rsidR="005009E0" w:rsidRPr="005009E0">
        <w:rPr>
          <w:rFonts w:ascii="Arial" w:hAnsi="Arial" w:cs="Arial"/>
          <w:b/>
          <w:bCs/>
        </w:rPr>
        <w:t>.</w:t>
      </w:r>
      <w:r>
        <w:rPr>
          <w:rFonts w:ascii="Arial" w:hAnsi="Arial" w:cs="Arial"/>
          <w:b/>
          <w:bCs/>
        </w:rPr>
        <w:t>-</w:t>
      </w:r>
      <w:r w:rsidR="005009E0" w:rsidRPr="005009E0">
        <w:rPr>
          <w:rFonts w:ascii="Arial" w:hAnsi="Arial" w:cs="Arial"/>
          <w:b/>
          <w:bCs/>
        </w:rPr>
        <w:t xml:space="preserve"> </w:t>
      </w:r>
      <w:r w:rsidR="005009E0" w:rsidRPr="005009E0">
        <w:rPr>
          <w:rFonts w:ascii="Arial" w:hAnsi="Arial" w:cs="Arial"/>
        </w:rPr>
        <w:t xml:space="preserve">Publíquese el presente ordenamiento en la Gaceta Municipal de Guadalajara. </w:t>
      </w:r>
    </w:p>
    <w:p w14:paraId="1356A28C" w14:textId="77777777" w:rsidR="005009E0" w:rsidRPr="005009E0" w:rsidRDefault="005009E0" w:rsidP="005009E0">
      <w:pPr>
        <w:autoSpaceDE w:val="0"/>
        <w:autoSpaceDN w:val="0"/>
        <w:adjustRightInd w:val="0"/>
        <w:jc w:val="both"/>
        <w:rPr>
          <w:rFonts w:ascii="Arial" w:hAnsi="Arial" w:cs="Arial"/>
        </w:rPr>
      </w:pPr>
    </w:p>
    <w:p w14:paraId="7DA69DE9" w14:textId="302DEEE7" w:rsidR="005009E0" w:rsidRPr="005009E0" w:rsidRDefault="008955E6" w:rsidP="005009E0">
      <w:pPr>
        <w:autoSpaceDE w:val="0"/>
        <w:autoSpaceDN w:val="0"/>
        <w:adjustRightInd w:val="0"/>
        <w:jc w:val="both"/>
        <w:rPr>
          <w:rFonts w:ascii="Arial" w:hAnsi="Arial" w:cs="Arial"/>
        </w:rPr>
      </w:pPr>
      <w:r w:rsidRPr="005009E0">
        <w:rPr>
          <w:rFonts w:ascii="Arial" w:hAnsi="Arial" w:cs="Arial"/>
          <w:b/>
          <w:bCs/>
        </w:rPr>
        <w:t>SEGUNDO</w:t>
      </w:r>
      <w:r w:rsidR="005009E0" w:rsidRPr="005009E0">
        <w:rPr>
          <w:rFonts w:ascii="Arial" w:hAnsi="Arial" w:cs="Arial"/>
          <w:b/>
          <w:bCs/>
        </w:rPr>
        <w:t>.</w:t>
      </w:r>
      <w:r>
        <w:rPr>
          <w:rFonts w:ascii="Arial" w:hAnsi="Arial" w:cs="Arial"/>
          <w:b/>
          <w:bCs/>
        </w:rPr>
        <w:t>-</w:t>
      </w:r>
      <w:r w:rsidR="005009E0" w:rsidRPr="005009E0">
        <w:rPr>
          <w:rFonts w:ascii="Arial" w:hAnsi="Arial" w:cs="Arial"/>
          <w:b/>
          <w:bCs/>
        </w:rPr>
        <w:t xml:space="preserve"> </w:t>
      </w:r>
      <w:r w:rsidR="005009E0" w:rsidRPr="005009E0">
        <w:rPr>
          <w:rFonts w:ascii="Arial" w:hAnsi="Arial" w:cs="Arial"/>
        </w:rPr>
        <w:t xml:space="preserve">El presente ordenamiento entrará en vigor al siguiente día de su publicación en la </w:t>
      </w:r>
      <w:r w:rsidR="005009E0" w:rsidRPr="005009E0">
        <w:rPr>
          <w:rFonts w:ascii="Arial" w:hAnsi="Arial" w:cs="Arial"/>
          <w:iCs/>
        </w:rPr>
        <w:t xml:space="preserve">Gaceta Municipal </w:t>
      </w:r>
      <w:r w:rsidR="005009E0" w:rsidRPr="005009E0">
        <w:rPr>
          <w:rFonts w:ascii="Arial" w:hAnsi="Arial" w:cs="Arial"/>
        </w:rPr>
        <w:t>de Guadalajara.</w:t>
      </w:r>
    </w:p>
    <w:p w14:paraId="7C04F7AA" w14:textId="77777777" w:rsidR="005009E0" w:rsidRPr="005009E0" w:rsidRDefault="005009E0" w:rsidP="005009E0">
      <w:pPr>
        <w:autoSpaceDE w:val="0"/>
        <w:autoSpaceDN w:val="0"/>
        <w:adjustRightInd w:val="0"/>
        <w:jc w:val="both"/>
        <w:rPr>
          <w:rFonts w:ascii="Arial" w:hAnsi="Arial" w:cs="Arial"/>
          <w:b/>
          <w:bCs/>
        </w:rPr>
      </w:pPr>
    </w:p>
    <w:p w14:paraId="659E370E" w14:textId="5599D24F" w:rsidR="005009E0" w:rsidRPr="005009E0" w:rsidRDefault="008955E6" w:rsidP="005009E0">
      <w:pPr>
        <w:autoSpaceDE w:val="0"/>
        <w:autoSpaceDN w:val="0"/>
        <w:adjustRightInd w:val="0"/>
        <w:jc w:val="both"/>
        <w:rPr>
          <w:rFonts w:ascii="Arial" w:hAnsi="Arial" w:cs="Arial"/>
          <w:bCs/>
        </w:rPr>
      </w:pPr>
      <w:r w:rsidRPr="005009E0">
        <w:rPr>
          <w:rFonts w:ascii="Arial" w:hAnsi="Arial" w:cs="Arial"/>
          <w:b/>
          <w:bCs/>
        </w:rPr>
        <w:t>TERCERO.</w:t>
      </w:r>
      <w:r>
        <w:rPr>
          <w:rFonts w:ascii="Arial" w:hAnsi="Arial" w:cs="Arial"/>
          <w:b/>
          <w:bCs/>
        </w:rPr>
        <w:t>-</w:t>
      </w:r>
      <w:r w:rsidRPr="005009E0">
        <w:rPr>
          <w:rFonts w:ascii="Arial" w:hAnsi="Arial" w:cs="Arial"/>
          <w:b/>
          <w:bCs/>
        </w:rPr>
        <w:t xml:space="preserve"> </w:t>
      </w:r>
      <w:r w:rsidR="005009E0" w:rsidRPr="005009E0">
        <w:rPr>
          <w:rFonts w:ascii="Arial" w:hAnsi="Arial" w:cs="Arial"/>
          <w:bCs/>
        </w:rPr>
        <w:t>Los Acuerdos de Hermanamiento celebrados con anterioridad a la entrada en vigor del presente Reglamento, seguirán observándose en los términos en que fueron celebrados, de acuerdo a la costumbre o a la buena voluntad de las partes.</w:t>
      </w:r>
    </w:p>
    <w:p w14:paraId="01B30F7F" w14:textId="77777777" w:rsidR="005009E0" w:rsidRPr="005009E0" w:rsidRDefault="005009E0" w:rsidP="005009E0">
      <w:pPr>
        <w:autoSpaceDE w:val="0"/>
        <w:autoSpaceDN w:val="0"/>
        <w:adjustRightInd w:val="0"/>
        <w:jc w:val="both"/>
        <w:rPr>
          <w:rFonts w:ascii="Arial" w:hAnsi="Arial" w:cs="Arial"/>
          <w:b/>
          <w:bCs/>
        </w:rPr>
      </w:pPr>
    </w:p>
    <w:p w14:paraId="4D6634D5" w14:textId="2295ED84" w:rsidR="005009E0" w:rsidRPr="005009E0" w:rsidRDefault="008955E6" w:rsidP="005009E0">
      <w:pPr>
        <w:autoSpaceDE w:val="0"/>
        <w:autoSpaceDN w:val="0"/>
        <w:adjustRightInd w:val="0"/>
        <w:jc w:val="both"/>
        <w:rPr>
          <w:rFonts w:ascii="Arial" w:hAnsi="Arial" w:cs="Arial"/>
          <w:b/>
          <w:bCs/>
        </w:rPr>
      </w:pPr>
      <w:r w:rsidRPr="005009E0">
        <w:rPr>
          <w:rFonts w:ascii="Arial" w:hAnsi="Arial" w:cs="Arial"/>
          <w:b/>
        </w:rPr>
        <w:t>CUARTO.</w:t>
      </w:r>
      <w:r>
        <w:rPr>
          <w:rFonts w:ascii="Arial" w:hAnsi="Arial" w:cs="Arial"/>
          <w:b/>
        </w:rPr>
        <w:t>-</w:t>
      </w:r>
      <w:r w:rsidRPr="005009E0">
        <w:rPr>
          <w:rFonts w:ascii="Arial" w:hAnsi="Arial" w:cs="Arial"/>
          <w:b/>
        </w:rPr>
        <w:t xml:space="preserve"> </w:t>
      </w:r>
      <w:r w:rsidR="005009E0" w:rsidRPr="005009E0">
        <w:rPr>
          <w:rFonts w:ascii="Arial" w:hAnsi="Arial" w:cs="Arial"/>
          <w:bCs/>
        </w:rPr>
        <w:t xml:space="preserve">Se faculta al Presidente Municipal para que en el ámbito de sus atribuciones y dentro del término de 60 días hábiles posteriores a la publicación del presente ordenamiento, convoque y en su momento, conforme el </w:t>
      </w:r>
      <w:r w:rsidR="005009E0" w:rsidRPr="005009E0">
        <w:rPr>
          <w:rFonts w:ascii="Arial" w:hAnsi="Arial" w:cs="Arial"/>
        </w:rPr>
        <w:t>Consejo de Ciudades Hermanas y Acuerdos de Cooperación del Municipio de Guadalajara</w:t>
      </w:r>
      <w:r w:rsidR="005009E0" w:rsidRPr="005009E0">
        <w:rPr>
          <w:rFonts w:ascii="Arial" w:hAnsi="Arial" w:cs="Arial"/>
          <w:bCs/>
        </w:rPr>
        <w:t>.</w:t>
      </w:r>
    </w:p>
    <w:p w14:paraId="6505A3F9" w14:textId="77777777" w:rsidR="005009E0" w:rsidRPr="005009E0" w:rsidRDefault="005009E0" w:rsidP="005009E0">
      <w:pPr>
        <w:autoSpaceDE w:val="0"/>
        <w:autoSpaceDN w:val="0"/>
        <w:adjustRightInd w:val="0"/>
        <w:jc w:val="both"/>
        <w:rPr>
          <w:rFonts w:ascii="Arial" w:hAnsi="Arial" w:cs="Arial"/>
          <w:b/>
        </w:rPr>
      </w:pPr>
    </w:p>
    <w:p w14:paraId="6F718AA4" w14:textId="21E22718" w:rsidR="00FA246E" w:rsidRDefault="008955E6" w:rsidP="008955E6">
      <w:pPr>
        <w:autoSpaceDE w:val="0"/>
        <w:autoSpaceDN w:val="0"/>
        <w:adjustRightInd w:val="0"/>
        <w:jc w:val="both"/>
        <w:rPr>
          <w:rFonts w:ascii="Arial" w:hAnsi="Arial" w:cs="Arial"/>
        </w:rPr>
      </w:pPr>
      <w:r w:rsidRPr="005009E0">
        <w:rPr>
          <w:rFonts w:ascii="Arial" w:hAnsi="Arial" w:cs="Arial"/>
          <w:b/>
        </w:rPr>
        <w:t>QUINTO.</w:t>
      </w:r>
      <w:r>
        <w:rPr>
          <w:rFonts w:ascii="Arial" w:hAnsi="Arial" w:cs="Arial"/>
          <w:b/>
        </w:rPr>
        <w:t>-</w:t>
      </w:r>
      <w:r w:rsidRPr="005009E0">
        <w:rPr>
          <w:rFonts w:ascii="Arial" w:hAnsi="Arial" w:cs="Arial"/>
          <w:b/>
        </w:rPr>
        <w:t xml:space="preserve"> </w:t>
      </w:r>
      <w:r w:rsidR="005009E0" w:rsidRPr="005009E0">
        <w:rPr>
          <w:rFonts w:ascii="Arial" w:hAnsi="Arial" w:cs="Arial"/>
        </w:rPr>
        <w:t>Una vez publicado el presente ordenamiento, remítase copia del presente al Congreso del Estado, para los efectos estipulados en la fracción VII del artículo 42 de la Ley del Gobierno y la Administración Pública M</w:t>
      </w:r>
      <w:r>
        <w:rPr>
          <w:rFonts w:ascii="Arial" w:hAnsi="Arial" w:cs="Arial"/>
        </w:rPr>
        <w:t>unicipal del Estado de Jalisco.</w:t>
      </w:r>
    </w:p>
    <w:p w14:paraId="4D3DCAF1" w14:textId="77777777" w:rsidR="008955E6" w:rsidRPr="008955E6" w:rsidRDefault="008955E6" w:rsidP="008955E6">
      <w:pPr>
        <w:autoSpaceDE w:val="0"/>
        <w:autoSpaceDN w:val="0"/>
        <w:adjustRightInd w:val="0"/>
        <w:jc w:val="both"/>
        <w:rPr>
          <w:rFonts w:ascii="Arial" w:hAnsi="Arial" w:cs="Arial"/>
        </w:rPr>
      </w:pPr>
    </w:p>
    <w:p w14:paraId="530CDF22" w14:textId="305035FC" w:rsidR="00FA246E" w:rsidRPr="00FA246E" w:rsidRDefault="00FA246E" w:rsidP="00FA246E">
      <w:pPr>
        <w:jc w:val="both"/>
        <w:rPr>
          <w:rFonts w:ascii="Arial" w:hAnsi="Arial" w:cs="Arial"/>
          <w:sz w:val="24"/>
          <w:szCs w:val="24"/>
          <w:lang w:val="es-ES_tradnl"/>
        </w:rPr>
      </w:pPr>
      <w:r w:rsidRPr="00FA246E">
        <w:rPr>
          <w:rFonts w:ascii="Arial" w:hAnsi="Arial" w:cs="Arial"/>
          <w:b/>
          <w:sz w:val="24"/>
          <w:szCs w:val="24"/>
          <w:lang w:val="es-ES_tradnl"/>
        </w:rPr>
        <w:t>El Señor Presidente Municipal:</w:t>
      </w:r>
      <w:r>
        <w:rPr>
          <w:rFonts w:ascii="Arial" w:hAnsi="Arial" w:cs="Arial"/>
          <w:b/>
          <w:sz w:val="24"/>
          <w:szCs w:val="24"/>
          <w:lang w:val="es-ES_tradnl"/>
        </w:rPr>
        <w:t xml:space="preserve"> </w:t>
      </w:r>
      <w:r w:rsidRPr="00FA246E">
        <w:rPr>
          <w:rFonts w:ascii="Arial" w:hAnsi="Arial" w:cs="Arial"/>
          <w:sz w:val="24"/>
          <w:szCs w:val="24"/>
          <w:lang w:val="es-ES_tradnl"/>
        </w:rPr>
        <w:t>Están a su consideración, en lo general y en lo particular, los ordenamientos de 22 al 26, solicitando al Secretario General elabore el registro de quienes deseen intervenir, así como del dictamen y artículo al cual se referirán.</w:t>
      </w:r>
    </w:p>
    <w:p w14:paraId="2FD8F92A" w14:textId="77777777" w:rsidR="00FA246E" w:rsidRPr="00FA246E" w:rsidRDefault="00FA246E" w:rsidP="00FA246E">
      <w:pPr>
        <w:ind w:firstLine="567"/>
        <w:jc w:val="both"/>
        <w:rPr>
          <w:rFonts w:ascii="Arial" w:hAnsi="Arial" w:cs="Arial"/>
          <w:sz w:val="24"/>
          <w:szCs w:val="24"/>
          <w:lang w:val="es-ES_tradnl"/>
        </w:rPr>
      </w:pPr>
    </w:p>
    <w:p w14:paraId="31DB839F" w14:textId="6200CB9D" w:rsidR="00FA246E" w:rsidRDefault="00FA246E" w:rsidP="00FA246E">
      <w:pPr>
        <w:jc w:val="both"/>
        <w:rPr>
          <w:rFonts w:ascii="Arial" w:hAnsi="Arial" w:cs="Arial"/>
          <w:sz w:val="24"/>
          <w:szCs w:val="24"/>
          <w:lang w:val="es-ES_tradnl"/>
        </w:rPr>
      </w:pPr>
      <w:r>
        <w:rPr>
          <w:rFonts w:ascii="Arial" w:hAnsi="Arial" w:cs="Arial"/>
          <w:sz w:val="24"/>
          <w:szCs w:val="24"/>
          <w:lang w:val="es-ES_tradnl"/>
        </w:rPr>
        <w:t xml:space="preserve">No habiendo quien </w:t>
      </w:r>
      <w:r w:rsidRPr="00FA246E">
        <w:rPr>
          <w:rFonts w:ascii="Arial" w:hAnsi="Arial" w:cs="Arial"/>
          <w:sz w:val="24"/>
          <w:szCs w:val="24"/>
          <w:lang w:val="es-ES_tradnl"/>
        </w:rPr>
        <w:t>solicite el uso de la palabra, en votación nominal, les consulto si aprueban, en lo general y en lo particular, los ordenamientos que nos ocupan, solicitando al Secretario General realice el recuento de la votación manifestando en voz alta el resultado, toda vez que se requiere de mayoría absoluta para su aprobación.</w:t>
      </w:r>
    </w:p>
    <w:p w14:paraId="508CDE3A" w14:textId="77777777" w:rsidR="00FA246E" w:rsidRPr="00FA246E" w:rsidRDefault="00FA246E" w:rsidP="00FA246E">
      <w:pPr>
        <w:jc w:val="both"/>
        <w:rPr>
          <w:rFonts w:ascii="Arial" w:hAnsi="Arial" w:cs="Arial"/>
          <w:sz w:val="24"/>
          <w:szCs w:val="24"/>
          <w:lang w:val="es-ES_tradnl"/>
        </w:rPr>
      </w:pPr>
    </w:p>
    <w:p w14:paraId="761C8544" w14:textId="5DC838B4" w:rsidR="00FA246E" w:rsidRDefault="00FA246E" w:rsidP="00FA246E">
      <w:pPr>
        <w:jc w:val="both"/>
        <w:rPr>
          <w:rFonts w:ascii="Arial" w:hAnsi="Arial" w:cs="Arial"/>
          <w:b/>
          <w:bCs/>
          <w:sz w:val="24"/>
          <w:szCs w:val="24"/>
          <w:lang w:val="es-ES_tradnl"/>
        </w:rPr>
      </w:pPr>
      <w:r>
        <w:rPr>
          <w:rFonts w:ascii="Arial" w:hAnsi="Arial" w:cs="Arial"/>
          <w:b/>
          <w:bCs/>
          <w:sz w:val="24"/>
          <w:szCs w:val="24"/>
          <w:lang w:val="es-ES_tradnl"/>
        </w:rPr>
        <w:t>El Señor Secretario General:</w:t>
      </w:r>
      <w:r>
        <w:rPr>
          <w:rFonts w:ascii="Arial" w:eastAsia="Calibri" w:hAnsi="Arial" w:cs="Arial"/>
          <w:sz w:val="24"/>
          <w:szCs w:val="24"/>
          <w:lang w:val="es-ES_tradnl"/>
        </w:rPr>
        <w:t xml:space="preserve"> Regidor Juan Francisco Ramírez Salcido,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Carlos Lomelí Bolaños,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Mariana Fernández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Salvador Hernández Navarro,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Sofía Berenice García Mosqueda,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Fernando Garza Martínez,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Itzcóatl Tonatiuh Bravo Padilla, </w:t>
      </w:r>
      <w:r>
        <w:rPr>
          <w:rFonts w:ascii="Arial" w:eastAsia="Calibri" w:hAnsi="Arial" w:cs="Arial"/>
          <w:i/>
          <w:sz w:val="24"/>
          <w:szCs w:val="24"/>
          <w:lang w:val="es-ES_tradnl"/>
        </w:rPr>
        <w:t xml:space="preserve">a favor; </w:t>
      </w:r>
      <w:r>
        <w:rPr>
          <w:rFonts w:ascii="Arial" w:eastAsia="Calibri" w:hAnsi="Arial" w:cs="Arial"/>
          <w:sz w:val="24"/>
          <w:szCs w:val="24"/>
          <w:lang w:val="es-ES_tradnl"/>
        </w:rPr>
        <w:t>regidor Aldo Alejandro de Anda García; regidora Ana Gabriela Velasco García,</w:t>
      </w:r>
      <w:r>
        <w:rPr>
          <w:rFonts w:ascii="Arial" w:eastAsia="Calibri" w:hAnsi="Arial" w:cs="Arial"/>
          <w:i/>
          <w:sz w:val="24"/>
          <w:szCs w:val="24"/>
          <w:lang w:val="es-ES_tradnl"/>
        </w:rPr>
        <w:t xml:space="preserve"> a favor</w:t>
      </w:r>
      <w:r>
        <w:rPr>
          <w:rFonts w:ascii="Arial" w:eastAsia="Calibri" w:hAnsi="Arial" w:cs="Arial"/>
          <w:sz w:val="24"/>
          <w:szCs w:val="24"/>
          <w:lang w:val="es-ES_tradnl"/>
        </w:rPr>
        <w:t xml:space="preserve">; regidora Rosa Angélica Fregoso Franco; regidor Rafael Barrios Dávila, </w:t>
      </w:r>
      <w:r>
        <w:rPr>
          <w:rFonts w:ascii="Arial" w:eastAsia="Calibri" w:hAnsi="Arial" w:cs="Arial"/>
          <w:i/>
          <w:iCs/>
          <w:sz w:val="24"/>
          <w:szCs w:val="24"/>
          <w:lang w:val="es-ES_tradnl"/>
        </w:rPr>
        <w:t>a favor</w:t>
      </w:r>
      <w:r>
        <w:rPr>
          <w:rFonts w:ascii="Arial" w:eastAsia="Calibri" w:hAnsi="Arial" w:cs="Arial"/>
          <w:sz w:val="24"/>
          <w:szCs w:val="24"/>
          <w:lang w:val="es-ES_tradnl"/>
        </w:rPr>
        <w:t xml:space="preserve">; regidora Jeanette Velázquez Sedano,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 Luis Cisneros Quirarte,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w:t>
      </w:r>
      <w:r>
        <w:rPr>
          <w:rFonts w:ascii="Arial" w:hAnsi="Arial" w:cs="Arial"/>
          <w:sz w:val="24"/>
          <w:szCs w:val="24"/>
        </w:rPr>
        <w:t>Karla Andrea Leonardo Torres</w:t>
      </w:r>
      <w:r>
        <w:rPr>
          <w:rFonts w:ascii="Arial" w:eastAsia="Calibri" w:hAnsi="Arial" w:cs="Arial"/>
          <w:sz w:val="24"/>
          <w:szCs w:val="24"/>
          <w:lang w:val="es-ES_tradnl"/>
        </w:rPr>
        <w:t>; regidora</w:t>
      </w:r>
      <w:r>
        <w:rPr>
          <w:rFonts w:ascii="Arial" w:hAnsi="Arial" w:cs="Arial"/>
          <w:sz w:val="24"/>
          <w:szCs w:val="24"/>
          <w:lang w:val="es-ES_tradnl"/>
        </w:rPr>
        <w:t xml:space="preserve"> </w:t>
      </w:r>
      <w:r>
        <w:rPr>
          <w:rFonts w:ascii="Arial" w:eastAsia="Calibri" w:hAnsi="Arial" w:cs="Arial"/>
          <w:sz w:val="24"/>
          <w:szCs w:val="24"/>
          <w:lang w:val="es-ES_tradnl"/>
        </w:rPr>
        <w:t xml:space="preserve">Kehila Abigail Kú Escalante, </w:t>
      </w:r>
      <w:r>
        <w:rPr>
          <w:rFonts w:ascii="Arial" w:eastAsia="Calibri" w:hAnsi="Arial" w:cs="Arial"/>
          <w:i/>
          <w:sz w:val="24"/>
          <w:szCs w:val="24"/>
          <w:lang w:val="es-ES_tradnl"/>
        </w:rPr>
        <w:t>a favor</w:t>
      </w:r>
      <w:r>
        <w:rPr>
          <w:rFonts w:ascii="Arial" w:eastAsia="Calibri" w:hAnsi="Arial" w:cs="Arial"/>
          <w:sz w:val="24"/>
          <w:szCs w:val="24"/>
          <w:lang w:val="es-ES_tradnl"/>
        </w:rPr>
        <w:t xml:space="preserve">; regidora Patricia Guadalupe Campos Alfaro, </w:t>
      </w:r>
      <w:r>
        <w:rPr>
          <w:rFonts w:ascii="Arial" w:eastAsia="Calibri" w:hAnsi="Arial" w:cs="Arial"/>
          <w:i/>
          <w:sz w:val="24"/>
          <w:szCs w:val="24"/>
          <w:lang w:val="es-ES_tradnl"/>
        </w:rPr>
        <w:t>a favor</w:t>
      </w:r>
      <w:r>
        <w:rPr>
          <w:rFonts w:ascii="Arial" w:eastAsia="Calibri" w:hAnsi="Arial" w:cs="Arial"/>
          <w:sz w:val="24"/>
          <w:szCs w:val="24"/>
          <w:lang w:val="es-ES_tradnl"/>
        </w:rPr>
        <w:t xml:space="preserve">; </w:t>
      </w:r>
      <w:r>
        <w:rPr>
          <w:rFonts w:ascii="Arial" w:eastAsia="Calibri" w:hAnsi="Arial" w:cs="Arial"/>
          <w:sz w:val="24"/>
          <w:szCs w:val="24"/>
          <w:lang w:val="es-ES_tradnl"/>
        </w:rPr>
        <w:lastRenderedPageBreak/>
        <w:t xml:space="preserve">Síndico Karina </w:t>
      </w:r>
      <w:proofErr w:type="spellStart"/>
      <w:r>
        <w:rPr>
          <w:rFonts w:ascii="Arial" w:eastAsia="Calibri" w:hAnsi="Arial" w:cs="Arial"/>
          <w:sz w:val="24"/>
          <w:szCs w:val="24"/>
          <w:lang w:val="es-ES_tradnl"/>
        </w:rPr>
        <w:t>Anaid</w:t>
      </w:r>
      <w:proofErr w:type="spellEnd"/>
      <w:r>
        <w:rPr>
          <w:rFonts w:ascii="Arial" w:eastAsia="Calibri" w:hAnsi="Arial" w:cs="Arial"/>
          <w:sz w:val="24"/>
          <w:szCs w:val="24"/>
          <w:lang w:val="es-ES_tradnl"/>
        </w:rPr>
        <w:t xml:space="preserve"> Hermosillo Ramírez, </w:t>
      </w:r>
      <w:r>
        <w:rPr>
          <w:rFonts w:ascii="Arial" w:eastAsia="Calibri" w:hAnsi="Arial" w:cs="Arial"/>
          <w:i/>
          <w:sz w:val="24"/>
          <w:szCs w:val="24"/>
          <w:lang w:val="es-ES_tradnl"/>
        </w:rPr>
        <w:t>a favor</w:t>
      </w:r>
      <w:r>
        <w:rPr>
          <w:rFonts w:ascii="Arial" w:eastAsia="Calibri" w:hAnsi="Arial" w:cs="Arial"/>
          <w:sz w:val="24"/>
          <w:szCs w:val="24"/>
          <w:lang w:val="es-ES_tradnl"/>
        </w:rPr>
        <w:t xml:space="preserve">; Presidente Municipal Jesús Pablo Lemus Navarro, </w:t>
      </w:r>
      <w:r>
        <w:rPr>
          <w:rFonts w:ascii="Arial" w:eastAsia="Calibri" w:hAnsi="Arial" w:cs="Arial"/>
          <w:i/>
          <w:sz w:val="24"/>
          <w:szCs w:val="24"/>
          <w:lang w:val="es-ES_tradnl"/>
        </w:rPr>
        <w:t>a favor</w:t>
      </w:r>
      <w:r>
        <w:rPr>
          <w:rFonts w:ascii="Arial" w:eastAsia="Calibri" w:hAnsi="Arial" w:cs="Arial"/>
          <w:sz w:val="24"/>
          <w:szCs w:val="24"/>
          <w:lang w:val="es-ES_tradnl"/>
        </w:rPr>
        <w:t>.</w:t>
      </w:r>
    </w:p>
    <w:p w14:paraId="3F318B46" w14:textId="77777777" w:rsidR="00FA246E" w:rsidRDefault="00FA246E" w:rsidP="00FA246E">
      <w:pPr>
        <w:jc w:val="both"/>
        <w:rPr>
          <w:rFonts w:ascii="Arial" w:hAnsi="Arial" w:cs="Arial"/>
          <w:bCs/>
          <w:sz w:val="24"/>
          <w:szCs w:val="24"/>
          <w:lang w:val="es-ES_tradnl"/>
        </w:rPr>
      </w:pPr>
    </w:p>
    <w:p w14:paraId="6AB8C2C9" w14:textId="5A5F46BB" w:rsidR="00FA246E" w:rsidRDefault="00FA246E" w:rsidP="00FA246E">
      <w:pPr>
        <w:jc w:val="both"/>
        <w:rPr>
          <w:rFonts w:ascii="Arial" w:hAnsi="Arial" w:cs="Arial"/>
          <w:bCs/>
          <w:sz w:val="24"/>
          <w:szCs w:val="24"/>
          <w:lang w:val="es-ES_tradnl"/>
        </w:rPr>
      </w:pPr>
      <w:r>
        <w:rPr>
          <w:rFonts w:ascii="Arial" w:hAnsi="Arial" w:cs="Arial"/>
          <w:bCs/>
          <w:sz w:val="24"/>
          <w:szCs w:val="24"/>
          <w:lang w:val="es-ES_tradnl"/>
        </w:rPr>
        <w:t>La votación nominal es la siguiente: 16 votos a favor; 0 votos en contra y 0 abstenciones.</w:t>
      </w:r>
    </w:p>
    <w:p w14:paraId="47364417" w14:textId="77777777" w:rsidR="00FA246E" w:rsidRDefault="00FA246E" w:rsidP="00FA246E">
      <w:pPr>
        <w:jc w:val="both"/>
        <w:rPr>
          <w:rFonts w:ascii="Arial" w:hAnsi="Arial" w:cs="Arial"/>
          <w:bCs/>
          <w:sz w:val="24"/>
          <w:szCs w:val="24"/>
          <w:lang w:val="es-ES_tradnl"/>
        </w:rPr>
      </w:pPr>
    </w:p>
    <w:p w14:paraId="3625365A" w14:textId="12EB0915" w:rsidR="00FA246E" w:rsidRPr="00FA246E" w:rsidRDefault="00FA246E" w:rsidP="00FA246E">
      <w:pPr>
        <w:jc w:val="both"/>
        <w:rPr>
          <w:rFonts w:ascii="Arial" w:hAnsi="Arial" w:cs="Arial"/>
          <w:sz w:val="24"/>
          <w:szCs w:val="24"/>
          <w:lang w:val="es-ES_tradnl"/>
        </w:rPr>
      </w:pPr>
      <w:r>
        <w:rPr>
          <w:rFonts w:ascii="Arial" w:hAnsi="Arial" w:cs="Arial"/>
          <w:b/>
          <w:bCs/>
          <w:sz w:val="24"/>
          <w:szCs w:val="24"/>
          <w:lang w:val="es-ES_tradnl"/>
        </w:rPr>
        <w:t>El Señor Presidente Municipal:</w:t>
      </w:r>
      <w:r>
        <w:rPr>
          <w:rFonts w:ascii="Arial" w:hAnsi="Arial" w:cs="Arial"/>
          <w:sz w:val="24"/>
          <w:szCs w:val="24"/>
          <w:lang w:val="es-ES_tradnl"/>
        </w:rPr>
        <w:t xml:space="preserve"> </w:t>
      </w:r>
      <w:r w:rsidRPr="00FA246E">
        <w:rPr>
          <w:rFonts w:ascii="Arial" w:hAnsi="Arial" w:cs="Arial"/>
          <w:sz w:val="24"/>
          <w:szCs w:val="24"/>
          <w:lang w:val="es-ES_tradnl"/>
        </w:rPr>
        <w:t xml:space="preserve">Se declaran aprobados, por mayoría absoluta, los ordenamientos de referencia, toda vez que tenemos </w:t>
      </w:r>
      <w:r>
        <w:rPr>
          <w:rFonts w:ascii="Arial" w:hAnsi="Arial" w:cs="Arial"/>
          <w:sz w:val="24"/>
          <w:szCs w:val="24"/>
          <w:lang w:val="es-ES_tradnl"/>
        </w:rPr>
        <w:t xml:space="preserve">16 </w:t>
      </w:r>
      <w:r w:rsidRPr="00FA246E">
        <w:rPr>
          <w:rFonts w:ascii="Arial" w:hAnsi="Arial" w:cs="Arial"/>
          <w:sz w:val="24"/>
          <w:szCs w:val="24"/>
          <w:lang w:val="es-ES_tradnl"/>
        </w:rPr>
        <w:t>votos a favor.</w:t>
      </w:r>
    </w:p>
    <w:p w14:paraId="4CA2E386" w14:textId="77777777" w:rsidR="00FA246E" w:rsidRPr="00FA246E" w:rsidRDefault="00FA246E" w:rsidP="00FA246E">
      <w:pPr>
        <w:jc w:val="both"/>
        <w:rPr>
          <w:rFonts w:ascii="Arial" w:hAnsi="Arial" w:cs="Arial"/>
          <w:sz w:val="24"/>
          <w:szCs w:val="24"/>
          <w:lang w:val="es-ES_tradnl"/>
        </w:rPr>
      </w:pPr>
    </w:p>
    <w:p w14:paraId="2716CC43" w14:textId="77777777" w:rsidR="00FA246E" w:rsidRPr="00FA246E" w:rsidRDefault="00FA246E" w:rsidP="00FA246E">
      <w:pPr>
        <w:jc w:val="both"/>
        <w:rPr>
          <w:rFonts w:ascii="Arial" w:hAnsi="Arial" w:cs="Arial"/>
          <w:sz w:val="24"/>
          <w:szCs w:val="24"/>
          <w:lang w:val="es-ES_tradnl"/>
        </w:rPr>
      </w:pPr>
      <w:r w:rsidRPr="00FA246E">
        <w:rPr>
          <w:rFonts w:ascii="Arial" w:hAnsi="Arial" w:cs="Arial"/>
          <w:sz w:val="24"/>
          <w:szCs w:val="24"/>
          <w:lang w:val="es-ES_tradnl"/>
        </w:rPr>
        <w:t>V.5 Por último, continuamos con la discusión del decreto 27, solicitando al Secretario General lo refiera.</w:t>
      </w:r>
    </w:p>
    <w:p w14:paraId="30A6EC40" w14:textId="77777777" w:rsidR="00FA246E" w:rsidRPr="00FA246E" w:rsidRDefault="00FA246E" w:rsidP="00FA246E">
      <w:pPr>
        <w:jc w:val="both"/>
        <w:rPr>
          <w:rFonts w:ascii="Arial" w:hAnsi="Arial" w:cs="Arial"/>
          <w:b/>
          <w:sz w:val="24"/>
          <w:szCs w:val="24"/>
          <w:lang w:val="es-ES_tradnl"/>
        </w:rPr>
      </w:pPr>
    </w:p>
    <w:p w14:paraId="15495543" w14:textId="77777777" w:rsidR="008955E6" w:rsidRDefault="00FA246E" w:rsidP="008955E6">
      <w:pPr>
        <w:jc w:val="both"/>
        <w:rPr>
          <w:rFonts w:ascii="Arial" w:hAnsi="Arial" w:cs="Arial"/>
          <w:bCs/>
          <w:sz w:val="24"/>
          <w:szCs w:val="24"/>
        </w:rPr>
      </w:pPr>
      <w:r w:rsidRPr="00FA246E">
        <w:rPr>
          <w:rFonts w:ascii="Arial" w:eastAsia="Arial" w:hAnsi="Arial" w:cs="Arial"/>
          <w:b/>
          <w:bCs/>
          <w:sz w:val="24"/>
          <w:szCs w:val="24"/>
          <w:lang w:val="es-ES_tradnl"/>
        </w:rPr>
        <w:t xml:space="preserve">El Señor Secretario General: </w:t>
      </w:r>
      <w:r w:rsidR="000118DD">
        <w:rPr>
          <w:rFonts w:ascii="Arial" w:eastAsia="Arial" w:hAnsi="Arial" w:cs="Arial"/>
          <w:bCs/>
          <w:sz w:val="24"/>
          <w:szCs w:val="24"/>
          <w:lang w:val="es-ES_tradnl"/>
        </w:rPr>
        <w:t xml:space="preserve">27.- </w:t>
      </w:r>
      <w:r w:rsidR="000118DD" w:rsidRPr="00FA246E">
        <w:rPr>
          <w:rFonts w:ascii="Arial" w:eastAsia="Arial" w:hAnsi="Arial" w:cs="Arial"/>
          <w:bCs/>
          <w:sz w:val="24"/>
          <w:szCs w:val="24"/>
        </w:rPr>
        <w:t xml:space="preserve">DICTAMEN DE LA </w:t>
      </w:r>
      <w:r w:rsidR="000118DD" w:rsidRPr="00FA246E">
        <w:rPr>
          <w:rFonts w:ascii="Arial" w:hAnsi="Arial" w:cs="Arial"/>
          <w:bCs/>
          <w:sz w:val="24"/>
          <w:szCs w:val="24"/>
        </w:rPr>
        <w:t>COMISIÓN EDILICIA DE DESARROLLO SOCIAL, HUMANO Y PARTICIPACIÓN CIUDADANA, QUE APRUEBA LA LISTA DE PERFILES IDÓNEOS PARA OCUPAR CONSEJERÍAS DEL CONSEJO MUNICIPAL DE PARTICIPACIÓN CIUDADANA PARA LA GOBERNANZA Y LA PAZ.</w:t>
      </w:r>
    </w:p>
    <w:p w14:paraId="62CE754A" w14:textId="7A0FABD5" w:rsidR="008955E6" w:rsidRPr="008955E6" w:rsidRDefault="008955E6" w:rsidP="008955E6">
      <w:pPr>
        <w:jc w:val="center"/>
        <w:rPr>
          <w:rFonts w:ascii="Arial" w:eastAsia="Montserrat" w:hAnsi="Arial" w:cs="Arial"/>
          <w:b/>
          <w:bCs/>
        </w:rPr>
      </w:pPr>
      <w:r>
        <w:rPr>
          <w:rFonts w:ascii="Arial" w:eastAsia="Montserrat" w:hAnsi="Arial" w:cs="Arial"/>
          <w:b/>
          <w:bCs/>
        </w:rPr>
        <w:t>DECRETO</w:t>
      </w:r>
    </w:p>
    <w:p w14:paraId="504E05D4" w14:textId="77777777" w:rsidR="008955E6" w:rsidRPr="008955E6" w:rsidRDefault="008955E6" w:rsidP="008955E6">
      <w:pPr>
        <w:jc w:val="center"/>
        <w:rPr>
          <w:rFonts w:ascii="Arial" w:eastAsia="Montserrat" w:hAnsi="Arial" w:cs="Arial"/>
        </w:rPr>
      </w:pPr>
    </w:p>
    <w:p w14:paraId="5C427FD0" w14:textId="3D01D536" w:rsidR="008955E6" w:rsidRPr="008955E6" w:rsidRDefault="008955E6" w:rsidP="008955E6">
      <w:pPr>
        <w:jc w:val="both"/>
        <w:rPr>
          <w:rFonts w:ascii="Arial" w:eastAsia="Montserrat" w:hAnsi="Arial" w:cs="Arial"/>
        </w:rPr>
      </w:pPr>
      <w:r w:rsidRPr="008955E6">
        <w:rPr>
          <w:rFonts w:ascii="Arial" w:eastAsia="Montserrat" w:hAnsi="Arial" w:cs="Arial"/>
          <w:b/>
          <w:bCs/>
        </w:rPr>
        <w:t>PRIMERO.</w:t>
      </w:r>
      <w:r>
        <w:rPr>
          <w:rFonts w:ascii="Arial" w:eastAsia="Montserrat" w:hAnsi="Arial" w:cs="Arial"/>
          <w:b/>
          <w:bCs/>
        </w:rPr>
        <w:t>-</w:t>
      </w:r>
      <w:r w:rsidRPr="008955E6">
        <w:rPr>
          <w:rFonts w:ascii="Arial" w:eastAsia="Montserrat" w:hAnsi="Arial" w:cs="Arial"/>
        </w:rPr>
        <w:t xml:space="preserve"> Se aprueba la lista de los perfiles idóneos para ocupar las tres consejerías titulares del Consejo Municipal de Participación Ciudadana para la Gobernanza y la Paz del Municipio de Guadalajara:</w:t>
      </w:r>
    </w:p>
    <w:p w14:paraId="7E2E3AAE" w14:textId="77777777" w:rsidR="008955E6" w:rsidRPr="008955E6" w:rsidRDefault="008955E6" w:rsidP="008955E6">
      <w:pPr>
        <w:jc w:val="both"/>
        <w:rPr>
          <w:rFonts w:ascii="Arial" w:eastAsia="Montserrat" w:hAnsi="Arial" w:cs="Arial"/>
        </w:rPr>
      </w:pPr>
    </w:p>
    <w:tbl>
      <w:tblPr>
        <w:tblW w:w="5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560"/>
      </w:tblGrid>
      <w:tr w:rsidR="008955E6" w:rsidRPr="008955E6" w14:paraId="224BAED5" w14:textId="77777777" w:rsidTr="008955E6">
        <w:trPr>
          <w:trHeight w:val="179"/>
          <w:jc w:val="center"/>
        </w:trPr>
        <w:tc>
          <w:tcPr>
            <w:tcW w:w="690" w:type="dxa"/>
            <w:shd w:val="clear" w:color="auto" w:fill="auto"/>
            <w:tcMar>
              <w:top w:w="100" w:type="dxa"/>
              <w:left w:w="100" w:type="dxa"/>
              <w:bottom w:w="100" w:type="dxa"/>
              <w:right w:w="100" w:type="dxa"/>
            </w:tcMar>
          </w:tcPr>
          <w:p w14:paraId="4E8E2989"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No.</w:t>
            </w:r>
          </w:p>
        </w:tc>
        <w:tc>
          <w:tcPr>
            <w:tcW w:w="4560" w:type="dxa"/>
            <w:shd w:val="clear" w:color="auto" w:fill="auto"/>
            <w:tcMar>
              <w:top w:w="100" w:type="dxa"/>
              <w:left w:w="100" w:type="dxa"/>
              <w:bottom w:w="100" w:type="dxa"/>
              <w:right w:w="100" w:type="dxa"/>
            </w:tcMar>
          </w:tcPr>
          <w:p w14:paraId="3EDC3E38"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 xml:space="preserve">Consejeras y Consejeros Titulares </w:t>
            </w:r>
          </w:p>
        </w:tc>
      </w:tr>
      <w:tr w:rsidR="008955E6" w:rsidRPr="008955E6" w14:paraId="6DB47EBA" w14:textId="77777777" w:rsidTr="008955E6">
        <w:trPr>
          <w:trHeight w:val="20"/>
          <w:jc w:val="center"/>
        </w:trPr>
        <w:tc>
          <w:tcPr>
            <w:tcW w:w="690" w:type="dxa"/>
            <w:shd w:val="clear" w:color="auto" w:fill="auto"/>
            <w:tcMar>
              <w:top w:w="100" w:type="dxa"/>
              <w:left w:w="100" w:type="dxa"/>
              <w:bottom w:w="100" w:type="dxa"/>
              <w:right w:w="100" w:type="dxa"/>
            </w:tcMar>
          </w:tcPr>
          <w:p w14:paraId="4C7ED59A"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1</w:t>
            </w:r>
          </w:p>
        </w:tc>
        <w:tc>
          <w:tcPr>
            <w:tcW w:w="4560" w:type="dxa"/>
            <w:shd w:val="clear" w:color="auto" w:fill="auto"/>
            <w:tcMar>
              <w:top w:w="100" w:type="dxa"/>
              <w:left w:w="100" w:type="dxa"/>
              <w:bottom w:w="100" w:type="dxa"/>
              <w:right w:w="100" w:type="dxa"/>
            </w:tcMar>
          </w:tcPr>
          <w:p w14:paraId="38D565F0"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 xml:space="preserve">Gerardo Gutiérrez </w:t>
            </w:r>
            <w:proofErr w:type="spellStart"/>
            <w:r w:rsidRPr="008955E6">
              <w:rPr>
                <w:rFonts w:ascii="Arial" w:eastAsia="Montserrat" w:hAnsi="Arial" w:cs="Arial"/>
              </w:rPr>
              <w:t>Zetina</w:t>
            </w:r>
            <w:proofErr w:type="spellEnd"/>
            <w:r w:rsidRPr="008955E6">
              <w:rPr>
                <w:rFonts w:ascii="Arial" w:eastAsia="Montserrat" w:hAnsi="Arial" w:cs="Arial"/>
              </w:rPr>
              <w:t xml:space="preserve"> Diez </w:t>
            </w:r>
            <w:proofErr w:type="spellStart"/>
            <w:r w:rsidRPr="008955E6">
              <w:rPr>
                <w:rFonts w:ascii="Arial" w:eastAsia="Montserrat" w:hAnsi="Arial" w:cs="Arial"/>
              </w:rPr>
              <w:t>Sollano</w:t>
            </w:r>
            <w:proofErr w:type="spellEnd"/>
            <w:r w:rsidRPr="008955E6">
              <w:rPr>
                <w:rFonts w:ascii="Arial" w:eastAsia="Montserrat" w:hAnsi="Arial" w:cs="Arial"/>
              </w:rPr>
              <w:t xml:space="preserve">. </w:t>
            </w:r>
          </w:p>
        </w:tc>
      </w:tr>
      <w:tr w:rsidR="008955E6" w:rsidRPr="008955E6" w14:paraId="6EF6348E" w14:textId="77777777" w:rsidTr="008955E6">
        <w:trPr>
          <w:trHeight w:val="20"/>
          <w:jc w:val="center"/>
        </w:trPr>
        <w:tc>
          <w:tcPr>
            <w:tcW w:w="690" w:type="dxa"/>
            <w:shd w:val="clear" w:color="auto" w:fill="auto"/>
            <w:tcMar>
              <w:top w:w="100" w:type="dxa"/>
              <w:left w:w="100" w:type="dxa"/>
              <w:bottom w:w="100" w:type="dxa"/>
              <w:right w:w="100" w:type="dxa"/>
            </w:tcMar>
          </w:tcPr>
          <w:p w14:paraId="406E9DE8"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2</w:t>
            </w:r>
          </w:p>
        </w:tc>
        <w:tc>
          <w:tcPr>
            <w:tcW w:w="4560" w:type="dxa"/>
            <w:shd w:val="clear" w:color="auto" w:fill="auto"/>
            <w:tcMar>
              <w:top w:w="100" w:type="dxa"/>
              <w:left w:w="100" w:type="dxa"/>
              <w:bottom w:w="100" w:type="dxa"/>
              <w:right w:w="100" w:type="dxa"/>
            </w:tcMar>
          </w:tcPr>
          <w:p w14:paraId="6EAC9C54"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Silvia Camarena Meléndez.</w:t>
            </w:r>
          </w:p>
        </w:tc>
      </w:tr>
      <w:tr w:rsidR="008955E6" w:rsidRPr="008955E6" w14:paraId="4F5BB858" w14:textId="77777777" w:rsidTr="008955E6">
        <w:trPr>
          <w:trHeight w:val="132"/>
          <w:jc w:val="center"/>
        </w:trPr>
        <w:tc>
          <w:tcPr>
            <w:tcW w:w="690" w:type="dxa"/>
            <w:shd w:val="clear" w:color="auto" w:fill="auto"/>
            <w:tcMar>
              <w:top w:w="100" w:type="dxa"/>
              <w:left w:w="100" w:type="dxa"/>
              <w:bottom w:w="100" w:type="dxa"/>
              <w:right w:w="100" w:type="dxa"/>
            </w:tcMar>
          </w:tcPr>
          <w:p w14:paraId="764B171B" w14:textId="77777777"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3</w:t>
            </w:r>
          </w:p>
        </w:tc>
        <w:tc>
          <w:tcPr>
            <w:tcW w:w="4560" w:type="dxa"/>
            <w:shd w:val="clear" w:color="auto" w:fill="auto"/>
            <w:tcMar>
              <w:top w:w="100" w:type="dxa"/>
              <w:left w:w="100" w:type="dxa"/>
              <w:bottom w:w="100" w:type="dxa"/>
              <w:right w:w="100" w:type="dxa"/>
            </w:tcMar>
          </w:tcPr>
          <w:p w14:paraId="6FFCC698" w14:textId="0A5D5D66" w:rsidR="008955E6" w:rsidRPr="008955E6" w:rsidRDefault="008955E6" w:rsidP="008955E6">
            <w:pPr>
              <w:widowControl w:val="0"/>
              <w:pBdr>
                <w:top w:val="nil"/>
                <w:left w:val="nil"/>
                <w:bottom w:val="nil"/>
                <w:right w:val="nil"/>
                <w:between w:val="nil"/>
              </w:pBdr>
              <w:rPr>
                <w:rFonts w:ascii="Arial" w:eastAsia="Montserrat" w:hAnsi="Arial" w:cs="Arial"/>
              </w:rPr>
            </w:pPr>
            <w:r w:rsidRPr="008955E6">
              <w:rPr>
                <w:rFonts w:ascii="Arial" w:eastAsia="Montserrat" w:hAnsi="Arial" w:cs="Arial"/>
              </w:rPr>
              <w:t>Martha Venegas Ruvalcaba.</w:t>
            </w:r>
          </w:p>
        </w:tc>
      </w:tr>
    </w:tbl>
    <w:p w14:paraId="0CBBDD04" w14:textId="77777777" w:rsidR="008955E6" w:rsidRPr="008955E6" w:rsidRDefault="008955E6" w:rsidP="008955E6">
      <w:pPr>
        <w:jc w:val="both"/>
        <w:rPr>
          <w:rFonts w:ascii="Arial" w:eastAsia="Montserrat" w:hAnsi="Arial" w:cs="Arial"/>
        </w:rPr>
      </w:pPr>
    </w:p>
    <w:p w14:paraId="1E1A9C26" w14:textId="55F6C322" w:rsidR="008955E6" w:rsidRPr="008955E6" w:rsidRDefault="008955E6" w:rsidP="008955E6">
      <w:pPr>
        <w:jc w:val="both"/>
        <w:rPr>
          <w:rFonts w:ascii="Arial" w:eastAsia="Montserrat" w:hAnsi="Arial" w:cs="Arial"/>
        </w:rPr>
      </w:pPr>
      <w:r w:rsidRPr="008955E6">
        <w:rPr>
          <w:rFonts w:ascii="Arial" w:eastAsia="Montserrat" w:hAnsi="Arial" w:cs="Arial"/>
          <w:b/>
        </w:rPr>
        <w:t>SEGUNDO.</w:t>
      </w:r>
      <w:r>
        <w:rPr>
          <w:rFonts w:ascii="Arial" w:eastAsia="Montserrat" w:hAnsi="Arial" w:cs="Arial"/>
          <w:b/>
        </w:rPr>
        <w:t>-</w:t>
      </w:r>
      <w:r w:rsidRPr="008955E6">
        <w:rPr>
          <w:rFonts w:ascii="Arial" w:eastAsia="Montserrat" w:hAnsi="Arial" w:cs="Arial"/>
        </w:rPr>
        <w:t xml:space="preserve"> Se aprueba la lista de los perfiles idóneos para ocupar las tres consejerías suplentes del Consejo Municipal de Participación Ciudadana del Municipio de Guadalajara:</w:t>
      </w:r>
    </w:p>
    <w:p w14:paraId="7DE53265" w14:textId="77777777" w:rsidR="008955E6" w:rsidRPr="008955E6" w:rsidRDefault="008955E6" w:rsidP="008955E6">
      <w:pPr>
        <w:jc w:val="both"/>
        <w:rPr>
          <w:rFonts w:ascii="Arial" w:eastAsia="Montserrat" w:hAnsi="Arial" w:cs="Arial"/>
        </w:rPr>
      </w:pPr>
    </w:p>
    <w:tbl>
      <w:tblPr>
        <w:tblW w:w="5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560"/>
      </w:tblGrid>
      <w:tr w:rsidR="008955E6" w:rsidRPr="008955E6" w14:paraId="10FF3BBA" w14:textId="77777777" w:rsidTr="00BE2A9A">
        <w:trPr>
          <w:trHeight w:val="312"/>
          <w:jc w:val="center"/>
        </w:trPr>
        <w:tc>
          <w:tcPr>
            <w:tcW w:w="690" w:type="dxa"/>
            <w:shd w:val="clear" w:color="auto" w:fill="auto"/>
            <w:tcMar>
              <w:top w:w="100" w:type="dxa"/>
              <w:left w:w="100" w:type="dxa"/>
              <w:bottom w:w="100" w:type="dxa"/>
              <w:right w:w="100" w:type="dxa"/>
            </w:tcMar>
          </w:tcPr>
          <w:p w14:paraId="5CCB4FAA" w14:textId="77777777" w:rsidR="008955E6" w:rsidRPr="008955E6" w:rsidRDefault="008955E6" w:rsidP="008955E6">
            <w:pPr>
              <w:widowControl w:val="0"/>
              <w:rPr>
                <w:rFonts w:ascii="Arial" w:eastAsia="Montserrat" w:hAnsi="Arial" w:cs="Arial"/>
              </w:rPr>
            </w:pPr>
            <w:r w:rsidRPr="008955E6">
              <w:rPr>
                <w:rFonts w:ascii="Arial" w:eastAsia="Montserrat" w:hAnsi="Arial" w:cs="Arial"/>
              </w:rPr>
              <w:t>No.</w:t>
            </w:r>
          </w:p>
        </w:tc>
        <w:tc>
          <w:tcPr>
            <w:tcW w:w="4560" w:type="dxa"/>
            <w:shd w:val="clear" w:color="auto" w:fill="auto"/>
            <w:tcMar>
              <w:top w:w="100" w:type="dxa"/>
              <w:left w:w="100" w:type="dxa"/>
              <w:bottom w:w="100" w:type="dxa"/>
              <w:right w:w="100" w:type="dxa"/>
            </w:tcMar>
          </w:tcPr>
          <w:p w14:paraId="11414BA2" w14:textId="3AD4D14B" w:rsidR="008955E6" w:rsidRPr="008955E6" w:rsidRDefault="008955E6" w:rsidP="008955E6">
            <w:pPr>
              <w:widowControl w:val="0"/>
              <w:rPr>
                <w:rFonts w:ascii="Arial" w:eastAsia="Montserrat" w:hAnsi="Arial" w:cs="Arial"/>
              </w:rPr>
            </w:pPr>
            <w:r w:rsidRPr="008955E6">
              <w:rPr>
                <w:rFonts w:ascii="Arial" w:eastAsia="Montserrat" w:hAnsi="Arial" w:cs="Arial"/>
              </w:rPr>
              <w:t xml:space="preserve">Consejeras y Consejeros Suplentes </w:t>
            </w:r>
          </w:p>
        </w:tc>
      </w:tr>
      <w:tr w:rsidR="008955E6" w:rsidRPr="008955E6" w14:paraId="29B900BB" w14:textId="77777777" w:rsidTr="008955E6">
        <w:trPr>
          <w:trHeight w:val="201"/>
          <w:jc w:val="center"/>
        </w:trPr>
        <w:tc>
          <w:tcPr>
            <w:tcW w:w="690" w:type="dxa"/>
            <w:shd w:val="clear" w:color="auto" w:fill="auto"/>
            <w:tcMar>
              <w:top w:w="100" w:type="dxa"/>
              <w:left w:w="100" w:type="dxa"/>
              <w:bottom w:w="100" w:type="dxa"/>
              <w:right w:w="100" w:type="dxa"/>
            </w:tcMar>
          </w:tcPr>
          <w:p w14:paraId="2AA3190D" w14:textId="77777777" w:rsidR="008955E6" w:rsidRPr="008955E6" w:rsidRDefault="008955E6" w:rsidP="008955E6">
            <w:pPr>
              <w:widowControl w:val="0"/>
              <w:rPr>
                <w:rFonts w:ascii="Arial" w:eastAsia="Montserrat" w:hAnsi="Arial" w:cs="Arial"/>
              </w:rPr>
            </w:pPr>
            <w:r w:rsidRPr="008955E6">
              <w:rPr>
                <w:rFonts w:ascii="Arial" w:eastAsia="Montserrat" w:hAnsi="Arial" w:cs="Arial"/>
              </w:rPr>
              <w:t>1</w:t>
            </w:r>
          </w:p>
        </w:tc>
        <w:tc>
          <w:tcPr>
            <w:tcW w:w="4560" w:type="dxa"/>
            <w:shd w:val="clear" w:color="auto" w:fill="auto"/>
            <w:tcMar>
              <w:top w:w="100" w:type="dxa"/>
              <w:left w:w="100" w:type="dxa"/>
              <w:bottom w:w="100" w:type="dxa"/>
              <w:right w:w="100" w:type="dxa"/>
            </w:tcMar>
          </w:tcPr>
          <w:p w14:paraId="4E04D054" w14:textId="77777777" w:rsidR="008955E6" w:rsidRPr="008955E6" w:rsidRDefault="008955E6" w:rsidP="008955E6">
            <w:pPr>
              <w:widowControl w:val="0"/>
              <w:rPr>
                <w:rFonts w:ascii="Arial" w:eastAsia="Montserrat" w:hAnsi="Arial" w:cs="Arial"/>
              </w:rPr>
            </w:pPr>
            <w:r w:rsidRPr="008955E6">
              <w:rPr>
                <w:rFonts w:ascii="Arial" w:eastAsia="Montserrat" w:hAnsi="Arial" w:cs="Arial"/>
              </w:rPr>
              <w:t xml:space="preserve">José Antonio González </w:t>
            </w:r>
            <w:proofErr w:type="spellStart"/>
            <w:r w:rsidRPr="008955E6">
              <w:rPr>
                <w:rFonts w:ascii="Arial" w:eastAsia="Montserrat" w:hAnsi="Arial" w:cs="Arial"/>
              </w:rPr>
              <w:t>González</w:t>
            </w:r>
            <w:proofErr w:type="spellEnd"/>
            <w:r w:rsidRPr="008955E6">
              <w:rPr>
                <w:rFonts w:ascii="Arial" w:eastAsia="Montserrat" w:hAnsi="Arial" w:cs="Arial"/>
              </w:rPr>
              <w:t>.</w:t>
            </w:r>
          </w:p>
        </w:tc>
      </w:tr>
      <w:tr w:rsidR="008955E6" w:rsidRPr="008955E6" w14:paraId="01866AD7" w14:textId="77777777" w:rsidTr="008955E6">
        <w:trPr>
          <w:trHeight w:val="20"/>
          <w:jc w:val="center"/>
        </w:trPr>
        <w:tc>
          <w:tcPr>
            <w:tcW w:w="690" w:type="dxa"/>
            <w:shd w:val="clear" w:color="auto" w:fill="auto"/>
            <w:tcMar>
              <w:top w:w="100" w:type="dxa"/>
              <w:left w:w="100" w:type="dxa"/>
              <w:bottom w:w="100" w:type="dxa"/>
              <w:right w:w="100" w:type="dxa"/>
            </w:tcMar>
          </w:tcPr>
          <w:p w14:paraId="395DD416" w14:textId="77777777" w:rsidR="008955E6" w:rsidRPr="008955E6" w:rsidRDefault="008955E6" w:rsidP="008955E6">
            <w:pPr>
              <w:widowControl w:val="0"/>
              <w:rPr>
                <w:rFonts w:ascii="Arial" w:eastAsia="Montserrat" w:hAnsi="Arial" w:cs="Arial"/>
              </w:rPr>
            </w:pPr>
            <w:r w:rsidRPr="008955E6">
              <w:rPr>
                <w:rFonts w:ascii="Arial" w:eastAsia="Montserrat" w:hAnsi="Arial" w:cs="Arial"/>
              </w:rPr>
              <w:t>2</w:t>
            </w:r>
          </w:p>
        </w:tc>
        <w:tc>
          <w:tcPr>
            <w:tcW w:w="4560" w:type="dxa"/>
            <w:shd w:val="clear" w:color="auto" w:fill="auto"/>
            <w:tcMar>
              <w:top w:w="100" w:type="dxa"/>
              <w:left w:w="100" w:type="dxa"/>
              <w:bottom w:w="100" w:type="dxa"/>
              <w:right w:w="100" w:type="dxa"/>
            </w:tcMar>
          </w:tcPr>
          <w:p w14:paraId="4E8FE664" w14:textId="25EFEEB9" w:rsidR="008955E6" w:rsidRPr="008955E6" w:rsidRDefault="008955E6" w:rsidP="008955E6">
            <w:pPr>
              <w:widowControl w:val="0"/>
              <w:rPr>
                <w:rFonts w:ascii="Arial" w:eastAsia="Montserrat" w:hAnsi="Arial" w:cs="Arial"/>
              </w:rPr>
            </w:pPr>
            <w:r w:rsidRPr="008955E6">
              <w:rPr>
                <w:rFonts w:ascii="Arial" w:eastAsia="Montserrat" w:hAnsi="Arial" w:cs="Arial"/>
              </w:rPr>
              <w:t>Héctor Guillermo Garduño Medina.</w:t>
            </w:r>
          </w:p>
        </w:tc>
      </w:tr>
      <w:tr w:rsidR="008955E6" w:rsidRPr="008955E6" w14:paraId="1507B5FE" w14:textId="77777777" w:rsidTr="008955E6">
        <w:trPr>
          <w:trHeight w:val="20"/>
          <w:jc w:val="center"/>
        </w:trPr>
        <w:tc>
          <w:tcPr>
            <w:tcW w:w="690" w:type="dxa"/>
            <w:shd w:val="clear" w:color="auto" w:fill="auto"/>
            <w:tcMar>
              <w:top w:w="100" w:type="dxa"/>
              <w:left w:w="100" w:type="dxa"/>
              <w:bottom w:w="100" w:type="dxa"/>
              <w:right w:w="100" w:type="dxa"/>
            </w:tcMar>
          </w:tcPr>
          <w:p w14:paraId="1CBD6BC9" w14:textId="77777777" w:rsidR="008955E6" w:rsidRPr="008955E6" w:rsidRDefault="008955E6" w:rsidP="008955E6">
            <w:pPr>
              <w:widowControl w:val="0"/>
              <w:rPr>
                <w:rFonts w:ascii="Arial" w:eastAsia="Montserrat" w:hAnsi="Arial" w:cs="Arial"/>
              </w:rPr>
            </w:pPr>
            <w:r w:rsidRPr="008955E6">
              <w:rPr>
                <w:rFonts w:ascii="Arial" w:eastAsia="Montserrat" w:hAnsi="Arial" w:cs="Arial"/>
              </w:rPr>
              <w:t>3</w:t>
            </w:r>
          </w:p>
        </w:tc>
        <w:tc>
          <w:tcPr>
            <w:tcW w:w="4560" w:type="dxa"/>
            <w:shd w:val="clear" w:color="auto" w:fill="auto"/>
            <w:tcMar>
              <w:top w:w="100" w:type="dxa"/>
              <w:left w:w="100" w:type="dxa"/>
              <w:bottom w:w="100" w:type="dxa"/>
              <w:right w:w="100" w:type="dxa"/>
            </w:tcMar>
          </w:tcPr>
          <w:p w14:paraId="29DCC1E8" w14:textId="77777777" w:rsidR="008955E6" w:rsidRPr="008955E6" w:rsidRDefault="008955E6" w:rsidP="008955E6">
            <w:pPr>
              <w:widowControl w:val="0"/>
              <w:rPr>
                <w:rFonts w:ascii="Arial" w:eastAsia="Montserrat" w:hAnsi="Arial" w:cs="Arial"/>
              </w:rPr>
            </w:pPr>
            <w:r w:rsidRPr="008955E6">
              <w:rPr>
                <w:rFonts w:ascii="Arial" w:eastAsia="Montserrat" w:hAnsi="Arial" w:cs="Arial"/>
              </w:rPr>
              <w:t>Elizabeth Suárez Robles.</w:t>
            </w:r>
          </w:p>
        </w:tc>
      </w:tr>
    </w:tbl>
    <w:p w14:paraId="63DD7ECA" w14:textId="77777777" w:rsidR="008955E6" w:rsidRPr="008955E6" w:rsidRDefault="008955E6" w:rsidP="008955E6">
      <w:pPr>
        <w:jc w:val="both"/>
        <w:rPr>
          <w:rFonts w:ascii="Arial" w:eastAsia="Montserrat" w:hAnsi="Arial" w:cs="Arial"/>
        </w:rPr>
      </w:pPr>
      <w:r w:rsidRPr="008955E6">
        <w:rPr>
          <w:rFonts w:ascii="Arial" w:eastAsia="Montserrat" w:hAnsi="Arial" w:cs="Arial"/>
        </w:rPr>
        <w:t xml:space="preserve"> </w:t>
      </w:r>
    </w:p>
    <w:p w14:paraId="435605B4" w14:textId="48F7D21A" w:rsidR="008955E6" w:rsidRPr="008955E6" w:rsidRDefault="008955E6" w:rsidP="008955E6">
      <w:pPr>
        <w:jc w:val="both"/>
        <w:rPr>
          <w:rFonts w:ascii="Arial" w:eastAsia="Montserrat" w:hAnsi="Arial" w:cs="Arial"/>
          <w:b/>
          <w:bCs/>
        </w:rPr>
      </w:pPr>
      <w:r w:rsidRPr="008955E6">
        <w:rPr>
          <w:rFonts w:ascii="Arial" w:eastAsia="Montserrat" w:hAnsi="Arial" w:cs="Arial"/>
          <w:b/>
          <w:bCs/>
        </w:rPr>
        <w:t>TERCERO.</w:t>
      </w:r>
      <w:r>
        <w:rPr>
          <w:rFonts w:ascii="Arial" w:eastAsia="Montserrat" w:hAnsi="Arial" w:cs="Arial"/>
          <w:b/>
          <w:bCs/>
        </w:rPr>
        <w:t>-</w:t>
      </w:r>
      <w:r w:rsidRPr="008955E6">
        <w:rPr>
          <w:rFonts w:ascii="Arial" w:hAnsi="Arial" w:cs="Arial"/>
        </w:rPr>
        <w:t xml:space="preserve"> </w:t>
      </w:r>
      <w:r w:rsidRPr="008955E6">
        <w:rPr>
          <w:rFonts w:ascii="Arial" w:eastAsia="Montserrat" w:hAnsi="Arial" w:cs="Arial"/>
          <w:bCs/>
        </w:rPr>
        <w:t xml:space="preserve">De conformidad a lo establecido en la base primera numeral 2, de la Convocatoria pública abierta para las y los ciudadanos del municipio interesados en formar parte del Consejo Municipal de Participación Ciudadana de Guadalajara, y los artículos 23 y 27 del Reglamento de Participación Ciudadana y Planeación Participativa del Municipio de Guadalajara, las y los </w:t>
      </w:r>
      <w:r w:rsidRPr="008955E6">
        <w:rPr>
          <w:rFonts w:ascii="Arial" w:eastAsia="Montserrat" w:hAnsi="Arial" w:cs="Arial"/>
          <w:bCs/>
        </w:rPr>
        <w:lastRenderedPageBreak/>
        <w:t>consejeros titulares y suplentes siguientes deberán renovarse dentro de los primeros dos meses de transcurrida la primera mitad del período constitucional municipal 2024-2027.</w:t>
      </w:r>
    </w:p>
    <w:p w14:paraId="5625A55A" w14:textId="77777777" w:rsidR="008955E6" w:rsidRPr="008955E6" w:rsidRDefault="008955E6" w:rsidP="008955E6">
      <w:pPr>
        <w:jc w:val="center"/>
        <w:rPr>
          <w:rFonts w:ascii="Arial" w:eastAsia="Montserrat" w:hAnsi="Arial" w:cs="Arial"/>
          <w:b/>
          <w:bCs/>
        </w:rPr>
      </w:pPr>
    </w:p>
    <w:p w14:paraId="68C7428E" w14:textId="76CD6C96" w:rsidR="008955E6" w:rsidRPr="008955E6" w:rsidRDefault="008955E6" w:rsidP="008955E6">
      <w:pPr>
        <w:jc w:val="center"/>
        <w:rPr>
          <w:rFonts w:ascii="Arial" w:eastAsia="Montserrat" w:hAnsi="Arial" w:cs="Arial"/>
          <w:b/>
          <w:bCs/>
        </w:rPr>
      </w:pPr>
      <w:r w:rsidRPr="008955E6">
        <w:rPr>
          <w:rFonts w:ascii="Arial" w:eastAsia="Montserrat" w:hAnsi="Arial" w:cs="Arial"/>
          <w:b/>
          <w:bCs/>
        </w:rPr>
        <w:t>TRANSITORIOS</w:t>
      </w:r>
    </w:p>
    <w:p w14:paraId="3F513BCB" w14:textId="77777777" w:rsidR="008955E6" w:rsidRPr="008955E6" w:rsidRDefault="008955E6" w:rsidP="008955E6">
      <w:pPr>
        <w:jc w:val="center"/>
        <w:rPr>
          <w:rFonts w:ascii="Arial" w:eastAsia="Montserrat" w:hAnsi="Arial" w:cs="Arial"/>
        </w:rPr>
      </w:pPr>
    </w:p>
    <w:p w14:paraId="2A6FBE67" w14:textId="1E3D0401" w:rsidR="008955E6" w:rsidRPr="008955E6" w:rsidRDefault="008955E6" w:rsidP="008955E6">
      <w:pPr>
        <w:jc w:val="both"/>
        <w:rPr>
          <w:rFonts w:ascii="Arial" w:eastAsia="Montserrat" w:hAnsi="Arial" w:cs="Arial"/>
        </w:rPr>
      </w:pPr>
      <w:r w:rsidRPr="008955E6">
        <w:rPr>
          <w:rFonts w:ascii="Arial" w:eastAsia="Montserrat" w:hAnsi="Arial" w:cs="Arial"/>
          <w:b/>
          <w:bCs/>
        </w:rPr>
        <w:t>PRIMERO.</w:t>
      </w:r>
      <w:r>
        <w:rPr>
          <w:rFonts w:ascii="Arial" w:eastAsia="Montserrat" w:hAnsi="Arial" w:cs="Arial"/>
          <w:b/>
          <w:bCs/>
        </w:rPr>
        <w:t>-</w:t>
      </w:r>
      <w:r w:rsidRPr="008955E6">
        <w:rPr>
          <w:rFonts w:ascii="Arial" w:eastAsia="Montserrat" w:hAnsi="Arial" w:cs="Arial"/>
        </w:rPr>
        <w:t xml:space="preserve"> Publíquese el presente decreto en la Gaceta Municipal de Guadalajara.</w:t>
      </w:r>
    </w:p>
    <w:p w14:paraId="0B6718D4" w14:textId="77777777" w:rsidR="008955E6" w:rsidRDefault="008955E6" w:rsidP="008955E6">
      <w:pPr>
        <w:rPr>
          <w:rFonts w:ascii="Arial" w:eastAsia="Montserrat" w:hAnsi="Arial" w:cs="Arial"/>
        </w:rPr>
      </w:pPr>
    </w:p>
    <w:p w14:paraId="1552F342" w14:textId="03771B83" w:rsidR="008955E6" w:rsidRDefault="008955E6" w:rsidP="008955E6">
      <w:pPr>
        <w:rPr>
          <w:rFonts w:ascii="Arial" w:eastAsia="Montserrat" w:hAnsi="Arial" w:cs="Arial"/>
        </w:rPr>
      </w:pPr>
      <w:r w:rsidRPr="008955E6">
        <w:rPr>
          <w:rFonts w:ascii="Arial" w:eastAsia="Montserrat" w:hAnsi="Arial" w:cs="Arial"/>
          <w:b/>
          <w:bCs/>
        </w:rPr>
        <w:t>SEGUNDO.</w:t>
      </w:r>
      <w:r>
        <w:rPr>
          <w:rFonts w:ascii="Arial" w:eastAsia="Montserrat" w:hAnsi="Arial" w:cs="Arial"/>
          <w:b/>
          <w:bCs/>
        </w:rPr>
        <w:t>-</w:t>
      </w:r>
      <w:r w:rsidRPr="008955E6">
        <w:rPr>
          <w:rFonts w:ascii="Arial" w:eastAsia="Montserrat" w:hAnsi="Arial" w:cs="Arial"/>
        </w:rPr>
        <w:t xml:space="preserve"> El presente decreto entrará en vigor el día de su publicación en la Gaceta Municipal de Guadalajara.</w:t>
      </w:r>
    </w:p>
    <w:p w14:paraId="16478E2D" w14:textId="77777777" w:rsidR="008955E6" w:rsidRDefault="008955E6" w:rsidP="008955E6">
      <w:pPr>
        <w:rPr>
          <w:rFonts w:ascii="Arial" w:eastAsia="Montserrat" w:hAnsi="Arial" w:cs="Arial"/>
        </w:rPr>
      </w:pPr>
    </w:p>
    <w:p w14:paraId="2232D691" w14:textId="2A4AE533" w:rsidR="00FA246E" w:rsidRDefault="000118DD" w:rsidP="008955E6">
      <w:pPr>
        <w:rPr>
          <w:rFonts w:ascii="Arial" w:hAnsi="Arial"/>
          <w:sz w:val="24"/>
          <w:szCs w:val="24"/>
          <w:lang w:val="es-ES_tradnl"/>
        </w:rPr>
      </w:pPr>
      <w:r w:rsidRPr="000118DD">
        <w:rPr>
          <w:rFonts w:ascii="Arial" w:hAnsi="Arial"/>
          <w:b/>
          <w:sz w:val="24"/>
          <w:szCs w:val="24"/>
          <w:lang w:val="es-ES_tradnl"/>
        </w:rPr>
        <w:t xml:space="preserve">El Señor Secretario General: </w:t>
      </w:r>
      <w:r w:rsidR="00FA246E" w:rsidRPr="00FA246E">
        <w:rPr>
          <w:rFonts w:ascii="Arial" w:hAnsi="Arial"/>
          <w:sz w:val="24"/>
          <w:szCs w:val="24"/>
          <w:lang w:val="es-ES_tradnl"/>
        </w:rPr>
        <w:t>Está a su consideración el decreto de referencia, preguntando si alguno de ustedes desea hacer uso de la palabra.</w:t>
      </w:r>
    </w:p>
    <w:p w14:paraId="789DC3A6" w14:textId="77777777" w:rsidR="00FA246E" w:rsidRPr="00FA246E" w:rsidRDefault="00FA246E" w:rsidP="00FA246E">
      <w:pPr>
        <w:ind w:firstLine="540"/>
        <w:jc w:val="both"/>
        <w:rPr>
          <w:rFonts w:ascii="Arial" w:hAnsi="Arial"/>
          <w:sz w:val="24"/>
          <w:szCs w:val="24"/>
          <w:lang w:val="es-ES_tradnl"/>
        </w:rPr>
      </w:pPr>
    </w:p>
    <w:p w14:paraId="5767B5A2" w14:textId="5838C111" w:rsidR="00FA246E" w:rsidRPr="00FA246E" w:rsidRDefault="00FA246E" w:rsidP="00882944">
      <w:pPr>
        <w:jc w:val="both"/>
        <w:rPr>
          <w:rFonts w:ascii="Arial" w:hAnsi="Arial"/>
          <w:i/>
          <w:iCs/>
          <w:sz w:val="24"/>
          <w:szCs w:val="24"/>
          <w:lang w:val="es-ES_tradnl"/>
        </w:rPr>
      </w:pPr>
      <w:r w:rsidRPr="00FA246E">
        <w:rPr>
          <w:rFonts w:ascii="Arial" w:hAnsi="Arial"/>
          <w:sz w:val="24"/>
          <w:szCs w:val="24"/>
        </w:rPr>
        <w:t xml:space="preserve">No observando quien más desee hacer uso de la palabra y con fundamento en </w:t>
      </w:r>
      <w:r w:rsidRPr="00FA246E">
        <w:rPr>
          <w:rFonts w:ascii="Arial" w:hAnsi="Arial"/>
          <w:sz w:val="24"/>
          <w:szCs w:val="24"/>
          <w:lang w:val="es-ES_tradnl"/>
        </w:rPr>
        <w:t>lo dispuesto en el artículo 82 fracción III del Código de Gobierno Municipal de Guadalajara,</w:t>
      </w:r>
      <w:r w:rsidRPr="00FA246E">
        <w:rPr>
          <w:rFonts w:ascii="Arial" w:hAnsi="Arial"/>
          <w:snapToGrid w:val="0"/>
          <w:sz w:val="24"/>
          <w:szCs w:val="24"/>
        </w:rPr>
        <w:t xml:space="preserve"> </w:t>
      </w:r>
      <w:r w:rsidRPr="00FA246E">
        <w:rPr>
          <w:rFonts w:ascii="Arial" w:hAnsi="Arial"/>
          <w:sz w:val="24"/>
          <w:szCs w:val="24"/>
        </w:rPr>
        <w:t xml:space="preserve">solicito al Secretario General instruya se repartan las cédulas correspondientes para que emitan su voto las y los regidores y, enseguida, lea el contenido de las mismas en voz alta, una por una, dando cuenta del resultado de la votación. </w:t>
      </w:r>
    </w:p>
    <w:p w14:paraId="40AFEB48" w14:textId="77777777" w:rsidR="00FA246E" w:rsidRPr="00882944" w:rsidRDefault="00FA246E" w:rsidP="00FA246E">
      <w:pPr>
        <w:jc w:val="both"/>
        <w:rPr>
          <w:rFonts w:ascii="Arial" w:hAnsi="Arial"/>
          <w:b/>
          <w:sz w:val="24"/>
          <w:szCs w:val="24"/>
        </w:rPr>
      </w:pPr>
    </w:p>
    <w:p w14:paraId="0ADA2360" w14:textId="054E7207" w:rsidR="00882944" w:rsidRDefault="00882944" w:rsidP="00FA246E">
      <w:pPr>
        <w:jc w:val="both"/>
        <w:rPr>
          <w:rFonts w:ascii="Arial" w:hAnsi="Arial" w:cs="Arial"/>
          <w:sz w:val="24"/>
          <w:szCs w:val="24"/>
        </w:rPr>
      </w:pPr>
      <w:r w:rsidRPr="00882944">
        <w:rPr>
          <w:rFonts w:ascii="Arial" w:hAnsi="Arial" w:cs="Arial"/>
          <w:b/>
          <w:sz w:val="24"/>
          <w:szCs w:val="24"/>
        </w:rPr>
        <w:t xml:space="preserve">El Señor Secretario General: </w:t>
      </w:r>
      <w:r>
        <w:rPr>
          <w:rFonts w:ascii="Arial" w:hAnsi="Arial" w:cs="Arial"/>
          <w:sz w:val="24"/>
          <w:szCs w:val="24"/>
        </w:rPr>
        <w:t>Referente a la votación por c</w:t>
      </w:r>
      <w:r w:rsidR="001A3567">
        <w:rPr>
          <w:rFonts w:ascii="Arial" w:hAnsi="Arial" w:cs="Arial"/>
          <w:sz w:val="24"/>
          <w:szCs w:val="24"/>
        </w:rPr>
        <w:t>é</w:t>
      </w:r>
      <w:r>
        <w:rPr>
          <w:rFonts w:ascii="Arial" w:hAnsi="Arial" w:cs="Arial"/>
          <w:sz w:val="24"/>
          <w:szCs w:val="24"/>
        </w:rPr>
        <w:t>dula sobre la designación de consejeros titulares y suplentes</w:t>
      </w:r>
      <w:r w:rsidRPr="00882944">
        <w:rPr>
          <w:rFonts w:ascii="Arial" w:hAnsi="Arial" w:cs="Arial"/>
          <w:sz w:val="24"/>
          <w:szCs w:val="24"/>
        </w:rPr>
        <w:t xml:space="preserve"> </w:t>
      </w:r>
      <w:r w:rsidRPr="00FA246E">
        <w:rPr>
          <w:rFonts w:ascii="Arial" w:hAnsi="Arial" w:cs="Arial"/>
          <w:sz w:val="24"/>
          <w:szCs w:val="24"/>
        </w:rPr>
        <w:t>del Consejo Municipal de Participación Ciudadana para la Gobernanza y la Paz</w:t>
      </w:r>
      <w:r>
        <w:rPr>
          <w:rFonts w:ascii="Arial" w:hAnsi="Arial" w:cs="Arial"/>
          <w:sz w:val="24"/>
          <w:szCs w:val="24"/>
        </w:rPr>
        <w:t xml:space="preserve"> del Municipio de Guadalajara, sobre los consejeros titulares Gerardo Gutiérrez Diez de </w:t>
      </w:r>
      <w:proofErr w:type="spellStart"/>
      <w:r>
        <w:rPr>
          <w:rFonts w:ascii="Arial" w:hAnsi="Arial" w:cs="Arial"/>
          <w:sz w:val="24"/>
          <w:szCs w:val="24"/>
        </w:rPr>
        <w:t>Sollano</w:t>
      </w:r>
      <w:proofErr w:type="spellEnd"/>
      <w:r>
        <w:rPr>
          <w:rFonts w:ascii="Arial" w:hAnsi="Arial" w:cs="Arial"/>
          <w:sz w:val="24"/>
          <w:szCs w:val="24"/>
        </w:rPr>
        <w:t xml:space="preserve">, Silvia Camarena Meléndez, Martha Venegas Ruvalcaba; así como la designación de consejeros suplemente José Antonio González </w:t>
      </w:r>
      <w:proofErr w:type="spellStart"/>
      <w:r>
        <w:rPr>
          <w:rFonts w:ascii="Arial" w:hAnsi="Arial" w:cs="Arial"/>
          <w:sz w:val="24"/>
          <w:szCs w:val="24"/>
        </w:rPr>
        <w:t>González</w:t>
      </w:r>
      <w:proofErr w:type="spellEnd"/>
      <w:r>
        <w:rPr>
          <w:rFonts w:ascii="Arial" w:hAnsi="Arial" w:cs="Arial"/>
          <w:sz w:val="24"/>
          <w:szCs w:val="24"/>
        </w:rPr>
        <w:t xml:space="preserve">, Héctor Guillermo Garduño Medina, Elizabeth Suárez Robles. </w:t>
      </w:r>
    </w:p>
    <w:p w14:paraId="26D34D0F" w14:textId="77777777" w:rsidR="00882944" w:rsidRDefault="00882944" w:rsidP="00FA246E">
      <w:pPr>
        <w:jc w:val="both"/>
        <w:rPr>
          <w:rFonts w:ascii="Arial" w:hAnsi="Arial" w:cs="Arial"/>
          <w:sz w:val="24"/>
          <w:szCs w:val="24"/>
        </w:rPr>
      </w:pPr>
    </w:p>
    <w:p w14:paraId="37E2046B" w14:textId="634702A2" w:rsidR="00FA246E" w:rsidRPr="00882944" w:rsidRDefault="00FA246E" w:rsidP="00FA246E">
      <w:pPr>
        <w:jc w:val="both"/>
        <w:rPr>
          <w:rFonts w:ascii="Arial" w:hAnsi="Arial" w:cs="Arial"/>
          <w:sz w:val="24"/>
          <w:szCs w:val="24"/>
        </w:rPr>
      </w:pPr>
      <w:r w:rsidRPr="00FA246E">
        <w:rPr>
          <w:rFonts w:ascii="Arial" w:hAnsi="Arial" w:cs="Arial"/>
          <w:sz w:val="24"/>
          <w:szCs w:val="24"/>
          <w:lang w:val="es-ES_tradnl"/>
        </w:rPr>
        <w:t>La votación es la siguiente:</w:t>
      </w:r>
      <w:r w:rsidR="00882944" w:rsidRPr="00882944">
        <w:rPr>
          <w:rFonts w:ascii="Arial" w:hAnsi="Arial"/>
          <w:sz w:val="24"/>
          <w:szCs w:val="24"/>
          <w:lang w:val="es-ES_tradnl"/>
        </w:rPr>
        <w:t xml:space="preserve"> </w:t>
      </w:r>
      <w:r w:rsidR="00882944">
        <w:rPr>
          <w:rFonts w:ascii="Arial" w:hAnsi="Arial"/>
          <w:sz w:val="24"/>
          <w:szCs w:val="24"/>
          <w:lang w:val="es-ES_tradnl"/>
        </w:rPr>
        <w:t>a favor; a favor;</w:t>
      </w:r>
      <w:r w:rsidR="00882944" w:rsidRPr="00882944">
        <w:rPr>
          <w:rFonts w:ascii="Arial" w:hAnsi="Arial"/>
          <w:sz w:val="24"/>
          <w:szCs w:val="24"/>
          <w:lang w:val="es-ES_tradnl"/>
        </w:rPr>
        <w:t xml:space="preserve"> </w:t>
      </w:r>
      <w:r w:rsidR="00882944">
        <w:rPr>
          <w:rFonts w:ascii="Arial" w:hAnsi="Arial"/>
          <w:sz w:val="24"/>
          <w:szCs w:val="24"/>
          <w:lang w:val="es-ES_tradnl"/>
        </w:rPr>
        <w:t>a favor;</w:t>
      </w:r>
      <w:r w:rsidR="00882944" w:rsidRPr="00882944">
        <w:rPr>
          <w:rFonts w:ascii="Arial" w:hAnsi="Arial"/>
          <w:sz w:val="24"/>
          <w:szCs w:val="24"/>
          <w:lang w:val="es-ES_tradnl"/>
        </w:rPr>
        <w:t xml:space="preserve"> </w:t>
      </w:r>
      <w:r w:rsidR="00882944">
        <w:rPr>
          <w:rFonts w:ascii="Arial" w:hAnsi="Arial"/>
          <w:sz w:val="24"/>
          <w:szCs w:val="24"/>
          <w:lang w:val="es-ES_tradnl"/>
        </w:rPr>
        <w:t>a favor;</w:t>
      </w:r>
      <w:r w:rsidR="00882944" w:rsidRPr="00882944">
        <w:rPr>
          <w:rFonts w:ascii="Arial" w:hAnsi="Arial"/>
          <w:sz w:val="24"/>
          <w:szCs w:val="24"/>
          <w:lang w:val="es-ES_tradnl"/>
        </w:rPr>
        <w:t xml:space="preserve"> </w:t>
      </w:r>
      <w:r w:rsidR="00882944">
        <w:rPr>
          <w:rFonts w:ascii="Arial" w:hAnsi="Arial"/>
          <w:sz w:val="24"/>
          <w:szCs w:val="24"/>
          <w:lang w:val="es-ES_tradnl"/>
        </w:rPr>
        <w:t>a favor; abstención;</w:t>
      </w:r>
      <w:r w:rsidR="00882944" w:rsidRPr="00882944">
        <w:rPr>
          <w:rFonts w:ascii="Arial" w:hAnsi="Arial"/>
          <w:sz w:val="24"/>
          <w:szCs w:val="24"/>
          <w:lang w:val="es-ES_tradnl"/>
        </w:rPr>
        <w:t xml:space="preserve"> </w:t>
      </w:r>
      <w:r w:rsidR="00882944">
        <w:rPr>
          <w:rFonts w:ascii="Arial" w:hAnsi="Arial"/>
          <w:sz w:val="24"/>
          <w:szCs w:val="24"/>
          <w:lang w:val="es-ES_tradnl"/>
        </w:rPr>
        <w:t>a favor; a favor; a favor; abstención</w:t>
      </w:r>
      <w:r w:rsidR="00882944" w:rsidRPr="00882944">
        <w:rPr>
          <w:rFonts w:ascii="Arial" w:hAnsi="Arial"/>
          <w:sz w:val="24"/>
          <w:szCs w:val="24"/>
          <w:lang w:val="es-ES_tradnl"/>
        </w:rPr>
        <w:t xml:space="preserve"> </w:t>
      </w:r>
      <w:r w:rsidR="00882944">
        <w:rPr>
          <w:rFonts w:ascii="Arial" w:hAnsi="Arial"/>
          <w:sz w:val="24"/>
          <w:szCs w:val="24"/>
          <w:lang w:val="es-ES_tradnl"/>
        </w:rPr>
        <w:t xml:space="preserve">a favor; </w:t>
      </w:r>
      <w:r w:rsidR="002C1E57" w:rsidRPr="002C1E57">
        <w:rPr>
          <w:rFonts w:ascii="Arial" w:hAnsi="Arial"/>
          <w:sz w:val="24"/>
          <w:szCs w:val="24"/>
          <w:lang w:val="es-ES_tradnl"/>
        </w:rPr>
        <w:t xml:space="preserve">a favor; </w:t>
      </w:r>
      <w:r w:rsidR="002C1E57">
        <w:rPr>
          <w:rFonts w:ascii="Arial" w:hAnsi="Arial"/>
          <w:sz w:val="24"/>
          <w:szCs w:val="24"/>
          <w:lang w:val="es-ES_tradnl"/>
        </w:rPr>
        <w:t>abstención; a favor; a favor; a favor.</w:t>
      </w:r>
      <w:r w:rsidR="00882944">
        <w:rPr>
          <w:rFonts w:ascii="Arial" w:hAnsi="Arial"/>
          <w:sz w:val="24"/>
          <w:szCs w:val="24"/>
          <w:lang w:val="es-ES_tradnl"/>
        </w:rPr>
        <w:t xml:space="preserve"> </w:t>
      </w:r>
    </w:p>
    <w:p w14:paraId="74D05FD9" w14:textId="77777777" w:rsidR="00FA246E" w:rsidRPr="00FA246E" w:rsidRDefault="00FA246E" w:rsidP="00FA246E">
      <w:pPr>
        <w:jc w:val="both"/>
        <w:rPr>
          <w:rFonts w:ascii="Arial" w:hAnsi="Arial"/>
          <w:sz w:val="24"/>
          <w:szCs w:val="24"/>
          <w:lang w:val="es-ES_tradnl"/>
        </w:rPr>
      </w:pPr>
    </w:p>
    <w:p w14:paraId="78FA0602" w14:textId="67DC0680" w:rsidR="00FA246E" w:rsidRPr="00FA246E" w:rsidRDefault="002C1E57" w:rsidP="00FA246E">
      <w:pPr>
        <w:jc w:val="both"/>
        <w:rPr>
          <w:rFonts w:ascii="Arial" w:hAnsi="Arial"/>
          <w:sz w:val="24"/>
          <w:szCs w:val="24"/>
          <w:lang w:val="es-ES_tradnl"/>
        </w:rPr>
      </w:pPr>
      <w:r>
        <w:rPr>
          <w:rFonts w:ascii="Arial" w:hAnsi="Arial"/>
          <w:sz w:val="24"/>
          <w:szCs w:val="24"/>
          <w:lang w:val="es-ES_tradnl"/>
        </w:rPr>
        <w:t>La Votación por cedula es la siguiente: 13 votos a favor y 3 abstenciones.</w:t>
      </w:r>
    </w:p>
    <w:p w14:paraId="3BB7D62C" w14:textId="77777777" w:rsidR="00FA246E" w:rsidRPr="002C1E57" w:rsidRDefault="00FA246E" w:rsidP="00FA246E">
      <w:pPr>
        <w:jc w:val="both"/>
        <w:rPr>
          <w:rFonts w:ascii="Arial" w:hAnsi="Arial" w:cs="Arial"/>
          <w:b/>
          <w:sz w:val="24"/>
          <w:szCs w:val="24"/>
          <w:lang w:val="es-ES_tradnl"/>
        </w:rPr>
      </w:pPr>
    </w:p>
    <w:p w14:paraId="16A03020" w14:textId="53301C6B" w:rsidR="00FA246E" w:rsidRDefault="002C1E57" w:rsidP="002C1E57">
      <w:pPr>
        <w:jc w:val="both"/>
        <w:rPr>
          <w:rFonts w:ascii="Arial" w:hAnsi="Arial" w:cs="Arial"/>
          <w:sz w:val="24"/>
          <w:szCs w:val="24"/>
          <w:lang w:val="es-ES_tradnl"/>
        </w:rPr>
      </w:pPr>
      <w:r w:rsidRPr="002C1E57">
        <w:rPr>
          <w:rFonts w:ascii="Arial" w:hAnsi="Arial" w:cs="Arial"/>
          <w:b/>
          <w:sz w:val="24"/>
          <w:szCs w:val="24"/>
          <w:lang w:val="es-ES_tradnl"/>
        </w:rPr>
        <w:t xml:space="preserve">El Señor Presidente Municipal: </w:t>
      </w:r>
      <w:r w:rsidR="00FA246E" w:rsidRPr="00FA246E">
        <w:rPr>
          <w:rFonts w:ascii="Arial" w:hAnsi="Arial" w:cs="Arial"/>
          <w:sz w:val="24"/>
          <w:szCs w:val="24"/>
          <w:lang w:val="es-ES_tradnl"/>
        </w:rPr>
        <w:t xml:space="preserve">Se designan </w:t>
      </w:r>
      <w:r w:rsidR="00FA246E" w:rsidRPr="00FA246E">
        <w:rPr>
          <w:rFonts w:ascii="Arial" w:hAnsi="Arial" w:cs="Arial"/>
          <w:sz w:val="24"/>
          <w:szCs w:val="24"/>
        </w:rPr>
        <w:t>consejeros y consejeras titulares y suplentes del Consejo Municipal de Participación Ciudadana para la Gobernanza y la Paz</w:t>
      </w:r>
      <w:r w:rsidR="00FA246E" w:rsidRPr="00FA246E">
        <w:rPr>
          <w:rFonts w:ascii="Arial" w:hAnsi="Arial" w:cs="Arial"/>
          <w:sz w:val="24"/>
          <w:szCs w:val="24"/>
          <w:lang w:val="es-ES_tradnl"/>
        </w:rPr>
        <w:t xml:space="preserve">, toda vez que tenemos </w:t>
      </w:r>
      <w:r>
        <w:rPr>
          <w:rFonts w:ascii="Arial" w:hAnsi="Arial" w:cs="Arial"/>
          <w:sz w:val="24"/>
          <w:szCs w:val="24"/>
          <w:lang w:val="es-ES_tradnl"/>
        </w:rPr>
        <w:t>13</w:t>
      </w:r>
      <w:r w:rsidR="00FA246E" w:rsidRPr="00FA246E">
        <w:rPr>
          <w:rFonts w:ascii="Arial" w:hAnsi="Arial" w:cs="Arial"/>
          <w:sz w:val="24"/>
          <w:szCs w:val="24"/>
          <w:lang w:val="es-ES_tradnl"/>
        </w:rPr>
        <w:t xml:space="preserve"> votos a favor.</w:t>
      </w:r>
    </w:p>
    <w:p w14:paraId="77BF226A" w14:textId="77777777" w:rsidR="002C1E57" w:rsidRDefault="002C1E57" w:rsidP="002C1E57">
      <w:pPr>
        <w:jc w:val="both"/>
        <w:rPr>
          <w:rFonts w:ascii="Arial" w:hAnsi="Arial" w:cs="Arial"/>
          <w:sz w:val="24"/>
          <w:szCs w:val="24"/>
          <w:lang w:val="es-ES_tradnl"/>
        </w:rPr>
      </w:pPr>
    </w:p>
    <w:p w14:paraId="1BEF6862" w14:textId="189AC125" w:rsidR="006552AA" w:rsidRPr="006552AA" w:rsidRDefault="002C1E57" w:rsidP="00AB60F4">
      <w:pPr>
        <w:jc w:val="both"/>
        <w:rPr>
          <w:rFonts w:ascii="Arial" w:hAnsi="Arial" w:cs="Arial"/>
          <w:bCs/>
          <w:sz w:val="24"/>
          <w:szCs w:val="24"/>
          <w:lang w:val="es-ES_tradnl"/>
        </w:rPr>
      </w:pPr>
      <w:r>
        <w:rPr>
          <w:rFonts w:ascii="Arial" w:hAnsi="Arial" w:cs="Arial"/>
          <w:sz w:val="24"/>
          <w:szCs w:val="24"/>
          <w:lang w:val="es-ES_tradnl"/>
        </w:rPr>
        <w:t xml:space="preserve">La designación de consejeros titulares es para: </w:t>
      </w:r>
      <w:r>
        <w:rPr>
          <w:rFonts w:ascii="Arial" w:hAnsi="Arial" w:cs="Arial"/>
          <w:sz w:val="24"/>
          <w:szCs w:val="24"/>
        </w:rPr>
        <w:t xml:space="preserve">Gerardo Gutiérrez </w:t>
      </w:r>
      <w:proofErr w:type="spellStart"/>
      <w:r>
        <w:rPr>
          <w:rFonts w:ascii="Arial" w:hAnsi="Arial" w:cs="Arial"/>
          <w:sz w:val="24"/>
          <w:szCs w:val="24"/>
        </w:rPr>
        <w:t>Zetina</w:t>
      </w:r>
      <w:proofErr w:type="spellEnd"/>
      <w:r>
        <w:rPr>
          <w:rFonts w:ascii="Arial" w:hAnsi="Arial" w:cs="Arial"/>
          <w:sz w:val="24"/>
          <w:szCs w:val="24"/>
        </w:rPr>
        <w:t xml:space="preserve"> Diez de </w:t>
      </w:r>
      <w:proofErr w:type="spellStart"/>
      <w:r>
        <w:rPr>
          <w:rFonts w:ascii="Arial" w:hAnsi="Arial" w:cs="Arial"/>
          <w:sz w:val="24"/>
          <w:szCs w:val="24"/>
        </w:rPr>
        <w:t>Sollano</w:t>
      </w:r>
      <w:proofErr w:type="spellEnd"/>
      <w:r>
        <w:rPr>
          <w:rFonts w:ascii="Arial" w:hAnsi="Arial" w:cs="Arial"/>
          <w:sz w:val="24"/>
          <w:szCs w:val="24"/>
        </w:rPr>
        <w:t xml:space="preserve">, Silvia Camarena Meléndez, Martha Venegas Ruvalcaba; de consejeros suplentes: José Antonio González </w:t>
      </w:r>
      <w:proofErr w:type="spellStart"/>
      <w:r>
        <w:rPr>
          <w:rFonts w:ascii="Arial" w:hAnsi="Arial" w:cs="Arial"/>
          <w:sz w:val="24"/>
          <w:szCs w:val="24"/>
        </w:rPr>
        <w:t>González</w:t>
      </w:r>
      <w:proofErr w:type="spellEnd"/>
      <w:r>
        <w:rPr>
          <w:rFonts w:ascii="Arial" w:hAnsi="Arial" w:cs="Arial"/>
          <w:sz w:val="24"/>
          <w:szCs w:val="24"/>
        </w:rPr>
        <w:t xml:space="preserve">, Héctor Guillermo Garduño Medina, Elizabeth Suárez Robles. Muchas felicidades a los consejero designados, gracias por su compromiso con Guadalajara. </w:t>
      </w:r>
      <w:r w:rsidR="0080387B">
        <w:rPr>
          <w:rFonts w:ascii="Arial" w:hAnsi="Arial" w:cs="Arial"/>
          <w:bCs/>
          <w:sz w:val="24"/>
          <w:szCs w:val="24"/>
          <w:lang w:val="es-ES_tradnl"/>
        </w:rPr>
        <w:t xml:space="preserve">    </w:t>
      </w:r>
    </w:p>
    <w:p w14:paraId="0BD53C48" w14:textId="77777777" w:rsidR="007761C4" w:rsidRDefault="007761C4" w:rsidP="000B3266">
      <w:pPr>
        <w:pBdr>
          <w:top w:val="nil"/>
          <w:left w:val="nil"/>
          <w:bottom w:val="nil"/>
          <w:right w:val="nil"/>
          <w:between w:val="nil"/>
        </w:pBdr>
        <w:jc w:val="both"/>
        <w:rPr>
          <w:rFonts w:ascii="Arial" w:eastAsia="Arial" w:hAnsi="Arial" w:cs="Arial"/>
          <w:b/>
          <w:color w:val="000000"/>
        </w:rPr>
      </w:pPr>
    </w:p>
    <w:p w14:paraId="78E08551" w14:textId="77777777" w:rsidR="00BE2A9A" w:rsidRDefault="00BE2A9A" w:rsidP="000B3266">
      <w:pPr>
        <w:pBdr>
          <w:top w:val="nil"/>
          <w:left w:val="nil"/>
          <w:bottom w:val="nil"/>
          <w:right w:val="nil"/>
          <w:between w:val="nil"/>
        </w:pBdr>
        <w:jc w:val="both"/>
        <w:rPr>
          <w:rFonts w:ascii="Arial" w:eastAsia="Arial" w:hAnsi="Arial" w:cs="Arial"/>
          <w:b/>
          <w:color w:val="000000"/>
        </w:rPr>
      </w:pPr>
      <w:bookmarkStart w:id="11" w:name="_GoBack"/>
      <w:bookmarkEnd w:id="11"/>
    </w:p>
    <w:p w14:paraId="240785E3" w14:textId="77777777"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lastRenderedPageBreak/>
        <w:t>VI.- ASUNTOS VARIOS</w:t>
      </w:r>
    </w:p>
    <w:p w14:paraId="00AA6657" w14:textId="469E1EA5" w:rsidR="00890EC5" w:rsidRPr="00890EC5" w:rsidRDefault="001002C6" w:rsidP="00890EC5">
      <w:pPr>
        <w:jc w:val="both"/>
        <w:rPr>
          <w:rFonts w:ascii="Arial" w:hAnsi="Arial" w:cs="Arial"/>
          <w:b/>
          <w:sz w:val="24"/>
          <w:szCs w:val="24"/>
        </w:rPr>
      </w:pPr>
      <w:r>
        <w:rPr>
          <w:rFonts w:ascii="Arial" w:hAnsi="Arial" w:cs="Arial"/>
          <w:sz w:val="24"/>
          <w:szCs w:val="24"/>
        </w:rPr>
        <w:t xml:space="preserve"> </w:t>
      </w:r>
      <w:r w:rsidR="00890EC5" w:rsidRPr="00890EC5">
        <w:rPr>
          <w:rFonts w:ascii="Arial" w:hAnsi="Arial" w:cs="Arial"/>
          <w:sz w:val="24"/>
          <w:szCs w:val="24"/>
        </w:rPr>
        <w:t xml:space="preserve"> </w:t>
      </w:r>
    </w:p>
    <w:p w14:paraId="34322226" w14:textId="0E763B66" w:rsidR="00890EC5" w:rsidRDefault="00890EC5" w:rsidP="00717540">
      <w:pPr>
        <w:jc w:val="both"/>
        <w:rPr>
          <w:rFonts w:ascii="Arial" w:hAnsi="Arial" w:cs="Arial"/>
          <w:sz w:val="24"/>
          <w:szCs w:val="24"/>
        </w:rPr>
      </w:pPr>
      <w:r w:rsidRPr="00890EC5">
        <w:rPr>
          <w:rFonts w:ascii="Arial" w:hAnsi="Arial" w:cs="Arial"/>
          <w:b/>
          <w:sz w:val="24"/>
          <w:szCs w:val="24"/>
          <w:lang w:val="es-ES_tradnl"/>
        </w:rPr>
        <w:t xml:space="preserve">El Señor Presidente Municipal: </w:t>
      </w:r>
      <w:r w:rsidRPr="00890EC5">
        <w:rPr>
          <w:rFonts w:ascii="Arial" w:hAnsi="Arial" w:cs="Arial"/>
          <w:sz w:val="24"/>
          <w:szCs w:val="24"/>
        </w:rPr>
        <w:t xml:space="preserve">VI. En desahogo del sexto </w:t>
      </w:r>
      <w:r w:rsidRPr="00890EC5">
        <w:rPr>
          <w:rFonts w:ascii="Arial" w:hAnsi="Arial" w:cs="Arial"/>
          <w:sz w:val="24"/>
          <w:szCs w:val="24"/>
          <w:lang w:val="es-ES_tradnl"/>
        </w:rPr>
        <w:t xml:space="preserve">y último punto del </w:t>
      </w:r>
      <w:r w:rsidRPr="00717540">
        <w:rPr>
          <w:rFonts w:ascii="Arial" w:hAnsi="Arial" w:cs="Arial"/>
          <w:sz w:val="24"/>
          <w:szCs w:val="24"/>
        </w:rPr>
        <w:t>orden del día,</w:t>
      </w:r>
      <w:r w:rsidRPr="00890EC5">
        <w:rPr>
          <w:rFonts w:ascii="Arial" w:hAnsi="Arial" w:cs="Arial"/>
          <w:sz w:val="24"/>
          <w:szCs w:val="24"/>
        </w:rPr>
        <w:t xml:space="preserve"> correspondiente a asuntos varios, les consulto, si alguno de ustedes desea hacer uso de la palabra, instruyendo al Secretario General elabore el registro correspondiente. </w:t>
      </w:r>
    </w:p>
    <w:p w14:paraId="6F822608" w14:textId="77777777" w:rsidR="00717540" w:rsidRDefault="00717540" w:rsidP="00717540">
      <w:pPr>
        <w:jc w:val="both"/>
        <w:rPr>
          <w:rFonts w:ascii="Arial" w:hAnsi="Arial" w:cs="Arial"/>
          <w:sz w:val="24"/>
          <w:szCs w:val="24"/>
        </w:rPr>
      </w:pPr>
    </w:p>
    <w:p w14:paraId="07DB62FE" w14:textId="782D4D18" w:rsidR="00717540" w:rsidRPr="00717540" w:rsidRDefault="00717540" w:rsidP="00717540">
      <w:pPr>
        <w:jc w:val="both"/>
        <w:rPr>
          <w:rFonts w:ascii="Arial" w:hAnsi="Arial" w:cs="Arial"/>
          <w:sz w:val="24"/>
          <w:szCs w:val="24"/>
        </w:rPr>
      </w:pPr>
      <w:r w:rsidRPr="00717540">
        <w:rPr>
          <w:rFonts w:ascii="Arial" w:hAnsi="Arial" w:cs="Arial"/>
          <w:sz w:val="24"/>
          <w:szCs w:val="24"/>
        </w:rPr>
        <w:t>No habiendo más asuntos por tratar y siendo la</w:t>
      </w:r>
      <w:r>
        <w:rPr>
          <w:rFonts w:ascii="Arial" w:hAnsi="Arial" w:cs="Arial"/>
          <w:sz w:val="24"/>
          <w:szCs w:val="24"/>
        </w:rPr>
        <w:t>s</w:t>
      </w:r>
      <w:r w:rsidRPr="00717540">
        <w:rPr>
          <w:rFonts w:ascii="Arial" w:hAnsi="Arial" w:cs="Arial"/>
          <w:sz w:val="24"/>
          <w:szCs w:val="24"/>
        </w:rPr>
        <w:t xml:space="preserve"> trece horas con cuarenta y un minutos, se da por concluida la sesión</w:t>
      </w:r>
      <w:r>
        <w:rPr>
          <w:rFonts w:ascii="Arial" w:hAnsi="Arial" w:cs="Arial"/>
          <w:sz w:val="24"/>
          <w:szCs w:val="24"/>
        </w:rPr>
        <w:t xml:space="preserve"> ordinaria correspondiente a este 20 de julio del 2023, agradeciendo la presencia de todas y todos ustedes. </w:t>
      </w:r>
    </w:p>
    <w:p w14:paraId="6EF9FFE8" w14:textId="77777777" w:rsidR="00717540" w:rsidRPr="00717540" w:rsidRDefault="00717540" w:rsidP="007761C4">
      <w:pPr>
        <w:tabs>
          <w:tab w:val="left" w:pos="-720"/>
        </w:tabs>
        <w:suppressAutoHyphens/>
        <w:jc w:val="both"/>
        <w:rPr>
          <w:rFonts w:ascii="Arial" w:hAnsi="Arial" w:cs="Arial"/>
          <w:sz w:val="24"/>
          <w:szCs w:val="24"/>
          <w:lang w:val="es-ES_tradnl"/>
        </w:rPr>
      </w:pPr>
    </w:p>
    <w:p w14:paraId="409CED85" w14:textId="77777777" w:rsidR="00B960F1" w:rsidRPr="00B960F1" w:rsidRDefault="00B960F1" w:rsidP="007761C4">
      <w:pPr>
        <w:tabs>
          <w:tab w:val="left" w:pos="-720"/>
        </w:tabs>
        <w:suppressAutoHyphens/>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DE7F10" w14:paraId="3CD3F0BB" w14:textId="77777777" w:rsidTr="00C8354D">
        <w:trPr>
          <w:trHeight w:val="1908"/>
        </w:trPr>
        <w:tc>
          <w:tcPr>
            <w:tcW w:w="4450" w:type="dxa"/>
          </w:tcPr>
          <w:p w14:paraId="20A968F9"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PRESIDENTE MUNICIPAL</w:t>
            </w:r>
          </w:p>
        </w:tc>
        <w:tc>
          <w:tcPr>
            <w:tcW w:w="4451" w:type="dxa"/>
          </w:tcPr>
          <w:p w14:paraId="1E2CEEDA"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DE7F10" w14:paraId="715F86D4" w14:textId="77777777" w:rsidTr="00C8354D">
        <w:trPr>
          <w:trHeight w:val="285"/>
        </w:trPr>
        <w:tc>
          <w:tcPr>
            <w:tcW w:w="4450" w:type="dxa"/>
          </w:tcPr>
          <w:p w14:paraId="29C71BBA"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JESÚS PABLO LEMUS NAVARRO.</w:t>
            </w:r>
          </w:p>
        </w:tc>
        <w:tc>
          <w:tcPr>
            <w:tcW w:w="4451" w:type="dxa"/>
          </w:tcPr>
          <w:p w14:paraId="567F6C03" w14:textId="77777777" w:rsidR="00DE7F10" w:rsidRPr="00DE7F10" w:rsidRDefault="00DE7F10" w:rsidP="00C8354D">
            <w:pPr>
              <w:pStyle w:val="NormalWeb"/>
              <w:tabs>
                <w:tab w:val="left" w:pos="4140"/>
              </w:tabs>
              <w:spacing w:before="0" w:beforeAutospacing="0" w:after="0" w:afterAutospacing="0"/>
              <w:rPr>
                <w:rFonts w:ascii="Arial" w:hAnsi="Arial" w:cs="Arial"/>
                <w:b/>
                <w:sz w:val="20"/>
                <w:szCs w:val="20"/>
              </w:rPr>
            </w:pPr>
            <w:r w:rsidRPr="00674929">
              <w:rPr>
                <w:rFonts w:ascii="Arial" w:hAnsi="Arial" w:cs="Arial"/>
                <w:b/>
                <w:sz w:val="20"/>
                <w:szCs w:val="20"/>
              </w:rPr>
              <w:t>EDUARDO FABIAN MARTÍNEZ LOMELÍ.</w:t>
            </w:r>
            <w:r w:rsidRPr="00DE7F10">
              <w:rPr>
                <w:rFonts w:ascii="Arial" w:hAnsi="Arial" w:cs="Arial"/>
                <w:b/>
                <w:sz w:val="20"/>
                <w:szCs w:val="20"/>
              </w:rPr>
              <w:t xml:space="preserve"> </w:t>
            </w:r>
            <w:r w:rsidRPr="00674929">
              <w:rPr>
                <w:rFonts w:ascii="Arial" w:hAnsi="Arial" w:cs="Arial"/>
                <w:b/>
                <w:sz w:val="20"/>
                <w:szCs w:val="20"/>
              </w:rPr>
              <w:t xml:space="preserve">  </w:t>
            </w:r>
          </w:p>
        </w:tc>
      </w:tr>
      <w:tr w:rsidR="00DE7F10" w14:paraId="57DBD263" w14:textId="77777777" w:rsidTr="00C8354D">
        <w:trPr>
          <w:trHeight w:val="1760"/>
        </w:trPr>
        <w:tc>
          <w:tcPr>
            <w:tcW w:w="4450" w:type="dxa"/>
          </w:tcPr>
          <w:p w14:paraId="78C467C0" w14:textId="77777777" w:rsidR="00DE7F10" w:rsidRDefault="00DE7F10" w:rsidP="00DE7F1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21CD30F4" w14:textId="77777777" w:rsidR="00DE7F10" w:rsidRPr="00DE7F10" w:rsidRDefault="00DE7F10" w:rsidP="00DE7F10">
            <w:pPr>
              <w:pStyle w:val="NormalWeb"/>
              <w:tabs>
                <w:tab w:val="left" w:pos="4140"/>
              </w:tabs>
              <w:spacing w:before="0" w:beforeAutospacing="0" w:after="0" w:afterAutospacing="0"/>
              <w:jc w:val="center"/>
              <w:rPr>
                <w:rFonts w:ascii="Arial" w:hAnsi="Arial" w:cs="Arial"/>
                <w:b/>
                <w:sz w:val="20"/>
                <w:szCs w:val="20"/>
              </w:rPr>
            </w:pPr>
          </w:p>
        </w:tc>
      </w:tr>
      <w:tr w:rsidR="00DE7F10" w14:paraId="18BE4E44" w14:textId="77777777" w:rsidTr="00C8354D">
        <w:tc>
          <w:tcPr>
            <w:tcW w:w="4450" w:type="dxa"/>
          </w:tcPr>
          <w:p w14:paraId="27230053"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04D03A43" w14:textId="77777777" w:rsidR="00DE7F10" w:rsidRPr="00DE7F10" w:rsidRDefault="00DE7F10" w:rsidP="00C8354D">
            <w:pPr>
              <w:tabs>
                <w:tab w:val="left" w:pos="4863"/>
              </w:tabs>
              <w:jc w:val="center"/>
              <w:rPr>
                <w:rFonts w:ascii="Arial" w:hAnsi="Arial" w:cs="Arial"/>
                <w:b/>
              </w:rPr>
            </w:pPr>
            <w:r w:rsidRPr="00DE7F10">
              <w:rPr>
                <w:rFonts w:ascii="Arial" w:hAnsi="Arial" w:cs="Arial"/>
                <w:b/>
              </w:rPr>
              <w:t>REGIDOR JUAN FRANCISCO RAMÍREZ</w:t>
            </w:r>
          </w:p>
          <w:p w14:paraId="4357C21B" w14:textId="77777777" w:rsidR="00DE7F10" w:rsidRPr="00DE7F10" w:rsidRDefault="00DE7F10" w:rsidP="00C8354D">
            <w:pPr>
              <w:tabs>
                <w:tab w:val="left" w:pos="5325"/>
              </w:tabs>
              <w:jc w:val="center"/>
              <w:rPr>
                <w:rFonts w:ascii="Arial" w:hAnsi="Arial" w:cs="Arial"/>
                <w:b/>
              </w:rPr>
            </w:pPr>
            <w:r w:rsidRPr="00DE7F10">
              <w:rPr>
                <w:rFonts w:ascii="Arial" w:hAnsi="Arial" w:cs="Arial"/>
                <w:b/>
              </w:rPr>
              <w:t>SALCIDO.</w:t>
            </w:r>
          </w:p>
        </w:tc>
      </w:tr>
      <w:tr w:rsidR="00DE7F10" w:rsidRPr="00A70E8F" w14:paraId="2D481ACD" w14:textId="77777777" w:rsidTr="00C8354D">
        <w:trPr>
          <w:trHeight w:val="1316"/>
        </w:trPr>
        <w:tc>
          <w:tcPr>
            <w:tcW w:w="4450" w:type="dxa"/>
          </w:tcPr>
          <w:p w14:paraId="57CD52FB" w14:textId="77777777" w:rsidR="00DE7F10" w:rsidRP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AF53D93" w14:textId="77777777" w:rsidR="00DE7F10" w:rsidRP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32911BA0" w14:textId="77777777" w:rsidTr="00C8354D">
        <w:tc>
          <w:tcPr>
            <w:tcW w:w="4450" w:type="dxa"/>
          </w:tcPr>
          <w:p w14:paraId="4239019D" w14:textId="1D33C925" w:rsidR="00DE7F10" w:rsidRDefault="00DE7F10" w:rsidP="001A356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w:t>
            </w:r>
            <w:r w:rsidR="001A3567">
              <w:rPr>
                <w:rFonts w:ascii="Arial" w:hAnsi="Arial" w:cs="Arial"/>
                <w:b/>
                <w:sz w:val="20"/>
                <w:szCs w:val="20"/>
              </w:rPr>
              <w:t>Ú</w:t>
            </w:r>
            <w:r>
              <w:rPr>
                <w:rFonts w:ascii="Arial" w:hAnsi="Arial" w:cs="Arial"/>
                <w:b/>
                <w:sz w:val="20"/>
                <w:szCs w:val="20"/>
              </w:rPr>
              <w:t xml:space="preserve"> ESCALANTE.</w:t>
            </w:r>
          </w:p>
        </w:tc>
        <w:tc>
          <w:tcPr>
            <w:tcW w:w="4451" w:type="dxa"/>
          </w:tcPr>
          <w:p w14:paraId="1FFFC764"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DE7F10" w14:paraId="52E2CFCD" w14:textId="77777777" w:rsidTr="00C8354D">
        <w:trPr>
          <w:trHeight w:val="1326"/>
        </w:trPr>
        <w:tc>
          <w:tcPr>
            <w:tcW w:w="4450" w:type="dxa"/>
          </w:tcPr>
          <w:p w14:paraId="03DD89DE"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64FEBAB9"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B4E4A70"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258A6E80"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4ABDE6BC"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7249AA03"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0F0C2EA0"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61657B93"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0D42B33C"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49DDE4A3" w14:textId="77777777" w:rsidTr="00C8354D">
        <w:trPr>
          <w:trHeight w:val="80"/>
        </w:trPr>
        <w:tc>
          <w:tcPr>
            <w:tcW w:w="4450" w:type="dxa"/>
          </w:tcPr>
          <w:p w14:paraId="624ABE7E" w14:textId="66B8530D" w:rsidR="00DE7F10" w:rsidRDefault="00DE7F10" w:rsidP="001A3567">
            <w:pPr>
              <w:pStyle w:val="NormalWeb"/>
              <w:tabs>
                <w:tab w:val="left" w:pos="4140"/>
              </w:tabs>
              <w:spacing w:before="0" w:beforeAutospacing="0" w:after="0" w:afterAutospacing="0"/>
              <w:jc w:val="center"/>
              <w:rPr>
                <w:rFonts w:ascii="Arial" w:hAnsi="Arial" w:cs="Arial"/>
                <w:b/>
                <w:sz w:val="20"/>
                <w:szCs w:val="20"/>
              </w:rPr>
            </w:pPr>
            <w:r w:rsidRPr="00DE7F10">
              <w:rPr>
                <w:rFonts w:ascii="Arial" w:hAnsi="Arial" w:cs="Arial"/>
                <w:b/>
                <w:sz w:val="20"/>
                <w:szCs w:val="20"/>
              </w:rPr>
              <w:t>REGIDOR LUIS CISNEROS QUIRARTE.</w:t>
            </w:r>
          </w:p>
        </w:tc>
        <w:tc>
          <w:tcPr>
            <w:tcW w:w="4451" w:type="dxa"/>
          </w:tcPr>
          <w:p w14:paraId="687ACB80" w14:textId="6FB92645" w:rsidR="00DE7F10" w:rsidRPr="00DE7F10" w:rsidRDefault="00DE7F10" w:rsidP="00C8354D">
            <w:pPr>
              <w:tabs>
                <w:tab w:val="left" w:pos="5325"/>
              </w:tabs>
              <w:jc w:val="center"/>
              <w:rPr>
                <w:rFonts w:ascii="Arial" w:hAnsi="Arial" w:cs="Arial"/>
                <w:b/>
              </w:rPr>
            </w:pPr>
            <w:r w:rsidRPr="00CE6BBE">
              <w:rPr>
                <w:rFonts w:ascii="Arial" w:hAnsi="Arial" w:cs="Arial"/>
                <w:b/>
              </w:rPr>
              <w:t>REGIDORA JEANETTE VELÁZQUEZ                                                                                                                                        SEDANO.</w:t>
            </w:r>
          </w:p>
        </w:tc>
      </w:tr>
      <w:tr w:rsidR="00DE7F10" w14:paraId="75819794" w14:textId="77777777" w:rsidTr="00C8354D">
        <w:trPr>
          <w:trHeight w:val="1175"/>
        </w:trPr>
        <w:tc>
          <w:tcPr>
            <w:tcW w:w="4450" w:type="dxa"/>
          </w:tcPr>
          <w:p w14:paraId="609913B6"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6B96066E"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639FF5E5" w14:textId="77777777" w:rsidTr="00C8354D">
        <w:tc>
          <w:tcPr>
            <w:tcW w:w="4450" w:type="dxa"/>
          </w:tcPr>
          <w:p w14:paraId="07A0FF15" w14:textId="57442DB1" w:rsidR="00DE7F10" w:rsidRPr="00CE6BBE" w:rsidRDefault="00DE7F10" w:rsidP="00C8354D">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c>
          <w:tcPr>
            <w:tcW w:w="4451" w:type="dxa"/>
          </w:tcPr>
          <w:p w14:paraId="466674E9" w14:textId="6A92C1B5"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r w:rsidRPr="00DE7F10">
              <w:rPr>
                <w:rFonts w:ascii="Arial" w:hAnsi="Arial" w:cs="Arial"/>
                <w:b/>
                <w:sz w:val="20"/>
                <w:szCs w:val="20"/>
              </w:rPr>
              <w:t>REGIDORA ANA GABRIELA VELASCO GARCÍA.</w:t>
            </w:r>
          </w:p>
        </w:tc>
      </w:tr>
      <w:tr w:rsidR="00DE7F10" w14:paraId="5B8500EE" w14:textId="77777777" w:rsidTr="00C8354D">
        <w:trPr>
          <w:trHeight w:val="1500"/>
        </w:trPr>
        <w:tc>
          <w:tcPr>
            <w:tcW w:w="4450" w:type="dxa"/>
          </w:tcPr>
          <w:p w14:paraId="0AA93793"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18C5ACAA"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727DBA50"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5C6196FB"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26EA0835"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7B4997BE"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514F4098" w14:textId="77777777" w:rsidR="00DE7F10" w:rsidRDefault="00DE7F10" w:rsidP="00C8354D">
            <w:pPr>
              <w:pStyle w:val="NormalWeb"/>
              <w:tabs>
                <w:tab w:val="left" w:pos="4140"/>
              </w:tabs>
              <w:spacing w:before="0" w:beforeAutospacing="0" w:after="0" w:afterAutospacing="0"/>
              <w:rPr>
                <w:rFonts w:ascii="Arial" w:hAnsi="Arial" w:cs="Arial"/>
                <w:b/>
                <w:sz w:val="20"/>
                <w:szCs w:val="20"/>
              </w:rPr>
            </w:pPr>
          </w:p>
        </w:tc>
        <w:tc>
          <w:tcPr>
            <w:tcW w:w="4451" w:type="dxa"/>
          </w:tcPr>
          <w:p w14:paraId="686DE8B3"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4D0BE495" w14:textId="77777777" w:rsidTr="00C8354D">
        <w:tc>
          <w:tcPr>
            <w:tcW w:w="4450" w:type="dxa"/>
          </w:tcPr>
          <w:p w14:paraId="18818580" w14:textId="00934ACB"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ALDO ALEJANDRO DE ANDA GARCÍA.</w:t>
            </w:r>
          </w:p>
        </w:tc>
        <w:tc>
          <w:tcPr>
            <w:tcW w:w="4451" w:type="dxa"/>
          </w:tcPr>
          <w:p w14:paraId="3BEB4D93" w14:textId="3363DAD2" w:rsidR="00DE7F10" w:rsidRDefault="00DE7F10" w:rsidP="00C8354D">
            <w:pPr>
              <w:tabs>
                <w:tab w:val="left" w:pos="5520"/>
              </w:tabs>
              <w:jc w:val="center"/>
              <w:rPr>
                <w:rFonts w:ascii="Arial" w:hAnsi="Arial" w:cs="Arial"/>
                <w:b/>
              </w:rPr>
            </w:pPr>
            <w:r w:rsidRPr="00583A87">
              <w:rPr>
                <w:rFonts w:ascii="Arial" w:hAnsi="Arial" w:cs="Arial"/>
                <w:b/>
              </w:rPr>
              <w:t>REGIDOR CARLOS LOMELÍ BOLAÑOS.</w:t>
            </w:r>
          </w:p>
        </w:tc>
      </w:tr>
      <w:tr w:rsidR="00DE7F10" w14:paraId="2A262ACB" w14:textId="77777777" w:rsidTr="00C8354D">
        <w:trPr>
          <w:trHeight w:val="1657"/>
        </w:trPr>
        <w:tc>
          <w:tcPr>
            <w:tcW w:w="4450" w:type="dxa"/>
          </w:tcPr>
          <w:p w14:paraId="5C4CFC59"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079C278"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76B34D9D" w14:textId="77777777" w:rsidTr="00C8354D">
        <w:tc>
          <w:tcPr>
            <w:tcW w:w="4450" w:type="dxa"/>
          </w:tcPr>
          <w:p w14:paraId="1544863D" w14:textId="10DCFFEA"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MARIANA FERNÁNDEZ RAMÍREZ.</w:t>
            </w:r>
          </w:p>
        </w:tc>
        <w:tc>
          <w:tcPr>
            <w:tcW w:w="4451" w:type="dxa"/>
          </w:tcPr>
          <w:p w14:paraId="00DE997F" w14:textId="47CE2457" w:rsidR="00DE7F10" w:rsidRPr="00583A87" w:rsidRDefault="00DE7F10" w:rsidP="00C8354D">
            <w:pPr>
              <w:tabs>
                <w:tab w:val="left" w:pos="5865"/>
              </w:tabs>
              <w:jc w:val="center"/>
              <w:rPr>
                <w:rFonts w:ascii="Arial" w:hAnsi="Arial" w:cs="Arial"/>
                <w:b/>
              </w:rPr>
            </w:pPr>
            <w:r w:rsidRPr="00583A87">
              <w:rPr>
                <w:rFonts w:ascii="Arial" w:hAnsi="Arial" w:cs="Arial"/>
                <w:b/>
              </w:rPr>
              <w:t>REGIDOR SALVADOR HERNÁNDEZ NAVARRO.</w:t>
            </w:r>
          </w:p>
        </w:tc>
      </w:tr>
      <w:tr w:rsidR="00DE7F10" w14:paraId="0A1EFC7B" w14:textId="77777777" w:rsidTr="00C8354D">
        <w:trPr>
          <w:trHeight w:val="1362"/>
        </w:trPr>
        <w:tc>
          <w:tcPr>
            <w:tcW w:w="4450" w:type="dxa"/>
          </w:tcPr>
          <w:p w14:paraId="57B56DE1"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6645410E"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09DD9AA5"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15825647"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4434AD52"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33EA003A"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331777F4" w14:textId="77777777"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26619F0A" w14:textId="77777777"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7A788B61" w14:textId="77777777" w:rsidTr="00DE7F10">
        <w:trPr>
          <w:trHeight w:val="167"/>
        </w:trPr>
        <w:tc>
          <w:tcPr>
            <w:tcW w:w="4450" w:type="dxa"/>
          </w:tcPr>
          <w:p w14:paraId="61C8B6D9" w14:textId="7DF6310B"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c>
          <w:tcPr>
            <w:tcW w:w="4451" w:type="dxa"/>
          </w:tcPr>
          <w:p w14:paraId="6C1B9D90" w14:textId="09711B80"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r w:rsidRPr="00DE7F10">
              <w:rPr>
                <w:rFonts w:ascii="Arial" w:hAnsi="Arial" w:cs="Arial"/>
                <w:b/>
                <w:sz w:val="20"/>
                <w:szCs w:val="20"/>
              </w:rPr>
              <w:t>REGIDORA SOFÍA BERENICE GARCÍA MOSQUEDA.</w:t>
            </w:r>
          </w:p>
        </w:tc>
      </w:tr>
      <w:tr w:rsidR="00DE7F10" w14:paraId="77570E2A" w14:textId="77777777" w:rsidTr="00C8354D">
        <w:trPr>
          <w:trHeight w:val="1643"/>
        </w:trPr>
        <w:tc>
          <w:tcPr>
            <w:tcW w:w="4450" w:type="dxa"/>
          </w:tcPr>
          <w:p w14:paraId="7D8801FE"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65C173EB"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4988E7F2"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24370622"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6DF30A4F"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1FDF6F3D"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59BB386C"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p w14:paraId="7E706916" w14:textId="77777777" w:rsidR="00DE7F10" w:rsidRDefault="00DE7F10" w:rsidP="00C8354D">
            <w:pPr>
              <w:pStyle w:val="NormalWeb"/>
              <w:tabs>
                <w:tab w:val="left" w:pos="4140"/>
              </w:tabs>
              <w:spacing w:before="0" w:beforeAutospacing="0" w:after="0" w:afterAutospacing="0"/>
              <w:rPr>
                <w:rFonts w:ascii="Arial" w:hAnsi="Arial" w:cs="Arial"/>
                <w:b/>
                <w:sz w:val="20"/>
                <w:szCs w:val="20"/>
              </w:rPr>
            </w:pPr>
          </w:p>
        </w:tc>
        <w:tc>
          <w:tcPr>
            <w:tcW w:w="4451" w:type="dxa"/>
          </w:tcPr>
          <w:p w14:paraId="397C79BD" w14:textId="77777777" w:rsidR="00DE7F10" w:rsidRDefault="00DE7F10" w:rsidP="00C8354D">
            <w:pPr>
              <w:pStyle w:val="NormalWeb"/>
              <w:tabs>
                <w:tab w:val="left" w:pos="4140"/>
              </w:tabs>
              <w:spacing w:before="0" w:beforeAutospacing="0" w:after="0" w:afterAutospacing="0"/>
              <w:jc w:val="center"/>
              <w:rPr>
                <w:rFonts w:ascii="Arial" w:hAnsi="Arial" w:cs="Arial"/>
                <w:b/>
                <w:sz w:val="20"/>
                <w:szCs w:val="20"/>
              </w:rPr>
            </w:pPr>
          </w:p>
        </w:tc>
      </w:tr>
      <w:tr w:rsidR="00DE7F10" w14:paraId="06A40ECA" w14:textId="77777777" w:rsidTr="00C8354D">
        <w:tc>
          <w:tcPr>
            <w:tcW w:w="4450" w:type="dxa"/>
          </w:tcPr>
          <w:p w14:paraId="61C75E89" w14:textId="0253D89D" w:rsidR="00DE7F10" w:rsidRPr="00583A87" w:rsidRDefault="00DE7F10" w:rsidP="00C8354D">
            <w:pPr>
              <w:pStyle w:val="NormalWeb"/>
              <w:tabs>
                <w:tab w:val="left" w:pos="4140"/>
              </w:tabs>
              <w:spacing w:before="0" w:beforeAutospacing="0" w:after="0" w:afterAutospacing="0"/>
              <w:jc w:val="center"/>
              <w:rPr>
                <w:rFonts w:ascii="Arial" w:hAnsi="Arial" w:cs="Arial"/>
                <w:b/>
                <w:sz w:val="20"/>
                <w:szCs w:val="20"/>
              </w:rPr>
            </w:pPr>
            <w:r w:rsidRPr="00DE7F10">
              <w:rPr>
                <w:rFonts w:ascii="Arial" w:hAnsi="Arial" w:cs="Arial"/>
                <w:b/>
                <w:sz w:val="20"/>
                <w:szCs w:val="20"/>
              </w:rPr>
              <w:t>REGIDOR FERNANDO GARZA MARTÍNEZ.</w:t>
            </w:r>
          </w:p>
        </w:tc>
        <w:tc>
          <w:tcPr>
            <w:tcW w:w="4451" w:type="dxa"/>
          </w:tcPr>
          <w:p w14:paraId="3882A295" w14:textId="4D8AED4D" w:rsidR="00DE7F10" w:rsidRPr="00583A87" w:rsidRDefault="00DE7F10" w:rsidP="001A3567">
            <w:pPr>
              <w:tabs>
                <w:tab w:val="left" w:pos="5325"/>
              </w:tabs>
              <w:jc w:val="center"/>
              <w:rPr>
                <w:rFonts w:ascii="Arial" w:hAnsi="Arial" w:cs="Arial"/>
                <w:b/>
              </w:rPr>
            </w:pPr>
            <w:r w:rsidRPr="00CE6BBE">
              <w:rPr>
                <w:rFonts w:ascii="Arial" w:hAnsi="Arial" w:cs="Arial"/>
                <w:b/>
              </w:rPr>
              <w:t>REGIDOR ITZC</w:t>
            </w:r>
            <w:r w:rsidR="001A3567">
              <w:rPr>
                <w:rFonts w:ascii="Arial" w:hAnsi="Arial" w:cs="Arial"/>
                <w:b/>
              </w:rPr>
              <w:t>Ó</w:t>
            </w:r>
            <w:r w:rsidRPr="00CE6BBE">
              <w:rPr>
                <w:rFonts w:ascii="Arial" w:hAnsi="Arial" w:cs="Arial"/>
                <w:b/>
              </w:rPr>
              <w:t>ATL TONATIUH BRAVO PADILLA.</w:t>
            </w:r>
          </w:p>
        </w:tc>
      </w:tr>
    </w:tbl>
    <w:p w14:paraId="5787959B" w14:textId="38E1CF7B" w:rsidR="00C429EB" w:rsidRPr="00DE7F10" w:rsidRDefault="00C429EB" w:rsidP="00A26CBF">
      <w:pPr>
        <w:tabs>
          <w:tab w:val="left" w:pos="-720"/>
        </w:tabs>
        <w:suppressAutoHyphens/>
        <w:jc w:val="both"/>
        <w:rPr>
          <w:rFonts w:ascii="Arial" w:hAnsi="Arial" w:cs="Arial"/>
          <w:b/>
          <w:sz w:val="24"/>
          <w:szCs w:val="24"/>
        </w:rPr>
      </w:pPr>
    </w:p>
    <w:sectPr w:rsidR="00C429EB" w:rsidRPr="00DE7F10" w:rsidSect="001023C3">
      <w:headerReference w:type="default" r:id="rId14"/>
      <w:footerReference w:type="default" r:id="rId15"/>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47ED7" w14:textId="77777777" w:rsidR="00E51A86" w:rsidRDefault="00E51A86" w:rsidP="001867B8">
      <w:r>
        <w:separator/>
      </w:r>
    </w:p>
  </w:endnote>
  <w:endnote w:type="continuationSeparator" w:id="0">
    <w:p w14:paraId="5A08DB85" w14:textId="77777777" w:rsidR="00E51A86" w:rsidRDefault="00E51A86"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D9226" w14:textId="40A3CE72" w:rsidR="00BE2A9A" w:rsidRPr="00EA177D" w:rsidRDefault="00BE2A9A" w:rsidP="001867B8">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ocho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a</w:t>
    </w:r>
    <w:r w:rsidRPr="00575E42">
      <w:rPr>
        <w:rFonts w:ascii="CG Times" w:hAnsi="CG Times"/>
        <w:i/>
        <w:sz w:val="19"/>
        <w:szCs w:val="19"/>
      </w:rPr>
      <w:t xml:space="preserve"> las </w:t>
    </w:r>
    <w:r>
      <w:rPr>
        <w:rFonts w:ascii="CG Times" w:hAnsi="CG Times"/>
        <w:i/>
        <w:sz w:val="19"/>
        <w:szCs w:val="19"/>
      </w:rPr>
      <w:t xml:space="preserve">12:12 </w:t>
    </w:r>
    <w:r w:rsidRPr="00575E42">
      <w:rPr>
        <w:rFonts w:ascii="CG Times" w:hAnsi="CG Times"/>
        <w:i/>
        <w:sz w:val="19"/>
        <w:szCs w:val="19"/>
      </w:rPr>
      <w:t>horas</w:t>
    </w:r>
    <w:r w:rsidRPr="00D246A5">
      <w:rPr>
        <w:rFonts w:ascii="CG Times" w:hAnsi="CG Times"/>
        <w:i/>
        <w:sz w:val="19"/>
        <w:szCs w:val="19"/>
      </w:rPr>
      <w:t xml:space="preserve"> </w:t>
    </w:r>
    <w:r>
      <w:rPr>
        <w:rFonts w:ascii="CG Times" w:hAnsi="CG Times"/>
        <w:i/>
        <w:sz w:val="19"/>
        <w:szCs w:val="19"/>
      </w:rPr>
      <w:t xml:space="preserve">del </w:t>
    </w:r>
    <w:r w:rsidRPr="00575E42">
      <w:rPr>
        <w:rFonts w:ascii="CG Times" w:hAnsi="CG Times"/>
        <w:i/>
        <w:sz w:val="19"/>
        <w:szCs w:val="19"/>
      </w:rPr>
      <w:t>día</w:t>
    </w:r>
    <w:r>
      <w:rPr>
        <w:rFonts w:ascii="CG Times" w:hAnsi="CG Times"/>
        <w:i/>
        <w:sz w:val="19"/>
        <w:szCs w:val="19"/>
      </w:rPr>
      <w:t xml:space="preserve"> veinte de </w:t>
    </w:r>
    <w:proofErr w:type="spellStart"/>
    <w:r>
      <w:rPr>
        <w:rFonts w:ascii="CG Times" w:hAnsi="CG Times"/>
        <w:i/>
        <w:sz w:val="19"/>
        <w:szCs w:val="19"/>
      </w:rPr>
      <w:t>juio</w:t>
    </w:r>
    <w:proofErr w:type="spellEnd"/>
    <w:r>
      <w:rPr>
        <w:rFonts w:ascii="CG Times" w:hAnsi="CG Times"/>
        <w:i/>
        <w:sz w:val="19"/>
        <w:szCs w:val="19"/>
      </w:rPr>
      <w:t xml:space="preserve"> de dos mil veintitrés.</w:t>
    </w:r>
  </w:p>
  <w:p w14:paraId="0ECD9227" w14:textId="38A1B10B" w:rsidR="00BE2A9A" w:rsidRPr="00A81FCE" w:rsidRDefault="00BE2A9A"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BE2A9A" w:rsidRDefault="00BE2A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62714" w14:textId="77777777" w:rsidR="00E51A86" w:rsidRDefault="00E51A86" w:rsidP="001867B8">
      <w:r>
        <w:separator/>
      </w:r>
    </w:p>
  </w:footnote>
  <w:footnote w:type="continuationSeparator" w:id="0">
    <w:p w14:paraId="1D1A4300" w14:textId="77777777" w:rsidR="00E51A86" w:rsidRDefault="00E51A86" w:rsidP="001867B8">
      <w:r>
        <w:continuationSeparator/>
      </w:r>
    </w:p>
  </w:footnote>
  <w:footnote w:id="1">
    <w:p w14:paraId="6D458E98" w14:textId="77777777" w:rsidR="00BE2A9A" w:rsidRDefault="00BE2A9A" w:rsidP="004B32E2">
      <w:pPr>
        <w:pStyle w:val="Textonotapie"/>
        <w:rPr>
          <w:rFonts w:asciiTheme="minorHAnsi" w:eastAsiaTheme="minorHAnsi" w:hAnsiTheme="minorHAnsi" w:cstheme="minorBidi"/>
          <w:kern w:val="2"/>
          <w:lang w:val="es-ES"/>
          <w14:ligatures w14:val="standardContextual"/>
        </w:rPr>
      </w:pPr>
      <w:r>
        <w:rPr>
          <w:rStyle w:val="Refdenotaalpie"/>
        </w:rPr>
        <w:footnoteRef/>
      </w:r>
      <w:r>
        <w:t xml:space="preserve"> </w:t>
      </w:r>
      <w:hyperlink r:id="rId1" w:history="1">
        <w:r>
          <w:rPr>
            <w:rStyle w:val="Hipervnculo"/>
          </w:rPr>
          <w:t>https://fundacioncarmensanchez.org</w:t>
        </w:r>
      </w:hyperlink>
      <w:r>
        <w:t xml:space="preserve"> </w:t>
      </w:r>
    </w:p>
  </w:footnote>
  <w:footnote w:id="2">
    <w:p w14:paraId="37F70EEE" w14:textId="77777777" w:rsidR="00BE2A9A" w:rsidRPr="00BE553E" w:rsidRDefault="00BE2A9A" w:rsidP="004B32E2">
      <w:pPr>
        <w:pStyle w:val="Textonotapie"/>
        <w:rPr>
          <w:rFonts w:ascii="Arial" w:hAnsi="Arial" w:cs="Arial"/>
          <w:sz w:val="18"/>
        </w:rPr>
      </w:pPr>
      <w:r w:rsidRPr="00BE553E">
        <w:rPr>
          <w:rStyle w:val="Refdenotaalpie"/>
          <w:rFonts w:cs="Arial"/>
          <w:sz w:val="18"/>
        </w:rPr>
        <w:footnoteRef/>
      </w:r>
      <w:r w:rsidRPr="00BE553E">
        <w:rPr>
          <w:rFonts w:ascii="Arial" w:hAnsi="Arial" w:cs="Arial"/>
          <w:sz w:val="18"/>
        </w:rPr>
        <w:t xml:space="preserve"> https://www.notisistema.com/noticias/asesinan-a-tres-personas-en-las-ultimas-horas-en-zmg-4/</w:t>
      </w:r>
    </w:p>
  </w:footnote>
  <w:footnote w:id="3">
    <w:p w14:paraId="227C23A1" w14:textId="77777777" w:rsidR="00BE2A9A" w:rsidRPr="003E5105" w:rsidRDefault="00BE2A9A" w:rsidP="003E5105">
      <w:pPr>
        <w:pBdr>
          <w:top w:val="nil"/>
          <w:left w:val="nil"/>
          <w:bottom w:val="nil"/>
          <w:right w:val="nil"/>
          <w:between w:val="nil"/>
        </w:pBdr>
        <w:rPr>
          <w:color w:val="000000"/>
          <w:sz w:val="16"/>
          <w:szCs w:val="16"/>
        </w:rPr>
      </w:pPr>
      <w:r w:rsidRPr="003E5105">
        <w:rPr>
          <w:sz w:val="16"/>
          <w:szCs w:val="16"/>
          <w:vertAlign w:val="superscript"/>
        </w:rPr>
        <w:footnoteRef/>
      </w:r>
      <w:r w:rsidRPr="003E5105">
        <w:rPr>
          <w:color w:val="000000"/>
          <w:sz w:val="16"/>
          <w:szCs w:val="16"/>
        </w:rPr>
        <w:t xml:space="preserve"> Fuente: </w:t>
      </w:r>
      <w:hyperlink r:id="rId2">
        <w:r w:rsidRPr="003E5105">
          <w:rPr>
            <w:color w:val="0000FF"/>
            <w:sz w:val="16"/>
            <w:szCs w:val="16"/>
            <w:u w:val="single"/>
          </w:rPr>
          <w:t>https://www.noticonquista.unam.mx/amoxtli/1248/1213</w:t>
        </w:r>
      </w:hyperlink>
      <w:r w:rsidRPr="003E5105">
        <w:rPr>
          <w:color w:val="000000"/>
          <w:sz w:val="16"/>
          <w:szCs w:val="16"/>
        </w:rPr>
        <w:t xml:space="preserve"> </w:t>
      </w:r>
    </w:p>
  </w:footnote>
  <w:footnote w:id="4">
    <w:p w14:paraId="0F6FA62B" w14:textId="77777777" w:rsidR="00BE2A9A" w:rsidRPr="003E5105" w:rsidRDefault="00BE2A9A" w:rsidP="003E5105">
      <w:pPr>
        <w:pBdr>
          <w:top w:val="nil"/>
          <w:left w:val="nil"/>
          <w:bottom w:val="nil"/>
          <w:right w:val="nil"/>
          <w:between w:val="nil"/>
        </w:pBdr>
        <w:jc w:val="both"/>
        <w:rPr>
          <w:color w:val="000000"/>
          <w:sz w:val="16"/>
          <w:szCs w:val="16"/>
        </w:rPr>
      </w:pPr>
      <w:r w:rsidRPr="003E5105">
        <w:rPr>
          <w:sz w:val="16"/>
          <w:szCs w:val="16"/>
          <w:vertAlign w:val="superscript"/>
        </w:rPr>
        <w:footnoteRef/>
      </w:r>
      <w:r w:rsidRPr="003E5105">
        <w:rPr>
          <w:color w:val="000000"/>
          <w:sz w:val="16"/>
          <w:szCs w:val="16"/>
        </w:rPr>
        <w:t xml:space="preserve"> El primero de los imaginarios sociales que expone Taylor es el de la </w:t>
      </w:r>
      <w:r w:rsidRPr="003E5105">
        <w:rPr>
          <w:i/>
          <w:color w:val="000000"/>
          <w:sz w:val="16"/>
          <w:szCs w:val="16"/>
        </w:rPr>
        <w:t>Economía</w:t>
      </w:r>
      <w:r w:rsidRPr="003E5105">
        <w:rPr>
          <w:color w:val="000000"/>
          <w:sz w:val="16"/>
          <w:szCs w:val="16"/>
        </w:rPr>
        <w:t xml:space="preserve">. Este tipo de imaginario está vinculado a la cuestión de la civilización instruida y fundada en la concepción de una sociedad comercial; El segundo de los imaginarios sociales que expone Taylor es el de la </w:t>
      </w:r>
      <w:r w:rsidRPr="003E5105">
        <w:rPr>
          <w:i/>
          <w:color w:val="000000"/>
          <w:sz w:val="16"/>
          <w:szCs w:val="16"/>
        </w:rPr>
        <w:t>esfera pública</w:t>
      </w:r>
      <w:r w:rsidRPr="003E5105">
        <w:rPr>
          <w:color w:val="000000"/>
          <w:sz w:val="16"/>
          <w:szCs w:val="16"/>
        </w:rPr>
        <w:t xml:space="preserve">. Este tipo de imaginario refiere a la esfera pública como espacio común en donde confluyen los miembros de una sociedad que, sin necesariamente conocerse, se reúnen para discutir asuntos de impacto compartido alrededor y en función del </w:t>
      </w:r>
      <w:r w:rsidRPr="003E5105">
        <w:rPr>
          <w:i/>
          <w:color w:val="000000"/>
          <w:sz w:val="16"/>
          <w:szCs w:val="16"/>
        </w:rPr>
        <w:t>capitalismo impreso</w:t>
      </w:r>
      <w:r w:rsidRPr="003E5105">
        <w:rPr>
          <w:color w:val="000000"/>
          <w:sz w:val="16"/>
          <w:szCs w:val="16"/>
        </w:rPr>
        <w:t xml:space="preserve">, llegando a un entendimiento y el tercer imaginario es el del </w:t>
      </w:r>
      <w:r w:rsidRPr="003E5105">
        <w:rPr>
          <w:i/>
          <w:color w:val="000000"/>
          <w:sz w:val="16"/>
          <w:szCs w:val="16"/>
        </w:rPr>
        <w:t>pueblo soberano y la democracia,</w:t>
      </w:r>
      <w:r w:rsidRPr="003E5105">
        <w:rPr>
          <w:color w:val="000000"/>
          <w:sz w:val="16"/>
          <w:szCs w:val="16"/>
        </w:rPr>
        <w:t xml:space="preserve"> como acción del pueblo soberano.</w:t>
      </w:r>
    </w:p>
  </w:footnote>
  <w:footnote w:id="5">
    <w:p w14:paraId="49466875" w14:textId="77777777" w:rsidR="00BE2A9A" w:rsidRPr="003E5105" w:rsidRDefault="00BE2A9A" w:rsidP="003E5105">
      <w:pPr>
        <w:pBdr>
          <w:top w:val="nil"/>
          <w:left w:val="nil"/>
          <w:bottom w:val="nil"/>
          <w:right w:val="nil"/>
          <w:between w:val="nil"/>
        </w:pBdr>
        <w:jc w:val="both"/>
        <w:rPr>
          <w:color w:val="000000"/>
          <w:sz w:val="16"/>
          <w:szCs w:val="16"/>
        </w:rPr>
      </w:pPr>
      <w:r w:rsidRPr="003E5105">
        <w:rPr>
          <w:sz w:val="16"/>
          <w:szCs w:val="16"/>
          <w:vertAlign w:val="superscript"/>
        </w:rPr>
        <w:footnoteRef/>
      </w:r>
      <w:r w:rsidRPr="003E5105">
        <w:rPr>
          <w:color w:val="000000"/>
          <w:sz w:val="16"/>
          <w:szCs w:val="16"/>
        </w:rPr>
        <w:t xml:space="preserve"> Taylor, C. (2014). </w:t>
      </w:r>
      <w:r w:rsidRPr="003E5105">
        <w:rPr>
          <w:i/>
          <w:color w:val="000000"/>
          <w:sz w:val="16"/>
          <w:szCs w:val="16"/>
        </w:rPr>
        <w:t>La era secular. Tomo I.</w:t>
      </w:r>
      <w:r w:rsidRPr="003E5105">
        <w:rPr>
          <w:color w:val="000000"/>
          <w:sz w:val="16"/>
          <w:szCs w:val="16"/>
        </w:rPr>
        <w:t xml:space="preserve"> Barcelona: </w:t>
      </w:r>
      <w:proofErr w:type="spellStart"/>
      <w:r w:rsidRPr="003E5105">
        <w:rPr>
          <w:color w:val="000000"/>
          <w:sz w:val="16"/>
          <w:szCs w:val="16"/>
        </w:rPr>
        <w:t>Gedisa</w:t>
      </w:r>
      <w:proofErr w:type="spellEnd"/>
      <w:r w:rsidRPr="003E5105">
        <w:rPr>
          <w:color w:val="000000"/>
          <w:sz w:val="16"/>
          <w:szCs w:val="16"/>
        </w:rPr>
        <w:t xml:space="preserve"> Editorial.</w:t>
      </w:r>
    </w:p>
  </w:footnote>
  <w:footnote w:id="6">
    <w:p w14:paraId="2D222A1F" w14:textId="77777777" w:rsidR="00BE2A9A" w:rsidRPr="003E5105" w:rsidRDefault="00BE2A9A" w:rsidP="003E5105">
      <w:pPr>
        <w:pBdr>
          <w:top w:val="nil"/>
          <w:left w:val="nil"/>
          <w:bottom w:val="nil"/>
          <w:right w:val="nil"/>
          <w:between w:val="nil"/>
        </w:pBdr>
        <w:jc w:val="both"/>
        <w:rPr>
          <w:color w:val="000000"/>
          <w:sz w:val="14"/>
          <w:szCs w:val="14"/>
        </w:rPr>
      </w:pPr>
      <w:r w:rsidRPr="003E5105">
        <w:rPr>
          <w:sz w:val="16"/>
          <w:szCs w:val="16"/>
          <w:vertAlign w:val="superscript"/>
        </w:rPr>
        <w:footnoteRef/>
      </w:r>
      <w:r w:rsidRPr="003E5105">
        <w:rPr>
          <w:color w:val="000000"/>
          <w:sz w:val="16"/>
          <w:szCs w:val="16"/>
        </w:rPr>
        <w:t xml:space="preserve"> Fuente: </w:t>
      </w:r>
      <w:hyperlink r:id="rId3">
        <w:r w:rsidRPr="003E5105">
          <w:rPr>
            <w:color w:val="0000FF"/>
            <w:sz w:val="16"/>
            <w:szCs w:val="16"/>
            <w:u w:val="single"/>
          </w:rPr>
          <w:t>https://www.gob.mx/profepa/articulos/proclamacion-de-la-declaracion-universal-de-los-derechos-de-los-animales-285550</w:t>
        </w:r>
      </w:hyperlink>
      <w:r w:rsidRPr="003E5105">
        <w:rPr>
          <w:color w:val="000000"/>
          <w:sz w:val="14"/>
          <w:szCs w:val="14"/>
        </w:rPr>
        <w:t xml:space="preserve"> </w:t>
      </w:r>
    </w:p>
  </w:footnote>
  <w:footnote w:id="7">
    <w:p w14:paraId="12B6A408" w14:textId="77777777" w:rsidR="00BE2A9A" w:rsidRPr="003E5105" w:rsidRDefault="00BE2A9A" w:rsidP="003E5105">
      <w:pPr>
        <w:pStyle w:val="Textonotapie"/>
        <w:rPr>
          <w:sz w:val="16"/>
          <w:szCs w:val="16"/>
        </w:rPr>
      </w:pPr>
      <w:r w:rsidRPr="003E5105">
        <w:rPr>
          <w:rStyle w:val="Refdenotaalpie"/>
          <w:sz w:val="16"/>
          <w:szCs w:val="16"/>
          <w:vertAlign w:val="baseline"/>
        </w:rPr>
        <w:footnoteRef/>
      </w:r>
      <w:r w:rsidRPr="003E5105">
        <w:rPr>
          <w:sz w:val="16"/>
          <w:szCs w:val="16"/>
        </w:rPr>
        <w:t xml:space="preserve"> Artículo 2, fracciones I y IX, Ley General para la Inclusión de las Personas con Discapacidad</w:t>
      </w:r>
    </w:p>
  </w:footnote>
  <w:footnote w:id="8">
    <w:p w14:paraId="03BF864D" w14:textId="77777777" w:rsidR="00BE2A9A" w:rsidRPr="00E45542" w:rsidRDefault="00BE2A9A" w:rsidP="003E5105">
      <w:pPr>
        <w:pStyle w:val="Ttulo1"/>
        <w:shd w:val="clear" w:color="auto" w:fill="FCFCFC"/>
        <w:spacing w:after="60"/>
        <w:jc w:val="both"/>
      </w:pPr>
      <w:r w:rsidRPr="003E5105">
        <w:rPr>
          <w:rStyle w:val="Refdenotaalpie"/>
          <w:rFonts w:asciiTheme="minorHAnsi" w:hAnsiTheme="minorHAnsi" w:cstheme="minorHAnsi"/>
          <w:b w:val="0"/>
          <w:sz w:val="16"/>
          <w:szCs w:val="16"/>
          <w:vertAlign w:val="baseline"/>
        </w:rPr>
        <w:footnoteRef/>
      </w:r>
      <w:r w:rsidRPr="003E5105">
        <w:rPr>
          <w:rFonts w:asciiTheme="minorHAnsi" w:hAnsiTheme="minorHAnsi" w:cstheme="minorHAnsi"/>
          <w:b w:val="0"/>
          <w:sz w:val="16"/>
          <w:szCs w:val="16"/>
        </w:rPr>
        <w:t xml:space="preserve"> Forbes México. </w:t>
      </w:r>
      <w:r w:rsidRPr="003E5105">
        <w:rPr>
          <w:rFonts w:asciiTheme="minorHAnsi" w:hAnsiTheme="minorHAnsi" w:cstheme="minorHAnsi"/>
          <w:b w:val="0"/>
          <w:i/>
          <w:color w:val="000000"/>
          <w:sz w:val="16"/>
          <w:szCs w:val="16"/>
        </w:rPr>
        <w:t>La movilidad inclusiva es el futuro: MOBILITY ADO.</w:t>
      </w:r>
      <w:r w:rsidRPr="003E5105">
        <w:rPr>
          <w:rFonts w:asciiTheme="minorHAnsi" w:hAnsiTheme="minorHAnsi" w:cstheme="minorHAnsi"/>
          <w:b w:val="0"/>
          <w:color w:val="000000"/>
          <w:sz w:val="16"/>
          <w:szCs w:val="16"/>
        </w:rPr>
        <w:t xml:space="preserve"> Publicado 08 de agosto del 2022. Consultado 06 de julio del 2023, recuperado de la página de internet: </w:t>
      </w:r>
      <w:hyperlink r:id="rId4" w:history="1">
        <w:r w:rsidRPr="003E5105">
          <w:rPr>
            <w:rStyle w:val="Hipervnculo"/>
            <w:rFonts w:asciiTheme="minorHAnsi" w:hAnsiTheme="minorHAnsi" w:cstheme="minorHAnsi"/>
            <w:sz w:val="16"/>
            <w:szCs w:val="16"/>
            <w:shd w:val="clear" w:color="auto" w:fill="FCFCFC"/>
          </w:rPr>
          <w:t>https://www.forbes.com.mx/ad-la-movilidad-inclusiva-es-el-futuro-mobility-ado/</w:t>
        </w:r>
      </w:hyperlink>
    </w:p>
  </w:footnote>
  <w:footnote w:id="9">
    <w:p w14:paraId="658FDEB5" w14:textId="77777777" w:rsidR="00BE2A9A" w:rsidRPr="003E5105" w:rsidRDefault="00BE2A9A" w:rsidP="003E5105">
      <w:pPr>
        <w:pStyle w:val="Textonotapie"/>
        <w:jc w:val="both"/>
        <w:rPr>
          <w:sz w:val="16"/>
          <w:szCs w:val="16"/>
        </w:rPr>
      </w:pPr>
      <w:r w:rsidRPr="003E5105">
        <w:rPr>
          <w:rStyle w:val="Refdenotaalpie"/>
          <w:sz w:val="16"/>
          <w:szCs w:val="16"/>
        </w:rPr>
        <w:footnoteRef/>
      </w:r>
      <w:proofErr w:type="gramStart"/>
      <w:r w:rsidRPr="003E5105">
        <w:rPr>
          <w:rFonts w:asciiTheme="minorHAnsi" w:hAnsiTheme="minorHAnsi" w:cstheme="minorHAnsi"/>
          <w:color w:val="242424"/>
          <w:sz w:val="16"/>
          <w:szCs w:val="16"/>
          <w:lang w:val="en-US"/>
        </w:rPr>
        <w:t>Assistance Dogs International.</w:t>
      </w:r>
      <w:proofErr w:type="gramEnd"/>
      <w:r w:rsidRPr="003E5105">
        <w:rPr>
          <w:rFonts w:asciiTheme="minorHAnsi" w:hAnsiTheme="minorHAnsi" w:cstheme="minorHAnsi"/>
          <w:color w:val="242424"/>
          <w:sz w:val="16"/>
          <w:szCs w:val="16"/>
          <w:lang w:val="en-US"/>
        </w:rPr>
        <w:t xml:space="preserve"> </w:t>
      </w:r>
      <w:proofErr w:type="gramStart"/>
      <w:r w:rsidRPr="003E5105">
        <w:rPr>
          <w:rFonts w:asciiTheme="minorHAnsi" w:hAnsiTheme="minorHAnsi" w:cstheme="minorHAnsi"/>
          <w:i/>
          <w:color w:val="242424"/>
          <w:sz w:val="16"/>
          <w:szCs w:val="16"/>
          <w:lang w:val="en-US"/>
        </w:rPr>
        <w:t>ANIMALS ASSISTANCE.</w:t>
      </w:r>
      <w:proofErr w:type="gramEnd"/>
      <w:r w:rsidRPr="003E5105">
        <w:rPr>
          <w:rFonts w:asciiTheme="minorHAnsi" w:hAnsiTheme="minorHAnsi" w:cstheme="minorHAnsi"/>
          <w:i/>
          <w:color w:val="242424"/>
          <w:sz w:val="16"/>
          <w:szCs w:val="16"/>
          <w:lang w:val="en-US"/>
        </w:rPr>
        <w:t xml:space="preserve"> </w:t>
      </w:r>
      <w:r w:rsidRPr="003E5105">
        <w:rPr>
          <w:rFonts w:asciiTheme="minorHAnsi" w:hAnsiTheme="minorHAnsi" w:cstheme="minorHAnsi"/>
          <w:color w:val="242424"/>
          <w:sz w:val="16"/>
          <w:szCs w:val="16"/>
        </w:rPr>
        <w:t>Consultada con fecha</w:t>
      </w:r>
      <w:r w:rsidRPr="003E5105">
        <w:rPr>
          <w:sz w:val="16"/>
          <w:szCs w:val="16"/>
        </w:rPr>
        <w:t xml:space="preserve"> 06 de julio del 2023, recuperada de la página de internet: </w:t>
      </w:r>
      <w:hyperlink r:id="rId5" w:history="1">
        <w:r w:rsidRPr="003E5105">
          <w:rPr>
            <w:rStyle w:val="Hipervnculo"/>
            <w:sz w:val="16"/>
            <w:szCs w:val="16"/>
          </w:rPr>
          <w:t>https://assistancedogsinternational.org/main/looking-for-an-assistance-dog/</w:t>
        </w:r>
      </w:hyperlink>
      <w:r w:rsidRPr="003E5105">
        <w:rPr>
          <w:sz w:val="16"/>
          <w:szCs w:val="16"/>
        </w:rPr>
        <w:t xml:space="preserve"> </w:t>
      </w:r>
    </w:p>
  </w:footnote>
  <w:footnote w:id="10">
    <w:p w14:paraId="5B5FC26F" w14:textId="77777777" w:rsidR="00BE2A9A" w:rsidRPr="003E5105" w:rsidRDefault="00BE2A9A" w:rsidP="003E5105">
      <w:pPr>
        <w:pBdr>
          <w:top w:val="nil"/>
          <w:left w:val="nil"/>
          <w:bottom w:val="nil"/>
          <w:right w:val="nil"/>
          <w:between w:val="nil"/>
        </w:pBdr>
        <w:jc w:val="both"/>
        <w:rPr>
          <w:color w:val="000000"/>
          <w:sz w:val="16"/>
          <w:szCs w:val="16"/>
        </w:rPr>
      </w:pPr>
      <w:r w:rsidRPr="003E5105">
        <w:rPr>
          <w:sz w:val="16"/>
          <w:szCs w:val="16"/>
          <w:vertAlign w:val="superscript"/>
        </w:rPr>
        <w:footnoteRef/>
      </w:r>
      <w:r w:rsidRPr="003E5105">
        <w:rPr>
          <w:color w:val="000000"/>
          <w:sz w:val="16"/>
          <w:szCs w:val="16"/>
        </w:rPr>
        <w:t xml:space="preserve"> Perros, gatos, aves, así como otros no tan convencionales porque requieren un contexto especial, como los caballos o delfines.</w:t>
      </w:r>
    </w:p>
  </w:footnote>
  <w:footnote w:id="11">
    <w:p w14:paraId="03B2FFC2" w14:textId="77777777" w:rsidR="00BE2A9A" w:rsidRPr="003E5105" w:rsidRDefault="00BE2A9A" w:rsidP="003E5105">
      <w:pPr>
        <w:pBdr>
          <w:top w:val="nil"/>
          <w:left w:val="nil"/>
          <w:bottom w:val="nil"/>
          <w:right w:val="nil"/>
          <w:between w:val="nil"/>
        </w:pBdr>
        <w:jc w:val="both"/>
        <w:rPr>
          <w:color w:val="000000"/>
          <w:sz w:val="16"/>
          <w:szCs w:val="16"/>
        </w:rPr>
      </w:pPr>
      <w:r w:rsidRPr="003E5105">
        <w:rPr>
          <w:sz w:val="16"/>
          <w:szCs w:val="16"/>
          <w:vertAlign w:val="superscript"/>
        </w:rPr>
        <w:footnoteRef/>
      </w:r>
      <w:r w:rsidRPr="003E5105">
        <w:rPr>
          <w:color w:val="000000"/>
          <w:sz w:val="16"/>
          <w:szCs w:val="16"/>
        </w:rPr>
        <w:t xml:space="preserve"> Fuente: </w:t>
      </w:r>
      <w:hyperlink r:id="rId6" w:anchor=":~:text=Al%20respecto%2C%20Fausto%20Reyes%20Delgado,roedores%2C%20aves%20e%20incluso%20delfines">
        <w:r w:rsidRPr="003E5105">
          <w:rPr>
            <w:color w:val="0000FF"/>
            <w:sz w:val="16"/>
            <w:szCs w:val="16"/>
            <w:u w:val="single"/>
          </w:rPr>
          <w:t>https://unamglobal.unam.mx/global_revista/mascotas-de-apoyo-emocional-fundamentales-para-la-socieda/#:~:text=Al%20respecto%2C%20Fausto%20Reyes%20Delgado,roedores%2C%20aves%20e%20incluso%20delfines</w:t>
        </w:r>
      </w:hyperlink>
      <w:r w:rsidRPr="003E5105">
        <w:rPr>
          <w:color w:val="000000"/>
          <w:sz w:val="16"/>
          <w:szCs w:val="16"/>
        </w:rPr>
        <w:t xml:space="preserve">. </w:t>
      </w:r>
    </w:p>
  </w:footnote>
  <w:footnote w:id="12">
    <w:p w14:paraId="050A6A61" w14:textId="77777777" w:rsidR="00BE2A9A" w:rsidRPr="003E5105" w:rsidRDefault="00BE2A9A" w:rsidP="003E5105">
      <w:pPr>
        <w:pStyle w:val="Textonotapie"/>
        <w:rPr>
          <w:sz w:val="16"/>
          <w:szCs w:val="16"/>
        </w:rPr>
      </w:pPr>
      <w:r w:rsidRPr="003E5105">
        <w:rPr>
          <w:rStyle w:val="Refdenotaalpie"/>
          <w:sz w:val="16"/>
          <w:szCs w:val="16"/>
        </w:rPr>
        <w:footnoteRef/>
      </w:r>
      <w:r w:rsidRPr="003E5105">
        <w:rPr>
          <w:sz w:val="16"/>
          <w:szCs w:val="16"/>
        </w:rPr>
        <w:t xml:space="preserve"> Artículo 1, La Ley para la Inclusión y Desarrollo Integral de las Personas con Discapacidad del Estado de Jalisco.</w:t>
      </w:r>
    </w:p>
  </w:footnote>
  <w:footnote w:id="13">
    <w:p w14:paraId="7B9FC7DA" w14:textId="77777777" w:rsidR="00BE2A9A" w:rsidRPr="003E5105" w:rsidRDefault="00BE2A9A" w:rsidP="003E5105">
      <w:pPr>
        <w:pStyle w:val="Textonotapie"/>
        <w:rPr>
          <w:sz w:val="16"/>
          <w:szCs w:val="16"/>
        </w:rPr>
      </w:pPr>
      <w:r w:rsidRPr="003E5105">
        <w:rPr>
          <w:rStyle w:val="Refdenotaalpie"/>
          <w:sz w:val="16"/>
          <w:szCs w:val="16"/>
        </w:rPr>
        <w:footnoteRef/>
      </w:r>
      <w:r w:rsidRPr="003E5105">
        <w:rPr>
          <w:sz w:val="16"/>
          <w:szCs w:val="16"/>
        </w:rPr>
        <w:t xml:space="preserve"> Artículo 35, Ley para la Inclusión y Desarrollo Integral de las Personas con Discapacidad del Estado de Jalisco.</w:t>
      </w:r>
    </w:p>
  </w:footnote>
  <w:footnote w:id="14">
    <w:p w14:paraId="3BC2F460" w14:textId="77777777" w:rsidR="00BE2A9A" w:rsidRPr="003E5105" w:rsidRDefault="00BE2A9A" w:rsidP="003E5105">
      <w:pPr>
        <w:pBdr>
          <w:top w:val="nil"/>
          <w:left w:val="nil"/>
          <w:bottom w:val="nil"/>
          <w:right w:val="nil"/>
          <w:between w:val="nil"/>
        </w:pBdr>
        <w:rPr>
          <w:color w:val="000000"/>
          <w:sz w:val="16"/>
          <w:szCs w:val="16"/>
        </w:rPr>
      </w:pPr>
      <w:r w:rsidRPr="003E5105">
        <w:rPr>
          <w:sz w:val="16"/>
          <w:szCs w:val="16"/>
          <w:vertAlign w:val="superscript"/>
        </w:rPr>
        <w:footnoteRef/>
      </w:r>
      <w:r w:rsidRPr="003E5105">
        <w:rPr>
          <w:color w:val="000000"/>
          <w:sz w:val="16"/>
          <w:szCs w:val="16"/>
        </w:rPr>
        <w:t xml:space="preserve"> 2.7 Protección a los animales. Fuente: </w:t>
      </w:r>
      <w:hyperlink r:id="rId7">
        <w:r w:rsidRPr="003E5105">
          <w:rPr>
            <w:color w:val="0000FF"/>
            <w:sz w:val="16"/>
            <w:szCs w:val="16"/>
            <w:u w:val="single"/>
          </w:rPr>
          <w:t>https://transparencia.guadalajara.gob.mx/sites/default/files/PlanMunicipalDesarrollo2021-2024.pdf</w:t>
        </w:r>
      </w:hyperlink>
      <w:r w:rsidRPr="003E5105">
        <w:rPr>
          <w:color w:val="000000"/>
          <w:sz w:val="16"/>
          <w:szCs w:val="16"/>
        </w:rPr>
        <w:t xml:space="preserve"> </w:t>
      </w:r>
    </w:p>
  </w:footnote>
  <w:footnote w:id="15">
    <w:p w14:paraId="01B6137D" w14:textId="77777777" w:rsidR="00BE2A9A" w:rsidRPr="003E5105" w:rsidRDefault="00BE2A9A" w:rsidP="003E5105">
      <w:pPr>
        <w:rPr>
          <w:rFonts w:ascii="Arial Narrow" w:eastAsia="Arial Narrow" w:hAnsi="Arial Narrow" w:cs="Arial Narrow"/>
          <w:sz w:val="16"/>
          <w:szCs w:val="16"/>
        </w:rPr>
      </w:pPr>
      <w:r w:rsidRPr="003E5105">
        <w:rPr>
          <w:sz w:val="16"/>
          <w:szCs w:val="16"/>
          <w:vertAlign w:val="superscript"/>
        </w:rPr>
        <w:footnoteRef/>
      </w:r>
      <w:r w:rsidRPr="003E5105">
        <w:rPr>
          <w:rFonts w:ascii="Arial Narrow" w:eastAsia="Arial Narrow" w:hAnsi="Arial Narrow" w:cs="Arial Narrow"/>
          <w:sz w:val="16"/>
          <w:szCs w:val="16"/>
        </w:rPr>
        <w:t xml:space="preserve"> GOBIERNO DE GUADALAJARA. (2019). </w:t>
      </w:r>
      <w:r w:rsidRPr="003E5105">
        <w:rPr>
          <w:rFonts w:ascii="Arial Narrow" w:eastAsia="Arial Narrow" w:hAnsi="Arial Narrow" w:cs="Arial Narrow"/>
          <w:i/>
          <w:sz w:val="16"/>
          <w:szCs w:val="16"/>
        </w:rPr>
        <w:t>Plan municipal de desarrollo y gobernanza</w:t>
      </w:r>
      <w:r w:rsidRPr="003E5105">
        <w:rPr>
          <w:rFonts w:ascii="Arial Narrow" w:eastAsia="Arial Narrow" w:hAnsi="Arial Narrow" w:cs="Arial Narrow"/>
          <w:sz w:val="16"/>
          <w:szCs w:val="16"/>
        </w:rPr>
        <w:t>. Guadalajara.: Ayuntamiento de Guadalajara</w:t>
      </w:r>
    </w:p>
  </w:footnote>
  <w:footnote w:id="16">
    <w:p w14:paraId="6CBC2680" w14:textId="77777777" w:rsidR="00BE2A9A" w:rsidRPr="00245E9D" w:rsidRDefault="00BE2A9A" w:rsidP="003E5105">
      <w:pPr>
        <w:pStyle w:val="NormalWeb"/>
        <w:spacing w:beforeAutospacing="0" w:after="0" w:line="480" w:lineRule="auto"/>
        <w:rPr>
          <w:sz w:val="18"/>
          <w:szCs w:val="18"/>
        </w:rPr>
      </w:pPr>
      <w:r w:rsidRPr="00245E9D">
        <w:rPr>
          <w:rStyle w:val="Refdenotaalpie"/>
          <w:sz w:val="18"/>
          <w:szCs w:val="18"/>
        </w:rPr>
        <w:footnoteRef/>
      </w:r>
      <w:r w:rsidRPr="00245E9D">
        <w:rPr>
          <w:sz w:val="18"/>
          <w:szCs w:val="18"/>
        </w:rPr>
        <w:t xml:space="preserve"> </w:t>
      </w:r>
      <w:r w:rsidRPr="00245E9D">
        <w:rPr>
          <w:rFonts w:ascii="Calibri" w:hAnsi="Calibri" w:cs="Calibri"/>
          <w:sz w:val="18"/>
          <w:szCs w:val="18"/>
        </w:rPr>
        <w:t xml:space="preserve"> </w:t>
      </w:r>
      <w:r w:rsidRPr="00245E9D">
        <w:rPr>
          <w:rFonts w:ascii="Calibri" w:hAnsi="Calibri" w:cs="Calibri"/>
          <w:i/>
          <w:iCs/>
          <w:sz w:val="18"/>
          <w:szCs w:val="18"/>
        </w:rPr>
        <w:t>Biografía: Palomar y Arias, Juan</w:t>
      </w:r>
      <w:r w:rsidRPr="00245E9D">
        <w:rPr>
          <w:rFonts w:ascii="Calibri" w:hAnsi="Calibri" w:cs="Calibri"/>
          <w:sz w:val="18"/>
          <w:szCs w:val="18"/>
        </w:rPr>
        <w:t xml:space="preserve"> (s. f.). http://</w:t>
      </w:r>
      <w:r w:rsidRPr="00245E9D">
        <w:rPr>
          <w:rFonts w:ascii="Calibri" w:hAnsi="Calibri"/>
          <w:sz w:val="18"/>
          <w:szCs w:val="18"/>
        </w:rPr>
        <w:t>http://enciclopedia.udg.mx/biografias/palomar-y-arias-juan</w:t>
      </w:r>
    </w:p>
    <w:p w14:paraId="091DFC55" w14:textId="77777777" w:rsidR="00BE2A9A" w:rsidRDefault="00BE2A9A" w:rsidP="003E5105">
      <w:pPr>
        <w:pStyle w:val="Textonotapie"/>
        <w:snapToGrid w:val="0"/>
      </w:pPr>
    </w:p>
  </w:footnote>
  <w:footnote w:id="17">
    <w:p w14:paraId="0F544AEF" w14:textId="77777777" w:rsidR="00BE2A9A" w:rsidRPr="00192727" w:rsidRDefault="00BE2A9A" w:rsidP="003E5105">
      <w:pPr>
        <w:pStyle w:val="Textonotapie"/>
        <w:rPr>
          <w:rFonts w:asciiTheme="minorHAnsi" w:hAnsiTheme="minorHAnsi" w:cstheme="minorHAnsi"/>
          <w:sz w:val="16"/>
          <w:szCs w:val="16"/>
        </w:rPr>
      </w:pPr>
      <w:r>
        <w:rPr>
          <w:rStyle w:val="Refdenotaalpie"/>
        </w:rPr>
        <w:footnoteRef/>
      </w:r>
      <w:r>
        <w:t xml:space="preserve"> </w:t>
      </w:r>
      <w:r w:rsidRPr="00192727">
        <w:rPr>
          <w:rFonts w:asciiTheme="minorHAnsi" w:hAnsiTheme="minorHAnsi" w:cstheme="minorHAnsi"/>
          <w:sz w:val="16"/>
          <w:szCs w:val="16"/>
        </w:rPr>
        <w:t xml:space="preserve">Miquel, S., Parra, F., </w:t>
      </w:r>
      <w:proofErr w:type="spellStart"/>
      <w:r w:rsidRPr="00192727">
        <w:rPr>
          <w:rFonts w:asciiTheme="minorHAnsi" w:hAnsiTheme="minorHAnsi" w:cstheme="minorHAnsi"/>
          <w:sz w:val="16"/>
          <w:szCs w:val="16"/>
        </w:rPr>
        <w:t>Lhermie</w:t>
      </w:r>
      <w:proofErr w:type="spellEnd"/>
      <w:r w:rsidRPr="00192727">
        <w:rPr>
          <w:rFonts w:asciiTheme="minorHAnsi" w:hAnsiTheme="minorHAnsi" w:cstheme="minorHAnsi"/>
          <w:sz w:val="16"/>
          <w:szCs w:val="16"/>
        </w:rPr>
        <w:t>, C., &amp; Miquel, J. (2008). Distribución comercial, 6ª. Edición.</w:t>
      </w:r>
      <w:r>
        <w:rPr>
          <w:rFonts w:asciiTheme="minorHAnsi" w:hAnsiTheme="minorHAnsi" w:cstheme="minorHAnsi"/>
          <w:sz w:val="16"/>
          <w:szCs w:val="16"/>
        </w:rPr>
        <w:t xml:space="preserve"> </w:t>
      </w:r>
      <w:r w:rsidRPr="00192727">
        <w:rPr>
          <w:rFonts w:asciiTheme="minorHAnsi" w:hAnsiTheme="minorHAnsi" w:cstheme="minorHAnsi"/>
          <w:sz w:val="16"/>
          <w:szCs w:val="16"/>
        </w:rPr>
        <w:t>España: ESIC Editorial</w:t>
      </w:r>
    </w:p>
  </w:footnote>
  <w:footnote w:id="18">
    <w:p w14:paraId="2FCB7C2E" w14:textId="77777777" w:rsidR="00BE2A9A" w:rsidRPr="00397CC0" w:rsidRDefault="00BE2A9A" w:rsidP="003E5105">
      <w:pPr>
        <w:pStyle w:val="Textonotapie"/>
        <w:rPr>
          <w:rFonts w:asciiTheme="minorHAnsi" w:hAnsiTheme="minorHAnsi" w:cstheme="minorHAnsi"/>
          <w:sz w:val="16"/>
          <w:szCs w:val="16"/>
        </w:rPr>
      </w:pPr>
      <w:r>
        <w:rPr>
          <w:rStyle w:val="Refdenotaalpie"/>
        </w:rPr>
        <w:footnoteRef/>
      </w:r>
      <w:r>
        <w:t xml:space="preserve"> </w:t>
      </w:r>
      <w:r w:rsidRPr="00397CC0">
        <w:rPr>
          <w:rFonts w:asciiTheme="minorHAnsi" w:hAnsiTheme="minorHAnsi" w:cstheme="minorHAnsi"/>
          <w:sz w:val="16"/>
          <w:szCs w:val="16"/>
        </w:rPr>
        <w:t>Padilla, C. (1997). Todo queda en familia. El mercado de abastos de Guadalajara. México:</w:t>
      </w:r>
      <w:r>
        <w:rPr>
          <w:rFonts w:asciiTheme="minorHAnsi" w:hAnsiTheme="minorHAnsi" w:cstheme="minorHAnsi"/>
          <w:sz w:val="16"/>
          <w:szCs w:val="16"/>
        </w:rPr>
        <w:t xml:space="preserve"> </w:t>
      </w:r>
      <w:r w:rsidRPr="00397CC0">
        <w:rPr>
          <w:rFonts w:asciiTheme="minorHAnsi" w:hAnsiTheme="minorHAnsi" w:cstheme="minorHAnsi"/>
          <w:sz w:val="16"/>
          <w:szCs w:val="16"/>
        </w:rPr>
        <w:t>Universidad de Guadalajara.</w:t>
      </w:r>
    </w:p>
  </w:footnote>
  <w:footnote w:id="19">
    <w:p w14:paraId="2C67C3E2" w14:textId="77777777" w:rsidR="00BE2A9A" w:rsidRPr="00544185" w:rsidRDefault="00BE2A9A" w:rsidP="003E5105">
      <w:pPr>
        <w:pStyle w:val="Textonotapie"/>
        <w:rPr>
          <w:rFonts w:asciiTheme="minorHAnsi" w:hAnsiTheme="minorHAnsi" w:cstheme="minorHAnsi"/>
          <w:sz w:val="16"/>
          <w:szCs w:val="16"/>
        </w:rPr>
      </w:pPr>
      <w:r w:rsidRPr="00544185">
        <w:rPr>
          <w:rStyle w:val="Refdenotaalpie"/>
          <w:rFonts w:asciiTheme="minorHAnsi" w:hAnsiTheme="minorHAnsi" w:cstheme="minorHAnsi"/>
          <w:sz w:val="16"/>
          <w:szCs w:val="16"/>
        </w:rPr>
        <w:footnoteRef/>
      </w:r>
      <w:r w:rsidRPr="00544185">
        <w:rPr>
          <w:rFonts w:asciiTheme="minorHAnsi" w:hAnsiTheme="minorHAnsi" w:cstheme="minorHAnsi"/>
          <w:sz w:val="16"/>
          <w:szCs w:val="16"/>
        </w:rPr>
        <w:t xml:space="preserve"> Consultado en</w:t>
      </w:r>
      <w:r>
        <w:rPr>
          <w:rFonts w:asciiTheme="minorHAnsi" w:hAnsiTheme="minorHAnsi" w:cstheme="minorHAnsi"/>
          <w:sz w:val="16"/>
          <w:szCs w:val="16"/>
        </w:rPr>
        <w:t>:</w:t>
      </w:r>
      <w:r w:rsidRPr="00544185">
        <w:rPr>
          <w:rFonts w:asciiTheme="minorHAnsi" w:hAnsiTheme="minorHAnsi" w:cstheme="minorHAnsi"/>
          <w:sz w:val="16"/>
          <w:szCs w:val="16"/>
        </w:rPr>
        <w:t xml:space="preserve"> https://wedocs.unep.org/bitstream/handle/20.500.11822/35280/FoodWaste.pdf</w:t>
      </w:r>
    </w:p>
  </w:footnote>
  <w:footnote w:id="20">
    <w:p w14:paraId="23D28068" w14:textId="77777777" w:rsidR="00BE2A9A" w:rsidRDefault="00BE2A9A" w:rsidP="003E5105">
      <w:pPr>
        <w:pStyle w:val="Textonotapie"/>
      </w:pPr>
      <w:r>
        <w:rPr>
          <w:rStyle w:val="Refdenotaalpie"/>
        </w:rPr>
        <w:footnoteRef/>
      </w:r>
      <w:r>
        <w:t xml:space="preserve"> </w:t>
      </w:r>
      <w:r w:rsidRPr="007A3B72">
        <w:rPr>
          <w:rFonts w:asciiTheme="minorHAnsi" w:hAnsiTheme="minorHAnsi" w:cstheme="minorHAnsi"/>
          <w:sz w:val="16"/>
          <w:szCs w:val="16"/>
        </w:rPr>
        <w:t xml:space="preserve">Hidalgo M, Martín-Marroquín JM. El desperdicio de alimentos, un problema global. </w:t>
      </w:r>
      <w:proofErr w:type="spellStart"/>
      <w:r w:rsidRPr="007A3B72">
        <w:rPr>
          <w:rFonts w:asciiTheme="minorHAnsi" w:hAnsiTheme="minorHAnsi" w:cstheme="minorHAnsi"/>
          <w:sz w:val="16"/>
          <w:szCs w:val="16"/>
        </w:rPr>
        <w:t>IndustriAmbiente</w:t>
      </w:r>
      <w:proofErr w:type="spellEnd"/>
      <w:r w:rsidRPr="007A3B72">
        <w:rPr>
          <w:rFonts w:asciiTheme="minorHAnsi" w:hAnsiTheme="minorHAnsi" w:cstheme="minorHAnsi"/>
          <w:sz w:val="16"/>
          <w:szCs w:val="16"/>
        </w:rPr>
        <w:t>: gestión medioambiental y energética. 2020</w:t>
      </w:r>
    </w:p>
  </w:footnote>
  <w:footnote w:id="21">
    <w:p w14:paraId="5D94DE4F" w14:textId="77777777" w:rsidR="00BE2A9A" w:rsidRPr="008E1848" w:rsidRDefault="00BE2A9A" w:rsidP="003E5105">
      <w:pPr>
        <w:pStyle w:val="Textonotapie"/>
        <w:jc w:val="both"/>
        <w:rPr>
          <w:rFonts w:asciiTheme="minorHAnsi" w:hAnsiTheme="minorHAnsi" w:cstheme="minorHAnsi"/>
          <w:sz w:val="16"/>
          <w:szCs w:val="16"/>
        </w:rPr>
      </w:pPr>
      <w:r w:rsidRPr="008E1848">
        <w:rPr>
          <w:rStyle w:val="Refdenotaalpie"/>
          <w:rFonts w:asciiTheme="minorHAnsi" w:hAnsiTheme="minorHAnsi" w:cstheme="minorHAnsi"/>
          <w:sz w:val="16"/>
          <w:szCs w:val="16"/>
        </w:rPr>
        <w:footnoteRef/>
      </w:r>
      <w:r w:rsidRPr="008E1848">
        <w:rPr>
          <w:rFonts w:asciiTheme="minorHAnsi" w:hAnsiTheme="minorHAnsi" w:cstheme="minorHAnsi"/>
          <w:sz w:val="16"/>
          <w:szCs w:val="16"/>
        </w:rPr>
        <w:t xml:space="preserve"> Ruiz E, Moreno J, Suárez R. Buenas prácticas corporativas en materia de reducción de pérdidas y desperdicios de alimentos en América Latina y el Caribe. Banco Interamericano de Desarrollo (BID).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0ECD9220" w14:textId="77777777" w:rsidR="00BE2A9A" w:rsidRDefault="00BE2A9A">
        <w:pPr>
          <w:pStyle w:val="Encabezado"/>
          <w:jc w:val="center"/>
        </w:pPr>
      </w:p>
      <w:p w14:paraId="0ECD9221" w14:textId="77777777" w:rsidR="00BE2A9A" w:rsidRDefault="00BE2A9A">
        <w:pPr>
          <w:pStyle w:val="Encabezado"/>
          <w:jc w:val="center"/>
          <w:rPr>
            <w:noProof/>
          </w:rPr>
        </w:pPr>
        <w:r>
          <w:fldChar w:fldCharType="begin"/>
        </w:r>
        <w:r>
          <w:instrText xml:space="preserve"> PAGE   \* MERGEFORMAT </w:instrText>
        </w:r>
        <w:r>
          <w:fldChar w:fldCharType="separate"/>
        </w:r>
        <w:r w:rsidR="00661179">
          <w:rPr>
            <w:noProof/>
          </w:rPr>
          <w:t>135</w:t>
        </w:r>
        <w:r>
          <w:rPr>
            <w:noProof/>
          </w:rPr>
          <w:fldChar w:fldCharType="end"/>
        </w:r>
      </w:p>
      <w:p w14:paraId="3C5D0553" w14:textId="07465217" w:rsidR="00BE2A9A" w:rsidRDefault="00BE2A9A">
        <w:pPr>
          <w:pStyle w:val="Encabezado"/>
          <w:jc w:val="center"/>
          <w:rPr>
            <w:rFonts w:ascii="Arial" w:hAnsi="Arial"/>
            <w:i/>
            <w:sz w:val="23"/>
            <w:szCs w:val="23"/>
          </w:rPr>
        </w:pPr>
        <w:r>
          <w:rPr>
            <w:rFonts w:ascii="Arial" w:hAnsi="Arial"/>
            <w:i/>
            <w:sz w:val="23"/>
            <w:szCs w:val="23"/>
          </w:rPr>
          <w:t>Ayuntamiento de Guadalajara</w:t>
        </w:r>
      </w:p>
      <w:p w14:paraId="2FC7E6FE" w14:textId="77777777" w:rsidR="00BE2A9A" w:rsidRDefault="00BE2A9A">
        <w:pPr>
          <w:pStyle w:val="Encabezado"/>
          <w:jc w:val="center"/>
        </w:pPr>
      </w:p>
      <w:p w14:paraId="634EF1D2" w14:textId="77777777" w:rsidR="00BE2A9A" w:rsidRDefault="00BE2A9A">
        <w:pPr>
          <w:pStyle w:val="Encabezado"/>
          <w:jc w:val="center"/>
        </w:pPr>
      </w:p>
      <w:p w14:paraId="0ECD9222" w14:textId="77777777" w:rsidR="00BE2A9A" w:rsidRDefault="00BE2A9A">
        <w:pPr>
          <w:pStyle w:val="Encabezado"/>
          <w:jc w:val="center"/>
        </w:pPr>
      </w:p>
    </w:sdtContent>
  </w:sdt>
  <w:p w14:paraId="0ECD9223" w14:textId="77777777" w:rsidR="00BE2A9A" w:rsidRDefault="00BE2A9A"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53854030" r:id="rId2">
          <o:FieldCodes>\s</o:FieldCodes>
        </o:OLEObject>
      </w:object>
    </w:r>
    <w:r>
      <w:rPr>
        <w:rFonts w:ascii="Arial" w:hAnsi="Arial"/>
        <w:i/>
        <w:sz w:val="23"/>
        <w:szCs w:val="23"/>
      </w:rPr>
      <w:t>Ayuntamiento de Guadalajara</w:t>
    </w:r>
  </w:p>
  <w:p w14:paraId="0ECD9225" w14:textId="77777777" w:rsidR="00BE2A9A" w:rsidRDefault="00BE2A9A" w:rsidP="003B0553"/>
  <w:p w14:paraId="387FB59D" w14:textId="77777777" w:rsidR="00BE2A9A" w:rsidRDefault="00BE2A9A"/>
  <w:p w14:paraId="0933272B" w14:textId="6EB9F715" w:rsidR="00BE2A9A" w:rsidRPr="00552901" w:rsidRDefault="00BE2A9A"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173592D"/>
    <w:multiLevelType w:val="multilevel"/>
    <w:tmpl w:val="A8CC3C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1C3460D"/>
    <w:multiLevelType w:val="hybridMultilevel"/>
    <w:tmpl w:val="3A9033C4"/>
    <w:lvl w:ilvl="0" w:tplc="372E2864">
      <w:start w:val="3"/>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3A218FD"/>
    <w:multiLevelType w:val="hybridMultilevel"/>
    <w:tmpl w:val="EE560C08"/>
    <w:lvl w:ilvl="0" w:tplc="024EBBFA">
      <w:start w:val="1"/>
      <w:numFmt w:val="upperRoman"/>
      <w:lvlText w:val="%1."/>
      <w:lvlJc w:val="left"/>
      <w:pPr>
        <w:ind w:left="780" w:hanging="720"/>
      </w:pPr>
      <w:rPr>
        <w:b/>
      </w:r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8">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6785A71"/>
    <w:multiLevelType w:val="hybridMultilevel"/>
    <w:tmpl w:val="7BF25DF6"/>
    <w:lvl w:ilvl="0" w:tplc="2C868944">
      <w:start w:val="1"/>
      <w:numFmt w:val="low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F045C0"/>
    <w:multiLevelType w:val="hybridMultilevel"/>
    <w:tmpl w:val="32AC4C16"/>
    <w:lvl w:ilvl="0" w:tplc="7292BF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E256018"/>
    <w:multiLevelType w:val="hybridMultilevel"/>
    <w:tmpl w:val="72D0F7A2"/>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3265F15"/>
    <w:multiLevelType w:val="hybridMultilevel"/>
    <w:tmpl w:val="76FAF3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E60A8C"/>
    <w:multiLevelType w:val="multilevel"/>
    <w:tmpl w:val="9D16CA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9">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nsid w:val="1A4573A9"/>
    <w:multiLevelType w:val="hybridMultilevel"/>
    <w:tmpl w:val="E7CAF154"/>
    <w:lvl w:ilvl="0" w:tplc="26F6F956">
      <w:start w:val="1"/>
      <w:numFmt w:val="upperRoman"/>
      <w:lvlText w:val="%1."/>
      <w:lvlJc w:val="left"/>
      <w:pPr>
        <w:ind w:left="1080" w:hanging="72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0F03EAD"/>
    <w:multiLevelType w:val="hybridMultilevel"/>
    <w:tmpl w:val="51A2334C"/>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6B657AD"/>
    <w:multiLevelType w:val="hybridMultilevel"/>
    <w:tmpl w:val="A4968AC2"/>
    <w:lvl w:ilvl="0" w:tplc="D3646226">
      <w:numFmt w:val="bullet"/>
      <w:lvlText w:val="-"/>
      <w:lvlJc w:val="left"/>
      <w:pPr>
        <w:ind w:left="720" w:hanging="360"/>
      </w:pPr>
      <w:rPr>
        <w:rFonts w:ascii="Arial" w:eastAsia="Times New Roman" w:hAnsi="Arial" w:cs="Arial" w:hint="default"/>
        <w:color w:val="000000"/>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4">
    <w:nsid w:val="2A5074DA"/>
    <w:multiLevelType w:val="multilevel"/>
    <w:tmpl w:val="3274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C5A3329"/>
    <w:multiLevelType w:val="hybridMultilevel"/>
    <w:tmpl w:val="D0528F8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32838AF"/>
    <w:multiLevelType w:val="hybridMultilevel"/>
    <w:tmpl w:val="E16A22B4"/>
    <w:lvl w:ilvl="0" w:tplc="AFB68C62">
      <w:start w:val="1"/>
      <w:numFmt w:val="upperRoman"/>
      <w:lvlText w:val="%1."/>
      <w:lvlJc w:val="right"/>
      <w:pPr>
        <w:ind w:left="720" w:hanging="360"/>
      </w:pPr>
      <w:rPr>
        <w:b/>
      </w:rPr>
    </w:lvl>
    <w:lvl w:ilvl="1" w:tplc="E484210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3E5101B"/>
    <w:multiLevelType w:val="hybridMultilevel"/>
    <w:tmpl w:val="023E76FE"/>
    <w:lvl w:ilvl="0" w:tplc="C1FED870">
      <w:start w:val="1"/>
      <w:numFmt w:val="bullet"/>
      <w:lvlText w:val="-"/>
      <w:lvlJc w:val="left"/>
      <w:pPr>
        <w:ind w:left="720" w:hanging="360"/>
      </w:pPr>
      <w:rPr>
        <w:rFonts w:ascii="Verdana" w:eastAsia="Times New Roman" w:hAnsi="Verdan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53454C6"/>
    <w:multiLevelType w:val="hybridMultilevel"/>
    <w:tmpl w:val="41A6117E"/>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61B661D"/>
    <w:multiLevelType w:val="multilevel"/>
    <w:tmpl w:val="44FCEF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37753C65"/>
    <w:multiLevelType w:val="hybridMultilevel"/>
    <w:tmpl w:val="57CCA114"/>
    <w:lvl w:ilvl="0" w:tplc="187469F4">
      <w:numFmt w:val="bullet"/>
      <w:lvlText w:val=""/>
      <w:lvlJc w:val="left"/>
      <w:pPr>
        <w:ind w:left="1060" w:hanging="360"/>
      </w:pPr>
      <w:rPr>
        <w:rFonts w:ascii="Symbol" w:eastAsia="Times New Roman" w:hAnsi="Symbol" w:cs="Arial" w:hint="default"/>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32">
    <w:nsid w:val="39CB72B4"/>
    <w:multiLevelType w:val="hybridMultilevel"/>
    <w:tmpl w:val="51A2334C"/>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BB005F9"/>
    <w:multiLevelType w:val="hybridMultilevel"/>
    <w:tmpl w:val="815C0DF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D786701"/>
    <w:multiLevelType w:val="hybridMultilevel"/>
    <w:tmpl w:val="EF96CD1A"/>
    <w:lvl w:ilvl="0" w:tplc="D5F4916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D982806"/>
    <w:multiLevelType w:val="multilevel"/>
    <w:tmpl w:val="34CE22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9">
    <w:nsid w:val="4C40038C"/>
    <w:multiLevelType w:val="multilevel"/>
    <w:tmpl w:val="C4F6BBEC"/>
    <w:lvl w:ilvl="0">
      <w:start w:val="1"/>
      <w:numFmt w:val="upperRoman"/>
      <w:lvlText w:val="%1."/>
      <w:lvlJc w:val="left"/>
      <w:pPr>
        <w:tabs>
          <w:tab w:val="left" w:pos="312"/>
        </w:tabs>
        <w:ind w:left="0" w:firstLine="0"/>
      </w:pPr>
      <w:rPr>
        <w:rFonts w:ascii="Arial" w:hAnsi="Arial" w:cs="Arial" w:hint="default"/>
        <w:b/>
        <w:bCs/>
        <w:sz w:val="18"/>
        <w:szCs w:val="18"/>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0">
    <w:nsid w:val="4F966104"/>
    <w:multiLevelType w:val="hybridMultilevel"/>
    <w:tmpl w:val="3814D7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51642B42"/>
    <w:multiLevelType w:val="multilevel"/>
    <w:tmpl w:val="6264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46464E"/>
    <w:multiLevelType w:val="hybridMultilevel"/>
    <w:tmpl w:val="9D506F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63090EB5"/>
    <w:multiLevelType w:val="multilevel"/>
    <w:tmpl w:val="DFF2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58C7662"/>
    <w:multiLevelType w:val="multilevel"/>
    <w:tmpl w:val="CAB646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65BA57E0"/>
    <w:multiLevelType w:val="hybridMultilevel"/>
    <w:tmpl w:val="E0861BE8"/>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B9B6DC8"/>
    <w:multiLevelType w:val="multilevel"/>
    <w:tmpl w:val="CCC88EC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6C400F43"/>
    <w:multiLevelType w:val="multilevel"/>
    <w:tmpl w:val="7B38823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6E0207B7"/>
    <w:multiLevelType w:val="hybridMultilevel"/>
    <w:tmpl w:val="5E320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FFD0079"/>
    <w:multiLevelType w:val="hybridMultilevel"/>
    <w:tmpl w:val="EDD21734"/>
    <w:lvl w:ilvl="0" w:tplc="A4DE77F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708D2337"/>
    <w:multiLevelType w:val="hybridMultilevel"/>
    <w:tmpl w:val="7820F0A8"/>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2A859A0"/>
    <w:multiLevelType w:val="hybridMultilevel"/>
    <w:tmpl w:val="0E4CC806"/>
    <w:lvl w:ilvl="0" w:tplc="B7B06CDA">
      <w:start w:val="1"/>
      <w:numFmt w:val="lowerLetter"/>
      <w:lvlText w:val="%1)"/>
      <w:lvlJc w:val="left"/>
      <w:pPr>
        <w:ind w:left="1485" w:hanging="360"/>
      </w:pPr>
      <w:rPr>
        <w:rFonts w:hint="default"/>
        <w:color w:val="auto"/>
      </w:rPr>
    </w:lvl>
    <w:lvl w:ilvl="1" w:tplc="B7B06CDA">
      <w:start w:val="1"/>
      <w:numFmt w:val="lowerLetter"/>
      <w:lvlText w:val="%2)"/>
      <w:lvlJc w:val="left"/>
      <w:pPr>
        <w:ind w:left="2205" w:hanging="360"/>
      </w:pPr>
      <w:rPr>
        <w:rFonts w:hint="default"/>
        <w:b/>
        <w:color w:val="auto"/>
      </w:r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56">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73ED228B"/>
    <w:multiLevelType w:val="hybridMultilevel"/>
    <w:tmpl w:val="476C6CBC"/>
    <w:lvl w:ilvl="0" w:tplc="09A2FDD8">
      <w:start w:val="1"/>
      <w:numFmt w:val="upperRoman"/>
      <w:lvlText w:val="%1."/>
      <w:lvlJc w:val="right"/>
      <w:pPr>
        <w:ind w:left="720" w:hanging="360"/>
      </w:pPr>
      <w:rPr>
        <w:b/>
        <w:bCs/>
        <w:strike w:val="0"/>
        <w:dstrike w:val="0"/>
        <w:color w:val="000000" w:themeColor="text1"/>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9">
    <w:nsid w:val="75BC74E5"/>
    <w:multiLevelType w:val="hybridMultilevel"/>
    <w:tmpl w:val="8A44BF74"/>
    <w:lvl w:ilvl="0" w:tplc="76EE2786">
      <w:start w:val="1"/>
      <w:numFmt w:val="upperRoman"/>
      <w:lvlText w:val="%1."/>
      <w:lvlJc w:val="right"/>
      <w:pPr>
        <w:ind w:left="1440" w:hanging="360"/>
      </w:pPr>
      <w:rPr>
        <w:b/>
        <w:bCs w:val="0"/>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60">
    <w:nsid w:val="76C07BDE"/>
    <w:multiLevelType w:val="multilevel"/>
    <w:tmpl w:val="95EE34B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nsid w:val="76EC06D0"/>
    <w:multiLevelType w:val="hybridMultilevel"/>
    <w:tmpl w:val="D9F6385E"/>
    <w:lvl w:ilvl="0" w:tplc="E682A84E">
      <w:start w:val="1"/>
      <w:numFmt w:val="decimal"/>
      <w:lvlText w:val="%1)"/>
      <w:lvlJc w:val="left"/>
      <w:pPr>
        <w:ind w:left="1070"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2">
    <w:nsid w:val="7AB00677"/>
    <w:multiLevelType w:val="hybridMultilevel"/>
    <w:tmpl w:val="C852A86A"/>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CD9559F"/>
    <w:multiLevelType w:val="hybridMultilevel"/>
    <w:tmpl w:val="10500866"/>
    <w:lvl w:ilvl="0" w:tplc="8E389D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8"/>
  </w:num>
  <w:num w:numId="3">
    <w:abstractNumId w:val="51"/>
  </w:num>
  <w:num w:numId="4">
    <w:abstractNumId w:val="36"/>
  </w:num>
  <w:num w:numId="5">
    <w:abstractNumId w:val="44"/>
  </w:num>
  <w:num w:numId="6">
    <w:abstractNumId w:val="56"/>
  </w:num>
  <w:num w:numId="7">
    <w:abstractNumId w:val="50"/>
  </w:num>
  <w:num w:numId="8">
    <w:abstractNumId w:val="14"/>
  </w:num>
  <w:num w:numId="9">
    <w:abstractNumId w:val="26"/>
  </w:num>
  <w:num w:numId="10">
    <w:abstractNumId w:val="13"/>
  </w:num>
  <w:num w:numId="11">
    <w:abstractNumId w:val="17"/>
  </w:num>
  <w:num w:numId="12">
    <w:abstractNumId w:val="18"/>
  </w:num>
  <w:num w:numId="13">
    <w:abstractNumId w:val="20"/>
  </w:num>
  <w:num w:numId="14">
    <w:abstractNumId w:val="58"/>
  </w:num>
  <w:num w:numId="15">
    <w:abstractNumId w:val="2"/>
  </w:num>
  <w:num w:numId="16">
    <w:abstractNumId w:val="1"/>
  </w:num>
  <w:num w:numId="17">
    <w:abstractNumId w:val="0"/>
  </w:num>
  <w:num w:numId="18">
    <w:abstractNumId w:val="38"/>
  </w:num>
  <w:num w:numId="19">
    <w:abstractNumId w:val="37"/>
  </w:num>
  <w:num w:numId="20">
    <w:abstractNumId w:val="19"/>
  </w:num>
  <w:num w:numId="21">
    <w:abstractNumId w:val="41"/>
  </w:num>
  <w:num w:numId="22">
    <w:abstractNumId w:val="31"/>
  </w:num>
  <w:num w:numId="2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48"/>
  </w:num>
  <w:num w:numId="31">
    <w:abstractNumId w:val="5"/>
  </w:num>
  <w:num w:numId="32">
    <w:abstractNumId w:val="30"/>
  </w:num>
  <w:num w:numId="33">
    <w:abstractNumId w:val="46"/>
  </w:num>
  <w:num w:numId="34">
    <w:abstractNumId w:val="49"/>
  </w:num>
  <w:num w:numId="35">
    <w:abstractNumId w:val="35"/>
  </w:num>
  <w:num w:numId="36">
    <w:abstractNumId w:val="60"/>
  </w:num>
  <w:num w:numId="37">
    <w:abstractNumId w:val="24"/>
  </w:num>
  <w:num w:numId="38">
    <w:abstractNumId w:val="42"/>
  </w:num>
  <w:num w:numId="39">
    <w:abstractNumId w:val="45"/>
  </w:num>
  <w:num w:numId="40">
    <w:abstractNumId w:val="16"/>
  </w:num>
  <w:num w:numId="41">
    <w:abstractNumId w:val="39"/>
  </w:num>
  <w:num w:numId="42">
    <w:abstractNumId w:val="28"/>
  </w:num>
  <w:num w:numId="43">
    <w:abstractNumId w:val="43"/>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33"/>
  </w:num>
  <w:num w:numId="47">
    <w:abstractNumId w:val="9"/>
  </w:num>
  <w:num w:numId="48">
    <w:abstractNumId w:val="61"/>
  </w:num>
  <w:num w:numId="49">
    <w:abstractNumId w:val="15"/>
  </w:num>
  <w:num w:numId="50">
    <w:abstractNumId w:val="27"/>
  </w:num>
  <w:num w:numId="51">
    <w:abstractNumId w:val="55"/>
  </w:num>
  <w:num w:numId="52">
    <w:abstractNumId w:val="10"/>
  </w:num>
  <w:num w:numId="53">
    <w:abstractNumId w:val="34"/>
  </w:num>
  <w:num w:numId="54">
    <w:abstractNumId w:val="62"/>
  </w:num>
  <w:num w:numId="55">
    <w:abstractNumId w:val="63"/>
  </w:num>
  <w:num w:numId="56">
    <w:abstractNumId w:val="32"/>
  </w:num>
  <w:num w:numId="57">
    <w:abstractNumId w:val="6"/>
  </w:num>
  <w:num w:numId="58">
    <w:abstractNumId w:val="22"/>
  </w:num>
  <w:num w:numId="59">
    <w:abstractNumId w:val="47"/>
  </w:num>
  <w:num w:numId="60">
    <w:abstractNumId w:val="12"/>
  </w:num>
  <w:num w:numId="61">
    <w:abstractNumId w:val="54"/>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2621"/>
    <w:rsid w:val="00022D41"/>
    <w:rsid w:val="000237E8"/>
    <w:rsid w:val="00023B73"/>
    <w:rsid w:val="000246A6"/>
    <w:rsid w:val="00024CBD"/>
    <w:rsid w:val="00024CFA"/>
    <w:rsid w:val="00025858"/>
    <w:rsid w:val="0002598D"/>
    <w:rsid w:val="00026166"/>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DC1"/>
    <w:rsid w:val="00065E7F"/>
    <w:rsid w:val="00066491"/>
    <w:rsid w:val="00066625"/>
    <w:rsid w:val="00066841"/>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74A9"/>
    <w:rsid w:val="00087921"/>
    <w:rsid w:val="00090609"/>
    <w:rsid w:val="000908E5"/>
    <w:rsid w:val="00091690"/>
    <w:rsid w:val="0009180C"/>
    <w:rsid w:val="00092130"/>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97EA9"/>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C7FDD"/>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157B"/>
    <w:rsid w:val="000F1CD0"/>
    <w:rsid w:val="000F1D2C"/>
    <w:rsid w:val="000F2016"/>
    <w:rsid w:val="000F2992"/>
    <w:rsid w:val="000F2AFF"/>
    <w:rsid w:val="000F2B74"/>
    <w:rsid w:val="000F2FE8"/>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62EF"/>
    <w:rsid w:val="0011749D"/>
    <w:rsid w:val="00117907"/>
    <w:rsid w:val="00117ACE"/>
    <w:rsid w:val="00120052"/>
    <w:rsid w:val="001208DE"/>
    <w:rsid w:val="001215FE"/>
    <w:rsid w:val="00121635"/>
    <w:rsid w:val="00121F34"/>
    <w:rsid w:val="0012245C"/>
    <w:rsid w:val="00122708"/>
    <w:rsid w:val="0012278B"/>
    <w:rsid w:val="00122848"/>
    <w:rsid w:val="001228EF"/>
    <w:rsid w:val="00122D48"/>
    <w:rsid w:val="00122D82"/>
    <w:rsid w:val="0012304A"/>
    <w:rsid w:val="00124476"/>
    <w:rsid w:val="00124492"/>
    <w:rsid w:val="0012455F"/>
    <w:rsid w:val="0012474B"/>
    <w:rsid w:val="00124B85"/>
    <w:rsid w:val="00124CFE"/>
    <w:rsid w:val="00125282"/>
    <w:rsid w:val="00126320"/>
    <w:rsid w:val="00126B95"/>
    <w:rsid w:val="00126C4B"/>
    <w:rsid w:val="00126DD9"/>
    <w:rsid w:val="00126E07"/>
    <w:rsid w:val="00126FFA"/>
    <w:rsid w:val="00127B9F"/>
    <w:rsid w:val="00127E0B"/>
    <w:rsid w:val="001304EC"/>
    <w:rsid w:val="00130E16"/>
    <w:rsid w:val="0013139D"/>
    <w:rsid w:val="001313F3"/>
    <w:rsid w:val="0013161D"/>
    <w:rsid w:val="00131C0A"/>
    <w:rsid w:val="00131D39"/>
    <w:rsid w:val="00131E86"/>
    <w:rsid w:val="00132189"/>
    <w:rsid w:val="00132A13"/>
    <w:rsid w:val="00132CB8"/>
    <w:rsid w:val="001331A1"/>
    <w:rsid w:val="00133750"/>
    <w:rsid w:val="0013385E"/>
    <w:rsid w:val="00133B71"/>
    <w:rsid w:val="0013436C"/>
    <w:rsid w:val="001343E7"/>
    <w:rsid w:val="00134AC4"/>
    <w:rsid w:val="00135419"/>
    <w:rsid w:val="00135882"/>
    <w:rsid w:val="00135A8F"/>
    <w:rsid w:val="00135C80"/>
    <w:rsid w:val="0013641B"/>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760D"/>
    <w:rsid w:val="00177D2B"/>
    <w:rsid w:val="00177D53"/>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567"/>
    <w:rsid w:val="001A3A4D"/>
    <w:rsid w:val="001A3B1A"/>
    <w:rsid w:val="001A4501"/>
    <w:rsid w:val="001A451C"/>
    <w:rsid w:val="001A47C3"/>
    <w:rsid w:val="001A4CC4"/>
    <w:rsid w:val="001A53E4"/>
    <w:rsid w:val="001A5458"/>
    <w:rsid w:val="001A5F64"/>
    <w:rsid w:val="001A606D"/>
    <w:rsid w:val="001A612E"/>
    <w:rsid w:val="001A61A2"/>
    <w:rsid w:val="001A6A8A"/>
    <w:rsid w:val="001A6E6C"/>
    <w:rsid w:val="001A73F8"/>
    <w:rsid w:val="001A74D7"/>
    <w:rsid w:val="001A75E0"/>
    <w:rsid w:val="001A76BA"/>
    <w:rsid w:val="001A799B"/>
    <w:rsid w:val="001A7C53"/>
    <w:rsid w:val="001A7D22"/>
    <w:rsid w:val="001B0082"/>
    <w:rsid w:val="001B025D"/>
    <w:rsid w:val="001B030F"/>
    <w:rsid w:val="001B0B2B"/>
    <w:rsid w:val="001B11E4"/>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6E1"/>
    <w:rsid w:val="00203F84"/>
    <w:rsid w:val="00204D1D"/>
    <w:rsid w:val="00204F3C"/>
    <w:rsid w:val="002051B7"/>
    <w:rsid w:val="002055A3"/>
    <w:rsid w:val="00205B4A"/>
    <w:rsid w:val="00205EE5"/>
    <w:rsid w:val="00206426"/>
    <w:rsid w:val="002066C5"/>
    <w:rsid w:val="00206E75"/>
    <w:rsid w:val="0020740C"/>
    <w:rsid w:val="002077FE"/>
    <w:rsid w:val="00207DF4"/>
    <w:rsid w:val="00207F18"/>
    <w:rsid w:val="002100EB"/>
    <w:rsid w:val="0021048F"/>
    <w:rsid w:val="00210554"/>
    <w:rsid w:val="0021074C"/>
    <w:rsid w:val="002107FF"/>
    <w:rsid w:val="00210965"/>
    <w:rsid w:val="00210B45"/>
    <w:rsid w:val="00210F7A"/>
    <w:rsid w:val="00211812"/>
    <w:rsid w:val="00211950"/>
    <w:rsid w:val="0021203F"/>
    <w:rsid w:val="002126E0"/>
    <w:rsid w:val="0021286A"/>
    <w:rsid w:val="00212A5F"/>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254"/>
    <w:rsid w:val="002266A7"/>
    <w:rsid w:val="0022750A"/>
    <w:rsid w:val="0022786E"/>
    <w:rsid w:val="00227F89"/>
    <w:rsid w:val="0023013F"/>
    <w:rsid w:val="00230809"/>
    <w:rsid w:val="00230967"/>
    <w:rsid w:val="00230AD8"/>
    <w:rsid w:val="00231295"/>
    <w:rsid w:val="002314DE"/>
    <w:rsid w:val="002314FB"/>
    <w:rsid w:val="00232077"/>
    <w:rsid w:val="00232209"/>
    <w:rsid w:val="002335B1"/>
    <w:rsid w:val="00233699"/>
    <w:rsid w:val="00233D0A"/>
    <w:rsid w:val="00233FD2"/>
    <w:rsid w:val="002341F4"/>
    <w:rsid w:val="0023477F"/>
    <w:rsid w:val="0023498F"/>
    <w:rsid w:val="002351C9"/>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CC2"/>
    <w:rsid w:val="00260549"/>
    <w:rsid w:val="00260BFA"/>
    <w:rsid w:val="002612BC"/>
    <w:rsid w:val="002617D8"/>
    <w:rsid w:val="00261B27"/>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C91"/>
    <w:rsid w:val="00271DE0"/>
    <w:rsid w:val="00272096"/>
    <w:rsid w:val="002723A2"/>
    <w:rsid w:val="0027268E"/>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CA8"/>
    <w:rsid w:val="002C1E57"/>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6A"/>
    <w:rsid w:val="002E3758"/>
    <w:rsid w:val="002E3840"/>
    <w:rsid w:val="002E38BA"/>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217A"/>
    <w:rsid w:val="003125A2"/>
    <w:rsid w:val="003126AD"/>
    <w:rsid w:val="00312847"/>
    <w:rsid w:val="00312944"/>
    <w:rsid w:val="00312C38"/>
    <w:rsid w:val="003133DF"/>
    <w:rsid w:val="0031378E"/>
    <w:rsid w:val="00314AF1"/>
    <w:rsid w:val="00314C75"/>
    <w:rsid w:val="0031586E"/>
    <w:rsid w:val="0031603E"/>
    <w:rsid w:val="00316440"/>
    <w:rsid w:val="003164AD"/>
    <w:rsid w:val="003166B7"/>
    <w:rsid w:val="003168CB"/>
    <w:rsid w:val="00316AF8"/>
    <w:rsid w:val="00316D2F"/>
    <w:rsid w:val="00320733"/>
    <w:rsid w:val="00321500"/>
    <w:rsid w:val="003215C0"/>
    <w:rsid w:val="0032172E"/>
    <w:rsid w:val="003218FF"/>
    <w:rsid w:val="00321FBE"/>
    <w:rsid w:val="00322485"/>
    <w:rsid w:val="003226BD"/>
    <w:rsid w:val="00322ECA"/>
    <w:rsid w:val="00322FC4"/>
    <w:rsid w:val="003235ED"/>
    <w:rsid w:val="00324E77"/>
    <w:rsid w:val="00325579"/>
    <w:rsid w:val="003258BC"/>
    <w:rsid w:val="00326568"/>
    <w:rsid w:val="003267C2"/>
    <w:rsid w:val="003267C9"/>
    <w:rsid w:val="00326840"/>
    <w:rsid w:val="00327281"/>
    <w:rsid w:val="003274C3"/>
    <w:rsid w:val="00327E57"/>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7069"/>
    <w:rsid w:val="00387281"/>
    <w:rsid w:val="003872EF"/>
    <w:rsid w:val="00387640"/>
    <w:rsid w:val="0039075A"/>
    <w:rsid w:val="00391132"/>
    <w:rsid w:val="003911B1"/>
    <w:rsid w:val="0039177A"/>
    <w:rsid w:val="00391AC1"/>
    <w:rsid w:val="00391ED0"/>
    <w:rsid w:val="00392019"/>
    <w:rsid w:val="003924CF"/>
    <w:rsid w:val="00393912"/>
    <w:rsid w:val="00393F87"/>
    <w:rsid w:val="003940F1"/>
    <w:rsid w:val="003956A3"/>
    <w:rsid w:val="003958F1"/>
    <w:rsid w:val="003959FF"/>
    <w:rsid w:val="00395F14"/>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14E4"/>
    <w:rsid w:val="003A1847"/>
    <w:rsid w:val="003A249F"/>
    <w:rsid w:val="003A2C7C"/>
    <w:rsid w:val="003A2D9A"/>
    <w:rsid w:val="003A2E7B"/>
    <w:rsid w:val="003A32C4"/>
    <w:rsid w:val="003A3C59"/>
    <w:rsid w:val="003A3CBF"/>
    <w:rsid w:val="003A409D"/>
    <w:rsid w:val="003A485C"/>
    <w:rsid w:val="003A4F90"/>
    <w:rsid w:val="003A519F"/>
    <w:rsid w:val="003A5675"/>
    <w:rsid w:val="003A58EB"/>
    <w:rsid w:val="003A5A06"/>
    <w:rsid w:val="003A5DA3"/>
    <w:rsid w:val="003A5F18"/>
    <w:rsid w:val="003A64F0"/>
    <w:rsid w:val="003A68F8"/>
    <w:rsid w:val="003A6CF3"/>
    <w:rsid w:val="003A70B9"/>
    <w:rsid w:val="003A7A32"/>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E0"/>
    <w:rsid w:val="003D02A7"/>
    <w:rsid w:val="003D0742"/>
    <w:rsid w:val="003D08D8"/>
    <w:rsid w:val="003D10F5"/>
    <w:rsid w:val="003D138C"/>
    <w:rsid w:val="003D2C07"/>
    <w:rsid w:val="003D2F72"/>
    <w:rsid w:val="003D3171"/>
    <w:rsid w:val="003D32FF"/>
    <w:rsid w:val="003D38CD"/>
    <w:rsid w:val="003D4053"/>
    <w:rsid w:val="003D486E"/>
    <w:rsid w:val="003D4FEA"/>
    <w:rsid w:val="003D5050"/>
    <w:rsid w:val="003D5CF8"/>
    <w:rsid w:val="003D6754"/>
    <w:rsid w:val="003D727A"/>
    <w:rsid w:val="003D7652"/>
    <w:rsid w:val="003D7F3E"/>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4000FF"/>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BA8"/>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7064"/>
    <w:rsid w:val="00447176"/>
    <w:rsid w:val="0044756F"/>
    <w:rsid w:val="00447F46"/>
    <w:rsid w:val="00447F93"/>
    <w:rsid w:val="004501EC"/>
    <w:rsid w:val="004506C9"/>
    <w:rsid w:val="004508E4"/>
    <w:rsid w:val="00451C06"/>
    <w:rsid w:val="0045211C"/>
    <w:rsid w:val="00452123"/>
    <w:rsid w:val="004528E2"/>
    <w:rsid w:val="004536FB"/>
    <w:rsid w:val="00453AE5"/>
    <w:rsid w:val="0045496D"/>
    <w:rsid w:val="00454B11"/>
    <w:rsid w:val="00454EF6"/>
    <w:rsid w:val="00455A2E"/>
    <w:rsid w:val="00455A6E"/>
    <w:rsid w:val="004562F7"/>
    <w:rsid w:val="004566E1"/>
    <w:rsid w:val="00456CC6"/>
    <w:rsid w:val="00456D34"/>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C64"/>
    <w:rsid w:val="00477909"/>
    <w:rsid w:val="00480369"/>
    <w:rsid w:val="00480F74"/>
    <w:rsid w:val="004811AB"/>
    <w:rsid w:val="004812AD"/>
    <w:rsid w:val="00481456"/>
    <w:rsid w:val="00481505"/>
    <w:rsid w:val="00481B9C"/>
    <w:rsid w:val="00482A92"/>
    <w:rsid w:val="00482CAE"/>
    <w:rsid w:val="0048384B"/>
    <w:rsid w:val="00483C02"/>
    <w:rsid w:val="00484007"/>
    <w:rsid w:val="00484A9E"/>
    <w:rsid w:val="004850AB"/>
    <w:rsid w:val="00485789"/>
    <w:rsid w:val="004857A3"/>
    <w:rsid w:val="00485C95"/>
    <w:rsid w:val="0048711E"/>
    <w:rsid w:val="00487930"/>
    <w:rsid w:val="004904C9"/>
    <w:rsid w:val="00490917"/>
    <w:rsid w:val="00490EB6"/>
    <w:rsid w:val="004915A4"/>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DCD"/>
    <w:rsid w:val="004B627E"/>
    <w:rsid w:val="004B69B2"/>
    <w:rsid w:val="004B6E16"/>
    <w:rsid w:val="004B7100"/>
    <w:rsid w:val="004B7976"/>
    <w:rsid w:val="004C070F"/>
    <w:rsid w:val="004C07D9"/>
    <w:rsid w:val="004C0A9E"/>
    <w:rsid w:val="004C0CA6"/>
    <w:rsid w:val="004C0F97"/>
    <w:rsid w:val="004C0FBF"/>
    <w:rsid w:val="004C122B"/>
    <w:rsid w:val="004C1562"/>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62A3"/>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6C8"/>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58E3"/>
    <w:rsid w:val="005C6713"/>
    <w:rsid w:val="005C6788"/>
    <w:rsid w:val="005C699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EF"/>
    <w:rsid w:val="005E6B48"/>
    <w:rsid w:val="005E7392"/>
    <w:rsid w:val="005E7684"/>
    <w:rsid w:val="005E7AC8"/>
    <w:rsid w:val="005E7BB6"/>
    <w:rsid w:val="005F04C0"/>
    <w:rsid w:val="005F05DC"/>
    <w:rsid w:val="005F0BBC"/>
    <w:rsid w:val="005F0F5E"/>
    <w:rsid w:val="005F1014"/>
    <w:rsid w:val="005F1147"/>
    <w:rsid w:val="005F178F"/>
    <w:rsid w:val="005F1F80"/>
    <w:rsid w:val="005F22E3"/>
    <w:rsid w:val="005F2A98"/>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556"/>
    <w:rsid w:val="00614D9C"/>
    <w:rsid w:val="00614F1E"/>
    <w:rsid w:val="006158D2"/>
    <w:rsid w:val="00615D25"/>
    <w:rsid w:val="00615D93"/>
    <w:rsid w:val="00616117"/>
    <w:rsid w:val="006163E5"/>
    <w:rsid w:val="00616727"/>
    <w:rsid w:val="006168FF"/>
    <w:rsid w:val="00620017"/>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2AA"/>
    <w:rsid w:val="006554AD"/>
    <w:rsid w:val="00655B5E"/>
    <w:rsid w:val="00656CA7"/>
    <w:rsid w:val="006577DB"/>
    <w:rsid w:val="00657ADC"/>
    <w:rsid w:val="00657DC6"/>
    <w:rsid w:val="00657F7A"/>
    <w:rsid w:val="00657FBC"/>
    <w:rsid w:val="00660525"/>
    <w:rsid w:val="00660896"/>
    <w:rsid w:val="00660F8F"/>
    <w:rsid w:val="00661179"/>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3B1F"/>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3F5C"/>
    <w:rsid w:val="006E472E"/>
    <w:rsid w:val="006E4D21"/>
    <w:rsid w:val="006E504A"/>
    <w:rsid w:val="006E75DF"/>
    <w:rsid w:val="006E774A"/>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89F"/>
    <w:rsid w:val="00720A5B"/>
    <w:rsid w:val="00720B35"/>
    <w:rsid w:val="00720BBD"/>
    <w:rsid w:val="00720FF1"/>
    <w:rsid w:val="007211CB"/>
    <w:rsid w:val="00721284"/>
    <w:rsid w:val="007218EF"/>
    <w:rsid w:val="007218F5"/>
    <w:rsid w:val="007223C1"/>
    <w:rsid w:val="00722582"/>
    <w:rsid w:val="00722AB5"/>
    <w:rsid w:val="0072319C"/>
    <w:rsid w:val="00723761"/>
    <w:rsid w:val="00723D6B"/>
    <w:rsid w:val="00723E5D"/>
    <w:rsid w:val="007240E7"/>
    <w:rsid w:val="00724B74"/>
    <w:rsid w:val="007252ED"/>
    <w:rsid w:val="007263F9"/>
    <w:rsid w:val="00726B53"/>
    <w:rsid w:val="00726E83"/>
    <w:rsid w:val="00726ED3"/>
    <w:rsid w:val="007272C2"/>
    <w:rsid w:val="007276A0"/>
    <w:rsid w:val="00730305"/>
    <w:rsid w:val="00730B70"/>
    <w:rsid w:val="00730D09"/>
    <w:rsid w:val="00730DE9"/>
    <w:rsid w:val="00731298"/>
    <w:rsid w:val="007314E1"/>
    <w:rsid w:val="00731839"/>
    <w:rsid w:val="0073215A"/>
    <w:rsid w:val="0073274A"/>
    <w:rsid w:val="007330A2"/>
    <w:rsid w:val="007332AB"/>
    <w:rsid w:val="007337B4"/>
    <w:rsid w:val="00733BE2"/>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BB8"/>
    <w:rsid w:val="00777D1C"/>
    <w:rsid w:val="00777D61"/>
    <w:rsid w:val="007801C3"/>
    <w:rsid w:val="007803C5"/>
    <w:rsid w:val="00780450"/>
    <w:rsid w:val="00780B9D"/>
    <w:rsid w:val="00781125"/>
    <w:rsid w:val="00781578"/>
    <w:rsid w:val="00781ACC"/>
    <w:rsid w:val="00781DEE"/>
    <w:rsid w:val="0078201E"/>
    <w:rsid w:val="007825E1"/>
    <w:rsid w:val="00782682"/>
    <w:rsid w:val="007826AA"/>
    <w:rsid w:val="00782954"/>
    <w:rsid w:val="00783199"/>
    <w:rsid w:val="0078324E"/>
    <w:rsid w:val="00783594"/>
    <w:rsid w:val="00784AA8"/>
    <w:rsid w:val="00784DC2"/>
    <w:rsid w:val="00785444"/>
    <w:rsid w:val="00785575"/>
    <w:rsid w:val="0078564D"/>
    <w:rsid w:val="00785AAD"/>
    <w:rsid w:val="007860EA"/>
    <w:rsid w:val="00786218"/>
    <w:rsid w:val="00786284"/>
    <w:rsid w:val="00787252"/>
    <w:rsid w:val="0078756B"/>
    <w:rsid w:val="007879C8"/>
    <w:rsid w:val="00787EB1"/>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276B"/>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7B9"/>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7491"/>
    <w:rsid w:val="007F78DB"/>
    <w:rsid w:val="007F79A9"/>
    <w:rsid w:val="0080038E"/>
    <w:rsid w:val="008005B2"/>
    <w:rsid w:val="00800B22"/>
    <w:rsid w:val="00800B2F"/>
    <w:rsid w:val="00801230"/>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01"/>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50D0"/>
    <w:rsid w:val="00915346"/>
    <w:rsid w:val="009155C9"/>
    <w:rsid w:val="00915AB4"/>
    <w:rsid w:val="00916295"/>
    <w:rsid w:val="009179D7"/>
    <w:rsid w:val="00917AB2"/>
    <w:rsid w:val="009206D9"/>
    <w:rsid w:val="00920C1D"/>
    <w:rsid w:val="00921214"/>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19A"/>
    <w:rsid w:val="009406B8"/>
    <w:rsid w:val="009409CB"/>
    <w:rsid w:val="00940B28"/>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6C1"/>
    <w:rsid w:val="00994F5D"/>
    <w:rsid w:val="00995ED2"/>
    <w:rsid w:val="009964EC"/>
    <w:rsid w:val="00996858"/>
    <w:rsid w:val="009968BE"/>
    <w:rsid w:val="0099708A"/>
    <w:rsid w:val="0099748E"/>
    <w:rsid w:val="0099772C"/>
    <w:rsid w:val="00997E34"/>
    <w:rsid w:val="009A06EB"/>
    <w:rsid w:val="009A095C"/>
    <w:rsid w:val="009A0992"/>
    <w:rsid w:val="009A1138"/>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AD"/>
    <w:rsid w:val="009F795E"/>
    <w:rsid w:val="009F7CA3"/>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88"/>
    <w:rsid w:val="00A40AE6"/>
    <w:rsid w:val="00A41667"/>
    <w:rsid w:val="00A416B3"/>
    <w:rsid w:val="00A41745"/>
    <w:rsid w:val="00A41E26"/>
    <w:rsid w:val="00A41E8D"/>
    <w:rsid w:val="00A42023"/>
    <w:rsid w:val="00A4209A"/>
    <w:rsid w:val="00A42400"/>
    <w:rsid w:val="00A425A7"/>
    <w:rsid w:val="00A427F9"/>
    <w:rsid w:val="00A4291F"/>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809F6"/>
    <w:rsid w:val="00A80B86"/>
    <w:rsid w:val="00A81447"/>
    <w:rsid w:val="00A828F1"/>
    <w:rsid w:val="00A8301F"/>
    <w:rsid w:val="00A83542"/>
    <w:rsid w:val="00A83706"/>
    <w:rsid w:val="00A8391E"/>
    <w:rsid w:val="00A839CB"/>
    <w:rsid w:val="00A842AA"/>
    <w:rsid w:val="00A84432"/>
    <w:rsid w:val="00A84851"/>
    <w:rsid w:val="00A849B0"/>
    <w:rsid w:val="00A84B75"/>
    <w:rsid w:val="00A857D5"/>
    <w:rsid w:val="00A86B15"/>
    <w:rsid w:val="00A87B82"/>
    <w:rsid w:val="00A906BA"/>
    <w:rsid w:val="00A90E91"/>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EF0"/>
    <w:rsid w:val="00AB415D"/>
    <w:rsid w:val="00AB4493"/>
    <w:rsid w:val="00AB516B"/>
    <w:rsid w:val="00AB51CB"/>
    <w:rsid w:val="00AB5D65"/>
    <w:rsid w:val="00AB5D9E"/>
    <w:rsid w:val="00AB60F4"/>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4EC2"/>
    <w:rsid w:val="00AC50CC"/>
    <w:rsid w:val="00AC5B5A"/>
    <w:rsid w:val="00AC611C"/>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6D"/>
    <w:rsid w:val="00BC405B"/>
    <w:rsid w:val="00BC4BE0"/>
    <w:rsid w:val="00BC4EAC"/>
    <w:rsid w:val="00BC4F81"/>
    <w:rsid w:val="00BC540A"/>
    <w:rsid w:val="00BC6F3B"/>
    <w:rsid w:val="00BC6FB8"/>
    <w:rsid w:val="00BC71D0"/>
    <w:rsid w:val="00BC71F2"/>
    <w:rsid w:val="00BC754C"/>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A9A"/>
    <w:rsid w:val="00BE2CE5"/>
    <w:rsid w:val="00BE2F53"/>
    <w:rsid w:val="00BE33F2"/>
    <w:rsid w:val="00BE3D55"/>
    <w:rsid w:val="00BE4280"/>
    <w:rsid w:val="00BE429D"/>
    <w:rsid w:val="00BE44F7"/>
    <w:rsid w:val="00BE4661"/>
    <w:rsid w:val="00BE4A3C"/>
    <w:rsid w:val="00BE588B"/>
    <w:rsid w:val="00BE5C3B"/>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F98"/>
    <w:rsid w:val="00C07A61"/>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6E"/>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29"/>
    <w:rsid w:val="00C440DC"/>
    <w:rsid w:val="00C44C9E"/>
    <w:rsid w:val="00C453E3"/>
    <w:rsid w:val="00C455F1"/>
    <w:rsid w:val="00C45829"/>
    <w:rsid w:val="00C45A76"/>
    <w:rsid w:val="00C4646A"/>
    <w:rsid w:val="00C464AE"/>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56C"/>
    <w:rsid w:val="00C7428D"/>
    <w:rsid w:val="00C7433B"/>
    <w:rsid w:val="00C74688"/>
    <w:rsid w:val="00C74BA7"/>
    <w:rsid w:val="00C74C00"/>
    <w:rsid w:val="00C75275"/>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30BFF"/>
    <w:rsid w:val="00D31117"/>
    <w:rsid w:val="00D31247"/>
    <w:rsid w:val="00D322DE"/>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7F6"/>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CE2"/>
    <w:rsid w:val="00DA2331"/>
    <w:rsid w:val="00DA2662"/>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63"/>
    <w:rsid w:val="00DD37AD"/>
    <w:rsid w:val="00DD3A26"/>
    <w:rsid w:val="00DD401D"/>
    <w:rsid w:val="00DD4246"/>
    <w:rsid w:val="00DD44A5"/>
    <w:rsid w:val="00DD4BAB"/>
    <w:rsid w:val="00DD5312"/>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2133"/>
    <w:rsid w:val="00DE2313"/>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12D3"/>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0EC2"/>
    <w:rsid w:val="00E2113E"/>
    <w:rsid w:val="00E21368"/>
    <w:rsid w:val="00E215FA"/>
    <w:rsid w:val="00E21684"/>
    <w:rsid w:val="00E21B11"/>
    <w:rsid w:val="00E22197"/>
    <w:rsid w:val="00E2269D"/>
    <w:rsid w:val="00E22D81"/>
    <w:rsid w:val="00E231BC"/>
    <w:rsid w:val="00E23243"/>
    <w:rsid w:val="00E236D3"/>
    <w:rsid w:val="00E2383F"/>
    <w:rsid w:val="00E23CF6"/>
    <w:rsid w:val="00E23D3B"/>
    <w:rsid w:val="00E23F7E"/>
    <w:rsid w:val="00E24DD1"/>
    <w:rsid w:val="00E2550D"/>
    <w:rsid w:val="00E256F5"/>
    <w:rsid w:val="00E26326"/>
    <w:rsid w:val="00E2636E"/>
    <w:rsid w:val="00E26DD0"/>
    <w:rsid w:val="00E26DE8"/>
    <w:rsid w:val="00E2764D"/>
    <w:rsid w:val="00E27A13"/>
    <w:rsid w:val="00E27F4D"/>
    <w:rsid w:val="00E304EF"/>
    <w:rsid w:val="00E31182"/>
    <w:rsid w:val="00E32381"/>
    <w:rsid w:val="00E323DF"/>
    <w:rsid w:val="00E32C36"/>
    <w:rsid w:val="00E33C63"/>
    <w:rsid w:val="00E340D1"/>
    <w:rsid w:val="00E34778"/>
    <w:rsid w:val="00E34A4E"/>
    <w:rsid w:val="00E34D4C"/>
    <w:rsid w:val="00E3500F"/>
    <w:rsid w:val="00E36735"/>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9DB"/>
    <w:rsid w:val="00E64CA2"/>
    <w:rsid w:val="00E65F33"/>
    <w:rsid w:val="00E660DF"/>
    <w:rsid w:val="00E66736"/>
    <w:rsid w:val="00E6753B"/>
    <w:rsid w:val="00E67C11"/>
    <w:rsid w:val="00E67C8C"/>
    <w:rsid w:val="00E70461"/>
    <w:rsid w:val="00E70A74"/>
    <w:rsid w:val="00E713D8"/>
    <w:rsid w:val="00E714ED"/>
    <w:rsid w:val="00E71610"/>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B62"/>
    <w:rsid w:val="00E971DC"/>
    <w:rsid w:val="00E9723B"/>
    <w:rsid w:val="00E97413"/>
    <w:rsid w:val="00E97573"/>
    <w:rsid w:val="00E97D76"/>
    <w:rsid w:val="00EA0109"/>
    <w:rsid w:val="00EA1771"/>
    <w:rsid w:val="00EA17AE"/>
    <w:rsid w:val="00EA1898"/>
    <w:rsid w:val="00EA1B27"/>
    <w:rsid w:val="00EA1C8B"/>
    <w:rsid w:val="00EA329C"/>
    <w:rsid w:val="00EA33A8"/>
    <w:rsid w:val="00EA39C5"/>
    <w:rsid w:val="00EA3DD6"/>
    <w:rsid w:val="00EA3DDF"/>
    <w:rsid w:val="00EA4777"/>
    <w:rsid w:val="00EA4859"/>
    <w:rsid w:val="00EA5826"/>
    <w:rsid w:val="00EA58C0"/>
    <w:rsid w:val="00EA5C5B"/>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35B"/>
    <w:rsid w:val="00EB3412"/>
    <w:rsid w:val="00EB3988"/>
    <w:rsid w:val="00EB442A"/>
    <w:rsid w:val="00EB4A9F"/>
    <w:rsid w:val="00EB5574"/>
    <w:rsid w:val="00EB5664"/>
    <w:rsid w:val="00EB62EC"/>
    <w:rsid w:val="00EB6398"/>
    <w:rsid w:val="00EB639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631F"/>
    <w:rsid w:val="00ED6CFF"/>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D92"/>
    <w:rsid w:val="00F06164"/>
    <w:rsid w:val="00F0669E"/>
    <w:rsid w:val="00F06850"/>
    <w:rsid w:val="00F06B16"/>
    <w:rsid w:val="00F06F32"/>
    <w:rsid w:val="00F0722E"/>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90"/>
    <w:rsid w:val="00F656A4"/>
    <w:rsid w:val="00F65C7C"/>
    <w:rsid w:val="00F65F47"/>
    <w:rsid w:val="00F6682B"/>
    <w:rsid w:val="00F668E7"/>
    <w:rsid w:val="00F66C0D"/>
    <w:rsid w:val="00F67C98"/>
    <w:rsid w:val="00F67EAB"/>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D09"/>
    <w:rsid w:val="00F95D89"/>
    <w:rsid w:val="00F95FC4"/>
    <w:rsid w:val="00F96182"/>
    <w:rsid w:val="00F96495"/>
    <w:rsid w:val="00F965E9"/>
    <w:rsid w:val="00F96931"/>
    <w:rsid w:val="00F96CDC"/>
    <w:rsid w:val="00F96D74"/>
    <w:rsid w:val="00FA13DA"/>
    <w:rsid w:val="00FA1B4B"/>
    <w:rsid w:val="00FA1F13"/>
    <w:rsid w:val="00FA246E"/>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481"/>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109B"/>
    <w:rsid w:val="00FC1150"/>
    <w:rsid w:val="00FC1733"/>
    <w:rsid w:val="00FC1F31"/>
    <w:rsid w:val="00FC24DF"/>
    <w:rsid w:val="00FC2B90"/>
    <w:rsid w:val="00FC2C68"/>
    <w:rsid w:val="00FC3263"/>
    <w:rsid w:val="00FC3BD7"/>
    <w:rsid w:val="00FC3E80"/>
    <w:rsid w:val="00FC3F82"/>
    <w:rsid w:val="00FC46A4"/>
    <w:rsid w:val="00FC4E06"/>
    <w:rsid w:val="00FC525A"/>
    <w:rsid w:val="00FC5A0F"/>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204E"/>
    <w:rsid w:val="00FF226B"/>
    <w:rsid w:val="00FF2369"/>
    <w:rsid w:val="00FF2464"/>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uiPriority="0"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uiPriority w:val="99"/>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profepa/articulos/proclamacion-de-la-declaracion-universal-de-los-derechos-de-los-animales-285550" TargetMode="External"/><Relationship Id="rId7" Type="http://schemas.openxmlformats.org/officeDocument/2006/relationships/hyperlink" Target="https://transparencia.guadalajara.gob.mx/sites/default/files/PlanMunicipalDesarrollo2021-2024.pdf" TargetMode="External"/><Relationship Id="rId2" Type="http://schemas.openxmlformats.org/officeDocument/2006/relationships/hyperlink" Target="https://www.noticonquista.unam.mx/amoxtli/1248/1213" TargetMode="External"/><Relationship Id="rId1" Type="http://schemas.openxmlformats.org/officeDocument/2006/relationships/hyperlink" Target="https://fundacioncarmensanchez.org" TargetMode="External"/><Relationship Id="rId6" Type="http://schemas.openxmlformats.org/officeDocument/2006/relationships/hyperlink" Target="https://unamglobal.unam.mx/global_revista/mascotas-de-apoyo-emocional-fundamentales-para-la-socieda/" TargetMode="External"/><Relationship Id="rId5" Type="http://schemas.openxmlformats.org/officeDocument/2006/relationships/hyperlink" Target="https://assistancedogsinternational.org/main/looking-for-an-assistance-dog/" TargetMode="External"/><Relationship Id="rId4" Type="http://schemas.openxmlformats.org/officeDocument/2006/relationships/hyperlink" Target="https://www.forbes.com.mx/ad-la-movilidad-inclusiva-es-el-futuro-mobility-ado/"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777EB-5BA2-44DB-B1C7-814EAEC2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135</Pages>
  <Words>56401</Words>
  <Characters>310207</Characters>
  <Application>Microsoft Office Word</Application>
  <DocSecurity>0</DocSecurity>
  <Lines>2585</Lines>
  <Paragraphs>731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365877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5</cp:revision>
  <cp:lastPrinted>2023-08-07T18:12:00Z</cp:lastPrinted>
  <dcterms:created xsi:type="dcterms:W3CDTF">2023-08-09T18:21:00Z</dcterms:created>
  <dcterms:modified xsi:type="dcterms:W3CDTF">2023-08-18T14:54:00Z</dcterms:modified>
</cp:coreProperties>
</file>