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4656E" w14:textId="6352A98B" w:rsidR="00EA5EC9" w:rsidRPr="00613981" w:rsidRDefault="00EA5EC9" w:rsidP="00BC34A9">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AE531F">
        <w:rPr>
          <w:rFonts w:ascii="Arial Black" w:hAnsi="Arial Black" w:cs="Arial"/>
          <w:snapToGrid w:val="0"/>
          <w:szCs w:val="24"/>
        </w:rPr>
        <w:t xml:space="preserve"> </w:t>
      </w:r>
      <w:r w:rsidR="00410E67">
        <w:rPr>
          <w:rFonts w:ascii="Arial Black" w:hAnsi="Arial Black" w:cs="Arial"/>
          <w:snapToGrid w:val="0"/>
          <w:szCs w:val="24"/>
        </w:rPr>
        <w:t>treinta</w:t>
      </w:r>
      <w:r w:rsidR="00E622E4">
        <w:rPr>
          <w:rFonts w:ascii="Arial Black" w:hAnsi="Arial Black" w:cs="Arial"/>
          <w:snapToGrid w:val="0"/>
          <w:szCs w:val="24"/>
        </w:rPr>
        <w:t xml:space="preserve"> </w:t>
      </w:r>
      <w:r w:rsidR="00D20847">
        <w:rPr>
          <w:rFonts w:ascii="Arial Black" w:hAnsi="Arial Black" w:cs="Arial"/>
          <w:snapToGrid w:val="0"/>
          <w:szCs w:val="24"/>
        </w:rPr>
        <w:t xml:space="preserve">y </w:t>
      </w:r>
      <w:r w:rsidR="00B37150">
        <w:rPr>
          <w:rFonts w:ascii="Arial Black" w:hAnsi="Arial Black" w:cs="Arial"/>
          <w:snapToGrid w:val="0"/>
          <w:szCs w:val="24"/>
        </w:rPr>
        <w:t>cinco</w:t>
      </w:r>
      <w:r w:rsidR="00A44868">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7D4FF2">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C03664">
        <w:rPr>
          <w:rFonts w:ascii="Arial Black" w:hAnsi="Arial Black" w:cs="Arial"/>
          <w:snapToGrid w:val="0"/>
          <w:szCs w:val="24"/>
        </w:rPr>
        <w:t>dieciocho</w:t>
      </w:r>
      <w:r w:rsidR="00A44868">
        <w:rPr>
          <w:rFonts w:ascii="Arial Black" w:hAnsi="Arial Black" w:cs="Arial"/>
          <w:snapToGrid w:val="0"/>
          <w:szCs w:val="24"/>
        </w:rPr>
        <w:t xml:space="preserve"> </w:t>
      </w:r>
      <w:r w:rsidR="009171E2">
        <w:rPr>
          <w:rFonts w:ascii="Arial Black" w:hAnsi="Arial Black" w:cs="Arial"/>
          <w:snapToGrid w:val="0"/>
          <w:szCs w:val="24"/>
        </w:rPr>
        <w:t xml:space="preserve">de </w:t>
      </w:r>
      <w:r w:rsidR="00C03664">
        <w:rPr>
          <w:rFonts w:ascii="Arial Black" w:hAnsi="Arial Black" w:cs="Arial"/>
          <w:snapToGrid w:val="0"/>
          <w:szCs w:val="24"/>
        </w:rPr>
        <w:t>diciembre</w:t>
      </w:r>
      <w:r w:rsidRPr="00AB71F8">
        <w:rPr>
          <w:rFonts w:ascii="Arial Black" w:hAnsi="Arial Black" w:cs="Arial"/>
          <w:snapToGrid w:val="0"/>
          <w:szCs w:val="24"/>
        </w:rPr>
        <w:t xml:space="preserve"> </w:t>
      </w:r>
      <w:r w:rsidR="00250E2E">
        <w:rPr>
          <w:rFonts w:ascii="Arial Black" w:hAnsi="Arial Black" w:cs="Arial"/>
          <w:snapToGrid w:val="0"/>
          <w:szCs w:val="24"/>
        </w:rPr>
        <w:t xml:space="preserve">de </w:t>
      </w:r>
      <w:r w:rsidRPr="00AB71F8">
        <w:rPr>
          <w:rFonts w:ascii="Arial Black" w:hAnsi="Arial Black" w:cs="Arial"/>
          <w:snapToGrid w:val="0"/>
          <w:szCs w:val="24"/>
        </w:rPr>
        <w:t>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B37150">
        <w:rPr>
          <w:rFonts w:ascii="Arial Black" w:hAnsi="Arial Black" w:cs="Arial"/>
          <w:snapToGrid w:val="0"/>
          <w:szCs w:val="24"/>
        </w:rPr>
        <w:t>diez</w:t>
      </w:r>
      <w:r w:rsidRPr="00302D49">
        <w:rPr>
          <w:rFonts w:ascii="Arial Black" w:hAnsi="Arial Black" w:cs="Arial"/>
          <w:snapToGrid w:val="0"/>
          <w:szCs w:val="24"/>
        </w:rPr>
        <w:t xml:space="preserve"> horas con </w:t>
      </w:r>
      <w:r w:rsidR="00B37150">
        <w:rPr>
          <w:rFonts w:ascii="Arial Black" w:hAnsi="Arial Black" w:cs="Arial"/>
          <w:snapToGrid w:val="0"/>
          <w:szCs w:val="24"/>
        </w:rPr>
        <w:t>nueve</w:t>
      </w:r>
      <w:r w:rsidR="005A0D6D">
        <w:rPr>
          <w:rFonts w:ascii="Arial Black" w:hAnsi="Arial Black" w:cs="Arial"/>
          <w:snapToGrid w:val="0"/>
          <w:szCs w:val="24"/>
        </w:rPr>
        <w:t xml:space="preserve">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14:paraId="0DD3E16A" w14:textId="77777777" w:rsidR="00EA5EC9" w:rsidRPr="00661F5E" w:rsidRDefault="00EA5EC9" w:rsidP="00BC34A9">
      <w:pPr>
        <w:pStyle w:val="Sangra3detindependiente"/>
        <w:rPr>
          <w:snapToGrid w:val="0"/>
          <w:lang w:val="es-MX"/>
        </w:rPr>
      </w:pPr>
    </w:p>
    <w:p w14:paraId="147B58AE" w14:textId="77777777" w:rsidR="00EA5EC9" w:rsidRPr="00F155FC" w:rsidRDefault="00EA5EC9" w:rsidP="00BC34A9">
      <w:pPr>
        <w:pStyle w:val="Sangra3detindependiente"/>
        <w:rPr>
          <w:rFonts w:cs="Arial"/>
          <w:snapToGrid w:val="0"/>
          <w:lang w:val="es-MX"/>
        </w:rPr>
      </w:pPr>
    </w:p>
    <w:p w14:paraId="5B05D563" w14:textId="77777777" w:rsidR="00EA5EC9" w:rsidRDefault="00EA5EC9" w:rsidP="00BC34A9">
      <w:pPr>
        <w:pStyle w:val="Sangra3detindependiente"/>
        <w:rPr>
          <w:rFonts w:cs="Arial"/>
          <w:snapToGrid w:val="0"/>
          <w:lang w:val="es-MX"/>
        </w:rPr>
      </w:pPr>
      <w:r w:rsidRPr="00661F5E">
        <w:rPr>
          <w:rFonts w:cs="Arial"/>
          <w:snapToGrid w:val="0"/>
          <w:lang w:val="es-MX"/>
        </w:rPr>
        <w:t>Preside la</w:t>
      </w:r>
      <w:r w:rsidR="00E07596">
        <w:rPr>
          <w:rFonts w:cs="Arial"/>
          <w:snapToGrid w:val="0"/>
          <w:lang w:val="es-MX"/>
        </w:rPr>
        <w:t xml:space="preserve"> </w:t>
      </w:r>
      <w:r w:rsidRPr="00661F5E">
        <w:rPr>
          <w:rFonts w:cs="Arial"/>
          <w:snapToGrid w:val="0"/>
          <w:lang w:val="es-MX"/>
        </w:rPr>
        <w:t>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14:paraId="09D8306D" w14:textId="77777777" w:rsidR="00EA5EC9" w:rsidRPr="00C2741D" w:rsidRDefault="00EA5EC9" w:rsidP="00BC34A9">
      <w:pPr>
        <w:pStyle w:val="Sangra3detindependiente"/>
        <w:rPr>
          <w:bCs w:val="0"/>
          <w:lang w:val="es-MX"/>
        </w:rPr>
      </w:pPr>
    </w:p>
    <w:p w14:paraId="45C689EF" w14:textId="77777777" w:rsidR="00EA5EC9" w:rsidRPr="00C2741D" w:rsidRDefault="000E34FC" w:rsidP="00BC34A9">
      <w:pPr>
        <w:pStyle w:val="Sangra3detindependiente"/>
        <w:rPr>
          <w:bCs w:val="0"/>
          <w:lang w:val="es-MX"/>
        </w:rPr>
      </w:pPr>
      <w:r>
        <w:rPr>
          <w:b/>
          <w:bCs w:val="0"/>
          <w:lang w:val="es-MX"/>
        </w:rPr>
        <w:t xml:space="preserve">La Presidenta Municipal: </w:t>
      </w:r>
      <w:r w:rsidR="00EA5EC9" w:rsidRPr="00C2741D">
        <w:rPr>
          <w:bCs w:val="0"/>
          <w:lang w:val="es-MX"/>
        </w:rPr>
        <w:t>Se instruye al Secretario General del Ayuntamiento, pase lista de asistencia.</w:t>
      </w:r>
    </w:p>
    <w:p w14:paraId="6CA66279" w14:textId="77777777" w:rsidR="00EA5EC9" w:rsidRPr="00C2741D" w:rsidRDefault="00EA5EC9" w:rsidP="00BC34A9">
      <w:pPr>
        <w:pStyle w:val="expandido"/>
        <w:tabs>
          <w:tab w:val="num" w:pos="0"/>
        </w:tabs>
        <w:spacing w:line="240" w:lineRule="auto"/>
        <w:outlineLvl w:val="0"/>
        <w:rPr>
          <w:rFonts w:ascii="Arial" w:hAnsi="Arial" w:cs="Arial"/>
          <w:spacing w:val="0"/>
          <w:szCs w:val="24"/>
          <w:lang w:val="es-MX"/>
        </w:rPr>
      </w:pPr>
    </w:p>
    <w:p w14:paraId="461CB531" w14:textId="77777777" w:rsidR="00EA5EC9" w:rsidRDefault="00EA5EC9" w:rsidP="00BC34A9">
      <w:pPr>
        <w:pStyle w:val="expandido"/>
        <w:tabs>
          <w:tab w:val="num" w:pos="0"/>
        </w:tabs>
        <w:spacing w:line="240" w:lineRule="auto"/>
        <w:outlineLvl w:val="0"/>
        <w:rPr>
          <w:rFonts w:ascii="Arial" w:hAnsi="Arial" w:cs="Arial"/>
          <w:spacing w:val="0"/>
          <w:szCs w:val="24"/>
          <w:lang w:val="es-MX"/>
        </w:rPr>
      </w:pPr>
    </w:p>
    <w:p w14:paraId="565FEEBE" w14:textId="77777777" w:rsidR="00EA5EC9" w:rsidRPr="0019452B" w:rsidRDefault="00EA5EC9" w:rsidP="00BC34A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14:paraId="3956D5FA"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535BA153"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7D48CE42" w14:textId="3FC71C3B" w:rsidR="00EA5EC9" w:rsidRPr="00216D5B" w:rsidRDefault="00EA5EC9" w:rsidP="00BC34A9">
      <w:pPr>
        <w:jc w:val="both"/>
        <w:rPr>
          <w:rFonts w:ascii="Arial" w:hAnsi="Arial" w:cs="Arial"/>
          <w:i/>
          <w:sz w:val="24"/>
          <w:szCs w:val="24"/>
        </w:rPr>
      </w:pPr>
      <w:r w:rsidRPr="005D2CA8">
        <w:rPr>
          <w:rFonts w:ascii="Arial" w:hAnsi="Arial" w:cs="Arial"/>
          <w:b/>
          <w:sz w:val="24"/>
          <w:szCs w:val="24"/>
          <w:lang w:val="es-ES_tradnl"/>
        </w:rPr>
        <w:t>El Señor Secretario General:</w:t>
      </w:r>
      <w:r w:rsidRPr="005D2CA8">
        <w:rPr>
          <w:rFonts w:ascii="Arial" w:hAnsi="Arial" w:cs="Arial"/>
          <w:sz w:val="24"/>
          <w:szCs w:val="24"/>
          <w:lang w:val="es-ES_tradnl"/>
        </w:rPr>
        <w:t xml:space="preserve"> </w:t>
      </w:r>
      <w:r w:rsidRPr="005D2CA8">
        <w:rPr>
          <w:rFonts w:ascii="Arial" w:hAnsi="Arial" w:cs="Arial"/>
          <w:sz w:val="24"/>
          <w:szCs w:val="24"/>
        </w:rPr>
        <w:t xml:space="preserve">Ciudadana Verónica Delgadillo García, </w:t>
      </w:r>
      <w:r w:rsidRPr="005D2CA8">
        <w:rPr>
          <w:rFonts w:ascii="Arial" w:hAnsi="Arial" w:cs="Arial"/>
          <w:i/>
          <w:sz w:val="24"/>
          <w:szCs w:val="24"/>
        </w:rPr>
        <w:t>presente</w:t>
      </w:r>
      <w:r w:rsidRPr="005D2CA8">
        <w:rPr>
          <w:rFonts w:ascii="Arial" w:hAnsi="Arial" w:cs="Arial"/>
          <w:sz w:val="24"/>
          <w:szCs w:val="24"/>
        </w:rPr>
        <w:t>; ciudadano Salvador de la Cruz Rodríguez Reyes,</w:t>
      </w:r>
      <w:r w:rsidRPr="005D2CA8">
        <w:rPr>
          <w:rFonts w:ascii="Arial" w:hAnsi="Arial" w:cs="Arial"/>
          <w:i/>
          <w:sz w:val="24"/>
          <w:szCs w:val="24"/>
        </w:rPr>
        <w:t xml:space="preserve"> presente; </w:t>
      </w:r>
      <w:r w:rsidRPr="005D2CA8">
        <w:rPr>
          <w:rFonts w:ascii="Arial" w:hAnsi="Arial" w:cs="Arial"/>
          <w:sz w:val="24"/>
          <w:szCs w:val="24"/>
        </w:rPr>
        <w:t xml:space="preserve">ciudadana Ana Isabel Robles Jiménez, </w:t>
      </w:r>
      <w:r w:rsidRPr="005D2CA8">
        <w:rPr>
          <w:rFonts w:ascii="Arial" w:hAnsi="Arial" w:cs="Arial"/>
          <w:i/>
          <w:sz w:val="24"/>
          <w:szCs w:val="24"/>
        </w:rPr>
        <w:t>presente</w:t>
      </w:r>
      <w:r w:rsidRPr="005D2CA8">
        <w:rPr>
          <w:rFonts w:ascii="Arial" w:hAnsi="Arial" w:cs="Arial"/>
          <w:sz w:val="24"/>
          <w:szCs w:val="24"/>
        </w:rPr>
        <w:t xml:space="preserve">; ciudadana María Andrea Medrano Ortega, </w:t>
      </w:r>
      <w:r w:rsidR="00B37150" w:rsidRPr="005D2CA8">
        <w:rPr>
          <w:rFonts w:ascii="Arial" w:hAnsi="Arial" w:cs="Arial"/>
          <w:i/>
          <w:sz w:val="24"/>
          <w:szCs w:val="24"/>
        </w:rPr>
        <w:t>presente</w:t>
      </w:r>
      <w:r w:rsidRPr="005D2CA8">
        <w:rPr>
          <w:rFonts w:ascii="Arial" w:hAnsi="Arial" w:cs="Arial"/>
          <w:i/>
          <w:sz w:val="24"/>
          <w:szCs w:val="24"/>
        </w:rPr>
        <w:t xml:space="preserve">; </w:t>
      </w:r>
      <w:r w:rsidRPr="005D2CA8">
        <w:rPr>
          <w:rFonts w:ascii="Arial" w:hAnsi="Arial" w:cs="Arial"/>
          <w:sz w:val="24"/>
          <w:szCs w:val="24"/>
        </w:rPr>
        <w:t xml:space="preserve">ciudadano Humberto Gabriel Trujillo Jiménez, </w:t>
      </w:r>
      <w:r w:rsidRPr="005D2CA8">
        <w:rPr>
          <w:rFonts w:ascii="Arial" w:hAnsi="Arial" w:cs="Arial"/>
          <w:i/>
          <w:sz w:val="24"/>
          <w:szCs w:val="24"/>
        </w:rPr>
        <w:t xml:space="preserve">presente; </w:t>
      </w:r>
      <w:r w:rsidRPr="005D2CA8">
        <w:rPr>
          <w:rFonts w:ascii="Arial" w:hAnsi="Arial" w:cs="Arial"/>
          <w:sz w:val="24"/>
          <w:szCs w:val="24"/>
        </w:rPr>
        <w:t xml:space="preserve">ciudadana Leticia Fabiola Cuan Ramírez, </w:t>
      </w:r>
      <w:r w:rsidRPr="005D2CA8">
        <w:rPr>
          <w:rFonts w:ascii="Arial" w:hAnsi="Arial" w:cs="Arial"/>
          <w:i/>
          <w:sz w:val="24"/>
          <w:szCs w:val="24"/>
        </w:rPr>
        <w:t xml:space="preserve">presente; </w:t>
      </w:r>
      <w:r w:rsidRPr="005D2CA8">
        <w:rPr>
          <w:rFonts w:ascii="Arial" w:hAnsi="Arial" w:cs="Arial"/>
          <w:sz w:val="24"/>
          <w:szCs w:val="24"/>
        </w:rPr>
        <w:t xml:space="preserve">ciudadano Mario Hugo Castellanos Ibarra, </w:t>
      </w:r>
      <w:r w:rsidRPr="005D2CA8">
        <w:rPr>
          <w:rFonts w:ascii="Arial" w:hAnsi="Arial" w:cs="Arial"/>
          <w:i/>
          <w:sz w:val="24"/>
          <w:szCs w:val="24"/>
        </w:rPr>
        <w:t>presente;</w:t>
      </w:r>
      <w:r w:rsidRPr="005D2CA8">
        <w:rPr>
          <w:rFonts w:ascii="Arial" w:hAnsi="Arial" w:cs="Arial"/>
          <w:sz w:val="24"/>
          <w:szCs w:val="24"/>
        </w:rPr>
        <w:t xml:space="preserve"> ciudadana</w:t>
      </w:r>
      <w:r w:rsidRPr="005D2CA8">
        <w:rPr>
          <w:rFonts w:ascii="Arial" w:hAnsi="Arial" w:cs="Arial"/>
          <w:i/>
          <w:sz w:val="24"/>
          <w:szCs w:val="24"/>
        </w:rPr>
        <w:t xml:space="preserve"> </w:t>
      </w:r>
      <w:r w:rsidRPr="005D2CA8">
        <w:rPr>
          <w:rFonts w:ascii="Arial" w:hAnsi="Arial" w:cs="Arial"/>
          <w:sz w:val="24"/>
          <w:szCs w:val="24"/>
        </w:rPr>
        <w:t xml:space="preserve">Karla Andrea Leonardo Torres, </w:t>
      </w:r>
      <w:r w:rsidRPr="005D2CA8">
        <w:rPr>
          <w:rFonts w:ascii="Arial" w:hAnsi="Arial" w:cs="Arial"/>
          <w:i/>
          <w:sz w:val="24"/>
          <w:szCs w:val="24"/>
        </w:rPr>
        <w:t xml:space="preserve">presente; </w:t>
      </w:r>
      <w:r w:rsidRPr="005D2CA8">
        <w:rPr>
          <w:rFonts w:ascii="Arial" w:hAnsi="Arial" w:cs="Arial"/>
          <w:sz w:val="24"/>
          <w:szCs w:val="24"/>
        </w:rPr>
        <w:t xml:space="preserve">ciudadano Salvador Alcázar Mendívil, </w:t>
      </w:r>
      <w:r w:rsidRPr="005D2CA8">
        <w:rPr>
          <w:rFonts w:ascii="Arial" w:hAnsi="Arial" w:cs="Arial"/>
          <w:i/>
          <w:sz w:val="24"/>
          <w:szCs w:val="24"/>
        </w:rPr>
        <w:t>presente;</w:t>
      </w:r>
      <w:r w:rsidRPr="005D2CA8">
        <w:rPr>
          <w:rFonts w:ascii="Arial" w:hAnsi="Arial" w:cs="Arial"/>
          <w:sz w:val="24"/>
          <w:szCs w:val="24"/>
        </w:rPr>
        <w:t xml:space="preserve"> ciudadana Luz María Alatorre Maldonado, </w:t>
      </w:r>
      <w:r w:rsidRPr="005D2CA8">
        <w:rPr>
          <w:rFonts w:ascii="Arial" w:hAnsi="Arial" w:cs="Arial"/>
          <w:i/>
          <w:sz w:val="24"/>
          <w:szCs w:val="24"/>
        </w:rPr>
        <w:t>presente;</w:t>
      </w:r>
      <w:r w:rsidRPr="005D2CA8">
        <w:rPr>
          <w:rFonts w:ascii="Arial" w:hAnsi="Arial" w:cs="Arial"/>
          <w:sz w:val="24"/>
          <w:szCs w:val="24"/>
        </w:rPr>
        <w:t xml:space="preserve"> ciudadano Gabriel Vázquez Suárez, </w:t>
      </w:r>
      <w:r w:rsidRPr="005D2CA8">
        <w:rPr>
          <w:rFonts w:ascii="Arial" w:hAnsi="Arial" w:cs="Arial"/>
          <w:i/>
          <w:sz w:val="24"/>
          <w:szCs w:val="24"/>
        </w:rPr>
        <w:t>presente; c</w:t>
      </w:r>
      <w:r w:rsidRPr="005D2CA8">
        <w:rPr>
          <w:rFonts w:ascii="Arial" w:hAnsi="Arial" w:cs="Arial"/>
          <w:sz w:val="24"/>
          <w:szCs w:val="24"/>
        </w:rPr>
        <w:t xml:space="preserve">iudadano Víctor Hugo Hernández López, </w:t>
      </w:r>
      <w:r w:rsidRPr="005D2CA8">
        <w:rPr>
          <w:rFonts w:ascii="Arial" w:hAnsi="Arial" w:cs="Arial"/>
          <w:i/>
          <w:sz w:val="24"/>
          <w:szCs w:val="24"/>
        </w:rPr>
        <w:t xml:space="preserve">presente; </w:t>
      </w:r>
      <w:r w:rsidRPr="005D2CA8">
        <w:rPr>
          <w:rFonts w:ascii="Arial" w:hAnsi="Arial" w:cs="Arial"/>
          <w:sz w:val="24"/>
          <w:szCs w:val="24"/>
        </w:rPr>
        <w:t xml:space="preserve">ciudadano José María Martínez </w:t>
      </w:r>
      <w:proofErr w:type="spellStart"/>
      <w:r w:rsidRPr="005D2CA8">
        <w:rPr>
          <w:rFonts w:ascii="Arial" w:hAnsi="Arial" w:cs="Arial"/>
          <w:sz w:val="24"/>
          <w:szCs w:val="24"/>
        </w:rPr>
        <w:t>Martínez</w:t>
      </w:r>
      <w:proofErr w:type="spellEnd"/>
      <w:r w:rsidR="00686531" w:rsidRPr="005D2CA8">
        <w:rPr>
          <w:rFonts w:ascii="Arial" w:hAnsi="Arial" w:cs="Arial"/>
          <w:sz w:val="24"/>
          <w:szCs w:val="24"/>
        </w:rPr>
        <w:t xml:space="preserve">, </w:t>
      </w:r>
      <w:r w:rsidR="005D2CA8" w:rsidRPr="005D2CA8">
        <w:rPr>
          <w:rFonts w:ascii="Arial" w:hAnsi="Arial" w:cs="Arial"/>
          <w:i/>
          <w:sz w:val="24"/>
          <w:szCs w:val="24"/>
        </w:rPr>
        <w:t>se incorporó durante la sesión</w:t>
      </w:r>
      <w:r w:rsidRPr="005D2CA8">
        <w:rPr>
          <w:rFonts w:ascii="Arial" w:hAnsi="Arial" w:cs="Arial"/>
          <w:i/>
          <w:sz w:val="24"/>
          <w:szCs w:val="24"/>
        </w:rPr>
        <w:t xml:space="preserve">; </w:t>
      </w:r>
      <w:r w:rsidRPr="005D2CA8">
        <w:rPr>
          <w:rFonts w:ascii="Arial" w:hAnsi="Arial" w:cs="Arial"/>
          <w:sz w:val="24"/>
          <w:szCs w:val="24"/>
        </w:rPr>
        <w:t>ciudadana Teresa Naranjo Arias</w:t>
      </w:r>
      <w:r w:rsidR="008C7251" w:rsidRPr="005D2CA8">
        <w:rPr>
          <w:rFonts w:ascii="Arial" w:hAnsi="Arial" w:cs="Arial"/>
          <w:sz w:val="24"/>
          <w:szCs w:val="24"/>
        </w:rPr>
        <w:t xml:space="preserve">, </w:t>
      </w:r>
      <w:r w:rsidR="005D2CA8" w:rsidRPr="005D2CA8">
        <w:rPr>
          <w:rFonts w:ascii="Arial" w:hAnsi="Arial" w:cs="Arial"/>
          <w:i/>
          <w:sz w:val="24"/>
          <w:szCs w:val="24"/>
        </w:rPr>
        <w:t>se incorporó durante la sesión</w:t>
      </w:r>
      <w:r w:rsidRPr="005D2CA8">
        <w:rPr>
          <w:rFonts w:ascii="Arial" w:hAnsi="Arial" w:cs="Arial"/>
          <w:sz w:val="24"/>
          <w:szCs w:val="24"/>
        </w:rPr>
        <w:t>; ciudadano Juan Alberto Salinas Macías</w:t>
      </w:r>
      <w:r w:rsidR="003416D2" w:rsidRPr="005D2CA8">
        <w:rPr>
          <w:rFonts w:ascii="Arial" w:hAnsi="Arial" w:cs="Arial"/>
          <w:sz w:val="24"/>
          <w:szCs w:val="24"/>
        </w:rPr>
        <w:t xml:space="preserve">, </w:t>
      </w:r>
      <w:r w:rsidR="005D2CA8" w:rsidRPr="005D2CA8">
        <w:rPr>
          <w:rFonts w:ascii="Arial" w:hAnsi="Arial" w:cs="Arial"/>
          <w:i/>
          <w:iCs/>
          <w:sz w:val="24"/>
          <w:szCs w:val="24"/>
        </w:rPr>
        <w:t>se incorporó durante la sesión</w:t>
      </w:r>
      <w:r w:rsidRPr="005D2CA8">
        <w:rPr>
          <w:rFonts w:ascii="Arial" w:hAnsi="Arial" w:cs="Arial"/>
          <w:sz w:val="24"/>
          <w:szCs w:val="24"/>
        </w:rPr>
        <w:t>; ciudadana Mariana Fernández Ramírez</w:t>
      </w:r>
      <w:r w:rsidR="00B37150" w:rsidRPr="005D2CA8">
        <w:rPr>
          <w:rFonts w:ascii="Arial" w:hAnsi="Arial" w:cs="Arial"/>
          <w:sz w:val="24"/>
          <w:szCs w:val="24"/>
        </w:rPr>
        <w:t>,</w:t>
      </w:r>
      <w:r w:rsidR="00B37150" w:rsidRPr="005D2CA8">
        <w:rPr>
          <w:rFonts w:ascii="Arial" w:hAnsi="Arial" w:cs="Arial"/>
          <w:i/>
          <w:sz w:val="24"/>
          <w:szCs w:val="24"/>
        </w:rPr>
        <w:t xml:space="preserve"> </w:t>
      </w:r>
      <w:r w:rsidR="005D2CA8" w:rsidRPr="005D2CA8">
        <w:rPr>
          <w:rFonts w:ascii="Arial" w:hAnsi="Arial" w:cs="Arial"/>
          <w:i/>
          <w:sz w:val="24"/>
          <w:szCs w:val="24"/>
        </w:rPr>
        <w:t>se incorporó durante la sesión</w:t>
      </w:r>
      <w:r w:rsidRPr="005D2CA8">
        <w:rPr>
          <w:rFonts w:ascii="Arial" w:hAnsi="Arial" w:cs="Arial"/>
          <w:i/>
          <w:sz w:val="24"/>
          <w:szCs w:val="24"/>
        </w:rPr>
        <w:t>;</w:t>
      </w:r>
      <w:r w:rsidRPr="005D2CA8">
        <w:rPr>
          <w:rFonts w:ascii="Arial" w:hAnsi="Arial" w:cs="Arial"/>
          <w:sz w:val="24"/>
          <w:szCs w:val="24"/>
        </w:rPr>
        <w:t xml:space="preserve"> ciudadano José de Jesús Becerra Santiago</w:t>
      </w:r>
      <w:r w:rsidR="00B37150" w:rsidRPr="005D2CA8">
        <w:rPr>
          <w:rFonts w:ascii="Arial" w:hAnsi="Arial" w:cs="Arial"/>
          <w:sz w:val="24"/>
          <w:szCs w:val="24"/>
        </w:rPr>
        <w:t>,</w:t>
      </w:r>
      <w:r w:rsidR="00B37150" w:rsidRPr="005D2CA8">
        <w:rPr>
          <w:rFonts w:ascii="Arial" w:hAnsi="Arial" w:cs="Arial"/>
          <w:i/>
          <w:sz w:val="24"/>
          <w:szCs w:val="24"/>
        </w:rPr>
        <w:t xml:space="preserve"> presente</w:t>
      </w:r>
      <w:r w:rsidRPr="005D2CA8">
        <w:rPr>
          <w:rFonts w:ascii="Arial" w:hAnsi="Arial" w:cs="Arial"/>
          <w:i/>
          <w:sz w:val="24"/>
          <w:szCs w:val="24"/>
        </w:rPr>
        <w:t xml:space="preserve">; </w:t>
      </w:r>
      <w:r w:rsidRPr="005D2CA8">
        <w:rPr>
          <w:rFonts w:ascii="Arial" w:hAnsi="Arial" w:cs="Arial"/>
          <w:sz w:val="24"/>
          <w:szCs w:val="24"/>
        </w:rPr>
        <w:t>ciudadana Diana Araceli González Martínez</w:t>
      </w:r>
      <w:r w:rsidR="005A0D6D" w:rsidRPr="005D2CA8">
        <w:rPr>
          <w:rFonts w:ascii="Arial" w:hAnsi="Arial" w:cs="Arial"/>
          <w:sz w:val="24"/>
          <w:szCs w:val="24"/>
        </w:rPr>
        <w:t xml:space="preserve">, </w:t>
      </w:r>
      <w:r w:rsidR="005A0D6D" w:rsidRPr="005D2CA8">
        <w:rPr>
          <w:rFonts w:ascii="Arial" w:hAnsi="Arial" w:cs="Arial"/>
          <w:i/>
          <w:sz w:val="24"/>
          <w:szCs w:val="24"/>
        </w:rPr>
        <w:t>presente;</w:t>
      </w:r>
      <w:r w:rsidRPr="005D2CA8">
        <w:rPr>
          <w:rFonts w:ascii="Arial" w:hAnsi="Arial" w:cs="Arial"/>
          <w:sz w:val="24"/>
          <w:szCs w:val="24"/>
        </w:rPr>
        <w:t xml:space="preserve"> ciudadano Julio César Covarrubias Mendoza</w:t>
      </w:r>
      <w:r w:rsidR="00216D5B" w:rsidRPr="005D2CA8">
        <w:rPr>
          <w:rFonts w:ascii="Arial" w:hAnsi="Arial" w:cs="Arial"/>
          <w:sz w:val="24"/>
          <w:szCs w:val="24"/>
        </w:rPr>
        <w:t>,</w:t>
      </w:r>
      <w:r w:rsidR="00216D5B" w:rsidRPr="005D2CA8">
        <w:rPr>
          <w:rFonts w:ascii="Arial" w:hAnsi="Arial" w:cs="Arial"/>
          <w:i/>
          <w:sz w:val="24"/>
          <w:szCs w:val="24"/>
        </w:rPr>
        <w:t xml:space="preserve"> </w:t>
      </w:r>
      <w:r w:rsidR="00B37150" w:rsidRPr="005D2CA8">
        <w:rPr>
          <w:rFonts w:ascii="Arial" w:hAnsi="Arial" w:cs="Arial"/>
          <w:i/>
          <w:sz w:val="24"/>
          <w:szCs w:val="24"/>
        </w:rPr>
        <w:t>presente</w:t>
      </w:r>
      <w:r w:rsidRPr="005D2CA8">
        <w:rPr>
          <w:rFonts w:ascii="Arial" w:hAnsi="Arial" w:cs="Arial"/>
          <w:i/>
          <w:sz w:val="24"/>
          <w:szCs w:val="24"/>
        </w:rPr>
        <w:t>.</w:t>
      </w:r>
    </w:p>
    <w:p w14:paraId="6D1DA366" w14:textId="77777777" w:rsidR="00EA5EC9" w:rsidRPr="00216D5B" w:rsidRDefault="00EA5EC9" w:rsidP="00BC34A9">
      <w:pPr>
        <w:jc w:val="both"/>
        <w:rPr>
          <w:rFonts w:ascii="Arial" w:hAnsi="Arial" w:cs="Arial"/>
          <w:i/>
          <w:sz w:val="24"/>
          <w:szCs w:val="24"/>
        </w:rPr>
      </w:pPr>
      <w:r w:rsidRPr="00216D5B">
        <w:rPr>
          <w:rFonts w:ascii="Arial" w:hAnsi="Arial" w:cs="Arial"/>
          <w:i/>
          <w:sz w:val="24"/>
          <w:szCs w:val="24"/>
        </w:rPr>
        <w:t xml:space="preserve"> </w:t>
      </w:r>
    </w:p>
    <w:p w14:paraId="25126FC6" w14:textId="2B466A5B" w:rsidR="00EA5EC9" w:rsidRPr="00AD3779" w:rsidRDefault="00EA5EC9" w:rsidP="00BC34A9">
      <w:pPr>
        <w:jc w:val="both"/>
        <w:rPr>
          <w:rFonts w:ascii="Arial" w:hAnsi="Arial" w:cs="Arial"/>
          <w:sz w:val="24"/>
          <w:szCs w:val="24"/>
        </w:rPr>
      </w:pPr>
      <w:r w:rsidRPr="00216D5B">
        <w:rPr>
          <w:rFonts w:ascii="Arial" w:hAnsi="Arial" w:cs="Arial"/>
          <w:sz w:val="24"/>
          <w:szCs w:val="24"/>
        </w:rPr>
        <w:t>En los términos de lo dispuesto en los artículos 32 de la Ley del Gobierno y la Administración Pública Municipal del Estado de Jalisco; y 61, párrafo segundo del Código de Gobierno del Municipio de Guadalajara, existe quórum</w:t>
      </w:r>
      <w:r w:rsidR="00AE737A" w:rsidRPr="00216D5B">
        <w:rPr>
          <w:rFonts w:ascii="Arial" w:hAnsi="Arial" w:cs="Arial"/>
          <w:sz w:val="24"/>
          <w:szCs w:val="24"/>
        </w:rPr>
        <w:t xml:space="preserve"> legal</w:t>
      </w:r>
      <w:r w:rsidRPr="00216D5B">
        <w:rPr>
          <w:rFonts w:ascii="Arial" w:hAnsi="Arial" w:cs="Arial"/>
          <w:sz w:val="24"/>
          <w:szCs w:val="24"/>
        </w:rPr>
        <w:t xml:space="preserve"> al estar presentes </w:t>
      </w:r>
      <w:r w:rsidR="00A6387B">
        <w:rPr>
          <w:rFonts w:ascii="Arial" w:hAnsi="Arial" w:cs="Arial"/>
          <w:sz w:val="24"/>
          <w:szCs w:val="24"/>
        </w:rPr>
        <w:t>15</w:t>
      </w:r>
      <w:r w:rsidR="00F66DEB">
        <w:rPr>
          <w:rFonts w:ascii="Arial" w:hAnsi="Arial" w:cs="Arial"/>
          <w:sz w:val="24"/>
          <w:szCs w:val="24"/>
        </w:rPr>
        <w:t xml:space="preserve"> </w:t>
      </w:r>
      <w:r w:rsidRPr="00216D5B">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14:paraId="4F56D22D" w14:textId="77777777" w:rsidR="00EA5EC9" w:rsidRPr="00AD3779" w:rsidRDefault="00EA5EC9" w:rsidP="00BC34A9">
      <w:pPr>
        <w:jc w:val="both"/>
        <w:rPr>
          <w:rFonts w:ascii="Arial" w:hAnsi="Arial" w:cs="Arial"/>
          <w:sz w:val="24"/>
          <w:szCs w:val="24"/>
          <w:highlight w:val="yellow"/>
        </w:rPr>
      </w:pPr>
    </w:p>
    <w:p w14:paraId="50C9DA9E" w14:textId="72FDE13B" w:rsidR="00EA5EC9" w:rsidRDefault="00EA5EC9" w:rsidP="00BC34A9">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D20847">
        <w:rPr>
          <w:rFonts w:ascii="Arial" w:hAnsi="Arial" w:cs="Arial"/>
          <w:sz w:val="24"/>
          <w:szCs w:val="24"/>
        </w:rPr>
        <w:t>1</w:t>
      </w:r>
      <w:r w:rsidR="00B37150">
        <w:rPr>
          <w:rFonts w:ascii="Arial" w:hAnsi="Arial" w:cs="Arial"/>
          <w:sz w:val="24"/>
          <w:szCs w:val="24"/>
        </w:rPr>
        <w:t>8</w:t>
      </w:r>
      <w:r w:rsidRPr="00AD3779">
        <w:rPr>
          <w:rFonts w:ascii="Arial" w:hAnsi="Arial" w:cs="Arial"/>
          <w:sz w:val="24"/>
          <w:szCs w:val="24"/>
        </w:rPr>
        <w:t xml:space="preserve"> de </w:t>
      </w:r>
      <w:r w:rsidR="00B37150">
        <w:rPr>
          <w:rFonts w:ascii="Arial" w:hAnsi="Arial" w:cs="Arial"/>
          <w:sz w:val="24"/>
          <w:szCs w:val="24"/>
        </w:rPr>
        <w:t>diciembre</w:t>
      </w:r>
      <w:r w:rsidRPr="00AD3779">
        <w:rPr>
          <w:rFonts w:ascii="Arial" w:hAnsi="Arial" w:cs="Arial"/>
          <w:sz w:val="24"/>
          <w:szCs w:val="24"/>
        </w:rPr>
        <w:t xml:space="preserve"> de 202</w:t>
      </w:r>
      <w:r>
        <w:rPr>
          <w:rFonts w:ascii="Arial" w:hAnsi="Arial" w:cs="Arial"/>
          <w:sz w:val="24"/>
          <w:szCs w:val="24"/>
        </w:rPr>
        <w:t>5</w:t>
      </w:r>
      <w:r w:rsidRPr="00AD3779">
        <w:rPr>
          <w:rFonts w:ascii="Arial" w:hAnsi="Arial" w:cs="Arial"/>
          <w:sz w:val="24"/>
          <w:szCs w:val="24"/>
        </w:rPr>
        <w:t xml:space="preserve"> y válidos los acuerdos que en ella se tomen.</w:t>
      </w:r>
    </w:p>
    <w:p w14:paraId="005CCD9C" w14:textId="77777777" w:rsidR="00EA5EC9" w:rsidRPr="00FC3924" w:rsidRDefault="00EA5EC9" w:rsidP="00BC34A9">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14:paraId="03488210" w14:textId="77777777" w:rsidR="00EA5EC9" w:rsidRPr="00FC3924" w:rsidRDefault="00EA5EC9" w:rsidP="00BC34A9">
      <w:pPr>
        <w:jc w:val="both"/>
        <w:rPr>
          <w:rFonts w:ascii="Arial" w:hAnsi="Arial" w:cs="Arial"/>
          <w:b/>
          <w:sz w:val="24"/>
          <w:szCs w:val="24"/>
          <w:lang w:val="es-ES_tradnl"/>
        </w:rPr>
      </w:pPr>
    </w:p>
    <w:p w14:paraId="0FB24F9F" w14:textId="77777777" w:rsidR="00EA5EC9" w:rsidRDefault="00EA5EC9" w:rsidP="00BC34A9">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14:paraId="46A54444" w14:textId="77777777" w:rsidR="005A0D6D" w:rsidRDefault="005A0D6D" w:rsidP="00BC34A9">
      <w:pPr>
        <w:jc w:val="both"/>
        <w:rPr>
          <w:rFonts w:ascii="Arial" w:hAnsi="Arial" w:cs="Arial"/>
          <w:sz w:val="24"/>
          <w:szCs w:val="24"/>
          <w:lang w:val="es-ES_tradnl"/>
        </w:rPr>
      </w:pPr>
    </w:p>
    <w:p w14:paraId="4D38C386" w14:textId="77777777" w:rsidR="00EA5EC9" w:rsidRPr="00EF4A02" w:rsidRDefault="00EA5EC9" w:rsidP="00BC34A9">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14:paraId="15B1D389" w14:textId="77777777" w:rsidR="00EA5EC9" w:rsidRPr="00AD3779" w:rsidRDefault="00EA5EC9" w:rsidP="00BC34A9">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14:paraId="620CD8CD" w14:textId="77777777" w:rsidR="00EA5EC9" w:rsidRPr="00AD3779" w:rsidRDefault="00EA5EC9" w:rsidP="00BC34A9">
      <w:pPr>
        <w:jc w:val="both"/>
        <w:rPr>
          <w:rFonts w:ascii="Arial" w:hAnsi="Arial" w:cs="Arial"/>
          <w:b/>
          <w:bCs/>
          <w:sz w:val="24"/>
          <w:szCs w:val="24"/>
          <w:lang w:val="es-ES_tradnl"/>
        </w:rPr>
      </w:pPr>
    </w:p>
    <w:p w14:paraId="21E62CDB" w14:textId="77777777" w:rsidR="00EA5EC9" w:rsidRPr="00F708F2" w:rsidRDefault="00EA5EC9" w:rsidP="00BC34A9">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14:paraId="1653951E" w14:textId="77777777" w:rsidR="00EA5EC9" w:rsidRPr="00F708F2" w:rsidRDefault="00EA5EC9" w:rsidP="00BC34A9">
      <w:pPr>
        <w:ind w:left="284"/>
        <w:jc w:val="both"/>
        <w:rPr>
          <w:rFonts w:ascii="Arial" w:hAnsi="Arial" w:cs="Arial"/>
          <w:bCs/>
          <w:sz w:val="24"/>
          <w:szCs w:val="24"/>
          <w:lang w:val="es-ES_tradnl"/>
        </w:rPr>
      </w:pPr>
    </w:p>
    <w:p w14:paraId="18D37C9D" w14:textId="77777777" w:rsidR="00F66DEB" w:rsidRDefault="00EA5EC9" w:rsidP="00BC34A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14:paraId="0460617D" w14:textId="77777777" w:rsidR="00F66DEB" w:rsidRDefault="00F66DEB" w:rsidP="00BC34A9">
      <w:pPr>
        <w:pStyle w:val="Prrafodelista"/>
        <w:rPr>
          <w:rFonts w:ascii="Arial" w:hAnsi="Arial" w:cs="Arial"/>
          <w:bCs/>
          <w:sz w:val="32"/>
          <w:szCs w:val="32"/>
          <w:lang w:val="es-ES_tradnl"/>
        </w:rPr>
      </w:pPr>
    </w:p>
    <w:p w14:paraId="77EA3B46" w14:textId="4C1E7FD8" w:rsidR="00F66DEB" w:rsidRDefault="00F66DEB" w:rsidP="00BC34A9">
      <w:pPr>
        <w:numPr>
          <w:ilvl w:val="0"/>
          <w:numId w:val="1"/>
        </w:numPr>
        <w:ind w:left="426" w:hanging="426"/>
        <w:jc w:val="both"/>
        <w:rPr>
          <w:rFonts w:ascii="Arial" w:hAnsi="Arial" w:cs="Arial"/>
          <w:bCs/>
          <w:sz w:val="24"/>
          <w:szCs w:val="24"/>
          <w:lang w:val="es-ES_tradnl"/>
        </w:rPr>
      </w:pPr>
      <w:r w:rsidRPr="00F66DEB">
        <w:rPr>
          <w:rFonts w:ascii="Arial" w:hAnsi="Arial" w:cs="Arial"/>
          <w:bCs/>
          <w:sz w:val="24"/>
          <w:szCs w:val="24"/>
          <w:lang w:val="es-ES_tradnl"/>
        </w:rPr>
        <w:t>LECTURA, EN SU CASO DEBATE Y APROBACIÓN DE</w:t>
      </w:r>
      <w:bookmarkStart w:id="0" w:name="_Hlk211858889"/>
      <w:r w:rsidRPr="00F66DEB">
        <w:rPr>
          <w:rFonts w:ascii="Arial" w:hAnsi="Arial" w:cs="Arial"/>
          <w:bCs/>
          <w:sz w:val="24"/>
          <w:szCs w:val="24"/>
          <w:lang w:val="es-ES_tradnl"/>
        </w:rPr>
        <w:t>L ACTA DE LA SESI</w:t>
      </w:r>
      <w:r w:rsidR="00255FB5">
        <w:rPr>
          <w:rFonts w:ascii="Arial" w:hAnsi="Arial" w:cs="Arial"/>
          <w:bCs/>
          <w:sz w:val="24"/>
          <w:szCs w:val="24"/>
          <w:lang w:val="es-ES_tradnl"/>
        </w:rPr>
        <w:t>Ó</w:t>
      </w:r>
      <w:r w:rsidRPr="00F66DEB">
        <w:rPr>
          <w:rFonts w:ascii="Arial" w:hAnsi="Arial" w:cs="Arial"/>
          <w:bCs/>
          <w:sz w:val="24"/>
          <w:szCs w:val="24"/>
          <w:lang w:val="es-ES_tradnl"/>
        </w:rPr>
        <w:t xml:space="preserve">N ORDINARIA CELEBRADA EL </w:t>
      </w:r>
      <w:bookmarkEnd w:id="0"/>
      <w:r w:rsidR="00B37150">
        <w:rPr>
          <w:rFonts w:ascii="Arial" w:hAnsi="Arial" w:cs="Arial"/>
          <w:bCs/>
          <w:sz w:val="24"/>
          <w:szCs w:val="24"/>
          <w:lang w:val="es-ES_tradnl"/>
        </w:rPr>
        <w:t xml:space="preserve">13 DE NOVIEMBRE Y LA SESIÓN SOLEMNE CELEBRADA </w:t>
      </w:r>
      <w:r w:rsidR="00255FB5">
        <w:rPr>
          <w:rFonts w:ascii="Arial" w:hAnsi="Arial" w:cs="Arial"/>
          <w:bCs/>
          <w:sz w:val="24"/>
          <w:szCs w:val="24"/>
          <w:lang w:val="es-ES_tradnl"/>
        </w:rPr>
        <w:t>EL</w:t>
      </w:r>
      <w:r w:rsidR="00B37150">
        <w:rPr>
          <w:rFonts w:ascii="Arial" w:hAnsi="Arial" w:cs="Arial"/>
          <w:bCs/>
          <w:sz w:val="24"/>
          <w:szCs w:val="24"/>
          <w:lang w:val="es-ES_tradnl"/>
        </w:rPr>
        <w:t xml:space="preserve"> 21 DE NOVIEMBRE, AMBAS DEL AÑO 2025.</w:t>
      </w:r>
    </w:p>
    <w:p w14:paraId="5310B611" w14:textId="77777777" w:rsidR="00F66DEB" w:rsidRPr="00F66DEB" w:rsidRDefault="00F66DEB" w:rsidP="00BC34A9">
      <w:pPr>
        <w:pStyle w:val="Prrafodelista"/>
        <w:tabs>
          <w:tab w:val="left" w:pos="426"/>
        </w:tabs>
        <w:ind w:left="426"/>
        <w:jc w:val="both"/>
        <w:rPr>
          <w:rFonts w:ascii="Arial" w:eastAsia="Calibri" w:hAnsi="Arial" w:cs="Arial"/>
          <w:lang w:eastAsia="en-US"/>
        </w:rPr>
      </w:pPr>
    </w:p>
    <w:p w14:paraId="23991144" w14:textId="513BA308" w:rsidR="00EA5EC9" w:rsidRPr="00F66DEB" w:rsidRDefault="00EA5EC9" w:rsidP="00BC34A9">
      <w:pPr>
        <w:pStyle w:val="Prrafodelista"/>
        <w:numPr>
          <w:ilvl w:val="0"/>
          <w:numId w:val="1"/>
        </w:numPr>
        <w:tabs>
          <w:tab w:val="left" w:pos="426"/>
        </w:tabs>
        <w:ind w:left="426" w:hanging="426"/>
        <w:jc w:val="both"/>
        <w:rPr>
          <w:rFonts w:ascii="Arial" w:eastAsia="Calibri" w:hAnsi="Arial" w:cs="Arial"/>
          <w:lang w:eastAsia="en-US"/>
        </w:rPr>
      </w:pPr>
      <w:r w:rsidRPr="00F66DEB">
        <w:rPr>
          <w:rFonts w:ascii="Arial" w:eastAsia="Calibri" w:hAnsi="Arial" w:cs="Arial"/>
          <w:lang w:eastAsia="en-US"/>
        </w:rPr>
        <w:t xml:space="preserve">LECTURA Y </w:t>
      </w:r>
      <w:r w:rsidR="009727B1" w:rsidRPr="00F66DEB">
        <w:rPr>
          <w:rFonts w:ascii="Arial" w:eastAsia="Calibri" w:hAnsi="Arial" w:cs="Arial"/>
          <w:lang w:eastAsia="en-US"/>
        </w:rPr>
        <w:t>TRÁMITES</w:t>
      </w:r>
      <w:r w:rsidRPr="00F66DEB">
        <w:rPr>
          <w:rFonts w:ascii="Arial" w:eastAsia="Calibri" w:hAnsi="Arial" w:cs="Arial"/>
          <w:lang w:eastAsia="en-US"/>
        </w:rPr>
        <w:t xml:space="preserve"> DE LAS COMUNICACIONES RECIBIDAS.</w:t>
      </w:r>
    </w:p>
    <w:p w14:paraId="42381B85" w14:textId="77777777" w:rsidR="00EA5EC9" w:rsidRPr="00AD3779" w:rsidRDefault="00EA5EC9" w:rsidP="00BC34A9">
      <w:pPr>
        <w:rPr>
          <w:rFonts w:ascii="Arial" w:hAnsi="Arial" w:cs="Arial"/>
          <w:bCs/>
          <w:sz w:val="24"/>
          <w:szCs w:val="24"/>
          <w:lang w:val="es-ES_tradnl"/>
        </w:rPr>
      </w:pPr>
    </w:p>
    <w:p w14:paraId="7D849188" w14:textId="77777777" w:rsidR="00EA5EC9" w:rsidRPr="00AD3779"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14:paraId="61D014E7" w14:textId="77777777" w:rsidR="00EA5EC9" w:rsidRPr="00EF4A02" w:rsidRDefault="00EA5EC9" w:rsidP="00BC34A9">
      <w:pPr>
        <w:pStyle w:val="Prrafodelista"/>
        <w:rPr>
          <w:rFonts w:ascii="Arial" w:hAnsi="Arial" w:cs="Arial"/>
          <w:bCs/>
        </w:rPr>
      </w:pPr>
    </w:p>
    <w:p w14:paraId="06BEBD8F" w14:textId="77777777" w:rsidR="00EA5EC9" w:rsidRPr="00EF4A02"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14:paraId="5E7AD00B" w14:textId="77777777" w:rsidR="00EA5EC9" w:rsidRPr="00EF4A02" w:rsidRDefault="00EA5EC9" w:rsidP="00BC34A9">
      <w:pPr>
        <w:rPr>
          <w:rFonts w:ascii="Arial" w:hAnsi="Arial" w:cs="Arial"/>
          <w:sz w:val="24"/>
          <w:szCs w:val="24"/>
          <w:lang w:val="es-ES_tradnl"/>
        </w:rPr>
      </w:pPr>
    </w:p>
    <w:p w14:paraId="288C1F92" w14:textId="77777777" w:rsidR="00866D0E" w:rsidRPr="00866D0E"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14:paraId="22A3FB42" w14:textId="77777777" w:rsidR="00866D0E" w:rsidRPr="00A6387B" w:rsidRDefault="00866D0E" w:rsidP="00A6387B">
      <w:pPr>
        <w:jc w:val="both"/>
        <w:rPr>
          <w:rFonts w:ascii="Arial" w:hAnsi="Arial" w:cs="Arial"/>
          <w:sz w:val="24"/>
          <w:szCs w:val="24"/>
        </w:rPr>
      </w:pPr>
    </w:p>
    <w:p w14:paraId="7A4CEEE6" w14:textId="44DD8104" w:rsidR="00D43249" w:rsidRDefault="00EA5EC9" w:rsidP="00BC34A9">
      <w:pPr>
        <w:contextualSpacing/>
        <w:jc w:val="both"/>
        <w:rPr>
          <w:rFonts w:ascii="Arial" w:hAnsi="Arial" w:cs="Arial"/>
          <w:sz w:val="24"/>
          <w:szCs w:val="24"/>
          <w:lang w:val="es-ES_tradnl" w:eastAsia="es-ES"/>
        </w:rPr>
      </w:pPr>
      <w:r w:rsidRPr="00A6387B">
        <w:rPr>
          <w:rFonts w:ascii="Arial" w:hAnsi="Arial" w:cs="Arial"/>
          <w:b/>
          <w:snapToGrid w:val="0"/>
          <w:sz w:val="24"/>
          <w:szCs w:val="24"/>
        </w:rPr>
        <w:t xml:space="preserve">La Presidenta Municipal: </w:t>
      </w:r>
      <w:r w:rsidRPr="00A6387B">
        <w:rPr>
          <w:rFonts w:ascii="Arial" w:hAnsi="Arial" w:cs="Arial"/>
          <w:snapToGrid w:val="0"/>
          <w:sz w:val="24"/>
          <w:szCs w:val="24"/>
        </w:rPr>
        <w:t xml:space="preserve">II. </w:t>
      </w:r>
      <w:r w:rsidR="00866D0E" w:rsidRPr="00A6387B">
        <w:rPr>
          <w:rFonts w:ascii="Arial" w:hAnsi="Arial" w:cs="Arial"/>
          <w:sz w:val="24"/>
          <w:szCs w:val="24"/>
          <w:lang w:val="es-ES_tradnl" w:eastAsia="es-ES"/>
        </w:rPr>
        <w:t>En cumplimiento del punto segundo del orden del día, está a su consideración el contenido del mismo</w:t>
      </w:r>
      <w:r w:rsidR="00B37150">
        <w:rPr>
          <w:rFonts w:ascii="Arial" w:hAnsi="Arial" w:cs="Arial"/>
          <w:sz w:val="24"/>
          <w:szCs w:val="24"/>
          <w:lang w:val="es-ES_tradnl" w:eastAsia="es-ES"/>
        </w:rPr>
        <w:t xml:space="preserve">, </w:t>
      </w:r>
      <w:r w:rsidR="00866D0E" w:rsidRPr="00A6387B">
        <w:rPr>
          <w:rFonts w:ascii="Arial" w:hAnsi="Arial" w:cs="Arial"/>
          <w:sz w:val="24"/>
          <w:szCs w:val="24"/>
          <w:lang w:val="es-ES_tradnl" w:eastAsia="es-ES"/>
        </w:rPr>
        <w:t>por lo que en votación económica les consulto si lo aprueban. Quién esté por la afirmativa favor de manifestarlo levantando su mano. Aprobado.</w:t>
      </w:r>
    </w:p>
    <w:p w14:paraId="70B510AC" w14:textId="77777777" w:rsidR="005802BC" w:rsidRPr="0073635E" w:rsidRDefault="005802BC" w:rsidP="00BC34A9">
      <w:pPr>
        <w:jc w:val="both"/>
        <w:rPr>
          <w:rFonts w:ascii="Arial" w:hAnsi="Arial" w:cs="Arial"/>
          <w:b/>
          <w:sz w:val="24"/>
          <w:szCs w:val="24"/>
          <w:lang w:val="es-ES_tradnl" w:eastAsia="es-ES"/>
        </w:rPr>
      </w:pPr>
    </w:p>
    <w:p w14:paraId="1D9A4CD8" w14:textId="23CF8318" w:rsidR="00B37150" w:rsidRPr="00B37150" w:rsidRDefault="00EA5EC9" w:rsidP="00B37150">
      <w:pPr>
        <w:jc w:val="both"/>
        <w:rPr>
          <w:rFonts w:ascii="Arial" w:hAnsi="Arial" w:cs="Arial"/>
          <w:b/>
          <w:sz w:val="24"/>
          <w:szCs w:val="24"/>
          <w:lang w:val="es-ES_tradnl"/>
        </w:rPr>
      </w:pPr>
      <w:r w:rsidRPr="00B37150">
        <w:rPr>
          <w:rFonts w:ascii="Arial" w:hAnsi="Arial" w:cs="Arial"/>
          <w:b/>
          <w:sz w:val="24"/>
          <w:szCs w:val="24"/>
          <w:lang w:val="es-ES_tradnl"/>
        </w:rPr>
        <w:t>III</w:t>
      </w:r>
      <w:r w:rsidR="00302D49" w:rsidRPr="00B37150">
        <w:rPr>
          <w:rFonts w:ascii="Arial" w:hAnsi="Arial" w:cs="Arial"/>
          <w:b/>
          <w:sz w:val="24"/>
          <w:szCs w:val="24"/>
          <w:lang w:val="es-ES_tradnl"/>
        </w:rPr>
        <w:t>.</w:t>
      </w:r>
      <w:r w:rsidRPr="00B37150">
        <w:rPr>
          <w:rFonts w:ascii="Arial" w:hAnsi="Arial" w:cs="Arial"/>
          <w:b/>
          <w:sz w:val="24"/>
          <w:szCs w:val="24"/>
          <w:lang w:val="es-ES_tradnl"/>
        </w:rPr>
        <w:t xml:space="preserve"> </w:t>
      </w:r>
      <w:r w:rsidR="00B37150" w:rsidRPr="00B37150">
        <w:rPr>
          <w:rFonts w:ascii="Arial" w:hAnsi="Arial" w:cs="Arial"/>
          <w:b/>
          <w:sz w:val="24"/>
          <w:szCs w:val="24"/>
          <w:lang w:val="es-ES_tradnl"/>
        </w:rPr>
        <w:t>LECTURA, EN SU CASO DEBATE Y APROBACIÓN DEL ACTA DE LA SESIONES ORDINARIA CELEBRADA EL</w:t>
      </w:r>
      <w:r w:rsidR="00255FB5">
        <w:rPr>
          <w:rFonts w:ascii="Arial" w:hAnsi="Arial" w:cs="Arial"/>
          <w:b/>
          <w:sz w:val="24"/>
          <w:szCs w:val="24"/>
          <w:lang w:val="es-ES_tradnl"/>
        </w:rPr>
        <w:t xml:space="preserve"> </w:t>
      </w:r>
      <w:r w:rsidR="00B37150" w:rsidRPr="00B37150">
        <w:rPr>
          <w:rFonts w:ascii="Arial" w:hAnsi="Arial" w:cs="Arial"/>
          <w:b/>
          <w:sz w:val="24"/>
          <w:szCs w:val="24"/>
          <w:lang w:val="es-ES_tradnl"/>
        </w:rPr>
        <w:t xml:space="preserve">13 DE NOVIEMBRE Y LA SESIÓN SOLEMNE CELEBRADA </w:t>
      </w:r>
      <w:r w:rsidR="00255FB5">
        <w:rPr>
          <w:rFonts w:ascii="Arial" w:hAnsi="Arial" w:cs="Arial"/>
          <w:b/>
          <w:sz w:val="24"/>
          <w:szCs w:val="24"/>
          <w:lang w:val="es-ES_tradnl"/>
        </w:rPr>
        <w:t>EL</w:t>
      </w:r>
      <w:r w:rsidR="00B37150" w:rsidRPr="00B37150">
        <w:rPr>
          <w:rFonts w:ascii="Arial" w:hAnsi="Arial" w:cs="Arial"/>
          <w:b/>
          <w:sz w:val="24"/>
          <w:szCs w:val="24"/>
          <w:lang w:val="es-ES_tradnl"/>
        </w:rPr>
        <w:t xml:space="preserve"> 21 DE NOVIEMBRE, AMBAS DEL AÑO 2025.</w:t>
      </w:r>
    </w:p>
    <w:p w14:paraId="525329DD" w14:textId="451E9AB0" w:rsidR="003416D2" w:rsidRPr="003416D2" w:rsidRDefault="003416D2" w:rsidP="00BC34A9">
      <w:pPr>
        <w:jc w:val="both"/>
        <w:rPr>
          <w:rFonts w:ascii="Arial" w:hAnsi="Arial" w:cs="Arial"/>
          <w:b/>
          <w:bCs/>
          <w:sz w:val="24"/>
          <w:szCs w:val="24"/>
          <w:lang w:val="es-ES_tradnl" w:eastAsia="es-ES"/>
        </w:rPr>
      </w:pPr>
    </w:p>
    <w:p w14:paraId="5A5279C2" w14:textId="5D20D135" w:rsidR="008F3658" w:rsidRDefault="00EA5EC9" w:rsidP="005F4164">
      <w:pPr>
        <w:jc w:val="both"/>
        <w:rPr>
          <w:rFonts w:ascii="Arial" w:hAnsi="Arial" w:cs="Arial"/>
          <w:bCs/>
          <w:sz w:val="24"/>
          <w:szCs w:val="24"/>
          <w:lang w:val="es-ES_tradnl" w:eastAsia="es-ES"/>
        </w:rPr>
      </w:pPr>
      <w:r>
        <w:rPr>
          <w:rFonts w:ascii="Arial" w:hAnsi="Arial" w:cs="Arial"/>
          <w:b/>
          <w:snapToGrid w:val="0"/>
          <w:sz w:val="24"/>
          <w:szCs w:val="24"/>
        </w:rPr>
        <w:t>La Presidenta Municipal</w:t>
      </w:r>
      <w:r w:rsidRPr="00B65C9E">
        <w:rPr>
          <w:rFonts w:ascii="Arial" w:hAnsi="Arial" w:cs="Arial"/>
          <w:b/>
          <w:snapToGrid w:val="0"/>
          <w:sz w:val="24"/>
          <w:szCs w:val="24"/>
        </w:rPr>
        <w:t>:</w:t>
      </w:r>
      <w:r w:rsidRPr="00B65C9E">
        <w:rPr>
          <w:rFonts w:ascii="Arial" w:hAnsi="Arial" w:cs="Arial"/>
          <w:sz w:val="24"/>
          <w:szCs w:val="24"/>
          <w:lang w:val="es-ES_tradnl" w:eastAsia="es-ES"/>
        </w:rPr>
        <w:t xml:space="preserve"> III.</w:t>
      </w:r>
      <w:r w:rsidR="005F4164" w:rsidRPr="005F4164">
        <w:rPr>
          <w:rFonts w:ascii="Arial" w:hAnsi="Arial" w:cs="Arial"/>
          <w:b/>
          <w:sz w:val="32"/>
          <w:szCs w:val="32"/>
          <w:lang w:val="es-ES_tradnl" w:eastAsia="es-ES"/>
        </w:rPr>
        <w:t xml:space="preserve"> </w:t>
      </w:r>
      <w:r w:rsidR="005F4164" w:rsidRPr="005F4164">
        <w:rPr>
          <w:rFonts w:ascii="Arial" w:hAnsi="Arial" w:cs="Arial"/>
          <w:bCs/>
          <w:sz w:val="24"/>
          <w:szCs w:val="24"/>
          <w:lang w:val="es-ES_tradnl" w:eastAsia="es-ES"/>
        </w:rPr>
        <w:t>En desahogo del tercer punto del orden del día pongo a su consideración el contenido del acta de la sesión ordinaria celebrada el 13 de noviembre y de la sesión solemne celebrada el 21 de noviembre, ambas del año 2025, en virtud de que les fueron previamente entregadas, por lo que en votación económica les pregunto si las aprueban, quiénes estén por la afirmativa favor de manifestarlo levantando su mano. Aprobado.</w:t>
      </w:r>
    </w:p>
    <w:p w14:paraId="54E68DCE" w14:textId="77777777" w:rsidR="00DF7526" w:rsidRDefault="00DF7526" w:rsidP="00DF7526">
      <w:pPr>
        <w:jc w:val="center"/>
        <w:rPr>
          <w:rFonts w:ascii="Arial" w:hAnsi="Arial" w:cs="Arial"/>
          <w:b/>
          <w:i/>
          <w:iCs/>
        </w:rPr>
      </w:pPr>
    </w:p>
    <w:p w14:paraId="27DAB5A7" w14:textId="77777777" w:rsidR="00B5303A" w:rsidRDefault="00B5303A" w:rsidP="00DF7526">
      <w:pPr>
        <w:jc w:val="center"/>
        <w:rPr>
          <w:rFonts w:ascii="Arial" w:hAnsi="Arial" w:cs="Arial"/>
          <w:b/>
          <w:i/>
          <w:iCs/>
        </w:rPr>
      </w:pPr>
    </w:p>
    <w:p w14:paraId="0C7782B7" w14:textId="77777777" w:rsidR="00B5303A" w:rsidRDefault="00B5303A" w:rsidP="00DF7526">
      <w:pPr>
        <w:jc w:val="center"/>
        <w:rPr>
          <w:rFonts w:ascii="Arial" w:hAnsi="Arial" w:cs="Arial"/>
          <w:b/>
          <w:i/>
          <w:iCs/>
        </w:rPr>
      </w:pPr>
    </w:p>
    <w:p w14:paraId="04B51F5F" w14:textId="12976411" w:rsidR="00DF7526" w:rsidRPr="00DF7526" w:rsidRDefault="00DF7526" w:rsidP="00DF7526">
      <w:pPr>
        <w:jc w:val="center"/>
        <w:rPr>
          <w:rFonts w:ascii="Arial" w:hAnsi="Arial" w:cs="Arial"/>
          <w:b/>
          <w:i/>
          <w:iCs/>
        </w:rPr>
      </w:pPr>
      <w:r w:rsidRPr="00DF7526">
        <w:rPr>
          <w:rFonts w:ascii="Arial" w:hAnsi="Arial" w:cs="Arial"/>
          <w:b/>
          <w:i/>
          <w:iCs/>
        </w:rPr>
        <w:lastRenderedPageBreak/>
        <w:t xml:space="preserve">SÍNTESIS DEL ACTA DE </w:t>
      </w:r>
      <w:smartTag w:uri="urn:schemas-microsoft-com:office:smarttags" w:element="PersonName">
        <w:smartTagPr>
          <w:attr w:name="ProductID" w:val="LA SESIￓN ORDINARIA"/>
        </w:smartTagPr>
        <w:r w:rsidRPr="00DF7526">
          <w:rPr>
            <w:rFonts w:ascii="Arial" w:hAnsi="Arial" w:cs="Arial"/>
            <w:b/>
            <w:i/>
            <w:iCs/>
          </w:rPr>
          <w:t>LA SESIÓN ORDINARIA</w:t>
        </w:r>
      </w:smartTag>
      <w:r w:rsidRPr="00DF7526">
        <w:rPr>
          <w:rFonts w:ascii="Arial" w:hAnsi="Arial" w:cs="Arial"/>
          <w:b/>
          <w:i/>
          <w:iCs/>
        </w:rPr>
        <w:t xml:space="preserve"> DEL DÍA 13 DE NOVIEMBRE DE 2025.</w:t>
      </w:r>
    </w:p>
    <w:p w14:paraId="7F9099F0" w14:textId="77777777" w:rsidR="00DF7526" w:rsidRPr="00DF7526" w:rsidRDefault="00DF7526" w:rsidP="00DF7526">
      <w:pPr>
        <w:jc w:val="both"/>
        <w:rPr>
          <w:rFonts w:ascii="Arial" w:hAnsi="Arial" w:cs="Arial"/>
          <w:i/>
          <w:iCs/>
        </w:rPr>
      </w:pPr>
      <w:r w:rsidRPr="00DF7526">
        <w:rPr>
          <w:rFonts w:ascii="Arial" w:hAnsi="Arial" w:cs="Arial"/>
          <w:i/>
          <w:iCs/>
        </w:rPr>
        <w:tab/>
      </w:r>
    </w:p>
    <w:p w14:paraId="696E98AD" w14:textId="77777777" w:rsidR="00DF7526" w:rsidRPr="00DF7526" w:rsidRDefault="00DF7526" w:rsidP="00DF7526">
      <w:pPr>
        <w:ind w:firstLine="708"/>
        <w:jc w:val="both"/>
        <w:rPr>
          <w:rFonts w:ascii="Arial" w:hAnsi="Arial" w:cs="Arial"/>
          <w:i/>
          <w:iCs/>
        </w:rPr>
      </w:pPr>
      <w:r w:rsidRPr="00DF7526">
        <w:rPr>
          <w:rFonts w:ascii="Arial" w:hAnsi="Arial" w:cs="Arial"/>
          <w:i/>
          <w:iCs/>
        </w:rPr>
        <w:t xml:space="preserve">Presidió la sesión la Presidenta Municipal Verónica Delgadillo García, y </w:t>
      </w:r>
      <w:smartTag w:uri="urn:schemas-microsoft-com:office:smarttags" w:element="PersonName">
        <w:smartTagPr>
          <w:attr w:name="ProductID" w:val="la Secretar￭a General"/>
        </w:smartTagPr>
        <w:r w:rsidRPr="00DF7526">
          <w:rPr>
            <w:rFonts w:ascii="Arial" w:hAnsi="Arial" w:cs="Arial"/>
            <w:i/>
            <w:iCs/>
          </w:rPr>
          <w:t>la Secretaría General</w:t>
        </w:r>
      </w:smartTag>
      <w:r w:rsidRPr="00DF7526">
        <w:rPr>
          <w:rFonts w:ascii="Arial" w:hAnsi="Arial" w:cs="Arial"/>
          <w:i/>
          <w:iCs/>
        </w:rPr>
        <w:t xml:space="preserve"> </w:t>
      </w:r>
      <w:r w:rsidRPr="00DF7526">
        <w:rPr>
          <w:rFonts w:ascii="Arial" w:hAnsi="Arial" w:cs="Arial"/>
          <w:bCs/>
          <w:i/>
          <w:iCs/>
          <w:lang w:val="es-ES_tradnl"/>
        </w:rPr>
        <w:t>estuvo a cargo del licenciado José Manuel Romo Parra.</w:t>
      </w:r>
    </w:p>
    <w:p w14:paraId="52E414DD" w14:textId="77777777" w:rsidR="00DF7526" w:rsidRPr="00DF7526" w:rsidRDefault="00DF7526" w:rsidP="00DF7526">
      <w:pPr>
        <w:jc w:val="both"/>
        <w:rPr>
          <w:rFonts w:ascii="Arial" w:hAnsi="Arial" w:cs="Arial"/>
          <w:i/>
          <w:iCs/>
        </w:rPr>
      </w:pPr>
    </w:p>
    <w:p w14:paraId="13015155" w14:textId="77777777" w:rsidR="00DF7526" w:rsidRPr="00DF7526" w:rsidRDefault="00DF7526" w:rsidP="00DF7526">
      <w:pPr>
        <w:jc w:val="both"/>
        <w:rPr>
          <w:rFonts w:ascii="Arial" w:hAnsi="Arial" w:cs="Arial"/>
          <w:i/>
          <w:iCs/>
        </w:rPr>
      </w:pPr>
      <w:r w:rsidRPr="00DF7526">
        <w:rPr>
          <w:rFonts w:ascii="Arial" w:hAnsi="Arial" w:cs="Arial"/>
          <w:i/>
          <w:iCs/>
        </w:rPr>
        <w:tab/>
      </w:r>
      <w:r w:rsidRPr="00DF7526">
        <w:rPr>
          <w:rFonts w:ascii="Arial" w:hAnsi="Arial" w:cs="Arial"/>
          <w:b/>
          <w:i/>
          <w:iCs/>
        </w:rPr>
        <w:t xml:space="preserve">I </w:t>
      </w:r>
      <w:r w:rsidRPr="00DF7526">
        <w:rPr>
          <w:rFonts w:ascii="Arial" w:hAnsi="Arial" w:cs="Arial"/>
          <w:i/>
          <w:iCs/>
        </w:rPr>
        <w:t>y</w:t>
      </w:r>
      <w:r w:rsidRPr="00DF7526">
        <w:rPr>
          <w:rFonts w:ascii="Arial" w:hAnsi="Arial" w:cs="Arial"/>
          <w:b/>
          <w:i/>
          <w:iCs/>
        </w:rPr>
        <w:t xml:space="preserve"> II.</w:t>
      </w:r>
      <w:r w:rsidRPr="00DF7526">
        <w:rPr>
          <w:rFonts w:ascii="Arial" w:hAnsi="Arial" w:cs="Arial"/>
          <w:i/>
          <w:iCs/>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 </w:t>
      </w:r>
    </w:p>
    <w:p w14:paraId="3499E4B3" w14:textId="77777777" w:rsidR="00DF7526" w:rsidRPr="00DF7526" w:rsidRDefault="00DF7526" w:rsidP="00DF7526">
      <w:pPr>
        <w:jc w:val="both"/>
        <w:rPr>
          <w:rFonts w:ascii="Arial" w:hAnsi="Arial" w:cs="Arial"/>
          <w:i/>
          <w:iCs/>
        </w:rPr>
      </w:pPr>
    </w:p>
    <w:p w14:paraId="0EE7710F" w14:textId="77777777" w:rsidR="00DF7526" w:rsidRPr="00DF7526" w:rsidRDefault="00DF7526" w:rsidP="00DF7526">
      <w:pPr>
        <w:jc w:val="both"/>
        <w:rPr>
          <w:rFonts w:ascii="Arial" w:hAnsi="Arial" w:cs="Arial"/>
          <w:i/>
          <w:iCs/>
        </w:rPr>
      </w:pPr>
      <w:r w:rsidRPr="00DF7526">
        <w:rPr>
          <w:rFonts w:ascii="Arial" w:hAnsi="Arial" w:cs="Arial"/>
          <w:i/>
          <w:iCs/>
        </w:rPr>
        <w:tab/>
      </w:r>
      <w:r w:rsidRPr="00DF7526">
        <w:rPr>
          <w:rFonts w:ascii="Arial" w:hAnsi="Arial" w:cs="Arial"/>
          <w:b/>
          <w:i/>
          <w:iCs/>
        </w:rPr>
        <w:t>III.</w:t>
      </w:r>
      <w:r w:rsidRPr="00DF7526">
        <w:rPr>
          <w:rFonts w:ascii="Arial" w:hAnsi="Arial" w:cs="Arial"/>
          <w:i/>
          <w:iCs/>
        </w:rPr>
        <w:t xml:space="preserve"> En desahogo del tercer punto del orden del día, se aprobó el acta de la sesión ordinaria celebrada el 21 de octubre de 2025.</w:t>
      </w:r>
    </w:p>
    <w:p w14:paraId="5FE9119B" w14:textId="77777777" w:rsidR="00DF7526" w:rsidRPr="00DF7526" w:rsidRDefault="00DF7526" w:rsidP="00DF7526">
      <w:pPr>
        <w:jc w:val="both"/>
        <w:rPr>
          <w:rFonts w:ascii="Arial" w:hAnsi="Arial" w:cs="Arial"/>
          <w:i/>
          <w:iCs/>
        </w:rPr>
      </w:pPr>
    </w:p>
    <w:p w14:paraId="0B555A41" w14:textId="77777777" w:rsidR="00DF7526" w:rsidRPr="00DF7526" w:rsidRDefault="00DF7526" w:rsidP="00DF7526">
      <w:pPr>
        <w:ind w:firstLine="708"/>
        <w:jc w:val="both"/>
        <w:rPr>
          <w:rFonts w:ascii="Arial" w:hAnsi="Arial" w:cs="Arial"/>
          <w:i/>
          <w:iCs/>
        </w:rPr>
      </w:pPr>
      <w:r w:rsidRPr="00DF7526">
        <w:rPr>
          <w:rFonts w:ascii="Arial" w:hAnsi="Arial" w:cs="Arial"/>
          <w:b/>
          <w:i/>
          <w:iCs/>
        </w:rPr>
        <w:t>IV.</w:t>
      </w:r>
      <w:r w:rsidRPr="00DF7526">
        <w:rPr>
          <w:rFonts w:ascii="Arial" w:hAnsi="Arial" w:cs="Arial"/>
          <w:i/>
          <w:iCs/>
        </w:rPr>
        <w:t xml:space="preserve"> En desahogo del cuarto punto del orden del día, se les dio trámite a las siguientes comunicaciones: de la Dirección de Patrimonio, para la desincorporación y baja de un vehículo; de la Dirección de lo Jurídico Consultivo, para la renovación de convenios de colaboración con el Consejo Municipal del Deporte, respecto a diversas unidades deportivas; y de la Dirección de Movilidad y Transporte, para incorporar al patrimonio municipal bienes que resulten como acción compensatoria, turnándose a la Comisión Edilicia de Hacienda Pública y Patrimonio Municipal; de la Dirección de lo Jurídico Consultivo, sobre locales en mercados municipales de tercera categoría; y para modificar el Decreto Municipal D 24/39/25, turnándose a las Comisiones Edilicias de Mercados, Centrales de Abasto, Tianguis y Comercio en Espacios Abiertos y de Hacienda Pública y Patrimonio Municipal; de la Contraloría Ciudadana, convenios y acuerdos de colaboración en materias de responsabilidades administrativas, anticorrupción y transparencia, turnándose a las Comisiones Edilicias de Transparencia, Rendición de Cuentas y Combate a la Corrupción como convocante y de Gobernación, Reglamentos y Vigilancia; del regidor José de Jesús Becerra Santiago, iniciativas para exhortar al Congreso del Estado a solicitar al Director General del SIAPA, informes sobre el ejercicio de los recursos ante los Ayuntamientos con los que tiene convenio de asociación intermunicipal; y para solicitar informes semestrales del representante del Ayuntamiento de Guadalajara ante el SIAPA, relativos a la infraestructura y prestación del servicio de agua potable en la ciudad, turnándose a la Comisión Edilicia de Servicios Municipales; de la Dirección de Aseo Público, informe de la concesión para el financiamiento, fabricación, suministro e instalación de sistemas para la recolección, mantenimiento y reposición de papeleras y puntos limpios, teniéndose por recibido; de las Comisiones Edilicias de Gobernación, Reglamentos y Vigilancia; Seguridad Ciudadana y Prevención Social; Asuntos de la Niñez y Atención a la Juventud; Medio Ambiente y Desarrollo Sustentable; Hacienda Pública y Patrimonio Municipal y de Centro, Barrios Tradicionales y Monumentos, planes anuales de trabajo, teniéndose por recibidos y por cumplimentado lo establecido en el artículo 33 fracción I del Código de Gobierno del Municipio de Guadalajara; de los ediles Víctor Hugo Hernández López y Mariana Fernández Ramírez, solicitudes de justificación de sus inasistencias a la sesión solemne del 14 de octubre de 2025 y a la sesión ordinaria del 21 de octubre de 2025, respectivamente, aprobándose las ausencias conforme al artículo 51 de la Ley del Gobierno y la Administración Pública Municipal del Estado de Jalisco; y de la Dirección de Ordenamiento del Territorio, resoluciones de los recursos de revisión relativos a los expedientes DRRUS/09/2024; DRRUS/20/2024; DRRUS/37/2024; 002/2025/DCT; 003/2025/DCT; 004/2025/DCT; 008/2025/DCT; 10/2025/DCT; 39/2025/DCT; 40/2025/DCT; DRRUS 40/2023; 006/2025/DCT; 007/2025/DCT; 015/2025/DCT; 36/2025/DCT; y 022/2025/DCT, validándose las resoluciones de referencia, de conformidad con lo dispuesto en el párrafo 4 del artículo 162 del Reglamento de Gestión del Desarrollo Urbano para el Municipio de Guadalajara.</w:t>
      </w:r>
    </w:p>
    <w:p w14:paraId="64741527" w14:textId="77777777" w:rsidR="00DF7526" w:rsidRPr="00DF7526" w:rsidRDefault="00DF7526" w:rsidP="00DF7526">
      <w:pPr>
        <w:ind w:firstLine="708"/>
        <w:contextualSpacing/>
        <w:jc w:val="both"/>
        <w:rPr>
          <w:rFonts w:ascii="Arial" w:hAnsi="Arial" w:cs="Arial"/>
          <w:b/>
          <w:i/>
          <w:iCs/>
        </w:rPr>
      </w:pPr>
    </w:p>
    <w:p w14:paraId="545C5315" w14:textId="77777777" w:rsidR="00DF7526" w:rsidRPr="00DF7526" w:rsidRDefault="00DF7526" w:rsidP="00DF7526">
      <w:pPr>
        <w:ind w:firstLine="708"/>
        <w:contextualSpacing/>
        <w:jc w:val="both"/>
        <w:rPr>
          <w:rFonts w:ascii="Arial" w:hAnsi="Arial" w:cs="Arial"/>
          <w:i/>
          <w:iCs/>
        </w:rPr>
      </w:pPr>
      <w:r w:rsidRPr="00DF7526">
        <w:rPr>
          <w:rFonts w:ascii="Arial" w:hAnsi="Arial" w:cs="Arial"/>
          <w:b/>
          <w:i/>
          <w:iCs/>
        </w:rPr>
        <w:lastRenderedPageBreak/>
        <w:t>V.</w:t>
      </w:r>
      <w:r w:rsidRPr="00DF7526">
        <w:rPr>
          <w:rFonts w:ascii="Arial" w:hAnsi="Arial" w:cs="Arial"/>
          <w:i/>
          <w:iCs/>
        </w:rPr>
        <w:t xml:space="preserve"> En desahogo del quinto punto del orden del día, se dio turno a las siguientes iniciativas:</w:t>
      </w:r>
    </w:p>
    <w:p w14:paraId="74EC2544" w14:textId="77777777" w:rsidR="00DF7526" w:rsidRPr="00DF7526" w:rsidRDefault="00DF7526" w:rsidP="00DF7526">
      <w:pPr>
        <w:ind w:firstLine="708"/>
        <w:contextualSpacing/>
        <w:jc w:val="both"/>
        <w:rPr>
          <w:rFonts w:ascii="Arial" w:hAnsi="Arial" w:cs="Arial"/>
          <w:i/>
          <w:iCs/>
        </w:rPr>
      </w:pPr>
    </w:p>
    <w:p w14:paraId="225E9D56" w14:textId="77777777" w:rsidR="00DF7526" w:rsidRPr="00DF7526" w:rsidRDefault="00DF7526" w:rsidP="00DF7526">
      <w:pPr>
        <w:ind w:firstLine="708"/>
        <w:contextualSpacing/>
        <w:jc w:val="both"/>
        <w:rPr>
          <w:rFonts w:ascii="Arial" w:eastAsia="Calibri" w:hAnsi="Arial" w:cs="Arial"/>
          <w:i/>
          <w:iCs/>
        </w:rPr>
      </w:pPr>
      <w:r w:rsidRPr="00DF7526">
        <w:rPr>
          <w:rFonts w:ascii="Arial" w:hAnsi="Arial" w:cs="Arial"/>
          <w:i/>
          <w:iCs/>
        </w:rPr>
        <w:t xml:space="preserve">Del regidor Julio César Covarrubias Mendoza, para reformar el Reglamento de Movilidad, Transporte y Seguridad Vial de Guadalajara, turnándose a las Comisiones Edilicias de Gobernación, Reglamentos y Vigilancia y de </w:t>
      </w:r>
      <w:r w:rsidRPr="00DF7526">
        <w:rPr>
          <w:rFonts w:ascii="Arial" w:eastAsia="Calibri" w:hAnsi="Arial" w:cs="Arial"/>
          <w:i/>
          <w:iCs/>
        </w:rPr>
        <w:t>Obras Públicas, Planeación del Desarrollo Urbano y Movilidad.</w:t>
      </w:r>
    </w:p>
    <w:p w14:paraId="22C6BAFE" w14:textId="77777777" w:rsidR="00DF7526" w:rsidRPr="00DF7526" w:rsidRDefault="00DF7526" w:rsidP="00DF7526">
      <w:pPr>
        <w:ind w:firstLine="708"/>
        <w:contextualSpacing/>
        <w:jc w:val="both"/>
        <w:rPr>
          <w:rFonts w:ascii="Arial" w:eastAsia="Calibri" w:hAnsi="Arial" w:cs="Arial"/>
          <w:i/>
          <w:iCs/>
        </w:rPr>
      </w:pPr>
    </w:p>
    <w:p w14:paraId="3D007871" w14:textId="2BDB096E" w:rsid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 xml:space="preserve">Del edil Juan Alberto Salinas Macías, para ampliar la Vía </w:t>
      </w:r>
      <w:proofErr w:type="spellStart"/>
      <w:r w:rsidRPr="00DF7526">
        <w:rPr>
          <w:rFonts w:ascii="Arial" w:eastAsia="Calibri" w:hAnsi="Arial" w:cs="Arial"/>
          <w:i/>
          <w:iCs/>
        </w:rPr>
        <w:t>RecreActiva</w:t>
      </w:r>
      <w:proofErr w:type="spellEnd"/>
      <w:r w:rsidRPr="00DF7526">
        <w:rPr>
          <w:rFonts w:ascii="Arial" w:eastAsia="Calibri" w:hAnsi="Arial" w:cs="Arial"/>
          <w:i/>
          <w:iCs/>
        </w:rPr>
        <w:t xml:space="preserve"> al sur de la ciudad, turnándose a la</w:t>
      </w:r>
      <w:r w:rsidRPr="00DF7526">
        <w:rPr>
          <w:rFonts w:ascii="Arial" w:hAnsi="Arial" w:cs="Arial"/>
          <w:i/>
          <w:iCs/>
        </w:rPr>
        <w:t xml:space="preserve"> </w:t>
      </w:r>
      <w:r w:rsidRPr="00DF7526">
        <w:rPr>
          <w:rFonts w:ascii="Arial" w:eastAsia="Calibri" w:hAnsi="Arial" w:cs="Arial"/>
          <w:i/>
          <w:iCs/>
        </w:rPr>
        <w:t>Comisión Edilicia de Obras Públicas, Planeación del Desarrollo Urbano y Movilidad; para reformar el Reglamento de Justicia Cívica del Municipio de Guadalajara, habiéndose turnado a las Comisiones Edilicias de</w:t>
      </w:r>
      <w:r w:rsidRPr="00DF7526">
        <w:rPr>
          <w:rFonts w:ascii="Arial" w:hAnsi="Arial" w:cs="Arial"/>
          <w:i/>
          <w:iCs/>
        </w:rPr>
        <w:t xml:space="preserve"> </w:t>
      </w:r>
      <w:r w:rsidRPr="00DF7526">
        <w:rPr>
          <w:rFonts w:ascii="Arial" w:eastAsia="Calibri" w:hAnsi="Arial" w:cs="Arial"/>
          <w:i/>
          <w:iCs/>
        </w:rPr>
        <w:t>Gobernación, Reglamentos y Vigilancia y de Justicia; para fortalecer las funciones de la Dirección de Cuidados, turnándose a la de Hacienda Pública y Patrimonio Municipal; para modificar nombres en el Muro de Honor del Salón de Sesiones del Ayuntamiento; y</w:t>
      </w:r>
      <w:r w:rsidRPr="00DF7526">
        <w:rPr>
          <w:rFonts w:ascii="Arial" w:hAnsi="Arial" w:cs="Arial"/>
          <w:i/>
          <w:iCs/>
        </w:rPr>
        <w:t xml:space="preserve"> </w:t>
      </w:r>
      <w:r w:rsidRPr="00DF7526">
        <w:rPr>
          <w:rFonts w:ascii="Arial" w:eastAsia="Calibri" w:hAnsi="Arial" w:cs="Arial"/>
          <w:i/>
          <w:iCs/>
        </w:rPr>
        <w:t>para reformar el Reglamento de Distinciones otorgadas por el Municipio de Guadalajara, habiéndose turnado a las de Gobernación, Reglamentos y Vigilancia y de</w:t>
      </w:r>
      <w:r w:rsidRPr="00DF7526">
        <w:rPr>
          <w:rFonts w:ascii="Arial" w:hAnsi="Arial" w:cs="Arial"/>
          <w:i/>
          <w:iCs/>
        </w:rPr>
        <w:t xml:space="preserve"> </w:t>
      </w:r>
      <w:r w:rsidRPr="00DF7526">
        <w:rPr>
          <w:rFonts w:ascii="Arial" w:eastAsia="Calibri" w:hAnsi="Arial" w:cs="Arial"/>
          <w:i/>
          <w:iCs/>
        </w:rPr>
        <w:t>Cultura, Espectáculos, Festividades y Conmemoraciones Cívicas; y para establecer mesas de trabajo en el Tianguis Cultural, respecto de los adeudos acumulados, a las de Mercados, Centrales de Abasto, Tianguis y Comercio en Espacios Abiertos.</w:t>
      </w:r>
    </w:p>
    <w:p w14:paraId="0D058287" w14:textId="77777777" w:rsidR="00DF7526" w:rsidRPr="00DF7526" w:rsidRDefault="00DF7526" w:rsidP="00DF7526">
      <w:pPr>
        <w:ind w:firstLine="708"/>
        <w:contextualSpacing/>
        <w:jc w:val="both"/>
        <w:rPr>
          <w:rFonts w:ascii="Arial" w:eastAsia="Calibri" w:hAnsi="Arial" w:cs="Arial"/>
          <w:i/>
          <w:iCs/>
        </w:rPr>
      </w:pPr>
    </w:p>
    <w:p w14:paraId="56195C8B"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 la munícipe Diana Araceli González Martínez, para implementar el Programa y Reconocimiento Orgullo Tapatío, turnándose a la Comisión Edilicia de</w:t>
      </w:r>
      <w:r w:rsidRPr="00DF7526">
        <w:rPr>
          <w:rFonts w:ascii="Arial" w:hAnsi="Arial" w:cs="Arial"/>
          <w:i/>
          <w:iCs/>
        </w:rPr>
        <w:t xml:space="preserve"> </w:t>
      </w:r>
      <w:r w:rsidRPr="00DF7526">
        <w:rPr>
          <w:rFonts w:ascii="Arial" w:eastAsia="Calibri" w:hAnsi="Arial" w:cs="Arial"/>
          <w:i/>
          <w:iCs/>
        </w:rPr>
        <w:t>Desarrollo Económico, Turismo y Emprendimiento; para realizar convocatoria para detectar adultos mayores con riesgo de extravío, habiéndose turnado a las Comisiones Edilicias de Corresponsabilidad Social, Desarrollo Humano y Social y</w:t>
      </w:r>
      <w:r w:rsidRPr="00DF7526">
        <w:rPr>
          <w:rFonts w:ascii="Arial" w:hAnsi="Arial" w:cs="Arial"/>
          <w:i/>
          <w:iCs/>
        </w:rPr>
        <w:t xml:space="preserve"> </w:t>
      </w:r>
      <w:r w:rsidRPr="00DF7526">
        <w:rPr>
          <w:rFonts w:ascii="Arial" w:eastAsia="Calibri" w:hAnsi="Arial" w:cs="Arial"/>
          <w:i/>
          <w:iCs/>
        </w:rPr>
        <w:t>de Hacienda Pública y Patrimonio Municipal; que aprueba la realización y publicación de mapa oficial de la división interna del Municipio de Guadalajara en barrios y colonias, turnándose a las de Obras Públicas, Planeación del Desarrollo Urbano y Movilidad, y de Centro, Barrios Tradicionales y Monumentos; y para rehabilitar el Mercado de las Flores "</w:t>
      </w:r>
      <w:proofErr w:type="spellStart"/>
      <w:r w:rsidRPr="00DF7526">
        <w:rPr>
          <w:rFonts w:ascii="Arial" w:eastAsia="Calibri" w:hAnsi="Arial" w:cs="Arial"/>
          <w:i/>
          <w:iCs/>
        </w:rPr>
        <w:t>Idolina</w:t>
      </w:r>
      <w:proofErr w:type="spellEnd"/>
      <w:r w:rsidRPr="00DF7526">
        <w:rPr>
          <w:rFonts w:ascii="Arial" w:eastAsia="Calibri" w:hAnsi="Arial" w:cs="Arial"/>
          <w:i/>
          <w:iCs/>
        </w:rPr>
        <w:t xml:space="preserve"> Gaona de Cosío", habiéndose turnado a la de Obras Públicas, Planeación del Desarrollo Urbano y Movilidad.</w:t>
      </w:r>
    </w:p>
    <w:p w14:paraId="26002401" w14:textId="77777777" w:rsidR="00DF7526" w:rsidRPr="00DF7526" w:rsidRDefault="00DF7526" w:rsidP="00DF7526">
      <w:pPr>
        <w:ind w:firstLine="708"/>
        <w:contextualSpacing/>
        <w:jc w:val="both"/>
        <w:rPr>
          <w:rFonts w:ascii="Arial" w:eastAsia="Calibri" w:hAnsi="Arial" w:cs="Arial"/>
          <w:i/>
          <w:iCs/>
        </w:rPr>
      </w:pPr>
    </w:p>
    <w:p w14:paraId="6E71F63A" w14:textId="77777777" w:rsidR="00DF7526" w:rsidRPr="00DF7526" w:rsidRDefault="00DF7526" w:rsidP="00DF7526">
      <w:pPr>
        <w:ind w:firstLine="708"/>
        <w:contextualSpacing/>
        <w:jc w:val="both"/>
        <w:rPr>
          <w:rFonts w:ascii="Arial" w:eastAsia="Calibri" w:hAnsi="Arial" w:cs="Arial"/>
          <w:i/>
          <w:iCs/>
        </w:rPr>
      </w:pPr>
      <w:r w:rsidRPr="00DF7526">
        <w:rPr>
          <w:rFonts w:ascii="Arial" w:hAnsi="Arial" w:cs="Arial"/>
          <w:bCs/>
          <w:i/>
          <w:iCs/>
        </w:rPr>
        <w:t xml:space="preserve">Del regidor José María Martínez </w:t>
      </w:r>
      <w:proofErr w:type="spellStart"/>
      <w:r w:rsidRPr="00DF7526">
        <w:rPr>
          <w:rFonts w:ascii="Arial" w:hAnsi="Arial" w:cs="Arial"/>
          <w:bCs/>
          <w:i/>
          <w:iCs/>
        </w:rPr>
        <w:t>Martínez</w:t>
      </w:r>
      <w:proofErr w:type="spellEnd"/>
      <w:r w:rsidRPr="00DF7526">
        <w:rPr>
          <w:rFonts w:ascii="Arial" w:hAnsi="Arial" w:cs="Arial"/>
          <w:bCs/>
          <w:i/>
          <w:iCs/>
        </w:rPr>
        <w:t>, para implementar programa de salud mental, turnándose a la Comisión Edilicia de</w:t>
      </w:r>
      <w:r w:rsidRPr="00DF7526">
        <w:rPr>
          <w:rFonts w:ascii="Arial" w:hAnsi="Arial" w:cs="Arial"/>
          <w:i/>
          <w:iCs/>
        </w:rPr>
        <w:t xml:space="preserve"> </w:t>
      </w:r>
      <w:r w:rsidRPr="00DF7526">
        <w:rPr>
          <w:rFonts w:ascii="Arial" w:hAnsi="Arial" w:cs="Arial"/>
          <w:bCs/>
          <w:i/>
          <w:iCs/>
        </w:rPr>
        <w:t xml:space="preserve">Salud y Deportes, con la intervención de la edil Diana Araceli González Martínez; para requerir a la Comisaría de la Policía de Guadalajara presente informe sobre el total de patrullas y módulos de atención ciudadana, habiéndose turnado a </w:t>
      </w:r>
      <w:r w:rsidRPr="00DF7526">
        <w:rPr>
          <w:rFonts w:ascii="Arial" w:eastAsia="Calibri" w:hAnsi="Arial" w:cs="Arial"/>
          <w:i/>
          <w:iCs/>
        </w:rPr>
        <w:t>las Comisiones Edilicias de</w:t>
      </w:r>
      <w:r w:rsidRPr="00DF7526">
        <w:rPr>
          <w:rFonts w:ascii="Arial" w:hAnsi="Arial" w:cs="Arial"/>
          <w:i/>
          <w:iCs/>
        </w:rPr>
        <w:t xml:space="preserve"> </w:t>
      </w:r>
      <w:r w:rsidRPr="00DF7526">
        <w:rPr>
          <w:rFonts w:ascii="Arial" w:eastAsia="Calibri" w:hAnsi="Arial" w:cs="Arial"/>
          <w:i/>
          <w:iCs/>
        </w:rPr>
        <w:t>Seguridad Ciudadana y Prevención Social y de Hacienda Pública y Patrimonio Municipal; para solicitar informe de la Unidad de Prevención Escolar, turnándose a las de Seguridad Ciudadana y Prevención Social y de</w:t>
      </w:r>
      <w:r w:rsidRPr="00DF7526">
        <w:rPr>
          <w:rFonts w:ascii="Arial" w:hAnsi="Arial" w:cs="Arial"/>
          <w:i/>
          <w:iCs/>
        </w:rPr>
        <w:t xml:space="preserve"> </w:t>
      </w:r>
      <w:r w:rsidRPr="00DF7526">
        <w:rPr>
          <w:rFonts w:ascii="Arial" w:eastAsia="Calibri" w:hAnsi="Arial" w:cs="Arial"/>
          <w:i/>
          <w:iCs/>
        </w:rPr>
        <w:t>Educación, Innovación, Ciencia y Tecnología; para que se presente inventario actualizado de la infraestructura municipal que requiere mantenimiento, a la de Obras Públicas, Planeación del Desarrollo Urbano y Movilidad; para el remozamiento de la escultura de Antonio Gómez Robledo y la colocación de una placa informativa en la plazoleta que lleva su nombre, a la de Centro, Barrios Tradicionales y Monumentos; y para solicitar informe de los operativos para retirar comerciantes ambulantes de la vía pública, turnándose a las de Gobernación, Reglamentos y Vigilancia y de Mercados, Centrales de Abasto, Tianguis y Comercio en Espacios Abiertos, con la intervención del munícipe Julio César Covarrubias Mendoza.</w:t>
      </w:r>
    </w:p>
    <w:p w14:paraId="2500144B" w14:textId="77777777" w:rsidR="00DF7526" w:rsidRPr="00DF7526" w:rsidRDefault="00DF7526" w:rsidP="00DF7526">
      <w:pPr>
        <w:ind w:firstLine="708"/>
        <w:contextualSpacing/>
        <w:jc w:val="both"/>
        <w:rPr>
          <w:rFonts w:ascii="Arial" w:eastAsia="Calibri" w:hAnsi="Arial" w:cs="Arial"/>
          <w:i/>
          <w:iCs/>
        </w:rPr>
      </w:pPr>
    </w:p>
    <w:p w14:paraId="0F175997"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 las ediles María Andrea Medrano Ortega, Ana Isabel Robles Jiménez y Teresa Naranjo Arias, para reformar el Código de Gobierno del Municipio de Guadalajara, turnándose a la Comisión Edilicia de</w:t>
      </w:r>
      <w:r w:rsidRPr="00DF7526">
        <w:rPr>
          <w:rFonts w:ascii="Arial" w:hAnsi="Arial" w:cs="Arial"/>
          <w:i/>
          <w:iCs/>
        </w:rPr>
        <w:t xml:space="preserve"> </w:t>
      </w:r>
      <w:r w:rsidRPr="00DF7526">
        <w:rPr>
          <w:rFonts w:ascii="Arial" w:eastAsia="Calibri" w:hAnsi="Arial" w:cs="Arial"/>
          <w:i/>
          <w:iCs/>
        </w:rPr>
        <w:t>Gobernación, Reglamentos y Vigilancia.</w:t>
      </w:r>
    </w:p>
    <w:p w14:paraId="0DD4AF41" w14:textId="77777777" w:rsidR="00DF7526" w:rsidRPr="00DF7526" w:rsidRDefault="00DF7526" w:rsidP="00DF7526">
      <w:pPr>
        <w:ind w:firstLine="708"/>
        <w:contextualSpacing/>
        <w:jc w:val="both"/>
        <w:rPr>
          <w:rFonts w:ascii="Arial" w:eastAsia="Calibri" w:hAnsi="Arial" w:cs="Arial"/>
          <w:i/>
          <w:iCs/>
        </w:rPr>
      </w:pPr>
    </w:p>
    <w:p w14:paraId="33540956"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lastRenderedPageBreak/>
        <w:t>De la munícipe Ana Isabel Robles Jiménez, para colocar cancel de acceso en el Callejón del Porvenir, turnándose a la Comisión Edilicia de Hacienda Pública y Patrimonio Municipal.</w:t>
      </w:r>
    </w:p>
    <w:p w14:paraId="39F6EEFA" w14:textId="77777777" w:rsidR="00DF7526" w:rsidRPr="00DF7526" w:rsidRDefault="00DF7526" w:rsidP="00DF7526">
      <w:pPr>
        <w:ind w:firstLine="708"/>
        <w:contextualSpacing/>
        <w:jc w:val="both"/>
        <w:rPr>
          <w:rFonts w:ascii="Arial" w:eastAsia="Calibri" w:hAnsi="Arial" w:cs="Arial"/>
          <w:i/>
          <w:iCs/>
        </w:rPr>
      </w:pPr>
    </w:p>
    <w:p w14:paraId="513AB247"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 la regidora María Andrea Medrano Ortega, para emitir la convocatoria para la designación del Consejero Presidente y su suplente del Consejo Ciudadano en Materia de Seguridad del Municipio de Guadalajara, turnándose a las Comisiones Edilicias de Corresponsabilidad Social, Desarrollo Humano y Social y de Seguridad Ciudadana y Prevención Social; y para la suscripción de convenio de colaboración entre "Corazón Urbano, A.C." y el Municipio de Guadalajara, habiéndose turnado a las de</w:t>
      </w:r>
      <w:r w:rsidRPr="00DF7526">
        <w:rPr>
          <w:rFonts w:ascii="Arial" w:hAnsi="Arial" w:cs="Arial"/>
          <w:i/>
          <w:iCs/>
        </w:rPr>
        <w:t xml:space="preserve"> </w:t>
      </w:r>
      <w:r w:rsidRPr="00DF7526">
        <w:rPr>
          <w:rFonts w:ascii="Arial" w:eastAsia="Calibri" w:hAnsi="Arial" w:cs="Arial"/>
          <w:i/>
          <w:iCs/>
        </w:rPr>
        <w:t>Corresponsabilidad Social, Desarrollo Humano y Social y de Hacienda Pública y Patrimonio Municipal.</w:t>
      </w:r>
    </w:p>
    <w:p w14:paraId="53D6363E" w14:textId="77777777" w:rsidR="00DF7526" w:rsidRPr="00DF7526" w:rsidRDefault="00DF7526" w:rsidP="00DF7526">
      <w:pPr>
        <w:ind w:firstLine="708"/>
        <w:contextualSpacing/>
        <w:jc w:val="both"/>
        <w:rPr>
          <w:rFonts w:ascii="Arial" w:eastAsia="Calibri" w:hAnsi="Arial" w:cs="Arial"/>
          <w:i/>
          <w:iCs/>
        </w:rPr>
      </w:pPr>
    </w:p>
    <w:p w14:paraId="5BEBCA4E"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 xml:space="preserve">Del edil Gabriel Vázquez Suárez, para implementar la Vía </w:t>
      </w:r>
      <w:proofErr w:type="spellStart"/>
      <w:r w:rsidRPr="00DF7526">
        <w:rPr>
          <w:rFonts w:ascii="Arial" w:eastAsia="Calibri" w:hAnsi="Arial" w:cs="Arial"/>
          <w:i/>
          <w:iCs/>
        </w:rPr>
        <w:t>RecreActiva</w:t>
      </w:r>
      <w:proofErr w:type="spellEnd"/>
      <w:r w:rsidRPr="00DF7526">
        <w:rPr>
          <w:rFonts w:ascii="Arial" w:eastAsia="Calibri" w:hAnsi="Arial" w:cs="Arial"/>
          <w:i/>
          <w:iCs/>
        </w:rPr>
        <w:t xml:space="preserve"> Itinerante, turnándose a la</w:t>
      </w:r>
      <w:r w:rsidRPr="00DF7526">
        <w:rPr>
          <w:rFonts w:ascii="Arial" w:hAnsi="Arial" w:cs="Arial"/>
          <w:i/>
          <w:iCs/>
        </w:rPr>
        <w:t xml:space="preserve"> </w:t>
      </w:r>
      <w:r w:rsidRPr="00DF7526">
        <w:rPr>
          <w:rFonts w:ascii="Arial" w:eastAsia="Calibri" w:hAnsi="Arial" w:cs="Arial"/>
          <w:i/>
          <w:iCs/>
        </w:rPr>
        <w:t>Comisión Edilicia de Salud y Deportes.</w:t>
      </w:r>
    </w:p>
    <w:p w14:paraId="7FBCEDBF" w14:textId="77777777" w:rsidR="00DF7526" w:rsidRPr="00DF7526" w:rsidRDefault="00DF7526" w:rsidP="00DF7526">
      <w:pPr>
        <w:ind w:firstLine="708"/>
        <w:contextualSpacing/>
        <w:jc w:val="both"/>
        <w:rPr>
          <w:rFonts w:ascii="Arial" w:eastAsia="Calibri" w:hAnsi="Arial" w:cs="Arial"/>
          <w:i/>
          <w:iCs/>
        </w:rPr>
      </w:pPr>
    </w:p>
    <w:p w14:paraId="0DF9A94F"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 la munícipe Luz María Alatorre Maldonado, relativo a planes y programas de profesionalización de la carrera policial, turnándose a las Comisiones Edilicias de</w:t>
      </w:r>
      <w:r w:rsidRPr="00DF7526">
        <w:rPr>
          <w:rFonts w:ascii="Arial" w:hAnsi="Arial" w:cs="Arial"/>
          <w:i/>
          <w:iCs/>
        </w:rPr>
        <w:t xml:space="preserve"> </w:t>
      </w:r>
      <w:r w:rsidRPr="00DF7526">
        <w:rPr>
          <w:rFonts w:ascii="Arial" w:eastAsia="Calibri" w:hAnsi="Arial" w:cs="Arial"/>
          <w:i/>
          <w:iCs/>
        </w:rPr>
        <w:t>Gobernación, Reglamentos y Vigilancia, y de Derechos Humanos, Igualdad de Género y Respeto a la Diversidad; y para la certificación en el Estándar de Competencia ECO 539, habiéndose turnado a las de Hacienda Pública y Patrimonio Municipal, de Derechos Humanos, Igualdad de Género y Respeto a la Diversidad, y de Seguridad Ciudadana y Prevención Social.</w:t>
      </w:r>
    </w:p>
    <w:p w14:paraId="3DE0E4FC" w14:textId="77777777" w:rsidR="00DF7526" w:rsidRPr="00DF7526" w:rsidRDefault="00DF7526" w:rsidP="00DF7526">
      <w:pPr>
        <w:ind w:firstLine="708"/>
        <w:contextualSpacing/>
        <w:jc w:val="both"/>
        <w:rPr>
          <w:rFonts w:ascii="Arial" w:eastAsia="Calibri" w:hAnsi="Arial" w:cs="Arial"/>
          <w:i/>
          <w:iCs/>
        </w:rPr>
      </w:pPr>
    </w:p>
    <w:p w14:paraId="77BD749B"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 la Comisión Edilicia de Justicia, para implementar Jornadas Itinerantes de Registro Civil, turnándose a las Comisiones Edilicias de Justicia, de Derechos Humanos, Igualdad de Género y Respeto a la Diversidad, y de Seguridad Ciudadana y Prevención Social.</w:t>
      </w:r>
    </w:p>
    <w:p w14:paraId="3A2F4F14" w14:textId="77777777" w:rsidR="00DF7526" w:rsidRPr="00DF7526" w:rsidRDefault="00DF7526" w:rsidP="00DF7526">
      <w:pPr>
        <w:ind w:firstLine="708"/>
        <w:contextualSpacing/>
        <w:jc w:val="both"/>
        <w:rPr>
          <w:rFonts w:ascii="Arial" w:eastAsia="Calibri" w:hAnsi="Arial" w:cs="Arial"/>
          <w:i/>
          <w:iCs/>
        </w:rPr>
      </w:pPr>
    </w:p>
    <w:p w14:paraId="43F973FA"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Del regidor Mario Hugo Castellanos Ibarra, para aprobar el Plan Institucional del Municipio de Guadalajara, habiéndose turnado a la Comisión Edilicia de</w:t>
      </w:r>
      <w:r w:rsidRPr="00DF7526">
        <w:rPr>
          <w:rFonts w:ascii="Arial" w:hAnsi="Arial" w:cs="Arial"/>
          <w:i/>
          <w:iCs/>
        </w:rPr>
        <w:t xml:space="preserve"> </w:t>
      </w:r>
      <w:r w:rsidRPr="00DF7526">
        <w:rPr>
          <w:rFonts w:ascii="Arial" w:eastAsia="Calibri" w:hAnsi="Arial" w:cs="Arial"/>
          <w:i/>
          <w:iCs/>
        </w:rPr>
        <w:t>Obras Públicas, Planeación del Desarrollo Urbano y Movilidad.</w:t>
      </w:r>
    </w:p>
    <w:p w14:paraId="53E3231F" w14:textId="77777777" w:rsidR="00DF7526" w:rsidRPr="00DF7526" w:rsidRDefault="00DF7526" w:rsidP="00DF7526">
      <w:pPr>
        <w:ind w:firstLine="708"/>
        <w:contextualSpacing/>
        <w:jc w:val="both"/>
        <w:rPr>
          <w:rFonts w:ascii="Arial" w:eastAsia="Calibri" w:hAnsi="Arial" w:cs="Arial"/>
          <w:i/>
          <w:iCs/>
        </w:rPr>
      </w:pPr>
    </w:p>
    <w:p w14:paraId="4BC74C47"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 xml:space="preserve">Del Síndico Salvador de la Cruz Rodríguez Reyes, para conceder el uso gratuito y temporal del Gimnasio </w:t>
      </w:r>
      <w:proofErr w:type="spellStart"/>
      <w:r w:rsidRPr="00DF7526">
        <w:rPr>
          <w:rFonts w:ascii="Arial" w:eastAsia="Calibri" w:hAnsi="Arial" w:cs="Arial"/>
          <w:i/>
          <w:iCs/>
        </w:rPr>
        <w:t>Alcaráz</w:t>
      </w:r>
      <w:proofErr w:type="spellEnd"/>
      <w:r w:rsidRPr="00DF7526">
        <w:rPr>
          <w:rFonts w:ascii="Arial" w:eastAsia="Calibri" w:hAnsi="Arial" w:cs="Arial"/>
          <w:i/>
          <w:iCs/>
        </w:rPr>
        <w:t>, turnándose a la Comisión Edilicia de Hacienda Pública y Patrimonio Municipal.</w:t>
      </w:r>
    </w:p>
    <w:p w14:paraId="37C62ED6" w14:textId="77777777" w:rsidR="00DF7526" w:rsidRPr="00DF7526" w:rsidRDefault="00DF7526" w:rsidP="00DF7526">
      <w:pPr>
        <w:ind w:firstLine="708"/>
        <w:contextualSpacing/>
        <w:jc w:val="both"/>
        <w:rPr>
          <w:rFonts w:ascii="Arial" w:eastAsia="Calibri" w:hAnsi="Arial" w:cs="Arial"/>
          <w:i/>
          <w:iCs/>
        </w:rPr>
      </w:pPr>
    </w:p>
    <w:p w14:paraId="48FFA8ED"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De los Grupos Edilicios de Movimiento Ciudadano y MORENA, para proponer al Congreso del Estado, la ampliación del Área Natural Protegida Bosque de los Colomos; y la declaratoria de Área Natural Protegida para la Barranca de Huentitán-Oblatos, turnándose a la Comisión Edilicia de Medio Ambiente y Desarrollo Sustentable.</w:t>
      </w:r>
    </w:p>
    <w:p w14:paraId="13005621" w14:textId="77777777" w:rsidR="00DF7526" w:rsidRPr="00DF7526" w:rsidRDefault="00DF7526" w:rsidP="00DF7526">
      <w:pPr>
        <w:ind w:firstLine="708"/>
        <w:contextualSpacing/>
        <w:jc w:val="both"/>
        <w:rPr>
          <w:rFonts w:ascii="Arial" w:eastAsia="Calibri" w:hAnsi="Arial" w:cs="Arial"/>
          <w:i/>
          <w:iCs/>
        </w:rPr>
      </w:pPr>
    </w:p>
    <w:p w14:paraId="0EF4F527" w14:textId="77777777" w:rsidR="00DF7526" w:rsidRPr="00DF7526" w:rsidRDefault="00DF7526" w:rsidP="00DF7526">
      <w:pPr>
        <w:ind w:firstLine="708"/>
        <w:contextualSpacing/>
        <w:jc w:val="both"/>
        <w:rPr>
          <w:rFonts w:ascii="Arial" w:eastAsia="Calibri" w:hAnsi="Arial" w:cs="Arial"/>
          <w:i/>
          <w:iCs/>
        </w:rPr>
      </w:pPr>
      <w:r w:rsidRPr="00DF7526">
        <w:rPr>
          <w:rFonts w:ascii="Arial" w:eastAsia="Calibri" w:hAnsi="Arial" w:cs="Arial"/>
          <w:i/>
          <w:iCs/>
        </w:rPr>
        <w:t>Y de la Presidenta Municipal Verónica Delgadillo García, que aprueba las directrices para el desarrollo del presupuesto participativo 2026, turnándose a la Comisión Edilicia de Corresponsabilidad Social, Desarrollo Humano y Social; y que exhorta a la Cámara de Diputados la creación de un Fondo de Capitalidad y la reincorporación del Fondo Metropolitano, habiéndose turnado a la Comisión Edilicia de Hacienda Pública y Patrimonio Municipal.</w:t>
      </w:r>
    </w:p>
    <w:p w14:paraId="666D7F61" w14:textId="77777777" w:rsidR="00DF7526" w:rsidRPr="00DF7526" w:rsidRDefault="00DF7526" w:rsidP="00DF7526">
      <w:pPr>
        <w:ind w:firstLine="708"/>
        <w:contextualSpacing/>
        <w:jc w:val="both"/>
        <w:rPr>
          <w:rFonts w:ascii="Arial" w:hAnsi="Arial" w:cs="Arial"/>
          <w:b/>
          <w:bCs/>
          <w:i/>
          <w:iCs/>
        </w:rPr>
      </w:pPr>
    </w:p>
    <w:p w14:paraId="11BC9E82" w14:textId="77777777" w:rsidR="00DF7526" w:rsidRPr="00DF7526" w:rsidRDefault="00DF7526" w:rsidP="00DF7526">
      <w:pPr>
        <w:ind w:firstLine="708"/>
        <w:contextualSpacing/>
        <w:jc w:val="both"/>
        <w:rPr>
          <w:rFonts w:ascii="Arial" w:hAnsi="Arial" w:cs="Arial"/>
          <w:bCs/>
          <w:i/>
          <w:iCs/>
        </w:rPr>
      </w:pPr>
      <w:r w:rsidRPr="00DF7526">
        <w:rPr>
          <w:rFonts w:ascii="Arial" w:hAnsi="Arial" w:cs="Arial"/>
          <w:b/>
          <w:bCs/>
          <w:i/>
          <w:iCs/>
        </w:rPr>
        <w:t>VI.</w:t>
      </w:r>
      <w:r w:rsidRPr="00DF7526">
        <w:rPr>
          <w:rFonts w:ascii="Arial" w:hAnsi="Arial" w:cs="Arial"/>
          <w:bCs/>
          <w:i/>
          <w:iCs/>
        </w:rPr>
        <w:t xml:space="preserve"> En desahogo del sexto punto del orden del día, se aprobaron los dictámenes que resuelven las siguientes iniciativas y asuntos para: programa para mujeres emprendedoras; la exposición de la cultura de comunidades indígenas; la revocación de derechos de concesión de locales en mercados municipales; la baja y desincorporación de diversos bienes muebles propiedad municipal; la implementación del programa de registro de personas en condición de vulnerabilidad; las medidas de seguridad y las condiciones estructurales de los mercados </w:t>
      </w:r>
      <w:r w:rsidRPr="00DF7526">
        <w:rPr>
          <w:rFonts w:ascii="Arial" w:hAnsi="Arial" w:cs="Arial"/>
          <w:bCs/>
          <w:i/>
          <w:iCs/>
        </w:rPr>
        <w:lastRenderedPageBreak/>
        <w:t xml:space="preserve">municipales de Guadalajara; el proyecto del Parque Lineal </w:t>
      </w:r>
      <w:proofErr w:type="spellStart"/>
      <w:r w:rsidRPr="00DF7526">
        <w:rPr>
          <w:rFonts w:ascii="Arial" w:hAnsi="Arial" w:cs="Arial"/>
          <w:bCs/>
          <w:i/>
          <w:iCs/>
        </w:rPr>
        <w:t>Autocinema</w:t>
      </w:r>
      <w:proofErr w:type="spellEnd"/>
      <w:r w:rsidRPr="00DF7526">
        <w:rPr>
          <w:rFonts w:ascii="Arial" w:hAnsi="Arial" w:cs="Arial"/>
          <w:bCs/>
          <w:i/>
          <w:iCs/>
        </w:rPr>
        <w:t>, con la intervención de la regidora Ana Isabel Robles Jiménez; la rehabilitación de la Plaza Pepe Guízar; la renovación eléctrica del Pasaje Morelos; proporcionar recursos a la Unidad Técnica Apícola del Municipio de Guadalajara, con la intervención del</w:t>
      </w:r>
      <w:r w:rsidRPr="00DF7526">
        <w:rPr>
          <w:rFonts w:ascii="Arial" w:hAnsi="Arial" w:cs="Arial"/>
          <w:i/>
          <w:iCs/>
        </w:rPr>
        <w:t xml:space="preserve"> </w:t>
      </w:r>
      <w:r w:rsidRPr="00DF7526">
        <w:rPr>
          <w:rFonts w:ascii="Arial" w:hAnsi="Arial" w:cs="Arial"/>
          <w:bCs/>
          <w:i/>
          <w:iCs/>
        </w:rPr>
        <w:t>edil Juan Alberto Salinas Macías; personal para la Dirección de Diversidad Sexual; la instalación de cuatro placas, con la intervención de los munícipes ; la solicitud de publicidad de opinión pública; presentar informe técnico de las acciones mencionadas en la Semana del Clima de las Naciones Unidas; la entrega del Reconocimiento al Mérito Veterinario, con la intervención de la regidora Teresa Naranjo Arias; la suscripción de convenios con el Instituto Tecnológico y de Estudios Superiores de Monterrey; la Fiscalía Especializada en Materia de Delitos Electorales; la Fiscalía del Estado de Jalisco; y la Secretaría de Igualdad Sustantiva entre Mujeres y Hombres del Estado de Jalisco, con la intervención de las munícipes Luz María Alatorre Maldonado y Diana Araceli González Martínez; celebrar contrato de donación con la Asociación de Jaliscienses Unidos en Acción, con la intervención del regidor Juan Alberto Salinas Macías; la celebración de contratos con Oxxo, S.A. de C.V., Centro Comercial Gran Plaza y Farmacias Guadalajara S.A. de C.V, para la recaudación de contribuciones municipales; modificar el Decreto Municipal Número D 24/26/25;</w:t>
      </w:r>
      <w:r w:rsidRPr="00DF7526">
        <w:rPr>
          <w:rFonts w:ascii="Arial" w:hAnsi="Arial" w:cs="Arial"/>
          <w:i/>
          <w:iCs/>
        </w:rPr>
        <w:t xml:space="preserve"> </w:t>
      </w:r>
      <w:r w:rsidRPr="00DF7526">
        <w:rPr>
          <w:rFonts w:ascii="Arial" w:hAnsi="Arial" w:cs="Arial"/>
          <w:bCs/>
          <w:i/>
          <w:iCs/>
        </w:rPr>
        <w:t xml:space="preserve">autorizar la celebración de convenio de incorporación voluntaria al Régimen Obligatorio del Seguro Social de los trabajadores al servicio de </w:t>
      </w:r>
      <w:proofErr w:type="spellStart"/>
      <w:r w:rsidRPr="00DF7526">
        <w:rPr>
          <w:rFonts w:ascii="Arial" w:hAnsi="Arial" w:cs="Arial"/>
          <w:bCs/>
          <w:i/>
          <w:iCs/>
        </w:rPr>
        <w:t>GDLimpia</w:t>
      </w:r>
      <w:proofErr w:type="spellEnd"/>
      <w:r w:rsidRPr="00DF7526">
        <w:rPr>
          <w:rFonts w:ascii="Arial" w:hAnsi="Arial" w:cs="Arial"/>
          <w:bCs/>
          <w:i/>
          <w:iCs/>
        </w:rPr>
        <w:t xml:space="preserve"> de Guadalajara, con la intervención de los regidores Ana Isabel Robles Jiménez, Karla Andrea Leonardo Torres, José María Martínez </w:t>
      </w:r>
      <w:proofErr w:type="spellStart"/>
      <w:r w:rsidRPr="00DF7526">
        <w:rPr>
          <w:rFonts w:ascii="Arial" w:hAnsi="Arial" w:cs="Arial"/>
          <w:bCs/>
          <w:i/>
          <w:iCs/>
        </w:rPr>
        <w:t>Martínez</w:t>
      </w:r>
      <w:proofErr w:type="spellEnd"/>
      <w:r w:rsidRPr="00DF7526">
        <w:rPr>
          <w:rFonts w:ascii="Arial" w:hAnsi="Arial" w:cs="Arial"/>
          <w:bCs/>
          <w:i/>
          <w:iCs/>
        </w:rPr>
        <w:t xml:space="preserve"> y de</w:t>
      </w:r>
      <w:r w:rsidRPr="00DF7526">
        <w:rPr>
          <w:rFonts w:ascii="Arial" w:hAnsi="Arial" w:cs="Arial"/>
          <w:i/>
          <w:iCs/>
        </w:rPr>
        <w:t xml:space="preserve"> </w:t>
      </w:r>
      <w:r w:rsidRPr="00DF7526">
        <w:rPr>
          <w:rFonts w:ascii="Arial" w:hAnsi="Arial" w:cs="Arial"/>
          <w:bCs/>
          <w:i/>
          <w:iCs/>
        </w:rPr>
        <w:t xml:space="preserve">la Presidenta Municipal Verónica Delgadillo García; la baja y donación de 3 semovientes; la solicitud de la Dirección General del Acuario </w:t>
      </w:r>
      <w:proofErr w:type="spellStart"/>
      <w:r w:rsidRPr="00DF7526">
        <w:rPr>
          <w:rFonts w:ascii="Arial" w:hAnsi="Arial" w:cs="Arial"/>
          <w:bCs/>
          <w:i/>
          <w:iCs/>
        </w:rPr>
        <w:t>Michin</w:t>
      </w:r>
      <w:proofErr w:type="spellEnd"/>
      <w:r w:rsidRPr="00DF7526">
        <w:rPr>
          <w:rFonts w:ascii="Arial" w:hAnsi="Arial" w:cs="Arial"/>
          <w:bCs/>
          <w:i/>
          <w:iCs/>
        </w:rPr>
        <w:t xml:space="preserve"> S.A.P.I. de C.V., respecto a la forma de pago de la concesión, con la intervención de los ediles José María Martínez </w:t>
      </w:r>
      <w:proofErr w:type="spellStart"/>
      <w:r w:rsidRPr="00DF7526">
        <w:rPr>
          <w:rFonts w:ascii="Arial" w:hAnsi="Arial" w:cs="Arial"/>
          <w:bCs/>
          <w:i/>
          <w:iCs/>
        </w:rPr>
        <w:t>Martínez</w:t>
      </w:r>
      <w:proofErr w:type="spellEnd"/>
      <w:r w:rsidRPr="00DF7526">
        <w:rPr>
          <w:rFonts w:ascii="Arial" w:hAnsi="Arial" w:cs="Arial"/>
          <w:bCs/>
          <w:i/>
          <w:iCs/>
        </w:rPr>
        <w:t xml:space="preserve"> y Juan Alberto Salinas Macías; la concesión de un espacio en la Colonia del Fresno, con la intervención de los munícipes José María Martínez </w:t>
      </w:r>
      <w:proofErr w:type="spellStart"/>
      <w:r w:rsidRPr="00DF7526">
        <w:rPr>
          <w:rFonts w:ascii="Arial" w:hAnsi="Arial" w:cs="Arial"/>
          <w:bCs/>
          <w:i/>
          <w:iCs/>
        </w:rPr>
        <w:t>Martínez</w:t>
      </w:r>
      <w:proofErr w:type="spellEnd"/>
      <w:r w:rsidRPr="00DF7526">
        <w:rPr>
          <w:rFonts w:ascii="Arial" w:hAnsi="Arial" w:cs="Arial"/>
          <w:bCs/>
          <w:i/>
          <w:iCs/>
        </w:rPr>
        <w:t xml:space="preserve"> y Ana Isabel Robles Jiménez; la autorización al DIF Guadalajara, para otorgar el uso de albercas a favor del COMUDE, con la intervención del regidor Juan Alberto Salinas Macías; la renovación del comodato de un espacio ubicado en la Unidad Funcional Prisciliano Sánchez; modificar el Decreto Municipal D 59/12/24; la cesión; y revocación de derechos de concesión de locales comerciales en mercados municipales; la modificación de los Decretos Municipales D 22/19/25; y D 59/34/24, y reformar el Reglamento de Distinciones Otorgadas por el Municipio de Guadalajara, con la intervención del edil</w:t>
      </w:r>
      <w:r w:rsidRPr="00DF7526">
        <w:rPr>
          <w:rFonts w:ascii="Arial" w:hAnsi="Arial" w:cs="Arial"/>
          <w:i/>
          <w:iCs/>
        </w:rPr>
        <w:t xml:space="preserve"> </w:t>
      </w:r>
      <w:r w:rsidRPr="00DF7526">
        <w:rPr>
          <w:rFonts w:ascii="Arial" w:hAnsi="Arial" w:cs="Arial"/>
          <w:bCs/>
          <w:i/>
          <w:iCs/>
        </w:rPr>
        <w:t>Juan Alberto Salinas Macías; se turnaron a comisiones los relativos a terminar los trabajos de intervención del Parque Vicente Guerrero; llevar a cabo la remodelación del Parque Miraflores; y la implementación de acciones para evitar contagios de sarampión; y se regresó a comisiones el correspondiente a celebrar Acuerdo Interinstitucional de Hermanamiento con Barcelona, España.</w:t>
      </w:r>
    </w:p>
    <w:p w14:paraId="0C1994C8" w14:textId="77777777" w:rsidR="00DF7526" w:rsidRPr="00DF7526" w:rsidRDefault="00DF7526" w:rsidP="00DF7526">
      <w:pPr>
        <w:ind w:firstLine="708"/>
        <w:contextualSpacing/>
        <w:jc w:val="both"/>
        <w:rPr>
          <w:rFonts w:ascii="Arial" w:hAnsi="Arial" w:cs="Arial"/>
          <w:i/>
          <w:iCs/>
        </w:rPr>
      </w:pPr>
    </w:p>
    <w:p w14:paraId="4C6D6EEF" w14:textId="77777777" w:rsidR="00DF7526" w:rsidRPr="00DF7526" w:rsidRDefault="00DF7526" w:rsidP="00DF7526">
      <w:pPr>
        <w:jc w:val="both"/>
        <w:rPr>
          <w:rFonts w:ascii="Arial" w:eastAsia="Calibri" w:hAnsi="Arial" w:cs="Arial"/>
          <w:i/>
          <w:iCs/>
          <w:lang w:val="es-ES" w:eastAsia="es-ES"/>
        </w:rPr>
      </w:pPr>
      <w:r w:rsidRPr="00DF7526">
        <w:rPr>
          <w:rFonts w:ascii="Arial" w:hAnsi="Arial" w:cs="Arial"/>
          <w:b/>
          <w:i/>
          <w:iCs/>
          <w:lang w:val="es-ES_tradnl"/>
        </w:rPr>
        <w:tab/>
      </w:r>
      <w:r w:rsidRPr="00DF7526">
        <w:rPr>
          <w:rFonts w:ascii="Arial" w:eastAsia="Calibri" w:hAnsi="Arial" w:cs="Arial"/>
          <w:b/>
          <w:i/>
          <w:iCs/>
          <w:lang w:val="es-ES_tradnl" w:eastAsia="es-ES"/>
        </w:rPr>
        <w:t>VII.</w:t>
      </w:r>
      <w:r w:rsidRPr="00DF7526">
        <w:rPr>
          <w:rFonts w:ascii="Arial" w:eastAsia="Calibri" w:hAnsi="Arial" w:cs="Arial"/>
          <w:i/>
          <w:iCs/>
          <w:lang w:val="es-ES" w:eastAsia="es-ES"/>
        </w:rPr>
        <w:t xml:space="preserve"> En desahogo del séptimo punto del orden del día, relativo a Asuntos Varios, hicieron uso de la voz los regidores Teresa Naranjo Arias, sobre trabajadores de </w:t>
      </w:r>
      <w:proofErr w:type="spellStart"/>
      <w:r w:rsidRPr="00DF7526">
        <w:rPr>
          <w:rFonts w:ascii="Arial" w:eastAsia="Calibri" w:hAnsi="Arial" w:cs="Arial"/>
          <w:i/>
          <w:iCs/>
          <w:lang w:val="es-ES" w:eastAsia="es-ES"/>
        </w:rPr>
        <w:t>GDLimpia</w:t>
      </w:r>
      <w:proofErr w:type="spellEnd"/>
      <w:r w:rsidRPr="00DF7526">
        <w:rPr>
          <w:rFonts w:ascii="Arial" w:eastAsia="Calibri" w:hAnsi="Arial" w:cs="Arial"/>
          <w:i/>
          <w:iCs/>
          <w:lang w:val="es-ES" w:eastAsia="es-ES"/>
        </w:rPr>
        <w:t xml:space="preserve"> de Guadalajara; Diana Araceli González Martínez, seguridad pública; la Presidenta Municipal Verónica Delgadillo García, temas presupuestales, y no habiendo más asuntos por tratar se dio por concluida la sesión.</w:t>
      </w:r>
    </w:p>
    <w:p w14:paraId="12821352" w14:textId="77777777" w:rsidR="00DF7526" w:rsidRPr="00DF7526" w:rsidRDefault="00DF7526" w:rsidP="00DF7526">
      <w:pPr>
        <w:rPr>
          <w:rFonts w:ascii="Arial" w:hAnsi="Arial" w:cs="Arial"/>
          <w:i/>
          <w:iCs/>
          <w:lang w:val="es-ES_tradnl"/>
        </w:rPr>
      </w:pPr>
    </w:p>
    <w:p w14:paraId="40AD6E5B" w14:textId="77777777" w:rsidR="00DF7526" w:rsidRPr="00DF7526" w:rsidRDefault="00DF7526" w:rsidP="00DF7526">
      <w:pPr>
        <w:pStyle w:val="Sangra3detindependiente"/>
        <w:widowControl w:val="0"/>
        <w:jc w:val="center"/>
        <w:rPr>
          <w:rFonts w:cs="Arial"/>
          <w:b/>
          <w:bCs w:val="0"/>
          <w:i/>
          <w:iCs/>
          <w:snapToGrid w:val="0"/>
          <w:sz w:val="20"/>
          <w:szCs w:val="20"/>
        </w:rPr>
      </w:pPr>
      <w:r w:rsidRPr="00DF7526">
        <w:rPr>
          <w:rFonts w:cs="Arial"/>
          <w:b/>
          <w:bCs w:val="0"/>
          <w:i/>
          <w:iCs/>
          <w:snapToGrid w:val="0"/>
          <w:sz w:val="20"/>
          <w:szCs w:val="20"/>
        </w:rPr>
        <w:t xml:space="preserve">SÍNTESIS DEL ACTA DE </w:t>
      </w:r>
      <w:smartTag w:uri="urn:schemas-microsoft-com:office:smarttags" w:element="date">
        <w:smartTagPr>
          <w:attr w:name="ProductID" w:val="LA SESIￓN SOLEMNE"/>
        </w:smartTagPr>
        <w:smartTag w:uri="urn:schemas-microsoft-com:office:smarttags" w:element="PersonName">
          <w:smartTagPr>
            <w:attr w:name="ProductID" w:val="LA SESIÓN SOLEMNE"/>
          </w:smartTagPr>
          <w:r w:rsidRPr="00DF7526">
            <w:rPr>
              <w:rFonts w:cs="Arial"/>
              <w:b/>
              <w:bCs w:val="0"/>
              <w:i/>
              <w:iCs/>
              <w:snapToGrid w:val="0"/>
              <w:sz w:val="20"/>
              <w:szCs w:val="20"/>
            </w:rPr>
            <w:t>LA SESIÓN SOLEMNE</w:t>
          </w:r>
        </w:smartTag>
      </w:smartTag>
      <w:r w:rsidRPr="00DF7526">
        <w:rPr>
          <w:rFonts w:cs="Arial"/>
          <w:b/>
          <w:bCs w:val="0"/>
          <w:i/>
          <w:iCs/>
          <w:snapToGrid w:val="0"/>
          <w:sz w:val="20"/>
          <w:szCs w:val="20"/>
        </w:rPr>
        <w:t xml:space="preserve"> DEL DÍA 21 DE NOVIEMBRE DEL AÑO 2025.</w:t>
      </w:r>
    </w:p>
    <w:p w14:paraId="4766A9EA" w14:textId="77777777" w:rsidR="00DF7526" w:rsidRPr="00DF7526" w:rsidRDefault="00DF7526" w:rsidP="00DF7526">
      <w:pPr>
        <w:pStyle w:val="Sangra3detindependiente"/>
        <w:widowControl w:val="0"/>
        <w:rPr>
          <w:rFonts w:cs="Arial"/>
          <w:i/>
          <w:iCs/>
          <w:snapToGrid w:val="0"/>
          <w:sz w:val="20"/>
          <w:szCs w:val="20"/>
          <w:lang w:val="es-MX"/>
        </w:rPr>
      </w:pPr>
    </w:p>
    <w:p w14:paraId="48915996" w14:textId="77777777" w:rsidR="00DF7526" w:rsidRPr="00DF7526" w:rsidRDefault="00DF7526" w:rsidP="00DF7526">
      <w:pPr>
        <w:pStyle w:val="Sangra3detindependiente"/>
        <w:widowControl w:val="0"/>
        <w:rPr>
          <w:rFonts w:cs="Arial"/>
          <w:i/>
          <w:iCs/>
          <w:sz w:val="20"/>
          <w:szCs w:val="20"/>
          <w:lang w:val="es-MX"/>
        </w:rPr>
      </w:pPr>
      <w:r w:rsidRPr="00DF7526">
        <w:rPr>
          <w:rFonts w:cs="Arial"/>
          <w:i/>
          <w:iCs/>
          <w:sz w:val="20"/>
          <w:szCs w:val="20"/>
          <w:lang w:val="es-MX"/>
        </w:rPr>
        <w:t xml:space="preserve">Presidió la sesión la Presidenta Municipal Verónica Delgadillo García y </w:t>
      </w:r>
      <w:smartTag w:uri="urn:schemas-microsoft-com:office:smarttags" w:element="date">
        <w:smartTagPr>
          <w:attr w:name="ProductID" w:val="la Secretar￭a General"/>
        </w:smartTagPr>
        <w:smartTag w:uri="urn:schemas-microsoft-com:office:smarttags" w:element="PersonName">
          <w:smartTagPr>
            <w:attr w:name="ProductID" w:val="la Secretaría General"/>
          </w:smartTagPr>
          <w:r w:rsidRPr="00DF7526">
            <w:rPr>
              <w:rFonts w:cs="Arial"/>
              <w:i/>
              <w:iCs/>
              <w:sz w:val="20"/>
              <w:szCs w:val="20"/>
              <w:lang w:val="es-MX"/>
            </w:rPr>
            <w:t>la Secretaría General</w:t>
          </w:r>
        </w:smartTag>
      </w:smartTag>
      <w:r w:rsidRPr="00DF7526">
        <w:rPr>
          <w:rFonts w:cs="Arial"/>
          <w:i/>
          <w:iCs/>
          <w:sz w:val="20"/>
          <w:szCs w:val="20"/>
          <w:lang w:val="es-MX"/>
        </w:rPr>
        <w:t xml:space="preserve"> estuvo a cargo del licenciado José Manuel Romo Parra.</w:t>
      </w:r>
    </w:p>
    <w:p w14:paraId="0B26B8B2" w14:textId="77777777" w:rsidR="00DF7526" w:rsidRPr="00DF7526" w:rsidRDefault="00DF7526" w:rsidP="00DF7526">
      <w:pPr>
        <w:pStyle w:val="Sangra3detindependiente"/>
        <w:widowControl w:val="0"/>
        <w:rPr>
          <w:rFonts w:cs="Arial"/>
          <w:i/>
          <w:iCs/>
          <w:snapToGrid w:val="0"/>
          <w:sz w:val="20"/>
          <w:szCs w:val="20"/>
          <w:lang w:val="es-MX"/>
        </w:rPr>
      </w:pPr>
    </w:p>
    <w:p w14:paraId="67883909" w14:textId="77777777" w:rsidR="00DF7526" w:rsidRPr="00DF7526" w:rsidRDefault="00DF7526" w:rsidP="00DF7526">
      <w:pPr>
        <w:pStyle w:val="Sangradetextonormal"/>
        <w:ind w:left="0"/>
        <w:rPr>
          <w:rFonts w:cs="Arial"/>
          <w:b w:val="0"/>
          <w:i/>
          <w:iCs/>
          <w:sz w:val="20"/>
        </w:rPr>
      </w:pPr>
      <w:r w:rsidRPr="00DF7526">
        <w:rPr>
          <w:rFonts w:cs="Arial"/>
          <w:i/>
          <w:iCs/>
          <w:smallCaps/>
          <w:sz w:val="20"/>
        </w:rPr>
        <w:tab/>
        <w:t xml:space="preserve">I </w:t>
      </w:r>
      <w:r w:rsidRPr="00DF7526">
        <w:rPr>
          <w:rFonts w:cs="Arial"/>
          <w:i/>
          <w:iCs/>
          <w:sz w:val="20"/>
          <w:lang w:val="es-ES_tradnl"/>
        </w:rPr>
        <w:t>y</w:t>
      </w:r>
      <w:r w:rsidRPr="00DF7526">
        <w:rPr>
          <w:rFonts w:cs="Arial"/>
          <w:i/>
          <w:iCs/>
          <w:smallCaps/>
          <w:sz w:val="20"/>
        </w:rPr>
        <w:t xml:space="preserve"> II.</w:t>
      </w:r>
      <w:r w:rsidRPr="00DF7526">
        <w:rPr>
          <w:rFonts w:cs="Arial"/>
          <w:i/>
          <w:iCs/>
          <w:sz w:val="20"/>
        </w:rPr>
        <w:t xml:space="preserve"> </w:t>
      </w:r>
      <w:r w:rsidRPr="00DF7526">
        <w:rPr>
          <w:rFonts w:cs="Arial"/>
          <w:b w:val="0"/>
          <w:i/>
          <w:iCs/>
          <w:sz w:val="20"/>
        </w:rPr>
        <w:t xml:space="preserve">En desahogo de los primeros puntos del orden del día, habiéndose verificado la existencia de quórum legal, la Presidenta Municipal Verónica Delgadillo García declaró abierta la sesión solemne conmemorativa del 8 de noviembre de 1539, Otorgamiento del Escudo de </w:t>
      </w:r>
      <w:r w:rsidRPr="00DF7526">
        <w:rPr>
          <w:rFonts w:cs="Arial"/>
          <w:b w:val="0"/>
          <w:i/>
          <w:iCs/>
          <w:sz w:val="20"/>
        </w:rPr>
        <w:lastRenderedPageBreak/>
        <w:t>Armas y Declaratoria de Ciudad para Guadalajara y del 20 de noviembre de 1910, Inicio de la Revolución Mexicana, aprobándose el orden del día.</w:t>
      </w:r>
    </w:p>
    <w:p w14:paraId="70010D32" w14:textId="77777777" w:rsidR="00DF7526" w:rsidRPr="00DF7526" w:rsidRDefault="00DF7526" w:rsidP="00DF7526">
      <w:pPr>
        <w:pStyle w:val="Sangradetextonormal"/>
        <w:ind w:left="0"/>
        <w:rPr>
          <w:rFonts w:cs="Arial"/>
          <w:b w:val="0"/>
          <w:i/>
          <w:iCs/>
          <w:sz w:val="20"/>
        </w:rPr>
      </w:pPr>
    </w:p>
    <w:p w14:paraId="73642BD3" w14:textId="77777777" w:rsidR="00DF7526" w:rsidRPr="00DF7526" w:rsidRDefault="00DF7526" w:rsidP="00DF7526">
      <w:pPr>
        <w:jc w:val="both"/>
        <w:rPr>
          <w:rFonts w:ascii="Arial" w:hAnsi="Arial" w:cs="Arial"/>
          <w:b/>
          <w:i/>
          <w:iCs/>
        </w:rPr>
      </w:pPr>
      <w:r w:rsidRPr="00DF7526">
        <w:rPr>
          <w:rFonts w:ascii="Arial" w:hAnsi="Arial" w:cs="Arial"/>
          <w:i/>
          <w:iCs/>
        </w:rPr>
        <w:tab/>
      </w:r>
      <w:r w:rsidRPr="00DF7526">
        <w:rPr>
          <w:rFonts w:ascii="Arial" w:hAnsi="Arial" w:cs="Arial"/>
          <w:b/>
          <w:i/>
          <w:iCs/>
        </w:rPr>
        <w:t>III</w:t>
      </w:r>
      <w:r w:rsidRPr="00DF7526">
        <w:rPr>
          <w:rFonts w:ascii="Arial" w:hAnsi="Arial" w:cs="Arial"/>
          <w:b/>
          <w:i/>
          <w:iCs/>
          <w:lang w:val="es-ES_tradnl"/>
        </w:rPr>
        <w:t xml:space="preserve">. </w:t>
      </w:r>
      <w:r w:rsidRPr="00DF7526">
        <w:rPr>
          <w:rFonts w:ascii="Arial" w:hAnsi="Arial" w:cs="Arial"/>
          <w:i/>
          <w:iCs/>
          <w:lang w:val="es-ES_tradnl"/>
        </w:rPr>
        <w:t>En desahogo del tercer punto del orden del día, se nombró a la comisión de munícipes que recibió e introdujo a la sesión al licenciado Juan Francisco Ramírez Salcido, titular de la Subsecretaría General de Gobierno, en representación del Gobernador Constitucional del Estado Licenciado Jesús Pablo Lemus Navarro</w:t>
      </w:r>
      <w:r w:rsidRPr="00DF7526">
        <w:rPr>
          <w:rFonts w:ascii="Arial" w:hAnsi="Arial" w:cs="Arial"/>
          <w:bCs/>
          <w:i/>
          <w:iCs/>
          <w:lang w:val="es-ES_tradnl"/>
        </w:rPr>
        <w:t xml:space="preserve">, a la </w:t>
      </w:r>
      <w:r w:rsidRPr="00DF7526">
        <w:rPr>
          <w:rFonts w:ascii="Arial" w:hAnsi="Arial" w:cs="Arial"/>
          <w:i/>
          <w:iCs/>
          <w:lang w:val="es-ES_tradnl"/>
        </w:rPr>
        <w:t xml:space="preserve">diputada </w:t>
      </w:r>
      <w:r w:rsidRPr="00DF7526">
        <w:rPr>
          <w:rFonts w:ascii="Arial" w:hAnsi="Arial" w:cs="Arial"/>
          <w:i/>
          <w:iCs/>
          <w:lang w:eastAsia="es-ES"/>
        </w:rPr>
        <w:t>Verónica Jiménez Vázquez, en representación del Congreso del Estado de Jalisco</w:t>
      </w:r>
      <w:r w:rsidRPr="00DF7526">
        <w:rPr>
          <w:rFonts w:ascii="Arial" w:hAnsi="Arial" w:cs="Arial"/>
          <w:i/>
          <w:iCs/>
          <w:lang w:val="es-ES_tradnl"/>
        </w:rPr>
        <w:t xml:space="preserve"> y al</w:t>
      </w:r>
      <w:r w:rsidRPr="00DF7526">
        <w:rPr>
          <w:rFonts w:ascii="Arial" w:eastAsia="Calibri" w:hAnsi="Arial" w:cs="Arial"/>
          <w:i/>
          <w:iCs/>
        </w:rPr>
        <w:t xml:space="preserve"> magistrado Enrique Flores Domínguez</w:t>
      </w:r>
      <w:r w:rsidRPr="00DF7526">
        <w:rPr>
          <w:rFonts w:ascii="Arial" w:hAnsi="Arial" w:cs="Arial"/>
          <w:i/>
          <w:iCs/>
        </w:rPr>
        <w:t>, en representación del Supremo Tribunal de Justicia del Estado de Jalisco</w:t>
      </w:r>
      <w:r w:rsidRPr="00DF7526">
        <w:rPr>
          <w:rFonts w:ascii="Arial" w:hAnsi="Arial" w:cs="Arial"/>
          <w:bCs/>
          <w:i/>
          <w:iCs/>
          <w:lang w:val="es-ES_tradnl"/>
        </w:rPr>
        <w:t>.</w:t>
      </w:r>
    </w:p>
    <w:p w14:paraId="64F236CF" w14:textId="77777777" w:rsidR="00DF7526" w:rsidRPr="00DF7526" w:rsidRDefault="00DF7526" w:rsidP="00DF7526">
      <w:pPr>
        <w:jc w:val="both"/>
        <w:rPr>
          <w:rFonts w:ascii="Arial" w:hAnsi="Arial" w:cs="Arial"/>
          <w:b/>
          <w:i/>
          <w:iCs/>
        </w:rPr>
      </w:pPr>
    </w:p>
    <w:p w14:paraId="3B2D9876" w14:textId="77777777" w:rsidR="00DF7526" w:rsidRPr="00DF7526" w:rsidRDefault="00DF7526" w:rsidP="00DF7526">
      <w:pPr>
        <w:jc w:val="both"/>
        <w:rPr>
          <w:rFonts w:ascii="Arial" w:hAnsi="Arial" w:cs="Arial"/>
          <w:i/>
          <w:iCs/>
          <w:lang w:val="es-ES_tradnl"/>
        </w:rPr>
      </w:pPr>
      <w:r w:rsidRPr="00DF7526">
        <w:rPr>
          <w:rFonts w:ascii="Arial" w:hAnsi="Arial" w:cs="Arial"/>
          <w:b/>
          <w:i/>
          <w:iCs/>
        </w:rPr>
        <w:tab/>
      </w:r>
      <w:r w:rsidRPr="00DF7526">
        <w:rPr>
          <w:rFonts w:ascii="Arial" w:hAnsi="Arial" w:cs="Arial"/>
          <w:b/>
          <w:i/>
          <w:iCs/>
          <w:lang w:val="es-ES_tradnl"/>
        </w:rPr>
        <w:t>IV y V.</w:t>
      </w:r>
      <w:r w:rsidRPr="00DF7526">
        <w:rPr>
          <w:rFonts w:ascii="Arial" w:hAnsi="Arial" w:cs="Arial"/>
          <w:i/>
          <w:iCs/>
          <w:lang w:val="es-ES_tradnl"/>
        </w:rPr>
        <w:t xml:space="preserve"> En desahogo del cuarto punto del orden del día, se rindió honores a nuestro Lábaro Patrio y se entonó el Himno Nacional Mexicano. Acto seguido, en desahogo del quinto punto del orden del día, se realizaron </w:t>
      </w:r>
      <w:r w:rsidRPr="00DF7526">
        <w:rPr>
          <w:rFonts w:ascii="Arial" w:hAnsi="Arial" w:cs="Arial"/>
          <w:i/>
          <w:iCs/>
        </w:rPr>
        <w:t xml:space="preserve">honores a </w:t>
      </w:r>
      <w:smartTag w:uri="urn:schemas-microsoft-com:office:smarttags" w:element="date">
        <w:smartTagPr>
          <w:attr w:name="ProductID" w:val="la Bandera"/>
        </w:smartTagPr>
        <w:smartTag w:uri="urn:schemas-microsoft-com:office:smarttags" w:element="PersonName">
          <w:smartTagPr>
            <w:attr w:name="ProductID" w:val="la Bandera"/>
          </w:smartTagPr>
          <w:r w:rsidRPr="00DF7526">
            <w:rPr>
              <w:rFonts w:ascii="Arial" w:hAnsi="Arial" w:cs="Arial"/>
              <w:i/>
              <w:iCs/>
            </w:rPr>
            <w:t>la Bandera</w:t>
          </w:r>
        </w:smartTag>
      </w:smartTag>
      <w:r w:rsidRPr="00DF7526">
        <w:rPr>
          <w:rFonts w:ascii="Arial" w:hAnsi="Arial" w:cs="Arial"/>
          <w:i/>
          <w:iCs/>
        </w:rPr>
        <w:t xml:space="preserve"> del Estado de Jalisco y la interpretación de su himno</w:t>
      </w:r>
    </w:p>
    <w:p w14:paraId="5F3ECAF8" w14:textId="77777777" w:rsidR="00DF7526" w:rsidRPr="00DF7526" w:rsidRDefault="00DF7526" w:rsidP="00DF7526">
      <w:pPr>
        <w:jc w:val="both"/>
        <w:rPr>
          <w:rFonts w:ascii="Arial" w:hAnsi="Arial" w:cs="Arial"/>
          <w:i/>
          <w:iCs/>
          <w:lang w:val="es-ES_tradnl"/>
        </w:rPr>
      </w:pPr>
    </w:p>
    <w:p w14:paraId="06FD7FB6" w14:textId="77777777" w:rsidR="00DF7526" w:rsidRPr="00DF7526" w:rsidRDefault="00DF7526" w:rsidP="00DF7526">
      <w:pPr>
        <w:ind w:firstLine="708"/>
        <w:jc w:val="both"/>
        <w:rPr>
          <w:rFonts w:ascii="Arial" w:hAnsi="Arial" w:cs="Arial"/>
          <w:i/>
          <w:iCs/>
        </w:rPr>
      </w:pPr>
      <w:r w:rsidRPr="00DF7526">
        <w:rPr>
          <w:rFonts w:ascii="Arial" w:hAnsi="Arial" w:cs="Arial"/>
          <w:b/>
          <w:bCs/>
          <w:i/>
          <w:iCs/>
          <w:lang w:val="es-ES_tradnl"/>
        </w:rPr>
        <w:t>VI.</w:t>
      </w:r>
      <w:r w:rsidRPr="00DF7526">
        <w:rPr>
          <w:rFonts w:ascii="Arial" w:hAnsi="Arial" w:cs="Arial"/>
          <w:bCs/>
          <w:i/>
          <w:iCs/>
        </w:rPr>
        <w:t xml:space="preserve"> En </w:t>
      </w:r>
      <w:r w:rsidRPr="00DF7526">
        <w:rPr>
          <w:rFonts w:ascii="Arial" w:hAnsi="Arial" w:cs="Arial"/>
          <w:i/>
          <w:iCs/>
          <w:lang w:val="es-ES_tradnl"/>
        </w:rPr>
        <w:t>desahogo del sexto punto del orden del día, los regidores Víctor Hugo Hernández López y Luz María Alatorre Maldonado pronunciaron los discursos con motivo de la sesión</w:t>
      </w:r>
      <w:r w:rsidRPr="00DF7526">
        <w:rPr>
          <w:rFonts w:ascii="Arial" w:hAnsi="Arial" w:cs="Arial"/>
          <w:bCs/>
          <w:i/>
          <w:iCs/>
        </w:rPr>
        <w:t>.</w:t>
      </w:r>
    </w:p>
    <w:p w14:paraId="46192702" w14:textId="77777777" w:rsidR="00DF7526" w:rsidRPr="00DF7526" w:rsidRDefault="00DF7526" w:rsidP="00DF7526">
      <w:pPr>
        <w:jc w:val="both"/>
        <w:rPr>
          <w:rFonts w:ascii="Arial" w:hAnsi="Arial" w:cs="Arial"/>
          <w:i/>
          <w:iCs/>
        </w:rPr>
      </w:pPr>
    </w:p>
    <w:p w14:paraId="4DFA52EA" w14:textId="77777777" w:rsidR="00DF7526" w:rsidRPr="00DF7526" w:rsidRDefault="00DF7526" w:rsidP="00DF7526">
      <w:pPr>
        <w:ind w:firstLine="708"/>
        <w:jc w:val="both"/>
        <w:rPr>
          <w:rFonts w:ascii="Arial" w:hAnsi="Arial" w:cs="Arial"/>
          <w:i/>
          <w:iCs/>
        </w:rPr>
      </w:pPr>
      <w:r w:rsidRPr="00DF7526">
        <w:rPr>
          <w:rFonts w:ascii="Arial" w:hAnsi="Arial" w:cs="Arial"/>
          <w:b/>
          <w:i/>
          <w:iCs/>
        </w:rPr>
        <w:t xml:space="preserve">VII. </w:t>
      </w:r>
      <w:r w:rsidRPr="00DF7526">
        <w:rPr>
          <w:rFonts w:ascii="Arial" w:hAnsi="Arial" w:cs="Arial"/>
          <w:bCs/>
          <w:i/>
          <w:iCs/>
        </w:rPr>
        <w:t>En cumplimiento del último punto del orden del día, se dio por concluida la sesión</w:t>
      </w:r>
      <w:r w:rsidRPr="00DF7526">
        <w:rPr>
          <w:rFonts w:ascii="Arial" w:hAnsi="Arial" w:cs="Arial"/>
          <w:i/>
          <w:iCs/>
        </w:rPr>
        <w:t>.</w:t>
      </w:r>
    </w:p>
    <w:p w14:paraId="6220BC22" w14:textId="2B2C910F" w:rsidR="00052150" w:rsidRPr="00052150" w:rsidRDefault="00DF7526" w:rsidP="00DF7526">
      <w:pPr>
        <w:jc w:val="both"/>
        <w:rPr>
          <w:rFonts w:ascii="Arial" w:hAnsi="Arial" w:cs="Arial"/>
          <w:i/>
          <w:iCs/>
        </w:rPr>
      </w:pPr>
      <w:r w:rsidRPr="00DF7526">
        <w:rPr>
          <w:rFonts w:ascii="Arial" w:hAnsi="Arial" w:cs="Arial"/>
          <w:i/>
          <w:iCs/>
        </w:rPr>
        <w:tab/>
      </w:r>
    </w:p>
    <w:p w14:paraId="6994BE8A" w14:textId="07C533AC" w:rsidR="00D911DE" w:rsidRDefault="00052150" w:rsidP="00BC34A9">
      <w:pPr>
        <w:jc w:val="both"/>
        <w:rPr>
          <w:rFonts w:ascii="Arial" w:hAnsi="Arial" w:cs="Arial"/>
          <w:b/>
          <w:bCs/>
          <w:sz w:val="24"/>
          <w:szCs w:val="24"/>
          <w:lang w:val="es-ES_tradnl"/>
        </w:rPr>
      </w:pPr>
      <w:r w:rsidRPr="00052150">
        <w:rPr>
          <w:rFonts w:ascii="Arial" w:hAnsi="Arial" w:cs="Arial"/>
          <w:i/>
          <w:iCs/>
        </w:rPr>
        <w:tab/>
      </w:r>
      <w:r w:rsidR="00EA5EC9" w:rsidRPr="00AD3779">
        <w:rPr>
          <w:rFonts w:ascii="Arial" w:hAnsi="Arial" w:cs="Arial"/>
          <w:b/>
          <w:bCs/>
          <w:sz w:val="24"/>
          <w:szCs w:val="24"/>
          <w:lang w:val="es-ES_tradnl"/>
        </w:rPr>
        <w:t>I</w:t>
      </w:r>
      <w:r w:rsidR="00EA5EC9">
        <w:rPr>
          <w:rFonts w:ascii="Arial" w:hAnsi="Arial" w:cs="Arial"/>
          <w:b/>
          <w:bCs/>
          <w:sz w:val="24"/>
          <w:szCs w:val="24"/>
          <w:lang w:val="es-ES_tradnl"/>
        </w:rPr>
        <w:t>V</w:t>
      </w:r>
      <w:r w:rsidR="00EA5EC9" w:rsidRPr="00AD3779">
        <w:rPr>
          <w:rFonts w:ascii="Arial" w:hAnsi="Arial" w:cs="Arial"/>
          <w:b/>
          <w:bCs/>
          <w:sz w:val="24"/>
          <w:szCs w:val="24"/>
          <w:lang w:val="es-ES_tradnl"/>
        </w:rPr>
        <w:t>. LECTURA Y TURNO DE LAS COMUNICACIONES RECIBIDAS.</w:t>
      </w:r>
    </w:p>
    <w:p w14:paraId="335C0F59" w14:textId="77777777" w:rsidR="00EE34D9" w:rsidRDefault="00EE34D9" w:rsidP="00BC34A9">
      <w:pPr>
        <w:jc w:val="both"/>
        <w:rPr>
          <w:rFonts w:ascii="Arial" w:hAnsi="Arial" w:cs="Arial"/>
          <w:b/>
          <w:bCs/>
          <w:sz w:val="24"/>
          <w:szCs w:val="24"/>
          <w:lang w:val="es-ES_tradnl"/>
        </w:rPr>
      </w:pPr>
    </w:p>
    <w:p w14:paraId="0A5EAD38" w14:textId="77777777" w:rsidR="00A97D08" w:rsidRPr="00A97D08" w:rsidRDefault="00EA5EC9" w:rsidP="00BC34A9">
      <w:pPr>
        <w:jc w:val="both"/>
        <w:rPr>
          <w:rFonts w:ascii="Arial" w:hAnsi="Arial" w:cs="Arial"/>
          <w:sz w:val="24"/>
          <w:szCs w:val="24"/>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FB239C">
        <w:rPr>
          <w:rFonts w:ascii="Arial" w:hAnsi="Arial" w:cs="Arial"/>
          <w:sz w:val="24"/>
          <w:szCs w:val="24"/>
          <w:lang w:val="es-ES_tradnl"/>
        </w:rPr>
        <w:t xml:space="preserve">IV. </w:t>
      </w:r>
      <w:r w:rsidR="00A97D08" w:rsidRPr="00A97D08">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con la propuesta de trámite correspondiente.</w:t>
      </w:r>
    </w:p>
    <w:p w14:paraId="6D280533" w14:textId="77777777" w:rsidR="00A97D08" w:rsidRPr="00A97D08" w:rsidRDefault="00A97D08" w:rsidP="00BC34A9">
      <w:pPr>
        <w:jc w:val="both"/>
        <w:rPr>
          <w:rFonts w:ascii="Arial" w:hAnsi="Arial" w:cs="Arial"/>
          <w:sz w:val="24"/>
          <w:szCs w:val="24"/>
          <w:lang w:val="es-ES" w:eastAsia="es-ES"/>
        </w:rPr>
      </w:pPr>
    </w:p>
    <w:p w14:paraId="4207470F" w14:textId="77777777" w:rsidR="00CE292F" w:rsidRPr="00CE292F" w:rsidRDefault="00A97D08" w:rsidP="00CE292F">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A6387B">
        <w:rPr>
          <w:rFonts w:ascii="Arial" w:hAnsi="Arial" w:cs="Arial"/>
          <w:sz w:val="24"/>
          <w:szCs w:val="24"/>
          <w:lang w:val="es-ES" w:eastAsia="es-ES"/>
        </w:rPr>
        <w:t xml:space="preserve"> </w:t>
      </w:r>
      <w:r w:rsidR="00CE292F" w:rsidRPr="00CE292F">
        <w:rPr>
          <w:rFonts w:ascii="Arial" w:hAnsi="Arial" w:cs="Arial"/>
          <w:sz w:val="24"/>
          <w:szCs w:val="24"/>
          <w:lang w:val="es-ES" w:eastAsia="es-ES"/>
        </w:rPr>
        <w:t xml:space="preserve">Como lo indica Presidenta, son los comunicados enlistados en el orden del día con los números del 1 al 3, que se refieren a lo siguiente: </w:t>
      </w:r>
    </w:p>
    <w:p w14:paraId="2C3DF560" w14:textId="77777777" w:rsidR="00CE292F" w:rsidRPr="00CE292F" w:rsidRDefault="00CE292F" w:rsidP="00CE292F">
      <w:pPr>
        <w:jc w:val="both"/>
        <w:rPr>
          <w:rFonts w:ascii="Arial" w:hAnsi="Arial" w:cs="Arial"/>
          <w:sz w:val="24"/>
          <w:szCs w:val="24"/>
          <w:lang w:val="es-ES" w:eastAsia="es-ES"/>
        </w:rPr>
      </w:pPr>
    </w:p>
    <w:p w14:paraId="5FFB1F11" w14:textId="046219F3" w:rsidR="00CE292F" w:rsidRPr="00CE292F" w:rsidRDefault="00CE292F" w:rsidP="00CE292F">
      <w:pPr>
        <w:contextualSpacing/>
        <w:jc w:val="both"/>
        <w:rPr>
          <w:rFonts w:ascii="Arial" w:hAnsi="Arial" w:cs="Arial"/>
          <w:sz w:val="24"/>
          <w:szCs w:val="24"/>
          <w:lang w:val="es-ES_tradnl"/>
        </w:rPr>
      </w:pPr>
      <w:bookmarkStart w:id="1" w:name="_Hlk199245394"/>
      <w:r w:rsidRPr="00CE292F">
        <w:rPr>
          <w:rFonts w:ascii="Arial" w:hAnsi="Arial" w:cs="Arial"/>
          <w:sz w:val="24"/>
          <w:szCs w:val="24"/>
          <w:lang w:val="es-ES_tradnl"/>
        </w:rPr>
        <w:t xml:space="preserve">1.- Oficio de la Dirección de Enlace Administrativo de la Comisaría de Seguridad Ciudadana, por el cual solicita la renovación de contratos de comodato de vehículos y la suscripción de uno nuevo, con la </w:t>
      </w:r>
      <w:r w:rsidR="005D35CF">
        <w:rPr>
          <w:rFonts w:ascii="Arial" w:hAnsi="Arial" w:cs="Arial"/>
          <w:sz w:val="24"/>
          <w:szCs w:val="24"/>
          <w:lang w:val="es-ES_tradnl"/>
        </w:rPr>
        <w:t>a</w:t>
      </w:r>
      <w:r w:rsidRPr="00CE292F">
        <w:rPr>
          <w:rFonts w:ascii="Arial" w:hAnsi="Arial" w:cs="Arial"/>
          <w:sz w:val="24"/>
          <w:szCs w:val="24"/>
          <w:lang w:val="es-ES_tradnl"/>
        </w:rPr>
        <w:t xml:space="preserve">sociación </w:t>
      </w:r>
      <w:r w:rsidR="005D35CF">
        <w:rPr>
          <w:rFonts w:ascii="Arial" w:hAnsi="Arial" w:cs="Arial"/>
          <w:sz w:val="24"/>
          <w:szCs w:val="24"/>
          <w:lang w:val="es-ES_tradnl"/>
        </w:rPr>
        <w:t>c</w:t>
      </w:r>
      <w:r w:rsidRPr="00CE292F">
        <w:rPr>
          <w:rFonts w:ascii="Arial" w:hAnsi="Arial" w:cs="Arial"/>
          <w:sz w:val="24"/>
          <w:szCs w:val="24"/>
          <w:lang w:val="es-ES_tradnl"/>
        </w:rPr>
        <w:t xml:space="preserve">ivil Residentes de Chapalita. </w:t>
      </w:r>
    </w:p>
    <w:p w14:paraId="3FE3BC0C" w14:textId="77777777" w:rsidR="00CE292F" w:rsidRPr="00CE292F" w:rsidRDefault="00CE292F" w:rsidP="00CE292F">
      <w:pPr>
        <w:jc w:val="both"/>
        <w:rPr>
          <w:rFonts w:ascii="Arial" w:hAnsi="Arial" w:cs="Arial"/>
          <w:sz w:val="24"/>
          <w:szCs w:val="24"/>
          <w:lang w:val="es-ES_tradnl" w:eastAsia="es-ES"/>
        </w:rPr>
      </w:pPr>
    </w:p>
    <w:p w14:paraId="1EB1EF47" w14:textId="4E64ED00"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2.- Oficio de la Dirección de Patrimonio, por el cual solicita la desincorporación y baja de un vehículo siniestrado. </w:t>
      </w:r>
    </w:p>
    <w:p w14:paraId="2B35453F" w14:textId="77777777" w:rsidR="00CE292F" w:rsidRPr="00CE292F" w:rsidRDefault="00CE292F" w:rsidP="00CE292F">
      <w:pPr>
        <w:pStyle w:val="Prrafodelista"/>
        <w:ind w:left="567"/>
        <w:jc w:val="both"/>
        <w:rPr>
          <w:rFonts w:ascii="Arial" w:hAnsi="Arial" w:cs="Arial"/>
          <w:lang w:val="es-ES_tradnl"/>
        </w:rPr>
      </w:pPr>
    </w:p>
    <w:p w14:paraId="35AE3C2F" w14:textId="38E63E1C"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3.- Oficio de la Dirección de Patrimonio, por el cual informa de los bienes propiedad municipal necesarios para la operación del servicio de recolección, traslado, transferencia, tratamiento y disposición final de residuos sólidos, que pasen a formar parte del patrimonio del organismo público descentralizado de la administración pública municipal denominado </w:t>
      </w:r>
      <w:proofErr w:type="spellStart"/>
      <w:r w:rsidRPr="00CE292F">
        <w:rPr>
          <w:rFonts w:ascii="Arial" w:hAnsi="Arial" w:cs="Arial"/>
          <w:sz w:val="24"/>
          <w:szCs w:val="24"/>
          <w:lang w:val="es-ES_tradnl"/>
        </w:rPr>
        <w:t>GDLimpia</w:t>
      </w:r>
      <w:proofErr w:type="spellEnd"/>
      <w:r w:rsidRPr="00CE292F">
        <w:rPr>
          <w:rFonts w:ascii="Arial" w:hAnsi="Arial" w:cs="Arial"/>
          <w:sz w:val="24"/>
          <w:szCs w:val="24"/>
          <w:lang w:val="es-ES_tradnl"/>
        </w:rPr>
        <w:t xml:space="preserve"> de Guadalajara. </w:t>
      </w:r>
    </w:p>
    <w:p w14:paraId="784796AF" w14:textId="77777777" w:rsidR="00CE292F" w:rsidRPr="00CE292F" w:rsidRDefault="00CE292F" w:rsidP="00CE292F">
      <w:pPr>
        <w:jc w:val="both"/>
        <w:rPr>
          <w:rFonts w:ascii="Arial" w:hAnsi="Arial" w:cs="Arial"/>
          <w:sz w:val="24"/>
          <w:szCs w:val="24"/>
          <w:lang w:val="es-ES_tradnl" w:eastAsia="es-ES"/>
        </w:rPr>
      </w:pPr>
    </w:p>
    <w:p w14:paraId="70386EC3" w14:textId="5AB4EF2C" w:rsidR="00CE292F" w:rsidRPr="00CE292F" w:rsidRDefault="00CE292F" w:rsidP="00CE292F">
      <w:pPr>
        <w:jc w:val="both"/>
        <w:rPr>
          <w:rFonts w:ascii="Arial" w:hAnsi="Arial" w:cs="Arial"/>
          <w:b/>
          <w:sz w:val="24"/>
          <w:szCs w:val="24"/>
          <w:lang w:val="es-ES_tradnl" w:eastAsia="es-ES"/>
        </w:rPr>
      </w:pPr>
      <w:r>
        <w:rPr>
          <w:rFonts w:ascii="Arial" w:eastAsia="Calibri" w:hAnsi="Arial" w:cs="Arial"/>
          <w:b/>
          <w:sz w:val="24"/>
          <w:szCs w:val="24"/>
          <w:lang w:val="es-ES_tradnl" w:eastAsia="es-ES"/>
        </w:rPr>
        <w:lastRenderedPageBreak/>
        <w:t xml:space="preserve">La </w:t>
      </w:r>
      <w:r w:rsidRPr="00CE292F">
        <w:rPr>
          <w:rFonts w:ascii="Arial" w:eastAsia="Calibri" w:hAnsi="Arial" w:cs="Arial"/>
          <w:b/>
          <w:sz w:val="24"/>
          <w:szCs w:val="24"/>
          <w:lang w:val="es-ES_tradnl" w:eastAsia="es-ES"/>
        </w:rPr>
        <w:t xml:space="preserve">Presidenta Municipal: </w:t>
      </w:r>
      <w:r>
        <w:rPr>
          <w:rFonts w:ascii="Arial" w:eastAsia="Calibri" w:hAnsi="Arial" w:cs="Arial"/>
          <w:bCs/>
          <w:sz w:val="24"/>
          <w:szCs w:val="24"/>
          <w:lang w:val="es-ES_tradnl" w:eastAsia="es-ES"/>
        </w:rPr>
        <w:t>S</w:t>
      </w:r>
      <w:r w:rsidRPr="00CE292F">
        <w:rPr>
          <w:rFonts w:ascii="Arial" w:eastAsia="Calibri" w:hAnsi="Arial" w:cs="Arial"/>
          <w:bCs/>
          <w:sz w:val="24"/>
          <w:szCs w:val="24"/>
          <w:lang w:val="es-ES_tradnl" w:eastAsia="es-ES"/>
        </w:rPr>
        <w:t xml:space="preserve">e propone turnarlos a la </w:t>
      </w:r>
      <w:r>
        <w:rPr>
          <w:rFonts w:ascii="Arial" w:eastAsia="Calibri" w:hAnsi="Arial" w:cs="Arial"/>
          <w:bCs/>
          <w:sz w:val="24"/>
          <w:szCs w:val="24"/>
          <w:lang w:val="es-ES_tradnl" w:eastAsia="es-ES"/>
        </w:rPr>
        <w:t>C</w:t>
      </w:r>
      <w:r w:rsidRPr="00CE292F">
        <w:rPr>
          <w:rFonts w:ascii="Arial" w:eastAsia="Calibri" w:hAnsi="Arial" w:cs="Arial"/>
          <w:bCs/>
          <w:sz w:val="24"/>
          <w:szCs w:val="24"/>
          <w:lang w:val="es-ES_tradnl" w:eastAsia="es-ES"/>
        </w:rPr>
        <w:t xml:space="preserve">omisión </w:t>
      </w:r>
      <w:r>
        <w:rPr>
          <w:rFonts w:ascii="Arial" w:eastAsia="Calibri" w:hAnsi="Arial" w:cs="Arial"/>
          <w:bCs/>
          <w:sz w:val="24"/>
          <w:szCs w:val="24"/>
          <w:lang w:val="es-ES_tradnl" w:eastAsia="es-ES"/>
        </w:rPr>
        <w:t>E</w:t>
      </w:r>
      <w:r w:rsidRPr="00CE292F">
        <w:rPr>
          <w:rFonts w:ascii="Arial" w:eastAsia="Calibri" w:hAnsi="Arial" w:cs="Arial"/>
          <w:bCs/>
          <w:sz w:val="24"/>
          <w:szCs w:val="24"/>
          <w:lang w:val="es-ES_tradnl" w:eastAsia="es-ES"/>
        </w:rPr>
        <w:t xml:space="preserve">dilicia de </w:t>
      </w:r>
      <w:r>
        <w:rPr>
          <w:rFonts w:ascii="Arial" w:eastAsia="Calibri" w:hAnsi="Arial" w:cs="Arial"/>
          <w:bCs/>
          <w:sz w:val="24"/>
          <w:szCs w:val="24"/>
          <w:lang w:val="es-ES_tradnl" w:eastAsia="es-ES"/>
        </w:rPr>
        <w:t>H</w:t>
      </w:r>
      <w:r w:rsidRPr="00CE292F">
        <w:rPr>
          <w:rFonts w:ascii="Arial" w:eastAsia="Calibri" w:hAnsi="Arial" w:cs="Arial"/>
          <w:bCs/>
          <w:sz w:val="24"/>
          <w:szCs w:val="24"/>
          <w:lang w:val="es-ES_tradnl" w:eastAsia="es-ES"/>
        </w:rPr>
        <w:t xml:space="preserve">acienda </w:t>
      </w:r>
      <w:r>
        <w:rPr>
          <w:rFonts w:ascii="Arial" w:eastAsia="Calibri" w:hAnsi="Arial" w:cs="Arial"/>
          <w:bCs/>
          <w:sz w:val="24"/>
          <w:szCs w:val="24"/>
          <w:lang w:val="es-ES_tradnl" w:eastAsia="es-ES"/>
        </w:rPr>
        <w:t>P</w:t>
      </w:r>
      <w:r w:rsidRPr="00CE292F">
        <w:rPr>
          <w:rFonts w:ascii="Arial" w:eastAsia="Calibri" w:hAnsi="Arial" w:cs="Arial"/>
          <w:bCs/>
          <w:sz w:val="24"/>
          <w:szCs w:val="24"/>
          <w:lang w:val="es-ES_tradnl" w:eastAsia="es-ES"/>
        </w:rPr>
        <w:t xml:space="preserve">ública y </w:t>
      </w:r>
      <w:r>
        <w:rPr>
          <w:rFonts w:ascii="Arial" w:eastAsia="Calibri" w:hAnsi="Arial" w:cs="Arial"/>
          <w:bCs/>
          <w:sz w:val="24"/>
          <w:szCs w:val="24"/>
          <w:lang w:val="es-ES_tradnl" w:eastAsia="es-ES"/>
        </w:rPr>
        <w:t>P</w:t>
      </w:r>
      <w:r w:rsidRPr="00CE292F">
        <w:rPr>
          <w:rFonts w:ascii="Arial" w:eastAsia="Calibri" w:hAnsi="Arial" w:cs="Arial"/>
          <w:bCs/>
          <w:sz w:val="24"/>
          <w:szCs w:val="24"/>
          <w:lang w:val="es-ES_tradnl" w:eastAsia="es-ES"/>
        </w:rPr>
        <w:t xml:space="preserve">atrimonio </w:t>
      </w:r>
      <w:r>
        <w:rPr>
          <w:rFonts w:ascii="Arial" w:eastAsia="Calibri" w:hAnsi="Arial" w:cs="Arial"/>
          <w:bCs/>
          <w:sz w:val="24"/>
          <w:szCs w:val="24"/>
          <w:lang w:val="es-ES_tradnl" w:eastAsia="es-ES"/>
        </w:rPr>
        <w:t>M</w:t>
      </w:r>
      <w:r w:rsidRPr="00CE292F">
        <w:rPr>
          <w:rFonts w:ascii="Arial" w:eastAsia="Calibri" w:hAnsi="Arial" w:cs="Arial"/>
          <w:bCs/>
          <w:sz w:val="24"/>
          <w:szCs w:val="24"/>
          <w:lang w:val="es-ES_tradnl" w:eastAsia="es-ES"/>
        </w:rPr>
        <w:t>unicipal,</w:t>
      </w:r>
      <w:r w:rsidRPr="00CE292F">
        <w:rPr>
          <w:rFonts w:ascii="Arial" w:hAnsi="Arial" w:cs="Arial"/>
          <w:bCs/>
          <w:i/>
          <w:sz w:val="24"/>
          <w:szCs w:val="24"/>
          <w:lang w:val="es-ES" w:eastAsia="es-ES"/>
        </w:rPr>
        <w:t xml:space="preserve"> </w:t>
      </w:r>
      <w:r w:rsidRPr="00CE292F">
        <w:rPr>
          <w:rFonts w:ascii="Arial" w:hAnsi="Arial" w:cs="Arial"/>
          <w:bCs/>
          <w:sz w:val="24"/>
          <w:szCs w:val="24"/>
          <w:lang w:val="es-ES" w:eastAsia="es-ES"/>
        </w:rPr>
        <w:t>preguntando si alguien desea hacer uso de la palabra.</w:t>
      </w:r>
      <w:r>
        <w:rPr>
          <w:rFonts w:ascii="Arial" w:hAnsi="Arial" w:cs="Arial"/>
          <w:bCs/>
          <w:sz w:val="24"/>
          <w:szCs w:val="24"/>
          <w:lang w:val="es-ES" w:eastAsia="es-ES"/>
        </w:rPr>
        <w:t xml:space="preserve"> </w:t>
      </w:r>
      <w:r w:rsidRPr="00CE292F">
        <w:rPr>
          <w:rFonts w:ascii="Arial" w:hAnsi="Arial" w:cs="Arial"/>
          <w:bCs/>
          <w:sz w:val="24"/>
          <w:szCs w:val="24"/>
          <w:lang w:val="es-ES_tradnl" w:eastAsia="es-ES"/>
        </w:rPr>
        <w:t>No habiendo quien, en votación económica, les pregunto si aprueban el trámite propuesto, quien esté por la afirmativa favor de manifestarlo levantando su mano.</w:t>
      </w:r>
      <w:r>
        <w:rPr>
          <w:rFonts w:ascii="Arial" w:hAnsi="Arial" w:cs="Arial"/>
          <w:bCs/>
          <w:sz w:val="24"/>
          <w:szCs w:val="24"/>
          <w:lang w:val="es-ES_tradnl" w:eastAsia="es-ES"/>
        </w:rPr>
        <w:t xml:space="preserve"> </w:t>
      </w:r>
      <w:r w:rsidRPr="00CE292F">
        <w:rPr>
          <w:rFonts w:ascii="Arial" w:hAnsi="Arial" w:cs="Arial"/>
          <w:bCs/>
          <w:sz w:val="24"/>
          <w:szCs w:val="24"/>
          <w:lang w:val="es-ES_tradnl" w:eastAsia="es-ES"/>
        </w:rPr>
        <w:t>Aprobad</w:t>
      </w:r>
      <w:r>
        <w:rPr>
          <w:rFonts w:ascii="Arial" w:hAnsi="Arial" w:cs="Arial"/>
          <w:bCs/>
          <w:sz w:val="24"/>
          <w:szCs w:val="24"/>
          <w:lang w:val="es-ES_tradnl" w:eastAsia="es-ES"/>
        </w:rPr>
        <w:t>o.</w:t>
      </w:r>
    </w:p>
    <w:p w14:paraId="3FFE3290" w14:textId="77777777" w:rsidR="00CE292F" w:rsidRPr="00CE292F" w:rsidRDefault="00CE292F" w:rsidP="00CE292F">
      <w:pPr>
        <w:jc w:val="both"/>
        <w:rPr>
          <w:rFonts w:ascii="Arial" w:eastAsia="Calibri" w:hAnsi="Arial" w:cs="Arial"/>
          <w:b/>
          <w:sz w:val="24"/>
          <w:szCs w:val="24"/>
          <w:lang w:val="es-ES_tradnl" w:eastAsia="es-ES"/>
        </w:rPr>
      </w:pPr>
    </w:p>
    <w:p w14:paraId="15E6A4BE" w14:textId="7AAD1BDE" w:rsidR="00CE292F" w:rsidRPr="00CE292F" w:rsidRDefault="00CE292F" w:rsidP="00CE292F">
      <w:pPr>
        <w:jc w:val="both"/>
        <w:rPr>
          <w:rFonts w:ascii="Arial" w:hAnsi="Arial" w:cs="Arial"/>
          <w:sz w:val="24"/>
          <w:szCs w:val="24"/>
          <w:lang w:val="es-ES" w:eastAsia="es-ES"/>
        </w:rPr>
      </w:pPr>
      <w:r w:rsidRPr="00CE292F">
        <w:rPr>
          <w:rFonts w:ascii="Arial" w:hAnsi="Arial" w:cs="Arial"/>
          <w:b/>
          <w:bCs/>
          <w:sz w:val="24"/>
          <w:szCs w:val="24"/>
          <w:lang w:val="es-ES" w:eastAsia="es-ES"/>
        </w:rPr>
        <w:t>El Señor Secretario General:</w:t>
      </w:r>
      <w:r w:rsidRPr="00CE292F">
        <w:rPr>
          <w:rFonts w:ascii="Arial" w:hAnsi="Arial" w:cs="Arial"/>
          <w:sz w:val="24"/>
          <w:szCs w:val="24"/>
          <w:lang w:val="es-ES" w:eastAsia="es-ES"/>
        </w:rPr>
        <w:t xml:space="preserve"> Continuamos con el comunicado enlistado en el número 4 que se refiere a lo siguiente: </w:t>
      </w:r>
    </w:p>
    <w:p w14:paraId="475FDC07" w14:textId="77777777" w:rsidR="00CE292F" w:rsidRDefault="00CE292F" w:rsidP="00CE292F">
      <w:pPr>
        <w:contextualSpacing/>
        <w:jc w:val="both"/>
        <w:rPr>
          <w:rFonts w:ascii="Arial" w:hAnsi="Arial" w:cs="Arial"/>
          <w:sz w:val="24"/>
          <w:szCs w:val="24"/>
          <w:lang w:val="es-ES_tradnl"/>
        </w:rPr>
      </w:pPr>
    </w:p>
    <w:p w14:paraId="6C854C20" w14:textId="595E6F86"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4.- Oficio de la Dirección de lo Jurídico Consultivo, por el cual remite expediente relativo a la renovación del </w:t>
      </w:r>
      <w:r w:rsidR="005D35CF">
        <w:rPr>
          <w:rFonts w:ascii="Arial" w:hAnsi="Arial" w:cs="Arial"/>
          <w:sz w:val="24"/>
          <w:szCs w:val="24"/>
          <w:lang w:val="es-ES_tradnl"/>
        </w:rPr>
        <w:t>c</w:t>
      </w:r>
      <w:r w:rsidRPr="00CE292F">
        <w:rPr>
          <w:rFonts w:ascii="Arial" w:hAnsi="Arial" w:cs="Arial"/>
          <w:sz w:val="24"/>
          <w:szCs w:val="24"/>
          <w:lang w:val="es-ES_tradnl"/>
        </w:rPr>
        <w:t xml:space="preserve">onvenio de </w:t>
      </w:r>
      <w:r w:rsidR="005D35CF">
        <w:rPr>
          <w:rFonts w:ascii="Arial" w:hAnsi="Arial" w:cs="Arial"/>
          <w:sz w:val="24"/>
          <w:szCs w:val="24"/>
          <w:lang w:val="es-ES_tradnl"/>
        </w:rPr>
        <w:t>c</w:t>
      </w:r>
      <w:r w:rsidRPr="00CE292F">
        <w:rPr>
          <w:rFonts w:ascii="Arial" w:hAnsi="Arial" w:cs="Arial"/>
          <w:sz w:val="24"/>
          <w:szCs w:val="24"/>
          <w:lang w:val="es-ES_tradnl"/>
        </w:rPr>
        <w:t>olaboración con la Secretaría de Cultura del Estado de Jalisco, relativo al Centro Estatal de Fomento a la Lectura.</w:t>
      </w:r>
    </w:p>
    <w:p w14:paraId="50C64E6D" w14:textId="77777777" w:rsidR="00CE292F" w:rsidRPr="00CE292F" w:rsidRDefault="00CE292F" w:rsidP="00CE292F">
      <w:pPr>
        <w:pStyle w:val="Prrafodelista"/>
        <w:ind w:left="930"/>
        <w:jc w:val="both"/>
        <w:rPr>
          <w:rFonts w:ascii="Arial" w:hAnsi="Arial" w:cs="Arial"/>
          <w:lang w:val="es-ES_tradnl"/>
        </w:rPr>
      </w:pPr>
    </w:p>
    <w:bookmarkEnd w:id="1"/>
    <w:p w14:paraId="2C7F20DE" w14:textId="2D100E0E" w:rsidR="00CE292F" w:rsidRPr="00CE292F" w:rsidRDefault="001F018E" w:rsidP="00CE292F">
      <w:pPr>
        <w:jc w:val="both"/>
        <w:rPr>
          <w:rFonts w:ascii="Arial" w:hAnsi="Arial" w:cs="Arial"/>
          <w:bCs/>
          <w:sz w:val="24"/>
          <w:szCs w:val="24"/>
          <w:lang w:val="es-ES_tradnl" w:eastAsia="es-ES"/>
        </w:rPr>
      </w:pPr>
      <w:r>
        <w:rPr>
          <w:rFonts w:ascii="Arial" w:eastAsia="Calibri" w:hAnsi="Arial" w:cs="Arial"/>
          <w:b/>
          <w:sz w:val="24"/>
          <w:szCs w:val="24"/>
          <w:lang w:val="es-ES_tradnl" w:eastAsia="es-ES"/>
        </w:rPr>
        <w:t>La</w:t>
      </w:r>
      <w:r w:rsidR="00CE292F">
        <w:rPr>
          <w:rFonts w:ascii="Arial" w:eastAsia="Calibri" w:hAnsi="Arial" w:cs="Arial"/>
          <w:b/>
          <w:sz w:val="24"/>
          <w:szCs w:val="24"/>
          <w:lang w:val="es-ES_tradnl" w:eastAsia="es-ES"/>
        </w:rPr>
        <w:t xml:space="preserve"> </w:t>
      </w:r>
      <w:r w:rsidR="00CE292F" w:rsidRPr="00CE292F">
        <w:rPr>
          <w:rFonts w:ascii="Arial" w:eastAsia="Calibri" w:hAnsi="Arial" w:cs="Arial"/>
          <w:b/>
          <w:sz w:val="24"/>
          <w:szCs w:val="24"/>
          <w:lang w:val="es-ES_tradnl" w:eastAsia="es-ES"/>
        </w:rPr>
        <w:t xml:space="preserve">Presidenta Municipal: </w:t>
      </w:r>
      <w:r w:rsidR="00CE292F">
        <w:rPr>
          <w:rFonts w:ascii="Arial" w:eastAsia="Calibri" w:hAnsi="Arial" w:cs="Arial"/>
          <w:bCs/>
          <w:sz w:val="24"/>
          <w:szCs w:val="24"/>
          <w:lang w:val="es-ES_tradnl" w:eastAsia="es-ES"/>
        </w:rPr>
        <w:t>S</w:t>
      </w:r>
      <w:r w:rsidR="00CE292F" w:rsidRPr="00CE292F">
        <w:rPr>
          <w:rFonts w:ascii="Arial" w:eastAsia="Calibri" w:hAnsi="Arial" w:cs="Arial"/>
          <w:bCs/>
          <w:sz w:val="24"/>
          <w:szCs w:val="24"/>
          <w:lang w:val="es-ES_tradnl" w:eastAsia="es-ES"/>
        </w:rPr>
        <w:t xml:space="preserve">e propone turnarlo a las </w:t>
      </w:r>
      <w:r w:rsidR="00CE292F">
        <w:rPr>
          <w:rFonts w:ascii="Arial" w:eastAsia="Calibri" w:hAnsi="Arial" w:cs="Arial"/>
          <w:bCs/>
          <w:sz w:val="24"/>
          <w:szCs w:val="24"/>
          <w:lang w:val="es-ES_tradnl" w:eastAsia="es-ES"/>
        </w:rPr>
        <w:t>C</w:t>
      </w:r>
      <w:r w:rsidR="00CE292F" w:rsidRPr="00CE292F">
        <w:rPr>
          <w:rFonts w:ascii="Arial" w:eastAsia="Calibri" w:hAnsi="Arial" w:cs="Arial"/>
          <w:bCs/>
          <w:sz w:val="24"/>
          <w:szCs w:val="24"/>
          <w:lang w:val="es-ES_tradnl" w:eastAsia="es-ES"/>
        </w:rPr>
        <w:t xml:space="preserve">omisiones </w:t>
      </w:r>
      <w:r w:rsidR="00CE292F">
        <w:rPr>
          <w:rFonts w:ascii="Arial" w:eastAsia="Calibri" w:hAnsi="Arial" w:cs="Arial"/>
          <w:bCs/>
          <w:sz w:val="24"/>
          <w:szCs w:val="24"/>
          <w:lang w:val="es-ES_tradnl" w:eastAsia="es-ES"/>
        </w:rPr>
        <w:t>E</w:t>
      </w:r>
      <w:r w:rsidR="00CE292F" w:rsidRPr="00CE292F">
        <w:rPr>
          <w:rFonts w:ascii="Arial" w:eastAsia="Calibri" w:hAnsi="Arial" w:cs="Arial"/>
          <w:bCs/>
          <w:sz w:val="24"/>
          <w:szCs w:val="24"/>
          <w:lang w:val="es-ES_tradnl" w:eastAsia="es-ES"/>
        </w:rPr>
        <w:t xml:space="preserve">dilicias de </w:t>
      </w:r>
      <w:r w:rsidR="00CE292F">
        <w:rPr>
          <w:rFonts w:ascii="Arial" w:eastAsia="Calibri" w:hAnsi="Arial" w:cs="Arial"/>
          <w:bCs/>
          <w:sz w:val="24"/>
          <w:szCs w:val="24"/>
          <w:lang w:val="es-ES_tradnl" w:eastAsia="es-ES"/>
        </w:rPr>
        <w:t>C</w:t>
      </w:r>
      <w:r w:rsidR="00CE292F" w:rsidRPr="00CE292F">
        <w:rPr>
          <w:rFonts w:ascii="Arial" w:eastAsia="Calibri" w:hAnsi="Arial" w:cs="Arial"/>
          <w:bCs/>
          <w:sz w:val="24"/>
          <w:szCs w:val="24"/>
          <w:lang w:val="es-ES_tradnl" w:eastAsia="es-ES"/>
        </w:rPr>
        <w:t xml:space="preserve">ultura, </w:t>
      </w:r>
      <w:r w:rsidR="00CE292F">
        <w:rPr>
          <w:rFonts w:ascii="Arial" w:eastAsia="Calibri" w:hAnsi="Arial" w:cs="Arial"/>
          <w:bCs/>
          <w:sz w:val="24"/>
          <w:szCs w:val="24"/>
          <w:lang w:val="es-ES_tradnl" w:eastAsia="es-ES"/>
        </w:rPr>
        <w:t>E</w:t>
      </w:r>
      <w:r w:rsidR="00CE292F" w:rsidRPr="00CE292F">
        <w:rPr>
          <w:rFonts w:ascii="Arial" w:eastAsia="Calibri" w:hAnsi="Arial" w:cs="Arial"/>
          <w:bCs/>
          <w:sz w:val="24"/>
          <w:szCs w:val="24"/>
          <w:lang w:val="es-ES_tradnl" w:eastAsia="es-ES"/>
        </w:rPr>
        <w:t xml:space="preserve">spectáculos, </w:t>
      </w:r>
      <w:r w:rsidR="00CE292F">
        <w:rPr>
          <w:rFonts w:ascii="Arial" w:eastAsia="Calibri" w:hAnsi="Arial" w:cs="Arial"/>
          <w:bCs/>
          <w:sz w:val="24"/>
          <w:szCs w:val="24"/>
          <w:lang w:val="es-ES_tradnl" w:eastAsia="es-ES"/>
        </w:rPr>
        <w:t>F</w:t>
      </w:r>
      <w:r w:rsidR="00CE292F" w:rsidRPr="00CE292F">
        <w:rPr>
          <w:rFonts w:ascii="Arial" w:eastAsia="Calibri" w:hAnsi="Arial" w:cs="Arial"/>
          <w:bCs/>
          <w:sz w:val="24"/>
          <w:szCs w:val="24"/>
          <w:lang w:val="es-ES_tradnl" w:eastAsia="es-ES"/>
        </w:rPr>
        <w:t xml:space="preserve">estividades y </w:t>
      </w:r>
      <w:r w:rsidR="00CE292F">
        <w:rPr>
          <w:rFonts w:ascii="Arial" w:eastAsia="Calibri" w:hAnsi="Arial" w:cs="Arial"/>
          <w:bCs/>
          <w:sz w:val="24"/>
          <w:szCs w:val="24"/>
          <w:lang w:val="es-ES_tradnl" w:eastAsia="es-ES"/>
        </w:rPr>
        <w:t>C</w:t>
      </w:r>
      <w:r w:rsidR="00CE292F" w:rsidRPr="00CE292F">
        <w:rPr>
          <w:rFonts w:ascii="Arial" w:eastAsia="Calibri" w:hAnsi="Arial" w:cs="Arial"/>
          <w:bCs/>
          <w:sz w:val="24"/>
          <w:szCs w:val="24"/>
          <w:lang w:val="es-ES_tradnl" w:eastAsia="es-ES"/>
        </w:rPr>
        <w:t xml:space="preserve">onmemoraciones </w:t>
      </w:r>
      <w:r w:rsidR="00CE292F">
        <w:rPr>
          <w:rFonts w:ascii="Arial" w:eastAsia="Calibri" w:hAnsi="Arial" w:cs="Arial"/>
          <w:bCs/>
          <w:sz w:val="24"/>
          <w:szCs w:val="24"/>
          <w:lang w:val="es-ES_tradnl" w:eastAsia="es-ES"/>
        </w:rPr>
        <w:t>C</w:t>
      </w:r>
      <w:r w:rsidR="00CE292F" w:rsidRPr="00CE292F">
        <w:rPr>
          <w:rFonts w:ascii="Arial" w:eastAsia="Calibri" w:hAnsi="Arial" w:cs="Arial"/>
          <w:bCs/>
          <w:sz w:val="24"/>
          <w:szCs w:val="24"/>
          <w:lang w:val="es-ES_tradnl" w:eastAsia="es-ES"/>
        </w:rPr>
        <w:t xml:space="preserve">ívicas y de </w:t>
      </w:r>
      <w:r w:rsidR="005D35CF">
        <w:rPr>
          <w:rFonts w:ascii="Arial" w:eastAsia="Calibri" w:hAnsi="Arial" w:cs="Arial"/>
          <w:bCs/>
          <w:sz w:val="24"/>
          <w:szCs w:val="24"/>
          <w:lang w:val="es-ES_tradnl" w:eastAsia="es-ES"/>
        </w:rPr>
        <w:t>H</w:t>
      </w:r>
      <w:r w:rsidR="00CE292F" w:rsidRPr="00CE292F">
        <w:rPr>
          <w:rFonts w:ascii="Arial" w:eastAsia="Calibri" w:hAnsi="Arial" w:cs="Arial"/>
          <w:bCs/>
          <w:sz w:val="24"/>
          <w:szCs w:val="24"/>
          <w:lang w:val="es-ES_tradnl" w:eastAsia="es-ES"/>
        </w:rPr>
        <w:t xml:space="preserve">acienda </w:t>
      </w:r>
      <w:r w:rsidR="005D35CF">
        <w:rPr>
          <w:rFonts w:ascii="Arial" w:eastAsia="Calibri" w:hAnsi="Arial" w:cs="Arial"/>
          <w:bCs/>
          <w:sz w:val="24"/>
          <w:szCs w:val="24"/>
          <w:lang w:val="es-ES_tradnl" w:eastAsia="es-ES"/>
        </w:rPr>
        <w:t>P</w:t>
      </w:r>
      <w:r w:rsidR="00CE292F" w:rsidRPr="00CE292F">
        <w:rPr>
          <w:rFonts w:ascii="Arial" w:eastAsia="Calibri" w:hAnsi="Arial" w:cs="Arial"/>
          <w:bCs/>
          <w:sz w:val="24"/>
          <w:szCs w:val="24"/>
          <w:lang w:val="es-ES_tradnl" w:eastAsia="es-ES"/>
        </w:rPr>
        <w:t xml:space="preserve">ública y </w:t>
      </w:r>
      <w:r w:rsidR="005D35CF">
        <w:rPr>
          <w:rFonts w:ascii="Arial" w:eastAsia="Calibri" w:hAnsi="Arial" w:cs="Arial"/>
          <w:bCs/>
          <w:sz w:val="24"/>
          <w:szCs w:val="24"/>
          <w:lang w:val="es-ES_tradnl" w:eastAsia="es-ES"/>
        </w:rPr>
        <w:t>P</w:t>
      </w:r>
      <w:r w:rsidR="00CE292F" w:rsidRPr="00CE292F">
        <w:rPr>
          <w:rFonts w:ascii="Arial" w:eastAsia="Calibri" w:hAnsi="Arial" w:cs="Arial"/>
          <w:bCs/>
          <w:sz w:val="24"/>
          <w:szCs w:val="24"/>
          <w:lang w:val="es-ES_tradnl" w:eastAsia="es-ES"/>
        </w:rPr>
        <w:t xml:space="preserve">atrimonio </w:t>
      </w:r>
      <w:r w:rsidR="005D35CF">
        <w:rPr>
          <w:rFonts w:ascii="Arial" w:eastAsia="Calibri" w:hAnsi="Arial" w:cs="Arial"/>
          <w:bCs/>
          <w:sz w:val="24"/>
          <w:szCs w:val="24"/>
          <w:lang w:val="es-ES_tradnl" w:eastAsia="es-ES"/>
        </w:rPr>
        <w:t>M</w:t>
      </w:r>
      <w:r w:rsidR="00CE292F" w:rsidRPr="00CE292F">
        <w:rPr>
          <w:rFonts w:ascii="Arial" w:eastAsia="Calibri" w:hAnsi="Arial" w:cs="Arial"/>
          <w:bCs/>
          <w:sz w:val="24"/>
          <w:szCs w:val="24"/>
          <w:lang w:val="es-ES_tradnl" w:eastAsia="es-ES"/>
        </w:rPr>
        <w:t>unicipal,</w:t>
      </w:r>
      <w:r w:rsidR="00CE292F" w:rsidRPr="00CE292F">
        <w:rPr>
          <w:rFonts w:ascii="Arial" w:hAnsi="Arial" w:cs="Arial"/>
          <w:bCs/>
          <w:i/>
          <w:sz w:val="24"/>
          <w:szCs w:val="24"/>
          <w:lang w:val="es-ES" w:eastAsia="es-ES"/>
        </w:rPr>
        <w:t xml:space="preserve"> </w:t>
      </w:r>
      <w:r w:rsidR="00CE292F" w:rsidRPr="00CE292F">
        <w:rPr>
          <w:rFonts w:ascii="Arial" w:hAnsi="Arial" w:cs="Arial"/>
          <w:bCs/>
          <w:sz w:val="24"/>
          <w:szCs w:val="24"/>
          <w:lang w:val="es-ES" w:eastAsia="es-ES"/>
        </w:rPr>
        <w:t>preguntando si alguien desea hacer uso de la palabra.</w:t>
      </w:r>
      <w:r w:rsidR="00CE292F">
        <w:rPr>
          <w:rFonts w:ascii="Arial" w:hAnsi="Arial" w:cs="Arial"/>
          <w:bCs/>
          <w:sz w:val="24"/>
          <w:szCs w:val="24"/>
          <w:lang w:val="es-ES" w:eastAsia="es-ES"/>
        </w:rPr>
        <w:t xml:space="preserve"> </w:t>
      </w:r>
      <w:r w:rsidR="00CE292F" w:rsidRPr="00CE292F">
        <w:rPr>
          <w:rFonts w:ascii="Arial" w:hAnsi="Arial" w:cs="Arial"/>
          <w:bCs/>
          <w:sz w:val="24"/>
          <w:szCs w:val="24"/>
          <w:lang w:val="es-ES_tradnl" w:eastAsia="es-ES"/>
        </w:rPr>
        <w:t>No habiendo quien, en votación económica, les pregunto si aprueban el trámite propuesto, quien esté por la afirmativa favor de manifestarlo levantando su mano.</w:t>
      </w:r>
      <w:r w:rsidR="00CE292F">
        <w:rPr>
          <w:rFonts w:ascii="Arial" w:hAnsi="Arial" w:cs="Arial"/>
          <w:bCs/>
          <w:sz w:val="24"/>
          <w:szCs w:val="24"/>
          <w:lang w:val="es-ES_tradnl" w:eastAsia="es-ES"/>
        </w:rPr>
        <w:t xml:space="preserve"> </w:t>
      </w:r>
      <w:r w:rsidR="00CE292F" w:rsidRPr="00CE292F">
        <w:rPr>
          <w:rFonts w:ascii="Arial" w:hAnsi="Arial" w:cs="Arial"/>
          <w:bCs/>
          <w:sz w:val="24"/>
          <w:szCs w:val="24"/>
          <w:lang w:val="es-ES_tradnl" w:eastAsia="es-ES"/>
        </w:rPr>
        <w:t>Aprobado</w:t>
      </w:r>
      <w:r w:rsidR="00CE292F">
        <w:rPr>
          <w:rFonts w:ascii="Arial" w:hAnsi="Arial" w:cs="Arial"/>
          <w:bCs/>
          <w:sz w:val="24"/>
          <w:szCs w:val="24"/>
          <w:lang w:val="es-ES_tradnl" w:eastAsia="es-ES"/>
        </w:rPr>
        <w:t>.</w:t>
      </w:r>
    </w:p>
    <w:p w14:paraId="241CA34A" w14:textId="77777777" w:rsidR="00CE292F" w:rsidRPr="00CE292F" w:rsidRDefault="00CE292F" w:rsidP="00CE292F">
      <w:pPr>
        <w:jc w:val="both"/>
        <w:rPr>
          <w:rFonts w:ascii="Arial" w:hAnsi="Arial" w:cs="Arial"/>
          <w:b/>
          <w:bCs/>
          <w:sz w:val="24"/>
          <w:szCs w:val="24"/>
          <w:lang w:val="es-ES" w:eastAsia="es-ES"/>
        </w:rPr>
      </w:pPr>
    </w:p>
    <w:p w14:paraId="79B12206" w14:textId="198DDC70" w:rsidR="00CE292F" w:rsidRPr="00CE292F" w:rsidRDefault="00CE292F" w:rsidP="00CE292F">
      <w:pPr>
        <w:jc w:val="both"/>
        <w:rPr>
          <w:rFonts w:ascii="Arial" w:hAnsi="Arial" w:cs="Arial"/>
          <w:sz w:val="24"/>
          <w:szCs w:val="24"/>
          <w:lang w:val="es-ES" w:eastAsia="es-ES"/>
        </w:rPr>
      </w:pPr>
      <w:r w:rsidRPr="00CE292F">
        <w:rPr>
          <w:rFonts w:ascii="Arial" w:hAnsi="Arial" w:cs="Arial"/>
          <w:b/>
          <w:bCs/>
          <w:sz w:val="24"/>
          <w:szCs w:val="24"/>
          <w:lang w:val="es-ES" w:eastAsia="es-ES"/>
        </w:rPr>
        <w:t>El Señor Secretario General:</w:t>
      </w:r>
      <w:r w:rsidRPr="00CE292F">
        <w:rPr>
          <w:rFonts w:ascii="Arial" w:hAnsi="Arial" w:cs="Arial"/>
          <w:sz w:val="24"/>
          <w:szCs w:val="24"/>
          <w:lang w:val="es-ES" w:eastAsia="es-ES"/>
        </w:rPr>
        <w:t xml:space="preserve"> Continuamos con los comunicados enlistados con los números del 5 al 9, siendo los siguientes:</w:t>
      </w:r>
    </w:p>
    <w:p w14:paraId="1B733FB6" w14:textId="77777777" w:rsidR="00CE292F" w:rsidRPr="00CE292F" w:rsidRDefault="00CE292F" w:rsidP="00CE292F">
      <w:pPr>
        <w:jc w:val="both"/>
        <w:rPr>
          <w:rFonts w:ascii="Arial" w:hAnsi="Arial" w:cs="Arial"/>
          <w:sz w:val="24"/>
          <w:szCs w:val="24"/>
          <w:lang w:val="es-ES" w:eastAsia="es-ES"/>
        </w:rPr>
      </w:pPr>
    </w:p>
    <w:p w14:paraId="2F5FE297" w14:textId="64F8BC26"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5.- Oficio de la Dirección de lo Jurídico Consultivo, por el cual solicita la modificación al Decreto Municipal D 22/21/25. </w:t>
      </w:r>
    </w:p>
    <w:p w14:paraId="0C847A8C" w14:textId="77777777" w:rsidR="00CE292F" w:rsidRPr="00CE292F" w:rsidRDefault="00CE292F" w:rsidP="00CE292F">
      <w:pPr>
        <w:pStyle w:val="Prrafodelista"/>
        <w:ind w:left="567"/>
        <w:jc w:val="both"/>
        <w:rPr>
          <w:rFonts w:ascii="Arial" w:hAnsi="Arial" w:cs="Arial"/>
          <w:lang w:val="es-ES_tradnl"/>
        </w:rPr>
      </w:pPr>
    </w:p>
    <w:p w14:paraId="515E0F78" w14:textId="34FB7981"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6.- Oficios de la Dirección de lo Jurídico Consultivo, por los cuales remite expedientes de locales en mercados municipales de tercera categoría. </w:t>
      </w:r>
    </w:p>
    <w:p w14:paraId="20845ACB" w14:textId="77777777" w:rsidR="00CE292F" w:rsidRPr="00CE292F" w:rsidRDefault="00CE292F" w:rsidP="00CE292F">
      <w:pPr>
        <w:pStyle w:val="Prrafodelista"/>
        <w:ind w:left="567"/>
        <w:jc w:val="both"/>
        <w:rPr>
          <w:rFonts w:ascii="Arial" w:hAnsi="Arial" w:cs="Arial"/>
          <w:lang w:val="es-ES_tradnl"/>
        </w:rPr>
      </w:pPr>
    </w:p>
    <w:p w14:paraId="109BDC50" w14:textId="50F96F60"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7.- Oficios de la Dirección de lo Jurídico Consultivo, por los cuales remite expedientes de locales en mercados municipales de segunda categoría.</w:t>
      </w:r>
    </w:p>
    <w:p w14:paraId="465FB63D" w14:textId="77777777" w:rsidR="00CE292F" w:rsidRPr="00CE292F" w:rsidRDefault="00CE292F" w:rsidP="00CE292F">
      <w:pPr>
        <w:pStyle w:val="Prrafodelista"/>
        <w:ind w:left="567"/>
        <w:jc w:val="both"/>
        <w:rPr>
          <w:rFonts w:ascii="Arial" w:hAnsi="Arial" w:cs="Arial"/>
          <w:lang w:val="es-ES_tradnl"/>
        </w:rPr>
      </w:pPr>
    </w:p>
    <w:p w14:paraId="60DF1F72" w14:textId="666552AB"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8.- Oficios de la Dirección de lo Jurídico Consultivo, por los cuales remite expedientes de locales en mercados municipales de primera categoría y primera especial. </w:t>
      </w:r>
    </w:p>
    <w:p w14:paraId="6AC637B8" w14:textId="77777777" w:rsidR="00CE292F" w:rsidRPr="00CE292F" w:rsidRDefault="00CE292F" w:rsidP="00CE292F">
      <w:pPr>
        <w:jc w:val="both"/>
        <w:rPr>
          <w:rFonts w:ascii="Arial" w:hAnsi="Arial" w:cs="Arial"/>
          <w:sz w:val="24"/>
          <w:szCs w:val="24"/>
          <w:lang w:val="es-ES_tradnl" w:eastAsia="es-ES"/>
        </w:rPr>
      </w:pPr>
    </w:p>
    <w:p w14:paraId="51548FD8" w14:textId="7778DF8E" w:rsidR="00CE292F" w:rsidRPr="00CE292F" w:rsidRDefault="00CE292F" w:rsidP="00CE292F">
      <w:pPr>
        <w:contextualSpacing/>
        <w:jc w:val="both"/>
        <w:rPr>
          <w:rFonts w:ascii="Arial" w:hAnsi="Arial" w:cs="Arial"/>
          <w:sz w:val="24"/>
          <w:szCs w:val="24"/>
          <w:lang w:val="es-ES_tradnl"/>
        </w:rPr>
      </w:pPr>
      <w:r w:rsidRPr="00CE292F">
        <w:rPr>
          <w:rFonts w:ascii="Arial" w:hAnsi="Arial" w:cs="Arial"/>
          <w:sz w:val="24"/>
          <w:szCs w:val="24"/>
          <w:lang w:val="es-ES_tradnl"/>
        </w:rPr>
        <w:t xml:space="preserve">9.- Oficio de la Dirección de lo Jurídico Consultivo, por el cual remite expedientes de locales en mercados municipales de primera categoría. </w:t>
      </w:r>
    </w:p>
    <w:p w14:paraId="341F3101" w14:textId="77777777" w:rsidR="00CE292F" w:rsidRPr="00CE292F" w:rsidRDefault="00CE292F" w:rsidP="00CE292F">
      <w:pPr>
        <w:jc w:val="both"/>
        <w:rPr>
          <w:rFonts w:ascii="Arial" w:hAnsi="Arial" w:cs="Arial"/>
          <w:sz w:val="24"/>
          <w:szCs w:val="24"/>
          <w:lang w:val="es-ES" w:eastAsia="es-ES"/>
        </w:rPr>
      </w:pPr>
    </w:p>
    <w:p w14:paraId="5603721E" w14:textId="1C9C36BF" w:rsidR="00CE292F" w:rsidRPr="00CE292F" w:rsidRDefault="00CE292F" w:rsidP="00CE292F">
      <w:pPr>
        <w:jc w:val="both"/>
        <w:rPr>
          <w:rFonts w:ascii="Arial" w:hAnsi="Arial" w:cs="Arial"/>
          <w:bCs/>
          <w:sz w:val="24"/>
          <w:szCs w:val="24"/>
          <w:lang w:val="es-ES_tradnl" w:eastAsia="es-ES"/>
        </w:rPr>
      </w:pPr>
      <w:bookmarkStart w:id="2" w:name="_Hlk209519264"/>
      <w:bookmarkStart w:id="3" w:name="_Hlk216783754"/>
      <w:r>
        <w:rPr>
          <w:rFonts w:ascii="Arial" w:eastAsia="Calibri" w:hAnsi="Arial" w:cs="Arial"/>
          <w:b/>
          <w:sz w:val="24"/>
          <w:szCs w:val="24"/>
          <w:lang w:val="es-ES_tradnl" w:eastAsia="es-ES"/>
        </w:rPr>
        <w:t xml:space="preserve">La </w:t>
      </w:r>
      <w:r w:rsidRPr="00CE292F">
        <w:rPr>
          <w:rFonts w:ascii="Arial" w:eastAsia="Calibri" w:hAnsi="Arial" w:cs="Arial"/>
          <w:b/>
          <w:sz w:val="24"/>
          <w:szCs w:val="24"/>
          <w:lang w:val="es-ES_tradnl" w:eastAsia="es-ES"/>
        </w:rPr>
        <w:t xml:space="preserve">Presidenta Municipal: </w:t>
      </w:r>
      <w:r w:rsidR="005D2CA8">
        <w:rPr>
          <w:rFonts w:ascii="Arial" w:eastAsia="Calibri" w:hAnsi="Arial" w:cs="Arial"/>
          <w:bCs/>
          <w:sz w:val="24"/>
          <w:szCs w:val="24"/>
          <w:lang w:val="es-ES_tradnl" w:eastAsia="es-ES"/>
        </w:rPr>
        <w:t>S</w:t>
      </w:r>
      <w:r w:rsidRPr="00CE292F">
        <w:rPr>
          <w:rFonts w:ascii="Arial" w:eastAsia="Calibri" w:hAnsi="Arial" w:cs="Arial"/>
          <w:bCs/>
          <w:sz w:val="24"/>
          <w:szCs w:val="24"/>
          <w:lang w:val="es-ES_tradnl" w:eastAsia="es-ES"/>
        </w:rPr>
        <w:t xml:space="preserve">e propone turnarlos a las </w:t>
      </w:r>
      <w:r w:rsidR="005D2CA8">
        <w:rPr>
          <w:rFonts w:ascii="Arial" w:eastAsia="Calibri" w:hAnsi="Arial" w:cs="Arial"/>
          <w:bCs/>
          <w:sz w:val="24"/>
          <w:szCs w:val="24"/>
          <w:lang w:val="es-ES_tradnl" w:eastAsia="es-ES"/>
        </w:rPr>
        <w:t>C</w:t>
      </w:r>
      <w:r w:rsidRPr="00CE292F">
        <w:rPr>
          <w:rFonts w:ascii="Arial" w:eastAsia="Calibri" w:hAnsi="Arial" w:cs="Arial"/>
          <w:bCs/>
          <w:sz w:val="24"/>
          <w:szCs w:val="24"/>
          <w:lang w:val="es-ES_tradnl" w:eastAsia="es-ES"/>
        </w:rPr>
        <w:t xml:space="preserve">omisiones </w:t>
      </w:r>
      <w:r w:rsidR="005D2CA8">
        <w:rPr>
          <w:rFonts w:ascii="Arial" w:eastAsia="Calibri" w:hAnsi="Arial" w:cs="Arial"/>
          <w:bCs/>
          <w:sz w:val="24"/>
          <w:szCs w:val="24"/>
          <w:lang w:val="es-ES_tradnl" w:eastAsia="es-ES"/>
        </w:rPr>
        <w:t>E</w:t>
      </w:r>
      <w:r w:rsidRPr="00CE292F">
        <w:rPr>
          <w:rFonts w:ascii="Arial" w:eastAsia="Calibri" w:hAnsi="Arial" w:cs="Arial"/>
          <w:bCs/>
          <w:sz w:val="24"/>
          <w:szCs w:val="24"/>
          <w:lang w:val="es-ES_tradnl" w:eastAsia="es-ES"/>
        </w:rPr>
        <w:t xml:space="preserve">dilicias de </w:t>
      </w:r>
      <w:r w:rsidR="005D2CA8">
        <w:rPr>
          <w:rFonts w:ascii="Arial" w:eastAsia="Calibri" w:hAnsi="Arial" w:cs="Arial"/>
          <w:bCs/>
          <w:sz w:val="24"/>
          <w:szCs w:val="24"/>
          <w:lang w:val="es-ES_tradnl" w:eastAsia="es-ES"/>
        </w:rPr>
        <w:t>M</w:t>
      </w:r>
      <w:r w:rsidRPr="00CE292F">
        <w:rPr>
          <w:rFonts w:ascii="Arial" w:eastAsia="Calibri" w:hAnsi="Arial" w:cs="Arial"/>
          <w:bCs/>
          <w:sz w:val="24"/>
          <w:szCs w:val="24"/>
          <w:lang w:val="es-ES_tradnl" w:eastAsia="es-ES"/>
        </w:rPr>
        <w:t xml:space="preserve">ercados, </w:t>
      </w:r>
      <w:r w:rsidR="005D2CA8">
        <w:rPr>
          <w:rFonts w:ascii="Arial" w:eastAsia="Calibri" w:hAnsi="Arial" w:cs="Arial"/>
          <w:bCs/>
          <w:sz w:val="24"/>
          <w:szCs w:val="24"/>
          <w:lang w:val="es-ES_tradnl" w:eastAsia="es-ES"/>
        </w:rPr>
        <w:t>C</w:t>
      </w:r>
      <w:r w:rsidRPr="00CE292F">
        <w:rPr>
          <w:rFonts w:ascii="Arial" w:eastAsia="Calibri" w:hAnsi="Arial" w:cs="Arial"/>
          <w:bCs/>
          <w:sz w:val="24"/>
          <w:szCs w:val="24"/>
          <w:lang w:val="es-ES_tradnl" w:eastAsia="es-ES"/>
        </w:rPr>
        <w:t xml:space="preserve">entrales de </w:t>
      </w:r>
      <w:r w:rsidR="005D2CA8">
        <w:rPr>
          <w:rFonts w:ascii="Arial" w:eastAsia="Calibri" w:hAnsi="Arial" w:cs="Arial"/>
          <w:bCs/>
          <w:sz w:val="24"/>
          <w:szCs w:val="24"/>
          <w:lang w:val="es-ES_tradnl" w:eastAsia="es-ES"/>
        </w:rPr>
        <w:t>A</w:t>
      </w:r>
      <w:r w:rsidRPr="00CE292F">
        <w:rPr>
          <w:rFonts w:ascii="Arial" w:eastAsia="Calibri" w:hAnsi="Arial" w:cs="Arial"/>
          <w:bCs/>
          <w:sz w:val="24"/>
          <w:szCs w:val="24"/>
          <w:lang w:val="es-ES_tradnl" w:eastAsia="es-ES"/>
        </w:rPr>
        <w:t xml:space="preserve">basto, </w:t>
      </w:r>
      <w:r w:rsidR="005D2CA8">
        <w:rPr>
          <w:rFonts w:ascii="Arial" w:eastAsia="Calibri" w:hAnsi="Arial" w:cs="Arial"/>
          <w:bCs/>
          <w:sz w:val="24"/>
          <w:szCs w:val="24"/>
          <w:lang w:val="es-ES_tradnl" w:eastAsia="es-ES"/>
        </w:rPr>
        <w:t>T</w:t>
      </w:r>
      <w:r w:rsidRPr="00CE292F">
        <w:rPr>
          <w:rFonts w:ascii="Arial" w:eastAsia="Calibri" w:hAnsi="Arial" w:cs="Arial"/>
          <w:bCs/>
          <w:sz w:val="24"/>
          <w:szCs w:val="24"/>
          <w:lang w:val="es-ES_tradnl" w:eastAsia="es-ES"/>
        </w:rPr>
        <w:t xml:space="preserve">ianguis y </w:t>
      </w:r>
      <w:r w:rsidR="005D2CA8">
        <w:rPr>
          <w:rFonts w:ascii="Arial" w:eastAsia="Calibri" w:hAnsi="Arial" w:cs="Arial"/>
          <w:bCs/>
          <w:sz w:val="24"/>
          <w:szCs w:val="24"/>
          <w:lang w:val="es-ES_tradnl" w:eastAsia="es-ES"/>
        </w:rPr>
        <w:t>C</w:t>
      </w:r>
      <w:r w:rsidRPr="00CE292F">
        <w:rPr>
          <w:rFonts w:ascii="Arial" w:eastAsia="Calibri" w:hAnsi="Arial" w:cs="Arial"/>
          <w:bCs/>
          <w:sz w:val="24"/>
          <w:szCs w:val="24"/>
          <w:lang w:val="es-ES_tradnl" w:eastAsia="es-ES"/>
        </w:rPr>
        <w:t xml:space="preserve">omercio en </w:t>
      </w:r>
      <w:r w:rsidR="005D2CA8">
        <w:rPr>
          <w:rFonts w:ascii="Arial" w:eastAsia="Calibri" w:hAnsi="Arial" w:cs="Arial"/>
          <w:bCs/>
          <w:sz w:val="24"/>
          <w:szCs w:val="24"/>
          <w:lang w:val="es-ES_tradnl" w:eastAsia="es-ES"/>
        </w:rPr>
        <w:t>E</w:t>
      </w:r>
      <w:r w:rsidRPr="00CE292F">
        <w:rPr>
          <w:rFonts w:ascii="Arial" w:eastAsia="Calibri" w:hAnsi="Arial" w:cs="Arial"/>
          <w:bCs/>
          <w:sz w:val="24"/>
          <w:szCs w:val="24"/>
          <w:lang w:val="es-ES_tradnl" w:eastAsia="es-ES"/>
        </w:rPr>
        <w:t xml:space="preserve">spacios </w:t>
      </w:r>
      <w:r w:rsidR="005D2CA8">
        <w:rPr>
          <w:rFonts w:ascii="Arial" w:eastAsia="Calibri" w:hAnsi="Arial" w:cs="Arial"/>
          <w:bCs/>
          <w:sz w:val="24"/>
          <w:szCs w:val="24"/>
          <w:lang w:val="es-ES_tradnl" w:eastAsia="es-ES"/>
        </w:rPr>
        <w:t>A</w:t>
      </w:r>
      <w:r w:rsidRPr="00CE292F">
        <w:rPr>
          <w:rFonts w:ascii="Arial" w:eastAsia="Calibri" w:hAnsi="Arial" w:cs="Arial"/>
          <w:bCs/>
          <w:sz w:val="24"/>
          <w:szCs w:val="24"/>
          <w:lang w:val="es-ES_tradnl" w:eastAsia="es-ES"/>
        </w:rPr>
        <w:t xml:space="preserve">biertos y de </w:t>
      </w:r>
      <w:r w:rsidR="005D2CA8">
        <w:rPr>
          <w:rFonts w:ascii="Arial" w:eastAsia="Calibri" w:hAnsi="Arial" w:cs="Arial"/>
          <w:bCs/>
          <w:sz w:val="24"/>
          <w:szCs w:val="24"/>
          <w:lang w:val="es-ES_tradnl" w:eastAsia="es-ES"/>
        </w:rPr>
        <w:t>H</w:t>
      </w:r>
      <w:r w:rsidRPr="00CE292F">
        <w:rPr>
          <w:rFonts w:ascii="Arial" w:eastAsia="Calibri" w:hAnsi="Arial" w:cs="Arial"/>
          <w:bCs/>
          <w:sz w:val="24"/>
          <w:szCs w:val="24"/>
          <w:lang w:val="es-ES_tradnl" w:eastAsia="es-ES"/>
        </w:rPr>
        <w:t xml:space="preserve">acienda </w:t>
      </w:r>
      <w:r w:rsidR="005D2CA8">
        <w:rPr>
          <w:rFonts w:ascii="Arial" w:eastAsia="Calibri" w:hAnsi="Arial" w:cs="Arial"/>
          <w:bCs/>
          <w:sz w:val="24"/>
          <w:szCs w:val="24"/>
          <w:lang w:val="es-ES_tradnl" w:eastAsia="es-ES"/>
        </w:rPr>
        <w:t>P</w:t>
      </w:r>
      <w:r w:rsidRPr="00CE292F">
        <w:rPr>
          <w:rFonts w:ascii="Arial" w:eastAsia="Calibri" w:hAnsi="Arial" w:cs="Arial"/>
          <w:bCs/>
          <w:sz w:val="24"/>
          <w:szCs w:val="24"/>
          <w:lang w:val="es-ES_tradnl" w:eastAsia="es-ES"/>
        </w:rPr>
        <w:t xml:space="preserve">ública y </w:t>
      </w:r>
      <w:r w:rsidR="005D2CA8">
        <w:rPr>
          <w:rFonts w:ascii="Arial" w:eastAsia="Calibri" w:hAnsi="Arial" w:cs="Arial"/>
          <w:bCs/>
          <w:sz w:val="24"/>
          <w:szCs w:val="24"/>
          <w:lang w:val="es-ES_tradnl" w:eastAsia="es-ES"/>
        </w:rPr>
        <w:t>P</w:t>
      </w:r>
      <w:r w:rsidRPr="00CE292F">
        <w:rPr>
          <w:rFonts w:ascii="Arial" w:eastAsia="Calibri" w:hAnsi="Arial" w:cs="Arial"/>
          <w:bCs/>
          <w:sz w:val="24"/>
          <w:szCs w:val="24"/>
          <w:lang w:val="es-ES_tradnl" w:eastAsia="es-ES"/>
        </w:rPr>
        <w:t xml:space="preserve">atrimonio </w:t>
      </w:r>
      <w:r w:rsidR="005D2CA8">
        <w:rPr>
          <w:rFonts w:ascii="Arial" w:eastAsia="Calibri" w:hAnsi="Arial" w:cs="Arial"/>
          <w:bCs/>
          <w:sz w:val="24"/>
          <w:szCs w:val="24"/>
          <w:lang w:val="es-ES_tradnl" w:eastAsia="es-ES"/>
        </w:rPr>
        <w:t>M</w:t>
      </w:r>
      <w:r w:rsidRPr="00CE292F">
        <w:rPr>
          <w:rFonts w:ascii="Arial" w:eastAsia="Calibri" w:hAnsi="Arial" w:cs="Arial"/>
          <w:bCs/>
          <w:sz w:val="24"/>
          <w:szCs w:val="24"/>
          <w:lang w:val="es-ES_tradnl" w:eastAsia="es-ES"/>
        </w:rPr>
        <w:t>unicipal,</w:t>
      </w:r>
      <w:r w:rsidRPr="00CE292F">
        <w:rPr>
          <w:rFonts w:ascii="Arial" w:hAnsi="Arial" w:cs="Arial"/>
          <w:bCs/>
          <w:i/>
          <w:sz w:val="24"/>
          <w:szCs w:val="24"/>
          <w:lang w:val="es-ES" w:eastAsia="es-ES"/>
        </w:rPr>
        <w:t xml:space="preserve"> </w:t>
      </w:r>
      <w:r w:rsidRPr="00CE292F">
        <w:rPr>
          <w:rFonts w:ascii="Arial" w:hAnsi="Arial" w:cs="Arial"/>
          <w:bCs/>
          <w:sz w:val="24"/>
          <w:szCs w:val="24"/>
          <w:lang w:val="es-ES" w:eastAsia="es-ES"/>
        </w:rPr>
        <w:t xml:space="preserve">preguntando si alguien desea hacer </w:t>
      </w:r>
      <w:r w:rsidRPr="00CE292F">
        <w:rPr>
          <w:rFonts w:ascii="Arial" w:hAnsi="Arial" w:cs="Arial"/>
          <w:bCs/>
          <w:sz w:val="24"/>
          <w:szCs w:val="24"/>
          <w:lang w:val="es-ES" w:eastAsia="es-ES"/>
        </w:rPr>
        <w:lastRenderedPageBreak/>
        <w:t>uso de la palabra.</w:t>
      </w:r>
      <w:bookmarkEnd w:id="2"/>
      <w:r w:rsidR="005D2CA8">
        <w:rPr>
          <w:rFonts w:ascii="Arial" w:hAnsi="Arial" w:cs="Arial"/>
          <w:bCs/>
          <w:sz w:val="24"/>
          <w:szCs w:val="24"/>
          <w:lang w:val="es-ES" w:eastAsia="es-ES"/>
        </w:rPr>
        <w:t xml:space="preserve"> </w:t>
      </w:r>
      <w:r w:rsidRPr="00CE292F">
        <w:rPr>
          <w:rFonts w:ascii="Arial" w:hAnsi="Arial" w:cs="Arial"/>
          <w:bCs/>
          <w:sz w:val="24"/>
          <w:szCs w:val="24"/>
          <w:lang w:val="es-ES_tradnl" w:eastAsia="es-ES"/>
        </w:rPr>
        <w:t>No habiendo quien, en votación económica, les pregunto si aprueban el trámite propuesto, quien esté por la afirmativa favor de manifestarlo levantando su mano.</w:t>
      </w:r>
      <w:r>
        <w:rPr>
          <w:rFonts w:ascii="Arial" w:hAnsi="Arial" w:cs="Arial"/>
          <w:bCs/>
          <w:sz w:val="24"/>
          <w:szCs w:val="24"/>
          <w:lang w:val="es-ES_tradnl" w:eastAsia="es-ES"/>
        </w:rPr>
        <w:t xml:space="preserve"> </w:t>
      </w:r>
      <w:r w:rsidRPr="00CE292F">
        <w:rPr>
          <w:rFonts w:ascii="Arial" w:hAnsi="Arial" w:cs="Arial"/>
          <w:bCs/>
          <w:sz w:val="24"/>
          <w:szCs w:val="24"/>
          <w:lang w:val="es-ES_tradnl" w:eastAsia="es-ES"/>
        </w:rPr>
        <w:t>Aprobado</w:t>
      </w:r>
      <w:r>
        <w:rPr>
          <w:rFonts w:ascii="Arial" w:hAnsi="Arial" w:cs="Arial"/>
          <w:bCs/>
          <w:sz w:val="24"/>
          <w:szCs w:val="24"/>
          <w:lang w:val="es-ES_tradnl" w:eastAsia="es-ES"/>
        </w:rPr>
        <w:t>.</w:t>
      </w:r>
    </w:p>
    <w:bookmarkEnd w:id="3"/>
    <w:p w14:paraId="5D3DC19D" w14:textId="77777777" w:rsidR="00CE292F" w:rsidRPr="00CE292F" w:rsidRDefault="00CE292F" w:rsidP="00CE292F">
      <w:pPr>
        <w:jc w:val="both"/>
        <w:rPr>
          <w:rFonts w:ascii="Arial" w:eastAsia="Calibri" w:hAnsi="Arial" w:cs="Arial"/>
          <w:bCs/>
          <w:sz w:val="24"/>
          <w:szCs w:val="24"/>
          <w:lang w:val="es-ES_tradnl" w:eastAsia="es-ES"/>
        </w:rPr>
      </w:pPr>
    </w:p>
    <w:p w14:paraId="25398046" w14:textId="6886843C" w:rsidR="00CE292F" w:rsidRPr="00CE292F" w:rsidRDefault="00CE292F" w:rsidP="00CE292F">
      <w:pPr>
        <w:jc w:val="both"/>
        <w:rPr>
          <w:rFonts w:ascii="Arial" w:hAnsi="Arial" w:cs="Arial"/>
          <w:sz w:val="24"/>
          <w:szCs w:val="24"/>
          <w:lang w:val="es-ES" w:eastAsia="es-ES"/>
        </w:rPr>
      </w:pPr>
      <w:r w:rsidRPr="00CE292F">
        <w:rPr>
          <w:rFonts w:ascii="Arial" w:hAnsi="Arial" w:cs="Arial"/>
          <w:b/>
          <w:bCs/>
          <w:sz w:val="24"/>
          <w:szCs w:val="24"/>
          <w:lang w:val="es-ES" w:eastAsia="es-ES"/>
        </w:rPr>
        <w:t>El Señor Secretario General:</w:t>
      </w:r>
      <w:r w:rsidRPr="00CE292F">
        <w:rPr>
          <w:rFonts w:ascii="Arial" w:hAnsi="Arial" w:cs="Arial"/>
          <w:sz w:val="24"/>
          <w:szCs w:val="24"/>
          <w:lang w:val="es-ES" w:eastAsia="es-ES"/>
        </w:rPr>
        <w:t xml:space="preserve"> Continuamos con el comunicado enlistado con el número 10, que se refiere a lo siguiente: </w:t>
      </w:r>
    </w:p>
    <w:p w14:paraId="29FAC7E9" w14:textId="77777777" w:rsidR="00CE292F" w:rsidRPr="005D2CA8" w:rsidRDefault="00CE292F" w:rsidP="00CE292F">
      <w:pPr>
        <w:jc w:val="both"/>
        <w:rPr>
          <w:rFonts w:ascii="Arial" w:hAnsi="Arial" w:cs="Arial"/>
          <w:sz w:val="24"/>
          <w:szCs w:val="24"/>
          <w:lang w:val="es-ES" w:eastAsia="es-ES"/>
        </w:rPr>
      </w:pPr>
    </w:p>
    <w:p w14:paraId="14D3FE41" w14:textId="0F21F44F" w:rsidR="00CE292F" w:rsidRPr="005D2CA8" w:rsidRDefault="005D2CA8" w:rsidP="005D2CA8">
      <w:pPr>
        <w:contextualSpacing/>
        <w:jc w:val="both"/>
        <w:rPr>
          <w:rFonts w:ascii="Arial" w:hAnsi="Arial" w:cs="Arial"/>
          <w:sz w:val="24"/>
          <w:szCs w:val="24"/>
          <w:lang w:val="es-ES_tradnl"/>
        </w:rPr>
      </w:pPr>
      <w:r w:rsidRPr="005D2CA8">
        <w:rPr>
          <w:rFonts w:ascii="Arial" w:hAnsi="Arial" w:cs="Arial"/>
          <w:sz w:val="24"/>
          <w:szCs w:val="24"/>
          <w:lang w:val="es-ES_tradnl"/>
        </w:rPr>
        <w:t xml:space="preserve">10.- </w:t>
      </w:r>
      <w:r w:rsidR="00CE292F" w:rsidRPr="005D2CA8">
        <w:rPr>
          <w:rFonts w:ascii="Arial" w:hAnsi="Arial" w:cs="Arial"/>
          <w:sz w:val="24"/>
          <w:szCs w:val="24"/>
          <w:lang w:val="es-ES_tradnl"/>
        </w:rPr>
        <w:t xml:space="preserve">Oficio de la Secretaría General, por el cual remite la documentación presentada por las personas interesadas en desempeñarse como </w:t>
      </w:r>
      <w:r w:rsidR="005D35CF">
        <w:rPr>
          <w:rFonts w:ascii="Arial" w:hAnsi="Arial" w:cs="Arial"/>
          <w:sz w:val="24"/>
          <w:szCs w:val="24"/>
          <w:lang w:val="es-ES_tradnl"/>
        </w:rPr>
        <w:t>p</w:t>
      </w:r>
      <w:r w:rsidR="00CE292F" w:rsidRPr="005D2CA8">
        <w:rPr>
          <w:rFonts w:ascii="Arial" w:hAnsi="Arial" w:cs="Arial"/>
          <w:sz w:val="24"/>
          <w:szCs w:val="24"/>
          <w:lang w:val="es-ES_tradnl"/>
        </w:rPr>
        <w:t xml:space="preserve">eritos </w:t>
      </w:r>
      <w:r w:rsidR="005D35CF">
        <w:rPr>
          <w:rFonts w:ascii="Arial" w:hAnsi="Arial" w:cs="Arial"/>
          <w:sz w:val="24"/>
          <w:szCs w:val="24"/>
          <w:lang w:val="es-ES_tradnl"/>
        </w:rPr>
        <w:t>t</w:t>
      </w:r>
      <w:r w:rsidR="00CE292F" w:rsidRPr="005D2CA8">
        <w:rPr>
          <w:rFonts w:ascii="Arial" w:hAnsi="Arial" w:cs="Arial"/>
          <w:sz w:val="24"/>
          <w:szCs w:val="24"/>
          <w:lang w:val="es-ES_tradnl"/>
        </w:rPr>
        <w:t xml:space="preserve">raductores del Registro Civil. </w:t>
      </w:r>
    </w:p>
    <w:p w14:paraId="23CDB777" w14:textId="77777777" w:rsidR="00CE292F" w:rsidRPr="005D2CA8" w:rsidRDefault="00CE292F" w:rsidP="00CE292F">
      <w:pPr>
        <w:pStyle w:val="Prrafodelista"/>
        <w:ind w:left="567"/>
        <w:jc w:val="both"/>
        <w:rPr>
          <w:rFonts w:ascii="Arial" w:hAnsi="Arial" w:cs="Arial"/>
          <w:lang w:val="es-ES_tradnl"/>
        </w:rPr>
      </w:pPr>
    </w:p>
    <w:p w14:paraId="0B1223C0" w14:textId="70F4AE4F" w:rsidR="005D2CA8" w:rsidRDefault="005D2CA8" w:rsidP="00CE292F">
      <w:pPr>
        <w:jc w:val="both"/>
        <w:rPr>
          <w:rFonts w:ascii="Arial" w:hAnsi="Arial" w:cs="Arial"/>
          <w:sz w:val="24"/>
          <w:szCs w:val="24"/>
          <w:lang w:val="es-ES" w:eastAsia="es-ES"/>
        </w:rPr>
      </w:pPr>
      <w:bookmarkStart w:id="4" w:name="_Hlk216784102"/>
      <w:r>
        <w:rPr>
          <w:rFonts w:ascii="Arial" w:hAnsi="Arial" w:cs="Arial"/>
          <w:b/>
          <w:bCs/>
          <w:sz w:val="24"/>
          <w:szCs w:val="24"/>
          <w:lang w:val="es-ES" w:eastAsia="es-ES"/>
        </w:rPr>
        <w:t xml:space="preserve">La </w:t>
      </w:r>
      <w:r w:rsidR="00CE292F" w:rsidRPr="00CE292F">
        <w:rPr>
          <w:rFonts w:ascii="Arial" w:hAnsi="Arial" w:cs="Arial"/>
          <w:b/>
          <w:bCs/>
          <w:sz w:val="24"/>
          <w:szCs w:val="24"/>
          <w:lang w:val="es-ES" w:eastAsia="es-ES"/>
        </w:rPr>
        <w:t xml:space="preserve">Presidenta Municipal: </w:t>
      </w:r>
      <w:r>
        <w:rPr>
          <w:rFonts w:ascii="Arial" w:hAnsi="Arial" w:cs="Arial"/>
          <w:sz w:val="24"/>
          <w:szCs w:val="24"/>
          <w:lang w:val="es-ES" w:eastAsia="es-ES"/>
        </w:rPr>
        <w:t>S</w:t>
      </w:r>
      <w:r w:rsidRPr="005D2CA8">
        <w:rPr>
          <w:rFonts w:ascii="Arial" w:hAnsi="Arial" w:cs="Arial"/>
          <w:sz w:val="24"/>
          <w:szCs w:val="24"/>
          <w:lang w:val="es-ES" w:eastAsia="es-ES"/>
        </w:rPr>
        <w:t xml:space="preserve">e propone turnarlo a la </w:t>
      </w:r>
      <w:r>
        <w:rPr>
          <w:rFonts w:ascii="Arial" w:hAnsi="Arial" w:cs="Arial"/>
          <w:sz w:val="24"/>
          <w:szCs w:val="24"/>
          <w:lang w:val="es-ES" w:eastAsia="es-ES"/>
        </w:rPr>
        <w:t>C</w:t>
      </w:r>
      <w:r w:rsidRPr="005D2CA8">
        <w:rPr>
          <w:rFonts w:ascii="Arial" w:hAnsi="Arial" w:cs="Arial"/>
          <w:sz w:val="24"/>
          <w:szCs w:val="24"/>
          <w:lang w:val="es-ES" w:eastAsia="es-ES"/>
        </w:rPr>
        <w:t xml:space="preserve">omisión </w:t>
      </w:r>
      <w:r>
        <w:rPr>
          <w:rFonts w:ascii="Arial" w:hAnsi="Arial" w:cs="Arial"/>
          <w:sz w:val="24"/>
          <w:szCs w:val="24"/>
          <w:lang w:val="es-ES" w:eastAsia="es-ES"/>
        </w:rPr>
        <w:t>E</w:t>
      </w:r>
      <w:r w:rsidRPr="005D2CA8">
        <w:rPr>
          <w:rFonts w:ascii="Arial" w:hAnsi="Arial" w:cs="Arial"/>
          <w:sz w:val="24"/>
          <w:szCs w:val="24"/>
          <w:lang w:val="es-ES" w:eastAsia="es-ES"/>
        </w:rPr>
        <w:t xml:space="preserve">dilicia de </w:t>
      </w:r>
      <w:r>
        <w:rPr>
          <w:rFonts w:ascii="Arial" w:hAnsi="Arial" w:cs="Arial"/>
          <w:sz w:val="24"/>
          <w:szCs w:val="24"/>
          <w:lang w:val="es-ES" w:eastAsia="es-ES"/>
        </w:rPr>
        <w:t>J</w:t>
      </w:r>
      <w:r w:rsidRPr="005D2CA8">
        <w:rPr>
          <w:rFonts w:ascii="Arial" w:hAnsi="Arial" w:cs="Arial"/>
          <w:sz w:val="24"/>
          <w:szCs w:val="24"/>
          <w:lang w:val="es-ES" w:eastAsia="es-ES"/>
        </w:rPr>
        <w:t>usticia, preguntando si alguien desea hacer uso de la palabra.</w:t>
      </w:r>
      <w:r>
        <w:rPr>
          <w:rFonts w:ascii="Arial" w:hAnsi="Arial" w:cs="Arial"/>
          <w:sz w:val="24"/>
          <w:szCs w:val="24"/>
          <w:lang w:val="es-ES" w:eastAsia="es-ES"/>
        </w:rPr>
        <w:t xml:space="preserve"> N</w:t>
      </w:r>
      <w:r w:rsidRPr="005D2CA8">
        <w:rPr>
          <w:rFonts w:ascii="Arial" w:hAnsi="Arial" w:cs="Arial"/>
          <w:sz w:val="24"/>
          <w:szCs w:val="24"/>
          <w:lang w:val="es-ES" w:eastAsia="es-ES"/>
        </w:rPr>
        <w:t>o habiendo quien, en votación económica, les pregunto si aprueban el trámite propuesto, quien esté por la afirmativa favor de manifestarlo levantando su mano.</w:t>
      </w:r>
      <w:r>
        <w:rPr>
          <w:rFonts w:ascii="Arial" w:hAnsi="Arial" w:cs="Arial"/>
          <w:sz w:val="24"/>
          <w:szCs w:val="24"/>
          <w:lang w:val="es-ES" w:eastAsia="es-ES"/>
        </w:rPr>
        <w:t xml:space="preserve"> Ap</w:t>
      </w:r>
      <w:r w:rsidRPr="005D2CA8">
        <w:rPr>
          <w:rFonts w:ascii="Arial" w:hAnsi="Arial" w:cs="Arial"/>
          <w:sz w:val="24"/>
          <w:szCs w:val="24"/>
          <w:lang w:val="es-ES" w:eastAsia="es-ES"/>
        </w:rPr>
        <w:t>robado</w:t>
      </w:r>
      <w:r>
        <w:rPr>
          <w:rFonts w:ascii="Arial" w:hAnsi="Arial" w:cs="Arial"/>
          <w:sz w:val="24"/>
          <w:szCs w:val="24"/>
          <w:lang w:val="es-ES" w:eastAsia="es-ES"/>
        </w:rPr>
        <w:t>.</w:t>
      </w:r>
    </w:p>
    <w:p w14:paraId="05A08038" w14:textId="147274F4" w:rsidR="005D2CA8" w:rsidRDefault="005D2CA8" w:rsidP="00CE292F">
      <w:pPr>
        <w:jc w:val="both"/>
        <w:rPr>
          <w:rFonts w:ascii="Arial" w:hAnsi="Arial" w:cs="Arial"/>
          <w:sz w:val="24"/>
          <w:szCs w:val="24"/>
          <w:lang w:val="es-ES" w:eastAsia="es-ES"/>
        </w:rPr>
      </w:pPr>
    </w:p>
    <w:p w14:paraId="05FD7DA0" w14:textId="6996CB87" w:rsidR="005D2CA8" w:rsidRPr="005D2CA8" w:rsidRDefault="005D2CA8" w:rsidP="00CE292F">
      <w:pPr>
        <w:jc w:val="both"/>
        <w:rPr>
          <w:rFonts w:ascii="Arial" w:hAnsi="Arial" w:cs="Arial"/>
          <w:sz w:val="24"/>
          <w:szCs w:val="24"/>
          <w:lang w:val="es-ES" w:eastAsia="es-ES"/>
        </w:rPr>
      </w:pPr>
      <w:r>
        <w:rPr>
          <w:rFonts w:ascii="Arial" w:hAnsi="Arial" w:cs="Arial"/>
          <w:sz w:val="24"/>
          <w:szCs w:val="24"/>
          <w:lang w:val="es-ES" w:eastAsia="es-ES"/>
        </w:rPr>
        <w:t>Se da cuenta de la presencia de los regidores Mariana Fernández, Teresa Naranjo, José María Martínez y Juan Alberto Salinas.</w:t>
      </w:r>
    </w:p>
    <w:bookmarkEnd w:id="4"/>
    <w:p w14:paraId="6EB5CEE0" w14:textId="77777777" w:rsidR="00CE292F" w:rsidRPr="00CE292F" w:rsidRDefault="00CE292F" w:rsidP="00CE292F">
      <w:pPr>
        <w:jc w:val="both"/>
        <w:rPr>
          <w:rFonts w:ascii="Arial" w:hAnsi="Arial" w:cs="Arial"/>
          <w:sz w:val="24"/>
          <w:szCs w:val="24"/>
          <w:lang w:val="es-ES" w:eastAsia="es-ES"/>
        </w:rPr>
      </w:pPr>
    </w:p>
    <w:p w14:paraId="4FCE6148" w14:textId="665A441D" w:rsidR="00CE292F" w:rsidRPr="00796744" w:rsidRDefault="005D2CA8" w:rsidP="00CE292F">
      <w:pPr>
        <w:jc w:val="both"/>
        <w:rPr>
          <w:rFonts w:ascii="Arial" w:hAnsi="Arial" w:cs="Arial"/>
          <w:sz w:val="24"/>
          <w:szCs w:val="24"/>
          <w:lang w:val="es-ES" w:eastAsia="es-ES"/>
        </w:rPr>
      </w:pPr>
      <w:bookmarkStart w:id="5" w:name="_Hlk216784289"/>
      <w:r w:rsidRPr="005D2CA8">
        <w:rPr>
          <w:rFonts w:ascii="Arial" w:hAnsi="Arial" w:cs="Arial"/>
          <w:b/>
          <w:bCs/>
          <w:sz w:val="24"/>
          <w:szCs w:val="24"/>
          <w:lang w:val="es-ES" w:eastAsia="es-ES"/>
        </w:rPr>
        <w:t xml:space="preserve">El Señor </w:t>
      </w:r>
      <w:r w:rsidR="00CE292F" w:rsidRPr="005D2CA8">
        <w:rPr>
          <w:rFonts w:ascii="Arial" w:hAnsi="Arial" w:cs="Arial"/>
          <w:b/>
          <w:bCs/>
          <w:sz w:val="24"/>
          <w:szCs w:val="24"/>
          <w:lang w:val="es-ES" w:eastAsia="es-ES"/>
        </w:rPr>
        <w:t>Secretario General:</w:t>
      </w:r>
      <w:r w:rsidR="00CE292F" w:rsidRPr="00CE292F">
        <w:rPr>
          <w:rFonts w:ascii="Arial" w:hAnsi="Arial" w:cs="Arial"/>
          <w:sz w:val="24"/>
          <w:szCs w:val="24"/>
          <w:lang w:val="es-ES" w:eastAsia="es-ES"/>
        </w:rPr>
        <w:t xml:space="preserve"> Continuamos con el comunicado enlistado con el </w:t>
      </w:r>
      <w:r w:rsidR="00CE292F" w:rsidRPr="00796744">
        <w:rPr>
          <w:rFonts w:ascii="Arial" w:hAnsi="Arial" w:cs="Arial"/>
          <w:sz w:val="24"/>
          <w:szCs w:val="24"/>
          <w:lang w:val="es-ES" w:eastAsia="es-ES"/>
        </w:rPr>
        <w:t xml:space="preserve">número 11, que se refiere a lo siguiente: </w:t>
      </w:r>
    </w:p>
    <w:p w14:paraId="3B76F560" w14:textId="77777777" w:rsidR="00CE292F" w:rsidRPr="00796744" w:rsidRDefault="00CE292F" w:rsidP="00CE292F">
      <w:pPr>
        <w:jc w:val="both"/>
        <w:rPr>
          <w:rFonts w:ascii="Arial" w:hAnsi="Arial" w:cs="Arial"/>
          <w:sz w:val="24"/>
          <w:szCs w:val="24"/>
          <w:lang w:val="es-ES" w:eastAsia="es-ES"/>
        </w:rPr>
      </w:pPr>
    </w:p>
    <w:p w14:paraId="5DB04521" w14:textId="5AE593A9" w:rsidR="00CE292F" w:rsidRPr="00796744" w:rsidRDefault="00796744" w:rsidP="00796744">
      <w:pPr>
        <w:contextualSpacing/>
        <w:jc w:val="both"/>
        <w:rPr>
          <w:rFonts w:ascii="Arial" w:hAnsi="Arial" w:cs="Arial"/>
          <w:sz w:val="24"/>
          <w:szCs w:val="24"/>
          <w:lang w:val="es-ES_tradnl"/>
        </w:rPr>
      </w:pPr>
      <w:r w:rsidRPr="00796744">
        <w:rPr>
          <w:rFonts w:ascii="Arial" w:hAnsi="Arial" w:cs="Arial"/>
          <w:sz w:val="24"/>
          <w:szCs w:val="24"/>
          <w:lang w:val="es-ES_tradnl"/>
        </w:rPr>
        <w:t xml:space="preserve">11.- </w:t>
      </w:r>
      <w:r w:rsidR="00CE292F" w:rsidRPr="00796744">
        <w:rPr>
          <w:rFonts w:ascii="Arial" w:hAnsi="Arial" w:cs="Arial"/>
          <w:sz w:val="24"/>
          <w:szCs w:val="24"/>
          <w:lang w:val="es-ES_tradnl"/>
        </w:rPr>
        <w:t xml:space="preserve">Oficio de la Dirección de Participación Ciudadana, por el cual remite documentación para reconocimiento y registro municipal de </w:t>
      </w:r>
      <w:r w:rsidR="005D35CF">
        <w:rPr>
          <w:rFonts w:ascii="Arial" w:hAnsi="Arial" w:cs="Arial"/>
          <w:sz w:val="24"/>
          <w:szCs w:val="24"/>
          <w:lang w:val="es-ES_tradnl"/>
        </w:rPr>
        <w:t>a</w:t>
      </w:r>
      <w:r w:rsidR="00CE292F" w:rsidRPr="00796744">
        <w:rPr>
          <w:rFonts w:ascii="Arial" w:hAnsi="Arial" w:cs="Arial"/>
          <w:sz w:val="24"/>
          <w:szCs w:val="24"/>
          <w:lang w:val="es-ES_tradnl"/>
        </w:rPr>
        <w:t xml:space="preserve">sociación </w:t>
      </w:r>
      <w:r w:rsidR="005D35CF">
        <w:rPr>
          <w:rFonts w:ascii="Arial" w:hAnsi="Arial" w:cs="Arial"/>
          <w:sz w:val="24"/>
          <w:szCs w:val="24"/>
          <w:lang w:val="es-ES_tradnl"/>
        </w:rPr>
        <w:t>v</w:t>
      </w:r>
      <w:r w:rsidR="00CE292F" w:rsidRPr="00796744">
        <w:rPr>
          <w:rFonts w:ascii="Arial" w:hAnsi="Arial" w:cs="Arial"/>
          <w:sz w:val="24"/>
          <w:szCs w:val="24"/>
          <w:lang w:val="es-ES_tradnl"/>
        </w:rPr>
        <w:t xml:space="preserve">ecinal. </w:t>
      </w:r>
    </w:p>
    <w:p w14:paraId="4E58FA59" w14:textId="77777777" w:rsidR="00CE292F" w:rsidRPr="00CE292F" w:rsidRDefault="00CE292F" w:rsidP="00CE292F">
      <w:pPr>
        <w:pStyle w:val="Prrafodelista"/>
        <w:ind w:left="567"/>
        <w:jc w:val="both"/>
        <w:rPr>
          <w:rFonts w:ascii="Arial" w:hAnsi="Arial" w:cs="Arial"/>
          <w:lang w:val="es-ES_tradnl"/>
        </w:rPr>
      </w:pPr>
    </w:p>
    <w:bookmarkEnd w:id="5"/>
    <w:p w14:paraId="177FDA81" w14:textId="2D706FEF" w:rsidR="00CE292F" w:rsidRPr="00796744" w:rsidRDefault="00796744" w:rsidP="00CE292F">
      <w:pPr>
        <w:jc w:val="both"/>
        <w:rPr>
          <w:rFonts w:ascii="Arial" w:hAnsi="Arial" w:cs="Arial"/>
          <w:sz w:val="24"/>
          <w:szCs w:val="24"/>
          <w:lang w:val="es-ES" w:eastAsia="es-ES"/>
        </w:rPr>
      </w:pPr>
      <w:r>
        <w:rPr>
          <w:rFonts w:ascii="Arial" w:hAnsi="Arial" w:cs="Arial"/>
          <w:b/>
          <w:bCs/>
          <w:sz w:val="24"/>
          <w:szCs w:val="24"/>
          <w:lang w:val="es-ES" w:eastAsia="es-ES"/>
        </w:rPr>
        <w:t xml:space="preserve">La </w:t>
      </w:r>
      <w:r w:rsidR="00CE292F" w:rsidRPr="00CE292F">
        <w:rPr>
          <w:rFonts w:ascii="Arial" w:hAnsi="Arial" w:cs="Arial"/>
          <w:b/>
          <w:bCs/>
          <w:sz w:val="24"/>
          <w:szCs w:val="24"/>
          <w:lang w:val="es-ES" w:eastAsia="es-ES"/>
        </w:rPr>
        <w:t xml:space="preserve">Presidenta Municipal: </w:t>
      </w:r>
      <w:r w:rsidRPr="00796744">
        <w:rPr>
          <w:rFonts w:ascii="Arial" w:hAnsi="Arial" w:cs="Arial"/>
          <w:sz w:val="24"/>
          <w:szCs w:val="24"/>
          <w:lang w:val="es-ES" w:eastAsia="es-ES"/>
        </w:rPr>
        <w:t xml:space="preserve">Se propone turnarlo a la </w:t>
      </w:r>
      <w:r w:rsidR="00680F56">
        <w:rPr>
          <w:rFonts w:ascii="Arial" w:hAnsi="Arial" w:cs="Arial"/>
          <w:sz w:val="24"/>
          <w:szCs w:val="24"/>
          <w:lang w:val="es-ES" w:eastAsia="es-ES"/>
        </w:rPr>
        <w:t>Co</w:t>
      </w:r>
      <w:r w:rsidR="00680F56" w:rsidRPr="00796744">
        <w:rPr>
          <w:rFonts w:ascii="Arial" w:hAnsi="Arial" w:cs="Arial"/>
          <w:sz w:val="24"/>
          <w:szCs w:val="24"/>
          <w:lang w:val="es-ES" w:eastAsia="es-ES"/>
        </w:rPr>
        <w:t>misión</w:t>
      </w:r>
      <w:r w:rsidRPr="00796744">
        <w:rPr>
          <w:rFonts w:ascii="Arial" w:hAnsi="Arial" w:cs="Arial"/>
          <w:sz w:val="24"/>
          <w:szCs w:val="24"/>
          <w:lang w:val="es-ES" w:eastAsia="es-ES"/>
        </w:rPr>
        <w:t xml:space="preserve"> </w:t>
      </w:r>
      <w:r>
        <w:rPr>
          <w:rFonts w:ascii="Arial" w:hAnsi="Arial" w:cs="Arial"/>
          <w:sz w:val="24"/>
          <w:szCs w:val="24"/>
          <w:lang w:val="es-ES" w:eastAsia="es-ES"/>
        </w:rPr>
        <w:t>E</w:t>
      </w:r>
      <w:r w:rsidRPr="00796744">
        <w:rPr>
          <w:rFonts w:ascii="Arial" w:hAnsi="Arial" w:cs="Arial"/>
          <w:sz w:val="24"/>
          <w:szCs w:val="24"/>
          <w:lang w:val="es-ES" w:eastAsia="es-ES"/>
        </w:rPr>
        <w:t xml:space="preserve">dilicia de </w:t>
      </w:r>
      <w:r>
        <w:rPr>
          <w:rFonts w:ascii="Arial" w:hAnsi="Arial" w:cs="Arial"/>
          <w:sz w:val="24"/>
          <w:szCs w:val="24"/>
          <w:lang w:val="es-ES" w:eastAsia="es-ES"/>
        </w:rPr>
        <w:t>C</w:t>
      </w:r>
      <w:r w:rsidRPr="00796744">
        <w:rPr>
          <w:rFonts w:ascii="Arial" w:hAnsi="Arial" w:cs="Arial"/>
          <w:sz w:val="24"/>
          <w:szCs w:val="24"/>
          <w:lang w:val="es-ES" w:eastAsia="es-ES"/>
        </w:rPr>
        <w:t xml:space="preserve">orresponsabilidad </w:t>
      </w:r>
      <w:r>
        <w:rPr>
          <w:rFonts w:ascii="Arial" w:hAnsi="Arial" w:cs="Arial"/>
          <w:sz w:val="24"/>
          <w:szCs w:val="24"/>
          <w:lang w:val="es-ES" w:eastAsia="es-ES"/>
        </w:rPr>
        <w:t>S</w:t>
      </w:r>
      <w:r w:rsidRPr="00796744">
        <w:rPr>
          <w:rFonts w:ascii="Arial" w:hAnsi="Arial" w:cs="Arial"/>
          <w:sz w:val="24"/>
          <w:szCs w:val="24"/>
          <w:lang w:val="es-ES" w:eastAsia="es-ES"/>
        </w:rPr>
        <w:t xml:space="preserve">ocial, </w:t>
      </w:r>
      <w:r w:rsidR="005D35CF">
        <w:rPr>
          <w:rFonts w:ascii="Arial" w:hAnsi="Arial" w:cs="Arial"/>
          <w:sz w:val="24"/>
          <w:szCs w:val="24"/>
          <w:lang w:val="es-ES" w:eastAsia="es-ES"/>
        </w:rPr>
        <w:t>D</w:t>
      </w:r>
      <w:r w:rsidRPr="00796744">
        <w:rPr>
          <w:rFonts w:ascii="Arial" w:hAnsi="Arial" w:cs="Arial"/>
          <w:sz w:val="24"/>
          <w:szCs w:val="24"/>
          <w:lang w:val="es-ES" w:eastAsia="es-ES"/>
        </w:rPr>
        <w:t xml:space="preserve">esarrollo </w:t>
      </w:r>
      <w:r w:rsidR="005D35CF">
        <w:rPr>
          <w:rFonts w:ascii="Arial" w:hAnsi="Arial" w:cs="Arial"/>
          <w:sz w:val="24"/>
          <w:szCs w:val="24"/>
          <w:lang w:val="es-ES" w:eastAsia="es-ES"/>
        </w:rPr>
        <w:t>H</w:t>
      </w:r>
      <w:r w:rsidRPr="00796744">
        <w:rPr>
          <w:rFonts w:ascii="Arial" w:hAnsi="Arial" w:cs="Arial"/>
          <w:sz w:val="24"/>
          <w:szCs w:val="24"/>
          <w:lang w:val="es-ES" w:eastAsia="es-ES"/>
        </w:rPr>
        <w:t xml:space="preserve">umano y </w:t>
      </w:r>
      <w:r w:rsidR="005D35CF">
        <w:rPr>
          <w:rFonts w:ascii="Arial" w:hAnsi="Arial" w:cs="Arial"/>
          <w:sz w:val="24"/>
          <w:szCs w:val="24"/>
          <w:lang w:val="es-ES" w:eastAsia="es-ES"/>
        </w:rPr>
        <w:t>S</w:t>
      </w:r>
      <w:r w:rsidRPr="00796744">
        <w:rPr>
          <w:rFonts w:ascii="Arial" w:hAnsi="Arial" w:cs="Arial"/>
          <w:sz w:val="24"/>
          <w:szCs w:val="24"/>
          <w:lang w:val="es-ES" w:eastAsia="es-ES"/>
        </w:rPr>
        <w:t>ocial, preguntando si alguien desea hacer uso de la palabra.</w:t>
      </w:r>
      <w:r>
        <w:rPr>
          <w:rFonts w:ascii="Arial" w:hAnsi="Arial" w:cs="Arial"/>
          <w:sz w:val="24"/>
          <w:szCs w:val="24"/>
          <w:lang w:val="es-ES" w:eastAsia="es-ES"/>
        </w:rPr>
        <w:t xml:space="preserve"> N</w:t>
      </w:r>
      <w:r w:rsidRPr="00796744">
        <w:rPr>
          <w:rFonts w:ascii="Arial" w:hAnsi="Arial" w:cs="Arial"/>
          <w:sz w:val="24"/>
          <w:szCs w:val="24"/>
          <w:lang w:val="es-ES" w:eastAsia="es-ES"/>
        </w:rPr>
        <w:t>o habiendo quien, en votación económica, les pregunto si aprueban el trámite propuesto, quien esté por la afirmativa favor de manifestarlo levantando su mano.</w:t>
      </w:r>
      <w:r>
        <w:rPr>
          <w:rFonts w:ascii="Arial" w:hAnsi="Arial" w:cs="Arial"/>
          <w:sz w:val="24"/>
          <w:szCs w:val="24"/>
          <w:lang w:val="es-ES" w:eastAsia="es-ES"/>
        </w:rPr>
        <w:t xml:space="preserve"> A</w:t>
      </w:r>
      <w:r w:rsidRPr="00796744">
        <w:rPr>
          <w:rFonts w:ascii="Arial" w:hAnsi="Arial" w:cs="Arial"/>
          <w:sz w:val="24"/>
          <w:szCs w:val="24"/>
          <w:lang w:val="es-ES" w:eastAsia="es-ES"/>
        </w:rPr>
        <w:t>probado</w:t>
      </w:r>
      <w:r>
        <w:rPr>
          <w:rFonts w:ascii="Arial" w:hAnsi="Arial" w:cs="Arial"/>
          <w:sz w:val="24"/>
          <w:szCs w:val="24"/>
          <w:lang w:val="es-ES" w:eastAsia="es-ES"/>
        </w:rPr>
        <w:t>.</w:t>
      </w:r>
    </w:p>
    <w:p w14:paraId="1EEE3D9A" w14:textId="77777777" w:rsidR="00CE292F" w:rsidRPr="00796744" w:rsidRDefault="00CE292F" w:rsidP="00CE292F">
      <w:pPr>
        <w:jc w:val="both"/>
        <w:rPr>
          <w:rFonts w:ascii="Arial" w:hAnsi="Arial" w:cs="Arial"/>
          <w:sz w:val="24"/>
          <w:szCs w:val="24"/>
          <w:lang w:val="es-ES" w:eastAsia="es-ES"/>
        </w:rPr>
      </w:pPr>
    </w:p>
    <w:p w14:paraId="34BDF7A7" w14:textId="30277BAE" w:rsidR="00CE292F" w:rsidRPr="00CE292F" w:rsidRDefault="00796744" w:rsidP="00CE292F">
      <w:pPr>
        <w:jc w:val="both"/>
        <w:rPr>
          <w:rFonts w:ascii="Arial" w:hAnsi="Arial" w:cs="Arial"/>
          <w:bCs/>
          <w:sz w:val="24"/>
          <w:szCs w:val="24"/>
          <w:lang w:val="es-ES_tradnl" w:eastAsia="es-ES"/>
        </w:rPr>
      </w:pPr>
      <w:bookmarkStart w:id="6" w:name="_Hlk216784514"/>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el comunicado enlistado con el número 12, que se refiere a lo siguiente: </w:t>
      </w:r>
    </w:p>
    <w:p w14:paraId="76D2946C" w14:textId="77777777" w:rsidR="00CE292F" w:rsidRPr="00796744" w:rsidRDefault="00CE292F" w:rsidP="00CE292F">
      <w:pPr>
        <w:jc w:val="both"/>
        <w:rPr>
          <w:rFonts w:ascii="Arial" w:hAnsi="Arial" w:cs="Arial"/>
          <w:b/>
          <w:sz w:val="24"/>
          <w:szCs w:val="24"/>
          <w:lang w:val="es-ES_tradnl" w:eastAsia="es-ES"/>
        </w:rPr>
      </w:pPr>
    </w:p>
    <w:p w14:paraId="0794F820" w14:textId="7CE0D255" w:rsidR="00CE292F" w:rsidRPr="00796744" w:rsidRDefault="00796744" w:rsidP="00796744">
      <w:pPr>
        <w:contextualSpacing/>
        <w:jc w:val="both"/>
        <w:rPr>
          <w:rFonts w:ascii="Arial" w:hAnsi="Arial" w:cs="Arial"/>
          <w:sz w:val="24"/>
          <w:szCs w:val="24"/>
          <w:lang w:val="es-ES_tradnl"/>
        </w:rPr>
      </w:pPr>
      <w:r w:rsidRPr="00796744">
        <w:rPr>
          <w:rFonts w:ascii="Arial" w:hAnsi="Arial" w:cs="Arial"/>
          <w:sz w:val="24"/>
          <w:szCs w:val="24"/>
          <w:lang w:val="es-ES_tradnl"/>
        </w:rPr>
        <w:t xml:space="preserve">12.- </w:t>
      </w:r>
      <w:r w:rsidR="00CE292F" w:rsidRPr="00796744">
        <w:rPr>
          <w:rFonts w:ascii="Arial" w:hAnsi="Arial" w:cs="Arial"/>
          <w:sz w:val="24"/>
          <w:szCs w:val="24"/>
          <w:lang w:val="es-ES_tradnl"/>
        </w:rPr>
        <w:t xml:space="preserve">Oficio de la Dirección General del organismo público descentralizado </w:t>
      </w:r>
      <w:proofErr w:type="spellStart"/>
      <w:r w:rsidR="00CE292F" w:rsidRPr="00796744">
        <w:rPr>
          <w:rFonts w:ascii="Arial" w:hAnsi="Arial" w:cs="Arial"/>
          <w:sz w:val="24"/>
          <w:szCs w:val="24"/>
          <w:lang w:val="es-ES_tradnl"/>
        </w:rPr>
        <w:t>GDLimpia</w:t>
      </w:r>
      <w:proofErr w:type="spellEnd"/>
      <w:r w:rsidR="00CE292F" w:rsidRPr="00796744">
        <w:rPr>
          <w:rFonts w:ascii="Arial" w:hAnsi="Arial" w:cs="Arial"/>
          <w:sz w:val="24"/>
          <w:szCs w:val="24"/>
          <w:lang w:val="es-ES_tradnl"/>
        </w:rPr>
        <w:t xml:space="preserve"> de Guadalajara, por el cual informa la aprobación de su reglamento interno. </w:t>
      </w:r>
    </w:p>
    <w:bookmarkEnd w:id="6"/>
    <w:p w14:paraId="78FF8950" w14:textId="77777777" w:rsidR="00CE292F" w:rsidRPr="00CE292F" w:rsidRDefault="00CE292F" w:rsidP="00CE292F">
      <w:pPr>
        <w:jc w:val="both"/>
        <w:rPr>
          <w:rFonts w:ascii="Arial" w:hAnsi="Arial" w:cs="Arial"/>
          <w:b/>
          <w:sz w:val="24"/>
          <w:szCs w:val="24"/>
          <w:lang w:val="es-ES_tradnl" w:eastAsia="es-ES"/>
        </w:rPr>
      </w:pPr>
    </w:p>
    <w:p w14:paraId="01B1ABE0" w14:textId="7B55A1BA" w:rsidR="00CE292F" w:rsidRPr="00796744" w:rsidRDefault="00796744" w:rsidP="00CE292F">
      <w:pPr>
        <w:jc w:val="both"/>
        <w:rPr>
          <w:rFonts w:ascii="Arial" w:hAnsi="Arial" w:cs="Arial"/>
          <w:sz w:val="24"/>
          <w:szCs w:val="24"/>
          <w:lang w:val="es-ES" w:eastAsia="es-ES"/>
        </w:rPr>
      </w:pPr>
      <w:bookmarkStart w:id="7" w:name="_Hlk216784575"/>
      <w:r>
        <w:rPr>
          <w:rFonts w:ascii="Arial" w:hAnsi="Arial" w:cs="Arial"/>
          <w:b/>
          <w:bCs/>
          <w:sz w:val="24"/>
          <w:szCs w:val="24"/>
          <w:lang w:val="es-ES" w:eastAsia="es-ES"/>
        </w:rPr>
        <w:t xml:space="preserve">La </w:t>
      </w:r>
      <w:r w:rsidR="00CE292F" w:rsidRPr="00CE292F">
        <w:rPr>
          <w:rFonts w:ascii="Arial" w:hAnsi="Arial" w:cs="Arial"/>
          <w:b/>
          <w:bCs/>
          <w:sz w:val="24"/>
          <w:szCs w:val="24"/>
          <w:lang w:val="es-ES" w:eastAsia="es-ES"/>
        </w:rPr>
        <w:t xml:space="preserve">Presidenta Municipal: </w:t>
      </w:r>
      <w:r>
        <w:rPr>
          <w:rFonts w:ascii="Arial" w:hAnsi="Arial" w:cs="Arial"/>
          <w:sz w:val="24"/>
          <w:szCs w:val="24"/>
          <w:lang w:val="es-ES" w:eastAsia="es-ES"/>
        </w:rPr>
        <w:t>El</w:t>
      </w:r>
      <w:r w:rsidRPr="00796744">
        <w:rPr>
          <w:rFonts w:ascii="Arial" w:hAnsi="Arial" w:cs="Arial"/>
          <w:sz w:val="24"/>
          <w:szCs w:val="24"/>
          <w:lang w:val="es-ES" w:eastAsia="es-ES"/>
        </w:rPr>
        <w:t xml:space="preserve"> trámite que se propone es tener por recibido el reglamento de referencia y enterado este </w:t>
      </w:r>
      <w:r>
        <w:rPr>
          <w:rFonts w:ascii="Arial" w:hAnsi="Arial" w:cs="Arial"/>
          <w:sz w:val="24"/>
          <w:szCs w:val="24"/>
          <w:lang w:val="es-ES" w:eastAsia="es-ES"/>
        </w:rPr>
        <w:t>A</w:t>
      </w:r>
      <w:r w:rsidRPr="00796744">
        <w:rPr>
          <w:rFonts w:ascii="Arial" w:hAnsi="Arial" w:cs="Arial"/>
          <w:sz w:val="24"/>
          <w:szCs w:val="24"/>
          <w:lang w:val="es-ES" w:eastAsia="es-ES"/>
        </w:rPr>
        <w:t>yuntamiento de su aprobación, preguntando si alguien desea hacer uso de la palabra.</w:t>
      </w:r>
      <w:r>
        <w:rPr>
          <w:rFonts w:ascii="Arial" w:hAnsi="Arial" w:cs="Arial"/>
          <w:sz w:val="24"/>
          <w:szCs w:val="24"/>
          <w:lang w:val="es-ES" w:eastAsia="es-ES"/>
        </w:rPr>
        <w:t xml:space="preserve"> N</w:t>
      </w:r>
      <w:r w:rsidRPr="00796744">
        <w:rPr>
          <w:rFonts w:ascii="Arial" w:hAnsi="Arial" w:cs="Arial"/>
          <w:sz w:val="24"/>
          <w:szCs w:val="24"/>
          <w:lang w:val="es-ES" w:eastAsia="es-ES"/>
        </w:rPr>
        <w:t xml:space="preserve">o habiendo quien, en </w:t>
      </w:r>
      <w:r w:rsidRPr="00796744">
        <w:rPr>
          <w:rFonts w:ascii="Arial" w:hAnsi="Arial" w:cs="Arial"/>
          <w:sz w:val="24"/>
          <w:szCs w:val="24"/>
          <w:lang w:val="es-ES" w:eastAsia="es-ES"/>
        </w:rPr>
        <w:lastRenderedPageBreak/>
        <w:t>votación económica, les pregunto si aprueban el trámite propuesto, quien esté por la afirmativa favor de manifestarlo levantando su mano.</w:t>
      </w:r>
      <w:r>
        <w:rPr>
          <w:rFonts w:ascii="Arial" w:hAnsi="Arial" w:cs="Arial"/>
          <w:sz w:val="24"/>
          <w:szCs w:val="24"/>
          <w:lang w:val="es-ES" w:eastAsia="es-ES"/>
        </w:rPr>
        <w:t xml:space="preserve"> A</w:t>
      </w:r>
      <w:r w:rsidRPr="00796744">
        <w:rPr>
          <w:rFonts w:ascii="Arial" w:hAnsi="Arial" w:cs="Arial"/>
          <w:sz w:val="24"/>
          <w:szCs w:val="24"/>
          <w:lang w:val="es-ES" w:eastAsia="es-ES"/>
        </w:rPr>
        <w:t>probado</w:t>
      </w:r>
      <w:r>
        <w:rPr>
          <w:rFonts w:ascii="Arial" w:hAnsi="Arial" w:cs="Arial"/>
          <w:sz w:val="24"/>
          <w:szCs w:val="24"/>
          <w:lang w:val="es-ES" w:eastAsia="es-ES"/>
        </w:rPr>
        <w:t>.</w:t>
      </w:r>
    </w:p>
    <w:p w14:paraId="181B5445" w14:textId="77777777" w:rsidR="00CE292F" w:rsidRPr="00CE292F" w:rsidRDefault="00CE292F" w:rsidP="00CE292F">
      <w:pPr>
        <w:jc w:val="both"/>
        <w:rPr>
          <w:rFonts w:ascii="Arial" w:hAnsi="Arial" w:cs="Arial"/>
          <w:b/>
          <w:sz w:val="24"/>
          <w:szCs w:val="24"/>
          <w:lang w:val="es-ES_tradnl" w:eastAsia="es-ES"/>
        </w:rPr>
      </w:pPr>
      <w:bookmarkStart w:id="8" w:name="_Hlk216784721"/>
      <w:bookmarkEnd w:id="7"/>
    </w:p>
    <w:p w14:paraId="6B7C8EC4" w14:textId="3DEFD2EC" w:rsidR="00CE292F" w:rsidRPr="00796744" w:rsidRDefault="00796744" w:rsidP="00CE292F">
      <w:pPr>
        <w:jc w:val="both"/>
        <w:rPr>
          <w:rFonts w:ascii="Arial" w:hAnsi="Arial" w:cs="Arial"/>
          <w:bCs/>
          <w:sz w:val="24"/>
          <w:szCs w:val="24"/>
          <w:lang w:val="es-ES_tradnl" w:eastAsia="es-ES"/>
        </w:rPr>
      </w:pPr>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el comunicado enlistado con el </w:t>
      </w:r>
      <w:r w:rsidR="00CE292F" w:rsidRPr="00796744">
        <w:rPr>
          <w:rFonts w:ascii="Arial" w:hAnsi="Arial" w:cs="Arial"/>
          <w:bCs/>
          <w:sz w:val="24"/>
          <w:szCs w:val="24"/>
          <w:lang w:val="es-ES_tradnl" w:eastAsia="es-ES"/>
        </w:rPr>
        <w:t xml:space="preserve">número 13, que se refiere a lo siguiente: </w:t>
      </w:r>
    </w:p>
    <w:p w14:paraId="247DF2C9" w14:textId="77777777" w:rsidR="00CE292F" w:rsidRPr="00796744" w:rsidRDefault="00CE292F" w:rsidP="00CE292F">
      <w:pPr>
        <w:jc w:val="both"/>
        <w:rPr>
          <w:rFonts w:ascii="Arial" w:hAnsi="Arial" w:cs="Arial"/>
          <w:b/>
          <w:sz w:val="24"/>
          <w:szCs w:val="24"/>
          <w:lang w:val="es-ES_tradnl" w:eastAsia="es-ES"/>
        </w:rPr>
      </w:pPr>
    </w:p>
    <w:bookmarkEnd w:id="8"/>
    <w:p w14:paraId="0ED7CCFC" w14:textId="7FA088D6" w:rsidR="00CE292F" w:rsidRPr="00796744" w:rsidRDefault="00796744" w:rsidP="00796744">
      <w:pPr>
        <w:contextualSpacing/>
        <w:jc w:val="both"/>
        <w:rPr>
          <w:rFonts w:ascii="Arial" w:hAnsi="Arial" w:cs="Arial"/>
          <w:sz w:val="24"/>
          <w:szCs w:val="24"/>
          <w:lang w:val="es-ES_tradnl"/>
        </w:rPr>
      </w:pPr>
      <w:r w:rsidRPr="00796744">
        <w:rPr>
          <w:rFonts w:ascii="Arial" w:hAnsi="Arial" w:cs="Arial"/>
          <w:sz w:val="24"/>
          <w:szCs w:val="24"/>
          <w:lang w:val="es-ES_tradnl"/>
        </w:rPr>
        <w:t xml:space="preserve">13.- </w:t>
      </w:r>
      <w:r w:rsidR="00CE292F" w:rsidRPr="00796744">
        <w:rPr>
          <w:rFonts w:ascii="Arial" w:hAnsi="Arial" w:cs="Arial"/>
          <w:sz w:val="24"/>
          <w:szCs w:val="24"/>
          <w:lang w:val="es-ES_tradnl"/>
        </w:rPr>
        <w:t xml:space="preserve">Oficio de la Coordinación de Administración e Innovación, por el cual remite informe del </w:t>
      </w:r>
      <w:r w:rsidR="005D35CF">
        <w:rPr>
          <w:rFonts w:ascii="Arial" w:hAnsi="Arial" w:cs="Arial"/>
          <w:sz w:val="24"/>
          <w:szCs w:val="24"/>
          <w:lang w:val="es-ES_tradnl"/>
        </w:rPr>
        <w:t>P</w:t>
      </w:r>
      <w:r w:rsidR="00CE292F" w:rsidRPr="00796744">
        <w:rPr>
          <w:rFonts w:ascii="Arial" w:hAnsi="Arial" w:cs="Arial"/>
          <w:sz w:val="24"/>
          <w:szCs w:val="24"/>
          <w:lang w:val="es-ES_tradnl"/>
        </w:rPr>
        <w:t>rograma Reconocimiento al Esfuerzo Escolar 2025.</w:t>
      </w:r>
    </w:p>
    <w:p w14:paraId="07DF895C" w14:textId="77777777" w:rsidR="00CE292F" w:rsidRPr="00796744" w:rsidRDefault="00CE292F" w:rsidP="00CE292F">
      <w:pPr>
        <w:jc w:val="both"/>
        <w:rPr>
          <w:rFonts w:ascii="Arial" w:hAnsi="Arial" w:cs="Arial"/>
          <w:b/>
          <w:sz w:val="24"/>
          <w:szCs w:val="24"/>
          <w:lang w:val="es-ES_tradnl" w:eastAsia="es-ES"/>
        </w:rPr>
      </w:pPr>
    </w:p>
    <w:p w14:paraId="004CC79A" w14:textId="5E13089C" w:rsidR="00CE292F" w:rsidRPr="00796744" w:rsidRDefault="00796744" w:rsidP="00CE292F">
      <w:pPr>
        <w:jc w:val="both"/>
        <w:rPr>
          <w:rFonts w:ascii="Arial" w:hAnsi="Arial" w:cs="Arial"/>
          <w:sz w:val="24"/>
          <w:szCs w:val="24"/>
          <w:lang w:val="es-ES" w:eastAsia="es-ES"/>
        </w:rPr>
      </w:pPr>
      <w:bookmarkStart w:id="9" w:name="_Hlk216784822"/>
      <w:r>
        <w:rPr>
          <w:rFonts w:ascii="Arial" w:hAnsi="Arial" w:cs="Arial"/>
          <w:b/>
          <w:bCs/>
          <w:sz w:val="24"/>
          <w:szCs w:val="24"/>
          <w:lang w:val="es-ES" w:eastAsia="es-ES"/>
        </w:rPr>
        <w:t xml:space="preserve">La </w:t>
      </w:r>
      <w:r w:rsidR="00CE292F" w:rsidRPr="00CE292F">
        <w:rPr>
          <w:rFonts w:ascii="Arial" w:hAnsi="Arial" w:cs="Arial"/>
          <w:b/>
          <w:bCs/>
          <w:sz w:val="24"/>
          <w:szCs w:val="24"/>
          <w:lang w:val="es-ES" w:eastAsia="es-ES"/>
        </w:rPr>
        <w:t xml:space="preserve">Presidenta Municipal: </w:t>
      </w:r>
      <w:r>
        <w:rPr>
          <w:rFonts w:ascii="Arial" w:hAnsi="Arial" w:cs="Arial"/>
          <w:sz w:val="24"/>
          <w:szCs w:val="24"/>
          <w:lang w:val="es-ES_tradnl" w:eastAsia="es-ES"/>
        </w:rPr>
        <w:t>S</w:t>
      </w:r>
      <w:r w:rsidRPr="00796744">
        <w:rPr>
          <w:rFonts w:ascii="Arial" w:hAnsi="Arial" w:cs="Arial"/>
          <w:sz w:val="24"/>
          <w:szCs w:val="24"/>
          <w:lang w:val="es-ES_tradnl" w:eastAsia="es-ES"/>
        </w:rPr>
        <w:t xml:space="preserve">e tiene por recibido y cumplimentada la disposición contenida en el numeral 3, inciso e) de las </w:t>
      </w:r>
      <w:r>
        <w:rPr>
          <w:rFonts w:ascii="Arial" w:hAnsi="Arial" w:cs="Arial"/>
          <w:sz w:val="24"/>
          <w:szCs w:val="24"/>
          <w:lang w:val="es-ES_tradnl" w:eastAsia="es-ES"/>
        </w:rPr>
        <w:t>R</w:t>
      </w:r>
      <w:r w:rsidRPr="00796744">
        <w:rPr>
          <w:rFonts w:ascii="Arial" w:hAnsi="Arial" w:cs="Arial"/>
          <w:sz w:val="24"/>
          <w:szCs w:val="24"/>
          <w:lang w:val="es-ES_tradnl" w:eastAsia="es-ES"/>
        </w:rPr>
        <w:t xml:space="preserve">eglas de </w:t>
      </w:r>
      <w:r>
        <w:rPr>
          <w:rFonts w:ascii="Arial" w:hAnsi="Arial" w:cs="Arial"/>
          <w:sz w:val="24"/>
          <w:szCs w:val="24"/>
          <w:lang w:val="es-ES_tradnl" w:eastAsia="es-ES"/>
        </w:rPr>
        <w:t>O</w:t>
      </w:r>
      <w:r w:rsidRPr="00796744">
        <w:rPr>
          <w:rFonts w:ascii="Arial" w:hAnsi="Arial" w:cs="Arial"/>
          <w:sz w:val="24"/>
          <w:szCs w:val="24"/>
          <w:lang w:val="es-ES_tradnl" w:eastAsia="es-ES"/>
        </w:rPr>
        <w:t xml:space="preserve">peración del </w:t>
      </w:r>
      <w:r>
        <w:rPr>
          <w:rFonts w:ascii="Arial" w:hAnsi="Arial" w:cs="Arial"/>
          <w:sz w:val="24"/>
          <w:szCs w:val="24"/>
          <w:lang w:val="es-ES_tradnl" w:eastAsia="es-ES"/>
        </w:rPr>
        <w:t>P</w:t>
      </w:r>
      <w:r w:rsidRPr="00796744">
        <w:rPr>
          <w:rFonts w:ascii="Arial" w:hAnsi="Arial" w:cs="Arial"/>
          <w:sz w:val="24"/>
          <w:szCs w:val="24"/>
          <w:lang w:val="es-ES_tradnl" w:eastAsia="es-ES"/>
        </w:rPr>
        <w:t xml:space="preserve">rograma </w:t>
      </w:r>
      <w:r>
        <w:rPr>
          <w:rFonts w:ascii="Arial" w:hAnsi="Arial" w:cs="Arial"/>
          <w:sz w:val="24"/>
          <w:szCs w:val="24"/>
          <w:lang w:val="es-ES_tradnl" w:eastAsia="es-ES"/>
        </w:rPr>
        <w:t>R</w:t>
      </w:r>
      <w:r w:rsidRPr="00796744">
        <w:rPr>
          <w:rFonts w:ascii="Arial" w:hAnsi="Arial" w:cs="Arial"/>
          <w:sz w:val="24"/>
          <w:szCs w:val="24"/>
          <w:lang w:val="es-ES_tradnl" w:eastAsia="es-ES"/>
        </w:rPr>
        <w:t xml:space="preserve">econocimiento al </w:t>
      </w:r>
      <w:r>
        <w:rPr>
          <w:rFonts w:ascii="Arial" w:hAnsi="Arial" w:cs="Arial"/>
          <w:sz w:val="24"/>
          <w:szCs w:val="24"/>
          <w:lang w:val="es-ES_tradnl" w:eastAsia="es-ES"/>
        </w:rPr>
        <w:t>E</w:t>
      </w:r>
      <w:r w:rsidRPr="00796744">
        <w:rPr>
          <w:rFonts w:ascii="Arial" w:hAnsi="Arial" w:cs="Arial"/>
          <w:sz w:val="24"/>
          <w:szCs w:val="24"/>
          <w:lang w:val="es-ES_tradnl" w:eastAsia="es-ES"/>
        </w:rPr>
        <w:t xml:space="preserve">sfuerzo </w:t>
      </w:r>
      <w:r>
        <w:rPr>
          <w:rFonts w:ascii="Arial" w:hAnsi="Arial" w:cs="Arial"/>
          <w:sz w:val="24"/>
          <w:szCs w:val="24"/>
          <w:lang w:val="es-ES_tradnl" w:eastAsia="es-ES"/>
        </w:rPr>
        <w:t>E</w:t>
      </w:r>
      <w:r w:rsidRPr="00796744">
        <w:rPr>
          <w:rFonts w:ascii="Arial" w:hAnsi="Arial" w:cs="Arial"/>
          <w:sz w:val="24"/>
          <w:szCs w:val="24"/>
          <w:lang w:val="es-ES_tradnl" w:eastAsia="es-ES"/>
        </w:rPr>
        <w:t xml:space="preserve">scolar 2025, a las hijas e hijos de las personas servidoras públicas en activo del </w:t>
      </w:r>
      <w:r>
        <w:rPr>
          <w:rFonts w:ascii="Arial" w:hAnsi="Arial" w:cs="Arial"/>
          <w:sz w:val="24"/>
          <w:szCs w:val="24"/>
          <w:lang w:val="es-ES_tradnl" w:eastAsia="es-ES"/>
        </w:rPr>
        <w:t>M</w:t>
      </w:r>
      <w:r w:rsidRPr="00796744">
        <w:rPr>
          <w:rFonts w:ascii="Arial" w:hAnsi="Arial" w:cs="Arial"/>
          <w:sz w:val="24"/>
          <w:szCs w:val="24"/>
          <w:lang w:val="es-ES_tradnl" w:eastAsia="es-ES"/>
        </w:rPr>
        <w:t xml:space="preserve">unicipio de </w:t>
      </w:r>
      <w:r>
        <w:rPr>
          <w:rFonts w:ascii="Arial" w:hAnsi="Arial" w:cs="Arial"/>
          <w:sz w:val="24"/>
          <w:szCs w:val="24"/>
          <w:lang w:val="es-ES_tradnl" w:eastAsia="es-ES"/>
        </w:rPr>
        <w:t>G</w:t>
      </w:r>
      <w:r w:rsidRPr="00796744">
        <w:rPr>
          <w:rFonts w:ascii="Arial" w:hAnsi="Arial" w:cs="Arial"/>
          <w:sz w:val="24"/>
          <w:szCs w:val="24"/>
          <w:lang w:val="es-ES_tradnl" w:eastAsia="es-ES"/>
        </w:rPr>
        <w:t>uadalajara</w:t>
      </w:r>
      <w:r w:rsidRPr="00796744">
        <w:rPr>
          <w:rFonts w:ascii="Arial" w:hAnsi="Arial" w:cs="Arial"/>
          <w:sz w:val="24"/>
          <w:szCs w:val="24"/>
          <w:lang w:val="es-ES" w:eastAsia="es-ES"/>
        </w:rPr>
        <w:t xml:space="preserve">, preguntando si alguien desea hacer uso de la palabra. </w:t>
      </w:r>
      <w:r>
        <w:rPr>
          <w:rFonts w:ascii="Arial" w:hAnsi="Arial" w:cs="Arial"/>
          <w:sz w:val="24"/>
          <w:szCs w:val="24"/>
          <w:lang w:val="es-ES" w:eastAsia="es-ES"/>
        </w:rPr>
        <w:t>No</w:t>
      </w:r>
      <w:r w:rsidRPr="00796744">
        <w:rPr>
          <w:rFonts w:ascii="Arial" w:hAnsi="Arial" w:cs="Arial"/>
          <w:sz w:val="24"/>
          <w:szCs w:val="24"/>
          <w:lang w:val="es-ES" w:eastAsia="es-ES"/>
        </w:rPr>
        <w:t xml:space="preserve"> habiendo quien, en votación económica, les pregunto si aprueban el trámite propuesto, quien esté por la afirmativa favor de manifestarlo levantando su mano.</w:t>
      </w:r>
      <w:r>
        <w:rPr>
          <w:rFonts w:ascii="Arial" w:hAnsi="Arial" w:cs="Arial"/>
          <w:sz w:val="24"/>
          <w:szCs w:val="24"/>
          <w:lang w:val="es-ES" w:eastAsia="es-ES"/>
        </w:rPr>
        <w:t xml:space="preserve"> </w:t>
      </w:r>
      <w:r w:rsidR="00CE292F" w:rsidRPr="00796744">
        <w:rPr>
          <w:rFonts w:ascii="Arial" w:hAnsi="Arial" w:cs="Arial"/>
          <w:sz w:val="24"/>
          <w:szCs w:val="24"/>
          <w:lang w:val="es-ES" w:eastAsia="es-ES"/>
        </w:rPr>
        <w:t>Aprobado</w:t>
      </w:r>
      <w:r>
        <w:rPr>
          <w:rFonts w:ascii="Arial" w:hAnsi="Arial" w:cs="Arial"/>
          <w:sz w:val="24"/>
          <w:szCs w:val="24"/>
          <w:lang w:val="es-ES" w:eastAsia="es-ES"/>
        </w:rPr>
        <w:t>.</w:t>
      </w:r>
    </w:p>
    <w:bookmarkEnd w:id="9"/>
    <w:p w14:paraId="1C921FB0" w14:textId="77777777" w:rsidR="00CE292F" w:rsidRPr="00CE292F" w:rsidRDefault="00CE292F" w:rsidP="00CE292F">
      <w:pPr>
        <w:jc w:val="both"/>
        <w:rPr>
          <w:rFonts w:ascii="Arial" w:hAnsi="Arial" w:cs="Arial"/>
          <w:b/>
          <w:sz w:val="24"/>
          <w:szCs w:val="24"/>
          <w:lang w:val="es-ES_tradnl" w:eastAsia="es-ES"/>
        </w:rPr>
      </w:pPr>
    </w:p>
    <w:p w14:paraId="2CD65405" w14:textId="5AEAD975" w:rsidR="00CE292F" w:rsidRPr="00CE292F" w:rsidRDefault="00796744" w:rsidP="00CE292F">
      <w:pPr>
        <w:jc w:val="both"/>
        <w:rPr>
          <w:rFonts w:ascii="Arial" w:hAnsi="Arial" w:cs="Arial"/>
          <w:bCs/>
          <w:sz w:val="24"/>
          <w:szCs w:val="24"/>
          <w:lang w:val="es-ES_tradnl" w:eastAsia="es-ES"/>
        </w:rPr>
      </w:pPr>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el comunicado enlistado con el número 14, que se refiere a lo siguiente: </w:t>
      </w:r>
    </w:p>
    <w:p w14:paraId="356204B5" w14:textId="77777777" w:rsidR="00CE292F" w:rsidRPr="00796744" w:rsidRDefault="00CE292F" w:rsidP="00CE292F">
      <w:pPr>
        <w:jc w:val="both"/>
        <w:rPr>
          <w:rFonts w:ascii="Arial" w:hAnsi="Arial" w:cs="Arial"/>
          <w:b/>
          <w:sz w:val="24"/>
          <w:szCs w:val="24"/>
          <w:lang w:val="es-ES_tradnl" w:eastAsia="es-ES"/>
        </w:rPr>
      </w:pPr>
    </w:p>
    <w:p w14:paraId="0C5B52C6" w14:textId="72A0C3F6" w:rsidR="00CE292F" w:rsidRPr="00796744" w:rsidRDefault="00796744" w:rsidP="00796744">
      <w:pPr>
        <w:contextualSpacing/>
        <w:jc w:val="both"/>
        <w:rPr>
          <w:rFonts w:ascii="Arial" w:hAnsi="Arial" w:cs="Arial"/>
          <w:sz w:val="24"/>
          <w:szCs w:val="24"/>
          <w:lang w:val="es-ES_tradnl"/>
        </w:rPr>
      </w:pPr>
      <w:r w:rsidRPr="00796744">
        <w:rPr>
          <w:rFonts w:ascii="Arial" w:hAnsi="Arial" w:cs="Arial"/>
          <w:sz w:val="24"/>
          <w:szCs w:val="24"/>
          <w:lang w:val="es-ES_tradnl"/>
        </w:rPr>
        <w:t xml:space="preserve">14.- </w:t>
      </w:r>
      <w:r w:rsidR="00CE292F" w:rsidRPr="00796744">
        <w:rPr>
          <w:rFonts w:ascii="Arial" w:hAnsi="Arial" w:cs="Arial"/>
          <w:sz w:val="24"/>
          <w:szCs w:val="24"/>
          <w:lang w:val="es-ES_tradnl"/>
        </w:rPr>
        <w:t xml:space="preserve">Oficio de la </w:t>
      </w:r>
      <w:proofErr w:type="spellStart"/>
      <w:r w:rsidR="00866ED9">
        <w:rPr>
          <w:rFonts w:ascii="Arial" w:hAnsi="Arial" w:cs="Arial"/>
          <w:sz w:val="24"/>
          <w:szCs w:val="24"/>
          <w:lang w:val="es-ES_tradnl"/>
        </w:rPr>
        <w:t>opd</w:t>
      </w:r>
      <w:proofErr w:type="spellEnd"/>
      <w:r w:rsidR="00CE292F" w:rsidRPr="00796744">
        <w:rPr>
          <w:rFonts w:ascii="Arial" w:hAnsi="Arial" w:cs="Arial"/>
          <w:sz w:val="24"/>
          <w:szCs w:val="24"/>
          <w:lang w:val="es-ES_tradnl"/>
        </w:rPr>
        <w:t xml:space="preserve"> </w:t>
      </w:r>
      <w:proofErr w:type="spellStart"/>
      <w:r w:rsidR="00CE292F" w:rsidRPr="00796744">
        <w:rPr>
          <w:rFonts w:ascii="Arial" w:hAnsi="Arial" w:cs="Arial"/>
          <w:sz w:val="24"/>
          <w:szCs w:val="24"/>
          <w:lang w:val="es-ES_tradnl"/>
        </w:rPr>
        <w:t>GDLimpia</w:t>
      </w:r>
      <w:proofErr w:type="spellEnd"/>
      <w:r w:rsidR="00CE292F" w:rsidRPr="00796744">
        <w:rPr>
          <w:rFonts w:ascii="Arial" w:hAnsi="Arial" w:cs="Arial"/>
          <w:sz w:val="24"/>
          <w:szCs w:val="24"/>
          <w:lang w:val="es-ES_tradnl"/>
        </w:rPr>
        <w:t xml:space="preserve"> de Guadalajara, por el cual informa la situación actual del sistema de recolección de residuos, en cumplimiento del Acuerdo Municipal A 30/04/25. </w:t>
      </w:r>
    </w:p>
    <w:p w14:paraId="26832031" w14:textId="77777777" w:rsidR="00CE292F" w:rsidRPr="00796744" w:rsidRDefault="00CE292F" w:rsidP="00CE292F">
      <w:pPr>
        <w:jc w:val="both"/>
        <w:rPr>
          <w:rFonts w:ascii="Arial" w:hAnsi="Arial" w:cs="Arial"/>
          <w:b/>
          <w:sz w:val="24"/>
          <w:szCs w:val="24"/>
          <w:lang w:val="es-ES_tradnl" w:eastAsia="es-ES"/>
        </w:rPr>
      </w:pPr>
    </w:p>
    <w:p w14:paraId="47F19565" w14:textId="47DE0531" w:rsidR="00CE292F" w:rsidRPr="00796744" w:rsidRDefault="00796744" w:rsidP="00CE292F">
      <w:pPr>
        <w:jc w:val="both"/>
        <w:rPr>
          <w:rFonts w:ascii="Arial" w:hAnsi="Arial" w:cs="Arial"/>
          <w:sz w:val="24"/>
          <w:szCs w:val="24"/>
          <w:lang w:val="es-ES" w:eastAsia="es-ES"/>
        </w:rPr>
      </w:pPr>
      <w:bookmarkStart w:id="10" w:name="_Hlk216785774"/>
      <w:r>
        <w:rPr>
          <w:rFonts w:ascii="Arial" w:hAnsi="Arial" w:cs="Arial"/>
          <w:b/>
          <w:bCs/>
          <w:sz w:val="24"/>
          <w:szCs w:val="24"/>
          <w:lang w:val="es-ES" w:eastAsia="es-ES"/>
        </w:rPr>
        <w:t xml:space="preserve">La </w:t>
      </w:r>
      <w:r w:rsidR="00CE292F" w:rsidRPr="00CE292F">
        <w:rPr>
          <w:rFonts w:ascii="Arial" w:hAnsi="Arial" w:cs="Arial"/>
          <w:b/>
          <w:bCs/>
          <w:sz w:val="24"/>
          <w:szCs w:val="24"/>
          <w:lang w:val="es-ES" w:eastAsia="es-ES"/>
        </w:rPr>
        <w:t xml:space="preserve">Presidenta Municipal: </w:t>
      </w:r>
      <w:r>
        <w:rPr>
          <w:rFonts w:ascii="Arial" w:hAnsi="Arial" w:cs="Arial"/>
          <w:sz w:val="24"/>
          <w:szCs w:val="24"/>
          <w:lang w:val="es-ES_tradnl" w:eastAsia="es-ES"/>
        </w:rPr>
        <w:t>S</w:t>
      </w:r>
      <w:r w:rsidRPr="00796744">
        <w:rPr>
          <w:rFonts w:ascii="Arial" w:hAnsi="Arial" w:cs="Arial"/>
          <w:sz w:val="24"/>
          <w:szCs w:val="24"/>
          <w:lang w:val="es-ES_tradnl" w:eastAsia="es-ES"/>
        </w:rPr>
        <w:t>e tiene por recibido el informe y cumplimentado el acuerdo municipal de referencia</w:t>
      </w:r>
      <w:r w:rsidRPr="00796744">
        <w:rPr>
          <w:rFonts w:ascii="Arial" w:hAnsi="Arial" w:cs="Arial"/>
          <w:sz w:val="24"/>
          <w:szCs w:val="24"/>
          <w:lang w:val="es-ES" w:eastAsia="es-ES"/>
        </w:rPr>
        <w:t>, preguntando si alguien desea hacer uso de la palabra.</w:t>
      </w:r>
      <w:r>
        <w:rPr>
          <w:rFonts w:ascii="Arial" w:hAnsi="Arial" w:cs="Arial"/>
          <w:sz w:val="24"/>
          <w:szCs w:val="24"/>
          <w:lang w:val="es-ES" w:eastAsia="es-ES"/>
        </w:rPr>
        <w:t xml:space="preserve"> N</w:t>
      </w:r>
      <w:r w:rsidRPr="00796744">
        <w:rPr>
          <w:rFonts w:ascii="Arial" w:hAnsi="Arial" w:cs="Arial"/>
          <w:sz w:val="24"/>
          <w:szCs w:val="24"/>
          <w:lang w:val="es-ES" w:eastAsia="es-ES"/>
        </w:rPr>
        <w:t>o habiendo quien, en votación económica, les pregunto si aprueban el trámite propuesto, quien esté por la afirmativa favor de manifestarlo levantando su mano.</w:t>
      </w:r>
      <w:r>
        <w:rPr>
          <w:rFonts w:ascii="Arial" w:hAnsi="Arial" w:cs="Arial"/>
          <w:sz w:val="24"/>
          <w:szCs w:val="24"/>
          <w:lang w:val="es-ES" w:eastAsia="es-ES"/>
        </w:rPr>
        <w:t xml:space="preserve"> A</w:t>
      </w:r>
      <w:r w:rsidRPr="00796744">
        <w:rPr>
          <w:rFonts w:ascii="Arial" w:hAnsi="Arial" w:cs="Arial"/>
          <w:sz w:val="24"/>
          <w:szCs w:val="24"/>
          <w:lang w:val="es-ES" w:eastAsia="es-ES"/>
        </w:rPr>
        <w:t>probado</w:t>
      </w:r>
      <w:r>
        <w:rPr>
          <w:rFonts w:ascii="Arial" w:hAnsi="Arial" w:cs="Arial"/>
          <w:sz w:val="24"/>
          <w:szCs w:val="24"/>
          <w:lang w:val="es-ES" w:eastAsia="es-ES"/>
        </w:rPr>
        <w:t>.</w:t>
      </w:r>
    </w:p>
    <w:bookmarkEnd w:id="10"/>
    <w:p w14:paraId="19FD25B3" w14:textId="77777777" w:rsidR="00CE292F" w:rsidRPr="00796744" w:rsidRDefault="00CE292F" w:rsidP="00CE292F">
      <w:pPr>
        <w:jc w:val="both"/>
        <w:rPr>
          <w:rFonts w:ascii="Arial" w:hAnsi="Arial" w:cs="Arial"/>
          <w:b/>
          <w:sz w:val="24"/>
          <w:szCs w:val="24"/>
          <w:lang w:val="es-ES_tradnl" w:eastAsia="es-ES"/>
        </w:rPr>
      </w:pPr>
    </w:p>
    <w:p w14:paraId="1F9C0DFC" w14:textId="61D255AA" w:rsidR="00CE292F" w:rsidRPr="00CE292F" w:rsidRDefault="00796744" w:rsidP="00CE292F">
      <w:pPr>
        <w:jc w:val="both"/>
        <w:rPr>
          <w:rFonts w:ascii="Arial" w:hAnsi="Arial" w:cs="Arial"/>
          <w:bCs/>
          <w:sz w:val="24"/>
          <w:szCs w:val="24"/>
          <w:lang w:val="es-ES_tradnl" w:eastAsia="es-ES"/>
        </w:rPr>
      </w:pPr>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 xml:space="preserve">Secretario General: </w:t>
      </w:r>
      <w:r w:rsidR="00CE292F" w:rsidRPr="00CE292F">
        <w:rPr>
          <w:rFonts w:ascii="Arial" w:hAnsi="Arial" w:cs="Arial"/>
          <w:bCs/>
          <w:sz w:val="24"/>
          <w:szCs w:val="24"/>
          <w:lang w:val="es-ES_tradnl" w:eastAsia="es-ES"/>
        </w:rPr>
        <w:t xml:space="preserve">Continuamos con el comunicado enlistado con el número 15, que se refiere a lo siguiente: </w:t>
      </w:r>
    </w:p>
    <w:p w14:paraId="40D13ABD" w14:textId="77777777" w:rsidR="00CE292F" w:rsidRPr="00796744" w:rsidRDefault="00CE292F" w:rsidP="00CE292F">
      <w:pPr>
        <w:jc w:val="both"/>
        <w:rPr>
          <w:rFonts w:ascii="Arial" w:hAnsi="Arial" w:cs="Arial"/>
          <w:bCs/>
          <w:sz w:val="24"/>
          <w:szCs w:val="24"/>
          <w:lang w:val="es-ES_tradnl" w:eastAsia="es-ES"/>
        </w:rPr>
      </w:pPr>
    </w:p>
    <w:p w14:paraId="35C7355C" w14:textId="4DB7122D" w:rsidR="00CE292F" w:rsidRPr="00796744" w:rsidRDefault="00796744" w:rsidP="00796744">
      <w:pPr>
        <w:contextualSpacing/>
        <w:jc w:val="both"/>
        <w:rPr>
          <w:rFonts w:ascii="Arial" w:hAnsi="Arial" w:cs="Arial"/>
          <w:sz w:val="24"/>
          <w:szCs w:val="24"/>
          <w:lang w:val="es-ES_tradnl"/>
        </w:rPr>
      </w:pPr>
      <w:r w:rsidRPr="00796744">
        <w:rPr>
          <w:rFonts w:ascii="Arial" w:hAnsi="Arial" w:cs="Arial"/>
          <w:sz w:val="24"/>
          <w:szCs w:val="24"/>
          <w:lang w:val="es-ES_tradnl"/>
        </w:rPr>
        <w:t xml:space="preserve">15.- </w:t>
      </w:r>
      <w:r w:rsidR="00CE292F" w:rsidRPr="00796744">
        <w:rPr>
          <w:rFonts w:ascii="Arial" w:hAnsi="Arial" w:cs="Arial"/>
          <w:sz w:val="24"/>
          <w:szCs w:val="24"/>
          <w:lang w:val="es-ES_tradnl"/>
        </w:rPr>
        <w:t xml:space="preserve">Oficio del Jefe de la Oficina Ejecutiva de Presidencia, por el cual remite el informe de gira de trabajo a las ciudades de Bogotá, Colombia y Río de Janeiro, Brasil. </w:t>
      </w:r>
    </w:p>
    <w:p w14:paraId="3656D5F3" w14:textId="77777777" w:rsidR="00CE292F" w:rsidRPr="00CE292F" w:rsidRDefault="00CE292F" w:rsidP="00CE292F">
      <w:pPr>
        <w:jc w:val="both"/>
        <w:rPr>
          <w:rFonts w:ascii="Arial" w:hAnsi="Arial" w:cs="Arial"/>
          <w:bCs/>
          <w:sz w:val="24"/>
          <w:szCs w:val="24"/>
          <w:lang w:val="es-ES_tradnl" w:eastAsia="es-ES"/>
        </w:rPr>
      </w:pPr>
    </w:p>
    <w:p w14:paraId="7E9BDFCA" w14:textId="4B8681FA" w:rsidR="00CE292F" w:rsidRPr="00796744" w:rsidRDefault="00796744" w:rsidP="00CE292F">
      <w:pPr>
        <w:jc w:val="both"/>
        <w:rPr>
          <w:rFonts w:ascii="Arial" w:hAnsi="Arial" w:cs="Arial"/>
          <w:sz w:val="24"/>
          <w:szCs w:val="24"/>
          <w:lang w:val="es-ES" w:eastAsia="es-ES"/>
        </w:rPr>
      </w:pPr>
      <w:r>
        <w:rPr>
          <w:rFonts w:ascii="Arial" w:hAnsi="Arial" w:cs="Arial"/>
          <w:b/>
          <w:bCs/>
          <w:sz w:val="24"/>
          <w:szCs w:val="24"/>
          <w:lang w:val="es-ES" w:eastAsia="es-ES"/>
        </w:rPr>
        <w:t xml:space="preserve">La </w:t>
      </w:r>
      <w:r w:rsidR="00CE292F" w:rsidRPr="00CE292F">
        <w:rPr>
          <w:rFonts w:ascii="Arial" w:hAnsi="Arial" w:cs="Arial"/>
          <w:b/>
          <w:bCs/>
          <w:sz w:val="24"/>
          <w:szCs w:val="24"/>
          <w:lang w:val="es-ES" w:eastAsia="es-ES"/>
        </w:rPr>
        <w:t>Presidenta Municipal:</w:t>
      </w:r>
      <w:r w:rsidR="00CE292F" w:rsidRPr="00CE292F">
        <w:rPr>
          <w:rFonts w:ascii="Arial" w:hAnsi="Arial" w:cs="Arial"/>
          <w:sz w:val="24"/>
          <w:szCs w:val="24"/>
        </w:rPr>
        <w:t xml:space="preserve"> </w:t>
      </w:r>
      <w:r>
        <w:rPr>
          <w:rFonts w:ascii="Arial" w:hAnsi="Arial" w:cs="Arial"/>
          <w:sz w:val="24"/>
          <w:szCs w:val="24"/>
        </w:rPr>
        <w:t>S</w:t>
      </w:r>
      <w:r w:rsidRPr="00796744">
        <w:rPr>
          <w:rFonts w:ascii="Arial" w:hAnsi="Arial" w:cs="Arial"/>
          <w:sz w:val="24"/>
          <w:szCs w:val="24"/>
        </w:rPr>
        <w:t xml:space="preserve">e tiene por recibido y cumplimentado lo dispuesto en los artículos 5 y 22, párrafo segundo del </w:t>
      </w:r>
      <w:r>
        <w:rPr>
          <w:rFonts w:ascii="Arial" w:hAnsi="Arial" w:cs="Arial"/>
          <w:sz w:val="24"/>
          <w:szCs w:val="24"/>
        </w:rPr>
        <w:t>R</w:t>
      </w:r>
      <w:r w:rsidRPr="00796744">
        <w:rPr>
          <w:rFonts w:ascii="Arial" w:hAnsi="Arial" w:cs="Arial"/>
          <w:sz w:val="24"/>
          <w:szCs w:val="24"/>
        </w:rPr>
        <w:t xml:space="preserve">eglamento de </w:t>
      </w:r>
      <w:r>
        <w:rPr>
          <w:rFonts w:ascii="Arial" w:hAnsi="Arial" w:cs="Arial"/>
          <w:sz w:val="24"/>
          <w:szCs w:val="24"/>
        </w:rPr>
        <w:t>V</w:t>
      </w:r>
      <w:r w:rsidRPr="00796744">
        <w:rPr>
          <w:rFonts w:ascii="Arial" w:hAnsi="Arial" w:cs="Arial"/>
          <w:sz w:val="24"/>
          <w:szCs w:val="24"/>
        </w:rPr>
        <w:t xml:space="preserve">isitas </w:t>
      </w:r>
      <w:r>
        <w:rPr>
          <w:rFonts w:ascii="Arial" w:hAnsi="Arial" w:cs="Arial"/>
          <w:sz w:val="24"/>
          <w:szCs w:val="24"/>
        </w:rPr>
        <w:t>O</w:t>
      </w:r>
      <w:r w:rsidRPr="00796744">
        <w:rPr>
          <w:rFonts w:ascii="Arial" w:hAnsi="Arial" w:cs="Arial"/>
          <w:sz w:val="24"/>
          <w:szCs w:val="24"/>
        </w:rPr>
        <w:t xml:space="preserve">ficiales del </w:t>
      </w:r>
      <w:r>
        <w:rPr>
          <w:rFonts w:ascii="Arial" w:hAnsi="Arial" w:cs="Arial"/>
          <w:sz w:val="24"/>
          <w:szCs w:val="24"/>
        </w:rPr>
        <w:t>A</w:t>
      </w:r>
      <w:r w:rsidRPr="00796744">
        <w:rPr>
          <w:rFonts w:ascii="Arial" w:hAnsi="Arial" w:cs="Arial"/>
          <w:sz w:val="24"/>
          <w:szCs w:val="24"/>
        </w:rPr>
        <w:t xml:space="preserve">yuntamiento de </w:t>
      </w:r>
      <w:r>
        <w:rPr>
          <w:rFonts w:ascii="Arial" w:hAnsi="Arial" w:cs="Arial"/>
          <w:sz w:val="24"/>
          <w:szCs w:val="24"/>
        </w:rPr>
        <w:t>G</w:t>
      </w:r>
      <w:r w:rsidRPr="00796744">
        <w:rPr>
          <w:rFonts w:ascii="Arial" w:hAnsi="Arial" w:cs="Arial"/>
          <w:sz w:val="24"/>
          <w:szCs w:val="24"/>
        </w:rPr>
        <w:t>uadalajara, instruyendo su publicación en la gaceta municipal</w:t>
      </w:r>
      <w:r w:rsidRPr="00796744">
        <w:rPr>
          <w:rFonts w:ascii="Arial" w:hAnsi="Arial" w:cs="Arial"/>
          <w:sz w:val="24"/>
          <w:szCs w:val="24"/>
          <w:lang w:val="es-ES" w:eastAsia="es-ES"/>
        </w:rPr>
        <w:t xml:space="preserve">, preguntando si alguien desea hacer uso de la palabra. </w:t>
      </w:r>
      <w:r>
        <w:rPr>
          <w:rFonts w:ascii="Arial" w:hAnsi="Arial" w:cs="Arial"/>
          <w:sz w:val="24"/>
          <w:szCs w:val="24"/>
          <w:lang w:val="es-ES" w:eastAsia="es-ES"/>
        </w:rPr>
        <w:t>N</w:t>
      </w:r>
      <w:r w:rsidRPr="00796744">
        <w:rPr>
          <w:rFonts w:ascii="Arial" w:hAnsi="Arial" w:cs="Arial"/>
          <w:sz w:val="24"/>
          <w:szCs w:val="24"/>
          <w:lang w:val="es-ES" w:eastAsia="es-ES"/>
        </w:rPr>
        <w:t xml:space="preserve">o habiendo quien, en votación económica, les pregunto si aprueban el trámite propuesto, </w:t>
      </w:r>
      <w:r w:rsidRPr="00796744">
        <w:rPr>
          <w:rFonts w:ascii="Arial" w:hAnsi="Arial" w:cs="Arial"/>
          <w:sz w:val="24"/>
          <w:szCs w:val="24"/>
          <w:lang w:val="es-ES" w:eastAsia="es-ES"/>
        </w:rPr>
        <w:lastRenderedPageBreak/>
        <w:t>quien esté por la afirmativa favor de manifestarlo levantando su mano.</w:t>
      </w:r>
      <w:r w:rsidR="009503BC">
        <w:rPr>
          <w:rFonts w:ascii="Arial" w:hAnsi="Arial" w:cs="Arial"/>
          <w:sz w:val="24"/>
          <w:szCs w:val="24"/>
          <w:lang w:val="es-ES" w:eastAsia="es-ES"/>
        </w:rPr>
        <w:t xml:space="preserve"> A</w:t>
      </w:r>
      <w:r w:rsidRPr="00796744">
        <w:rPr>
          <w:rFonts w:ascii="Arial" w:hAnsi="Arial" w:cs="Arial"/>
          <w:sz w:val="24"/>
          <w:szCs w:val="24"/>
          <w:lang w:val="es-ES" w:eastAsia="es-ES"/>
        </w:rPr>
        <w:t>probado</w:t>
      </w:r>
      <w:r w:rsidR="009503BC">
        <w:rPr>
          <w:rFonts w:ascii="Arial" w:hAnsi="Arial" w:cs="Arial"/>
          <w:sz w:val="24"/>
          <w:szCs w:val="24"/>
          <w:lang w:val="es-ES" w:eastAsia="es-ES"/>
        </w:rPr>
        <w:t>.</w:t>
      </w:r>
    </w:p>
    <w:p w14:paraId="3CE53E8C" w14:textId="77777777" w:rsidR="00CE292F" w:rsidRPr="00CE292F" w:rsidRDefault="00CE292F" w:rsidP="00CE292F">
      <w:pPr>
        <w:jc w:val="both"/>
        <w:rPr>
          <w:rFonts w:ascii="Arial" w:hAnsi="Arial" w:cs="Arial"/>
          <w:b/>
          <w:sz w:val="24"/>
          <w:szCs w:val="24"/>
          <w:lang w:val="es-ES_tradnl" w:eastAsia="es-ES"/>
        </w:rPr>
      </w:pPr>
    </w:p>
    <w:p w14:paraId="419D4592" w14:textId="152A156F" w:rsidR="00CE292F" w:rsidRPr="00CE292F" w:rsidRDefault="00796744" w:rsidP="00796744">
      <w:pPr>
        <w:jc w:val="both"/>
        <w:rPr>
          <w:rFonts w:ascii="Arial" w:hAnsi="Arial" w:cs="Arial"/>
          <w:bCs/>
          <w:sz w:val="24"/>
          <w:szCs w:val="24"/>
          <w:lang w:val="es-ES_tradnl" w:eastAsia="es-ES"/>
        </w:rPr>
      </w:pPr>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el comunicado enlistado con el número 16, que se refiere a lo siguiente: </w:t>
      </w:r>
    </w:p>
    <w:p w14:paraId="4982BB2B" w14:textId="77777777" w:rsidR="00CE292F" w:rsidRPr="00796744" w:rsidRDefault="00CE292F" w:rsidP="00CE292F">
      <w:pPr>
        <w:jc w:val="both"/>
        <w:rPr>
          <w:rFonts w:ascii="Arial" w:hAnsi="Arial" w:cs="Arial"/>
          <w:b/>
          <w:sz w:val="24"/>
          <w:szCs w:val="24"/>
          <w:lang w:val="es-ES_tradnl" w:eastAsia="es-ES"/>
        </w:rPr>
      </w:pPr>
    </w:p>
    <w:p w14:paraId="37534540" w14:textId="4CFE6737" w:rsidR="00CE292F" w:rsidRPr="00796744" w:rsidRDefault="00796744" w:rsidP="00796744">
      <w:pPr>
        <w:contextualSpacing/>
        <w:jc w:val="both"/>
        <w:rPr>
          <w:rFonts w:ascii="Arial" w:hAnsi="Arial" w:cs="Arial"/>
          <w:sz w:val="24"/>
          <w:szCs w:val="24"/>
          <w:lang w:val="es-ES_tradnl"/>
        </w:rPr>
      </w:pPr>
      <w:r w:rsidRPr="00796744">
        <w:rPr>
          <w:rFonts w:ascii="Arial" w:hAnsi="Arial" w:cs="Arial"/>
          <w:sz w:val="24"/>
          <w:szCs w:val="24"/>
          <w:lang w:val="es-ES_tradnl"/>
        </w:rPr>
        <w:t xml:space="preserve">16.- </w:t>
      </w:r>
      <w:r w:rsidR="00CE292F" w:rsidRPr="00796744">
        <w:rPr>
          <w:rFonts w:ascii="Arial" w:hAnsi="Arial" w:cs="Arial"/>
          <w:sz w:val="24"/>
          <w:szCs w:val="24"/>
          <w:lang w:val="es-ES_tradnl"/>
        </w:rPr>
        <w:t xml:space="preserve">Planes Anuales de Trabajo de las Comisiones Edilicias de Educación, Innovación, Ciencia y Tecnología; Cultura, Espectáculos, Festividades y Conmemoraciones Cívicas; Transparencia, Rendición de Cuentas y Combate a la Corrupción; Salud y Deportes; Derechos Humanos, Igualdad de Género y Respeto a la Diversidad; Mercados, Centrales de Abasto, Tianguis y Comercio en Espacios Abiertos; Gestión Integral de Riesgos, Protección Civil y Bomberos; Servicios Municipales; Corresponsabilidad Social, Desarrollo Humano y Social; Obras Públicas, Planeación del Desarrollo Urbano y Movilidad; Desarrollo Económico, Turismo y Emprendimiento; Justicia y de Asuntos y Coordinación Metropolitana. </w:t>
      </w:r>
    </w:p>
    <w:p w14:paraId="10947FEB" w14:textId="77777777" w:rsidR="00CE292F" w:rsidRPr="00796744" w:rsidRDefault="00CE292F" w:rsidP="00CE292F">
      <w:pPr>
        <w:jc w:val="both"/>
        <w:rPr>
          <w:rFonts w:ascii="Arial" w:hAnsi="Arial" w:cs="Arial"/>
          <w:b/>
          <w:sz w:val="24"/>
          <w:szCs w:val="24"/>
          <w:lang w:val="es-ES_tradnl" w:eastAsia="es-ES"/>
        </w:rPr>
      </w:pPr>
    </w:p>
    <w:p w14:paraId="026E57F6" w14:textId="6122AECE" w:rsidR="00CE292F" w:rsidRPr="00796744" w:rsidRDefault="00796744" w:rsidP="00CE292F">
      <w:pPr>
        <w:jc w:val="both"/>
        <w:rPr>
          <w:rFonts w:ascii="Arial" w:hAnsi="Arial" w:cs="Arial"/>
          <w:bCs/>
          <w:sz w:val="24"/>
          <w:szCs w:val="24"/>
          <w:lang w:val="es-ES" w:eastAsia="es-ES"/>
        </w:rPr>
      </w:pPr>
      <w:bookmarkStart w:id="11" w:name="_Hlk216792342"/>
      <w:r>
        <w:rPr>
          <w:rFonts w:ascii="Arial" w:hAnsi="Arial" w:cs="Arial"/>
          <w:b/>
          <w:sz w:val="24"/>
          <w:szCs w:val="24"/>
          <w:lang w:val="es-ES_tradnl" w:eastAsia="es-ES"/>
        </w:rPr>
        <w:t xml:space="preserve">La </w:t>
      </w:r>
      <w:r w:rsidR="00CE292F" w:rsidRPr="00CE292F">
        <w:rPr>
          <w:rFonts w:ascii="Arial" w:hAnsi="Arial" w:cs="Arial"/>
          <w:b/>
          <w:sz w:val="24"/>
          <w:szCs w:val="24"/>
          <w:lang w:val="es-ES_tradnl" w:eastAsia="es-ES"/>
        </w:rPr>
        <w:t xml:space="preserve">Presidenta Municipal: </w:t>
      </w:r>
      <w:r w:rsidR="009503BC">
        <w:rPr>
          <w:rFonts w:ascii="Arial" w:hAnsi="Arial" w:cs="Arial"/>
          <w:bCs/>
          <w:sz w:val="24"/>
          <w:szCs w:val="24"/>
          <w:lang w:val="es-ES_tradnl" w:eastAsia="es-ES"/>
        </w:rPr>
        <w:t>S</w:t>
      </w:r>
      <w:r w:rsidRPr="00796744">
        <w:rPr>
          <w:rFonts w:ascii="Arial" w:hAnsi="Arial" w:cs="Arial"/>
          <w:bCs/>
          <w:sz w:val="24"/>
          <w:szCs w:val="24"/>
          <w:lang w:val="es-ES_tradnl" w:eastAsia="es-ES"/>
        </w:rPr>
        <w:t xml:space="preserve">e tienen por recibidos y </w:t>
      </w:r>
      <w:r w:rsidR="005D35CF">
        <w:rPr>
          <w:rFonts w:ascii="Arial" w:hAnsi="Arial" w:cs="Arial"/>
          <w:bCs/>
          <w:sz w:val="24"/>
          <w:szCs w:val="24"/>
          <w:lang w:val="es-ES_tradnl" w:eastAsia="es-ES"/>
        </w:rPr>
        <w:t xml:space="preserve">por </w:t>
      </w:r>
      <w:r w:rsidRPr="00796744">
        <w:rPr>
          <w:rFonts w:ascii="Arial" w:hAnsi="Arial" w:cs="Arial"/>
          <w:bCs/>
          <w:sz w:val="24"/>
          <w:szCs w:val="24"/>
          <w:lang w:val="es-ES_tradnl" w:eastAsia="es-ES"/>
        </w:rPr>
        <w:t xml:space="preserve">cumplimentada la obligación prevista en el artículo 33 fracción </w:t>
      </w:r>
      <w:r w:rsidR="009503BC">
        <w:rPr>
          <w:rFonts w:ascii="Arial" w:hAnsi="Arial" w:cs="Arial"/>
          <w:bCs/>
          <w:sz w:val="24"/>
          <w:szCs w:val="24"/>
          <w:lang w:val="es-ES_tradnl" w:eastAsia="es-ES"/>
        </w:rPr>
        <w:t>I</w:t>
      </w:r>
      <w:r w:rsidRPr="00796744">
        <w:rPr>
          <w:rFonts w:ascii="Arial" w:hAnsi="Arial" w:cs="Arial"/>
          <w:bCs/>
          <w:sz w:val="24"/>
          <w:szCs w:val="24"/>
          <w:lang w:val="es-ES_tradnl" w:eastAsia="es-ES"/>
        </w:rPr>
        <w:t xml:space="preserve"> del </w:t>
      </w:r>
      <w:r w:rsidR="009503BC">
        <w:rPr>
          <w:rFonts w:ascii="Arial" w:hAnsi="Arial" w:cs="Arial"/>
          <w:bCs/>
          <w:sz w:val="24"/>
          <w:szCs w:val="24"/>
          <w:lang w:val="es-ES_tradnl" w:eastAsia="es-ES"/>
        </w:rPr>
        <w:t>C</w:t>
      </w:r>
      <w:r w:rsidRPr="00796744">
        <w:rPr>
          <w:rFonts w:ascii="Arial" w:hAnsi="Arial" w:cs="Arial"/>
          <w:bCs/>
          <w:sz w:val="24"/>
          <w:szCs w:val="24"/>
          <w:lang w:val="es-ES_tradnl" w:eastAsia="es-ES"/>
        </w:rPr>
        <w:t xml:space="preserve">ódigo de </w:t>
      </w:r>
      <w:r w:rsidR="009503BC">
        <w:rPr>
          <w:rFonts w:ascii="Arial" w:hAnsi="Arial" w:cs="Arial"/>
          <w:bCs/>
          <w:sz w:val="24"/>
          <w:szCs w:val="24"/>
          <w:lang w:val="es-ES_tradnl" w:eastAsia="es-ES"/>
        </w:rPr>
        <w:t>G</w:t>
      </w:r>
      <w:r w:rsidRPr="00796744">
        <w:rPr>
          <w:rFonts w:ascii="Arial" w:hAnsi="Arial" w:cs="Arial"/>
          <w:bCs/>
          <w:sz w:val="24"/>
          <w:szCs w:val="24"/>
          <w:lang w:val="es-ES_tradnl" w:eastAsia="es-ES"/>
        </w:rPr>
        <w:t xml:space="preserve">obierno del </w:t>
      </w:r>
      <w:r w:rsidR="009503BC">
        <w:rPr>
          <w:rFonts w:ascii="Arial" w:hAnsi="Arial" w:cs="Arial"/>
          <w:bCs/>
          <w:sz w:val="24"/>
          <w:szCs w:val="24"/>
          <w:lang w:val="es-ES_tradnl" w:eastAsia="es-ES"/>
        </w:rPr>
        <w:t>M</w:t>
      </w:r>
      <w:r w:rsidRPr="00796744">
        <w:rPr>
          <w:rFonts w:ascii="Arial" w:hAnsi="Arial" w:cs="Arial"/>
          <w:bCs/>
          <w:sz w:val="24"/>
          <w:szCs w:val="24"/>
          <w:lang w:val="es-ES_tradnl" w:eastAsia="es-ES"/>
        </w:rPr>
        <w:t xml:space="preserve">unicipio de </w:t>
      </w:r>
      <w:r w:rsidR="009503BC">
        <w:rPr>
          <w:rFonts w:ascii="Arial" w:hAnsi="Arial" w:cs="Arial"/>
          <w:bCs/>
          <w:sz w:val="24"/>
          <w:szCs w:val="24"/>
          <w:lang w:val="es-ES_tradnl" w:eastAsia="es-ES"/>
        </w:rPr>
        <w:t>G</w:t>
      </w:r>
      <w:r w:rsidRPr="00796744">
        <w:rPr>
          <w:rFonts w:ascii="Arial" w:hAnsi="Arial" w:cs="Arial"/>
          <w:bCs/>
          <w:sz w:val="24"/>
          <w:szCs w:val="24"/>
          <w:lang w:val="es-ES_tradnl" w:eastAsia="es-ES"/>
        </w:rPr>
        <w:t xml:space="preserve">uadalajara, </w:t>
      </w:r>
      <w:r w:rsidRPr="00796744">
        <w:rPr>
          <w:rFonts w:ascii="Arial" w:hAnsi="Arial" w:cs="Arial"/>
          <w:bCs/>
          <w:sz w:val="24"/>
          <w:szCs w:val="24"/>
          <w:lang w:val="es-ES" w:eastAsia="es-ES"/>
        </w:rPr>
        <w:t xml:space="preserve">preguntando si alguien desea hacer uso de la palabra. </w:t>
      </w:r>
      <w:r w:rsidR="009503BC">
        <w:rPr>
          <w:rFonts w:ascii="Arial" w:hAnsi="Arial" w:cs="Arial"/>
          <w:bCs/>
          <w:sz w:val="24"/>
          <w:szCs w:val="24"/>
          <w:lang w:val="es-ES" w:eastAsia="es-ES"/>
        </w:rPr>
        <w:t>N</w:t>
      </w:r>
      <w:r w:rsidRPr="00796744">
        <w:rPr>
          <w:rFonts w:ascii="Arial" w:hAnsi="Arial" w:cs="Arial"/>
          <w:bCs/>
          <w:sz w:val="24"/>
          <w:szCs w:val="24"/>
          <w:lang w:val="es-ES" w:eastAsia="es-ES"/>
        </w:rPr>
        <w:t>o habiendo quien, en votación económica, les pregunto si aprueban el trámite propuesto, quien esté por la afirmativa favor de manifestarlo levantando su mano.</w:t>
      </w:r>
      <w:r w:rsidR="009503BC">
        <w:rPr>
          <w:rFonts w:ascii="Arial" w:hAnsi="Arial" w:cs="Arial"/>
          <w:bCs/>
          <w:sz w:val="24"/>
          <w:szCs w:val="24"/>
          <w:lang w:val="es-ES" w:eastAsia="es-ES"/>
        </w:rPr>
        <w:t xml:space="preserve"> A</w:t>
      </w:r>
      <w:r w:rsidRPr="00796744">
        <w:rPr>
          <w:rFonts w:ascii="Arial" w:hAnsi="Arial" w:cs="Arial"/>
          <w:bCs/>
          <w:sz w:val="24"/>
          <w:szCs w:val="24"/>
          <w:lang w:val="es-ES" w:eastAsia="es-ES"/>
        </w:rPr>
        <w:t>probado</w:t>
      </w:r>
      <w:r w:rsidR="009503BC">
        <w:rPr>
          <w:rFonts w:ascii="Arial" w:hAnsi="Arial" w:cs="Arial"/>
          <w:bCs/>
          <w:sz w:val="24"/>
          <w:szCs w:val="24"/>
          <w:lang w:val="es-ES" w:eastAsia="es-ES"/>
        </w:rPr>
        <w:t>.</w:t>
      </w:r>
    </w:p>
    <w:bookmarkEnd w:id="11"/>
    <w:p w14:paraId="5E312326" w14:textId="77777777" w:rsidR="00CE292F" w:rsidRPr="00796744" w:rsidRDefault="00CE292F" w:rsidP="00CE292F">
      <w:pPr>
        <w:jc w:val="both"/>
        <w:rPr>
          <w:rFonts w:ascii="Arial" w:hAnsi="Arial" w:cs="Arial"/>
          <w:bCs/>
          <w:sz w:val="24"/>
          <w:szCs w:val="24"/>
          <w:lang w:val="es-ES_tradnl" w:eastAsia="es-ES"/>
        </w:rPr>
      </w:pPr>
    </w:p>
    <w:p w14:paraId="1E1E5E26" w14:textId="53E389A3" w:rsidR="00CE292F" w:rsidRPr="00CE292F" w:rsidRDefault="00796744" w:rsidP="00CE292F">
      <w:pPr>
        <w:jc w:val="both"/>
        <w:rPr>
          <w:rFonts w:ascii="Arial" w:hAnsi="Arial" w:cs="Arial"/>
          <w:bCs/>
          <w:sz w:val="24"/>
          <w:szCs w:val="24"/>
          <w:lang w:val="es-ES_tradnl" w:eastAsia="es-ES"/>
        </w:rPr>
      </w:pPr>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el comunicado enlistado con el número 17, que se refiere a lo siguiente: </w:t>
      </w:r>
    </w:p>
    <w:p w14:paraId="0E0E8D28" w14:textId="77777777" w:rsidR="00CE292F" w:rsidRPr="009503BC" w:rsidRDefault="00CE292F" w:rsidP="00CE292F">
      <w:pPr>
        <w:jc w:val="both"/>
        <w:rPr>
          <w:rFonts w:ascii="Arial" w:hAnsi="Arial" w:cs="Arial"/>
          <w:b/>
          <w:sz w:val="24"/>
          <w:szCs w:val="24"/>
          <w:lang w:val="es-ES_tradnl" w:eastAsia="es-ES"/>
        </w:rPr>
      </w:pPr>
    </w:p>
    <w:p w14:paraId="5F49F798" w14:textId="7F5D379A" w:rsidR="00CE292F" w:rsidRPr="009503BC" w:rsidRDefault="009503BC" w:rsidP="009503BC">
      <w:pPr>
        <w:contextualSpacing/>
        <w:jc w:val="both"/>
        <w:rPr>
          <w:rFonts w:ascii="Arial" w:hAnsi="Arial" w:cs="Arial"/>
          <w:sz w:val="24"/>
          <w:szCs w:val="24"/>
          <w:lang w:val="es-ES_tradnl"/>
        </w:rPr>
      </w:pPr>
      <w:r w:rsidRPr="009503BC">
        <w:rPr>
          <w:rFonts w:ascii="Arial" w:hAnsi="Arial" w:cs="Arial"/>
          <w:sz w:val="24"/>
          <w:szCs w:val="24"/>
          <w:lang w:val="es-ES_tradnl"/>
        </w:rPr>
        <w:t xml:space="preserve">17.- </w:t>
      </w:r>
      <w:r w:rsidR="00CE292F" w:rsidRPr="009503BC">
        <w:rPr>
          <w:rFonts w:ascii="Arial" w:hAnsi="Arial" w:cs="Arial"/>
          <w:sz w:val="24"/>
          <w:szCs w:val="24"/>
          <w:lang w:val="es-ES_tradnl"/>
        </w:rPr>
        <w:t xml:space="preserve">Oficio del </w:t>
      </w:r>
      <w:r w:rsidR="00AF5ACE">
        <w:rPr>
          <w:rFonts w:ascii="Arial" w:hAnsi="Arial" w:cs="Arial"/>
          <w:sz w:val="24"/>
          <w:szCs w:val="24"/>
          <w:lang w:val="es-ES_tradnl"/>
        </w:rPr>
        <w:t>r</w:t>
      </w:r>
      <w:r w:rsidR="00CE292F" w:rsidRPr="009503BC">
        <w:rPr>
          <w:rFonts w:ascii="Arial" w:hAnsi="Arial" w:cs="Arial"/>
          <w:sz w:val="24"/>
          <w:szCs w:val="24"/>
          <w:lang w:val="es-ES_tradnl"/>
        </w:rPr>
        <w:t xml:space="preserve">egidor José María Martínez </w:t>
      </w:r>
      <w:proofErr w:type="spellStart"/>
      <w:r w:rsidR="00CE292F" w:rsidRPr="009503BC">
        <w:rPr>
          <w:rFonts w:ascii="Arial" w:hAnsi="Arial" w:cs="Arial"/>
          <w:sz w:val="24"/>
          <w:szCs w:val="24"/>
          <w:lang w:val="es-ES_tradnl"/>
        </w:rPr>
        <w:t>Martínez</w:t>
      </w:r>
      <w:proofErr w:type="spellEnd"/>
      <w:r w:rsidR="00CE292F" w:rsidRPr="009503BC">
        <w:rPr>
          <w:rFonts w:ascii="Arial" w:hAnsi="Arial" w:cs="Arial"/>
          <w:sz w:val="24"/>
          <w:szCs w:val="24"/>
          <w:lang w:val="es-ES_tradnl"/>
        </w:rPr>
        <w:t xml:space="preserve">, por el cual remite el primer informe de actividades de su regiduría. </w:t>
      </w:r>
    </w:p>
    <w:p w14:paraId="33AC67AC" w14:textId="77777777" w:rsidR="00CE292F" w:rsidRPr="009503BC" w:rsidRDefault="00CE292F" w:rsidP="00CE292F">
      <w:pPr>
        <w:jc w:val="both"/>
        <w:rPr>
          <w:rFonts w:ascii="Arial" w:hAnsi="Arial" w:cs="Arial"/>
          <w:b/>
          <w:sz w:val="24"/>
          <w:szCs w:val="24"/>
          <w:lang w:val="es-ES_tradnl" w:eastAsia="es-ES"/>
        </w:rPr>
      </w:pPr>
    </w:p>
    <w:p w14:paraId="287A0EB8" w14:textId="4D342E07" w:rsidR="00CE292F" w:rsidRPr="009503BC" w:rsidRDefault="00796744" w:rsidP="00CE292F">
      <w:pPr>
        <w:jc w:val="both"/>
        <w:rPr>
          <w:rFonts w:ascii="Arial" w:hAnsi="Arial" w:cs="Arial"/>
          <w:bCs/>
          <w:sz w:val="24"/>
          <w:szCs w:val="24"/>
          <w:lang w:val="es-ES" w:eastAsia="es-ES"/>
        </w:rPr>
      </w:pPr>
      <w:r>
        <w:rPr>
          <w:rFonts w:ascii="Arial" w:hAnsi="Arial" w:cs="Arial"/>
          <w:b/>
          <w:sz w:val="24"/>
          <w:szCs w:val="24"/>
          <w:lang w:val="es-ES_tradnl" w:eastAsia="es-ES"/>
        </w:rPr>
        <w:t xml:space="preserve">La </w:t>
      </w:r>
      <w:r w:rsidR="00CE292F" w:rsidRPr="00CE292F">
        <w:rPr>
          <w:rFonts w:ascii="Arial" w:hAnsi="Arial" w:cs="Arial"/>
          <w:b/>
          <w:sz w:val="24"/>
          <w:szCs w:val="24"/>
          <w:lang w:val="es-ES_tradnl" w:eastAsia="es-ES"/>
        </w:rPr>
        <w:t xml:space="preserve">Presidenta Municipal: </w:t>
      </w:r>
      <w:r w:rsidR="009503BC">
        <w:rPr>
          <w:rFonts w:ascii="Arial" w:hAnsi="Arial" w:cs="Arial"/>
          <w:bCs/>
          <w:sz w:val="24"/>
          <w:szCs w:val="24"/>
          <w:lang w:val="es-ES_tradnl" w:eastAsia="es-ES"/>
        </w:rPr>
        <w:t>S</w:t>
      </w:r>
      <w:r w:rsidR="009503BC" w:rsidRPr="009503BC">
        <w:rPr>
          <w:rFonts w:ascii="Arial" w:hAnsi="Arial" w:cs="Arial"/>
          <w:bCs/>
          <w:sz w:val="24"/>
          <w:szCs w:val="24"/>
          <w:lang w:val="es-ES_tradnl" w:eastAsia="es-ES"/>
        </w:rPr>
        <w:t xml:space="preserve">e tiene por recibido el documento de referencia, </w:t>
      </w:r>
      <w:r w:rsidR="009503BC" w:rsidRPr="009503BC">
        <w:rPr>
          <w:rFonts w:ascii="Arial" w:hAnsi="Arial" w:cs="Arial"/>
          <w:bCs/>
          <w:sz w:val="24"/>
          <w:szCs w:val="24"/>
          <w:lang w:val="es-ES" w:eastAsia="es-ES"/>
        </w:rPr>
        <w:t xml:space="preserve">preguntando si alguien desea hacer uso de la palabra. </w:t>
      </w:r>
      <w:r w:rsidR="009503BC">
        <w:rPr>
          <w:rFonts w:ascii="Arial" w:hAnsi="Arial" w:cs="Arial"/>
          <w:bCs/>
          <w:sz w:val="24"/>
          <w:szCs w:val="24"/>
          <w:lang w:val="es-ES" w:eastAsia="es-ES"/>
        </w:rPr>
        <w:t>N</w:t>
      </w:r>
      <w:r w:rsidR="009503BC" w:rsidRPr="009503BC">
        <w:rPr>
          <w:rFonts w:ascii="Arial" w:hAnsi="Arial" w:cs="Arial"/>
          <w:bCs/>
          <w:sz w:val="24"/>
          <w:szCs w:val="24"/>
          <w:lang w:val="es-ES" w:eastAsia="es-ES"/>
        </w:rPr>
        <w:t>o habiendo quien, en votación económica, les pregunto si aprueban el trámite propuesto, quien esté por la afirmativa favor de manifestarlo levantando su mano.</w:t>
      </w:r>
      <w:r w:rsidR="009503BC">
        <w:rPr>
          <w:rFonts w:ascii="Arial" w:hAnsi="Arial" w:cs="Arial"/>
          <w:bCs/>
          <w:sz w:val="24"/>
          <w:szCs w:val="24"/>
          <w:lang w:val="es-ES" w:eastAsia="es-ES"/>
        </w:rPr>
        <w:t xml:space="preserve"> A</w:t>
      </w:r>
      <w:r w:rsidR="009503BC" w:rsidRPr="009503BC">
        <w:rPr>
          <w:rFonts w:ascii="Arial" w:hAnsi="Arial" w:cs="Arial"/>
          <w:bCs/>
          <w:sz w:val="24"/>
          <w:szCs w:val="24"/>
          <w:lang w:val="es-ES" w:eastAsia="es-ES"/>
        </w:rPr>
        <w:t>probado</w:t>
      </w:r>
      <w:r w:rsidR="009503BC">
        <w:rPr>
          <w:rFonts w:ascii="Arial" w:hAnsi="Arial" w:cs="Arial"/>
          <w:bCs/>
          <w:sz w:val="24"/>
          <w:szCs w:val="24"/>
          <w:lang w:val="es-ES" w:eastAsia="es-ES"/>
        </w:rPr>
        <w:t>.</w:t>
      </w:r>
    </w:p>
    <w:p w14:paraId="6D937485" w14:textId="77777777" w:rsidR="00CE292F" w:rsidRPr="00CE292F" w:rsidRDefault="00CE292F" w:rsidP="00CE292F">
      <w:pPr>
        <w:jc w:val="both"/>
        <w:rPr>
          <w:rFonts w:ascii="Arial" w:hAnsi="Arial" w:cs="Arial"/>
          <w:b/>
          <w:sz w:val="24"/>
          <w:szCs w:val="24"/>
          <w:lang w:val="es-ES_tradnl" w:eastAsia="es-ES"/>
        </w:rPr>
      </w:pPr>
    </w:p>
    <w:p w14:paraId="4CE9FDB0" w14:textId="34A41DAB" w:rsidR="00CE292F" w:rsidRPr="00CE292F" w:rsidRDefault="00796744" w:rsidP="00CE292F">
      <w:pPr>
        <w:jc w:val="both"/>
        <w:rPr>
          <w:rFonts w:ascii="Arial" w:hAnsi="Arial" w:cs="Arial"/>
          <w:bCs/>
          <w:sz w:val="24"/>
          <w:szCs w:val="24"/>
          <w:lang w:val="es-ES_tradnl" w:eastAsia="es-ES"/>
        </w:rPr>
      </w:pPr>
      <w:r w:rsidRPr="00796744">
        <w:rPr>
          <w:rFonts w:ascii="Arial" w:hAnsi="Arial" w:cs="Arial"/>
          <w:b/>
          <w:sz w:val="24"/>
          <w:szCs w:val="24"/>
          <w:lang w:val="es-ES_tradnl" w:eastAsia="es-ES"/>
        </w:rPr>
        <w:t xml:space="preserve">El Señor </w:t>
      </w:r>
      <w:r w:rsidR="00CE292F" w:rsidRPr="00796744">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los comunicados enlistados con los números del 18 al 21, que se refieren a lo siguiente: </w:t>
      </w:r>
    </w:p>
    <w:p w14:paraId="47B62E04" w14:textId="77777777" w:rsidR="00CE292F" w:rsidRPr="00CE292F" w:rsidRDefault="00CE292F" w:rsidP="00CE292F">
      <w:pPr>
        <w:jc w:val="both"/>
        <w:rPr>
          <w:rFonts w:ascii="Arial" w:hAnsi="Arial" w:cs="Arial"/>
          <w:b/>
          <w:sz w:val="24"/>
          <w:szCs w:val="24"/>
          <w:lang w:val="es-ES_tradnl" w:eastAsia="es-ES"/>
        </w:rPr>
      </w:pPr>
    </w:p>
    <w:p w14:paraId="33102A91" w14:textId="60D98678" w:rsidR="00CE292F" w:rsidRPr="009503BC" w:rsidRDefault="009503BC" w:rsidP="009503BC">
      <w:pPr>
        <w:contextualSpacing/>
        <w:jc w:val="both"/>
        <w:rPr>
          <w:rFonts w:ascii="Arial" w:hAnsi="Arial" w:cs="Arial"/>
          <w:sz w:val="24"/>
          <w:szCs w:val="24"/>
          <w:lang w:val="es-ES_tradnl"/>
        </w:rPr>
      </w:pPr>
      <w:r w:rsidRPr="009503BC">
        <w:rPr>
          <w:rFonts w:ascii="Arial" w:hAnsi="Arial" w:cs="Arial"/>
          <w:sz w:val="24"/>
          <w:szCs w:val="24"/>
          <w:lang w:val="es-ES_tradnl"/>
        </w:rPr>
        <w:t xml:space="preserve">18.- </w:t>
      </w:r>
      <w:r w:rsidR="00CE292F" w:rsidRPr="009503BC">
        <w:rPr>
          <w:rFonts w:ascii="Arial" w:hAnsi="Arial" w:cs="Arial"/>
          <w:sz w:val="24"/>
          <w:szCs w:val="24"/>
          <w:lang w:val="es-ES_tradnl"/>
        </w:rPr>
        <w:t xml:space="preserve">Oficio del regidor José María Martínez </w:t>
      </w:r>
      <w:proofErr w:type="spellStart"/>
      <w:r w:rsidR="00CE292F" w:rsidRPr="009503BC">
        <w:rPr>
          <w:rFonts w:ascii="Arial" w:hAnsi="Arial" w:cs="Arial"/>
          <w:sz w:val="24"/>
          <w:szCs w:val="24"/>
          <w:lang w:val="es-ES_tradnl"/>
        </w:rPr>
        <w:t>Martínez</w:t>
      </w:r>
      <w:proofErr w:type="spellEnd"/>
      <w:r w:rsidR="00CE292F" w:rsidRPr="009503BC">
        <w:rPr>
          <w:rFonts w:ascii="Arial" w:hAnsi="Arial" w:cs="Arial"/>
          <w:sz w:val="24"/>
          <w:szCs w:val="24"/>
          <w:lang w:val="es-ES_tradnl"/>
        </w:rPr>
        <w:t xml:space="preserve">, por el cual solicita la justificación de su inasistencia a la sesión solemne celebrada el día 27 de marzo de 2025. </w:t>
      </w:r>
    </w:p>
    <w:p w14:paraId="0E3DD1B9" w14:textId="77777777" w:rsidR="00CE292F" w:rsidRPr="009503BC" w:rsidRDefault="00CE292F" w:rsidP="00CE292F">
      <w:pPr>
        <w:pStyle w:val="Prrafodelista"/>
        <w:ind w:left="567"/>
        <w:jc w:val="both"/>
        <w:rPr>
          <w:rFonts w:ascii="Arial" w:hAnsi="Arial" w:cs="Arial"/>
          <w:lang w:val="es-ES_tradnl"/>
        </w:rPr>
      </w:pPr>
    </w:p>
    <w:p w14:paraId="74A35FE6" w14:textId="6B9F786F" w:rsidR="00CE292F" w:rsidRPr="009503BC" w:rsidRDefault="009503BC" w:rsidP="009503BC">
      <w:pPr>
        <w:contextualSpacing/>
        <w:jc w:val="both"/>
        <w:rPr>
          <w:rFonts w:ascii="Arial" w:hAnsi="Arial" w:cs="Arial"/>
          <w:sz w:val="24"/>
          <w:szCs w:val="24"/>
          <w:lang w:val="es-ES_tradnl"/>
        </w:rPr>
      </w:pPr>
      <w:r w:rsidRPr="009503BC">
        <w:rPr>
          <w:rFonts w:ascii="Arial" w:hAnsi="Arial" w:cs="Arial"/>
          <w:sz w:val="24"/>
          <w:szCs w:val="24"/>
          <w:lang w:val="es-ES_tradnl"/>
        </w:rPr>
        <w:lastRenderedPageBreak/>
        <w:t xml:space="preserve">19.- </w:t>
      </w:r>
      <w:r w:rsidR="00CE292F" w:rsidRPr="009503BC">
        <w:rPr>
          <w:rFonts w:ascii="Arial" w:hAnsi="Arial" w:cs="Arial"/>
          <w:sz w:val="24"/>
          <w:szCs w:val="24"/>
          <w:lang w:val="es-ES_tradnl"/>
        </w:rPr>
        <w:t xml:space="preserve">Oficios de la regidora Mariana Fernández Ramírez y del regidor José de Jesús Becerra Santiago, por los cuales solicitan la justificación de sus inasistencias a la sesión ordinaria celebrada el día 13 de noviembre de 2025. </w:t>
      </w:r>
    </w:p>
    <w:p w14:paraId="3AA2F583" w14:textId="77777777" w:rsidR="00CE292F" w:rsidRPr="009503BC" w:rsidRDefault="00CE292F" w:rsidP="00CE292F">
      <w:pPr>
        <w:pStyle w:val="Prrafodelista"/>
        <w:ind w:left="567"/>
        <w:jc w:val="both"/>
        <w:rPr>
          <w:rFonts w:ascii="Arial" w:hAnsi="Arial" w:cs="Arial"/>
          <w:lang w:val="es-ES_tradnl"/>
        </w:rPr>
      </w:pPr>
    </w:p>
    <w:p w14:paraId="18B17F47" w14:textId="107B547B" w:rsidR="00CE292F" w:rsidRPr="009503BC" w:rsidRDefault="009503BC" w:rsidP="009503BC">
      <w:pPr>
        <w:contextualSpacing/>
        <w:jc w:val="both"/>
        <w:rPr>
          <w:rFonts w:ascii="Arial" w:hAnsi="Arial" w:cs="Arial"/>
          <w:sz w:val="24"/>
          <w:szCs w:val="24"/>
          <w:lang w:val="es-ES_tradnl"/>
        </w:rPr>
      </w:pPr>
      <w:r w:rsidRPr="009503BC">
        <w:rPr>
          <w:rFonts w:ascii="Arial" w:hAnsi="Arial" w:cs="Arial"/>
          <w:sz w:val="24"/>
          <w:szCs w:val="24"/>
          <w:lang w:val="es-ES_tradnl"/>
        </w:rPr>
        <w:t xml:space="preserve">20.- </w:t>
      </w:r>
      <w:r w:rsidR="00CE292F" w:rsidRPr="009503BC">
        <w:rPr>
          <w:rFonts w:ascii="Arial" w:hAnsi="Arial" w:cs="Arial"/>
          <w:sz w:val="24"/>
          <w:szCs w:val="24"/>
          <w:lang w:val="es-ES_tradnl"/>
        </w:rPr>
        <w:t xml:space="preserve">Oficios de las regidoras Mariana Fernández Ramírez y María Andrea Medrano Ortega y de los regidores Salvador Alcázar Mendívil y José María Martínez </w:t>
      </w:r>
      <w:proofErr w:type="spellStart"/>
      <w:r w:rsidR="00CE292F" w:rsidRPr="009503BC">
        <w:rPr>
          <w:rFonts w:ascii="Arial" w:hAnsi="Arial" w:cs="Arial"/>
          <w:sz w:val="24"/>
          <w:szCs w:val="24"/>
          <w:lang w:val="es-ES_tradnl"/>
        </w:rPr>
        <w:t>Martínez</w:t>
      </w:r>
      <w:proofErr w:type="spellEnd"/>
      <w:r w:rsidR="00CE292F" w:rsidRPr="009503BC">
        <w:rPr>
          <w:rFonts w:ascii="Arial" w:hAnsi="Arial" w:cs="Arial"/>
          <w:sz w:val="24"/>
          <w:szCs w:val="24"/>
          <w:lang w:val="es-ES_tradnl"/>
        </w:rPr>
        <w:t xml:space="preserve">, por los cuales solicitan la justificación de sus inasistencias a la sesión solemne celebrada el día 21 de noviembre de 2025. </w:t>
      </w:r>
    </w:p>
    <w:p w14:paraId="6C6C94B7" w14:textId="77777777" w:rsidR="00CE292F" w:rsidRPr="009503BC" w:rsidRDefault="00CE292F" w:rsidP="00CE292F">
      <w:pPr>
        <w:jc w:val="both"/>
        <w:rPr>
          <w:rFonts w:ascii="Arial" w:hAnsi="Arial" w:cs="Arial"/>
          <w:sz w:val="24"/>
          <w:szCs w:val="24"/>
          <w:lang w:val="es-ES_tradnl" w:eastAsia="es-ES"/>
        </w:rPr>
      </w:pPr>
    </w:p>
    <w:p w14:paraId="1C922D17" w14:textId="6BD1BF35" w:rsidR="00CE292F" w:rsidRPr="009503BC" w:rsidRDefault="009503BC" w:rsidP="009503BC">
      <w:pPr>
        <w:contextualSpacing/>
        <w:jc w:val="both"/>
        <w:rPr>
          <w:rFonts w:ascii="Arial" w:hAnsi="Arial" w:cs="Arial"/>
          <w:sz w:val="24"/>
          <w:szCs w:val="24"/>
          <w:lang w:val="es-ES_tradnl"/>
        </w:rPr>
      </w:pPr>
      <w:r w:rsidRPr="009503BC">
        <w:rPr>
          <w:rFonts w:ascii="Arial" w:hAnsi="Arial" w:cs="Arial"/>
          <w:sz w:val="24"/>
          <w:szCs w:val="24"/>
          <w:lang w:val="es-ES_tradnl"/>
        </w:rPr>
        <w:t xml:space="preserve">21.- </w:t>
      </w:r>
      <w:r w:rsidR="00CE292F" w:rsidRPr="009503BC">
        <w:rPr>
          <w:rFonts w:ascii="Arial" w:hAnsi="Arial" w:cs="Arial"/>
          <w:sz w:val="24"/>
          <w:szCs w:val="24"/>
          <w:lang w:val="es-ES_tradnl"/>
        </w:rPr>
        <w:t xml:space="preserve">Oficios de las regidoras María Andrea Medrano Ortega y Mariana Fernández Ramírez, por los cuales solicitan la justificación de sus inasistencias a la sesión extraordinaria celebrada el día 01 de diciembre de 2025. </w:t>
      </w:r>
    </w:p>
    <w:p w14:paraId="2ED88188" w14:textId="77777777" w:rsidR="00CE292F" w:rsidRPr="00CE292F" w:rsidRDefault="00CE292F" w:rsidP="00CE292F">
      <w:pPr>
        <w:jc w:val="both"/>
        <w:rPr>
          <w:rFonts w:ascii="Arial" w:hAnsi="Arial" w:cs="Arial"/>
          <w:b/>
          <w:sz w:val="24"/>
          <w:szCs w:val="24"/>
          <w:lang w:val="es-ES_tradnl" w:eastAsia="es-ES"/>
        </w:rPr>
      </w:pPr>
    </w:p>
    <w:p w14:paraId="168AA11D" w14:textId="73C7B9B4" w:rsidR="00CE292F" w:rsidRPr="009503BC" w:rsidRDefault="009503BC" w:rsidP="00CE292F">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CE292F" w:rsidRPr="00CE292F">
        <w:rPr>
          <w:rFonts w:ascii="Arial" w:hAnsi="Arial" w:cs="Arial"/>
          <w:b/>
          <w:sz w:val="24"/>
          <w:szCs w:val="24"/>
          <w:lang w:val="es-ES_tradnl" w:eastAsia="es-ES"/>
        </w:rPr>
        <w:t xml:space="preserve">Presidenta Municipal: </w:t>
      </w:r>
      <w:r>
        <w:rPr>
          <w:rFonts w:ascii="Arial" w:hAnsi="Arial" w:cs="Arial"/>
          <w:bCs/>
          <w:sz w:val="24"/>
          <w:szCs w:val="24"/>
          <w:lang w:val="es-ES_tradnl" w:eastAsia="es-ES"/>
        </w:rPr>
        <w:t>E</w:t>
      </w:r>
      <w:r w:rsidRPr="009503BC">
        <w:rPr>
          <w:rFonts w:ascii="Arial" w:hAnsi="Arial" w:cs="Arial"/>
          <w:bCs/>
          <w:sz w:val="24"/>
          <w:szCs w:val="24"/>
          <w:lang w:val="es-ES_tradnl" w:eastAsia="es-ES"/>
        </w:rPr>
        <w:t xml:space="preserve">l trámite que se propone es aprobar las inasistencias de referencia, conforme lo establece el artículo 51 de la </w:t>
      </w:r>
      <w:r>
        <w:rPr>
          <w:rFonts w:ascii="Arial" w:hAnsi="Arial" w:cs="Arial"/>
          <w:bCs/>
          <w:sz w:val="24"/>
          <w:szCs w:val="24"/>
          <w:lang w:val="es-ES_tradnl" w:eastAsia="es-ES"/>
        </w:rPr>
        <w:t>L</w:t>
      </w:r>
      <w:r w:rsidRPr="009503BC">
        <w:rPr>
          <w:rFonts w:ascii="Arial" w:hAnsi="Arial" w:cs="Arial"/>
          <w:bCs/>
          <w:sz w:val="24"/>
          <w:szCs w:val="24"/>
          <w:lang w:val="es-ES_tradnl" w:eastAsia="es-ES"/>
        </w:rPr>
        <w:t xml:space="preserve">ey del </w:t>
      </w:r>
      <w:r>
        <w:rPr>
          <w:rFonts w:ascii="Arial" w:hAnsi="Arial" w:cs="Arial"/>
          <w:bCs/>
          <w:sz w:val="24"/>
          <w:szCs w:val="24"/>
          <w:lang w:val="es-ES_tradnl" w:eastAsia="es-ES"/>
        </w:rPr>
        <w:t>G</w:t>
      </w:r>
      <w:r w:rsidRPr="009503BC">
        <w:rPr>
          <w:rFonts w:ascii="Arial" w:hAnsi="Arial" w:cs="Arial"/>
          <w:bCs/>
          <w:sz w:val="24"/>
          <w:szCs w:val="24"/>
          <w:lang w:val="es-ES_tradnl" w:eastAsia="es-ES"/>
        </w:rPr>
        <w:t xml:space="preserve">obierno y la </w:t>
      </w:r>
      <w:r>
        <w:rPr>
          <w:rFonts w:ascii="Arial" w:hAnsi="Arial" w:cs="Arial"/>
          <w:bCs/>
          <w:sz w:val="24"/>
          <w:szCs w:val="24"/>
          <w:lang w:val="es-ES_tradnl" w:eastAsia="es-ES"/>
        </w:rPr>
        <w:t>A</w:t>
      </w:r>
      <w:r w:rsidRPr="009503BC">
        <w:rPr>
          <w:rFonts w:ascii="Arial" w:hAnsi="Arial" w:cs="Arial"/>
          <w:bCs/>
          <w:sz w:val="24"/>
          <w:szCs w:val="24"/>
          <w:lang w:val="es-ES_tradnl" w:eastAsia="es-ES"/>
        </w:rPr>
        <w:t xml:space="preserve">dministración </w:t>
      </w:r>
      <w:r>
        <w:rPr>
          <w:rFonts w:ascii="Arial" w:hAnsi="Arial" w:cs="Arial"/>
          <w:bCs/>
          <w:sz w:val="24"/>
          <w:szCs w:val="24"/>
          <w:lang w:val="es-ES_tradnl" w:eastAsia="es-ES"/>
        </w:rPr>
        <w:t>P</w:t>
      </w:r>
      <w:r w:rsidRPr="009503BC">
        <w:rPr>
          <w:rFonts w:ascii="Arial" w:hAnsi="Arial" w:cs="Arial"/>
          <w:bCs/>
          <w:sz w:val="24"/>
          <w:szCs w:val="24"/>
          <w:lang w:val="es-ES_tradnl" w:eastAsia="es-ES"/>
        </w:rPr>
        <w:t xml:space="preserve">ública </w:t>
      </w:r>
      <w:r>
        <w:rPr>
          <w:rFonts w:ascii="Arial" w:hAnsi="Arial" w:cs="Arial"/>
          <w:bCs/>
          <w:sz w:val="24"/>
          <w:szCs w:val="24"/>
          <w:lang w:val="es-ES_tradnl" w:eastAsia="es-ES"/>
        </w:rPr>
        <w:t>M</w:t>
      </w:r>
      <w:r w:rsidRPr="009503BC">
        <w:rPr>
          <w:rFonts w:ascii="Arial" w:hAnsi="Arial" w:cs="Arial"/>
          <w:bCs/>
          <w:sz w:val="24"/>
          <w:szCs w:val="24"/>
          <w:lang w:val="es-ES_tradnl" w:eastAsia="es-ES"/>
        </w:rPr>
        <w:t>unicipal del</w:t>
      </w:r>
      <w:r>
        <w:rPr>
          <w:rFonts w:ascii="Arial" w:hAnsi="Arial" w:cs="Arial"/>
          <w:bCs/>
          <w:sz w:val="24"/>
          <w:szCs w:val="24"/>
          <w:lang w:val="es-ES_tradnl" w:eastAsia="es-ES"/>
        </w:rPr>
        <w:t xml:space="preserve"> E</w:t>
      </w:r>
      <w:r w:rsidRPr="009503BC">
        <w:rPr>
          <w:rFonts w:ascii="Arial" w:hAnsi="Arial" w:cs="Arial"/>
          <w:bCs/>
          <w:sz w:val="24"/>
          <w:szCs w:val="24"/>
          <w:lang w:val="es-ES_tradnl" w:eastAsia="es-ES"/>
        </w:rPr>
        <w:t xml:space="preserve">stado de </w:t>
      </w:r>
      <w:r>
        <w:rPr>
          <w:rFonts w:ascii="Arial" w:hAnsi="Arial" w:cs="Arial"/>
          <w:bCs/>
          <w:sz w:val="24"/>
          <w:szCs w:val="24"/>
          <w:lang w:val="es-ES_tradnl" w:eastAsia="es-ES"/>
        </w:rPr>
        <w:t>J</w:t>
      </w:r>
      <w:r w:rsidRPr="009503BC">
        <w:rPr>
          <w:rFonts w:ascii="Arial" w:hAnsi="Arial" w:cs="Arial"/>
          <w:bCs/>
          <w:sz w:val="24"/>
          <w:szCs w:val="24"/>
          <w:lang w:val="es-ES_tradnl" w:eastAsia="es-ES"/>
        </w:rPr>
        <w:t>alisco,</w:t>
      </w:r>
      <w:r w:rsidRPr="009503BC">
        <w:rPr>
          <w:rFonts w:ascii="Arial" w:hAnsi="Arial" w:cs="Arial"/>
          <w:bCs/>
          <w:i/>
          <w:sz w:val="24"/>
          <w:szCs w:val="24"/>
          <w:lang w:val="es-ES" w:eastAsia="es-ES"/>
        </w:rPr>
        <w:t xml:space="preserve"> </w:t>
      </w:r>
      <w:r w:rsidRPr="009503BC">
        <w:rPr>
          <w:rFonts w:ascii="Arial" w:hAnsi="Arial" w:cs="Arial"/>
          <w:bCs/>
          <w:sz w:val="24"/>
          <w:szCs w:val="24"/>
          <w:lang w:val="es-ES" w:eastAsia="es-ES"/>
        </w:rPr>
        <w:t>preguntando si desean hacer uso de la palabra.</w:t>
      </w:r>
      <w:r>
        <w:rPr>
          <w:rFonts w:ascii="Arial" w:hAnsi="Arial" w:cs="Arial"/>
          <w:bCs/>
          <w:sz w:val="24"/>
          <w:szCs w:val="24"/>
          <w:lang w:val="es-ES" w:eastAsia="es-ES"/>
        </w:rPr>
        <w:t xml:space="preserve"> N</w:t>
      </w:r>
      <w:r w:rsidRPr="009503BC">
        <w:rPr>
          <w:rFonts w:ascii="Arial" w:hAnsi="Arial" w:cs="Arial"/>
          <w:bCs/>
          <w:sz w:val="24"/>
          <w:szCs w:val="24"/>
          <w:lang w:val="es-ES_tradnl" w:eastAsia="es-ES"/>
        </w:rPr>
        <w:t>o habiendo quien, en votación económica, les pregunto si lo aprueban, quienes estén por la afirmativa favor de manifestarlo levantando su mano.</w:t>
      </w:r>
      <w:r>
        <w:rPr>
          <w:rFonts w:ascii="Arial" w:hAnsi="Arial" w:cs="Arial"/>
          <w:bCs/>
          <w:sz w:val="24"/>
          <w:szCs w:val="24"/>
          <w:lang w:val="es-ES_tradnl" w:eastAsia="es-ES"/>
        </w:rPr>
        <w:t xml:space="preserve"> A</w:t>
      </w:r>
      <w:r w:rsidRPr="009503BC">
        <w:rPr>
          <w:rFonts w:ascii="Arial" w:hAnsi="Arial" w:cs="Arial"/>
          <w:bCs/>
          <w:sz w:val="24"/>
          <w:szCs w:val="24"/>
          <w:lang w:val="es-ES_tradnl" w:eastAsia="es-ES"/>
        </w:rPr>
        <w:t>probado.</w:t>
      </w:r>
    </w:p>
    <w:p w14:paraId="5F53911A" w14:textId="77777777" w:rsidR="00CE292F" w:rsidRPr="00CE292F" w:rsidRDefault="00CE292F" w:rsidP="00CE292F">
      <w:pPr>
        <w:jc w:val="both"/>
        <w:rPr>
          <w:rFonts w:ascii="Arial" w:hAnsi="Arial" w:cs="Arial"/>
          <w:sz w:val="24"/>
          <w:szCs w:val="24"/>
          <w:lang w:val="es-ES" w:eastAsia="es-ES"/>
        </w:rPr>
      </w:pPr>
    </w:p>
    <w:p w14:paraId="23F27BCC" w14:textId="023537C7" w:rsidR="00CE292F" w:rsidRPr="00CE292F" w:rsidRDefault="009503BC" w:rsidP="00CE292F">
      <w:pPr>
        <w:jc w:val="both"/>
        <w:rPr>
          <w:rFonts w:ascii="Arial" w:hAnsi="Arial" w:cs="Arial"/>
          <w:bCs/>
          <w:sz w:val="24"/>
          <w:szCs w:val="24"/>
          <w:lang w:val="es-ES_tradnl" w:eastAsia="es-ES"/>
        </w:rPr>
      </w:pPr>
      <w:bookmarkStart w:id="12" w:name="_Hlk204695383"/>
      <w:r w:rsidRPr="009503BC">
        <w:rPr>
          <w:rFonts w:ascii="Arial" w:hAnsi="Arial" w:cs="Arial"/>
          <w:b/>
          <w:sz w:val="24"/>
          <w:szCs w:val="24"/>
          <w:lang w:val="es-ES_tradnl" w:eastAsia="es-ES"/>
        </w:rPr>
        <w:t xml:space="preserve">El Señor </w:t>
      </w:r>
      <w:r w:rsidR="00CE292F" w:rsidRPr="009503BC">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los comunicados enlistados con los números del 22 al 36, referentes a resoluciones </w:t>
      </w:r>
      <w:r w:rsidRPr="00CE292F">
        <w:rPr>
          <w:rFonts w:ascii="Arial" w:hAnsi="Arial" w:cs="Arial"/>
          <w:bCs/>
          <w:sz w:val="24"/>
          <w:szCs w:val="24"/>
          <w:lang w:val="es-ES_tradnl" w:eastAsia="es-ES"/>
        </w:rPr>
        <w:t>improcedentes</w:t>
      </w:r>
      <w:r w:rsidR="00CE292F" w:rsidRPr="00CE292F">
        <w:rPr>
          <w:rFonts w:ascii="Arial" w:hAnsi="Arial" w:cs="Arial"/>
          <w:bCs/>
          <w:sz w:val="24"/>
          <w:szCs w:val="24"/>
          <w:lang w:val="es-ES_tradnl" w:eastAsia="es-ES"/>
        </w:rPr>
        <w:t xml:space="preserve"> de recursos de revisión en contra </w:t>
      </w:r>
      <w:bookmarkStart w:id="13" w:name="_Hlk188871311"/>
      <w:r w:rsidR="00CE292F" w:rsidRPr="00CE292F">
        <w:rPr>
          <w:rFonts w:ascii="Arial" w:hAnsi="Arial" w:cs="Arial"/>
          <w:sz w:val="24"/>
          <w:szCs w:val="24"/>
          <w:lang w:eastAsia="es-ES"/>
        </w:rPr>
        <w:t xml:space="preserve">del Dictamen de Trazo, Usos y Destinos Específicos. </w:t>
      </w:r>
      <w:bookmarkEnd w:id="13"/>
    </w:p>
    <w:bookmarkEnd w:id="12"/>
    <w:p w14:paraId="2884036C" w14:textId="77777777" w:rsidR="00CE292F" w:rsidRPr="00CE292F" w:rsidRDefault="00CE292F" w:rsidP="00CE292F">
      <w:pPr>
        <w:jc w:val="both"/>
        <w:rPr>
          <w:rFonts w:ascii="Arial" w:hAnsi="Arial" w:cs="Arial"/>
          <w:sz w:val="24"/>
          <w:szCs w:val="24"/>
          <w:lang w:val="es-ES" w:eastAsia="es-ES"/>
        </w:rPr>
      </w:pPr>
    </w:p>
    <w:p w14:paraId="4AFE1DDB" w14:textId="11761246" w:rsidR="00CE292F" w:rsidRPr="009503BC" w:rsidRDefault="009503BC" w:rsidP="00CE292F">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CE292F" w:rsidRPr="00CE292F">
        <w:rPr>
          <w:rFonts w:ascii="Arial" w:eastAsia="Calibri" w:hAnsi="Arial" w:cs="Arial"/>
          <w:b/>
          <w:sz w:val="24"/>
          <w:szCs w:val="24"/>
          <w:lang w:val="es-ES_tradnl" w:eastAsia="es-ES"/>
        </w:rPr>
        <w:t xml:space="preserve">Presidenta Municipal: </w:t>
      </w:r>
      <w:r>
        <w:rPr>
          <w:rFonts w:ascii="Arial" w:hAnsi="Arial" w:cs="Arial"/>
          <w:sz w:val="24"/>
          <w:szCs w:val="24"/>
          <w:lang w:val="es-ES" w:eastAsia="es-ES"/>
        </w:rPr>
        <w:t>El</w:t>
      </w:r>
      <w:r w:rsidRPr="009503BC">
        <w:rPr>
          <w:rFonts w:ascii="Arial" w:hAnsi="Arial" w:cs="Arial"/>
          <w:sz w:val="24"/>
          <w:szCs w:val="24"/>
          <w:lang w:val="es-ES" w:eastAsia="es-ES"/>
        </w:rPr>
        <w:t xml:space="preserve"> trámite que se propone es poner a su consideración la validación de las resoluciones de referencia, de conformidad con lo dispuesto en el párrafo 4 del artículo 162 del </w:t>
      </w:r>
      <w:r>
        <w:rPr>
          <w:rFonts w:ascii="Arial" w:hAnsi="Arial" w:cs="Arial"/>
          <w:sz w:val="24"/>
          <w:szCs w:val="24"/>
          <w:lang w:val="es-ES" w:eastAsia="es-ES"/>
        </w:rPr>
        <w:t>Re</w:t>
      </w:r>
      <w:r w:rsidRPr="009503BC">
        <w:rPr>
          <w:rFonts w:ascii="Arial" w:hAnsi="Arial" w:cs="Arial"/>
          <w:sz w:val="24"/>
          <w:szCs w:val="24"/>
          <w:lang w:val="es-ES" w:eastAsia="es-ES"/>
        </w:rPr>
        <w:t xml:space="preserve">glamento de </w:t>
      </w:r>
      <w:r>
        <w:rPr>
          <w:rFonts w:ascii="Arial" w:hAnsi="Arial" w:cs="Arial"/>
          <w:sz w:val="24"/>
          <w:szCs w:val="24"/>
          <w:lang w:val="es-ES" w:eastAsia="es-ES"/>
        </w:rPr>
        <w:t>G</w:t>
      </w:r>
      <w:r w:rsidRPr="009503BC">
        <w:rPr>
          <w:rFonts w:ascii="Arial" w:hAnsi="Arial" w:cs="Arial"/>
          <w:sz w:val="24"/>
          <w:szCs w:val="24"/>
          <w:lang w:val="es-ES" w:eastAsia="es-ES"/>
        </w:rPr>
        <w:t xml:space="preserve">estión del </w:t>
      </w:r>
      <w:r>
        <w:rPr>
          <w:rFonts w:ascii="Arial" w:hAnsi="Arial" w:cs="Arial"/>
          <w:sz w:val="24"/>
          <w:szCs w:val="24"/>
          <w:lang w:val="es-ES" w:eastAsia="es-ES"/>
        </w:rPr>
        <w:t>D</w:t>
      </w:r>
      <w:r w:rsidRPr="009503BC">
        <w:rPr>
          <w:rFonts w:ascii="Arial" w:hAnsi="Arial" w:cs="Arial"/>
          <w:sz w:val="24"/>
          <w:szCs w:val="24"/>
          <w:lang w:val="es-ES" w:eastAsia="es-ES"/>
        </w:rPr>
        <w:t xml:space="preserve">esarrollo </w:t>
      </w:r>
      <w:r>
        <w:rPr>
          <w:rFonts w:ascii="Arial" w:hAnsi="Arial" w:cs="Arial"/>
          <w:sz w:val="24"/>
          <w:szCs w:val="24"/>
          <w:lang w:val="es-ES" w:eastAsia="es-ES"/>
        </w:rPr>
        <w:t>U</w:t>
      </w:r>
      <w:r w:rsidRPr="009503BC">
        <w:rPr>
          <w:rFonts w:ascii="Arial" w:hAnsi="Arial" w:cs="Arial"/>
          <w:sz w:val="24"/>
          <w:szCs w:val="24"/>
          <w:lang w:val="es-ES" w:eastAsia="es-ES"/>
        </w:rPr>
        <w:t xml:space="preserve">rbano para el </w:t>
      </w:r>
      <w:r>
        <w:rPr>
          <w:rFonts w:ascii="Arial" w:hAnsi="Arial" w:cs="Arial"/>
          <w:sz w:val="24"/>
          <w:szCs w:val="24"/>
          <w:lang w:val="es-ES" w:eastAsia="es-ES"/>
        </w:rPr>
        <w:t>M</w:t>
      </w:r>
      <w:r w:rsidRPr="009503BC">
        <w:rPr>
          <w:rFonts w:ascii="Arial" w:hAnsi="Arial" w:cs="Arial"/>
          <w:sz w:val="24"/>
          <w:szCs w:val="24"/>
          <w:lang w:val="es-ES" w:eastAsia="es-ES"/>
        </w:rPr>
        <w:t xml:space="preserve">unicipio de </w:t>
      </w:r>
      <w:r>
        <w:rPr>
          <w:rFonts w:ascii="Arial" w:hAnsi="Arial" w:cs="Arial"/>
          <w:sz w:val="24"/>
          <w:szCs w:val="24"/>
          <w:lang w:val="es-ES" w:eastAsia="es-ES"/>
        </w:rPr>
        <w:t>G</w:t>
      </w:r>
      <w:r w:rsidRPr="009503BC">
        <w:rPr>
          <w:rFonts w:ascii="Arial" w:hAnsi="Arial" w:cs="Arial"/>
          <w:sz w:val="24"/>
          <w:szCs w:val="24"/>
          <w:lang w:val="es-ES" w:eastAsia="es-ES"/>
        </w:rPr>
        <w:t>uadalajara,</w:t>
      </w:r>
      <w:r w:rsidRPr="009503BC">
        <w:rPr>
          <w:rFonts w:ascii="Arial" w:hAnsi="Arial" w:cs="Arial"/>
          <w:sz w:val="24"/>
          <w:szCs w:val="24"/>
          <w:lang w:val="es-ES_tradnl" w:eastAsia="es-ES"/>
        </w:rPr>
        <w:t xml:space="preserve"> preguntando si desean hacer uso de la palabra.</w:t>
      </w:r>
      <w:r>
        <w:rPr>
          <w:rFonts w:ascii="Arial" w:hAnsi="Arial" w:cs="Arial"/>
          <w:sz w:val="24"/>
          <w:szCs w:val="24"/>
          <w:lang w:val="es-ES_tradnl" w:eastAsia="es-ES"/>
        </w:rPr>
        <w:t xml:space="preserve"> N</w:t>
      </w:r>
      <w:r w:rsidRPr="009503BC">
        <w:rPr>
          <w:rFonts w:ascii="Arial" w:hAnsi="Arial" w:cs="Arial"/>
          <w:sz w:val="24"/>
          <w:szCs w:val="24"/>
          <w:lang w:val="es-ES_tradnl" w:eastAsia="es-ES"/>
        </w:rPr>
        <w:t>o habiendo quien</w:t>
      </w:r>
      <w:r>
        <w:rPr>
          <w:rFonts w:ascii="Arial" w:hAnsi="Arial" w:cs="Arial"/>
          <w:sz w:val="24"/>
          <w:szCs w:val="24"/>
          <w:lang w:val="es-ES_tradnl" w:eastAsia="es-ES"/>
        </w:rPr>
        <w:t>,</w:t>
      </w:r>
      <w:r w:rsidRPr="009503BC">
        <w:rPr>
          <w:rFonts w:ascii="Arial" w:hAnsi="Arial" w:cs="Arial"/>
          <w:sz w:val="24"/>
          <w:szCs w:val="24"/>
          <w:lang w:val="es-ES_tradnl" w:eastAsia="es-ES"/>
        </w:rPr>
        <w:t xml:space="preserve"> en votación económica, les pregunto si son de aprobarse los comunicados referidos, quienes estén por la afirmativa favor de manifestarlo levantando su mano.</w:t>
      </w:r>
      <w:r>
        <w:rPr>
          <w:rFonts w:ascii="Arial" w:hAnsi="Arial" w:cs="Arial"/>
          <w:sz w:val="24"/>
          <w:szCs w:val="24"/>
          <w:lang w:val="es-ES_tradnl" w:eastAsia="es-ES"/>
        </w:rPr>
        <w:t xml:space="preserve"> A</w:t>
      </w:r>
      <w:r w:rsidRPr="009503BC">
        <w:rPr>
          <w:rFonts w:ascii="Arial" w:hAnsi="Arial" w:cs="Arial"/>
          <w:sz w:val="24"/>
          <w:szCs w:val="24"/>
          <w:lang w:val="es-ES_tradnl" w:eastAsia="es-ES"/>
        </w:rPr>
        <w:t>probados</w:t>
      </w:r>
      <w:r>
        <w:rPr>
          <w:rFonts w:ascii="Arial" w:hAnsi="Arial" w:cs="Arial"/>
          <w:sz w:val="24"/>
          <w:szCs w:val="24"/>
          <w:lang w:val="es-ES_tradnl" w:eastAsia="es-ES"/>
        </w:rPr>
        <w:t>.</w:t>
      </w:r>
    </w:p>
    <w:p w14:paraId="11CC25A4" w14:textId="77777777" w:rsidR="00CE292F" w:rsidRPr="009503BC" w:rsidRDefault="00CE292F" w:rsidP="00CE292F">
      <w:pPr>
        <w:jc w:val="both"/>
        <w:rPr>
          <w:rFonts w:ascii="Arial" w:hAnsi="Arial" w:cs="Arial"/>
          <w:b/>
          <w:sz w:val="24"/>
          <w:szCs w:val="24"/>
          <w:lang w:val="es-ES" w:eastAsia="es-ES"/>
        </w:rPr>
      </w:pPr>
    </w:p>
    <w:p w14:paraId="5FCCB834" w14:textId="1C68BFFB" w:rsidR="00CE292F" w:rsidRPr="00CE292F" w:rsidRDefault="009503BC" w:rsidP="00CE292F">
      <w:pPr>
        <w:jc w:val="both"/>
        <w:rPr>
          <w:rFonts w:ascii="Arial" w:hAnsi="Arial" w:cs="Arial"/>
          <w:sz w:val="24"/>
          <w:szCs w:val="24"/>
          <w:lang w:eastAsia="es-ES"/>
        </w:rPr>
      </w:pPr>
      <w:r w:rsidRPr="009503BC">
        <w:rPr>
          <w:rFonts w:ascii="Arial" w:hAnsi="Arial" w:cs="Arial"/>
          <w:b/>
          <w:sz w:val="24"/>
          <w:szCs w:val="24"/>
          <w:lang w:val="es-ES_tradnl" w:eastAsia="es-ES"/>
        </w:rPr>
        <w:t xml:space="preserve">El Señor </w:t>
      </w:r>
      <w:r w:rsidR="00CE292F" w:rsidRPr="009503BC">
        <w:rPr>
          <w:rFonts w:ascii="Arial" w:hAnsi="Arial" w:cs="Arial"/>
          <w:b/>
          <w:sz w:val="24"/>
          <w:szCs w:val="24"/>
          <w:lang w:val="es-ES_tradnl" w:eastAsia="es-ES"/>
        </w:rPr>
        <w:t>Secretario General:</w:t>
      </w:r>
      <w:r w:rsidR="00CE292F" w:rsidRPr="00CE292F">
        <w:rPr>
          <w:rFonts w:ascii="Arial" w:hAnsi="Arial" w:cs="Arial"/>
          <w:bCs/>
          <w:sz w:val="24"/>
          <w:szCs w:val="24"/>
          <w:lang w:val="es-ES_tradnl" w:eastAsia="es-ES"/>
        </w:rPr>
        <w:t xml:space="preserve"> Continuamos con los comunicados enlistados con los números del 37 al 39, referentes a resoluciones de recursos de revisión </w:t>
      </w:r>
      <w:r w:rsidRPr="00CE292F">
        <w:rPr>
          <w:rFonts w:ascii="Arial" w:hAnsi="Arial" w:cs="Arial"/>
          <w:bCs/>
          <w:sz w:val="24"/>
          <w:szCs w:val="24"/>
          <w:lang w:val="es-ES_tradnl" w:eastAsia="es-ES"/>
        </w:rPr>
        <w:t>que declaran la nulidad del dictamen y ordenan la emis</w:t>
      </w:r>
      <w:r w:rsidR="006535A6">
        <w:rPr>
          <w:rFonts w:ascii="Arial" w:hAnsi="Arial" w:cs="Arial"/>
          <w:bCs/>
          <w:sz w:val="24"/>
          <w:szCs w:val="24"/>
          <w:lang w:val="es-ES_tradnl" w:eastAsia="es-ES"/>
        </w:rPr>
        <w:t>i</w:t>
      </w:r>
      <w:r w:rsidRPr="00CE292F">
        <w:rPr>
          <w:rFonts w:ascii="Arial" w:hAnsi="Arial" w:cs="Arial"/>
          <w:bCs/>
          <w:sz w:val="24"/>
          <w:szCs w:val="24"/>
          <w:lang w:val="es-ES_tradnl" w:eastAsia="es-ES"/>
        </w:rPr>
        <w:t>ón de uno nuevo</w:t>
      </w:r>
      <w:r w:rsidR="00CE292F" w:rsidRPr="00CE292F">
        <w:rPr>
          <w:rFonts w:ascii="Arial" w:hAnsi="Arial" w:cs="Arial"/>
          <w:sz w:val="24"/>
          <w:szCs w:val="24"/>
          <w:lang w:eastAsia="es-ES"/>
        </w:rPr>
        <w:t xml:space="preserve">, por parte de la Dirección de Control del Territorio. </w:t>
      </w:r>
    </w:p>
    <w:p w14:paraId="4BC38280" w14:textId="77777777" w:rsidR="00CE292F" w:rsidRPr="00CE292F" w:rsidRDefault="00CE292F" w:rsidP="00CE292F">
      <w:pPr>
        <w:jc w:val="both"/>
        <w:rPr>
          <w:rFonts w:ascii="Arial" w:hAnsi="Arial" w:cs="Arial"/>
          <w:bCs/>
          <w:sz w:val="24"/>
          <w:szCs w:val="24"/>
          <w:lang w:val="es-ES_tradnl" w:eastAsia="es-ES"/>
        </w:rPr>
      </w:pPr>
    </w:p>
    <w:p w14:paraId="3DA6F267" w14:textId="7A771395" w:rsidR="00CE292F" w:rsidRPr="009503BC" w:rsidRDefault="009503BC" w:rsidP="00CE292F">
      <w:pPr>
        <w:jc w:val="both"/>
        <w:rPr>
          <w:rFonts w:ascii="Arial" w:eastAsia="Calibri" w:hAnsi="Arial" w:cs="Arial"/>
          <w:sz w:val="24"/>
          <w:szCs w:val="24"/>
          <w:lang w:val="es-ES_tradnl" w:eastAsia="es-ES"/>
        </w:rPr>
      </w:pPr>
      <w:r>
        <w:rPr>
          <w:rFonts w:ascii="Arial" w:eastAsia="Calibri" w:hAnsi="Arial" w:cs="Arial"/>
          <w:b/>
          <w:sz w:val="24"/>
          <w:szCs w:val="24"/>
          <w:lang w:val="es-ES_tradnl" w:eastAsia="es-ES"/>
        </w:rPr>
        <w:t xml:space="preserve">La </w:t>
      </w:r>
      <w:r w:rsidR="00CE292F" w:rsidRPr="00CE292F">
        <w:rPr>
          <w:rFonts w:ascii="Arial" w:eastAsia="Calibri" w:hAnsi="Arial" w:cs="Arial"/>
          <w:b/>
          <w:sz w:val="24"/>
          <w:szCs w:val="24"/>
          <w:lang w:val="es-ES_tradnl" w:eastAsia="es-ES"/>
        </w:rPr>
        <w:t xml:space="preserve">Presidenta Municipal: </w:t>
      </w:r>
      <w:r>
        <w:rPr>
          <w:rFonts w:ascii="Arial" w:hAnsi="Arial" w:cs="Arial"/>
          <w:sz w:val="24"/>
          <w:szCs w:val="24"/>
          <w:lang w:val="es-ES" w:eastAsia="es-ES"/>
        </w:rPr>
        <w:t>E</w:t>
      </w:r>
      <w:r w:rsidRPr="009503BC">
        <w:rPr>
          <w:rFonts w:ascii="Arial" w:hAnsi="Arial" w:cs="Arial"/>
          <w:sz w:val="24"/>
          <w:szCs w:val="24"/>
          <w:lang w:val="es-ES" w:eastAsia="es-ES"/>
        </w:rPr>
        <w:t xml:space="preserve">l trámite que se propone es poner a su consideración la validación de las resoluciones de referencia, de conformidad con lo dispuesto en el párrafo 4 del artículo 162 del </w:t>
      </w:r>
      <w:r>
        <w:rPr>
          <w:rFonts w:ascii="Arial" w:hAnsi="Arial" w:cs="Arial"/>
          <w:sz w:val="24"/>
          <w:szCs w:val="24"/>
          <w:lang w:val="es-ES" w:eastAsia="es-ES"/>
        </w:rPr>
        <w:t>R</w:t>
      </w:r>
      <w:r w:rsidRPr="009503BC">
        <w:rPr>
          <w:rFonts w:ascii="Arial" w:hAnsi="Arial" w:cs="Arial"/>
          <w:sz w:val="24"/>
          <w:szCs w:val="24"/>
          <w:lang w:val="es-ES" w:eastAsia="es-ES"/>
        </w:rPr>
        <w:t xml:space="preserve">eglamento de </w:t>
      </w:r>
      <w:r>
        <w:rPr>
          <w:rFonts w:ascii="Arial" w:hAnsi="Arial" w:cs="Arial"/>
          <w:sz w:val="24"/>
          <w:szCs w:val="24"/>
          <w:lang w:val="es-ES" w:eastAsia="es-ES"/>
        </w:rPr>
        <w:t>G</w:t>
      </w:r>
      <w:r w:rsidRPr="009503BC">
        <w:rPr>
          <w:rFonts w:ascii="Arial" w:hAnsi="Arial" w:cs="Arial"/>
          <w:sz w:val="24"/>
          <w:szCs w:val="24"/>
          <w:lang w:val="es-ES" w:eastAsia="es-ES"/>
        </w:rPr>
        <w:t xml:space="preserve">estión del </w:t>
      </w:r>
      <w:r>
        <w:rPr>
          <w:rFonts w:ascii="Arial" w:hAnsi="Arial" w:cs="Arial"/>
          <w:sz w:val="24"/>
          <w:szCs w:val="24"/>
          <w:lang w:val="es-ES" w:eastAsia="es-ES"/>
        </w:rPr>
        <w:t>D</w:t>
      </w:r>
      <w:r w:rsidRPr="009503BC">
        <w:rPr>
          <w:rFonts w:ascii="Arial" w:hAnsi="Arial" w:cs="Arial"/>
          <w:sz w:val="24"/>
          <w:szCs w:val="24"/>
          <w:lang w:val="es-ES" w:eastAsia="es-ES"/>
        </w:rPr>
        <w:t xml:space="preserve">esarrollo </w:t>
      </w:r>
      <w:r>
        <w:rPr>
          <w:rFonts w:ascii="Arial" w:hAnsi="Arial" w:cs="Arial"/>
          <w:sz w:val="24"/>
          <w:szCs w:val="24"/>
          <w:lang w:val="es-ES" w:eastAsia="es-ES"/>
        </w:rPr>
        <w:t>U</w:t>
      </w:r>
      <w:r w:rsidRPr="009503BC">
        <w:rPr>
          <w:rFonts w:ascii="Arial" w:hAnsi="Arial" w:cs="Arial"/>
          <w:sz w:val="24"/>
          <w:szCs w:val="24"/>
          <w:lang w:val="es-ES" w:eastAsia="es-ES"/>
        </w:rPr>
        <w:t xml:space="preserve">rbano para el </w:t>
      </w:r>
      <w:r>
        <w:rPr>
          <w:rFonts w:ascii="Arial" w:hAnsi="Arial" w:cs="Arial"/>
          <w:sz w:val="24"/>
          <w:szCs w:val="24"/>
          <w:lang w:val="es-ES" w:eastAsia="es-ES"/>
        </w:rPr>
        <w:t>M</w:t>
      </w:r>
      <w:r w:rsidRPr="009503BC">
        <w:rPr>
          <w:rFonts w:ascii="Arial" w:hAnsi="Arial" w:cs="Arial"/>
          <w:sz w:val="24"/>
          <w:szCs w:val="24"/>
          <w:lang w:val="es-ES" w:eastAsia="es-ES"/>
        </w:rPr>
        <w:t xml:space="preserve">unicipio de </w:t>
      </w:r>
      <w:r>
        <w:rPr>
          <w:rFonts w:ascii="Arial" w:hAnsi="Arial" w:cs="Arial"/>
          <w:sz w:val="24"/>
          <w:szCs w:val="24"/>
          <w:lang w:val="es-ES" w:eastAsia="es-ES"/>
        </w:rPr>
        <w:t>G</w:t>
      </w:r>
      <w:r w:rsidRPr="009503BC">
        <w:rPr>
          <w:rFonts w:ascii="Arial" w:hAnsi="Arial" w:cs="Arial"/>
          <w:sz w:val="24"/>
          <w:szCs w:val="24"/>
          <w:lang w:val="es-ES" w:eastAsia="es-ES"/>
        </w:rPr>
        <w:t>uadalajara,</w:t>
      </w:r>
      <w:r w:rsidRPr="009503BC">
        <w:rPr>
          <w:rFonts w:ascii="Arial" w:hAnsi="Arial" w:cs="Arial"/>
          <w:sz w:val="24"/>
          <w:szCs w:val="24"/>
          <w:lang w:val="es-ES_tradnl" w:eastAsia="es-ES"/>
        </w:rPr>
        <w:t xml:space="preserve"> preguntando si desean hacer uso de la palabra.</w:t>
      </w:r>
      <w:r w:rsidRPr="009503BC">
        <w:rPr>
          <w:rFonts w:ascii="Arial" w:eastAsia="Calibri" w:hAnsi="Arial" w:cs="Arial"/>
          <w:sz w:val="24"/>
          <w:szCs w:val="24"/>
          <w:lang w:val="es-ES_tradnl" w:eastAsia="es-ES"/>
        </w:rPr>
        <w:t xml:space="preserve"> </w:t>
      </w:r>
      <w:r w:rsidRPr="009503BC">
        <w:rPr>
          <w:rFonts w:ascii="Arial" w:hAnsi="Arial" w:cs="Arial"/>
          <w:sz w:val="24"/>
          <w:szCs w:val="24"/>
          <w:lang w:val="es-ES_tradnl" w:eastAsia="es-ES"/>
        </w:rPr>
        <w:t xml:space="preserve">no habiendo quien, en votación económica, les </w:t>
      </w:r>
      <w:r w:rsidRPr="009503BC">
        <w:rPr>
          <w:rFonts w:ascii="Arial" w:hAnsi="Arial" w:cs="Arial"/>
          <w:sz w:val="24"/>
          <w:szCs w:val="24"/>
          <w:lang w:val="es-ES_tradnl" w:eastAsia="es-ES"/>
        </w:rPr>
        <w:lastRenderedPageBreak/>
        <w:t>pregunto si son de aprobarse los comunicados referidos, quienes estén por la afirmativa favor de manifestarlo levantando su mano.</w:t>
      </w:r>
      <w:r w:rsidRPr="009503BC">
        <w:rPr>
          <w:rFonts w:ascii="Arial" w:eastAsia="Calibri" w:hAnsi="Arial" w:cs="Arial"/>
          <w:sz w:val="24"/>
          <w:szCs w:val="24"/>
          <w:lang w:val="es-ES_tradnl" w:eastAsia="es-ES"/>
        </w:rPr>
        <w:t xml:space="preserve"> </w:t>
      </w:r>
      <w:r w:rsidRPr="009503BC">
        <w:rPr>
          <w:rFonts w:ascii="Arial" w:hAnsi="Arial" w:cs="Arial"/>
          <w:sz w:val="24"/>
          <w:szCs w:val="24"/>
          <w:lang w:val="es-ES_tradnl" w:eastAsia="es-ES"/>
        </w:rPr>
        <w:t>aprobados.</w:t>
      </w:r>
    </w:p>
    <w:p w14:paraId="48AE20D3" w14:textId="77777777" w:rsidR="00CE292F" w:rsidRPr="00CE292F" w:rsidRDefault="00CE292F" w:rsidP="00CE292F">
      <w:pPr>
        <w:jc w:val="both"/>
        <w:rPr>
          <w:rFonts w:ascii="Arial" w:hAnsi="Arial" w:cs="Arial"/>
          <w:sz w:val="24"/>
          <w:szCs w:val="24"/>
          <w:lang w:val="es-ES" w:eastAsia="es-ES"/>
        </w:rPr>
      </w:pPr>
    </w:p>
    <w:p w14:paraId="5B2E1C76" w14:textId="3B861EBC" w:rsidR="00CE292F" w:rsidRPr="00CE292F" w:rsidRDefault="009503BC" w:rsidP="00CE292F">
      <w:pPr>
        <w:jc w:val="both"/>
        <w:rPr>
          <w:rFonts w:ascii="Arial" w:hAnsi="Arial" w:cs="Arial"/>
          <w:bCs/>
          <w:sz w:val="24"/>
          <w:szCs w:val="24"/>
          <w:lang w:val="es-ES" w:eastAsia="es-ES"/>
        </w:rPr>
      </w:pPr>
      <w:r w:rsidRPr="009503BC">
        <w:rPr>
          <w:rFonts w:ascii="Arial" w:hAnsi="Arial" w:cs="Arial"/>
          <w:b/>
          <w:sz w:val="24"/>
          <w:szCs w:val="24"/>
          <w:lang w:val="es-ES" w:eastAsia="es-ES"/>
        </w:rPr>
        <w:t xml:space="preserve">El Señor </w:t>
      </w:r>
      <w:r w:rsidR="00CE292F" w:rsidRPr="009503BC">
        <w:rPr>
          <w:rFonts w:ascii="Arial" w:hAnsi="Arial" w:cs="Arial"/>
          <w:b/>
          <w:sz w:val="24"/>
          <w:szCs w:val="24"/>
          <w:lang w:val="es-ES" w:eastAsia="es-ES"/>
        </w:rPr>
        <w:t>Secretario General:</w:t>
      </w:r>
      <w:r w:rsidR="00CE292F" w:rsidRPr="00CE292F">
        <w:rPr>
          <w:rFonts w:ascii="Arial" w:hAnsi="Arial" w:cs="Arial"/>
          <w:bCs/>
          <w:sz w:val="24"/>
          <w:szCs w:val="24"/>
          <w:lang w:val="es-ES" w:eastAsia="es-ES"/>
        </w:rPr>
        <w:t xml:space="preserve"> Son todas las comunicaciones recibidas, Presidenta.</w:t>
      </w:r>
    </w:p>
    <w:p w14:paraId="6F42E8C3" w14:textId="3788E1C9" w:rsidR="000D4F52" w:rsidRPr="009973A9" w:rsidRDefault="000D4F52" w:rsidP="00BC34A9">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14:paraId="74E861B8" w14:textId="77777777" w:rsidR="000D4F52" w:rsidRPr="009973A9" w:rsidRDefault="000D4F52" w:rsidP="00BC34A9">
      <w:pPr>
        <w:tabs>
          <w:tab w:val="left" w:pos="426"/>
        </w:tabs>
        <w:rPr>
          <w:rFonts w:ascii="Arial" w:hAnsi="Arial" w:cs="Arial"/>
          <w:b/>
          <w:bCs/>
          <w:sz w:val="24"/>
          <w:szCs w:val="24"/>
          <w:lang w:val="es-ES_tradnl"/>
        </w:rPr>
      </w:pPr>
    </w:p>
    <w:p w14:paraId="3CDA5235" w14:textId="77777777" w:rsidR="00241F36" w:rsidRPr="00241F36" w:rsidRDefault="000D4F52" w:rsidP="00241F36">
      <w:pPr>
        <w:jc w:val="both"/>
        <w:rPr>
          <w:rFonts w:ascii="Arial" w:hAnsi="Arial" w:cs="Arial"/>
          <w:bCs/>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313063">
        <w:rPr>
          <w:rFonts w:ascii="Arial" w:hAnsi="Arial" w:cs="Arial"/>
          <w:sz w:val="24"/>
          <w:szCs w:val="24"/>
          <w:lang w:val="es-ES_tradnl" w:eastAsia="es-ES"/>
        </w:rPr>
        <w:t xml:space="preserve"> </w:t>
      </w:r>
      <w:r w:rsidR="00241F36" w:rsidRPr="00241F36">
        <w:rPr>
          <w:rFonts w:ascii="Arial" w:hAnsi="Arial" w:cs="Arial"/>
          <w:bCs/>
          <w:sz w:val="24"/>
          <w:szCs w:val="24"/>
          <w:lang w:val="es-ES_tradnl" w:eastAsia="es-ES"/>
        </w:rPr>
        <w:t xml:space="preserve">En desahogo del quinto punto del orden del día, les consulto si desean hacer uso de la palabra para la presentación de iniciativas con turno a comisión. Es importante establecer </w:t>
      </w:r>
      <w:r w:rsidR="00241F36" w:rsidRPr="00241F36">
        <w:rPr>
          <w:rFonts w:ascii="Arial" w:hAnsi="Arial" w:cs="Arial"/>
          <w:bCs/>
          <w:sz w:val="24"/>
          <w:szCs w:val="24"/>
          <w:lang w:val="es-ES" w:eastAsia="es-ES"/>
        </w:rPr>
        <w:t>que estamos en el punto del orden del día relativo a presentación de iniciativas con turno a comisión, por lo que, cualquier iniciativa presentada será invariablemente turnada a comisiones edilicias.</w:t>
      </w:r>
    </w:p>
    <w:p w14:paraId="1E9099E4" w14:textId="77777777" w:rsidR="00241F36" w:rsidRPr="00241F36" w:rsidRDefault="00241F36" w:rsidP="00241F36">
      <w:pPr>
        <w:jc w:val="both"/>
        <w:rPr>
          <w:rFonts w:ascii="Arial" w:hAnsi="Arial" w:cs="Arial"/>
          <w:bCs/>
          <w:sz w:val="24"/>
          <w:szCs w:val="24"/>
          <w:lang w:val="es-ES" w:eastAsia="es-ES"/>
        </w:rPr>
      </w:pPr>
    </w:p>
    <w:p w14:paraId="2C6C831E" w14:textId="77777777" w:rsidR="00241F36" w:rsidRPr="00241F36" w:rsidRDefault="00241F36" w:rsidP="00241F36">
      <w:pPr>
        <w:jc w:val="both"/>
        <w:rPr>
          <w:rFonts w:ascii="Arial" w:hAnsi="Arial" w:cs="Arial"/>
          <w:bCs/>
          <w:sz w:val="24"/>
          <w:szCs w:val="24"/>
          <w:lang w:val="es-ES" w:eastAsia="es-ES"/>
        </w:rPr>
      </w:pPr>
      <w:r w:rsidRPr="00241F36">
        <w:rPr>
          <w:rFonts w:ascii="Arial" w:hAnsi="Arial" w:cs="Arial"/>
          <w:bCs/>
          <w:sz w:val="24"/>
          <w:szCs w:val="24"/>
          <w:lang w:val="es-ES" w:eastAsia="es-ES"/>
        </w:rPr>
        <w:t>Les recuerdo que, conforme a nuestro código municipal, las iniciativas de acuerdo con carácter de dictamen se presentan en la Secretaría General, al menos 72 horas antes de la sesión del Ayuntamiento.</w:t>
      </w:r>
    </w:p>
    <w:p w14:paraId="59EECDB8" w14:textId="77777777" w:rsidR="00241F36" w:rsidRPr="00241F36" w:rsidRDefault="00241F36" w:rsidP="00241F36">
      <w:pPr>
        <w:jc w:val="both"/>
        <w:rPr>
          <w:rFonts w:ascii="Arial" w:hAnsi="Arial" w:cs="Arial"/>
          <w:bCs/>
          <w:sz w:val="24"/>
          <w:szCs w:val="24"/>
          <w:lang w:val="es-ES" w:eastAsia="es-ES"/>
        </w:rPr>
      </w:pPr>
    </w:p>
    <w:p w14:paraId="264D9D17" w14:textId="77777777" w:rsidR="00D57AC2" w:rsidRDefault="00241F36" w:rsidP="00241F36">
      <w:pPr>
        <w:jc w:val="both"/>
        <w:rPr>
          <w:rFonts w:ascii="Arial" w:hAnsi="Arial" w:cs="Arial"/>
          <w:bCs/>
          <w:sz w:val="24"/>
          <w:szCs w:val="24"/>
          <w:lang w:val="es-ES_tradnl" w:eastAsia="es-ES"/>
        </w:rPr>
      </w:pPr>
      <w:r w:rsidRPr="00241F36">
        <w:rPr>
          <w:rFonts w:ascii="Arial" w:hAnsi="Arial" w:cs="Arial"/>
          <w:bCs/>
          <w:sz w:val="24"/>
          <w:szCs w:val="24"/>
          <w:lang w:val="es-ES_tradnl" w:eastAsia="es-ES"/>
        </w:rPr>
        <w:t>Dicho lo anterior, se instruye al Secretario General elabore el registro correspondiente.</w:t>
      </w:r>
      <w:r>
        <w:rPr>
          <w:rFonts w:ascii="Arial" w:hAnsi="Arial" w:cs="Arial"/>
          <w:bCs/>
          <w:sz w:val="24"/>
          <w:szCs w:val="24"/>
          <w:lang w:val="es-ES_tradnl" w:eastAsia="es-ES"/>
        </w:rPr>
        <w:t xml:space="preserve"> </w:t>
      </w:r>
    </w:p>
    <w:p w14:paraId="5BA5ED6A" w14:textId="77777777" w:rsidR="00D57AC2" w:rsidRDefault="00D57AC2" w:rsidP="00241F36">
      <w:pPr>
        <w:jc w:val="both"/>
        <w:rPr>
          <w:rFonts w:ascii="Arial" w:hAnsi="Arial" w:cs="Arial"/>
          <w:bCs/>
          <w:sz w:val="24"/>
          <w:szCs w:val="24"/>
          <w:lang w:val="es-ES_tradnl" w:eastAsia="es-ES"/>
        </w:rPr>
      </w:pPr>
    </w:p>
    <w:p w14:paraId="3956F20C" w14:textId="6BEA96AA" w:rsidR="00241F36" w:rsidRDefault="00241F36" w:rsidP="00241F36">
      <w:pPr>
        <w:jc w:val="both"/>
        <w:rPr>
          <w:rFonts w:ascii="Arial" w:hAnsi="Arial" w:cs="Arial"/>
          <w:bCs/>
          <w:sz w:val="24"/>
          <w:szCs w:val="24"/>
          <w:lang w:val="es-ES_tradnl" w:eastAsia="es-ES"/>
        </w:rPr>
      </w:pPr>
      <w:r>
        <w:rPr>
          <w:rFonts w:ascii="Arial" w:hAnsi="Arial" w:cs="Arial"/>
          <w:bCs/>
          <w:sz w:val="24"/>
          <w:szCs w:val="24"/>
          <w:lang w:val="es-ES_tradnl" w:eastAsia="es-ES"/>
        </w:rPr>
        <w:t xml:space="preserve">Tiene el uso de la voz, </w:t>
      </w:r>
      <w:r w:rsidR="00D57AC2">
        <w:rPr>
          <w:rFonts w:ascii="Arial" w:hAnsi="Arial" w:cs="Arial"/>
          <w:bCs/>
          <w:sz w:val="24"/>
          <w:szCs w:val="24"/>
          <w:lang w:val="es-ES_tradnl" w:eastAsia="es-ES"/>
        </w:rPr>
        <w:t>el regidor Salvador Alcázar.</w:t>
      </w:r>
    </w:p>
    <w:p w14:paraId="086781BB" w14:textId="05E89118" w:rsidR="00D57AC2" w:rsidRPr="00D57AC2" w:rsidRDefault="00D57AC2" w:rsidP="00241F36">
      <w:pPr>
        <w:jc w:val="both"/>
        <w:rPr>
          <w:rFonts w:ascii="Arial" w:hAnsi="Arial" w:cs="Arial"/>
          <w:b/>
          <w:sz w:val="24"/>
          <w:szCs w:val="24"/>
          <w:lang w:val="es-ES_tradnl" w:eastAsia="es-ES"/>
        </w:rPr>
      </w:pPr>
    </w:p>
    <w:p w14:paraId="4612F500" w14:textId="16AFBD74" w:rsidR="00D57AC2" w:rsidRPr="00DB2F21" w:rsidRDefault="00D57AC2" w:rsidP="00241F36">
      <w:pPr>
        <w:jc w:val="both"/>
        <w:rPr>
          <w:rFonts w:ascii="Arial" w:eastAsia="Calibri" w:hAnsi="Arial" w:cs="Arial"/>
          <w:sz w:val="24"/>
          <w:szCs w:val="24"/>
        </w:rPr>
      </w:pPr>
      <w:r w:rsidRPr="00D57AC2">
        <w:rPr>
          <w:rFonts w:ascii="Arial" w:hAnsi="Arial" w:cs="Arial"/>
          <w:b/>
          <w:sz w:val="24"/>
          <w:szCs w:val="24"/>
          <w:lang w:val="es-ES_tradnl" w:eastAsia="es-ES"/>
        </w:rPr>
        <w:t>El Regidor Salvador Alcázar Mendívil:</w:t>
      </w:r>
      <w:r>
        <w:rPr>
          <w:rFonts w:ascii="Arial" w:hAnsi="Arial" w:cs="Arial"/>
          <w:bCs/>
          <w:sz w:val="24"/>
          <w:szCs w:val="24"/>
          <w:lang w:val="es-ES_tradnl" w:eastAsia="es-ES"/>
        </w:rPr>
        <w:t xml:space="preserve"> </w:t>
      </w:r>
      <w:r w:rsidR="00DB2F21">
        <w:rPr>
          <w:rFonts w:ascii="Arial" w:eastAsia="Calibri" w:hAnsi="Arial" w:cs="Arial"/>
          <w:sz w:val="24"/>
          <w:szCs w:val="24"/>
        </w:rPr>
        <w:t>M</w:t>
      </w:r>
      <w:r w:rsidR="00DB2F21" w:rsidRPr="00DB2F21">
        <w:rPr>
          <w:rFonts w:ascii="Arial" w:eastAsia="Calibri" w:hAnsi="Arial" w:cs="Arial"/>
          <w:sz w:val="24"/>
          <w:szCs w:val="24"/>
        </w:rPr>
        <w:t xml:space="preserve">uchas gracias </w:t>
      </w:r>
      <w:r w:rsidR="00DB2F21">
        <w:rPr>
          <w:rFonts w:ascii="Arial" w:eastAsia="Calibri" w:hAnsi="Arial" w:cs="Arial"/>
          <w:sz w:val="24"/>
          <w:szCs w:val="24"/>
        </w:rPr>
        <w:t>P</w:t>
      </w:r>
      <w:r w:rsidR="00DB2F21" w:rsidRPr="00DB2F21">
        <w:rPr>
          <w:rFonts w:ascii="Arial" w:eastAsia="Calibri" w:hAnsi="Arial" w:cs="Arial"/>
          <w:sz w:val="24"/>
          <w:szCs w:val="24"/>
        </w:rPr>
        <w:t>residenta</w:t>
      </w:r>
      <w:r w:rsidR="00DB2F21">
        <w:rPr>
          <w:rFonts w:ascii="Arial" w:eastAsia="Calibri" w:hAnsi="Arial" w:cs="Arial"/>
          <w:sz w:val="24"/>
          <w:szCs w:val="24"/>
        </w:rPr>
        <w:t>.</w:t>
      </w:r>
      <w:r w:rsidR="00DB2F21" w:rsidRPr="00DB2F21">
        <w:rPr>
          <w:rFonts w:ascii="Arial" w:eastAsia="Calibri" w:hAnsi="Arial" w:cs="Arial"/>
          <w:sz w:val="24"/>
          <w:szCs w:val="24"/>
        </w:rPr>
        <w:t xml:space="preserve"> </w:t>
      </w:r>
      <w:r w:rsidR="00DB2F21">
        <w:rPr>
          <w:rFonts w:ascii="Arial" w:eastAsia="Calibri" w:hAnsi="Arial" w:cs="Arial"/>
          <w:sz w:val="24"/>
          <w:szCs w:val="24"/>
        </w:rPr>
        <w:t>L</w:t>
      </w:r>
      <w:r w:rsidR="00DB2F21" w:rsidRPr="00DB2F21">
        <w:rPr>
          <w:rFonts w:ascii="Arial" w:eastAsia="Calibri" w:hAnsi="Arial" w:cs="Arial"/>
          <w:sz w:val="24"/>
          <w:szCs w:val="24"/>
        </w:rPr>
        <w:t xml:space="preserve">as y los regidores integrantes de la </w:t>
      </w:r>
      <w:r w:rsidR="00DB2F21">
        <w:rPr>
          <w:rFonts w:ascii="Arial" w:eastAsia="Calibri" w:hAnsi="Arial" w:cs="Arial"/>
          <w:sz w:val="24"/>
          <w:szCs w:val="24"/>
        </w:rPr>
        <w:t>C</w:t>
      </w:r>
      <w:r w:rsidR="00DB2F21" w:rsidRPr="00DB2F21">
        <w:rPr>
          <w:rFonts w:ascii="Arial" w:eastAsia="Calibri" w:hAnsi="Arial" w:cs="Arial"/>
          <w:sz w:val="24"/>
          <w:szCs w:val="24"/>
        </w:rPr>
        <w:t xml:space="preserve">omisión </w:t>
      </w:r>
      <w:r w:rsidR="00DB2F21">
        <w:rPr>
          <w:rFonts w:ascii="Arial" w:eastAsia="Calibri" w:hAnsi="Arial" w:cs="Arial"/>
          <w:sz w:val="24"/>
          <w:szCs w:val="24"/>
        </w:rPr>
        <w:t>E</w:t>
      </w:r>
      <w:r w:rsidR="00DB2F21" w:rsidRPr="00DB2F21">
        <w:rPr>
          <w:rFonts w:ascii="Arial" w:eastAsia="Calibri" w:hAnsi="Arial" w:cs="Arial"/>
          <w:sz w:val="24"/>
          <w:szCs w:val="24"/>
        </w:rPr>
        <w:t xml:space="preserve">dilicia de </w:t>
      </w:r>
      <w:r w:rsidR="00DB2F21">
        <w:rPr>
          <w:rFonts w:ascii="Arial" w:eastAsia="Calibri" w:hAnsi="Arial" w:cs="Arial"/>
          <w:sz w:val="24"/>
          <w:szCs w:val="24"/>
        </w:rPr>
        <w:t>C</w:t>
      </w:r>
      <w:r w:rsidR="00DB2F21" w:rsidRPr="00DB2F21">
        <w:rPr>
          <w:rFonts w:ascii="Arial" w:eastAsia="Calibri" w:hAnsi="Arial" w:cs="Arial"/>
          <w:sz w:val="24"/>
          <w:szCs w:val="24"/>
        </w:rPr>
        <w:t xml:space="preserve">entro </w:t>
      </w:r>
      <w:r w:rsidR="00DB2F21">
        <w:rPr>
          <w:rFonts w:ascii="Arial" w:eastAsia="Calibri" w:hAnsi="Arial" w:cs="Arial"/>
          <w:sz w:val="24"/>
          <w:szCs w:val="24"/>
        </w:rPr>
        <w:t>B</w:t>
      </w:r>
      <w:r w:rsidR="00DB2F21" w:rsidRPr="00DB2F21">
        <w:rPr>
          <w:rFonts w:ascii="Arial" w:eastAsia="Calibri" w:hAnsi="Arial" w:cs="Arial"/>
          <w:sz w:val="24"/>
          <w:szCs w:val="24"/>
        </w:rPr>
        <w:t xml:space="preserve">arrios </w:t>
      </w:r>
      <w:r w:rsidR="00DB2F21">
        <w:rPr>
          <w:rFonts w:ascii="Arial" w:eastAsia="Calibri" w:hAnsi="Arial" w:cs="Arial"/>
          <w:sz w:val="24"/>
          <w:szCs w:val="24"/>
        </w:rPr>
        <w:t>T</w:t>
      </w:r>
      <w:r w:rsidR="00DB2F21" w:rsidRPr="00DB2F21">
        <w:rPr>
          <w:rFonts w:ascii="Arial" w:eastAsia="Calibri" w:hAnsi="Arial" w:cs="Arial"/>
          <w:sz w:val="24"/>
          <w:szCs w:val="24"/>
        </w:rPr>
        <w:t xml:space="preserve">radicionales y </w:t>
      </w:r>
      <w:r w:rsidR="00DB2F21">
        <w:rPr>
          <w:rFonts w:ascii="Arial" w:eastAsia="Calibri" w:hAnsi="Arial" w:cs="Arial"/>
          <w:sz w:val="24"/>
          <w:szCs w:val="24"/>
        </w:rPr>
        <w:t>M</w:t>
      </w:r>
      <w:r w:rsidR="00DB2F21" w:rsidRPr="00DB2F21">
        <w:rPr>
          <w:rFonts w:ascii="Arial" w:eastAsia="Calibri" w:hAnsi="Arial" w:cs="Arial"/>
          <w:sz w:val="24"/>
          <w:szCs w:val="24"/>
        </w:rPr>
        <w:t>onumentos</w:t>
      </w:r>
      <w:r w:rsidR="00DB2F21">
        <w:rPr>
          <w:rFonts w:ascii="Arial" w:eastAsia="Calibri" w:hAnsi="Arial" w:cs="Arial"/>
          <w:sz w:val="24"/>
          <w:szCs w:val="24"/>
        </w:rPr>
        <w:t>,</w:t>
      </w:r>
      <w:r w:rsidR="00DB2F21" w:rsidRPr="00DB2F21">
        <w:rPr>
          <w:rFonts w:ascii="Arial" w:eastAsia="Calibri" w:hAnsi="Arial" w:cs="Arial"/>
          <w:sz w:val="24"/>
          <w:szCs w:val="24"/>
        </w:rPr>
        <w:t xml:space="preserve"> presentamos iniciativa</w:t>
      </w:r>
      <w:r w:rsidR="00BC265F">
        <w:rPr>
          <w:rFonts w:ascii="Arial" w:eastAsia="Calibri" w:hAnsi="Arial" w:cs="Arial"/>
          <w:sz w:val="24"/>
          <w:szCs w:val="24"/>
        </w:rPr>
        <w:t xml:space="preserve"> </w:t>
      </w:r>
      <w:r w:rsidR="00DB2F21" w:rsidRPr="00DB2F21">
        <w:rPr>
          <w:rFonts w:ascii="Arial" w:eastAsia="Calibri" w:hAnsi="Arial" w:cs="Arial"/>
          <w:sz w:val="24"/>
          <w:szCs w:val="24"/>
        </w:rPr>
        <w:t xml:space="preserve">con turno a comisión para el remozamiento </w:t>
      </w:r>
      <w:r w:rsidR="00BC265F">
        <w:rPr>
          <w:rFonts w:ascii="Arial" w:eastAsia="Calibri" w:hAnsi="Arial" w:cs="Arial"/>
          <w:sz w:val="24"/>
          <w:szCs w:val="24"/>
        </w:rPr>
        <w:t>de</w:t>
      </w:r>
      <w:r w:rsidR="00DB2F21" w:rsidRPr="00DB2F21">
        <w:rPr>
          <w:rFonts w:ascii="Arial" w:eastAsia="Calibri" w:hAnsi="Arial" w:cs="Arial"/>
          <w:sz w:val="24"/>
          <w:szCs w:val="24"/>
        </w:rPr>
        <w:t xml:space="preserve">l </w:t>
      </w:r>
      <w:r w:rsidR="00BC265F">
        <w:rPr>
          <w:rFonts w:ascii="Arial" w:eastAsia="Calibri" w:hAnsi="Arial" w:cs="Arial"/>
          <w:sz w:val="24"/>
          <w:szCs w:val="24"/>
        </w:rPr>
        <w:t>M</w:t>
      </w:r>
      <w:r w:rsidR="00DB2F21" w:rsidRPr="00DB2F21">
        <w:rPr>
          <w:rFonts w:ascii="Arial" w:eastAsia="Calibri" w:hAnsi="Arial" w:cs="Arial"/>
          <w:sz w:val="24"/>
          <w:szCs w:val="24"/>
        </w:rPr>
        <w:t xml:space="preserve">onumento </w:t>
      </w:r>
      <w:r w:rsidR="00BC265F">
        <w:rPr>
          <w:rFonts w:ascii="Arial" w:eastAsia="Calibri" w:hAnsi="Arial" w:cs="Arial"/>
          <w:sz w:val="24"/>
          <w:szCs w:val="24"/>
        </w:rPr>
        <w:t>a</w:t>
      </w:r>
      <w:r w:rsidR="00DB2F21" w:rsidRPr="00DB2F21">
        <w:rPr>
          <w:rFonts w:ascii="Arial" w:eastAsia="Calibri" w:hAnsi="Arial" w:cs="Arial"/>
          <w:sz w:val="24"/>
          <w:szCs w:val="24"/>
        </w:rPr>
        <w:t xml:space="preserve"> la </w:t>
      </w:r>
      <w:r w:rsidR="00BC265F">
        <w:rPr>
          <w:rFonts w:ascii="Arial" w:eastAsia="Calibri" w:hAnsi="Arial" w:cs="Arial"/>
          <w:sz w:val="24"/>
          <w:szCs w:val="24"/>
        </w:rPr>
        <w:t>E</w:t>
      </w:r>
      <w:r w:rsidR="00DB2F21" w:rsidRPr="00DB2F21">
        <w:rPr>
          <w:rFonts w:ascii="Arial" w:eastAsia="Calibri" w:hAnsi="Arial" w:cs="Arial"/>
          <w:sz w:val="24"/>
          <w:szCs w:val="24"/>
        </w:rPr>
        <w:t>nfermera y la instalación de una placa en el mismo</w:t>
      </w:r>
      <w:r w:rsidR="00DB2F21">
        <w:rPr>
          <w:rFonts w:ascii="Arial" w:eastAsia="Calibri" w:hAnsi="Arial" w:cs="Arial"/>
          <w:sz w:val="24"/>
          <w:szCs w:val="24"/>
        </w:rPr>
        <w:t>.</w:t>
      </w:r>
      <w:r w:rsidR="00DB2F21" w:rsidRPr="00DB2F21">
        <w:rPr>
          <w:rFonts w:ascii="Arial" w:eastAsia="Calibri" w:hAnsi="Arial" w:cs="Arial"/>
          <w:sz w:val="24"/>
          <w:szCs w:val="24"/>
        </w:rPr>
        <w:t xml:space="preserve"> </w:t>
      </w:r>
      <w:r w:rsidR="00DB2F21">
        <w:rPr>
          <w:rFonts w:ascii="Arial" w:eastAsia="Calibri" w:hAnsi="Arial" w:cs="Arial"/>
          <w:sz w:val="24"/>
          <w:szCs w:val="24"/>
        </w:rPr>
        <w:t>E</w:t>
      </w:r>
      <w:r w:rsidR="00DB2F21" w:rsidRPr="00DB2F21">
        <w:rPr>
          <w:rFonts w:ascii="Arial" w:eastAsia="Calibri" w:hAnsi="Arial" w:cs="Arial"/>
          <w:sz w:val="24"/>
          <w:szCs w:val="24"/>
        </w:rPr>
        <w:t xml:space="preserve">s cuanto </w:t>
      </w:r>
      <w:r w:rsidR="00DB2F21">
        <w:rPr>
          <w:rFonts w:ascii="Arial" w:eastAsia="Calibri" w:hAnsi="Arial" w:cs="Arial"/>
          <w:sz w:val="24"/>
          <w:szCs w:val="24"/>
        </w:rPr>
        <w:t>P</w:t>
      </w:r>
      <w:r w:rsidR="00DB2F21" w:rsidRPr="00DB2F21">
        <w:rPr>
          <w:rFonts w:ascii="Arial" w:eastAsia="Calibri" w:hAnsi="Arial" w:cs="Arial"/>
          <w:sz w:val="24"/>
          <w:szCs w:val="24"/>
        </w:rPr>
        <w:t>residenta</w:t>
      </w:r>
      <w:r w:rsidR="00DB2F21">
        <w:rPr>
          <w:rFonts w:ascii="Arial" w:eastAsia="Calibri" w:hAnsi="Arial" w:cs="Arial"/>
          <w:sz w:val="24"/>
          <w:szCs w:val="24"/>
        </w:rPr>
        <w:t>.</w:t>
      </w:r>
    </w:p>
    <w:p w14:paraId="194A286A" w14:textId="4CFD1D89" w:rsidR="00DB2F21" w:rsidRPr="00E45E1F" w:rsidRDefault="00DB2F21" w:rsidP="00E45E1F">
      <w:pPr>
        <w:jc w:val="both"/>
        <w:rPr>
          <w:rFonts w:ascii="Arial" w:eastAsia="Calibri" w:hAnsi="Arial" w:cs="Arial"/>
          <w:b/>
          <w:bCs/>
          <w:i/>
          <w:iCs/>
          <w:color w:val="FF0000"/>
          <w:sz w:val="18"/>
          <w:szCs w:val="18"/>
        </w:rPr>
      </w:pPr>
    </w:p>
    <w:p w14:paraId="7400B920" w14:textId="60DFE151" w:rsidR="00364A6B" w:rsidRPr="00E45E1F" w:rsidRDefault="00E45E1F" w:rsidP="00E45E1F">
      <w:pPr>
        <w:ind w:firstLine="708"/>
        <w:jc w:val="both"/>
        <w:rPr>
          <w:rFonts w:ascii="Arial" w:hAnsi="Arial" w:cs="Arial"/>
          <w:i/>
          <w:iCs/>
          <w:color w:val="000000"/>
          <w:sz w:val="18"/>
          <w:szCs w:val="18"/>
        </w:rPr>
      </w:pPr>
      <w:r>
        <w:rPr>
          <w:rFonts w:ascii="Arial" w:hAnsi="Arial" w:cs="Arial"/>
          <w:i/>
          <w:iCs/>
          <w:color w:val="000000"/>
          <w:sz w:val="18"/>
          <w:szCs w:val="18"/>
        </w:rPr>
        <w:t>“</w:t>
      </w:r>
      <w:r w:rsidR="00364A6B" w:rsidRPr="00E45E1F">
        <w:rPr>
          <w:rFonts w:ascii="Arial" w:hAnsi="Arial" w:cs="Arial"/>
          <w:i/>
          <w:iCs/>
          <w:color w:val="000000"/>
          <w:sz w:val="18"/>
          <w:szCs w:val="18"/>
        </w:rPr>
        <w:t xml:space="preserve">Los que suscriben, Los </w:t>
      </w:r>
      <w:r w:rsidR="00364A6B" w:rsidRPr="00E45E1F">
        <w:rPr>
          <w:rFonts w:ascii="Arial" w:hAnsi="Arial" w:cs="Arial"/>
          <w:b/>
          <w:bCs/>
          <w:i/>
          <w:iCs/>
          <w:color w:val="000000"/>
          <w:sz w:val="18"/>
          <w:szCs w:val="18"/>
        </w:rPr>
        <w:t>REGIDORES MARIO HUGO CASTELLANOS IBARRA, LETICIA FABIOLA CUAN RAMÍREZ, TERESA NARANJO ARIAS, GABRIEL VÁZQUEZ SUÁREZ y SALVADOR ALCÁZAR MENDÍVIL</w:t>
      </w:r>
      <w:r w:rsidR="00364A6B" w:rsidRPr="00E45E1F">
        <w:rPr>
          <w:rFonts w:ascii="Arial" w:hAnsi="Arial" w:cs="Arial"/>
          <w:i/>
          <w:iCs/>
          <w:color w:val="000000"/>
          <w:sz w:val="18"/>
          <w:szCs w:val="18"/>
        </w:rPr>
        <w:t xml:space="preserve">, integrantes de la </w:t>
      </w:r>
      <w:r w:rsidR="00364A6B" w:rsidRPr="00E45E1F">
        <w:rPr>
          <w:rFonts w:ascii="Arial" w:hAnsi="Arial" w:cs="Arial"/>
          <w:i/>
          <w:iCs/>
          <w:sz w:val="18"/>
          <w:szCs w:val="18"/>
        </w:rPr>
        <w:t>Comisión Edilicia de Centro Histórico, Barrios Tradicionales y Monumentos</w:t>
      </w:r>
      <w:r w:rsidR="00364A6B" w:rsidRPr="00E45E1F">
        <w:rPr>
          <w:rFonts w:ascii="Arial" w:hAnsi="Arial" w:cs="Arial"/>
          <w:i/>
          <w:iCs/>
          <w:color w:val="000000"/>
          <w:sz w:val="18"/>
          <w:szCs w:val="18"/>
        </w:rPr>
        <w:t xml:space="preserve">, en uso de nuestras facultades que nos confieren los artículos 41 fracción II y 50 de la Ley de Gobierno y la Administración Pública Municipal del Estado de Jalisco, los artículos 89, 90, 91, 92 y 95 del Código de Gobierno de Municipio de Guadalajara y demás aplicables que en derecho correspondan, someto a la elevada consideración de este Órgano de Gobierno Municipal en Pleno, la presente </w:t>
      </w:r>
      <w:r w:rsidR="00364A6B" w:rsidRPr="00E45E1F">
        <w:rPr>
          <w:rFonts w:ascii="Arial" w:hAnsi="Arial" w:cs="Arial"/>
          <w:b/>
          <w:bCs/>
          <w:i/>
          <w:iCs/>
          <w:color w:val="000000"/>
          <w:sz w:val="18"/>
          <w:szCs w:val="18"/>
        </w:rPr>
        <w:t xml:space="preserve">INICIATIVA DE ACUERDO CON TURNO A COMISIÓN PARA EL REMOZAMIENTO AL MONUMENTO DE LA ENFERMERA Y LA INSTALACIÓN DE UNA PLACA EN EL MISMO </w:t>
      </w:r>
      <w:r w:rsidR="00364A6B" w:rsidRPr="00E45E1F">
        <w:rPr>
          <w:rFonts w:ascii="Arial" w:hAnsi="Arial" w:cs="Arial"/>
          <w:i/>
          <w:iCs/>
          <w:color w:val="000000"/>
          <w:sz w:val="18"/>
          <w:szCs w:val="18"/>
        </w:rPr>
        <w:t>de conformidad con la siguiente:</w:t>
      </w:r>
    </w:p>
    <w:p w14:paraId="5ACAF716" w14:textId="4B527A6F" w:rsidR="00364A6B" w:rsidRDefault="00364A6B" w:rsidP="00E45E1F">
      <w:pPr>
        <w:tabs>
          <w:tab w:val="left" w:pos="3150"/>
          <w:tab w:val="center" w:pos="4362"/>
        </w:tabs>
        <w:jc w:val="center"/>
        <w:rPr>
          <w:rFonts w:ascii="Arial" w:hAnsi="Arial" w:cs="Arial"/>
          <w:b/>
          <w:i/>
          <w:iCs/>
          <w:sz w:val="18"/>
          <w:szCs w:val="18"/>
        </w:rPr>
      </w:pPr>
      <w:r w:rsidRPr="00E45E1F">
        <w:rPr>
          <w:rFonts w:ascii="Arial" w:hAnsi="Arial" w:cs="Arial"/>
          <w:b/>
          <w:i/>
          <w:iCs/>
          <w:sz w:val="18"/>
          <w:szCs w:val="18"/>
        </w:rPr>
        <w:t>EXPOSICIÓN DE MOTIVOS.</w:t>
      </w:r>
    </w:p>
    <w:p w14:paraId="362FC3E6" w14:textId="77777777" w:rsidR="00E45E1F" w:rsidRPr="00E45E1F" w:rsidRDefault="00E45E1F" w:rsidP="00E45E1F">
      <w:pPr>
        <w:tabs>
          <w:tab w:val="left" w:pos="3150"/>
          <w:tab w:val="center" w:pos="4362"/>
        </w:tabs>
        <w:jc w:val="center"/>
        <w:rPr>
          <w:rFonts w:ascii="Arial" w:hAnsi="Arial" w:cs="Arial"/>
          <w:b/>
          <w:i/>
          <w:iCs/>
          <w:sz w:val="18"/>
          <w:szCs w:val="18"/>
        </w:rPr>
      </w:pPr>
    </w:p>
    <w:p w14:paraId="3775E793" w14:textId="77777777" w:rsidR="00364A6B" w:rsidRPr="00E45E1F"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El día de las enfermeras y los enfermeros se estableció en el año 1931 cuando el doctor José Castro Villagrana, entonces director del Hospital Juárez de México, estableció el 6 de enero como el día oficial</w:t>
      </w:r>
      <w:r w:rsidRPr="00E45E1F">
        <w:rPr>
          <w:rStyle w:val="Refdenotaalpie"/>
          <w:rFonts w:ascii="Arial" w:hAnsi="Arial" w:cs="Arial"/>
          <w:i/>
          <w:iCs/>
          <w:color w:val="000000"/>
          <w:sz w:val="18"/>
          <w:szCs w:val="18"/>
        </w:rPr>
        <w:footnoteReference w:id="1"/>
      </w:r>
      <w:r w:rsidRPr="00E45E1F">
        <w:rPr>
          <w:rFonts w:ascii="Arial" w:hAnsi="Arial" w:cs="Arial"/>
          <w:i/>
          <w:iCs/>
          <w:color w:val="000000"/>
          <w:sz w:val="18"/>
          <w:szCs w:val="18"/>
        </w:rPr>
        <w:t xml:space="preserve"> </w:t>
      </w:r>
    </w:p>
    <w:p w14:paraId="4141D169" w14:textId="07D3CDAD" w:rsidR="00364A6B"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lastRenderedPageBreak/>
        <w:t>Tras 20 años, la Escultura a la Enfermera fue reubicada en el Paseo Alcalde esquina con Hospital y develó como parte de los festejos por el Día de la Enfermera y el Enfermero. El día 06 de enero del año 2021.</w:t>
      </w:r>
    </w:p>
    <w:p w14:paraId="4C39C2D4" w14:textId="77777777" w:rsidR="00E45E1F" w:rsidRPr="00E45E1F" w:rsidRDefault="00E45E1F" w:rsidP="00E45E1F">
      <w:pPr>
        <w:jc w:val="both"/>
        <w:rPr>
          <w:rFonts w:ascii="Arial" w:hAnsi="Arial" w:cs="Arial"/>
          <w:i/>
          <w:iCs/>
          <w:color w:val="000000"/>
          <w:sz w:val="18"/>
          <w:szCs w:val="18"/>
        </w:rPr>
      </w:pPr>
    </w:p>
    <w:p w14:paraId="577B436F" w14:textId="77777777" w:rsidR="00E45E1F"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Anteriormente la escultura se encontraba en el Jardín del Retiro y ahora se busca resaltar la importancia de su trabajo, especialmente por la contingencia sanitaria dándoles un sitio más visible</w:t>
      </w:r>
      <w:r w:rsidRPr="00E45E1F">
        <w:rPr>
          <w:rStyle w:val="Refdenotaalpie"/>
          <w:rFonts w:ascii="Arial" w:hAnsi="Arial" w:cs="Arial"/>
          <w:i/>
          <w:iCs/>
          <w:color w:val="000000"/>
          <w:sz w:val="18"/>
          <w:szCs w:val="18"/>
        </w:rPr>
        <w:footnoteReference w:id="2"/>
      </w:r>
    </w:p>
    <w:p w14:paraId="150B8F46" w14:textId="5EF426A4" w:rsidR="00364A6B" w:rsidRPr="00E45E1F"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 </w:t>
      </w:r>
    </w:p>
    <w:p w14:paraId="77843A02" w14:textId="77777777"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El monumento de la enfermera cuenta con unas medidas de 95 centímetros de largo y a lo ancho con 57 centímetros. Y en la placa colocada se inscribió lo siguiente:</w:t>
      </w:r>
    </w:p>
    <w:p w14:paraId="26B246CE" w14:textId="77777777" w:rsidR="00364A6B" w:rsidRPr="00E45E1F" w:rsidRDefault="00364A6B" w:rsidP="00E45E1F">
      <w:pPr>
        <w:jc w:val="both"/>
        <w:rPr>
          <w:rFonts w:ascii="Arial" w:hAnsi="Arial" w:cs="Arial"/>
          <w:i/>
          <w:iCs/>
          <w:sz w:val="18"/>
          <w:szCs w:val="18"/>
        </w:rPr>
      </w:pPr>
    </w:p>
    <w:p w14:paraId="20530BDA" w14:textId="638612E1"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 xml:space="preserve">“EL Gobierno del Estado con la Participación de la Secretaría de Salud Jalisco, Instituto de Seguridad y Servicio Sociales para los Trabajadores del Estado, Instituto Mexicano del Seguro Social, Secretaria de la Defensa Nacional, Desarrollo Integral de la Familia, Servicios Médicos Municipales de </w:t>
      </w:r>
      <w:proofErr w:type="spellStart"/>
      <w:r w:rsidRPr="00E45E1F">
        <w:rPr>
          <w:rFonts w:ascii="Arial" w:hAnsi="Arial" w:cs="Arial"/>
          <w:i/>
          <w:iCs/>
          <w:sz w:val="18"/>
          <w:szCs w:val="18"/>
        </w:rPr>
        <w:t>Guad</w:t>
      </w:r>
      <w:proofErr w:type="spellEnd"/>
      <w:r w:rsidRPr="00E45E1F">
        <w:rPr>
          <w:rFonts w:ascii="Arial" w:hAnsi="Arial" w:cs="Arial"/>
          <w:i/>
          <w:iCs/>
          <w:sz w:val="18"/>
          <w:szCs w:val="18"/>
        </w:rPr>
        <w:t xml:space="preserve"> Cruz Roja Mexicana, Hospital Civil de Guadalajara O.P.D, Hospital </w:t>
      </w:r>
      <w:proofErr w:type="spellStart"/>
      <w:r w:rsidRPr="00E45E1F">
        <w:rPr>
          <w:rFonts w:ascii="Arial" w:hAnsi="Arial" w:cs="Arial"/>
          <w:i/>
          <w:iCs/>
          <w:sz w:val="18"/>
          <w:szCs w:val="18"/>
        </w:rPr>
        <w:t>Dr</w:t>
      </w:r>
      <w:proofErr w:type="spellEnd"/>
      <w:r w:rsidRPr="00E45E1F">
        <w:rPr>
          <w:rFonts w:ascii="Arial" w:hAnsi="Arial" w:cs="Arial"/>
          <w:i/>
          <w:iCs/>
          <w:sz w:val="18"/>
          <w:szCs w:val="18"/>
        </w:rPr>
        <w:t xml:space="preserve"> Juan J. Menchaca O.P.D, Hospital Civil de Zapopan, Universidad de Guadalajara, Escuela de Enfermería del I.M.S.S, Escuela de Enfermería de la Cruz Roja Mex, Consejo Nacional para la Educación Pública, Colegio Nacional para la Educación Pública, Colegio de Enfermeras de Jalisco A.C, Asociación de Enfermeras Colegiadas de Jalisco A.C, Colegio de Licenciatura de Enfermería”</w:t>
      </w:r>
    </w:p>
    <w:p w14:paraId="2CFA7AD2" w14:textId="77777777" w:rsidR="00364A6B" w:rsidRPr="00E45E1F" w:rsidRDefault="00364A6B" w:rsidP="00E45E1F">
      <w:pPr>
        <w:rPr>
          <w:rFonts w:ascii="Arial" w:hAnsi="Arial" w:cs="Arial"/>
          <w:i/>
          <w:iCs/>
          <w:sz w:val="18"/>
          <w:szCs w:val="18"/>
        </w:rPr>
      </w:pPr>
    </w:p>
    <w:p w14:paraId="20468EDA" w14:textId="77777777" w:rsidR="00364A6B" w:rsidRPr="00E45E1F" w:rsidRDefault="00364A6B" w:rsidP="00E45E1F">
      <w:pPr>
        <w:rPr>
          <w:rFonts w:ascii="Arial" w:hAnsi="Arial" w:cs="Arial"/>
          <w:i/>
          <w:iCs/>
          <w:sz w:val="18"/>
          <w:szCs w:val="18"/>
        </w:rPr>
      </w:pPr>
      <w:r w:rsidRPr="00E45E1F">
        <w:rPr>
          <w:rFonts w:ascii="Arial" w:hAnsi="Arial" w:cs="Arial"/>
          <w:i/>
          <w:iCs/>
          <w:sz w:val="18"/>
          <w:szCs w:val="18"/>
        </w:rPr>
        <w:t>La placa antes mencionada se observa en la siguiente imagen:</w:t>
      </w:r>
    </w:p>
    <w:p w14:paraId="52523EA9" w14:textId="2E63C62A" w:rsidR="00364A6B" w:rsidRPr="00E45E1F" w:rsidRDefault="00E45E1F" w:rsidP="00E45E1F">
      <w:pPr>
        <w:jc w:val="both"/>
        <w:rPr>
          <w:rFonts w:ascii="Arial" w:hAnsi="Arial" w:cs="Arial"/>
          <w:i/>
          <w:iCs/>
          <w:sz w:val="18"/>
          <w:szCs w:val="18"/>
        </w:rPr>
      </w:pPr>
      <w:r w:rsidRPr="00E45E1F">
        <w:rPr>
          <w:rFonts w:ascii="Arial" w:hAnsi="Arial" w:cs="Arial"/>
          <w:i/>
          <w:iCs/>
          <w:noProof/>
          <w:sz w:val="18"/>
          <w:szCs w:val="18"/>
        </w:rPr>
        <w:drawing>
          <wp:anchor distT="0" distB="0" distL="114300" distR="114300" simplePos="0" relativeHeight="251653120" behindDoc="0" locked="0" layoutInCell="1" allowOverlap="1" wp14:anchorId="40D86E81" wp14:editId="01D3B428">
            <wp:simplePos x="0" y="0"/>
            <wp:positionH relativeFrom="margin">
              <wp:posOffset>103100</wp:posOffset>
            </wp:positionH>
            <wp:positionV relativeFrom="paragraph">
              <wp:posOffset>88900</wp:posOffset>
            </wp:positionV>
            <wp:extent cx="5430844" cy="3715200"/>
            <wp:effectExtent l="0" t="0" r="0" b="0"/>
            <wp:wrapNone/>
            <wp:docPr id="847237110" name="Imagen 2" descr="Estatu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37110" name="Imagen 2" descr="Estatua de una person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0844" cy="3715200"/>
                    </a:xfrm>
                    <a:prstGeom prst="rect">
                      <a:avLst/>
                    </a:prstGeom>
                    <a:noFill/>
                  </pic:spPr>
                </pic:pic>
              </a:graphicData>
            </a:graphic>
            <wp14:sizeRelH relativeFrom="margin">
              <wp14:pctWidth>0</wp14:pctWidth>
            </wp14:sizeRelH>
            <wp14:sizeRelV relativeFrom="margin">
              <wp14:pctHeight>0</wp14:pctHeight>
            </wp14:sizeRelV>
          </wp:anchor>
        </w:drawing>
      </w:r>
    </w:p>
    <w:p w14:paraId="383AA7D8" w14:textId="77777777" w:rsidR="00364A6B" w:rsidRPr="00E45E1F" w:rsidRDefault="00364A6B" w:rsidP="00E45E1F">
      <w:pPr>
        <w:jc w:val="both"/>
        <w:rPr>
          <w:rFonts w:ascii="Arial" w:hAnsi="Arial" w:cs="Arial"/>
          <w:i/>
          <w:iCs/>
          <w:sz w:val="18"/>
          <w:szCs w:val="18"/>
        </w:rPr>
      </w:pPr>
    </w:p>
    <w:p w14:paraId="3D45EA20" w14:textId="5A3E9840" w:rsidR="00364A6B" w:rsidRPr="00E45E1F" w:rsidRDefault="00364A6B" w:rsidP="00E45E1F">
      <w:pPr>
        <w:jc w:val="both"/>
        <w:rPr>
          <w:rFonts w:ascii="Arial" w:hAnsi="Arial" w:cs="Arial"/>
          <w:i/>
          <w:iCs/>
          <w:sz w:val="18"/>
          <w:szCs w:val="18"/>
        </w:rPr>
      </w:pPr>
    </w:p>
    <w:p w14:paraId="3E33B39A" w14:textId="77777777" w:rsidR="00364A6B" w:rsidRPr="00E45E1F" w:rsidRDefault="00364A6B" w:rsidP="00E45E1F">
      <w:pPr>
        <w:jc w:val="both"/>
        <w:rPr>
          <w:rFonts w:ascii="Arial" w:hAnsi="Arial" w:cs="Arial"/>
          <w:i/>
          <w:iCs/>
          <w:sz w:val="18"/>
          <w:szCs w:val="18"/>
        </w:rPr>
      </w:pPr>
    </w:p>
    <w:p w14:paraId="607DFCF3" w14:textId="77777777" w:rsidR="00364A6B" w:rsidRPr="00E45E1F" w:rsidRDefault="00364A6B" w:rsidP="00E45E1F">
      <w:pPr>
        <w:jc w:val="both"/>
        <w:rPr>
          <w:rFonts w:ascii="Arial" w:hAnsi="Arial" w:cs="Arial"/>
          <w:i/>
          <w:iCs/>
          <w:sz w:val="18"/>
          <w:szCs w:val="18"/>
        </w:rPr>
      </w:pPr>
    </w:p>
    <w:p w14:paraId="5C5DE698" w14:textId="77777777" w:rsidR="00364A6B" w:rsidRPr="00E45E1F" w:rsidRDefault="00364A6B" w:rsidP="00E45E1F">
      <w:pPr>
        <w:jc w:val="both"/>
        <w:rPr>
          <w:rFonts w:ascii="Arial" w:hAnsi="Arial" w:cs="Arial"/>
          <w:i/>
          <w:iCs/>
          <w:sz w:val="18"/>
          <w:szCs w:val="18"/>
        </w:rPr>
      </w:pPr>
    </w:p>
    <w:p w14:paraId="196439C6" w14:textId="77777777" w:rsidR="00364A6B" w:rsidRPr="00E45E1F" w:rsidRDefault="00364A6B" w:rsidP="00E45E1F">
      <w:pPr>
        <w:jc w:val="both"/>
        <w:rPr>
          <w:rFonts w:ascii="Arial" w:hAnsi="Arial" w:cs="Arial"/>
          <w:i/>
          <w:iCs/>
          <w:sz w:val="18"/>
          <w:szCs w:val="18"/>
        </w:rPr>
      </w:pPr>
    </w:p>
    <w:p w14:paraId="350931A1" w14:textId="77777777" w:rsidR="00364A6B" w:rsidRPr="00E45E1F" w:rsidRDefault="00364A6B" w:rsidP="00E45E1F">
      <w:pPr>
        <w:jc w:val="both"/>
        <w:rPr>
          <w:rFonts w:ascii="Arial" w:hAnsi="Arial" w:cs="Arial"/>
          <w:i/>
          <w:iCs/>
          <w:sz w:val="18"/>
          <w:szCs w:val="18"/>
        </w:rPr>
      </w:pPr>
    </w:p>
    <w:p w14:paraId="3CC1B904" w14:textId="77777777" w:rsidR="00364A6B" w:rsidRPr="00E45E1F" w:rsidRDefault="00364A6B" w:rsidP="00E45E1F">
      <w:pPr>
        <w:jc w:val="both"/>
        <w:rPr>
          <w:rFonts w:ascii="Arial" w:hAnsi="Arial" w:cs="Arial"/>
          <w:i/>
          <w:iCs/>
          <w:sz w:val="18"/>
          <w:szCs w:val="18"/>
        </w:rPr>
      </w:pPr>
    </w:p>
    <w:p w14:paraId="6EE3ABE3" w14:textId="77777777" w:rsidR="00364A6B" w:rsidRPr="00E45E1F" w:rsidRDefault="00364A6B" w:rsidP="00E45E1F">
      <w:pPr>
        <w:jc w:val="both"/>
        <w:rPr>
          <w:rFonts w:ascii="Arial" w:hAnsi="Arial" w:cs="Arial"/>
          <w:i/>
          <w:iCs/>
          <w:sz w:val="18"/>
          <w:szCs w:val="18"/>
        </w:rPr>
      </w:pPr>
    </w:p>
    <w:p w14:paraId="2F4610B6" w14:textId="77777777" w:rsidR="00364A6B" w:rsidRPr="00E45E1F" w:rsidRDefault="00364A6B" w:rsidP="00E45E1F">
      <w:pPr>
        <w:jc w:val="both"/>
        <w:rPr>
          <w:rFonts w:ascii="Arial" w:hAnsi="Arial" w:cs="Arial"/>
          <w:i/>
          <w:iCs/>
          <w:sz w:val="18"/>
          <w:szCs w:val="18"/>
        </w:rPr>
      </w:pPr>
    </w:p>
    <w:p w14:paraId="2DFBE9AA" w14:textId="77777777" w:rsidR="00364A6B" w:rsidRPr="00E45E1F" w:rsidRDefault="00364A6B" w:rsidP="00E45E1F">
      <w:pPr>
        <w:jc w:val="both"/>
        <w:rPr>
          <w:rFonts w:ascii="Arial" w:hAnsi="Arial" w:cs="Arial"/>
          <w:i/>
          <w:iCs/>
          <w:sz w:val="18"/>
          <w:szCs w:val="18"/>
        </w:rPr>
      </w:pPr>
    </w:p>
    <w:p w14:paraId="343FE68A" w14:textId="77777777" w:rsidR="00364A6B" w:rsidRPr="00E45E1F" w:rsidRDefault="00364A6B" w:rsidP="00E45E1F">
      <w:pPr>
        <w:jc w:val="both"/>
        <w:rPr>
          <w:rFonts w:ascii="Arial" w:hAnsi="Arial" w:cs="Arial"/>
          <w:i/>
          <w:iCs/>
          <w:sz w:val="18"/>
          <w:szCs w:val="18"/>
        </w:rPr>
      </w:pPr>
    </w:p>
    <w:p w14:paraId="03B77531" w14:textId="77777777" w:rsidR="00E45E1F" w:rsidRDefault="00E45E1F" w:rsidP="00E45E1F">
      <w:pPr>
        <w:jc w:val="both"/>
        <w:rPr>
          <w:rFonts w:ascii="Arial" w:hAnsi="Arial" w:cs="Arial"/>
          <w:i/>
          <w:iCs/>
          <w:sz w:val="18"/>
          <w:szCs w:val="18"/>
        </w:rPr>
      </w:pPr>
    </w:p>
    <w:p w14:paraId="10F1E28A" w14:textId="77777777" w:rsidR="00E45E1F" w:rsidRDefault="00E45E1F" w:rsidP="00E45E1F">
      <w:pPr>
        <w:jc w:val="both"/>
        <w:rPr>
          <w:rFonts w:ascii="Arial" w:hAnsi="Arial" w:cs="Arial"/>
          <w:i/>
          <w:iCs/>
          <w:sz w:val="18"/>
          <w:szCs w:val="18"/>
        </w:rPr>
      </w:pPr>
    </w:p>
    <w:p w14:paraId="6B661638" w14:textId="77777777" w:rsidR="00E45E1F" w:rsidRDefault="00E45E1F" w:rsidP="00E45E1F">
      <w:pPr>
        <w:jc w:val="both"/>
        <w:rPr>
          <w:rFonts w:ascii="Arial" w:hAnsi="Arial" w:cs="Arial"/>
          <w:i/>
          <w:iCs/>
          <w:sz w:val="18"/>
          <w:szCs w:val="18"/>
        </w:rPr>
      </w:pPr>
    </w:p>
    <w:p w14:paraId="38B47729" w14:textId="77777777" w:rsidR="00E45E1F" w:rsidRDefault="00E45E1F" w:rsidP="00E45E1F">
      <w:pPr>
        <w:jc w:val="both"/>
        <w:rPr>
          <w:rFonts w:ascii="Arial" w:hAnsi="Arial" w:cs="Arial"/>
          <w:i/>
          <w:iCs/>
          <w:sz w:val="18"/>
          <w:szCs w:val="18"/>
        </w:rPr>
      </w:pPr>
    </w:p>
    <w:p w14:paraId="4CD9D845" w14:textId="77777777" w:rsidR="00E45E1F" w:rsidRDefault="00E45E1F" w:rsidP="00E45E1F">
      <w:pPr>
        <w:jc w:val="both"/>
        <w:rPr>
          <w:rFonts w:ascii="Arial" w:hAnsi="Arial" w:cs="Arial"/>
          <w:i/>
          <w:iCs/>
          <w:sz w:val="18"/>
          <w:szCs w:val="18"/>
        </w:rPr>
      </w:pPr>
    </w:p>
    <w:p w14:paraId="398343D4" w14:textId="77777777" w:rsidR="00E45E1F" w:rsidRDefault="00E45E1F" w:rsidP="00E45E1F">
      <w:pPr>
        <w:jc w:val="both"/>
        <w:rPr>
          <w:rFonts w:ascii="Arial" w:hAnsi="Arial" w:cs="Arial"/>
          <w:i/>
          <w:iCs/>
          <w:sz w:val="18"/>
          <w:szCs w:val="18"/>
        </w:rPr>
      </w:pPr>
    </w:p>
    <w:p w14:paraId="29071118" w14:textId="77777777" w:rsidR="00E45E1F" w:rsidRDefault="00E45E1F" w:rsidP="00E45E1F">
      <w:pPr>
        <w:jc w:val="both"/>
        <w:rPr>
          <w:rFonts w:ascii="Arial" w:hAnsi="Arial" w:cs="Arial"/>
          <w:i/>
          <w:iCs/>
          <w:sz w:val="18"/>
          <w:szCs w:val="18"/>
        </w:rPr>
      </w:pPr>
    </w:p>
    <w:p w14:paraId="78EB3EA0" w14:textId="77777777" w:rsidR="00E45E1F" w:rsidRDefault="00E45E1F" w:rsidP="00E45E1F">
      <w:pPr>
        <w:jc w:val="both"/>
        <w:rPr>
          <w:rFonts w:ascii="Arial" w:hAnsi="Arial" w:cs="Arial"/>
          <w:i/>
          <w:iCs/>
          <w:sz w:val="18"/>
          <w:szCs w:val="18"/>
        </w:rPr>
      </w:pPr>
    </w:p>
    <w:p w14:paraId="5326B362" w14:textId="77777777" w:rsidR="00E45E1F" w:rsidRDefault="00E45E1F" w:rsidP="00E45E1F">
      <w:pPr>
        <w:jc w:val="both"/>
        <w:rPr>
          <w:rFonts w:ascii="Arial" w:hAnsi="Arial" w:cs="Arial"/>
          <w:i/>
          <w:iCs/>
          <w:sz w:val="18"/>
          <w:szCs w:val="18"/>
        </w:rPr>
      </w:pPr>
    </w:p>
    <w:p w14:paraId="7559B590" w14:textId="77777777" w:rsidR="00E45E1F" w:rsidRDefault="00E45E1F" w:rsidP="00E45E1F">
      <w:pPr>
        <w:jc w:val="both"/>
        <w:rPr>
          <w:rFonts w:ascii="Arial" w:hAnsi="Arial" w:cs="Arial"/>
          <w:i/>
          <w:iCs/>
          <w:sz w:val="18"/>
          <w:szCs w:val="18"/>
        </w:rPr>
      </w:pPr>
    </w:p>
    <w:p w14:paraId="7E712076" w14:textId="77777777" w:rsidR="00E45E1F" w:rsidRDefault="00E45E1F" w:rsidP="00E45E1F">
      <w:pPr>
        <w:jc w:val="both"/>
        <w:rPr>
          <w:rFonts w:ascii="Arial" w:hAnsi="Arial" w:cs="Arial"/>
          <w:i/>
          <w:iCs/>
          <w:sz w:val="18"/>
          <w:szCs w:val="18"/>
        </w:rPr>
      </w:pPr>
    </w:p>
    <w:p w14:paraId="2BF7F603" w14:textId="77777777" w:rsidR="00E45E1F" w:rsidRDefault="00E45E1F" w:rsidP="00E45E1F">
      <w:pPr>
        <w:jc w:val="both"/>
        <w:rPr>
          <w:rFonts w:ascii="Arial" w:hAnsi="Arial" w:cs="Arial"/>
          <w:i/>
          <w:iCs/>
          <w:sz w:val="18"/>
          <w:szCs w:val="18"/>
        </w:rPr>
      </w:pPr>
    </w:p>
    <w:p w14:paraId="07846AAE" w14:textId="77777777" w:rsidR="00E45E1F" w:rsidRDefault="00E45E1F" w:rsidP="00E45E1F">
      <w:pPr>
        <w:jc w:val="both"/>
        <w:rPr>
          <w:rFonts w:ascii="Arial" w:hAnsi="Arial" w:cs="Arial"/>
          <w:i/>
          <w:iCs/>
          <w:sz w:val="18"/>
          <w:szCs w:val="18"/>
        </w:rPr>
      </w:pPr>
    </w:p>
    <w:p w14:paraId="7B331E94" w14:textId="77777777" w:rsidR="00E45E1F" w:rsidRDefault="00E45E1F" w:rsidP="00E45E1F">
      <w:pPr>
        <w:jc w:val="both"/>
        <w:rPr>
          <w:rFonts w:ascii="Arial" w:hAnsi="Arial" w:cs="Arial"/>
          <w:i/>
          <w:iCs/>
          <w:sz w:val="18"/>
          <w:szCs w:val="18"/>
        </w:rPr>
      </w:pPr>
    </w:p>
    <w:p w14:paraId="0749815D" w14:textId="77777777" w:rsidR="00E45E1F" w:rsidRDefault="00E45E1F" w:rsidP="00E45E1F">
      <w:pPr>
        <w:jc w:val="both"/>
        <w:rPr>
          <w:rFonts w:ascii="Arial" w:hAnsi="Arial" w:cs="Arial"/>
          <w:i/>
          <w:iCs/>
          <w:sz w:val="18"/>
          <w:szCs w:val="18"/>
        </w:rPr>
      </w:pPr>
    </w:p>
    <w:p w14:paraId="26EBB95B" w14:textId="77777777" w:rsidR="00E45E1F" w:rsidRDefault="00E45E1F" w:rsidP="00E45E1F">
      <w:pPr>
        <w:jc w:val="both"/>
        <w:rPr>
          <w:rFonts w:ascii="Arial" w:hAnsi="Arial" w:cs="Arial"/>
          <w:i/>
          <w:iCs/>
          <w:sz w:val="18"/>
          <w:szCs w:val="18"/>
        </w:rPr>
      </w:pPr>
    </w:p>
    <w:p w14:paraId="3E7FF209" w14:textId="77777777" w:rsidR="00E45E1F" w:rsidRDefault="00E45E1F" w:rsidP="00E45E1F">
      <w:pPr>
        <w:jc w:val="both"/>
        <w:rPr>
          <w:rFonts w:ascii="Arial" w:hAnsi="Arial" w:cs="Arial"/>
          <w:i/>
          <w:iCs/>
          <w:sz w:val="18"/>
          <w:szCs w:val="18"/>
        </w:rPr>
      </w:pPr>
    </w:p>
    <w:p w14:paraId="127C166D" w14:textId="22CD714A" w:rsidR="00364A6B" w:rsidRDefault="00364A6B" w:rsidP="00E45E1F">
      <w:pPr>
        <w:jc w:val="both"/>
        <w:rPr>
          <w:rFonts w:ascii="Arial" w:hAnsi="Arial" w:cs="Arial"/>
          <w:i/>
          <w:iCs/>
          <w:color w:val="000000"/>
          <w:sz w:val="18"/>
          <w:szCs w:val="18"/>
        </w:rPr>
      </w:pPr>
      <w:r w:rsidRPr="00E45E1F">
        <w:rPr>
          <w:rFonts w:ascii="Arial" w:hAnsi="Arial" w:cs="Arial"/>
          <w:i/>
          <w:iCs/>
          <w:sz w:val="18"/>
          <w:szCs w:val="18"/>
        </w:rPr>
        <w:t xml:space="preserve">Sin embargo, hoy en día se observa que el monumento de la enfermera </w:t>
      </w:r>
      <w:r w:rsidRPr="00E45E1F">
        <w:rPr>
          <w:rFonts w:ascii="Arial" w:hAnsi="Arial" w:cs="Arial"/>
          <w:i/>
          <w:iCs/>
          <w:color w:val="000000"/>
          <w:sz w:val="18"/>
          <w:szCs w:val="18"/>
        </w:rPr>
        <w:t>en Paseo Alcalde, ubicado entre las calles Hospital y Juan Álvarez, ha sufrido de actos vandálicos, además que la placa originalmente instalada ya no se encuentra en su sitio, tal como se aprecia en la imagen siguiente:</w:t>
      </w:r>
    </w:p>
    <w:p w14:paraId="70F154E1" w14:textId="77777777" w:rsidR="00B5303A" w:rsidRDefault="00B5303A" w:rsidP="00E45E1F">
      <w:pPr>
        <w:jc w:val="both"/>
        <w:rPr>
          <w:rFonts w:ascii="Arial" w:hAnsi="Arial" w:cs="Arial"/>
          <w:i/>
          <w:iCs/>
          <w:color w:val="000000"/>
          <w:sz w:val="18"/>
          <w:szCs w:val="18"/>
        </w:rPr>
      </w:pPr>
    </w:p>
    <w:p w14:paraId="5FDE5F0D" w14:textId="77777777" w:rsidR="00B5303A" w:rsidRPr="00E45E1F" w:rsidRDefault="00B5303A" w:rsidP="00E45E1F">
      <w:pPr>
        <w:jc w:val="both"/>
        <w:rPr>
          <w:rFonts w:ascii="Arial" w:hAnsi="Arial" w:cs="Arial"/>
          <w:i/>
          <w:iCs/>
          <w:color w:val="000000"/>
          <w:sz w:val="18"/>
          <w:szCs w:val="18"/>
        </w:rPr>
      </w:pPr>
    </w:p>
    <w:p w14:paraId="3D75025A" w14:textId="77777777" w:rsidR="00364A6B" w:rsidRPr="00E45E1F" w:rsidRDefault="00364A6B" w:rsidP="00E45E1F">
      <w:pPr>
        <w:jc w:val="both"/>
        <w:rPr>
          <w:rFonts w:ascii="Arial" w:hAnsi="Arial" w:cs="Arial"/>
          <w:i/>
          <w:iCs/>
          <w:sz w:val="18"/>
          <w:szCs w:val="18"/>
        </w:rPr>
      </w:pPr>
      <w:r w:rsidRPr="00E45E1F">
        <w:rPr>
          <w:rFonts w:ascii="Arial" w:hAnsi="Arial" w:cs="Arial"/>
          <w:i/>
          <w:iCs/>
          <w:noProof/>
          <w:sz w:val="18"/>
          <w:szCs w:val="18"/>
        </w:rPr>
        <w:lastRenderedPageBreak/>
        <w:drawing>
          <wp:anchor distT="0" distB="0" distL="114300" distR="114300" simplePos="0" relativeHeight="251673600" behindDoc="0" locked="0" layoutInCell="1" allowOverlap="1" wp14:anchorId="0215DBF6" wp14:editId="1BA42F95">
            <wp:simplePos x="0" y="0"/>
            <wp:positionH relativeFrom="margin">
              <wp:posOffset>3257233</wp:posOffset>
            </wp:positionH>
            <wp:positionV relativeFrom="paragraph">
              <wp:posOffset>5715</wp:posOffset>
            </wp:positionV>
            <wp:extent cx="2420620" cy="2138363"/>
            <wp:effectExtent l="0" t="0" r="0" b="0"/>
            <wp:wrapNone/>
            <wp:docPr id="309386155" name="Imagen 4" descr="Imagen que contiene exterior, parque, calle, firm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6155" name="Imagen 4" descr="Imagen que contiene exterior, parque, calle, firmar&#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2182" cy="2139743"/>
                    </a:xfrm>
                    <a:prstGeom prst="rect">
                      <a:avLst/>
                    </a:prstGeom>
                    <a:noFill/>
                  </pic:spPr>
                </pic:pic>
              </a:graphicData>
            </a:graphic>
            <wp14:sizeRelH relativeFrom="margin">
              <wp14:pctWidth>0</wp14:pctWidth>
            </wp14:sizeRelH>
            <wp14:sizeRelV relativeFrom="margin">
              <wp14:pctHeight>0</wp14:pctHeight>
            </wp14:sizeRelV>
          </wp:anchor>
        </w:drawing>
      </w:r>
      <w:r w:rsidRPr="00E45E1F">
        <w:rPr>
          <w:rFonts w:ascii="Arial" w:hAnsi="Arial" w:cs="Arial"/>
          <w:i/>
          <w:iCs/>
          <w:noProof/>
          <w:sz w:val="18"/>
          <w:szCs w:val="18"/>
        </w:rPr>
        <w:drawing>
          <wp:anchor distT="0" distB="0" distL="114300" distR="114300" simplePos="0" relativeHeight="251663360" behindDoc="0" locked="0" layoutInCell="1" allowOverlap="1" wp14:anchorId="04C217FD" wp14:editId="251EF983">
            <wp:simplePos x="0" y="0"/>
            <wp:positionH relativeFrom="column">
              <wp:posOffset>-9842</wp:posOffset>
            </wp:positionH>
            <wp:positionV relativeFrom="paragraph">
              <wp:posOffset>53341</wp:posOffset>
            </wp:positionV>
            <wp:extent cx="2639695" cy="2076450"/>
            <wp:effectExtent l="0" t="0" r="8255" b="0"/>
            <wp:wrapNone/>
            <wp:docPr id="1811076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423" cy="2077809"/>
                    </a:xfrm>
                    <a:prstGeom prst="rect">
                      <a:avLst/>
                    </a:prstGeom>
                    <a:noFill/>
                  </pic:spPr>
                </pic:pic>
              </a:graphicData>
            </a:graphic>
            <wp14:sizeRelH relativeFrom="margin">
              <wp14:pctWidth>0</wp14:pctWidth>
            </wp14:sizeRelH>
            <wp14:sizeRelV relativeFrom="margin">
              <wp14:pctHeight>0</wp14:pctHeight>
            </wp14:sizeRelV>
          </wp:anchor>
        </w:drawing>
      </w:r>
    </w:p>
    <w:p w14:paraId="4CE81DB9" w14:textId="77777777" w:rsidR="00364A6B" w:rsidRPr="00E45E1F" w:rsidRDefault="00364A6B" w:rsidP="00E45E1F">
      <w:pPr>
        <w:jc w:val="both"/>
        <w:rPr>
          <w:rFonts w:ascii="Arial" w:hAnsi="Arial" w:cs="Arial"/>
          <w:i/>
          <w:iCs/>
          <w:sz w:val="18"/>
          <w:szCs w:val="18"/>
        </w:rPr>
      </w:pPr>
    </w:p>
    <w:p w14:paraId="7FC912AD" w14:textId="77777777" w:rsidR="00364A6B" w:rsidRPr="00E45E1F" w:rsidRDefault="00364A6B" w:rsidP="00E45E1F">
      <w:pPr>
        <w:jc w:val="both"/>
        <w:rPr>
          <w:rFonts w:ascii="Arial" w:hAnsi="Arial" w:cs="Arial"/>
          <w:i/>
          <w:iCs/>
          <w:sz w:val="18"/>
          <w:szCs w:val="18"/>
        </w:rPr>
      </w:pPr>
    </w:p>
    <w:p w14:paraId="5FDE7A32" w14:textId="77777777" w:rsidR="00364A6B" w:rsidRPr="00E45E1F" w:rsidRDefault="00364A6B" w:rsidP="00E45E1F">
      <w:pPr>
        <w:jc w:val="both"/>
        <w:rPr>
          <w:rFonts w:ascii="Arial" w:hAnsi="Arial" w:cs="Arial"/>
          <w:i/>
          <w:iCs/>
          <w:sz w:val="18"/>
          <w:szCs w:val="18"/>
        </w:rPr>
      </w:pPr>
    </w:p>
    <w:p w14:paraId="7502BA09" w14:textId="77777777" w:rsidR="00364A6B" w:rsidRPr="00E45E1F" w:rsidRDefault="00364A6B" w:rsidP="00E45E1F">
      <w:pPr>
        <w:jc w:val="both"/>
        <w:rPr>
          <w:rFonts w:ascii="Arial" w:hAnsi="Arial" w:cs="Arial"/>
          <w:i/>
          <w:iCs/>
          <w:sz w:val="18"/>
          <w:szCs w:val="18"/>
        </w:rPr>
      </w:pPr>
    </w:p>
    <w:p w14:paraId="04A7DE5D" w14:textId="77777777" w:rsidR="00364A6B" w:rsidRPr="00E45E1F" w:rsidRDefault="00364A6B" w:rsidP="00E45E1F">
      <w:pPr>
        <w:jc w:val="both"/>
        <w:rPr>
          <w:rFonts w:ascii="Arial" w:hAnsi="Arial" w:cs="Arial"/>
          <w:i/>
          <w:iCs/>
          <w:sz w:val="18"/>
          <w:szCs w:val="18"/>
        </w:rPr>
      </w:pPr>
    </w:p>
    <w:p w14:paraId="370A4943" w14:textId="77777777" w:rsidR="00364A6B" w:rsidRPr="00E45E1F" w:rsidRDefault="00364A6B" w:rsidP="00E45E1F">
      <w:pPr>
        <w:jc w:val="both"/>
        <w:rPr>
          <w:rFonts w:ascii="Arial" w:hAnsi="Arial" w:cs="Arial"/>
          <w:i/>
          <w:iCs/>
          <w:sz w:val="18"/>
          <w:szCs w:val="18"/>
        </w:rPr>
      </w:pPr>
    </w:p>
    <w:p w14:paraId="20A96104" w14:textId="77777777" w:rsidR="00364A6B" w:rsidRPr="00E45E1F" w:rsidRDefault="00364A6B" w:rsidP="00E45E1F">
      <w:pPr>
        <w:jc w:val="both"/>
        <w:rPr>
          <w:rFonts w:ascii="Arial" w:hAnsi="Arial" w:cs="Arial"/>
          <w:i/>
          <w:iCs/>
          <w:sz w:val="18"/>
          <w:szCs w:val="18"/>
        </w:rPr>
      </w:pPr>
    </w:p>
    <w:p w14:paraId="1CFB897B" w14:textId="31B31E2D" w:rsidR="00364A6B" w:rsidRDefault="00364A6B" w:rsidP="00E45E1F">
      <w:pPr>
        <w:jc w:val="both"/>
        <w:rPr>
          <w:rFonts w:ascii="Arial" w:hAnsi="Arial" w:cs="Arial"/>
          <w:i/>
          <w:iCs/>
          <w:sz w:val="18"/>
          <w:szCs w:val="18"/>
        </w:rPr>
      </w:pPr>
    </w:p>
    <w:p w14:paraId="3F996E4E" w14:textId="23BB77E9" w:rsidR="00E45E1F" w:rsidRDefault="00E45E1F" w:rsidP="00E45E1F">
      <w:pPr>
        <w:jc w:val="both"/>
        <w:rPr>
          <w:rFonts w:ascii="Arial" w:hAnsi="Arial" w:cs="Arial"/>
          <w:i/>
          <w:iCs/>
          <w:sz w:val="18"/>
          <w:szCs w:val="18"/>
        </w:rPr>
      </w:pPr>
    </w:p>
    <w:p w14:paraId="69F3E58E" w14:textId="4CBA7677" w:rsidR="00E45E1F" w:rsidRDefault="00E45E1F" w:rsidP="00E45E1F">
      <w:pPr>
        <w:jc w:val="both"/>
        <w:rPr>
          <w:rFonts w:ascii="Arial" w:hAnsi="Arial" w:cs="Arial"/>
          <w:i/>
          <w:iCs/>
          <w:sz w:val="18"/>
          <w:szCs w:val="18"/>
        </w:rPr>
      </w:pPr>
    </w:p>
    <w:p w14:paraId="285F9311" w14:textId="7599B2DD" w:rsidR="00E45E1F" w:rsidRDefault="00E45E1F" w:rsidP="00E45E1F">
      <w:pPr>
        <w:jc w:val="both"/>
        <w:rPr>
          <w:rFonts w:ascii="Arial" w:hAnsi="Arial" w:cs="Arial"/>
          <w:i/>
          <w:iCs/>
          <w:sz w:val="18"/>
          <w:szCs w:val="18"/>
        </w:rPr>
      </w:pPr>
    </w:p>
    <w:p w14:paraId="246FB143" w14:textId="6BF01D3F" w:rsidR="00E45E1F" w:rsidRDefault="00E45E1F" w:rsidP="00E45E1F">
      <w:pPr>
        <w:jc w:val="both"/>
        <w:rPr>
          <w:rFonts w:ascii="Arial" w:hAnsi="Arial" w:cs="Arial"/>
          <w:i/>
          <w:iCs/>
          <w:sz w:val="18"/>
          <w:szCs w:val="18"/>
        </w:rPr>
      </w:pPr>
    </w:p>
    <w:p w14:paraId="759EE5C8" w14:textId="6BE21913" w:rsidR="00E45E1F" w:rsidRDefault="00E45E1F" w:rsidP="00E45E1F">
      <w:pPr>
        <w:jc w:val="both"/>
        <w:rPr>
          <w:rFonts w:ascii="Arial" w:hAnsi="Arial" w:cs="Arial"/>
          <w:i/>
          <w:iCs/>
          <w:sz w:val="18"/>
          <w:szCs w:val="18"/>
        </w:rPr>
      </w:pPr>
    </w:p>
    <w:p w14:paraId="5BE8CBA3" w14:textId="0CD90F0C" w:rsidR="00E45E1F" w:rsidRDefault="00E45E1F" w:rsidP="00E45E1F">
      <w:pPr>
        <w:jc w:val="both"/>
        <w:rPr>
          <w:rFonts w:ascii="Arial" w:hAnsi="Arial" w:cs="Arial"/>
          <w:i/>
          <w:iCs/>
          <w:sz w:val="18"/>
          <w:szCs w:val="18"/>
        </w:rPr>
      </w:pPr>
    </w:p>
    <w:p w14:paraId="7E23093C" w14:textId="77777777" w:rsidR="00E45E1F" w:rsidRPr="00E45E1F" w:rsidRDefault="00E45E1F" w:rsidP="00E45E1F">
      <w:pPr>
        <w:jc w:val="both"/>
        <w:rPr>
          <w:rFonts w:ascii="Arial" w:hAnsi="Arial" w:cs="Arial"/>
          <w:i/>
          <w:iCs/>
          <w:sz w:val="18"/>
          <w:szCs w:val="18"/>
        </w:rPr>
      </w:pPr>
    </w:p>
    <w:p w14:paraId="78D601E8" w14:textId="77777777" w:rsidR="00364A6B" w:rsidRPr="00E45E1F" w:rsidRDefault="00364A6B" w:rsidP="00E45E1F">
      <w:pPr>
        <w:jc w:val="both"/>
        <w:rPr>
          <w:rFonts w:ascii="Arial" w:hAnsi="Arial" w:cs="Arial"/>
          <w:i/>
          <w:iCs/>
          <w:color w:val="000000"/>
          <w:sz w:val="18"/>
          <w:szCs w:val="18"/>
        </w:rPr>
      </w:pPr>
    </w:p>
    <w:p w14:paraId="45141366" w14:textId="212646BF" w:rsidR="00364A6B"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En ese sentido, se busca que la instalación de la placa descrita sea la más adecuada para mantener la estética del monumento.</w:t>
      </w:r>
    </w:p>
    <w:p w14:paraId="5474E248" w14:textId="77777777" w:rsidR="00E45E1F" w:rsidRPr="00E45E1F" w:rsidRDefault="00E45E1F" w:rsidP="00E45E1F">
      <w:pPr>
        <w:jc w:val="both"/>
        <w:rPr>
          <w:rFonts w:ascii="Arial" w:hAnsi="Arial" w:cs="Arial"/>
          <w:i/>
          <w:iCs/>
          <w:color w:val="000000"/>
          <w:sz w:val="18"/>
          <w:szCs w:val="18"/>
        </w:rPr>
      </w:pPr>
    </w:p>
    <w:p w14:paraId="2E38FC1C" w14:textId="2319B648" w:rsidR="00364A6B"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Todas las enfermeras y enfermeros de nuestra comunidad son los pilares de nuestro sistema de salud, son quienes sostienen la vida en sus manos con cada turno, con cada gesto de empatía, con cada noche sin dormir al lado de un paciente en los momentos más críticos, son ellas y ellos quienes ofrecen no solo cuidado técnico, sino también consuelo humano.</w:t>
      </w:r>
    </w:p>
    <w:p w14:paraId="2C729EA1" w14:textId="77777777" w:rsidR="00E45E1F" w:rsidRPr="00E45E1F" w:rsidRDefault="00E45E1F" w:rsidP="00E45E1F">
      <w:pPr>
        <w:jc w:val="both"/>
        <w:rPr>
          <w:rFonts w:ascii="Arial" w:hAnsi="Arial" w:cs="Arial"/>
          <w:i/>
          <w:iCs/>
          <w:color w:val="000000"/>
          <w:sz w:val="18"/>
          <w:szCs w:val="18"/>
        </w:rPr>
      </w:pPr>
    </w:p>
    <w:p w14:paraId="5B2C7FA8" w14:textId="443C625A" w:rsidR="00364A6B"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Durante la pandemia COVID-19, el mundo entero descubrió lo que nosotros ya sabíamos sin enfermeras y enfermeros, el sistema colapsa. Pero también aprendimos que su labor va más allá de lo médico, es una labor de amor, de compromiso social y de vocación inquebrantable.</w:t>
      </w:r>
    </w:p>
    <w:p w14:paraId="5B95E4B2" w14:textId="77777777" w:rsidR="00E45E1F" w:rsidRPr="00E45E1F" w:rsidRDefault="00E45E1F" w:rsidP="00E45E1F">
      <w:pPr>
        <w:jc w:val="both"/>
        <w:rPr>
          <w:rFonts w:ascii="Arial" w:hAnsi="Arial" w:cs="Arial"/>
          <w:i/>
          <w:iCs/>
          <w:color w:val="000000"/>
          <w:sz w:val="18"/>
          <w:szCs w:val="18"/>
        </w:rPr>
      </w:pPr>
    </w:p>
    <w:p w14:paraId="552A46CB" w14:textId="20735DE1" w:rsidR="00364A6B"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Porque cuando una enfermera cuida a un paciente, está cuidando a toda la sociedad. Y cuando el Estado cuida a sus enfermeras, está construyendo un país más justo, más humano y fuerte.</w:t>
      </w:r>
    </w:p>
    <w:p w14:paraId="04E532B8" w14:textId="77777777" w:rsidR="00E45E1F" w:rsidRPr="00E45E1F" w:rsidRDefault="00E45E1F" w:rsidP="00E45E1F">
      <w:pPr>
        <w:jc w:val="both"/>
        <w:rPr>
          <w:rFonts w:ascii="Arial" w:hAnsi="Arial" w:cs="Arial"/>
          <w:i/>
          <w:iCs/>
          <w:color w:val="000000"/>
          <w:sz w:val="18"/>
          <w:szCs w:val="18"/>
        </w:rPr>
      </w:pPr>
    </w:p>
    <w:p w14:paraId="51EAAFC3" w14:textId="77777777"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Además, es fundamental comprender la importancia de seguir promoviendo y conservando los bienes culturales en nuestro municipio, acorde a lo establecido por la Ley del Patrimonio Cultural y Natural del Estado de Jalisco y sus Municipios:</w:t>
      </w:r>
    </w:p>
    <w:p w14:paraId="3365B9C3" w14:textId="77777777" w:rsidR="00364A6B" w:rsidRPr="00E45E1F" w:rsidRDefault="00364A6B" w:rsidP="00E45E1F">
      <w:pPr>
        <w:jc w:val="both"/>
        <w:rPr>
          <w:rFonts w:ascii="Arial" w:hAnsi="Arial" w:cs="Arial"/>
          <w:i/>
          <w:iCs/>
          <w:color w:val="000000"/>
          <w:sz w:val="18"/>
          <w:szCs w:val="18"/>
        </w:rPr>
      </w:pPr>
    </w:p>
    <w:p w14:paraId="60943339" w14:textId="77777777" w:rsidR="00364A6B" w:rsidRPr="00E45E1F" w:rsidRDefault="00364A6B" w:rsidP="00E45E1F">
      <w:pPr>
        <w:jc w:val="both"/>
        <w:rPr>
          <w:rFonts w:ascii="Arial" w:hAnsi="Arial" w:cs="Arial"/>
          <w:i/>
          <w:iCs/>
          <w:sz w:val="18"/>
          <w:szCs w:val="18"/>
        </w:rPr>
      </w:pPr>
      <w:r w:rsidRPr="00E45E1F">
        <w:rPr>
          <w:rFonts w:ascii="Arial" w:hAnsi="Arial" w:cs="Arial"/>
          <w:i/>
          <w:iCs/>
          <w:color w:val="000000"/>
          <w:sz w:val="18"/>
          <w:szCs w:val="18"/>
        </w:rPr>
        <w:t>Artículo 15.- Son atribuciones de los Ayuntamientos, dentro del ámbito de su competencia:</w:t>
      </w:r>
    </w:p>
    <w:p w14:paraId="307DF331" w14:textId="77777777" w:rsidR="00364A6B" w:rsidRPr="00E45E1F" w:rsidRDefault="00364A6B" w:rsidP="00E45E1F">
      <w:pPr>
        <w:jc w:val="both"/>
        <w:rPr>
          <w:rFonts w:ascii="Arial" w:hAnsi="Arial" w:cs="Arial"/>
          <w:i/>
          <w:iCs/>
          <w:color w:val="000000"/>
          <w:sz w:val="18"/>
          <w:szCs w:val="18"/>
        </w:rPr>
      </w:pPr>
    </w:p>
    <w:p w14:paraId="6AE75E56" w14:textId="77777777" w:rsidR="00364A6B" w:rsidRPr="00E45E1F"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t>IV. Conservar, investigar y fomentar las manifestaciones culturales materiales e inmateriales propias del municipio;</w:t>
      </w:r>
    </w:p>
    <w:p w14:paraId="491B0AA5" w14:textId="77777777" w:rsidR="00364A6B" w:rsidRPr="00E45E1F" w:rsidRDefault="00364A6B" w:rsidP="00E45E1F">
      <w:pPr>
        <w:jc w:val="both"/>
        <w:rPr>
          <w:rFonts w:ascii="Arial" w:hAnsi="Arial" w:cs="Arial"/>
          <w:i/>
          <w:iCs/>
          <w:sz w:val="18"/>
          <w:szCs w:val="18"/>
        </w:rPr>
      </w:pPr>
    </w:p>
    <w:p w14:paraId="2D742A18" w14:textId="77777777" w:rsidR="00364A6B" w:rsidRPr="00E45E1F" w:rsidRDefault="00364A6B" w:rsidP="00E45E1F">
      <w:pPr>
        <w:jc w:val="both"/>
        <w:rPr>
          <w:rFonts w:ascii="Arial" w:hAnsi="Arial" w:cs="Arial"/>
          <w:i/>
          <w:iCs/>
          <w:sz w:val="18"/>
          <w:szCs w:val="18"/>
          <w:lang w:val="es-ES"/>
        </w:rPr>
      </w:pPr>
      <w:r w:rsidRPr="00E45E1F">
        <w:rPr>
          <w:rFonts w:ascii="Arial" w:hAnsi="Arial" w:cs="Arial"/>
          <w:i/>
          <w:iCs/>
          <w:sz w:val="18"/>
          <w:szCs w:val="18"/>
        </w:rPr>
        <w:t xml:space="preserve">Se determina </w:t>
      </w:r>
      <w:r w:rsidRPr="00E45E1F">
        <w:rPr>
          <w:rFonts w:ascii="Arial" w:hAnsi="Arial" w:cs="Arial"/>
          <w:i/>
          <w:iCs/>
          <w:sz w:val="18"/>
          <w:szCs w:val="18"/>
          <w:lang w:val="es-ES"/>
        </w:rPr>
        <w:t>a la Dirección de Mejoramiento Urbano y a la O.P.D Guadalajara Limpia competentes para sanear el monumento de la enfermera de conformidad con los artículos 270 fracción VII y 274 fracción III del</w:t>
      </w:r>
      <w:r w:rsidRPr="00E45E1F">
        <w:rPr>
          <w:rFonts w:ascii="Arial" w:hAnsi="Arial" w:cs="Arial"/>
          <w:i/>
          <w:iCs/>
          <w:sz w:val="18"/>
          <w:szCs w:val="18"/>
        </w:rPr>
        <w:t xml:space="preserve"> </w:t>
      </w:r>
      <w:r w:rsidRPr="00E45E1F">
        <w:rPr>
          <w:rFonts w:ascii="Arial" w:hAnsi="Arial" w:cs="Arial"/>
          <w:i/>
          <w:iCs/>
          <w:sz w:val="18"/>
          <w:szCs w:val="18"/>
          <w:lang w:val="es-ES"/>
        </w:rPr>
        <w:t>Código de Gobierno del Municipio de Guadalajara:</w:t>
      </w:r>
    </w:p>
    <w:p w14:paraId="5C7F9F80" w14:textId="77777777" w:rsidR="00364A6B" w:rsidRPr="00E45E1F" w:rsidRDefault="00364A6B" w:rsidP="00E45E1F">
      <w:pPr>
        <w:jc w:val="both"/>
        <w:rPr>
          <w:rFonts w:ascii="Arial" w:hAnsi="Arial" w:cs="Arial"/>
          <w:b/>
          <w:bCs/>
          <w:i/>
          <w:iCs/>
          <w:sz w:val="18"/>
          <w:szCs w:val="18"/>
        </w:rPr>
      </w:pPr>
    </w:p>
    <w:p w14:paraId="2716E7F7" w14:textId="77777777" w:rsidR="00364A6B" w:rsidRPr="00E45E1F" w:rsidRDefault="00364A6B" w:rsidP="00E45E1F">
      <w:pPr>
        <w:jc w:val="both"/>
        <w:rPr>
          <w:rFonts w:ascii="Arial" w:hAnsi="Arial" w:cs="Arial"/>
          <w:i/>
          <w:iCs/>
          <w:sz w:val="18"/>
          <w:szCs w:val="18"/>
        </w:rPr>
      </w:pPr>
      <w:r w:rsidRPr="00E45E1F">
        <w:rPr>
          <w:rFonts w:ascii="Arial" w:hAnsi="Arial" w:cs="Arial"/>
          <w:b/>
          <w:bCs/>
          <w:i/>
          <w:iCs/>
          <w:sz w:val="18"/>
          <w:szCs w:val="18"/>
        </w:rPr>
        <w:t xml:space="preserve">Artículo 270. </w:t>
      </w:r>
      <w:r w:rsidRPr="00E45E1F">
        <w:rPr>
          <w:rFonts w:ascii="Arial" w:hAnsi="Arial" w:cs="Arial"/>
          <w:i/>
          <w:iCs/>
          <w:sz w:val="18"/>
          <w:szCs w:val="18"/>
        </w:rPr>
        <w:t>Son atribuciones de la Dirección de Mejoramiento Urbano …</w:t>
      </w:r>
    </w:p>
    <w:p w14:paraId="34CDA8E0" w14:textId="77777777" w:rsidR="00364A6B" w:rsidRPr="00E45E1F" w:rsidRDefault="00364A6B" w:rsidP="00E45E1F">
      <w:pPr>
        <w:jc w:val="both"/>
        <w:rPr>
          <w:rFonts w:ascii="Arial" w:hAnsi="Arial" w:cs="Arial"/>
          <w:b/>
          <w:bCs/>
          <w:i/>
          <w:iCs/>
          <w:sz w:val="18"/>
          <w:szCs w:val="18"/>
        </w:rPr>
      </w:pPr>
    </w:p>
    <w:p w14:paraId="50D4716A" w14:textId="77777777" w:rsidR="00364A6B" w:rsidRPr="00E45E1F" w:rsidRDefault="00364A6B" w:rsidP="00E45E1F">
      <w:pPr>
        <w:jc w:val="both"/>
        <w:rPr>
          <w:rFonts w:ascii="Arial" w:hAnsi="Arial" w:cs="Arial"/>
          <w:i/>
          <w:iCs/>
          <w:sz w:val="18"/>
          <w:szCs w:val="18"/>
        </w:rPr>
      </w:pPr>
      <w:r w:rsidRPr="00E45E1F">
        <w:rPr>
          <w:rFonts w:ascii="Arial" w:hAnsi="Arial" w:cs="Arial"/>
          <w:b/>
          <w:bCs/>
          <w:i/>
          <w:iCs/>
          <w:sz w:val="18"/>
          <w:szCs w:val="18"/>
        </w:rPr>
        <w:t xml:space="preserve">VII. </w:t>
      </w:r>
      <w:r w:rsidRPr="00E45E1F">
        <w:rPr>
          <w:rFonts w:ascii="Arial" w:hAnsi="Arial" w:cs="Arial"/>
          <w:i/>
          <w:iCs/>
          <w:sz w:val="18"/>
          <w:szCs w:val="18"/>
        </w:rPr>
        <w:t>Implementar y ejecutar campañas encaminadas a sanear espacios públicos abiertos, fuentes, glorietas, monumentos, áreas privadas y públicas y espacios susceptibles de albergar agua estancada y demás sustancias o materiales que sean considerados insalubres hacia la población o que puedan propiciar la propagación de enfermedades, ya sea de manera directa o por agentes alternos; …</w:t>
      </w:r>
    </w:p>
    <w:p w14:paraId="010FD9C3" w14:textId="77777777" w:rsidR="00364A6B" w:rsidRPr="00E45E1F" w:rsidRDefault="00364A6B" w:rsidP="00E45E1F">
      <w:pPr>
        <w:jc w:val="both"/>
        <w:rPr>
          <w:rFonts w:ascii="Arial" w:hAnsi="Arial" w:cs="Arial"/>
          <w:i/>
          <w:iCs/>
          <w:sz w:val="18"/>
          <w:szCs w:val="18"/>
        </w:rPr>
      </w:pPr>
    </w:p>
    <w:p w14:paraId="5821B0AE" w14:textId="77777777" w:rsidR="00364A6B" w:rsidRPr="00E45E1F" w:rsidRDefault="00364A6B" w:rsidP="00E45E1F">
      <w:pPr>
        <w:jc w:val="both"/>
        <w:rPr>
          <w:rFonts w:ascii="Arial" w:hAnsi="Arial" w:cs="Arial"/>
          <w:i/>
          <w:iCs/>
          <w:sz w:val="18"/>
          <w:szCs w:val="18"/>
        </w:rPr>
      </w:pPr>
      <w:r w:rsidRPr="00E45E1F">
        <w:rPr>
          <w:rFonts w:ascii="Arial" w:hAnsi="Arial" w:cs="Arial"/>
          <w:b/>
          <w:bCs/>
          <w:i/>
          <w:iCs/>
          <w:sz w:val="18"/>
          <w:szCs w:val="18"/>
        </w:rPr>
        <w:t xml:space="preserve">Artículo 274. </w:t>
      </w:r>
      <w:r w:rsidRPr="00E45E1F">
        <w:rPr>
          <w:rFonts w:ascii="Arial" w:hAnsi="Arial" w:cs="Arial"/>
          <w:i/>
          <w:iCs/>
          <w:sz w:val="18"/>
          <w:szCs w:val="18"/>
        </w:rPr>
        <w:t>Son atribuciones de la Dirección Guadalajara Limpia: …</w:t>
      </w:r>
    </w:p>
    <w:p w14:paraId="1F83EED0" w14:textId="77777777" w:rsidR="00364A6B" w:rsidRPr="00E45E1F" w:rsidRDefault="00364A6B" w:rsidP="00E45E1F">
      <w:pPr>
        <w:jc w:val="both"/>
        <w:rPr>
          <w:rFonts w:ascii="Arial" w:hAnsi="Arial" w:cs="Arial"/>
          <w:i/>
          <w:iCs/>
          <w:sz w:val="18"/>
          <w:szCs w:val="18"/>
        </w:rPr>
      </w:pPr>
    </w:p>
    <w:p w14:paraId="236D5A36" w14:textId="67D7763D" w:rsidR="00364A6B" w:rsidRDefault="00364A6B" w:rsidP="00E45E1F">
      <w:pPr>
        <w:jc w:val="both"/>
        <w:rPr>
          <w:rFonts w:ascii="Arial" w:hAnsi="Arial" w:cs="Arial"/>
          <w:i/>
          <w:iCs/>
          <w:sz w:val="18"/>
          <w:szCs w:val="18"/>
        </w:rPr>
      </w:pPr>
      <w:r w:rsidRPr="00E45E1F">
        <w:rPr>
          <w:rFonts w:ascii="Arial" w:hAnsi="Arial" w:cs="Arial"/>
          <w:b/>
          <w:bCs/>
          <w:i/>
          <w:iCs/>
          <w:sz w:val="18"/>
          <w:szCs w:val="18"/>
        </w:rPr>
        <w:t xml:space="preserve">III. </w:t>
      </w:r>
      <w:r w:rsidRPr="00E45E1F">
        <w:rPr>
          <w:rFonts w:ascii="Arial" w:hAnsi="Arial" w:cs="Arial"/>
          <w:i/>
          <w:iCs/>
          <w:sz w:val="18"/>
          <w:szCs w:val="18"/>
        </w:rPr>
        <w:t>Implementar y ejecutar campañas encaminadas a sanear espacios públicos abiertos, fuentes, glorietas, monumentos y áreas públicas; …</w:t>
      </w:r>
    </w:p>
    <w:p w14:paraId="4FDFE13E" w14:textId="77777777" w:rsidR="00E45E1F" w:rsidRPr="00E45E1F" w:rsidRDefault="00E45E1F" w:rsidP="00E45E1F">
      <w:pPr>
        <w:jc w:val="both"/>
        <w:rPr>
          <w:rFonts w:ascii="Arial" w:hAnsi="Arial" w:cs="Arial"/>
          <w:i/>
          <w:iCs/>
          <w:sz w:val="18"/>
          <w:szCs w:val="18"/>
        </w:rPr>
      </w:pPr>
    </w:p>
    <w:p w14:paraId="352A8962" w14:textId="77777777" w:rsidR="00364A6B" w:rsidRPr="00E45E1F" w:rsidRDefault="00364A6B" w:rsidP="00E45E1F">
      <w:pPr>
        <w:jc w:val="both"/>
        <w:rPr>
          <w:rFonts w:ascii="Arial" w:hAnsi="Arial" w:cs="Arial"/>
          <w:i/>
          <w:iCs/>
          <w:color w:val="000000"/>
          <w:sz w:val="18"/>
          <w:szCs w:val="18"/>
        </w:rPr>
      </w:pPr>
      <w:r w:rsidRPr="00E45E1F">
        <w:rPr>
          <w:rFonts w:ascii="Arial" w:hAnsi="Arial" w:cs="Arial"/>
          <w:i/>
          <w:iCs/>
          <w:color w:val="000000"/>
          <w:sz w:val="18"/>
          <w:szCs w:val="18"/>
        </w:rPr>
        <w:lastRenderedPageBreak/>
        <w:t xml:space="preserve">Por lo expuesto, se somete a consideración del Pleno del Ayuntamiento de Guadalajara la presente iniciativa, con el objetivo de dar remozamiento al monumento de la enfermera, ubicado en Paseo Alcalde, entre las calles Hospital y Juan Álvarez e instalarle una placa. Se considera la Comisión Edilicia competente a Centro, Barrios Tradicionales y Monumentos </w:t>
      </w:r>
      <w:r w:rsidRPr="00E45E1F">
        <w:rPr>
          <w:rFonts w:ascii="Arial" w:hAnsi="Arial" w:cs="Arial"/>
          <w:i/>
          <w:iCs/>
          <w:sz w:val="18"/>
          <w:szCs w:val="18"/>
        </w:rPr>
        <w:t>a lo dispuesto por el artículo 110, fracción III inciso c) del Código de Gobierno del Municipio de Guadalajara, que señala lo siguiente:</w:t>
      </w:r>
    </w:p>
    <w:p w14:paraId="3BE53E2F" w14:textId="298F21F3"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 xml:space="preserve">Artículo 110. Tienen las atribuciones particulares siguientes: </w:t>
      </w:r>
    </w:p>
    <w:p w14:paraId="648F52C9" w14:textId="77777777" w:rsidR="00364A6B" w:rsidRPr="00E45E1F" w:rsidRDefault="00364A6B" w:rsidP="00E45E1F">
      <w:pPr>
        <w:jc w:val="both"/>
        <w:rPr>
          <w:rFonts w:ascii="Arial" w:hAnsi="Arial" w:cs="Arial"/>
          <w:i/>
          <w:iCs/>
          <w:sz w:val="18"/>
          <w:szCs w:val="18"/>
        </w:rPr>
      </w:pPr>
    </w:p>
    <w:p w14:paraId="6967CE52" w14:textId="77777777"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III. Centro, Barrios Tradicionales y Monumentos:</w:t>
      </w:r>
    </w:p>
    <w:p w14:paraId="4E630FCE" w14:textId="77777777" w:rsidR="00364A6B" w:rsidRPr="00E45E1F" w:rsidRDefault="00364A6B" w:rsidP="00E45E1F">
      <w:pPr>
        <w:jc w:val="both"/>
        <w:rPr>
          <w:rFonts w:ascii="Arial" w:hAnsi="Arial" w:cs="Arial"/>
          <w:i/>
          <w:iCs/>
          <w:sz w:val="18"/>
          <w:szCs w:val="18"/>
        </w:rPr>
      </w:pPr>
    </w:p>
    <w:p w14:paraId="496240E1" w14:textId="77777777"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 xml:space="preserve">c) Proponer, analizar, estudiar y dictaminar las iniciativas tendientes a rescatar, mejorar, desarrollar o renovar la situación del centro histórico en los siguientes rubros: plazas públicas, monumentos, calles, mobiliario urbano, parques, jardines y fuentes, así como de los barrios tradicionales de Guadalajara; </w:t>
      </w:r>
    </w:p>
    <w:p w14:paraId="595FD8EB" w14:textId="77777777" w:rsidR="00364A6B" w:rsidRPr="00E45E1F" w:rsidRDefault="00364A6B" w:rsidP="00E45E1F">
      <w:pPr>
        <w:jc w:val="both"/>
        <w:rPr>
          <w:rFonts w:ascii="Arial" w:hAnsi="Arial" w:cs="Arial"/>
          <w:i/>
          <w:iCs/>
          <w:sz w:val="18"/>
          <w:szCs w:val="18"/>
        </w:rPr>
      </w:pPr>
    </w:p>
    <w:p w14:paraId="4D119FC3" w14:textId="77777777" w:rsidR="00364A6B" w:rsidRPr="00E45E1F" w:rsidRDefault="00364A6B" w:rsidP="00E45E1F">
      <w:pPr>
        <w:jc w:val="both"/>
        <w:rPr>
          <w:rFonts w:ascii="Arial" w:hAnsi="Arial" w:cs="Arial"/>
          <w:i/>
          <w:iCs/>
          <w:noProof/>
          <w:sz w:val="18"/>
          <w:szCs w:val="18"/>
        </w:rPr>
      </w:pPr>
      <w:r w:rsidRPr="00E45E1F">
        <w:rPr>
          <w:rFonts w:ascii="Arial" w:hAnsi="Arial" w:cs="Arial"/>
          <w:i/>
          <w:iCs/>
          <w:sz w:val="18"/>
          <w:szCs w:val="18"/>
        </w:rPr>
        <w:t>Por lo que de conformidad con el artículo 92 de Código de Gobierno del Municipio de Guadalajara, se manifiesta lo siguiente:</w:t>
      </w:r>
      <w:r w:rsidRPr="00E45E1F">
        <w:rPr>
          <w:rFonts w:ascii="Arial" w:hAnsi="Arial" w:cs="Arial"/>
          <w:i/>
          <w:iCs/>
          <w:noProof/>
          <w:sz w:val="18"/>
          <w:szCs w:val="18"/>
        </w:rPr>
        <w:t xml:space="preserve"> </w:t>
      </w:r>
    </w:p>
    <w:p w14:paraId="60FAA75C" w14:textId="77777777" w:rsidR="00364A6B" w:rsidRPr="00E45E1F" w:rsidRDefault="00364A6B" w:rsidP="00E45E1F">
      <w:pPr>
        <w:jc w:val="center"/>
        <w:rPr>
          <w:rFonts w:ascii="Arial" w:hAnsi="Arial" w:cs="Arial"/>
          <w:b/>
          <w:bCs/>
          <w:i/>
          <w:iCs/>
          <w:sz w:val="18"/>
          <w:szCs w:val="18"/>
        </w:rPr>
      </w:pPr>
      <w:r w:rsidRPr="00E45E1F">
        <w:rPr>
          <w:rFonts w:ascii="Arial" w:hAnsi="Arial" w:cs="Arial"/>
          <w:b/>
          <w:bCs/>
          <w:i/>
          <w:iCs/>
          <w:sz w:val="18"/>
          <w:szCs w:val="18"/>
        </w:rPr>
        <w:t>Análisis de las repercusiones</w:t>
      </w:r>
    </w:p>
    <w:p w14:paraId="0AF366B1" w14:textId="77777777" w:rsidR="00364A6B" w:rsidRPr="00E45E1F" w:rsidRDefault="00364A6B" w:rsidP="00E45E1F">
      <w:pPr>
        <w:jc w:val="both"/>
        <w:rPr>
          <w:rFonts w:ascii="Arial" w:hAnsi="Arial" w:cs="Arial"/>
          <w:i/>
          <w:iCs/>
          <w:sz w:val="18"/>
          <w:szCs w:val="18"/>
        </w:rPr>
      </w:pPr>
    </w:p>
    <w:p w14:paraId="36B747DA" w14:textId="77777777" w:rsidR="00364A6B" w:rsidRPr="00E45E1F" w:rsidRDefault="00364A6B" w:rsidP="00E45E1F">
      <w:pPr>
        <w:jc w:val="both"/>
        <w:rPr>
          <w:rFonts w:ascii="Arial" w:hAnsi="Arial" w:cs="Arial"/>
          <w:i/>
          <w:iCs/>
          <w:sz w:val="18"/>
          <w:szCs w:val="18"/>
        </w:rPr>
      </w:pPr>
      <w:r w:rsidRPr="00E45E1F">
        <w:rPr>
          <w:rFonts w:ascii="Arial" w:hAnsi="Arial" w:cs="Arial"/>
          <w:i/>
          <w:iCs/>
          <w:sz w:val="18"/>
          <w:szCs w:val="18"/>
        </w:rPr>
        <w:t>Se estima que se podrían tener las siguientes repercusiones:</w:t>
      </w:r>
    </w:p>
    <w:p w14:paraId="304C4ED6" w14:textId="77777777" w:rsidR="00364A6B" w:rsidRPr="00E45E1F" w:rsidRDefault="00364A6B" w:rsidP="00E45E1F">
      <w:pPr>
        <w:ind w:firstLine="708"/>
        <w:jc w:val="both"/>
        <w:rPr>
          <w:rFonts w:ascii="Arial" w:hAnsi="Arial" w:cs="Arial"/>
          <w:b/>
          <w:bCs/>
          <w:i/>
          <w:iCs/>
          <w:sz w:val="18"/>
          <w:szCs w:val="18"/>
          <w:lang w:eastAsia="es-ES"/>
        </w:rPr>
      </w:pPr>
    </w:p>
    <w:p w14:paraId="7A793D02" w14:textId="77777777" w:rsidR="00364A6B" w:rsidRPr="00E45E1F" w:rsidRDefault="00364A6B" w:rsidP="00E45E1F">
      <w:pPr>
        <w:jc w:val="both"/>
        <w:rPr>
          <w:rFonts w:ascii="Arial" w:hAnsi="Arial" w:cs="Arial"/>
          <w:i/>
          <w:iCs/>
          <w:sz w:val="18"/>
          <w:szCs w:val="18"/>
          <w:lang w:eastAsia="es-ES"/>
        </w:rPr>
      </w:pPr>
      <w:r w:rsidRPr="00E45E1F">
        <w:rPr>
          <w:rFonts w:ascii="Arial" w:hAnsi="Arial" w:cs="Arial"/>
          <w:b/>
          <w:bCs/>
          <w:i/>
          <w:iCs/>
          <w:sz w:val="18"/>
          <w:szCs w:val="18"/>
          <w:lang w:eastAsia="es-ES"/>
        </w:rPr>
        <w:t>Aspectos presupuestarios:</w:t>
      </w:r>
      <w:r w:rsidRPr="00E45E1F">
        <w:rPr>
          <w:rFonts w:ascii="Arial" w:eastAsia="SimSun" w:hAnsi="Arial" w:cs="Arial"/>
          <w:i/>
          <w:iCs/>
          <w:sz w:val="18"/>
          <w:szCs w:val="18"/>
          <w:lang w:eastAsia="es-ES"/>
        </w:rPr>
        <w:t xml:space="preserve"> </w:t>
      </w:r>
      <w:r w:rsidRPr="00E45E1F">
        <w:rPr>
          <w:rFonts w:ascii="Arial" w:hAnsi="Arial" w:cs="Arial"/>
          <w:i/>
          <w:iCs/>
          <w:sz w:val="18"/>
          <w:szCs w:val="18"/>
          <w:lang w:eastAsia="es-ES"/>
        </w:rPr>
        <w:t>La puesta en marcha del proyecto requerirá una inversión que deberá integrarse en el presupuesto del municipio. Entre los rubros a considerar se encuentran el remozamiento del monumento, la instalación de la placa de azulejo o material similar y los gastos derivados del mantenimiento continuo.</w:t>
      </w:r>
    </w:p>
    <w:p w14:paraId="18266AB1" w14:textId="77777777" w:rsidR="00364A6B" w:rsidRPr="00E45E1F" w:rsidRDefault="00364A6B" w:rsidP="00E45E1F">
      <w:pPr>
        <w:ind w:firstLine="708"/>
        <w:jc w:val="both"/>
        <w:rPr>
          <w:rFonts w:ascii="Arial" w:hAnsi="Arial" w:cs="Arial"/>
          <w:i/>
          <w:iCs/>
          <w:sz w:val="18"/>
          <w:szCs w:val="18"/>
          <w:lang w:eastAsia="es-ES"/>
        </w:rPr>
      </w:pPr>
    </w:p>
    <w:p w14:paraId="14D7D09C" w14:textId="77777777" w:rsidR="00364A6B" w:rsidRPr="00E45E1F" w:rsidRDefault="00364A6B" w:rsidP="00E45E1F">
      <w:pPr>
        <w:jc w:val="both"/>
        <w:rPr>
          <w:rFonts w:ascii="Arial" w:hAnsi="Arial" w:cs="Arial"/>
          <w:i/>
          <w:iCs/>
          <w:sz w:val="18"/>
          <w:szCs w:val="18"/>
          <w:lang w:eastAsia="es-ES"/>
        </w:rPr>
      </w:pPr>
      <w:r w:rsidRPr="00E45E1F">
        <w:rPr>
          <w:rFonts w:ascii="Arial" w:hAnsi="Arial" w:cs="Arial"/>
          <w:b/>
          <w:bCs/>
          <w:i/>
          <w:iCs/>
          <w:sz w:val="18"/>
          <w:szCs w:val="18"/>
          <w:lang w:eastAsia="es-ES"/>
        </w:rPr>
        <w:t>Aspectos laborales:</w:t>
      </w:r>
      <w:r w:rsidRPr="00E45E1F">
        <w:rPr>
          <w:rFonts w:ascii="Arial" w:hAnsi="Arial" w:cs="Arial"/>
          <w:i/>
          <w:iCs/>
          <w:sz w:val="18"/>
          <w:szCs w:val="18"/>
          <w:lang w:eastAsia="es-ES"/>
        </w:rPr>
        <w:t xml:space="preserve"> En lo relativo al ámbito laboral, el proyecto se enmarca dentro de las competencias ya asignadas a las áreas municipales encargadas de la preservación del patrimonio cultural en Guadalajara, en concordancia con lo establecido en las normativas y regulaciones vigentes en la materia.</w:t>
      </w:r>
    </w:p>
    <w:p w14:paraId="366AAF03" w14:textId="77777777" w:rsidR="00364A6B" w:rsidRPr="00E45E1F" w:rsidRDefault="00364A6B" w:rsidP="00E45E1F">
      <w:pPr>
        <w:jc w:val="both"/>
        <w:rPr>
          <w:rFonts w:ascii="Arial" w:hAnsi="Arial" w:cs="Arial"/>
          <w:i/>
          <w:iCs/>
          <w:sz w:val="18"/>
          <w:szCs w:val="18"/>
          <w:lang w:eastAsia="es-ES"/>
        </w:rPr>
      </w:pPr>
    </w:p>
    <w:p w14:paraId="35C8E4BA" w14:textId="77777777" w:rsidR="00364A6B" w:rsidRPr="00E45E1F" w:rsidRDefault="00364A6B" w:rsidP="00E45E1F">
      <w:pPr>
        <w:jc w:val="both"/>
        <w:rPr>
          <w:rFonts w:ascii="Arial" w:hAnsi="Arial" w:cs="Arial"/>
          <w:i/>
          <w:iCs/>
          <w:sz w:val="18"/>
          <w:szCs w:val="18"/>
          <w:lang w:eastAsia="es-ES"/>
        </w:rPr>
      </w:pPr>
      <w:r w:rsidRPr="00E45E1F">
        <w:rPr>
          <w:rFonts w:ascii="Arial" w:hAnsi="Arial" w:cs="Arial"/>
          <w:b/>
          <w:bCs/>
          <w:i/>
          <w:iCs/>
          <w:sz w:val="18"/>
          <w:szCs w:val="18"/>
          <w:lang w:eastAsia="es-ES"/>
        </w:rPr>
        <w:t>Aspectos sociales:</w:t>
      </w:r>
      <w:r w:rsidRPr="00E45E1F">
        <w:rPr>
          <w:rFonts w:ascii="Arial" w:hAnsi="Arial" w:cs="Arial"/>
          <w:i/>
          <w:iCs/>
          <w:sz w:val="18"/>
          <w:szCs w:val="18"/>
          <w:lang w:eastAsia="es-ES"/>
        </w:rPr>
        <w:t xml:space="preserve"> La actualización del monumento del patrimonio histórico tendrá efectos sociales altamente positivos tanto para la población local como para las enfermeras y enfermeros, al impulsar un reconocimiento social.</w:t>
      </w:r>
    </w:p>
    <w:p w14:paraId="76FB76DA" w14:textId="77777777" w:rsidR="00364A6B" w:rsidRPr="00E45E1F" w:rsidRDefault="00364A6B" w:rsidP="00E45E1F">
      <w:pPr>
        <w:jc w:val="both"/>
        <w:rPr>
          <w:rFonts w:ascii="Arial" w:hAnsi="Arial" w:cs="Arial"/>
          <w:i/>
          <w:iCs/>
          <w:sz w:val="18"/>
          <w:szCs w:val="18"/>
          <w:lang w:val="es-ES" w:eastAsia="es-ES"/>
        </w:rPr>
      </w:pPr>
    </w:p>
    <w:p w14:paraId="280B8DBF" w14:textId="5AD0F49E" w:rsidR="00364A6B" w:rsidRDefault="00364A6B" w:rsidP="00E45E1F">
      <w:pPr>
        <w:jc w:val="both"/>
        <w:rPr>
          <w:rFonts w:ascii="Arial" w:hAnsi="Arial" w:cs="Arial"/>
          <w:i/>
          <w:iCs/>
          <w:sz w:val="18"/>
          <w:szCs w:val="18"/>
        </w:rPr>
      </w:pPr>
      <w:r w:rsidRPr="00E45E1F">
        <w:rPr>
          <w:rFonts w:ascii="Arial" w:hAnsi="Arial" w:cs="Arial"/>
          <w:i/>
          <w:iCs/>
          <w:sz w:val="18"/>
          <w:szCs w:val="18"/>
          <w:lang w:val="es-ES" w:eastAsia="es-ES"/>
        </w:rPr>
        <w:t>Por</w:t>
      </w:r>
      <w:r w:rsidRPr="00E45E1F">
        <w:rPr>
          <w:rFonts w:ascii="Arial" w:hAnsi="Arial" w:cs="Arial"/>
          <w:i/>
          <w:iCs/>
          <w:sz w:val="18"/>
          <w:szCs w:val="18"/>
        </w:rPr>
        <w:t xml:space="preserve"> lo anteriormente expuesto, fundado y motivado, de conformidad a lo establecido por los artículos 115 de la Constitución Política de los Estados Unidos Mexicanos, artículos 41 fracción II y artículo 50 fracción II de la Ley del Gobierno y la Administración Pública Municipal del Estado de Jalisco, así como los artículos 89, 90, 91 y 92 del Código de Gobierno del Municipio de Guadalajara someto a su consideración, solicitando su turno a la Comisión Edilicia de Centro Histórico, Barrios Tradicionales y Monumentos como lo determina el artículo 110 fracción III inciso c) el siguiente:</w:t>
      </w:r>
    </w:p>
    <w:p w14:paraId="1D453D39" w14:textId="77777777" w:rsidR="00E45E1F" w:rsidRPr="00E45E1F" w:rsidRDefault="00E45E1F" w:rsidP="00E45E1F">
      <w:pPr>
        <w:jc w:val="both"/>
        <w:rPr>
          <w:rFonts w:ascii="Arial" w:hAnsi="Arial" w:cs="Arial"/>
          <w:i/>
          <w:iCs/>
          <w:sz w:val="18"/>
          <w:szCs w:val="18"/>
        </w:rPr>
      </w:pPr>
    </w:p>
    <w:p w14:paraId="5E49984D" w14:textId="77777777" w:rsidR="00364A6B" w:rsidRPr="00E45E1F" w:rsidRDefault="00364A6B" w:rsidP="00E45E1F">
      <w:pPr>
        <w:pStyle w:val="Standard"/>
        <w:jc w:val="center"/>
        <w:rPr>
          <w:rFonts w:ascii="Arial" w:hAnsi="Arial" w:cs="Arial"/>
          <w:b/>
          <w:bCs/>
          <w:i/>
          <w:iCs/>
          <w:sz w:val="18"/>
          <w:szCs w:val="18"/>
          <w:lang w:val="es-ES"/>
        </w:rPr>
      </w:pPr>
      <w:r w:rsidRPr="00E45E1F">
        <w:rPr>
          <w:rFonts w:ascii="Arial" w:hAnsi="Arial" w:cs="Arial"/>
          <w:b/>
          <w:bCs/>
          <w:i/>
          <w:iCs/>
          <w:sz w:val="18"/>
          <w:szCs w:val="18"/>
          <w:lang w:val="es-ES"/>
        </w:rPr>
        <w:t>ACUERDO</w:t>
      </w:r>
    </w:p>
    <w:p w14:paraId="4864997D" w14:textId="77777777" w:rsidR="00364A6B" w:rsidRPr="00E45E1F" w:rsidRDefault="00364A6B" w:rsidP="00E45E1F">
      <w:pPr>
        <w:pStyle w:val="Standard"/>
        <w:rPr>
          <w:rFonts w:ascii="Arial" w:hAnsi="Arial" w:cs="Arial"/>
          <w:i/>
          <w:iCs/>
          <w:sz w:val="18"/>
          <w:szCs w:val="18"/>
          <w:lang w:val="es-ES"/>
        </w:rPr>
      </w:pPr>
    </w:p>
    <w:p w14:paraId="5661303E" w14:textId="77777777" w:rsidR="00364A6B" w:rsidRPr="00E45E1F" w:rsidRDefault="00364A6B" w:rsidP="00E45E1F">
      <w:pPr>
        <w:pStyle w:val="Standard"/>
        <w:jc w:val="both"/>
        <w:rPr>
          <w:rFonts w:ascii="Arial" w:hAnsi="Arial" w:cs="Arial"/>
          <w:i/>
          <w:iCs/>
          <w:sz w:val="18"/>
          <w:szCs w:val="18"/>
          <w:lang w:val="es-ES"/>
        </w:rPr>
      </w:pPr>
      <w:r w:rsidRPr="00E45E1F">
        <w:rPr>
          <w:rFonts w:ascii="Arial" w:hAnsi="Arial" w:cs="Arial"/>
          <w:b/>
          <w:bCs/>
          <w:i/>
          <w:iCs/>
          <w:sz w:val="18"/>
          <w:szCs w:val="18"/>
          <w:lang w:val="es-ES"/>
        </w:rPr>
        <w:t>PRIMERO.-</w:t>
      </w:r>
      <w:r w:rsidRPr="00E45E1F">
        <w:rPr>
          <w:rFonts w:ascii="Arial" w:hAnsi="Arial" w:cs="Arial"/>
          <w:i/>
          <w:iCs/>
          <w:sz w:val="18"/>
          <w:szCs w:val="18"/>
          <w:lang w:val="es-ES"/>
        </w:rPr>
        <w:t xml:space="preserve"> Se autoriza </w:t>
      </w:r>
      <w:r w:rsidRPr="00E45E1F">
        <w:rPr>
          <w:rFonts w:ascii="Arial" w:hAnsi="Arial" w:cs="Arial"/>
          <w:i/>
          <w:iCs/>
          <w:color w:val="000000"/>
          <w:sz w:val="18"/>
          <w:szCs w:val="18"/>
        </w:rPr>
        <w:t>el remozamiento al monumento de la enfermera ubicado en Paseo Alcalde, entre las calles Hospital y Juan Álvarez, así como la instalación de una placa conmemorativa,</w:t>
      </w:r>
      <w:r w:rsidRPr="00E45E1F">
        <w:rPr>
          <w:rFonts w:ascii="Arial" w:hAnsi="Arial" w:cs="Arial"/>
          <w:i/>
          <w:iCs/>
          <w:sz w:val="18"/>
          <w:szCs w:val="18"/>
          <w:lang w:val="es-ES"/>
        </w:rPr>
        <w:t xml:space="preserve"> utilizando el material adecuado para su conservación y correcto mantenimiento.</w:t>
      </w:r>
    </w:p>
    <w:p w14:paraId="6984A093" w14:textId="77777777" w:rsidR="00364A6B" w:rsidRPr="00E45E1F" w:rsidRDefault="00364A6B" w:rsidP="00E45E1F">
      <w:pPr>
        <w:pStyle w:val="Standard"/>
        <w:jc w:val="both"/>
        <w:rPr>
          <w:rFonts w:ascii="Arial" w:hAnsi="Arial" w:cs="Arial"/>
          <w:i/>
          <w:iCs/>
          <w:sz w:val="18"/>
          <w:szCs w:val="18"/>
          <w:lang w:val="es-ES"/>
        </w:rPr>
      </w:pPr>
    </w:p>
    <w:p w14:paraId="20111061" w14:textId="77777777" w:rsidR="00364A6B" w:rsidRPr="00E45E1F" w:rsidRDefault="00364A6B" w:rsidP="00E45E1F">
      <w:pPr>
        <w:pStyle w:val="Standard"/>
        <w:jc w:val="both"/>
        <w:rPr>
          <w:rFonts w:ascii="Arial" w:hAnsi="Arial" w:cs="Arial"/>
          <w:i/>
          <w:iCs/>
          <w:sz w:val="18"/>
          <w:szCs w:val="18"/>
          <w:lang w:val="es-ES"/>
        </w:rPr>
      </w:pPr>
      <w:r w:rsidRPr="00E45E1F">
        <w:rPr>
          <w:rFonts w:ascii="Arial" w:hAnsi="Arial" w:cs="Arial"/>
          <w:b/>
          <w:bCs/>
          <w:i/>
          <w:iCs/>
          <w:sz w:val="18"/>
          <w:szCs w:val="18"/>
          <w:lang w:val="es-ES"/>
        </w:rPr>
        <w:t>SEGUNDO</w:t>
      </w:r>
      <w:r w:rsidRPr="00E45E1F">
        <w:rPr>
          <w:rFonts w:ascii="Arial" w:hAnsi="Arial" w:cs="Arial"/>
          <w:i/>
          <w:iCs/>
          <w:sz w:val="18"/>
          <w:szCs w:val="18"/>
          <w:lang w:val="es-ES"/>
        </w:rPr>
        <w:t>.- Se instruye a la Dirección de Mejoramiento Urbano y a la O.P.D Guadalajara Limpia para que en el ejercicio de las facultades que les asisten de acuerdo con el Código de Gobierno del municipio Guadalajara, coadyuven en la instalación de la placa y saneamiento que se hace referencia en el punto primero de este acuerdo, para tales efectos será la Dirección de Mejoramiento Urbano la que coordine los trabajos correspondientes.</w:t>
      </w:r>
    </w:p>
    <w:p w14:paraId="49AE1F12" w14:textId="77777777" w:rsidR="00364A6B" w:rsidRPr="00E45E1F" w:rsidRDefault="00364A6B" w:rsidP="00E45E1F">
      <w:pPr>
        <w:pStyle w:val="Standard"/>
        <w:jc w:val="both"/>
        <w:rPr>
          <w:rFonts w:ascii="Arial" w:hAnsi="Arial" w:cs="Arial"/>
          <w:i/>
          <w:iCs/>
          <w:sz w:val="18"/>
          <w:szCs w:val="18"/>
          <w:lang w:val="es-ES"/>
        </w:rPr>
      </w:pPr>
    </w:p>
    <w:p w14:paraId="37EADA78" w14:textId="77777777" w:rsidR="00364A6B" w:rsidRPr="00E45E1F" w:rsidRDefault="00364A6B" w:rsidP="00E45E1F">
      <w:pPr>
        <w:pStyle w:val="Standard"/>
        <w:jc w:val="both"/>
        <w:rPr>
          <w:rFonts w:ascii="Arial" w:hAnsi="Arial" w:cs="Arial"/>
          <w:b/>
          <w:bCs/>
          <w:i/>
          <w:iCs/>
          <w:sz w:val="18"/>
          <w:szCs w:val="18"/>
          <w:lang w:val="es-ES"/>
        </w:rPr>
      </w:pPr>
      <w:r w:rsidRPr="00E45E1F">
        <w:rPr>
          <w:rFonts w:ascii="Arial" w:hAnsi="Arial" w:cs="Arial"/>
          <w:b/>
          <w:bCs/>
          <w:i/>
          <w:iCs/>
          <w:sz w:val="18"/>
          <w:szCs w:val="18"/>
          <w:lang w:val="es-ES"/>
        </w:rPr>
        <w:t>TERCERO.-</w:t>
      </w:r>
      <w:r w:rsidRPr="00E45E1F">
        <w:rPr>
          <w:rFonts w:ascii="Arial" w:hAnsi="Arial" w:cs="Arial"/>
          <w:i/>
          <w:iCs/>
          <w:sz w:val="18"/>
          <w:szCs w:val="18"/>
          <w:lang w:val="es-ES"/>
        </w:rPr>
        <w:t xml:space="preserve"> Se instruye a la Tesorería Municipal para que con el Presupuesto autorizado para el ejercicio fiscal 2026 con la partida que se contempla para tal efecto, se lleve a cabo el remozamiento y la instalación de la placa del monumento a la enfermera </w:t>
      </w:r>
      <w:r w:rsidRPr="00E45E1F">
        <w:rPr>
          <w:rFonts w:ascii="Arial" w:hAnsi="Arial" w:cs="Arial"/>
          <w:i/>
          <w:iCs/>
          <w:color w:val="000000"/>
          <w:sz w:val="18"/>
          <w:szCs w:val="18"/>
        </w:rPr>
        <w:t>ubicado en Paseo Alcalde, entre las calles Hospital y Juan Álvarez</w:t>
      </w:r>
      <w:r w:rsidRPr="00E45E1F">
        <w:rPr>
          <w:rFonts w:ascii="Arial" w:hAnsi="Arial" w:cs="Arial"/>
          <w:i/>
          <w:iCs/>
          <w:sz w:val="18"/>
          <w:szCs w:val="18"/>
          <w:lang w:val="es-ES"/>
        </w:rPr>
        <w:t xml:space="preserve">. </w:t>
      </w:r>
    </w:p>
    <w:p w14:paraId="47CBFAC5" w14:textId="77777777" w:rsidR="00364A6B" w:rsidRPr="00E45E1F" w:rsidRDefault="00364A6B" w:rsidP="00E45E1F">
      <w:pPr>
        <w:pStyle w:val="Standard"/>
        <w:jc w:val="both"/>
        <w:rPr>
          <w:rFonts w:ascii="Arial" w:hAnsi="Arial" w:cs="Arial"/>
          <w:i/>
          <w:iCs/>
          <w:sz w:val="18"/>
          <w:szCs w:val="18"/>
          <w:lang w:val="es-ES"/>
        </w:rPr>
      </w:pPr>
    </w:p>
    <w:p w14:paraId="3EE66CDF" w14:textId="027A8207" w:rsidR="00DB2F21" w:rsidRDefault="00364A6B" w:rsidP="00E45E1F">
      <w:pPr>
        <w:pStyle w:val="Standard"/>
        <w:jc w:val="both"/>
        <w:rPr>
          <w:rFonts w:ascii="Arial" w:hAnsi="Arial" w:cs="Arial"/>
          <w:i/>
          <w:iCs/>
          <w:sz w:val="18"/>
          <w:szCs w:val="18"/>
          <w:lang w:val="es-ES"/>
        </w:rPr>
      </w:pPr>
      <w:r w:rsidRPr="00E45E1F">
        <w:rPr>
          <w:rFonts w:ascii="Arial" w:hAnsi="Arial" w:cs="Arial"/>
          <w:b/>
          <w:bCs/>
          <w:i/>
          <w:iCs/>
          <w:color w:val="000000"/>
          <w:sz w:val="18"/>
          <w:szCs w:val="18"/>
        </w:rPr>
        <w:lastRenderedPageBreak/>
        <w:t>CUARTO.-</w:t>
      </w:r>
      <w:r w:rsidRPr="00E45E1F">
        <w:rPr>
          <w:rFonts w:ascii="Arial" w:hAnsi="Arial" w:cs="Arial"/>
          <w:i/>
          <w:iCs/>
          <w:sz w:val="18"/>
          <w:szCs w:val="18"/>
          <w:lang w:val="es-ES"/>
        </w:rPr>
        <w:t>Se autoriza al Secretario General de este Ayuntamiento a suscribir la documentación necesaria y lleve a cabo los actos inherentes a dar cabal cumplimiento al presente acuerdo</w:t>
      </w:r>
      <w:r w:rsidR="00E45E1F">
        <w:rPr>
          <w:rFonts w:ascii="Arial" w:hAnsi="Arial" w:cs="Arial"/>
          <w:i/>
          <w:iCs/>
          <w:sz w:val="18"/>
          <w:szCs w:val="18"/>
          <w:lang w:val="es-ES"/>
        </w:rPr>
        <w:t>”</w:t>
      </w:r>
      <w:r w:rsidRPr="00E45E1F">
        <w:rPr>
          <w:rFonts w:ascii="Arial" w:hAnsi="Arial" w:cs="Arial"/>
          <w:i/>
          <w:iCs/>
          <w:sz w:val="18"/>
          <w:szCs w:val="18"/>
          <w:lang w:val="es-ES"/>
        </w:rPr>
        <w:t>.</w:t>
      </w:r>
    </w:p>
    <w:p w14:paraId="30DAF646" w14:textId="77777777" w:rsidR="00E45E1F" w:rsidRPr="00E45E1F" w:rsidRDefault="00E45E1F" w:rsidP="00E45E1F">
      <w:pPr>
        <w:pStyle w:val="Standard"/>
        <w:jc w:val="both"/>
        <w:rPr>
          <w:rFonts w:ascii="Arial" w:eastAsia="Calibri" w:hAnsi="Arial" w:cs="Arial"/>
          <w:b/>
          <w:bCs/>
          <w:i/>
          <w:iCs/>
          <w:sz w:val="18"/>
          <w:szCs w:val="18"/>
        </w:rPr>
      </w:pPr>
    </w:p>
    <w:p w14:paraId="54B14A7C" w14:textId="43057F7F" w:rsidR="00DB2F21" w:rsidRDefault="00DB2F21" w:rsidP="00241F36">
      <w:pPr>
        <w:jc w:val="both"/>
        <w:rPr>
          <w:rFonts w:ascii="Arial" w:eastAsia="Calibri" w:hAnsi="Arial" w:cs="Arial"/>
          <w:sz w:val="24"/>
          <w:szCs w:val="24"/>
        </w:rPr>
      </w:pPr>
      <w:r w:rsidRPr="00DB2F21">
        <w:rPr>
          <w:rFonts w:ascii="Arial" w:eastAsia="Calibri" w:hAnsi="Arial" w:cs="Arial"/>
          <w:b/>
          <w:bCs/>
          <w:sz w:val="24"/>
          <w:szCs w:val="24"/>
        </w:rPr>
        <w:t xml:space="preserve">La Presidenta Municipal: </w:t>
      </w:r>
      <w:r w:rsidRPr="00DB2F21">
        <w:rPr>
          <w:rFonts w:ascii="Arial" w:eastAsia="Calibri" w:hAnsi="Arial" w:cs="Arial"/>
          <w:sz w:val="24"/>
          <w:szCs w:val="24"/>
        </w:rPr>
        <w:t>Gracias</w:t>
      </w:r>
      <w:r>
        <w:rPr>
          <w:rFonts w:ascii="Arial" w:eastAsia="Calibri" w:hAnsi="Arial" w:cs="Arial"/>
          <w:sz w:val="24"/>
          <w:szCs w:val="24"/>
        </w:rPr>
        <w:t xml:space="preserve"> </w:t>
      </w:r>
      <w:r w:rsidRPr="00DB2F21">
        <w:rPr>
          <w:rFonts w:ascii="Arial" w:eastAsia="Calibri" w:hAnsi="Arial" w:cs="Arial"/>
          <w:sz w:val="24"/>
          <w:szCs w:val="24"/>
        </w:rPr>
        <w:t>señor regidor</w:t>
      </w:r>
      <w:r>
        <w:rPr>
          <w:rFonts w:ascii="Arial" w:eastAsia="Calibri" w:hAnsi="Arial" w:cs="Arial"/>
          <w:sz w:val="24"/>
          <w:szCs w:val="24"/>
        </w:rPr>
        <w:t>.</w:t>
      </w:r>
      <w:r w:rsidRPr="00DB2F21">
        <w:rPr>
          <w:rFonts w:ascii="Arial" w:eastAsia="Calibri" w:hAnsi="Arial" w:cs="Arial"/>
          <w:sz w:val="24"/>
          <w:szCs w:val="24"/>
        </w:rPr>
        <w:t xml:space="preserve"> </w:t>
      </w:r>
      <w:r>
        <w:rPr>
          <w:rFonts w:ascii="Arial" w:eastAsia="Calibri" w:hAnsi="Arial" w:cs="Arial"/>
          <w:sz w:val="24"/>
          <w:szCs w:val="24"/>
        </w:rPr>
        <w:t>R</w:t>
      </w:r>
      <w:r w:rsidRPr="00DB2F21">
        <w:rPr>
          <w:rFonts w:ascii="Arial" w:eastAsia="Calibri" w:hAnsi="Arial" w:cs="Arial"/>
          <w:sz w:val="24"/>
          <w:szCs w:val="24"/>
        </w:rPr>
        <w:t xml:space="preserve">especto a la iniciativa que presenta el regidor </w:t>
      </w:r>
      <w:r>
        <w:rPr>
          <w:rFonts w:ascii="Arial" w:eastAsia="Calibri" w:hAnsi="Arial" w:cs="Arial"/>
          <w:sz w:val="24"/>
          <w:szCs w:val="24"/>
        </w:rPr>
        <w:t>S</w:t>
      </w:r>
      <w:r w:rsidRPr="00DB2F21">
        <w:rPr>
          <w:rFonts w:ascii="Arial" w:eastAsia="Calibri" w:hAnsi="Arial" w:cs="Arial"/>
          <w:sz w:val="24"/>
          <w:szCs w:val="24"/>
        </w:rPr>
        <w:t xml:space="preserve">alvador </w:t>
      </w:r>
      <w:r>
        <w:rPr>
          <w:rFonts w:ascii="Arial" w:eastAsia="Calibri" w:hAnsi="Arial" w:cs="Arial"/>
          <w:sz w:val="24"/>
          <w:szCs w:val="24"/>
        </w:rPr>
        <w:t>A</w:t>
      </w:r>
      <w:r w:rsidRPr="00DB2F21">
        <w:rPr>
          <w:rFonts w:ascii="Arial" w:eastAsia="Calibri" w:hAnsi="Arial" w:cs="Arial"/>
          <w:sz w:val="24"/>
          <w:szCs w:val="24"/>
        </w:rPr>
        <w:t>lc</w:t>
      </w:r>
      <w:r>
        <w:rPr>
          <w:rFonts w:ascii="Arial" w:eastAsia="Calibri" w:hAnsi="Arial" w:cs="Arial"/>
          <w:sz w:val="24"/>
          <w:szCs w:val="24"/>
        </w:rPr>
        <w:t>á</w:t>
      </w:r>
      <w:r w:rsidRPr="00DB2F21">
        <w:rPr>
          <w:rFonts w:ascii="Arial" w:eastAsia="Calibri" w:hAnsi="Arial" w:cs="Arial"/>
          <w:sz w:val="24"/>
          <w:szCs w:val="24"/>
        </w:rPr>
        <w:t xml:space="preserve">zar se propone esa turnada la </w:t>
      </w:r>
      <w:r>
        <w:rPr>
          <w:rFonts w:ascii="Arial" w:eastAsia="Calibri" w:hAnsi="Arial" w:cs="Arial"/>
          <w:sz w:val="24"/>
          <w:szCs w:val="24"/>
        </w:rPr>
        <w:t>C</w:t>
      </w:r>
      <w:r w:rsidRPr="00DB2F21">
        <w:rPr>
          <w:rFonts w:ascii="Arial" w:eastAsia="Calibri" w:hAnsi="Arial" w:cs="Arial"/>
          <w:sz w:val="24"/>
          <w:szCs w:val="24"/>
        </w:rPr>
        <w:t xml:space="preserve">omisión </w:t>
      </w:r>
      <w:r>
        <w:rPr>
          <w:rFonts w:ascii="Arial" w:eastAsia="Calibri" w:hAnsi="Arial" w:cs="Arial"/>
          <w:sz w:val="24"/>
          <w:szCs w:val="24"/>
        </w:rPr>
        <w:t>E</w:t>
      </w:r>
      <w:r w:rsidRPr="00DB2F21">
        <w:rPr>
          <w:rFonts w:ascii="Arial" w:eastAsia="Calibri" w:hAnsi="Arial" w:cs="Arial"/>
          <w:sz w:val="24"/>
          <w:szCs w:val="24"/>
        </w:rPr>
        <w:t xml:space="preserve">dilicia de </w:t>
      </w:r>
      <w:r>
        <w:rPr>
          <w:rFonts w:ascii="Arial" w:eastAsia="Calibri" w:hAnsi="Arial" w:cs="Arial"/>
          <w:sz w:val="24"/>
          <w:szCs w:val="24"/>
        </w:rPr>
        <w:t>C</w:t>
      </w:r>
      <w:r w:rsidRPr="00DB2F21">
        <w:rPr>
          <w:rFonts w:ascii="Arial" w:eastAsia="Calibri" w:hAnsi="Arial" w:cs="Arial"/>
          <w:sz w:val="24"/>
          <w:szCs w:val="24"/>
        </w:rPr>
        <w:t>entro</w:t>
      </w:r>
      <w:r>
        <w:rPr>
          <w:rFonts w:ascii="Arial" w:eastAsia="Calibri" w:hAnsi="Arial" w:cs="Arial"/>
          <w:sz w:val="24"/>
          <w:szCs w:val="24"/>
        </w:rPr>
        <w:t>,</w:t>
      </w:r>
      <w:r w:rsidRPr="00DB2F21">
        <w:rPr>
          <w:rFonts w:ascii="Arial" w:eastAsia="Calibri" w:hAnsi="Arial" w:cs="Arial"/>
          <w:sz w:val="24"/>
          <w:szCs w:val="24"/>
        </w:rPr>
        <w:t xml:space="preserve"> </w:t>
      </w:r>
      <w:r>
        <w:rPr>
          <w:rFonts w:ascii="Arial" w:eastAsia="Calibri" w:hAnsi="Arial" w:cs="Arial"/>
          <w:sz w:val="24"/>
          <w:szCs w:val="24"/>
        </w:rPr>
        <w:t>B</w:t>
      </w:r>
      <w:r w:rsidRPr="00DB2F21">
        <w:rPr>
          <w:rFonts w:ascii="Arial" w:eastAsia="Calibri" w:hAnsi="Arial" w:cs="Arial"/>
          <w:sz w:val="24"/>
          <w:szCs w:val="24"/>
        </w:rPr>
        <w:t xml:space="preserve">arrios </w:t>
      </w:r>
      <w:r>
        <w:rPr>
          <w:rFonts w:ascii="Arial" w:eastAsia="Calibri" w:hAnsi="Arial" w:cs="Arial"/>
          <w:sz w:val="24"/>
          <w:szCs w:val="24"/>
        </w:rPr>
        <w:t>T</w:t>
      </w:r>
      <w:r w:rsidRPr="00DB2F21">
        <w:rPr>
          <w:rFonts w:ascii="Arial" w:eastAsia="Calibri" w:hAnsi="Arial" w:cs="Arial"/>
          <w:sz w:val="24"/>
          <w:szCs w:val="24"/>
        </w:rPr>
        <w:t xml:space="preserve">radicionales y </w:t>
      </w:r>
      <w:r>
        <w:rPr>
          <w:rFonts w:ascii="Arial" w:eastAsia="Calibri" w:hAnsi="Arial" w:cs="Arial"/>
          <w:sz w:val="24"/>
          <w:szCs w:val="24"/>
        </w:rPr>
        <w:t>M</w:t>
      </w:r>
      <w:r w:rsidRPr="00DB2F21">
        <w:rPr>
          <w:rFonts w:ascii="Arial" w:eastAsia="Calibri" w:hAnsi="Arial" w:cs="Arial"/>
          <w:sz w:val="24"/>
          <w:szCs w:val="24"/>
        </w:rPr>
        <w:t>onumentos</w:t>
      </w:r>
      <w:r w:rsidR="00BC265F">
        <w:rPr>
          <w:rFonts w:ascii="Arial" w:eastAsia="Calibri" w:hAnsi="Arial" w:cs="Arial"/>
          <w:sz w:val="24"/>
          <w:szCs w:val="24"/>
        </w:rPr>
        <w:t>,</w:t>
      </w:r>
      <w:r w:rsidRPr="00DB2F21">
        <w:rPr>
          <w:rFonts w:ascii="Arial" w:eastAsia="Calibri" w:hAnsi="Arial" w:cs="Arial"/>
          <w:sz w:val="24"/>
          <w:szCs w:val="24"/>
        </w:rPr>
        <w:t xml:space="preserve"> quienes </w:t>
      </w:r>
      <w:r w:rsidR="00BC265F">
        <w:rPr>
          <w:rFonts w:ascii="Arial" w:eastAsia="Calibri" w:hAnsi="Arial" w:cs="Arial"/>
          <w:sz w:val="24"/>
          <w:szCs w:val="24"/>
        </w:rPr>
        <w:t xml:space="preserve">deseen </w:t>
      </w:r>
      <w:r>
        <w:rPr>
          <w:rFonts w:ascii="Arial" w:eastAsia="Calibri" w:hAnsi="Arial" w:cs="Arial"/>
          <w:sz w:val="24"/>
          <w:szCs w:val="24"/>
        </w:rPr>
        <w:t>hacer uso de la voz</w:t>
      </w:r>
      <w:r w:rsidR="00BC265F">
        <w:rPr>
          <w:rFonts w:ascii="Arial" w:eastAsia="Calibri" w:hAnsi="Arial" w:cs="Arial"/>
          <w:sz w:val="24"/>
          <w:szCs w:val="24"/>
        </w:rPr>
        <w:t>,</w:t>
      </w:r>
      <w:r>
        <w:rPr>
          <w:rFonts w:ascii="Arial" w:eastAsia="Calibri" w:hAnsi="Arial" w:cs="Arial"/>
          <w:sz w:val="24"/>
          <w:szCs w:val="24"/>
        </w:rPr>
        <w:t xml:space="preserve"> </w:t>
      </w:r>
      <w:r w:rsidR="00BC265F">
        <w:rPr>
          <w:rFonts w:ascii="Arial" w:eastAsia="Calibri" w:hAnsi="Arial" w:cs="Arial"/>
          <w:sz w:val="24"/>
          <w:szCs w:val="24"/>
        </w:rPr>
        <w:t>d</w:t>
      </w:r>
      <w:r>
        <w:rPr>
          <w:rFonts w:ascii="Arial" w:eastAsia="Calibri" w:hAnsi="Arial" w:cs="Arial"/>
          <w:sz w:val="24"/>
          <w:szCs w:val="24"/>
        </w:rPr>
        <w:t>e n</w:t>
      </w:r>
      <w:r w:rsidRPr="00DB2F21">
        <w:rPr>
          <w:rFonts w:ascii="Arial" w:eastAsia="Calibri" w:hAnsi="Arial" w:cs="Arial"/>
          <w:sz w:val="24"/>
          <w:szCs w:val="24"/>
        </w:rPr>
        <w:t>o s</w:t>
      </w:r>
      <w:r>
        <w:rPr>
          <w:rFonts w:ascii="Arial" w:eastAsia="Calibri" w:hAnsi="Arial" w:cs="Arial"/>
          <w:sz w:val="24"/>
          <w:szCs w:val="24"/>
        </w:rPr>
        <w:t>er</w:t>
      </w:r>
      <w:r w:rsidRPr="00DB2F21">
        <w:rPr>
          <w:rFonts w:ascii="Arial" w:eastAsia="Calibri" w:hAnsi="Arial" w:cs="Arial"/>
          <w:sz w:val="24"/>
          <w:szCs w:val="24"/>
        </w:rPr>
        <w:t xml:space="preserve"> así</w:t>
      </w:r>
      <w:r>
        <w:rPr>
          <w:rFonts w:ascii="Arial" w:eastAsia="Calibri" w:hAnsi="Arial" w:cs="Arial"/>
          <w:sz w:val="24"/>
          <w:szCs w:val="24"/>
        </w:rPr>
        <w:t>,</w:t>
      </w:r>
      <w:r w:rsidRPr="00DB2F21">
        <w:rPr>
          <w:rFonts w:ascii="Arial" w:eastAsia="Calibri" w:hAnsi="Arial" w:cs="Arial"/>
          <w:sz w:val="24"/>
          <w:szCs w:val="24"/>
        </w:rPr>
        <w:t xml:space="preserve"> quienes estén por la afirmativa s</w:t>
      </w:r>
      <w:r w:rsidR="00BC265F">
        <w:rPr>
          <w:rFonts w:ascii="Arial" w:eastAsia="Calibri" w:hAnsi="Arial" w:cs="Arial"/>
          <w:sz w:val="24"/>
          <w:szCs w:val="24"/>
        </w:rPr>
        <w:t>í</w:t>
      </w:r>
      <w:r w:rsidRPr="00DB2F21">
        <w:rPr>
          <w:rFonts w:ascii="Arial" w:eastAsia="Calibri" w:hAnsi="Arial" w:cs="Arial"/>
          <w:sz w:val="24"/>
          <w:szCs w:val="24"/>
        </w:rPr>
        <w:t>rv</w:t>
      </w:r>
      <w:r>
        <w:rPr>
          <w:rFonts w:ascii="Arial" w:eastAsia="Calibri" w:hAnsi="Arial" w:cs="Arial"/>
          <w:sz w:val="24"/>
          <w:szCs w:val="24"/>
        </w:rPr>
        <w:t>a</w:t>
      </w:r>
      <w:r w:rsidRPr="00DB2F21">
        <w:rPr>
          <w:rFonts w:ascii="Arial" w:eastAsia="Calibri" w:hAnsi="Arial" w:cs="Arial"/>
          <w:sz w:val="24"/>
          <w:szCs w:val="24"/>
        </w:rPr>
        <w:t>nse manifestarlo de manera económica levantando su mano</w:t>
      </w:r>
      <w:r>
        <w:rPr>
          <w:rFonts w:ascii="Arial" w:eastAsia="Calibri" w:hAnsi="Arial" w:cs="Arial"/>
          <w:sz w:val="24"/>
          <w:szCs w:val="24"/>
        </w:rPr>
        <w:t>.</w:t>
      </w:r>
      <w:r w:rsidRPr="00DB2F21">
        <w:rPr>
          <w:rFonts w:ascii="Arial" w:eastAsia="Calibri" w:hAnsi="Arial" w:cs="Arial"/>
          <w:sz w:val="24"/>
          <w:szCs w:val="24"/>
        </w:rPr>
        <w:t xml:space="preserve"> </w:t>
      </w:r>
      <w:r>
        <w:rPr>
          <w:rFonts w:ascii="Arial" w:eastAsia="Calibri" w:hAnsi="Arial" w:cs="Arial"/>
          <w:sz w:val="24"/>
          <w:szCs w:val="24"/>
        </w:rPr>
        <w:t>A</w:t>
      </w:r>
      <w:r w:rsidRPr="00DB2F21">
        <w:rPr>
          <w:rFonts w:ascii="Arial" w:eastAsia="Calibri" w:hAnsi="Arial" w:cs="Arial"/>
          <w:sz w:val="24"/>
          <w:szCs w:val="24"/>
        </w:rPr>
        <w:t>probado</w:t>
      </w:r>
      <w:r>
        <w:rPr>
          <w:rFonts w:ascii="Arial" w:eastAsia="Calibri" w:hAnsi="Arial" w:cs="Arial"/>
          <w:sz w:val="24"/>
          <w:szCs w:val="24"/>
        </w:rPr>
        <w:t>.</w:t>
      </w:r>
    </w:p>
    <w:p w14:paraId="39D6D9B9" w14:textId="77777777" w:rsidR="00DB2F21" w:rsidRDefault="00DB2F21" w:rsidP="00241F36">
      <w:pPr>
        <w:jc w:val="both"/>
        <w:rPr>
          <w:rFonts w:ascii="Arial" w:eastAsia="Calibri" w:hAnsi="Arial" w:cs="Arial"/>
          <w:sz w:val="24"/>
          <w:szCs w:val="24"/>
        </w:rPr>
      </w:pPr>
    </w:p>
    <w:p w14:paraId="6D6A807C" w14:textId="305B6E06" w:rsidR="00DB2F21" w:rsidRPr="00DB2F21" w:rsidRDefault="00DB2F21" w:rsidP="00241F36">
      <w:pPr>
        <w:jc w:val="both"/>
        <w:rPr>
          <w:rFonts w:ascii="Arial" w:eastAsia="Calibri" w:hAnsi="Arial" w:cs="Arial"/>
          <w:sz w:val="24"/>
          <w:szCs w:val="24"/>
        </w:rPr>
      </w:pPr>
      <w:r>
        <w:rPr>
          <w:rFonts w:ascii="Arial" w:eastAsia="Calibri" w:hAnsi="Arial" w:cs="Arial"/>
          <w:sz w:val="24"/>
          <w:szCs w:val="24"/>
        </w:rPr>
        <w:t>S</w:t>
      </w:r>
      <w:r w:rsidRPr="00DB2F21">
        <w:rPr>
          <w:rFonts w:ascii="Arial" w:eastAsia="Calibri" w:hAnsi="Arial" w:cs="Arial"/>
          <w:sz w:val="24"/>
          <w:szCs w:val="24"/>
        </w:rPr>
        <w:t>e le concede el uso de la voz</w:t>
      </w:r>
      <w:r>
        <w:rPr>
          <w:rFonts w:ascii="Arial" w:eastAsia="Calibri" w:hAnsi="Arial" w:cs="Arial"/>
          <w:sz w:val="24"/>
          <w:szCs w:val="24"/>
        </w:rPr>
        <w:t>,</w:t>
      </w:r>
      <w:r w:rsidRPr="00DB2F21">
        <w:rPr>
          <w:rFonts w:ascii="Arial" w:eastAsia="Calibri" w:hAnsi="Arial" w:cs="Arial"/>
          <w:sz w:val="24"/>
          <w:szCs w:val="24"/>
        </w:rPr>
        <w:t xml:space="preserve"> al regidor </w:t>
      </w:r>
      <w:r>
        <w:rPr>
          <w:rFonts w:ascii="Arial" w:eastAsia="Calibri" w:hAnsi="Arial" w:cs="Arial"/>
          <w:sz w:val="24"/>
          <w:szCs w:val="24"/>
        </w:rPr>
        <w:t>J</w:t>
      </w:r>
      <w:r w:rsidRPr="00DB2F21">
        <w:rPr>
          <w:rFonts w:ascii="Arial" w:eastAsia="Calibri" w:hAnsi="Arial" w:cs="Arial"/>
          <w:sz w:val="24"/>
          <w:szCs w:val="24"/>
        </w:rPr>
        <w:t xml:space="preserve">uan </w:t>
      </w:r>
      <w:r>
        <w:rPr>
          <w:rFonts w:ascii="Arial" w:eastAsia="Calibri" w:hAnsi="Arial" w:cs="Arial"/>
          <w:sz w:val="24"/>
          <w:szCs w:val="24"/>
        </w:rPr>
        <w:t>A</w:t>
      </w:r>
      <w:r w:rsidRPr="00DB2F21">
        <w:rPr>
          <w:rFonts w:ascii="Arial" w:eastAsia="Calibri" w:hAnsi="Arial" w:cs="Arial"/>
          <w:sz w:val="24"/>
          <w:szCs w:val="24"/>
        </w:rPr>
        <w:t xml:space="preserve">lberto </w:t>
      </w:r>
      <w:r>
        <w:rPr>
          <w:rFonts w:ascii="Arial" w:eastAsia="Calibri" w:hAnsi="Arial" w:cs="Arial"/>
          <w:sz w:val="24"/>
          <w:szCs w:val="24"/>
        </w:rPr>
        <w:t>S</w:t>
      </w:r>
      <w:r w:rsidRPr="00DB2F21">
        <w:rPr>
          <w:rFonts w:ascii="Arial" w:eastAsia="Calibri" w:hAnsi="Arial" w:cs="Arial"/>
          <w:sz w:val="24"/>
          <w:szCs w:val="24"/>
        </w:rPr>
        <w:t>alinas</w:t>
      </w:r>
      <w:r>
        <w:rPr>
          <w:rFonts w:ascii="Arial" w:eastAsia="Calibri" w:hAnsi="Arial" w:cs="Arial"/>
          <w:sz w:val="24"/>
          <w:szCs w:val="24"/>
        </w:rPr>
        <w:t>.</w:t>
      </w:r>
    </w:p>
    <w:p w14:paraId="1BDA23D0" w14:textId="1A9CB1EA" w:rsidR="00DB2F21" w:rsidRPr="00DB2F21" w:rsidRDefault="00DB2F21" w:rsidP="00241F36">
      <w:pPr>
        <w:jc w:val="both"/>
        <w:rPr>
          <w:rFonts w:ascii="Arial" w:eastAsia="Calibri" w:hAnsi="Arial" w:cs="Arial"/>
          <w:b/>
          <w:bCs/>
          <w:sz w:val="24"/>
          <w:szCs w:val="24"/>
        </w:rPr>
      </w:pPr>
    </w:p>
    <w:p w14:paraId="2B5A1306" w14:textId="0DAFC3DB" w:rsidR="00AD0D90" w:rsidRDefault="00DB2F21" w:rsidP="00241F36">
      <w:pPr>
        <w:jc w:val="both"/>
        <w:rPr>
          <w:rFonts w:ascii="Arial" w:eastAsia="Calibri" w:hAnsi="Arial" w:cs="Arial"/>
          <w:sz w:val="24"/>
          <w:szCs w:val="24"/>
        </w:rPr>
      </w:pPr>
      <w:r w:rsidRPr="00DB2F21">
        <w:rPr>
          <w:rFonts w:ascii="Arial" w:eastAsia="Calibri" w:hAnsi="Arial" w:cs="Arial"/>
          <w:b/>
          <w:bCs/>
          <w:sz w:val="24"/>
          <w:szCs w:val="24"/>
        </w:rPr>
        <w:t>El Regidor Juan Alberto Salinas Mac</w:t>
      </w:r>
      <w:r w:rsidR="000B25A7">
        <w:rPr>
          <w:rFonts w:ascii="Arial" w:eastAsia="Calibri" w:hAnsi="Arial" w:cs="Arial"/>
          <w:b/>
          <w:bCs/>
          <w:sz w:val="24"/>
          <w:szCs w:val="24"/>
        </w:rPr>
        <w:t>í</w:t>
      </w:r>
      <w:r w:rsidRPr="00DB2F21">
        <w:rPr>
          <w:rFonts w:ascii="Arial" w:eastAsia="Calibri" w:hAnsi="Arial" w:cs="Arial"/>
          <w:b/>
          <w:bCs/>
          <w:sz w:val="24"/>
          <w:szCs w:val="24"/>
        </w:rPr>
        <w:t xml:space="preserve">as: </w:t>
      </w:r>
      <w:r>
        <w:rPr>
          <w:rFonts w:ascii="Arial" w:eastAsia="Calibri" w:hAnsi="Arial" w:cs="Arial"/>
          <w:sz w:val="24"/>
          <w:szCs w:val="24"/>
        </w:rPr>
        <w:t>Con su venia Presidenta. E</w:t>
      </w:r>
      <w:r w:rsidRPr="00DB2F21">
        <w:rPr>
          <w:rFonts w:ascii="Arial" w:eastAsia="Calibri" w:hAnsi="Arial" w:cs="Arial"/>
          <w:sz w:val="24"/>
          <w:szCs w:val="24"/>
        </w:rPr>
        <w:t>l día de hoy presentó cuatro iniciativas</w:t>
      </w:r>
      <w:r>
        <w:rPr>
          <w:rFonts w:ascii="Arial" w:eastAsia="Calibri" w:hAnsi="Arial" w:cs="Arial"/>
          <w:sz w:val="24"/>
          <w:szCs w:val="24"/>
        </w:rPr>
        <w:t xml:space="preserve"> y una más que va a presentar mi compañero Jesús Becerra, </w:t>
      </w:r>
      <w:r w:rsidRPr="00DB2F21">
        <w:rPr>
          <w:rFonts w:ascii="Arial" w:eastAsia="Calibri" w:hAnsi="Arial" w:cs="Arial"/>
          <w:sz w:val="24"/>
          <w:szCs w:val="24"/>
        </w:rPr>
        <w:t>pero de forma individual cuatro iniciativas que tienen distintos objetos</w:t>
      </w:r>
      <w:r w:rsidR="00AD0D90">
        <w:rPr>
          <w:rFonts w:ascii="Arial" w:eastAsia="Calibri" w:hAnsi="Arial" w:cs="Arial"/>
          <w:sz w:val="24"/>
          <w:szCs w:val="24"/>
        </w:rPr>
        <w:t>,</w:t>
      </w:r>
      <w:r w:rsidRPr="00DB2F21">
        <w:rPr>
          <w:rFonts w:ascii="Arial" w:eastAsia="Calibri" w:hAnsi="Arial" w:cs="Arial"/>
          <w:sz w:val="24"/>
          <w:szCs w:val="24"/>
        </w:rPr>
        <w:t xml:space="preserve"> para tratar de simplificar en lo que ha sido un eje rector en la propia conducción de la </w:t>
      </w:r>
      <w:r w:rsidR="00AD0D90">
        <w:rPr>
          <w:rFonts w:ascii="Arial" w:eastAsia="Calibri" w:hAnsi="Arial" w:cs="Arial"/>
          <w:sz w:val="24"/>
          <w:szCs w:val="24"/>
        </w:rPr>
        <w:t>regiduría</w:t>
      </w:r>
      <w:r w:rsidRPr="00DB2F21">
        <w:rPr>
          <w:rFonts w:ascii="Arial" w:eastAsia="Calibri" w:hAnsi="Arial" w:cs="Arial"/>
          <w:sz w:val="24"/>
          <w:szCs w:val="24"/>
        </w:rPr>
        <w:t xml:space="preserve"> y de la comisión que presido de transparencia</w:t>
      </w:r>
      <w:r w:rsidR="00AD0D90">
        <w:rPr>
          <w:rFonts w:ascii="Arial" w:eastAsia="Calibri" w:hAnsi="Arial" w:cs="Arial"/>
          <w:sz w:val="24"/>
          <w:szCs w:val="24"/>
        </w:rPr>
        <w:t>,</w:t>
      </w:r>
      <w:r w:rsidRPr="00DB2F21">
        <w:rPr>
          <w:rFonts w:ascii="Arial" w:eastAsia="Calibri" w:hAnsi="Arial" w:cs="Arial"/>
          <w:sz w:val="24"/>
          <w:szCs w:val="24"/>
        </w:rPr>
        <w:t xml:space="preserve"> que es fortalecer la integridad y el luchar contra la corrupción de las instituciones públicas</w:t>
      </w:r>
      <w:r w:rsidR="00AD0D90">
        <w:rPr>
          <w:rFonts w:ascii="Arial" w:eastAsia="Calibri" w:hAnsi="Arial" w:cs="Arial"/>
          <w:sz w:val="24"/>
          <w:szCs w:val="24"/>
        </w:rPr>
        <w:t>,</w:t>
      </w:r>
      <w:r w:rsidRPr="00DB2F21">
        <w:rPr>
          <w:rFonts w:ascii="Arial" w:eastAsia="Calibri" w:hAnsi="Arial" w:cs="Arial"/>
          <w:sz w:val="24"/>
          <w:szCs w:val="24"/>
        </w:rPr>
        <w:t xml:space="preserve"> y en concreto del </w:t>
      </w:r>
      <w:r w:rsidR="00AD0D90">
        <w:rPr>
          <w:rFonts w:ascii="Arial" w:eastAsia="Calibri" w:hAnsi="Arial" w:cs="Arial"/>
          <w:sz w:val="24"/>
          <w:szCs w:val="24"/>
        </w:rPr>
        <w:t>A</w:t>
      </w:r>
      <w:r w:rsidRPr="00DB2F21">
        <w:rPr>
          <w:rFonts w:ascii="Arial" w:eastAsia="Calibri" w:hAnsi="Arial" w:cs="Arial"/>
          <w:sz w:val="24"/>
          <w:szCs w:val="24"/>
        </w:rPr>
        <w:t xml:space="preserve">yuntamiento de </w:t>
      </w:r>
      <w:r w:rsidR="00AD0D90">
        <w:rPr>
          <w:rFonts w:ascii="Arial" w:eastAsia="Calibri" w:hAnsi="Arial" w:cs="Arial"/>
          <w:sz w:val="24"/>
          <w:szCs w:val="24"/>
        </w:rPr>
        <w:t>G</w:t>
      </w:r>
      <w:r w:rsidRPr="00DB2F21">
        <w:rPr>
          <w:rFonts w:ascii="Arial" w:eastAsia="Calibri" w:hAnsi="Arial" w:cs="Arial"/>
          <w:sz w:val="24"/>
          <w:szCs w:val="24"/>
        </w:rPr>
        <w:t>uadalajara</w:t>
      </w:r>
      <w:r w:rsidR="00AD0D90">
        <w:rPr>
          <w:rFonts w:ascii="Arial" w:eastAsia="Calibri" w:hAnsi="Arial" w:cs="Arial"/>
          <w:sz w:val="24"/>
          <w:szCs w:val="24"/>
        </w:rPr>
        <w:t>,</w:t>
      </w:r>
      <w:r w:rsidRPr="00DB2F21">
        <w:rPr>
          <w:rFonts w:ascii="Arial" w:eastAsia="Calibri" w:hAnsi="Arial" w:cs="Arial"/>
          <w:sz w:val="24"/>
          <w:szCs w:val="24"/>
        </w:rPr>
        <w:t xml:space="preserve"> buscando al final del día</w:t>
      </w:r>
      <w:r w:rsidR="00AD0D90">
        <w:rPr>
          <w:rFonts w:ascii="Arial" w:eastAsia="Calibri" w:hAnsi="Arial" w:cs="Arial"/>
          <w:sz w:val="24"/>
          <w:szCs w:val="24"/>
        </w:rPr>
        <w:t>,</w:t>
      </w:r>
      <w:r w:rsidRPr="00DB2F21">
        <w:rPr>
          <w:rFonts w:ascii="Arial" w:eastAsia="Calibri" w:hAnsi="Arial" w:cs="Arial"/>
          <w:sz w:val="24"/>
          <w:szCs w:val="24"/>
        </w:rPr>
        <w:t xml:space="preserve"> distintos escenarios </w:t>
      </w:r>
      <w:r w:rsidR="00BC265F">
        <w:rPr>
          <w:rFonts w:ascii="Arial" w:eastAsia="Calibri" w:hAnsi="Arial" w:cs="Arial"/>
          <w:sz w:val="24"/>
          <w:szCs w:val="24"/>
        </w:rPr>
        <w:t>con</w:t>
      </w:r>
      <w:r w:rsidRPr="00DB2F21">
        <w:rPr>
          <w:rFonts w:ascii="Arial" w:eastAsia="Calibri" w:hAnsi="Arial" w:cs="Arial"/>
          <w:sz w:val="24"/>
          <w:szCs w:val="24"/>
        </w:rPr>
        <w:t xml:space="preserve"> estas iniciativas</w:t>
      </w:r>
      <w:r w:rsidR="00AD0D90">
        <w:rPr>
          <w:rFonts w:ascii="Arial" w:eastAsia="Calibri" w:hAnsi="Arial" w:cs="Arial"/>
          <w:sz w:val="24"/>
          <w:szCs w:val="24"/>
        </w:rPr>
        <w:t>.</w:t>
      </w:r>
    </w:p>
    <w:p w14:paraId="2E83310D" w14:textId="77777777" w:rsidR="00AD0D90" w:rsidRDefault="00AD0D90" w:rsidP="00241F36">
      <w:pPr>
        <w:jc w:val="both"/>
        <w:rPr>
          <w:rFonts w:ascii="Arial" w:eastAsia="Calibri" w:hAnsi="Arial" w:cs="Arial"/>
          <w:sz w:val="24"/>
          <w:szCs w:val="24"/>
        </w:rPr>
      </w:pPr>
    </w:p>
    <w:p w14:paraId="211AC2A5" w14:textId="5E1EF22C" w:rsidR="00AD0D90" w:rsidRDefault="00AD0D90" w:rsidP="00241F36">
      <w:pPr>
        <w:jc w:val="both"/>
        <w:rPr>
          <w:rFonts w:ascii="Arial" w:eastAsia="Calibri" w:hAnsi="Arial" w:cs="Arial"/>
          <w:sz w:val="24"/>
          <w:szCs w:val="24"/>
        </w:rPr>
      </w:pPr>
      <w:r>
        <w:rPr>
          <w:rFonts w:ascii="Arial" w:eastAsia="Calibri" w:hAnsi="Arial" w:cs="Arial"/>
          <w:sz w:val="24"/>
          <w:szCs w:val="24"/>
        </w:rPr>
        <w:t>La</w:t>
      </w:r>
      <w:r w:rsidR="00DB2F21" w:rsidRPr="00DB2F21">
        <w:rPr>
          <w:rFonts w:ascii="Arial" w:eastAsia="Calibri" w:hAnsi="Arial" w:cs="Arial"/>
          <w:sz w:val="24"/>
          <w:szCs w:val="24"/>
        </w:rPr>
        <w:t xml:space="preserve"> primera de ellas</w:t>
      </w:r>
      <w:r>
        <w:rPr>
          <w:rFonts w:ascii="Arial" w:eastAsia="Calibri" w:hAnsi="Arial" w:cs="Arial"/>
          <w:sz w:val="24"/>
          <w:szCs w:val="24"/>
        </w:rPr>
        <w:t>,</w:t>
      </w:r>
      <w:r w:rsidR="00DB2F21" w:rsidRPr="00DB2F21">
        <w:rPr>
          <w:rFonts w:ascii="Arial" w:eastAsia="Calibri" w:hAnsi="Arial" w:cs="Arial"/>
          <w:sz w:val="24"/>
          <w:szCs w:val="24"/>
        </w:rPr>
        <w:t xml:space="preserve"> para ir un poquito en orden y facilitar el escenario de los turnos</w:t>
      </w:r>
      <w:r>
        <w:rPr>
          <w:rFonts w:ascii="Arial" w:eastAsia="Calibri" w:hAnsi="Arial" w:cs="Arial"/>
          <w:sz w:val="24"/>
          <w:szCs w:val="24"/>
        </w:rPr>
        <w:t>;</w:t>
      </w:r>
      <w:r w:rsidR="00DB2F21" w:rsidRPr="00DB2F21">
        <w:rPr>
          <w:rFonts w:ascii="Arial" w:eastAsia="Calibri" w:hAnsi="Arial" w:cs="Arial"/>
          <w:sz w:val="24"/>
          <w:szCs w:val="24"/>
        </w:rPr>
        <w:t xml:space="preserve"> es con relación al escenario de los apoyos económicos durante los procesos de revisión de todas las actuaciones del propio </w:t>
      </w:r>
      <w:r>
        <w:rPr>
          <w:rFonts w:ascii="Arial" w:eastAsia="Calibri" w:hAnsi="Arial" w:cs="Arial"/>
          <w:sz w:val="24"/>
          <w:szCs w:val="24"/>
        </w:rPr>
        <w:t>A</w:t>
      </w:r>
      <w:r w:rsidR="00DB2F21" w:rsidRPr="00DB2F21">
        <w:rPr>
          <w:rFonts w:ascii="Arial" w:eastAsia="Calibri" w:hAnsi="Arial" w:cs="Arial"/>
          <w:sz w:val="24"/>
          <w:szCs w:val="24"/>
        </w:rPr>
        <w:t>yuntamiento</w:t>
      </w:r>
      <w:r>
        <w:rPr>
          <w:rFonts w:ascii="Arial" w:eastAsia="Calibri" w:hAnsi="Arial" w:cs="Arial"/>
          <w:sz w:val="24"/>
          <w:szCs w:val="24"/>
        </w:rPr>
        <w:t>,</w:t>
      </w:r>
      <w:r w:rsidR="00DB2F21" w:rsidRPr="00DB2F21">
        <w:rPr>
          <w:rFonts w:ascii="Arial" w:eastAsia="Calibri" w:hAnsi="Arial" w:cs="Arial"/>
          <w:sz w:val="24"/>
          <w:szCs w:val="24"/>
        </w:rPr>
        <w:t xml:space="preserve"> y particularmente de todo el andamiaje institucional</w:t>
      </w:r>
      <w:r>
        <w:rPr>
          <w:rFonts w:ascii="Arial" w:eastAsia="Calibri" w:hAnsi="Arial" w:cs="Arial"/>
          <w:sz w:val="24"/>
          <w:szCs w:val="24"/>
        </w:rPr>
        <w:t>,</w:t>
      </w:r>
      <w:r w:rsidR="00DB2F21" w:rsidRPr="00DB2F21">
        <w:rPr>
          <w:rFonts w:ascii="Arial" w:eastAsia="Calibri" w:hAnsi="Arial" w:cs="Arial"/>
          <w:sz w:val="24"/>
          <w:szCs w:val="24"/>
        </w:rPr>
        <w:t xml:space="preserve"> para poder apoyar a las familias que fueron afectadas en distintas zonas de la ciudad durante la etapa de lluvias</w:t>
      </w:r>
      <w:r>
        <w:rPr>
          <w:rFonts w:ascii="Arial" w:eastAsia="Calibri" w:hAnsi="Arial" w:cs="Arial"/>
          <w:sz w:val="24"/>
          <w:szCs w:val="24"/>
        </w:rPr>
        <w:t>,</w:t>
      </w:r>
      <w:r w:rsidR="00DB2F21" w:rsidRPr="00DB2F21">
        <w:rPr>
          <w:rFonts w:ascii="Arial" w:eastAsia="Calibri" w:hAnsi="Arial" w:cs="Arial"/>
          <w:sz w:val="24"/>
          <w:szCs w:val="24"/>
        </w:rPr>
        <w:t xml:space="preserve"> particularmente de las primeras lluvias e</w:t>
      </w:r>
      <w:r w:rsidR="00BC265F">
        <w:rPr>
          <w:rFonts w:ascii="Arial" w:eastAsia="Calibri" w:hAnsi="Arial" w:cs="Arial"/>
          <w:sz w:val="24"/>
          <w:szCs w:val="24"/>
        </w:rPr>
        <w:t>n</w:t>
      </w:r>
      <w:r w:rsidR="00DB2F21" w:rsidRPr="00DB2F21">
        <w:rPr>
          <w:rFonts w:ascii="Arial" w:eastAsia="Calibri" w:hAnsi="Arial" w:cs="Arial"/>
          <w:sz w:val="24"/>
          <w:szCs w:val="24"/>
        </w:rPr>
        <w:t xml:space="preserve"> la ciudad</w:t>
      </w:r>
      <w:r>
        <w:rPr>
          <w:rFonts w:ascii="Arial" w:eastAsia="Calibri" w:hAnsi="Arial" w:cs="Arial"/>
          <w:sz w:val="24"/>
          <w:szCs w:val="24"/>
        </w:rPr>
        <w:t>.</w:t>
      </w:r>
    </w:p>
    <w:p w14:paraId="071C37A3" w14:textId="77777777" w:rsidR="00AD0D90" w:rsidRDefault="00AD0D90" w:rsidP="00241F36">
      <w:pPr>
        <w:jc w:val="both"/>
        <w:rPr>
          <w:rFonts w:ascii="Arial" w:eastAsia="Calibri" w:hAnsi="Arial" w:cs="Arial"/>
          <w:sz w:val="24"/>
          <w:szCs w:val="24"/>
        </w:rPr>
      </w:pPr>
    </w:p>
    <w:p w14:paraId="6D311F8C" w14:textId="77777777" w:rsidR="00AD0D90" w:rsidRDefault="00AD0D90" w:rsidP="00241F36">
      <w:pPr>
        <w:jc w:val="both"/>
        <w:rPr>
          <w:rFonts w:ascii="Arial" w:eastAsia="Calibri" w:hAnsi="Arial" w:cs="Arial"/>
          <w:sz w:val="24"/>
          <w:szCs w:val="24"/>
        </w:rPr>
      </w:pPr>
      <w:r>
        <w:rPr>
          <w:rFonts w:ascii="Arial" w:eastAsia="Calibri" w:hAnsi="Arial" w:cs="Arial"/>
          <w:sz w:val="24"/>
          <w:szCs w:val="24"/>
        </w:rPr>
        <w:t>E</w:t>
      </w:r>
      <w:r w:rsidR="00DB2F21" w:rsidRPr="00DB2F21">
        <w:rPr>
          <w:rFonts w:ascii="Arial" w:eastAsia="Calibri" w:hAnsi="Arial" w:cs="Arial"/>
          <w:sz w:val="24"/>
          <w:szCs w:val="24"/>
        </w:rPr>
        <w:t>n este momento es poco claro cuál fue el destino</w:t>
      </w:r>
      <w:r>
        <w:rPr>
          <w:rFonts w:ascii="Arial" w:eastAsia="Calibri" w:hAnsi="Arial" w:cs="Arial"/>
          <w:sz w:val="24"/>
          <w:szCs w:val="24"/>
        </w:rPr>
        <w:t xml:space="preserve">, </w:t>
      </w:r>
      <w:r w:rsidR="00DB2F21" w:rsidRPr="00DB2F21">
        <w:rPr>
          <w:rFonts w:ascii="Arial" w:eastAsia="Calibri" w:hAnsi="Arial" w:cs="Arial"/>
          <w:sz w:val="24"/>
          <w:szCs w:val="24"/>
        </w:rPr>
        <w:t xml:space="preserve">la aplicación </w:t>
      </w:r>
      <w:r>
        <w:rPr>
          <w:rFonts w:ascii="Arial" w:eastAsia="Calibri" w:hAnsi="Arial" w:cs="Arial"/>
          <w:sz w:val="24"/>
          <w:szCs w:val="24"/>
        </w:rPr>
        <w:t xml:space="preserve">y </w:t>
      </w:r>
      <w:r w:rsidR="00DB2F21" w:rsidRPr="00DB2F21">
        <w:rPr>
          <w:rFonts w:ascii="Arial" w:eastAsia="Calibri" w:hAnsi="Arial" w:cs="Arial"/>
          <w:sz w:val="24"/>
          <w:szCs w:val="24"/>
        </w:rPr>
        <w:t>la metodología con la cual ejercieron el gasto para beneficiar a las familias</w:t>
      </w:r>
      <w:r>
        <w:rPr>
          <w:rFonts w:ascii="Arial" w:eastAsia="Calibri" w:hAnsi="Arial" w:cs="Arial"/>
          <w:sz w:val="24"/>
          <w:szCs w:val="24"/>
        </w:rPr>
        <w:t>,</w:t>
      </w:r>
      <w:r w:rsidR="00DB2F21" w:rsidRPr="00DB2F21">
        <w:rPr>
          <w:rFonts w:ascii="Arial" w:eastAsia="Calibri" w:hAnsi="Arial" w:cs="Arial"/>
          <w:sz w:val="24"/>
          <w:szCs w:val="24"/>
        </w:rPr>
        <w:t xml:space="preserve"> sobre todo a las familias que tuvieron una mayor pérdida en su </w:t>
      </w:r>
      <w:r w:rsidRPr="00DB2F21">
        <w:rPr>
          <w:rFonts w:ascii="Arial" w:eastAsia="Calibri" w:hAnsi="Arial" w:cs="Arial"/>
          <w:sz w:val="24"/>
          <w:szCs w:val="24"/>
        </w:rPr>
        <w:t>menaje</w:t>
      </w:r>
      <w:r w:rsidR="00DB2F21" w:rsidRPr="00DB2F21">
        <w:rPr>
          <w:rFonts w:ascii="Arial" w:eastAsia="Calibri" w:hAnsi="Arial" w:cs="Arial"/>
          <w:sz w:val="24"/>
          <w:szCs w:val="24"/>
        </w:rPr>
        <w:t xml:space="preserve"> de casa</w:t>
      </w:r>
      <w:r>
        <w:rPr>
          <w:rFonts w:ascii="Arial" w:eastAsia="Calibri" w:hAnsi="Arial" w:cs="Arial"/>
          <w:sz w:val="24"/>
          <w:szCs w:val="24"/>
        </w:rPr>
        <w:t>.</w:t>
      </w:r>
    </w:p>
    <w:p w14:paraId="1FEA56E9" w14:textId="77777777" w:rsidR="00AD0D90" w:rsidRDefault="00AD0D90" w:rsidP="00241F36">
      <w:pPr>
        <w:jc w:val="both"/>
        <w:rPr>
          <w:rFonts w:ascii="Arial" w:eastAsia="Calibri" w:hAnsi="Arial" w:cs="Arial"/>
          <w:sz w:val="24"/>
          <w:szCs w:val="24"/>
        </w:rPr>
      </w:pPr>
    </w:p>
    <w:p w14:paraId="48C6A707" w14:textId="77777777" w:rsidR="00AD0D90" w:rsidRDefault="00AD0D90" w:rsidP="00241F36">
      <w:pPr>
        <w:jc w:val="both"/>
        <w:rPr>
          <w:rFonts w:ascii="Arial" w:eastAsia="Calibri" w:hAnsi="Arial" w:cs="Arial"/>
          <w:sz w:val="24"/>
          <w:szCs w:val="24"/>
        </w:rPr>
      </w:pPr>
      <w:r>
        <w:rPr>
          <w:rFonts w:ascii="Arial" w:eastAsia="Calibri" w:hAnsi="Arial" w:cs="Arial"/>
          <w:sz w:val="24"/>
          <w:szCs w:val="24"/>
        </w:rPr>
        <w:t>E</w:t>
      </w:r>
      <w:r w:rsidR="00DB2F21" w:rsidRPr="00DB2F21">
        <w:rPr>
          <w:rFonts w:ascii="Arial" w:eastAsia="Calibri" w:hAnsi="Arial" w:cs="Arial"/>
          <w:sz w:val="24"/>
          <w:szCs w:val="24"/>
        </w:rPr>
        <w:t>s</w:t>
      </w:r>
      <w:r>
        <w:rPr>
          <w:rFonts w:ascii="Arial" w:eastAsia="Calibri" w:hAnsi="Arial" w:cs="Arial"/>
          <w:sz w:val="24"/>
          <w:szCs w:val="24"/>
        </w:rPr>
        <w:t>a</w:t>
      </w:r>
      <w:r w:rsidR="00DB2F21" w:rsidRPr="00DB2F21">
        <w:rPr>
          <w:rFonts w:ascii="Arial" w:eastAsia="Calibri" w:hAnsi="Arial" w:cs="Arial"/>
          <w:sz w:val="24"/>
          <w:szCs w:val="24"/>
        </w:rPr>
        <w:t xml:space="preserve"> la primera iniciativa que estoy presentando</w:t>
      </w:r>
      <w:r>
        <w:rPr>
          <w:rFonts w:ascii="Arial" w:eastAsia="Calibri" w:hAnsi="Arial" w:cs="Arial"/>
          <w:sz w:val="24"/>
          <w:szCs w:val="24"/>
        </w:rPr>
        <w:t>.</w:t>
      </w:r>
    </w:p>
    <w:p w14:paraId="07BB3EB3" w14:textId="77777777" w:rsidR="00120488" w:rsidRPr="00120488" w:rsidRDefault="00120488" w:rsidP="00E45E1F">
      <w:pPr>
        <w:jc w:val="both"/>
        <w:rPr>
          <w:rFonts w:ascii="Arial" w:eastAsia="Calibri" w:hAnsi="Arial" w:cs="Arial"/>
          <w:sz w:val="18"/>
          <w:szCs w:val="18"/>
        </w:rPr>
      </w:pPr>
    </w:p>
    <w:p w14:paraId="748078AD" w14:textId="1219ED8F" w:rsidR="00364A6B" w:rsidRPr="00E45E1F" w:rsidRDefault="00120488" w:rsidP="00E45E1F">
      <w:pPr>
        <w:jc w:val="both"/>
        <w:rPr>
          <w:rFonts w:ascii="Arial" w:eastAsia="Helvetica Neue" w:hAnsi="Arial" w:cs="Arial"/>
          <w:b/>
          <w:bCs/>
          <w:i/>
          <w:iCs/>
          <w:sz w:val="18"/>
          <w:szCs w:val="18"/>
        </w:rPr>
      </w:pPr>
      <w:r>
        <w:rPr>
          <w:rFonts w:ascii="Arial" w:eastAsia="Helvetica Neue" w:hAnsi="Arial" w:cs="Arial"/>
          <w:b/>
          <w:bCs/>
          <w:i/>
          <w:iCs/>
          <w:sz w:val="18"/>
          <w:szCs w:val="18"/>
        </w:rPr>
        <w:t>“</w:t>
      </w:r>
      <w:r w:rsidR="00364A6B" w:rsidRPr="00E45E1F">
        <w:rPr>
          <w:rFonts w:ascii="Arial" w:eastAsia="Helvetica Neue" w:hAnsi="Arial" w:cs="Arial"/>
          <w:b/>
          <w:bCs/>
          <w:i/>
          <w:iCs/>
          <w:sz w:val="18"/>
          <w:szCs w:val="18"/>
        </w:rPr>
        <w:t>AYUNTAMIENTO DE GUADALAJARA</w:t>
      </w:r>
    </w:p>
    <w:p w14:paraId="7FA27FE0" w14:textId="356111E6" w:rsidR="00364A6B" w:rsidRDefault="00364A6B" w:rsidP="00E45E1F">
      <w:pPr>
        <w:jc w:val="both"/>
        <w:rPr>
          <w:rFonts w:ascii="Arial" w:eastAsia="Helvetica Neue" w:hAnsi="Arial" w:cs="Arial"/>
          <w:b/>
          <w:bCs/>
          <w:i/>
          <w:iCs/>
          <w:sz w:val="18"/>
          <w:szCs w:val="18"/>
        </w:rPr>
      </w:pPr>
      <w:r w:rsidRPr="00E45E1F">
        <w:rPr>
          <w:rFonts w:ascii="Arial" w:eastAsia="Helvetica Neue" w:hAnsi="Arial" w:cs="Arial"/>
          <w:b/>
          <w:bCs/>
          <w:i/>
          <w:iCs/>
          <w:sz w:val="18"/>
          <w:szCs w:val="18"/>
        </w:rPr>
        <w:t>PRESENTE</w:t>
      </w:r>
    </w:p>
    <w:p w14:paraId="67F87939" w14:textId="77777777" w:rsidR="00120488" w:rsidRPr="00E45E1F" w:rsidRDefault="00120488" w:rsidP="00E45E1F">
      <w:pPr>
        <w:jc w:val="both"/>
        <w:rPr>
          <w:rFonts w:ascii="Arial" w:eastAsia="Helvetica Neue" w:hAnsi="Arial" w:cs="Arial"/>
          <w:i/>
          <w:iCs/>
          <w:sz w:val="18"/>
          <w:szCs w:val="18"/>
        </w:rPr>
      </w:pPr>
    </w:p>
    <w:p w14:paraId="1810BE78" w14:textId="77777777" w:rsidR="00364A6B" w:rsidRPr="00E45E1F"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 xml:space="preserve">Quien suscribe, </w:t>
      </w:r>
      <w:r w:rsidRPr="00E45E1F">
        <w:rPr>
          <w:rFonts w:ascii="Arial" w:eastAsia="Helvetica Neue" w:hAnsi="Arial" w:cs="Arial"/>
          <w:b/>
          <w:bCs/>
          <w:i/>
          <w:iCs/>
          <w:sz w:val="18"/>
          <w:szCs w:val="18"/>
        </w:rPr>
        <w:t>Juan Alberto Salinas Macías</w:t>
      </w:r>
      <w:r w:rsidRPr="00E45E1F">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E45E1F">
        <w:rPr>
          <w:rFonts w:ascii="Arial" w:eastAsia="Helvetica Neue" w:hAnsi="Arial" w:cs="Arial"/>
          <w:b/>
          <w:bCs/>
          <w:i/>
          <w:iCs/>
          <w:sz w:val="18"/>
          <w:szCs w:val="18"/>
        </w:rPr>
        <w:t>Iniciativa de Acuerdo que tiene por objeto instruir a las unidades administrativas competentes a rendir un informe pormenorizado sobre la entrega de apoyos económicos y materiales a las personas y familias afectadas por las inundaciones ocurridas en el municipio de Guadalajara,</w:t>
      </w:r>
      <w:r w:rsidRPr="00E45E1F">
        <w:rPr>
          <w:rFonts w:ascii="Arial" w:eastAsia="Helvetica Neue" w:hAnsi="Arial" w:cs="Arial"/>
          <w:i/>
          <w:iCs/>
          <w:sz w:val="18"/>
          <w:szCs w:val="18"/>
        </w:rPr>
        <w:t xml:space="preserve"> de conformidad con la siguiente:</w:t>
      </w:r>
    </w:p>
    <w:p w14:paraId="5567D271" w14:textId="424F6349" w:rsidR="00364A6B" w:rsidRDefault="00364A6B" w:rsidP="00E45E1F">
      <w:pPr>
        <w:jc w:val="center"/>
        <w:rPr>
          <w:rFonts w:ascii="Arial" w:eastAsia="Helvetica Neue" w:hAnsi="Arial" w:cs="Arial"/>
          <w:b/>
          <w:bCs/>
          <w:i/>
          <w:iCs/>
          <w:sz w:val="18"/>
          <w:szCs w:val="18"/>
        </w:rPr>
      </w:pPr>
      <w:r w:rsidRPr="00E45E1F">
        <w:rPr>
          <w:rFonts w:ascii="Arial" w:eastAsia="Helvetica Neue" w:hAnsi="Arial" w:cs="Arial"/>
          <w:b/>
          <w:bCs/>
          <w:i/>
          <w:iCs/>
          <w:sz w:val="18"/>
          <w:szCs w:val="18"/>
        </w:rPr>
        <w:t>EXPOSICIÓN DE MOTIVOS</w:t>
      </w:r>
    </w:p>
    <w:p w14:paraId="7AA0D0B7" w14:textId="77777777" w:rsidR="00120488" w:rsidRPr="00E45E1F" w:rsidRDefault="00120488" w:rsidP="00E45E1F">
      <w:pPr>
        <w:jc w:val="center"/>
        <w:rPr>
          <w:rFonts w:ascii="Arial" w:eastAsia="Helvetica Neue" w:hAnsi="Arial" w:cs="Arial"/>
          <w:b/>
          <w:bCs/>
          <w:i/>
          <w:iCs/>
          <w:sz w:val="18"/>
          <w:szCs w:val="18"/>
        </w:rPr>
      </w:pPr>
    </w:p>
    <w:p w14:paraId="0B011285" w14:textId="0673FD96" w:rsidR="00364A6B" w:rsidRDefault="00364A6B" w:rsidP="00E45E1F">
      <w:pPr>
        <w:jc w:val="both"/>
        <w:rPr>
          <w:rFonts w:ascii="Arial" w:eastAsia="Helvetica Neue" w:hAnsi="Arial" w:cs="Arial"/>
          <w:b/>
          <w:bCs/>
          <w:i/>
          <w:iCs/>
          <w:sz w:val="18"/>
          <w:szCs w:val="18"/>
        </w:rPr>
      </w:pPr>
      <w:r w:rsidRPr="00E45E1F">
        <w:rPr>
          <w:rFonts w:ascii="Arial" w:eastAsia="Helvetica Neue" w:hAnsi="Arial" w:cs="Arial"/>
          <w:b/>
          <w:bCs/>
          <w:i/>
          <w:iCs/>
          <w:sz w:val="18"/>
          <w:szCs w:val="18"/>
        </w:rPr>
        <w:t>I. Fundamento Constitucional y Legal</w:t>
      </w:r>
    </w:p>
    <w:p w14:paraId="43302726" w14:textId="60E32E2C"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lastRenderedPageBreak/>
        <w:t>La Constitución Política de los Estados Unidos Mexicanos reconoce el derecho humano, “a un medio ambiente sano para el desarrollo y bienestar.”</w:t>
      </w:r>
      <w:r w:rsidRPr="00E45E1F">
        <w:rPr>
          <w:rFonts w:ascii="Arial" w:eastAsia="Helvetica Neue" w:hAnsi="Arial" w:cs="Arial"/>
          <w:i/>
          <w:iCs/>
          <w:sz w:val="18"/>
          <w:szCs w:val="18"/>
          <w:vertAlign w:val="superscript"/>
        </w:rPr>
        <w:footnoteReference w:id="3"/>
      </w:r>
      <w:r w:rsidRPr="00E45E1F">
        <w:rPr>
          <w:rFonts w:ascii="Arial" w:eastAsia="Helvetica Neue" w:hAnsi="Arial" w:cs="Arial"/>
          <w:i/>
          <w:iCs/>
          <w:sz w:val="18"/>
          <w:szCs w:val="18"/>
        </w:rPr>
        <w:t xml:space="preserve"> Para implementar las políticas del Estado en esta materia, el Congreso de la Unión tiene facultades para expedir leyes que establezcan las bases sobre las cuales la Federación, las entidades federativas, los Municipios y las demarcaciones territoriales de la Ciudad de México coordinarán sus acciones en materia de protección civil.</w:t>
      </w:r>
      <w:r w:rsidRPr="00E45E1F">
        <w:rPr>
          <w:rFonts w:ascii="Arial" w:eastAsia="Helvetica Neue" w:hAnsi="Arial" w:cs="Arial"/>
          <w:i/>
          <w:iCs/>
          <w:sz w:val="18"/>
          <w:szCs w:val="18"/>
          <w:vertAlign w:val="superscript"/>
        </w:rPr>
        <w:footnoteReference w:id="4"/>
      </w:r>
      <w:r w:rsidRPr="00E45E1F">
        <w:rPr>
          <w:rFonts w:ascii="Arial" w:eastAsia="Helvetica Neue" w:hAnsi="Arial" w:cs="Arial"/>
          <w:i/>
          <w:iCs/>
          <w:sz w:val="18"/>
          <w:szCs w:val="18"/>
        </w:rPr>
        <w:t xml:space="preserve"> </w:t>
      </w:r>
    </w:p>
    <w:p w14:paraId="066F41AD" w14:textId="77777777" w:rsidR="00120488" w:rsidRPr="00E45E1F" w:rsidRDefault="00120488" w:rsidP="00E45E1F">
      <w:pPr>
        <w:jc w:val="both"/>
        <w:rPr>
          <w:rFonts w:ascii="Arial" w:eastAsia="Helvetica Neue" w:hAnsi="Arial" w:cs="Arial"/>
          <w:i/>
          <w:iCs/>
          <w:sz w:val="18"/>
          <w:szCs w:val="18"/>
        </w:rPr>
      </w:pPr>
    </w:p>
    <w:p w14:paraId="295AA470" w14:textId="75374EB4"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A nivel internacional, el Estado mexicano reconoce que la protección de los derechos humanos ante desastres naturales toca diversos derechos de forma indivisible e interrelacionada, particularmente el que toda persona cuenta con, “un nivel de vida adecuado para sí y su familia, incluso alimentación, vestido y vivienda adecuados, y a una mejora continua de las condiciones de existencia”.</w:t>
      </w:r>
      <w:r w:rsidRPr="00E45E1F">
        <w:rPr>
          <w:rFonts w:ascii="Arial" w:eastAsia="Helvetica Neue" w:hAnsi="Arial" w:cs="Arial"/>
          <w:i/>
          <w:iCs/>
          <w:sz w:val="18"/>
          <w:szCs w:val="18"/>
          <w:vertAlign w:val="superscript"/>
        </w:rPr>
        <w:footnoteReference w:id="5"/>
      </w:r>
      <w:r w:rsidRPr="00E45E1F">
        <w:rPr>
          <w:rFonts w:ascii="Arial" w:eastAsia="Helvetica Neue" w:hAnsi="Arial" w:cs="Arial"/>
          <w:i/>
          <w:iCs/>
          <w:sz w:val="18"/>
          <w:szCs w:val="18"/>
        </w:rPr>
        <w:t xml:space="preserve"> Estos derechos se reconocen en la interpretación del Estado mexicano en la aprobación de la resolución 70/1 que cristalizó los Objetivos del Desarrollo Sostenible. Particularmente con el objetivo 13 y sus tres metas.</w:t>
      </w:r>
      <w:r w:rsidRPr="00E45E1F">
        <w:rPr>
          <w:rFonts w:ascii="Arial" w:eastAsia="Helvetica Neue" w:hAnsi="Arial" w:cs="Arial"/>
          <w:i/>
          <w:iCs/>
          <w:sz w:val="18"/>
          <w:szCs w:val="18"/>
          <w:vertAlign w:val="superscript"/>
        </w:rPr>
        <w:footnoteReference w:id="6"/>
      </w:r>
      <w:r w:rsidRPr="00E45E1F">
        <w:rPr>
          <w:rFonts w:ascii="Arial" w:eastAsia="Helvetica Neue" w:hAnsi="Arial" w:cs="Arial"/>
          <w:i/>
          <w:iCs/>
          <w:sz w:val="18"/>
          <w:szCs w:val="18"/>
        </w:rPr>
        <w:t xml:space="preserve"> De forma interconectada, se comprometen políticamente los Estados a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w:t>
      </w:r>
      <w:r w:rsidRPr="00E45E1F">
        <w:rPr>
          <w:rFonts w:ascii="Arial" w:eastAsia="Helvetica Neue" w:hAnsi="Arial" w:cs="Arial"/>
          <w:i/>
          <w:iCs/>
          <w:sz w:val="18"/>
          <w:szCs w:val="18"/>
          <w:vertAlign w:val="superscript"/>
        </w:rPr>
        <w:footnoteReference w:id="7"/>
      </w:r>
    </w:p>
    <w:p w14:paraId="65D34CD2" w14:textId="77777777" w:rsidR="00120488" w:rsidRPr="00E45E1F" w:rsidRDefault="00120488" w:rsidP="00E45E1F">
      <w:pPr>
        <w:jc w:val="both"/>
        <w:rPr>
          <w:rFonts w:ascii="Arial" w:eastAsia="Helvetica Neue" w:hAnsi="Arial" w:cs="Arial"/>
          <w:i/>
          <w:iCs/>
          <w:sz w:val="18"/>
          <w:szCs w:val="18"/>
          <w:vertAlign w:val="superscript"/>
        </w:rPr>
      </w:pPr>
    </w:p>
    <w:p w14:paraId="1563290B" w14:textId="7636F0D3"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México es Estado Parte del Marco de Sendai para la Reducción del Riesgo de Desastres 2015-2030, instrumento jurídico–político internacional que reconoce las responsabilidades primarias de las autoridades locales para prevenir y mitigar los riesgos, establecer mecanismos de alerta temprana, y adoptar medidas de recuperación y reconstrucción centradas en las personas. El Marco de Sendai establece que la reducción del riesgo se vincula intrínsecamente con la protección de los derechos humanos, en particular el derecho a la vivienda, a un nivel de vida adecuado, a la salud y a la seguridad personal.</w:t>
      </w:r>
    </w:p>
    <w:p w14:paraId="34C1B501" w14:textId="77777777" w:rsidR="00120488" w:rsidRPr="00E45E1F" w:rsidRDefault="00120488" w:rsidP="00E45E1F">
      <w:pPr>
        <w:jc w:val="both"/>
        <w:rPr>
          <w:rFonts w:ascii="Arial" w:eastAsia="Helvetica Neue" w:hAnsi="Arial" w:cs="Arial"/>
          <w:i/>
          <w:iCs/>
          <w:sz w:val="18"/>
          <w:szCs w:val="18"/>
        </w:rPr>
      </w:pPr>
    </w:p>
    <w:p w14:paraId="182A41FF" w14:textId="0649C600"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El Pacto Internacional de Derechos Económicos, Sociales y Culturales, la Declaración Universal de Derechos Humanos y la Agenda 2030 para el Desarrollo Sostenible, específicamente el ODS 11 (ciudades y comunidades sostenibles) y ODS 13 (acción por el clima), subrayan que los Estados deben asegurar que todas las personas afectadas por desastres tengan acceso a apoyos adecuados, sin discriminación, y que las políticas públicas incorporen mecanismos de transparencia y rendición de cuentas respecto al uso de recursos para la respuesta y recuperación.</w:t>
      </w:r>
    </w:p>
    <w:p w14:paraId="573DB149" w14:textId="77777777" w:rsidR="00120488" w:rsidRPr="00E45E1F" w:rsidRDefault="00120488" w:rsidP="00E45E1F">
      <w:pPr>
        <w:jc w:val="both"/>
        <w:rPr>
          <w:rFonts w:ascii="Arial" w:eastAsia="Helvetica Neue" w:hAnsi="Arial" w:cs="Arial"/>
          <w:i/>
          <w:iCs/>
          <w:sz w:val="18"/>
          <w:szCs w:val="18"/>
        </w:rPr>
      </w:pPr>
    </w:p>
    <w:p w14:paraId="2832938D" w14:textId="74C71BB4" w:rsidR="00364A6B" w:rsidRDefault="00364A6B" w:rsidP="00E45E1F">
      <w:pPr>
        <w:pStyle w:val="Ttulo2"/>
        <w:keepNext w:val="0"/>
        <w:spacing w:before="0" w:after="0"/>
        <w:jc w:val="both"/>
        <w:rPr>
          <w:rFonts w:ascii="Arial" w:eastAsia="Helvetica Neue" w:hAnsi="Arial" w:cs="Arial"/>
          <w:color w:val="000000"/>
          <w:sz w:val="18"/>
          <w:szCs w:val="18"/>
        </w:rPr>
      </w:pPr>
      <w:bookmarkStart w:id="14" w:name="_heading=h.5b40x36vx029" w:colFirst="0" w:colLast="0"/>
      <w:bookmarkEnd w:id="14"/>
      <w:r w:rsidRPr="00E45E1F">
        <w:rPr>
          <w:rFonts w:ascii="Arial" w:eastAsia="Helvetica Neue" w:hAnsi="Arial" w:cs="Arial"/>
          <w:color w:val="000000"/>
          <w:sz w:val="18"/>
          <w:szCs w:val="18"/>
        </w:rPr>
        <w:t>II. Situación Actual y Justificación</w:t>
      </w:r>
    </w:p>
    <w:p w14:paraId="157EAE99" w14:textId="77777777" w:rsidR="00120488" w:rsidRPr="00120488" w:rsidRDefault="00120488" w:rsidP="00120488">
      <w:pPr>
        <w:rPr>
          <w:rFonts w:eastAsia="Helvetica Neue"/>
          <w:lang w:eastAsia="es-ES"/>
        </w:rPr>
      </w:pPr>
    </w:p>
    <w:p w14:paraId="37535FBD" w14:textId="37FCCDC4"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De acuerdo con el Atlas de Riesgo por Inundaciones del Centro Universitario de Ciencias Sociales y Humanidades (CUCSH) de la Universidad de Guadalajara, el Área Metropolitana de Guadalajara presenta al menos 500 puntos de inundación, con 54 zonas prioritarias de alta incidencia, donde la lámina de agua puede alcanzar entre uno y 1.5 metros. Este fenómeno ha crecido de manera acelerada: en apenas cuatro años se incrementaron en 200 los puntos de riesgo. La ciudad puede enfrentar hasta 70 inundaciones significativas por temporal, aun en escenarios considerados “normales”.</w:t>
      </w:r>
    </w:p>
    <w:p w14:paraId="786EBC28" w14:textId="77777777" w:rsidR="00120488" w:rsidRPr="00E45E1F" w:rsidRDefault="00120488" w:rsidP="00E45E1F">
      <w:pPr>
        <w:jc w:val="both"/>
        <w:rPr>
          <w:rFonts w:ascii="Arial" w:eastAsia="Helvetica Neue" w:hAnsi="Arial" w:cs="Arial"/>
          <w:i/>
          <w:iCs/>
          <w:sz w:val="18"/>
          <w:szCs w:val="18"/>
        </w:rPr>
      </w:pPr>
    </w:p>
    <w:p w14:paraId="148CB57F" w14:textId="4B353035"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 xml:space="preserve">Los estudios expuestos por expertos como el maestro Luis Valdivia Ornelas muestran que las causas no son eventos atípicos, sino una combinación de urbanización desordenada, transformación o desaparición de cauces naturales, impermeabilización masiva, infraestructura pluvial obsoleta de entre 40 y 50 años y políticas de crecimiento urbano subordinadas a intereses inmobiliarios. Estos factores han provocado que inundaciones de apenas 15 mm de lluvia generen afectaciones graves en múltiples colonias de Guadalajara, incluyendo Verde Valle, El Deán, Polanco, Jardines del Sur, 5 de Mayo, Moderna, San Carlos, </w:t>
      </w:r>
      <w:proofErr w:type="spellStart"/>
      <w:r w:rsidRPr="00E45E1F">
        <w:rPr>
          <w:rFonts w:ascii="Arial" w:eastAsia="Helvetica Neue" w:hAnsi="Arial" w:cs="Arial"/>
          <w:i/>
          <w:iCs/>
          <w:sz w:val="18"/>
          <w:szCs w:val="18"/>
        </w:rPr>
        <w:t>Tetlán</w:t>
      </w:r>
      <w:proofErr w:type="spellEnd"/>
      <w:r w:rsidRPr="00E45E1F">
        <w:rPr>
          <w:rFonts w:ascii="Arial" w:eastAsia="Helvetica Neue" w:hAnsi="Arial" w:cs="Arial"/>
          <w:i/>
          <w:iCs/>
          <w:sz w:val="18"/>
          <w:szCs w:val="18"/>
        </w:rPr>
        <w:t xml:space="preserve">, </w:t>
      </w:r>
      <w:proofErr w:type="spellStart"/>
      <w:r w:rsidRPr="00E45E1F">
        <w:rPr>
          <w:rFonts w:ascii="Arial" w:eastAsia="Helvetica Neue" w:hAnsi="Arial" w:cs="Arial"/>
          <w:i/>
          <w:iCs/>
          <w:sz w:val="18"/>
          <w:szCs w:val="18"/>
        </w:rPr>
        <w:t>Miravalle</w:t>
      </w:r>
      <w:proofErr w:type="spellEnd"/>
      <w:r w:rsidRPr="00E45E1F">
        <w:rPr>
          <w:rFonts w:ascii="Arial" w:eastAsia="Helvetica Neue" w:hAnsi="Arial" w:cs="Arial"/>
          <w:i/>
          <w:iCs/>
          <w:sz w:val="18"/>
          <w:szCs w:val="18"/>
        </w:rPr>
        <w:t>, Lázaro Cárdenas y Artesanos, entre muchas otras.</w:t>
      </w:r>
      <w:r w:rsidRPr="00E45E1F">
        <w:rPr>
          <w:rFonts w:ascii="Arial" w:eastAsia="Helvetica Neue" w:hAnsi="Arial" w:cs="Arial"/>
          <w:i/>
          <w:iCs/>
          <w:sz w:val="18"/>
          <w:szCs w:val="18"/>
          <w:vertAlign w:val="superscript"/>
        </w:rPr>
        <w:footnoteReference w:id="8"/>
      </w:r>
    </w:p>
    <w:p w14:paraId="751B88D3" w14:textId="2BC17910"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lastRenderedPageBreak/>
        <w:t>Frente a daños que incluyen pérdida total o parcial de viviendas, electrodomésticos, muebles, herramientas de trabajo, automóviles, documentos oficiales y patrimonio familiar, es obligación de la autoridad brindar apoyos económicos, materiales y humanitarios de forma inmediata, transparente y suficiente. Sin embargo, existen reportes reiterados de familias que no han recibido ningún tipo de apoyo, o bien que los apoyos han sido insuficientes, tardíos, discrecionales o sin criterios claros de elegibilidad. A ello se suma que no existe un padrón público verificable que permita identificar cuántas personas fueron atendidas, con qué tipo de apoyo, y bajo qué criterios.</w:t>
      </w:r>
    </w:p>
    <w:p w14:paraId="384E1362" w14:textId="77777777" w:rsidR="00120488" w:rsidRPr="00E45E1F" w:rsidRDefault="00120488" w:rsidP="00E45E1F">
      <w:pPr>
        <w:jc w:val="both"/>
        <w:rPr>
          <w:rFonts w:ascii="Arial" w:eastAsia="Helvetica Neue" w:hAnsi="Arial" w:cs="Arial"/>
          <w:i/>
          <w:iCs/>
          <w:sz w:val="18"/>
          <w:szCs w:val="18"/>
        </w:rPr>
      </w:pPr>
    </w:p>
    <w:p w14:paraId="3C5CEFA1" w14:textId="77777777" w:rsidR="00364A6B" w:rsidRPr="00E45E1F"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Esta situación contrasta con la respuesta del Gobierno Federal encabezado por la Presidenta Claudia Sheinbaum, que ha instaurado un modelo de atención a emergencias caracterizado por la activación de protocolos en menos de 24 horas; el levantamiento de censos casa por casa en un plazo menor a 48 horas; la entrega directa, sin intermediarios, de apoyos económicos; la coordinación eficaz entre SEDENA, Bienestar y Protección Civil; y mecanismos de seguimiento para garantizar la no repetición.</w:t>
      </w:r>
    </w:p>
    <w:p w14:paraId="5461B965" w14:textId="77777777" w:rsidR="00364A6B" w:rsidRPr="00E45E1F" w:rsidRDefault="00364A6B" w:rsidP="00E45E1F">
      <w:pPr>
        <w:jc w:val="both"/>
        <w:rPr>
          <w:rFonts w:ascii="Arial" w:eastAsia="Helvetica Neue" w:hAnsi="Arial" w:cs="Arial"/>
          <w:i/>
          <w:iCs/>
          <w:sz w:val="18"/>
          <w:szCs w:val="18"/>
        </w:rPr>
      </w:pPr>
    </w:p>
    <w:p w14:paraId="44124397" w14:textId="264A75C3"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Es por ello que esta iniciativa tiene como objetivo exigir un informe exhaustivo, verificable y documentado, que permita conocer con precisión qué apoyos se otorgaron, a quiénes, en qué fechas, con qué recursos y bajo qué metodología; así como identificar posibles omisiones, irregularidades o vacíos en la cobertura institucional.</w:t>
      </w:r>
    </w:p>
    <w:p w14:paraId="1194878B" w14:textId="77777777" w:rsidR="00120488" w:rsidRPr="00E45E1F" w:rsidRDefault="00120488" w:rsidP="00E45E1F">
      <w:pPr>
        <w:jc w:val="both"/>
        <w:rPr>
          <w:rFonts w:ascii="Arial" w:eastAsia="Helvetica Neue" w:hAnsi="Arial" w:cs="Arial"/>
          <w:i/>
          <w:iCs/>
          <w:sz w:val="18"/>
          <w:szCs w:val="18"/>
        </w:rPr>
      </w:pPr>
    </w:p>
    <w:p w14:paraId="0BB7C0EA" w14:textId="0A20A0D6"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Garantizar esta transparencia es indispensable para la protección de los derechos humanos de las personas afectadas, para corregir fallas institucionales y para asegurar que ninguna familia quede en el abandono.</w:t>
      </w:r>
    </w:p>
    <w:p w14:paraId="20C6F435" w14:textId="77777777" w:rsidR="00120488" w:rsidRPr="00E45E1F" w:rsidRDefault="00120488" w:rsidP="00E45E1F">
      <w:pPr>
        <w:jc w:val="both"/>
        <w:rPr>
          <w:rFonts w:ascii="Arial" w:eastAsia="Helvetica Neue" w:hAnsi="Arial" w:cs="Arial"/>
          <w:i/>
          <w:iCs/>
          <w:sz w:val="18"/>
          <w:szCs w:val="18"/>
          <w:vertAlign w:val="superscript"/>
        </w:rPr>
      </w:pPr>
    </w:p>
    <w:p w14:paraId="2370884F" w14:textId="0B934D27" w:rsidR="00364A6B" w:rsidRDefault="00364A6B" w:rsidP="00E45E1F">
      <w:pPr>
        <w:jc w:val="both"/>
        <w:rPr>
          <w:rFonts w:ascii="Arial" w:eastAsia="Helvetica Neue" w:hAnsi="Arial" w:cs="Arial"/>
          <w:b/>
          <w:bCs/>
          <w:i/>
          <w:iCs/>
          <w:sz w:val="18"/>
          <w:szCs w:val="18"/>
        </w:rPr>
      </w:pPr>
      <w:r w:rsidRPr="00E45E1F">
        <w:rPr>
          <w:rFonts w:ascii="Arial" w:eastAsia="Helvetica Neue" w:hAnsi="Arial" w:cs="Arial"/>
          <w:b/>
          <w:bCs/>
          <w:i/>
          <w:iCs/>
          <w:sz w:val="18"/>
          <w:szCs w:val="18"/>
        </w:rPr>
        <w:t>Repercusiones</w:t>
      </w:r>
    </w:p>
    <w:p w14:paraId="2D0397FA" w14:textId="77777777" w:rsidR="00120488" w:rsidRPr="00E45E1F" w:rsidRDefault="00120488" w:rsidP="00E45E1F">
      <w:pPr>
        <w:jc w:val="both"/>
        <w:rPr>
          <w:rFonts w:ascii="Arial" w:eastAsia="Helvetica Neue" w:hAnsi="Arial" w:cs="Arial"/>
          <w:b/>
          <w:bCs/>
          <w:i/>
          <w:iCs/>
          <w:sz w:val="18"/>
          <w:szCs w:val="18"/>
        </w:rPr>
      </w:pPr>
    </w:p>
    <w:p w14:paraId="2F29F420" w14:textId="7DEA1E3E" w:rsidR="00364A6B"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14:paraId="19973B38" w14:textId="77777777" w:rsidR="00120488" w:rsidRPr="00E45E1F" w:rsidRDefault="00120488" w:rsidP="00E45E1F">
      <w:pPr>
        <w:jc w:val="both"/>
        <w:rPr>
          <w:rFonts w:ascii="Arial" w:eastAsia="Helvetica Neue" w:hAnsi="Arial" w:cs="Arial"/>
          <w:i/>
          <w:iCs/>
          <w:sz w:val="18"/>
          <w:szCs w:val="18"/>
        </w:rPr>
      </w:pPr>
    </w:p>
    <w:p w14:paraId="778736A7" w14:textId="59C78F36" w:rsidR="00364A6B" w:rsidRDefault="00364A6B" w:rsidP="00E45E1F">
      <w:pPr>
        <w:jc w:val="both"/>
        <w:rPr>
          <w:rFonts w:ascii="Arial" w:eastAsia="Helvetica Neue" w:hAnsi="Arial" w:cs="Arial"/>
          <w:i/>
          <w:iCs/>
          <w:sz w:val="18"/>
          <w:szCs w:val="18"/>
        </w:rPr>
      </w:pPr>
      <w:r w:rsidRPr="00E45E1F">
        <w:rPr>
          <w:rFonts w:ascii="Arial" w:eastAsia="Helvetica Neue" w:hAnsi="Arial" w:cs="Arial"/>
          <w:b/>
          <w:bCs/>
          <w:i/>
          <w:iCs/>
          <w:sz w:val="18"/>
          <w:szCs w:val="18"/>
        </w:rPr>
        <w:t>Jurídicas</w:t>
      </w:r>
      <w:r w:rsidRPr="00E45E1F">
        <w:rPr>
          <w:rFonts w:ascii="Arial" w:eastAsia="Helvetica Neue" w:hAnsi="Arial" w:cs="Arial"/>
          <w:i/>
          <w:iCs/>
          <w:sz w:val="18"/>
          <w:szCs w:val="18"/>
        </w:rPr>
        <w:t>: La iniciativa fortalece el marco de exigibilidad de cumplimiento de obligaciones constitucionales e internacionales en materia de protección civil y gestión del riesgo de desastres, sin crear nuevas obligaciones jurídicas para particulares.</w:t>
      </w:r>
    </w:p>
    <w:p w14:paraId="57CDE97A" w14:textId="77777777" w:rsidR="00120488" w:rsidRPr="00E45E1F" w:rsidRDefault="00120488" w:rsidP="00E45E1F">
      <w:pPr>
        <w:jc w:val="both"/>
        <w:rPr>
          <w:rFonts w:ascii="Arial" w:eastAsia="Helvetica Neue" w:hAnsi="Arial" w:cs="Arial"/>
          <w:i/>
          <w:iCs/>
          <w:sz w:val="18"/>
          <w:szCs w:val="18"/>
        </w:rPr>
      </w:pPr>
    </w:p>
    <w:p w14:paraId="1948AC5E" w14:textId="1182C584" w:rsidR="00364A6B" w:rsidRDefault="00364A6B" w:rsidP="00E45E1F">
      <w:pPr>
        <w:jc w:val="both"/>
        <w:rPr>
          <w:rFonts w:ascii="Arial" w:eastAsia="Helvetica Neue" w:hAnsi="Arial" w:cs="Arial"/>
          <w:i/>
          <w:iCs/>
          <w:sz w:val="18"/>
          <w:szCs w:val="18"/>
        </w:rPr>
      </w:pPr>
      <w:r w:rsidRPr="00E45E1F">
        <w:rPr>
          <w:rFonts w:ascii="Arial" w:eastAsia="Helvetica Neue" w:hAnsi="Arial" w:cs="Arial"/>
          <w:b/>
          <w:bCs/>
          <w:i/>
          <w:iCs/>
          <w:sz w:val="18"/>
          <w:szCs w:val="18"/>
        </w:rPr>
        <w:t>Presupuestales</w:t>
      </w:r>
      <w:r w:rsidRPr="00E45E1F">
        <w:rPr>
          <w:rFonts w:ascii="Arial" w:eastAsia="Helvetica Neue" w:hAnsi="Arial" w:cs="Arial"/>
          <w:i/>
          <w:iCs/>
          <w:sz w:val="18"/>
          <w:szCs w:val="18"/>
        </w:rPr>
        <w:t>: No implica erogación adicional para el municipio.</w:t>
      </w:r>
    </w:p>
    <w:p w14:paraId="60E00469" w14:textId="77777777" w:rsidR="00120488" w:rsidRPr="00E45E1F" w:rsidRDefault="00120488" w:rsidP="00E45E1F">
      <w:pPr>
        <w:jc w:val="both"/>
        <w:rPr>
          <w:rFonts w:ascii="Arial" w:eastAsia="Helvetica Neue" w:hAnsi="Arial" w:cs="Arial"/>
          <w:i/>
          <w:iCs/>
          <w:sz w:val="18"/>
          <w:szCs w:val="18"/>
        </w:rPr>
      </w:pPr>
    </w:p>
    <w:p w14:paraId="140943D4" w14:textId="0D161779" w:rsidR="00364A6B" w:rsidRDefault="00364A6B" w:rsidP="00E45E1F">
      <w:pPr>
        <w:jc w:val="both"/>
        <w:rPr>
          <w:rFonts w:ascii="Arial" w:eastAsia="Helvetica Neue" w:hAnsi="Arial" w:cs="Arial"/>
          <w:i/>
          <w:iCs/>
          <w:sz w:val="18"/>
          <w:szCs w:val="18"/>
        </w:rPr>
      </w:pPr>
      <w:r w:rsidRPr="00E45E1F">
        <w:rPr>
          <w:rFonts w:ascii="Arial" w:eastAsia="Helvetica Neue" w:hAnsi="Arial" w:cs="Arial"/>
          <w:b/>
          <w:bCs/>
          <w:i/>
          <w:iCs/>
          <w:sz w:val="18"/>
          <w:szCs w:val="18"/>
        </w:rPr>
        <w:t>Laborales</w:t>
      </w:r>
      <w:r w:rsidRPr="00E45E1F">
        <w:rPr>
          <w:rFonts w:ascii="Arial" w:eastAsia="Helvetica Neue" w:hAnsi="Arial" w:cs="Arial"/>
          <w:i/>
          <w:iCs/>
          <w:sz w:val="18"/>
          <w:szCs w:val="18"/>
        </w:rPr>
        <w:t>: No conlleva repercusiones en esta materia para el municipio.</w:t>
      </w:r>
    </w:p>
    <w:p w14:paraId="238F42F1" w14:textId="77777777" w:rsidR="00120488" w:rsidRPr="00E45E1F" w:rsidRDefault="00120488" w:rsidP="00E45E1F">
      <w:pPr>
        <w:jc w:val="both"/>
        <w:rPr>
          <w:rFonts w:ascii="Arial" w:eastAsia="Helvetica Neue" w:hAnsi="Arial" w:cs="Arial"/>
          <w:i/>
          <w:iCs/>
          <w:sz w:val="18"/>
          <w:szCs w:val="18"/>
        </w:rPr>
      </w:pPr>
    </w:p>
    <w:p w14:paraId="427BDFE7" w14:textId="77777777" w:rsidR="00364A6B" w:rsidRPr="00E45E1F" w:rsidRDefault="00364A6B" w:rsidP="00E45E1F">
      <w:pPr>
        <w:jc w:val="both"/>
        <w:rPr>
          <w:rFonts w:ascii="Arial" w:eastAsia="Helvetica Neue" w:hAnsi="Arial" w:cs="Arial"/>
          <w:i/>
          <w:iCs/>
          <w:sz w:val="18"/>
          <w:szCs w:val="18"/>
        </w:rPr>
      </w:pPr>
      <w:r w:rsidRPr="00E45E1F">
        <w:rPr>
          <w:rFonts w:ascii="Arial" w:eastAsia="Helvetica Neue" w:hAnsi="Arial" w:cs="Arial"/>
          <w:b/>
          <w:bCs/>
          <w:i/>
          <w:iCs/>
          <w:sz w:val="18"/>
          <w:szCs w:val="18"/>
        </w:rPr>
        <w:t>Sociales</w:t>
      </w:r>
      <w:r w:rsidRPr="00E45E1F">
        <w:rPr>
          <w:rFonts w:ascii="Arial" w:eastAsia="Helvetica Neue" w:hAnsi="Arial" w:cs="Arial"/>
          <w:i/>
          <w:iCs/>
          <w:sz w:val="18"/>
          <w:szCs w:val="18"/>
        </w:rPr>
        <w:t>: La iniciativa tendrá un impacto social altamente positivo, al contribuir a la transparencia en la gestión del riesgo de desastres, fortalecer la rendición de cuentas y garantizar la atención adecuada a familias afectadas por fenómenos hidrometeorológicos.</w:t>
      </w:r>
    </w:p>
    <w:p w14:paraId="25496A20" w14:textId="77777777" w:rsidR="00364A6B" w:rsidRPr="00E45E1F" w:rsidRDefault="00364A6B" w:rsidP="00E45E1F">
      <w:pPr>
        <w:jc w:val="both"/>
        <w:rPr>
          <w:rFonts w:ascii="Arial" w:eastAsia="Helvetica Neue" w:hAnsi="Arial" w:cs="Arial"/>
          <w:i/>
          <w:iCs/>
          <w:sz w:val="18"/>
          <w:szCs w:val="18"/>
        </w:rPr>
      </w:pPr>
    </w:p>
    <w:p w14:paraId="1BD55578" w14:textId="77777777" w:rsidR="00364A6B" w:rsidRPr="00E45E1F" w:rsidRDefault="00364A6B" w:rsidP="00E45E1F">
      <w:pPr>
        <w:jc w:val="both"/>
        <w:rPr>
          <w:rFonts w:ascii="Arial" w:eastAsia="Helvetica Neue" w:hAnsi="Arial" w:cs="Arial"/>
          <w:i/>
          <w:iCs/>
          <w:sz w:val="18"/>
          <w:szCs w:val="18"/>
        </w:rPr>
      </w:pPr>
      <w:r w:rsidRPr="00E45E1F">
        <w:rPr>
          <w:rFonts w:ascii="Arial" w:eastAsia="Helvetica Neue" w:hAnsi="Arial" w:cs="Arial"/>
          <w:i/>
          <w:iCs/>
          <w:sz w:val="18"/>
          <w:szCs w:val="18"/>
        </w:rPr>
        <w:t>Por lo anteriormente expuesto y fundado, someto a la elevada consideración de este Honorable Ayuntamiento el siguiente:</w:t>
      </w:r>
    </w:p>
    <w:p w14:paraId="623CA460" w14:textId="4A07E40D" w:rsidR="00364A6B" w:rsidRDefault="00364A6B" w:rsidP="00E45E1F">
      <w:pPr>
        <w:jc w:val="center"/>
        <w:rPr>
          <w:rFonts w:ascii="Arial" w:eastAsia="Helvetica Neue" w:hAnsi="Arial" w:cs="Arial"/>
          <w:b/>
          <w:bCs/>
          <w:i/>
          <w:iCs/>
          <w:sz w:val="18"/>
          <w:szCs w:val="18"/>
        </w:rPr>
      </w:pPr>
      <w:r w:rsidRPr="00E45E1F">
        <w:rPr>
          <w:rFonts w:ascii="Arial" w:eastAsia="Helvetica Neue" w:hAnsi="Arial" w:cs="Arial"/>
          <w:b/>
          <w:bCs/>
          <w:i/>
          <w:iCs/>
          <w:sz w:val="18"/>
          <w:szCs w:val="18"/>
        </w:rPr>
        <w:t xml:space="preserve">ACUERDO </w:t>
      </w:r>
    </w:p>
    <w:p w14:paraId="2BC4B206" w14:textId="77777777" w:rsidR="00120488" w:rsidRPr="00E45E1F" w:rsidRDefault="00120488" w:rsidP="00E45E1F">
      <w:pPr>
        <w:jc w:val="center"/>
        <w:rPr>
          <w:rFonts w:ascii="Arial" w:eastAsia="Helvetica Neue" w:hAnsi="Arial" w:cs="Arial"/>
          <w:b/>
          <w:bCs/>
          <w:i/>
          <w:iCs/>
          <w:sz w:val="18"/>
          <w:szCs w:val="18"/>
        </w:rPr>
      </w:pPr>
    </w:p>
    <w:p w14:paraId="652E9A4B" w14:textId="73162371" w:rsidR="00120488" w:rsidRDefault="00364A6B" w:rsidP="00E45E1F">
      <w:pPr>
        <w:jc w:val="both"/>
        <w:rPr>
          <w:rFonts w:ascii="Arial" w:eastAsia="Helvetica Neue" w:hAnsi="Arial" w:cs="Arial"/>
          <w:i/>
          <w:iCs/>
          <w:sz w:val="18"/>
          <w:szCs w:val="18"/>
        </w:rPr>
      </w:pPr>
      <w:r w:rsidRPr="00E45E1F">
        <w:rPr>
          <w:rFonts w:ascii="Arial" w:eastAsia="Helvetica Neue" w:hAnsi="Arial" w:cs="Arial"/>
          <w:b/>
          <w:bCs/>
          <w:i/>
          <w:iCs/>
          <w:sz w:val="18"/>
          <w:szCs w:val="18"/>
        </w:rPr>
        <w:t>Único.-</w:t>
      </w:r>
      <w:r w:rsidRPr="00E45E1F">
        <w:rPr>
          <w:rFonts w:ascii="Arial" w:eastAsia="Helvetica Neue" w:hAnsi="Arial" w:cs="Arial"/>
          <w:i/>
          <w:iCs/>
          <w:sz w:val="18"/>
          <w:szCs w:val="18"/>
        </w:rPr>
        <w:t xml:space="preserve"> Se instruye a la Coordinación de Protección Civil y Gestión Integral del Riesgo, a la Tesorería Municipal, a la Dirección de Programas Sociales, y a todas las unidades administrativas que hayan intervenido en la atención a personas afectadas por inundaciones, para que, en un plazo no mayor a quince días hábiles contados a partir de la notificación del presente acuerdo, rindan ante la Comisión de Gestión Integral de Riesgos, Protección Civil y Bomberos y la Comisión de Transparencia, Rendición de Cuentas y Combate a la Corrupción un informe pormenorizado, verificable y documentado, que incluya la relación completa de los apoyos económicos, materiales, alimentarios, sanitarios y de alojamiento otorgados a las personas afectadas por las inundaciones registradas en el municipio durante el 2025</w:t>
      </w:r>
      <w:r w:rsidR="00120488">
        <w:rPr>
          <w:rFonts w:ascii="Arial" w:eastAsia="Helvetica Neue" w:hAnsi="Arial" w:cs="Arial"/>
          <w:i/>
          <w:iCs/>
          <w:sz w:val="18"/>
          <w:szCs w:val="18"/>
        </w:rPr>
        <w:t>”</w:t>
      </w:r>
      <w:r w:rsidRPr="00E45E1F">
        <w:rPr>
          <w:rFonts w:ascii="Arial" w:eastAsia="Helvetica Neue" w:hAnsi="Arial" w:cs="Arial"/>
          <w:i/>
          <w:iCs/>
          <w:sz w:val="18"/>
          <w:szCs w:val="18"/>
        </w:rPr>
        <w:t>.</w:t>
      </w:r>
    </w:p>
    <w:p w14:paraId="39DF55FF" w14:textId="5F413F84" w:rsidR="00AD0D90" w:rsidRPr="00E45E1F" w:rsidRDefault="00364A6B" w:rsidP="00E45E1F">
      <w:pPr>
        <w:jc w:val="both"/>
        <w:rPr>
          <w:rFonts w:ascii="Arial" w:eastAsia="Calibri" w:hAnsi="Arial" w:cs="Arial"/>
          <w:i/>
          <w:iCs/>
          <w:sz w:val="18"/>
          <w:szCs w:val="18"/>
        </w:rPr>
      </w:pPr>
      <w:r w:rsidRPr="00E45E1F">
        <w:rPr>
          <w:rFonts w:ascii="Arial" w:eastAsia="Calibri" w:hAnsi="Arial" w:cs="Arial"/>
          <w:i/>
          <w:iCs/>
          <w:sz w:val="18"/>
          <w:szCs w:val="18"/>
        </w:rPr>
        <w:t xml:space="preserve"> </w:t>
      </w:r>
    </w:p>
    <w:p w14:paraId="6B934A8A" w14:textId="3BC3E193" w:rsidR="00AD0D90" w:rsidRDefault="00AD0D90" w:rsidP="00241F36">
      <w:pPr>
        <w:jc w:val="both"/>
        <w:rPr>
          <w:rFonts w:ascii="Arial" w:eastAsia="Calibri" w:hAnsi="Arial" w:cs="Arial"/>
          <w:sz w:val="24"/>
          <w:szCs w:val="24"/>
        </w:rPr>
      </w:pPr>
      <w:r w:rsidRPr="00DB2F21">
        <w:rPr>
          <w:rFonts w:ascii="Arial" w:eastAsia="Calibri" w:hAnsi="Arial" w:cs="Arial"/>
          <w:b/>
          <w:bCs/>
          <w:sz w:val="24"/>
          <w:szCs w:val="24"/>
        </w:rPr>
        <w:lastRenderedPageBreak/>
        <w:t>El Regidor Juan Alberto Salinas Mac</w:t>
      </w:r>
      <w:r w:rsidR="000B25A7">
        <w:rPr>
          <w:rFonts w:ascii="Arial" w:eastAsia="Calibri" w:hAnsi="Arial" w:cs="Arial"/>
          <w:b/>
          <w:bCs/>
          <w:sz w:val="24"/>
          <w:szCs w:val="24"/>
        </w:rPr>
        <w:t>í</w:t>
      </w:r>
      <w:r w:rsidRPr="00DB2F21">
        <w:rPr>
          <w:rFonts w:ascii="Arial" w:eastAsia="Calibri" w:hAnsi="Arial" w:cs="Arial"/>
          <w:b/>
          <w:bCs/>
          <w:sz w:val="24"/>
          <w:szCs w:val="24"/>
        </w:rPr>
        <w:t>as:</w:t>
      </w:r>
      <w:r>
        <w:rPr>
          <w:rFonts w:ascii="Arial" w:eastAsia="Calibri" w:hAnsi="Arial" w:cs="Arial"/>
          <w:b/>
          <w:bCs/>
          <w:sz w:val="24"/>
          <w:szCs w:val="24"/>
        </w:rPr>
        <w:t xml:space="preserve"> </w:t>
      </w:r>
      <w:r w:rsidRPr="00AD0D90">
        <w:rPr>
          <w:rFonts w:ascii="Arial" w:eastAsia="Calibri" w:hAnsi="Arial" w:cs="Arial"/>
          <w:sz w:val="24"/>
          <w:szCs w:val="24"/>
        </w:rPr>
        <w:t>L</w:t>
      </w:r>
      <w:r w:rsidR="00DB2F21" w:rsidRPr="00DB2F21">
        <w:rPr>
          <w:rFonts w:ascii="Arial" w:eastAsia="Calibri" w:hAnsi="Arial" w:cs="Arial"/>
          <w:sz w:val="24"/>
          <w:szCs w:val="24"/>
        </w:rPr>
        <w:t>a segunda de ellas</w:t>
      </w:r>
      <w:r>
        <w:rPr>
          <w:rFonts w:ascii="Arial" w:eastAsia="Calibri" w:hAnsi="Arial" w:cs="Arial"/>
          <w:sz w:val="24"/>
          <w:szCs w:val="24"/>
        </w:rPr>
        <w:t>,</w:t>
      </w:r>
      <w:r w:rsidR="00DB2F21" w:rsidRPr="00DB2F21">
        <w:rPr>
          <w:rFonts w:ascii="Arial" w:eastAsia="Calibri" w:hAnsi="Arial" w:cs="Arial"/>
          <w:sz w:val="24"/>
          <w:szCs w:val="24"/>
        </w:rPr>
        <w:t xml:space="preserve"> es una iniciativa que me parece de suma importancia</w:t>
      </w:r>
      <w:r>
        <w:rPr>
          <w:rFonts w:ascii="Arial" w:eastAsia="Calibri" w:hAnsi="Arial" w:cs="Arial"/>
          <w:sz w:val="24"/>
          <w:szCs w:val="24"/>
        </w:rPr>
        <w:t>,</w:t>
      </w:r>
      <w:r w:rsidR="00DB2F21" w:rsidRPr="00DB2F21">
        <w:rPr>
          <w:rFonts w:ascii="Arial" w:eastAsia="Calibri" w:hAnsi="Arial" w:cs="Arial"/>
          <w:sz w:val="24"/>
          <w:szCs w:val="24"/>
        </w:rPr>
        <w:t xml:space="preserve"> para reivindicar y corregir el riesgo que se tiene en este municipio</w:t>
      </w:r>
      <w:r>
        <w:rPr>
          <w:rFonts w:ascii="Arial" w:eastAsia="Calibri" w:hAnsi="Arial" w:cs="Arial"/>
          <w:sz w:val="24"/>
          <w:szCs w:val="24"/>
        </w:rPr>
        <w:t>,</w:t>
      </w:r>
      <w:r w:rsidR="00DB2F21" w:rsidRPr="00DB2F21">
        <w:rPr>
          <w:rFonts w:ascii="Arial" w:eastAsia="Calibri" w:hAnsi="Arial" w:cs="Arial"/>
          <w:sz w:val="24"/>
          <w:szCs w:val="24"/>
        </w:rPr>
        <w:t xml:space="preserve"> si mantenemos el rumbo de la privatización de los espacios públicos</w:t>
      </w:r>
      <w:r>
        <w:rPr>
          <w:rFonts w:ascii="Arial" w:eastAsia="Calibri" w:hAnsi="Arial" w:cs="Arial"/>
          <w:sz w:val="24"/>
          <w:szCs w:val="24"/>
        </w:rPr>
        <w:t>:</w:t>
      </w:r>
    </w:p>
    <w:p w14:paraId="5C71B307" w14:textId="77777777" w:rsidR="00AD0D90" w:rsidRDefault="00AD0D90" w:rsidP="00241F36">
      <w:pPr>
        <w:jc w:val="both"/>
        <w:rPr>
          <w:rFonts w:ascii="Arial" w:eastAsia="Calibri" w:hAnsi="Arial" w:cs="Arial"/>
          <w:sz w:val="24"/>
          <w:szCs w:val="24"/>
        </w:rPr>
      </w:pPr>
    </w:p>
    <w:p w14:paraId="0D19E3FE" w14:textId="0A03BA48" w:rsidR="00AD0D90" w:rsidRDefault="00AD0D90" w:rsidP="00241F36">
      <w:pPr>
        <w:jc w:val="both"/>
        <w:rPr>
          <w:rFonts w:ascii="Arial" w:eastAsia="Calibri" w:hAnsi="Arial" w:cs="Arial"/>
          <w:sz w:val="24"/>
          <w:szCs w:val="24"/>
        </w:rPr>
      </w:pPr>
      <w:r>
        <w:rPr>
          <w:rFonts w:ascii="Arial" w:eastAsia="Calibri" w:hAnsi="Arial" w:cs="Arial"/>
          <w:sz w:val="24"/>
          <w:szCs w:val="24"/>
        </w:rPr>
        <w:t>E</w:t>
      </w:r>
      <w:r w:rsidR="00DB2F21" w:rsidRPr="00DB2F21">
        <w:rPr>
          <w:rFonts w:ascii="Arial" w:eastAsia="Calibri" w:hAnsi="Arial" w:cs="Arial"/>
          <w:sz w:val="24"/>
          <w:szCs w:val="24"/>
        </w:rPr>
        <w:t xml:space="preserve">n concreto para exhortar la prohibición total de los eventos como </w:t>
      </w:r>
      <w:proofErr w:type="spellStart"/>
      <w:r w:rsidR="00BC265F">
        <w:rPr>
          <w:rFonts w:ascii="Arial" w:eastAsia="Calibri" w:hAnsi="Arial" w:cs="Arial"/>
          <w:sz w:val="24"/>
          <w:szCs w:val="24"/>
        </w:rPr>
        <w:t>C</w:t>
      </w:r>
      <w:r w:rsidR="00DB2F21" w:rsidRPr="00DB2F21">
        <w:rPr>
          <w:rFonts w:ascii="Arial" w:eastAsia="Calibri" w:hAnsi="Arial" w:cs="Arial"/>
          <w:sz w:val="24"/>
          <w:szCs w:val="24"/>
        </w:rPr>
        <w:t>alaverandia</w:t>
      </w:r>
      <w:proofErr w:type="spellEnd"/>
      <w:r w:rsidR="00DB2F21" w:rsidRPr="00DB2F21">
        <w:rPr>
          <w:rFonts w:ascii="Arial" w:eastAsia="Calibri" w:hAnsi="Arial" w:cs="Arial"/>
          <w:sz w:val="24"/>
          <w:szCs w:val="24"/>
        </w:rPr>
        <w:t xml:space="preserve"> y como </w:t>
      </w:r>
      <w:proofErr w:type="spellStart"/>
      <w:r w:rsidR="00BC265F">
        <w:rPr>
          <w:rFonts w:ascii="Arial" w:eastAsia="Calibri" w:hAnsi="Arial" w:cs="Arial"/>
          <w:sz w:val="24"/>
          <w:szCs w:val="24"/>
        </w:rPr>
        <w:t>N</w:t>
      </w:r>
      <w:r w:rsidR="00DB2F21" w:rsidRPr="00DB2F21">
        <w:rPr>
          <w:rFonts w:ascii="Arial" w:eastAsia="Calibri" w:hAnsi="Arial" w:cs="Arial"/>
          <w:sz w:val="24"/>
          <w:szCs w:val="24"/>
        </w:rPr>
        <w:t>avidalia</w:t>
      </w:r>
      <w:proofErr w:type="spellEnd"/>
      <w:r>
        <w:rPr>
          <w:rFonts w:ascii="Arial" w:eastAsia="Calibri" w:hAnsi="Arial" w:cs="Arial"/>
          <w:sz w:val="24"/>
          <w:szCs w:val="24"/>
        </w:rPr>
        <w:t>,</w:t>
      </w:r>
      <w:r w:rsidR="00DB2F21" w:rsidRPr="00DB2F21">
        <w:rPr>
          <w:rFonts w:ascii="Arial" w:eastAsia="Calibri" w:hAnsi="Arial" w:cs="Arial"/>
          <w:sz w:val="24"/>
          <w:szCs w:val="24"/>
        </w:rPr>
        <w:t xml:space="preserve"> empresas que se llevan millones de pesos a partir del aprovechamiento del espacio público</w:t>
      </w:r>
      <w:r>
        <w:rPr>
          <w:rFonts w:ascii="Arial" w:eastAsia="Calibri" w:hAnsi="Arial" w:cs="Arial"/>
          <w:sz w:val="24"/>
          <w:szCs w:val="24"/>
        </w:rPr>
        <w:t>;</w:t>
      </w:r>
      <w:r w:rsidR="00DB2F21" w:rsidRPr="00DB2F21">
        <w:rPr>
          <w:rFonts w:ascii="Arial" w:eastAsia="Calibri" w:hAnsi="Arial" w:cs="Arial"/>
          <w:sz w:val="24"/>
          <w:szCs w:val="24"/>
        </w:rPr>
        <w:t xml:space="preserve"> el boleto más económico está cerca de los mil pesos</w:t>
      </w:r>
      <w:r>
        <w:rPr>
          <w:rFonts w:ascii="Arial" w:eastAsia="Calibri" w:hAnsi="Arial" w:cs="Arial"/>
          <w:sz w:val="24"/>
          <w:szCs w:val="24"/>
        </w:rPr>
        <w:t>,</w:t>
      </w:r>
      <w:r w:rsidR="00DB2F21" w:rsidRPr="00DB2F21">
        <w:rPr>
          <w:rFonts w:ascii="Arial" w:eastAsia="Calibri" w:hAnsi="Arial" w:cs="Arial"/>
          <w:sz w:val="24"/>
          <w:szCs w:val="24"/>
        </w:rPr>
        <w:t xml:space="preserve"> el boleto vip llega a costar casi dos mil pesos</w:t>
      </w:r>
      <w:r>
        <w:rPr>
          <w:rFonts w:ascii="Arial" w:eastAsia="Calibri" w:hAnsi="Arial" w:cs="Arial"/>
          <w:sz w:val="24"/>
          <w:szCs w:val="24"/>
        </w:rPr>
        <w:t>.</w:t>
      </w:r>
    </w:p>
    <w:p w14:paraId="47A4D2DD" w14:textId="77777777" w:rsidR="00AD0D90" w:rsidRDefault="00AD0D90" w:rsidP="00241F36">
      <w:pPr>
        <w:jc w:val="both"/>
        <w:rPr>
          <w:rFonts w:ascii="Arial" w:eastAsia="Calibri" w:hAnsi="Arial" w:cs="Arial"/>
          <w:sz w:val="24"/>
          <w:szCs w:val="24"/>
        </w:rPr>
      </w:pPr>
    </w:p>
    <w:p w14:paraId="19D440FF" w14:textId="77777777" w:rsidR="00AD0D90" w:rsidRDefault="00AD0D90" w:rsidP="00241F36">
      <w:pPr>
        <w:jc w:val="both"/>
        <w:rPr>
          <w:rFonts w:ascii="Arial" w:eastAsia="Calibri" w:hAnsi="Arial" w:cs="Arial"/>
          <w:sz w:val="24"/>
          <w:szCs w:val="24"/>
        </w:rPr>
      </w:pPr>
      <w:r>
        <w:rPr>
          <w:rFonts w:ascii="Arial" w:eastAsia="Calibri" w:hAnsi="Arial" w:cs="Arial"/>
          <w:sz w:val="24"/>
          <w:szCs w:val="24"/>
        </w:rPr>
        <w:t>P</w:t>
      </w:r>
      <w:r w:rsidR="00DB2F21" w:rsidRPr="00DB2F21">
        <w:rPr>
          <w:rFonts w:ascii="Arial" w:eastAsia="Calibri" w:hAnsi="Arial" w:cs="Arial"/>
          <w:sz w:val="24"/>
          <w:szCs w:val="24"/>
        </w:rPr>
        <w:t>ara ponerlo en perspectiva</w:t>
      </w:r>
      <w:r>
        <w:rPr>
          <w:rFonts w:ascii="Arial" w:eastAsia="Calibri" w:hAnsi="Arial" w:cs="Arial"/>
          <w:sz w:val="24"/>
          <w:szCs w:val="24"/>
        </w:rPr>
        <w:t>,</w:t>
      </w:r>
      <w:r w:rsidR="00DB2F21" w:rsidRPr="00DB2F21">
        <w:rPr>
          <w:rFonts w:ascii="Arial" w:eastAsia="Calibri" w:hAnsi="Arial" w:cs="Arial"/>
          <w:sz w:val="24"/>
          <w:szCs w:val="24"/>
        </w:rPr>
        <w:t xml:space="preserve"> es casi el 20</w:t>
      </w:r>
      <w:r>
        <w:rPr>
          <w:rFonts w:ascii="Arial" w:eastAsia="Calibri" w:hAnsi="Arial" w:cs="Arial"/>
          <w:sz w:val="24"/>
          <w:szCs w:val="24"/>
        </w:rPr>
        <w:t>%</w:t>
      </w:r>
      <w:r w:rsidR="00DB2F21" w:rsidRPr="00DB2F21">
        <w:rPr>
          <w:rFonts w:ascii="Arial" w:eastAsia="Calibri" w:hAnsi="Arial" w:cs="Arial"/>
          <w:sz w:val="24"/>
          <w:szCs w:val="24"/>
        </w:rPr>
        <w:t xml:space="preserve"> este boleto vip</w:t>
      </w:r>
      <w:r>
        <w:rPr>
          <w:rFonts w:ascii="Arial" w:eastAsia="Calibri" w:hAnsi="Arial" w:cs="Arial"/>
          <w:sz w:val="24"/>
          <w:szCs w:val="24"/>
        </w:rPr>
        <w:t>,</w:t>
      </w:r>
      <w:r w:rsidR="00DB2F21" w:rsidRPr="00DB2F21">
        <w:rPr>
          <w:rFonts w:ascii="Arial" w:eastAsia="Calibri" w:hAnsi="Arial" w:cs="Arial"/>
          <w:sz w:val="24"/>
          <w:szCs w:val="24"/>
        </w:rPr>
        <w:t xml:space="preserve"> de lo que es un salario mínimo que ha transformado a partir de la llegada de los gobiernos de </w:t>
      </w:r>
      <w:r>
        <w:rPr>
          <w:rFonts w:ascii="Arial" w:eastAsia="Calibri" w:hAnsi="Arial" w:cs="Arial"/>
          <w:sz w:val="24"/>
          <w:szCs w:val="24"/>
        </w:rPr>
        <w:t>MORENA</w:t>
      </w:r>
      <w:r w:rsidR="00DB2F21" w:rsidRPr="00DB2F21">
        <w:rPr>
          <w:rFonts w:ascii="Arial" w:eastAsia="Calibri" w:hAnsi="Arial" w:cs="Arial"/>
          <w:sz w:val="24"/>
          <w:szCs w:val="24"/>
        </w:rPr>
        <w:t xml:space="preserve"> a millones de familias</w:t>
      </w:r>
      <w:r>
        <w:rPr>
          <w:rFonts w:ascii="Arial" w:eastAsia="Calibri" w:hAnsi="Arial" w:cs="Arial"/>
          <w:sz w:val="24"/>
          <w:szCs w:val="24"/>
        </w:rPr>
        <w:t>,</w:t>
      </w:r>
      <w:r w:rsidR="00DB2F21" w:rsidRPr="00DB2F21">
        <w:rPr>
          <w:rFonts w:ascii="Arial" w:eastAsia="Calibri" w:hAnsi="Arial" w:cs="Arial"/>
          <w:sz w:val="24"/>
          <w:szCs w:val="24"/>
        </w:rPr>
        <w:t xml:space="preserve"> y se ha logrado sacar a millones de familias de la pobreza</w:t>
      </w:r>
      <w:r>
        <w:rPr>
          <w:rFonts w:ascii="Arial" w:eastAsia="Calibri" w:hAnsi="Arial" w:cs="Arial"/>
          <w:sz w:val="24"/>
          <w:szCs w:val="24"/>
        </w:rPr>
        <w:t>,</w:t>
      </w:r>
      <w:r w:rsidR="00DB2F21" w:rsidRPr="00DB2F21">
        <w:rPr>
          <w:rFonts w:ascii="Arial" w:eastAsia="Calibri" w:hAnsi="Arial" w:cs="Arial"/>
          <w:sz w:val="24"/>
          <w:szCs w:val="24"/>
        </w:rPr>
        <w:t xml:space="preserve"> a partir de que suban los ingresos pero se los llevan sus cuates en este tipo de negocio privado con todo lo público</w:t>
      </w:r>
      <w:r>
        <w:rPr>
          <w:rFonts w:ascii="Arial" w:eastAsia="Calibri" w:hAnsi="Arial" w:cs="Arial"/>
          <w:sz w:val="24"/>
          <w:szCs w:val="24"/>
        </w:rPr>
        <w:t>,</w:t>
      </w:r>
      <w:r w:rsidR="00DB2F21" w:rsidRPr="00DB2F21">
        <w:rPr>
          <w:rFonts w:ascii="Arial" w:eastAsia="Calibri" w:hAnsi="Arial" w:cs="Arial"/>
          <w:sz w:val="24"/>
          <w:szCs w:val="24"/>
        </w:rPr>
        <w:t xml:space="preserve"> en los parques que son propiedad de las y los tapatíos</w:t>
      </w:r>
      <w:r>
        <w:rPr>
          <w:rFonts w:ascii="Arial" w:eastAsia="Calibri" w:hAnsi="Arial" w:cs="Arial"/>
          <w:sz w:val="24"/>
          <w:szCs w:val="24"/>
        </w:rPr>
        <w:t>,</w:t>
      </w:r>
      <w:r w:rsidR="00DB2F21" w:rsidRPr="00DB2F21">
        <w:rPr>
          <w:rFonts w:ascii="Arial" w:eastAsia="Calibri" w:hAnsi="Arial" w:cs="Arial"/>
          <w:sz w:val="24"/>
          <w:szCs w:val="24"/>
        </w:rPr>
        <w:t xml:space="preserve"> que los concesionan pero son de las y los tapatíos y ese es un elemento importante</w:t>
      </w:r>
      <w:r>
        <w:rPr>
          <w:rFonts w:ascii="Arial" w:eastAsia="Calibri" w:hAnsi="Arial" w:cs="Arial"/>
          <w:sz w:val="24"/>
          <w:szCs w:val="24"/>
        </w:rPr>
        <w:t>.</w:t>
      </w:r>
    </w:p>
    <w:p w14:paraId="47BF1A5C" w14:textId="77777777" w:rsidR="00AD0D90" w:rsidRPr="00120488" w:rsidRDefault="00AD0D90" w:rsidP="00120488">
      <w:pPr>
        <w:jc w:val="both"/>
        <w:rPr>
          <w:rFonts w:ascii="Arial" w:eastAsia="Calibri" w:hAnsi="Arial" w:cs="Arial"/>
          <w:i/>
          <w:iCs/>
          <w:sz w:val="18"/>
          <w:szCs w:val="18"/>
        </w:rPr>
      </w:pPr>
    </w:p>
    <w:p w14:paraId="51648B7D" w14:textId="51B355C2" w:rsidR="00364A6B" w:rsidRPr="00120488" w:rsidRDefault="00120488"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w:t>
      </w:r>
      <w:r w:rsidR="00364A6B" w:rsidRPr="00120488">
        <w:rPr>
          <w:rFonts w:ascii="Arial" w:eastAsia="Helvetica Neue" w:hAnsi="Arial" w:cs="Arial"/>
          <w:b/>
          <w:bCs/>
          <w:i/>
          <w:iCs/>
          <w:sz w:val="18"/>
          <w:szCs w:val="18"/>
        </w:rPr>
        <w:t>AYUNTAMIENTO DE GUADALAJARA</w:t>
      </w:r>
    </w:p>
    <w:p w14:paraId="19481407" w14:textId="78596907"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PRESENTE</w:t>
      </w:r>
    </w:p>
    <w:p w14:paraId="191F2F0D" w14:textId="77777777" w:rsidR="00120488" w:rsidRPr="00120488" w:rsidRDefault="00120488" w:rsidP="00120488">
      <w:pPr>
        <w:jc w:val="both"/>
        <w:rPr>
          <w:rFonts w:ascii="Arial" w:eastAsia="Helvetica Neue" w:hAnsi="Arial" w:cs="Arial"/>
          <w:b/>
          <w:bCs/>
          <w:i/>
          <w:iCs/>
          <w:sz w:val="18"/>
          <w:szCs w:val="18"/>
        </w:rPr>
      </w:pPr>
    </w:p>
    <w:p w14:paraId="7D350D4E"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Quien suscribe, </w:t>
      </w:r>
      <w:r w:rsidRPr="00120488">
        <w:rPr>
          <w:rFonts w:ascii="Arial" w:eastAsia="Helvetica Neue" w:hAnsi="Arial" w:cs="Arial"/>
          <w:b/>
          <w:bCs/>
          <w:i/>
          <w:iCs/>
          <w:sz w:val="18"/>
          <w:szCs w:val="18"/>
        </w:rPr>
        <w:t>Juan Alberto Salinas Macías,</w:t>
      </w:r>
      <w:r w:rsidRPr="00120488">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120488">
        <w:rPr>
          <w:rFonts w:ascii="Arial" w:eastAsia="Helvetica Neue" w:hAnsi="Arial" w:cs="Arial"/>
          <w:b/>
          <w:bCs/>
          <w:i/>
          <w:iCs/>
          <w:sz w:val="18"/>
          <w:szCs w:val="18"/>
        </w:rPr>
        <w:t xml:space="preserve">Iniciativa de Acuerdo con Turno a Comisión que tiene por objeto exhortar a la Agencia Metropolitana de Bosques Urbanos para que publique, revise y en su caso revoque los contratos de concesión del Parque Ávila Camacho para la realización de eventos privados como </w:t>
      </w:r>
      <w:proofErr w:type="spellStart"/>
      <w:r w:rsidRPr="00120488">
        <w:rPr>
          <w:rFonts w:ascii="Arial" w:eastAsia="Helvetica Neue" w:hAnsi="Arial" w:cs="Arial"/>
          <w:b/>
          <w:bCs/>
          <w:i/>
          <w:iCs/>
          <w:sz w:val="18"/>
          <w:szCs w:val="18"/>
        </w:rPr>
        <w:t>Calaverandia</w:t>
      </w:r>
      <w:proofErr w:type="spellEnd"/>
      <w:r w:rsidRPr="00120488">
        <w:rPr>
          <w:rFonts w:ascii="Arial" w:eastAsia="Helvetica Neue" w:hAnsi="Arial" w:cs="Arial"/>
          <w:b/>
          <w:bCs/>
          <w:i/>
          <w:iCs/>
          <w:sz w:val="18"/>
          <w:szCs w:val="18"/>
        </w:rPr>
        <w:t xml:space="preserve"> y </w:t>
      </w:r>
      <w:proofErr w:type="spellStart"/>
      <w:r w:rsidRPr="00120488">
        <w:rPr>
          <w:rFonts w:ascii="Arial" w:eastAsia="Helvetica Neue" w:hAnsi="Arial" w:cs="Arial"/>
          <w:b/>
          <w:bCs/>
          <w:i/>
          <w:iCs/>
          <w:sz w:val="18"/>
          <w:szCs w:val="18"/>
        </w:rPr>
        <w:t>Navidalia</w:t>
      </w:r>
      <w:proofErr w:type="spellEnd"/>
      <w:r w:rsidRPr="00120488">
        <w:rPr>
          <w:rFonts w:ascii="Arial" w:eastAsia="Helvetica Neue" w:hAnsi="Arial" w:cs="Arial"/>
          <w:b/>
          <w:bCs/>
          <w:i/>
          <w:iCs/>
          <w:sz w:val="18"/>
          <w:szCs w:val="18"/>
        </w:rPr>
        <w:t xml:space="preserve">, </w:t>
      </w:r>
      <w:r w:rsidRPr="00120488">
        <w:rPr>
          <w:rFonts w:ascii="Arial" w:eastAsia="Helvetica Neue" w:hAnsi="Arial" w:cs="Arial"/>
          <w:i/>
          <w:iCs/>
          <w:sz w:val="18"/>
          <w:szCs w:val="18"/>
        </w:rPr>
        <w:t>de conformidad con la siguiente:</w:t>
      </w:r>
    </w:p>
    <w:p w14:paraId="774C7573" w14:textId="77777777" w:rsidR="00364A6B" w:rsidRPr="00120488" w:rsidRDefault="00364A6B" w:rsidP="00120488">
      <w:pPr>
        <w:jc w:val="center"/>
        <w:rPr>
          <w:rFonts w:ascii="Arial" w:eastAsia="Helvetica Neue" w:hAnsi="Arial" w:cs="Arial"/>
          <w:b/>
          <w:bCs/>
          <w:i/>
          <w:iCs/>
          <w:sz w:val="18"/>
          <w:szCs w:val="18"/>
        </w:rPr>
      </w:pPr>
      <w:r w:rsidRPr="00120488">
        <w:rPr>
          <w:rFonts w:ascii="Arial" w:eastAsia="Helvetica Neue" w:hAnsi="Arial" w:cs="Arial"/>
          <w:b/>
          <w:bCs/>
          <w:i/>
          <w:iCs/>
          <w:sz w:val="18"/>
          <w:szCs w:val="18"/>
        </w:rPr>
        <w:t>EXPOSICIÓN DE MOTIVOS</w:t>
      </w:r>
    </w:p>
    <w:p w14:paraId="4B42B064" w14:textId="77777777" w:rsidR="00364A6B" w:rsidRPr="00120488" w:rsidRDefault="00364A6B" w:rsidP="00120488">
      <w:pPr>
        <w:ind w:firstLine="720"/>
        <w:jc w:val="both"/>
        <w:rPr>
          <w:rFonts w:ascii="Arial" w:eastAsia="Helvetica Neue" w:hAnsi="Arial" w:cs="Arial"/>
          <w:i/>
          <w:iCs/>
          <w:sz w:val="18"/>
          <w:szCs w:val="18"/>
        </w:rPr>
      </w:pPr>
    </w:p>
    <w:p w14:paraId="5875D0A8" w14:textId="1E9E8EED" w:rsidR="00364A6B" w:rsidRPr="00120488" w:rsidRDefault="00364A6B" w:rsidP="0016294C">
      <w:pPr>
        <w:pStyle w:val="Prrafodelista"/>
        <w:numPr>
          <w:ilvl w:val="0"/>
          <w:numId w:val="36"/>
        </w:numPr>
        <w:jc w:val="both"/>
        <w:rPr>
          <w:rFonts w:ascii="Arial" w:eastAsia="Helvetica Neue" w:hAnsi="Arial" w:cs="Arial"/>
          <w:b/>
          <w:bCs/>
          <w:i/>
          <w:iCs/>
          <w:sz w:val="18"/>
          <w:szCs w:val="18"/>
        </w:rPr>
      </w:pPr>
      <w:r w:rsidRPr="00120488">
        <w:rPr>
          <w:rFonts w:ascii="Arial" w:eastAsia="Helvetica Neue" w:hAnsi="Arial" w:cs="Arial"/>
          <w:b/>
          <w:bCs/>
          <w:i/>
          <w:iCs/>
          <w:sz w:val="18"/>
          <w:szCs w:val="18"/>
        </w:rPr>
        <w:t>Fundamento Constitucional y Legal</w:t>
      </w:r>
    </w:p>
    <w:p w14:paraId="6DA99AA5" w14:textId="77777777" w:rsidR="00120488" w:rsidRPr="00120488" w:rsidRDefault="00120488" w:rsidP="00120488">
      <w:pPr>
        <w:pStyle w:val="Prrafodelista"/>
        <w:ind w:left="1080"/>
        <w:jc w:val="both"/>
        <w:rPr>
          <w:rFonts w:ascii="Arial" w:eastAsia="Helvetica Neue" w:hAnsi="Arial" w:cs="Arial"/>
          <w:b/>
          <w:bCs/>
          <w:i/>
          <w:iCs/>
          <w:sz w:val="18"/>
          <w:szCs w:val="18"/>
        </w:rPr>
      </w:pPr>
    </w:p>
    <w:p w14:paraId="3AD29F30" w14:textId="77777777"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Esta propuesta se sustenta en el reconocimiento del derecho humano a un medio ambiente sano, consagrado en el artículo 4° de la Constitución Política de los Estados Unidos Mexicanos, que establece que “toda persona tiene derecho a un medio ambiente sano para su desarrollo y bienestar”. El artículo 115 constitucional, además, otorga competencias a los municipios en materia de servicios públicos, desarrollo urbano, uso de suelo y protección ambiental, facultándolos para ejecutar políticas públicas locales en estas materias.</w:t>
      </w:r>
      <w:r w:rsidRPr="00120488">
        <w:rPr>
          <w:rFonts w:ascii="Arial" w:eastAsia="Helvetica Neue" w:hAnsi="Arial" w:cs="Arial"/>
          <w:i/>
          <w:iCs/>
          <w:sz w:val="18"/>
          <w:szCs w:val="18"/>
          <w:vertAlign w:val="superscript"/>
        </w:rPr>
        <w:footnoteReference w:id="9"/>
      </w:r>
    </w:p>
    <w:p w14:paraId="75522FCD" w14:textId="77777777" w:rsidR="00B5303A" w:rsidRPr="00120488" w:rsidRDefault="00B5303A" w:rsidP="00120488">
      <w:pPr>
        <w:jc w:val="both"/>
        <w:rPr>
          <w:rFonts w:ascii="Arial" w:eastAsia="Helvetica Neue" w:hAnsi="Arial" w:cs="Arial"/>
          <w:i/>
          <w:iCs/>
          <w:sz w:val="18"/>
          <w:szCs w:val="18"/>
        </w:rPr>
      </w:pPr>
    </w:p>
    <w:p w14:paraId="3D31CC54" w14:textId="36D706E0"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Asimismo, se apoya en instrumentos internacionales como el Pacto Internacional de Derechos Económicos, Sociales y Culturales,</w:t>
      </w:r>
      <w:r w:rsidRPr="00120488">
        <w:rPr>
          <w:rFonts w:ascii="Arial" w:eastAsia="Helvetica Neue" w:hAnsi="Arial" w:cs="Arial"/>
          <w:i/>
          <w:iCs/>
          <w:sz w:val="18"/>
          <w:szCs w:val="18"/>
          <w:vertAlign w:val="superscript"/>
        </w:rPr>
        <w:footnoteReference w:id="10"/>
      </w:r>
      <w:r w:rsidRPr="00120488">
        <w:rPr>
          <w:rFonts w:ascii="Arial" w:eastAsia="Helvetica Neue" w:hAnsi="Arial" w:cs="Arial"/>
          <w:i/>
          <w:iCs/>
          <w:sz w:val="18"/>
          <w:szCs w:val="18"/>
        </w:rPr>
        <w:t xml:space="preserve"> la Agenda 2030 para el Desarrollo Sostenible, en especial el ODS 11, con el Objetivo 16, Paz, Justicia e Instituciones Sólidas,</w:t>
      </w:r>
      <w:r w:rsidRPr="00120488">
        <w:rPr>
          <w:rFonts w:ascii="Arial" w:eastAsia="Helvetica Neue" w:hAnsi="Arial" w:cs="Arial"/>
          <w:i/>
          <w:iCs/>
          <w:sz w:val="18"/>
          <w:szCs w:val="18"/>
          <w:vertAlign w:val="superscript"/>
        </w:rPr>
        <w:footnoteReference w:id="11"/>
      </w:r>
      <w:r w:rsidRPr="00120488">
        <w:rPr>
          <w:rFonts w:ascii="Arial" w:eastAsia="Helvetica Neue" w:hAnsi="Arial" w:cs="Arial"/>
          <w:i/>
          <w:iCs/>
          <w:sz w:val="18"/>
          <w:szCs w:val="18"/>
        </w:rPr>
        <w:t xml:space="preserve"> que promueve instituciones eficaces, responsables y transparentes. Desde esta perspectiva, la transparencia con sentido social no se limita a la publicación formal de información, sino que implica que los actos de gobierno sean comprensibles, </w:t>
      </w:r>
      <w:r w:rsidRPr="00120488">
        <w:rPr>
          <w:rFonts w:ascii="Arial" w:eastAsia="Helvetica Neue" w:hAnsi="Arial" w:cs="Arial"/>
          <w:i/>
          <w:iCs/>
          <w:sz w:val="18"/>
          <w:szCs w:val="18"/>
        </w:rPr>
        <w:lastRenderedPageBreak/>
        <w:t xml:space="preserve">evaluables y orientados a generar beneficios reales para la comunidad, especialmente para quienes históricamente han sido excluidos del disfrute del espacio público. </w:t>
      </w:r>
    </w:p>
    <w:p w14:paraId="722FA0A1" w14:textId="77777777" w:rsidR="001C1DC8" w:rsidRPr="00120488" w:rsidRDefault="001C1DC8" w:rsidP="00120488">
      <w:pPr>
        <w:jc w:val="both"/>
        <w:rPr>
          <w:rFonts w:ascii="Arial" w:eastAsia="Helvetica Neue" w:hAnsi="Arial" w:cs="Arial"/>
          <w:i/>
          <w:iCs/>
          <w:sz w:val="18"/>
          <w:szCs w:val="18"/>
        </w:rPr>
      </w:pPr>
    </w:p>
    <w:p w14:paraId="3A788ED4" w14:textId="283237DA"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En el ámbito nacional, la Ley General del Equilibrio Ecológico y la Protección al Ambiente, que establece la obligación de preservar los ecosistemas urbanos y garantizar el uso sustentable de las áreas verdes, así como la Ley General de Transparencia y Acceso a la Información Pública, que consagra el principio de máxima publicidad. Estas disposiciones obligan a que los contratos, concesiones y autorizaciones relacionadas con bienes públicos sean plenamente transparentes, de modo que la ciudadanía pueda conocer, comprender y evaluar si dichas decisiones generan un beneficio social real y compatible con el interés colectivo.</w:t>
      </w:r>
    </w:p>
    <w:p w14:paraId="2995674F" w14:textId="63A9159E" w:rsidR="001C1DC8" w:rsidRDefault="001C1DC8" w:rsidP="00120488">
      <w:pPr>
        <w:jc w:val="both"/>
        <w:rPr>
          <w:rFonts w:ascii="Arial" w:eastAsia="Helvetica Neue" w:hAnsi="Arial" w:cs="Arial"/>
          <w:i/>
          <w:iCs/>
          <w:sz w:val="18"/>
          <w:szCs w:val="18"/>
        </w:rPr>
      </w:pPr>
    </w:p>
    <w:p w14:paraId="3E0C2C77" w14:textId="2215DA37"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En nuestro estado, la Ley de Transparencia y Acceso a la Información Pública del Estado de Jalisco y sus Municipios, que establece la obligación de publicar de manera proactiva los contratos de concesión y demás actos administrativos que involucren el uso de bienes de dominio público, así como la legislación estatal en materia ambiental y de administración pública. Estas normas refuerzan la idea de que la transparencia debe ejercerse con un enfoque social, orientado a prevenir la opacidad, el favoritismo y el uso discrecional de los bienes comunes.</w:t>
      </w:r>
    </w:p>
    <w:p w14:paraId="3B612627" w14:textId="77777777" w:rsidR="001C1DC8" w:rsidRPr="00120488" w:rsidRDefault="001C1DC8" w:rsidP="00120488">
      <w:pPr>
        <w:jc w:val="both"/>
        <w:rPr>
          <w:rFonts w:ascii="Arial" w:eastAsia="Helvetica Neue" w:hAnsi="Arial" w:cs="Arial"/>
          <w:i/>
          <w:iCs/>
          <w:sz w:val="18"/>
          <w:szCs w:val="18"/>
        </w:rPr>
      </w:pPr>
    </w:p>
    <w:p w14:paraId="741295B6" w14:textId="252B60DD"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Como se desprende de lo anterior, las autoridades tienen la obligación de administrar los bienes públicos bajo el principio del interés general, que exigen que los parques y áreas verdes urbanas sean gestionados como bienes comunes, accesibles y orientados al bienestar colectivo, evitando su apropiación o aprovechamiento en beneficio de intereses privados excluyentes. En este contexto, la transparencia con sentido social se configura como una condición indispensable para garantizar que las decisiones sobre el uso del espacio público respondan efectivamente a las necesidades de la población y no a lógicas de lucro o privilegio.</w:t>
      </w:r>
    </w:p>
    <w:p w14:paraId="0C2FD548" w14:textId="77777777" w:rsidR="001C1DC8" w:rsidRPr="00120488" w:rsidRDefault="001C1DC8" w:rsidP="00120488">
      <w:pPr>
        <w:jc w:val="both"/>
        <w:rPr>
          <w:rFonts w:ascii="Arial" w:eastAsia="Helvetica Neue" w:hAnsi="Arial" w:cs="Arial"/>
          <w:i/>
          <w:iCs/>
          <w:sz w:val="18"/>
          <w:szCs w:val="18"/>
        </w:rPr>
      </w:pPr>
    </w:p>
    <w:p w14:paraId="08066813" w14:textId="19018C86" w:rsidR="00364A6B" w:rsidRDefault="00364A6B" w:rsidP="00120488">
      <w:pPr>
        <w:rPr>
          <w:rFonts w:ascii="Arial" w:eastAsia="Helvetica Neue" w:hAnsi="Arial" w:cs="Arial"/>
          <w:b/>
          <w:bCs/>
          <w:i/>
          <w:iCs/>
          <w:sz w:val="18"/>
          <w:szCs w:val="18"/>
        </w:rPr>
      </w:pPr>
      <w:r w:rsidRPr="00120488">
        <w:rPr>
          <w:rFonts w:ascii="Arial" w:eastAsia="Helvetica Neue" w:hAnsi="Arial" w:cs="Arial"/>
          <w:b/>
          <w:bCs/>
          <w:i/>
          <w:iCs/>
          <w:sz w:val="18"/>
          <w:szCs w:val="18"/>
        </w:rPr>
        <w:t>II. Contexto Actual</w:t>
      </w:r>
    </w:p>
    <w:p w14:paraId="6B78A8CC" w14:textId="77777777" w:rsidR="001C1DC8" w:rsidRPr="00120488" w:rsidRDefault="001C1DC8" w:rsidP="00120488">
      <w:pPr>
        <w:rPr>
          <w:rFonts w:ascii="Arial" w:eastAsia="Helvetica Neue" w:hAnsi="Arial" w:cs="Arial"/>
          <w:i/>
          <w:iCs/>
          <w:sz w:val="18"/>
          <w:szCs w:val="18"/>
        </w:rPr>
      </w:pPr>
    </w:p>
    <w:p w14:paraId="78D3453D" w14:textId="1C4FA065"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El Parque Ávila Camacho constituye un bien público de alto valor ambiental, social y urbano para la ciudad de Guadalajara. Este espacio ha sido históricamente destinado al uso libre y gratuito de la ciudadanía para actividades recreativas, deportivas, culturales y de convivencia comunitaria, lo que lo convierte en un elemento central para el ejercicio del derecho a la ciudad y al medio ambiente sano.</w:t>
      </w:r>
    </w:p>
    <w:p w14:paraId="35C90873" w14:textId="77777777" w:rsidR="001C1DC8" w:rsidRPr="00120488" w:rsidRDefault="001C1DC8" w:rsidP="00120488">
      <w:pPr>
        <w:jc w:val="both"/>
        <w:rPr>
          <w:rFonts w:ascii="Arial" w:eastAsia="Helvetica Neue" w:hAnsi="Arial" w:cs="Arial"/>
          <w:i/>
          <w:iCs/>
          <w:sz w:val="18"/>
          <w:szCs w:val="18"/>
        </w:rPr>
      </w:pPr>
    </w:p>
    <w:p w14:paraId="5C143908" w14:textId="719913FD"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No obstante, en los últimos años se ha consolidado un modelo de aprovechamiento del parque que privilegia la realización de eventos privados de gran escala, como </w:t>
      </w:r>
      <w:proofErr w:type="spellStart"/>
      <w:r w:rsidRPr="00120488">
        <w:rPr>
          <w:rFonts w:ascii="Arial" w:eastAsia="Helvetica Neue" w:hAnsi="Arial" w:cs="Arial"/>
          <w:i/>
          <w:iCs/>
          <w:sz w:val="18"/>
          <w:szCs w:val="18"/>
        </w:rPr>
        <w:t>Calaverandia</w:t>
      </w:r>
      <w:proofErr w:type="spellEnd"/>
      <w:r w:rsidRPr="00120488">
        <w:rPr>
          <w:rFonts w:ascii="Arial" w:eastAsia="Helvetica Neue" w:hAnsi="Arial" w:cs="Arial"/>
          <w:i/>
          <w:iCs/>
          <w:sz w:val="18"/>
          <w:szCs w:val="18"/>
        </w:rPr>
        <w:t xml:space="preserve"> y </w:t>
      </w:r>
      <w:proofErr w:type="spellStart"/>
      <w:r w:rsidRPr="00120488">
        <w:rPr>
          <w:rFonts w:ascii="Arial" w:eastAsia="Helvetica Neue" w:hAnsi="Arial" w:cs="Arial"/>
          <w:i/>
          <w:iCs/>
          <w:sz w:val="18"/>
          <w:szCs w:val="18"/>
        </w:rPr>
        <w:t>Navidalia</w:t>
      </w:r>
      <w:proofErr w:type="spellEnd"/>
      <w:r w:rsidRPr="00120488">
        <w:rPr>
          <w:rFonts w:ascii="Arial" w:eastAsia="Helvetica Neue" w:hAnsi="Arial" w:cs="Arial"/>
          <w:i/>
          <w:iCs/>
          <w:sz w:val="18"/>
          <w:szCs w:val="18"/>
        </w:rPr>
        <w:t>, mediante esquemas de concesión o autorización administrativa que, en los hechos, restringen el acceso público durante periodos prolongados. Estos eventos se caracterizan por el cobro de tarifas elevadas, inaccesibles para la mayoría de las y los tapatíos, lo que transforma temporalmente un bien público en un espacio excluyente, reservado a quienes pueden pagar, sin que exista un beneficio social proporcional para la ciudad.</w:t>
      </w:r>
      <w:r w:rsidRPr="00120488">
        <w:rPr>
          <w:rFonts w:ascii="Arial" w:eastAsia="Helvetica Neue" w:hAnsi="Arial" w:cs="Arial"/>
          <w:i/>
          <w:iCs/>
          <w:sz w:val="18"/>
          <w:szCs w:val="18"/>
          <w:vertAlign w:val="superscript"/>
        </w:rPr>
        <w:footnoteReference w:id="12"/>
      </w:r>
    </w:p>
    <w:p w14:paraId="18A0BAB6" w14:textId="77777777" w:rsidR="001C1DC8" w:rsidRPr="00120488" w:rsidRDefault="001C1DC8" w:rsidP="00120488">
      <w:pPr>
        <w:jc w:val="both"/>
        <w:rPr>
          <w:rFonts w:ascii="Arial" w:eastAsia="Helvetica Neue" w:hAnsi="Arial" w:cs="Arial"/>
          <w:i/>
          <w:iCs/>
          <w:sz w:val="18"/>
          <w:szCs w:val="18"/>
        </w:rPr>
      </w:pPr>
    </w:p>
    <w:p w14:paraId="0EDCDC20"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La problemática se agrava si se considera que el Parque Ávila Camacho fue entregado en concesión para su administración a la Agencia Metropolitana de Bosques Urbanos (AMBU), organismo al que se le confirió la responsabilidad de gestionar, preservar y transparentar el uso de los espacios verdes metropolitanos.</w:t>
      </w:r>
    </w:p>
    <w:p w14:paraId="49F56089" w14:textId="7D0528AD"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Sin embargo, al revisar el portal oficial de transparencia de la AMBU, específicamente el apartado relativo a concesiones, licencias, permisos y demás actos administrativos otorgados en los últimos años, se advierte una situación particularmente grave: mientras que sí se encuentran publicados contratos correspondientes a ejercicios anteriores, no existe información pública relativa a concesiones otorgadas durante el ejercicio actual, pese a que los eventos mencionados continúan realizándose o promoviéndose públicamente.</w:t>
      </w:r>
    </w:p>
    <w:p w14:paraId="49F68263" w14:textId="77777777" w:rsidR="00120488" w:rsidRPr="00120488" w:rsidRDefault="00120488" w:rsidP="00120488">
      <w:pPr>
        <w:jc w:val="both"/>
        <w:rPr>
          <w:rFonts w:ascii="Arial" w:eastAsia="Helvetica Neue" w:hAnsi="Arial" w:cs="Arial"/>
          <w:i/>
          <w:iCs/>
          <w:sz w:val="18"/>
          <w:szCs w:val="18"/>
        </w:rPr>
      </w:pPr>
    </w:p>
    <w:p w14:paraId="6585485A" w14:textId="10F4EE74"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Este vacío informativo resulta aún más preocupante si se toma en cuenta que existen antecedentes públicos y notorios de vínculos políticos y económicos entre las empresas organizadoras de estos eventos y administraciones en turno, lo que refuerza la percepción ciudadana de que el parque ha sido utilizado </w:t>
      </w:r>
      <w:r w:rsidRPr="00120488">
        <w:rPr>
          <w:rFonts w:ascii="Arial" w:eastAsia="Helvetica Neue" w:hAnsi="Arial" w:cs="Arial"/>
          <w:i/>
          <w:iCs/>
          <w:sz w:val="18"/>
          <w:szCs w:val="18"/>
        </w:rPr>
        <w:lastRenderedPageBreak/>
        <w:t>como plataforma para negocios privados con lo público, sin controles claros ni beneficios tangibles para el municipio.</w:t>
      </w:r>
    </w:p>
    <w:p w14:paraId="1F6C8D7E" w14:textId="77777777" w:rsidR="00120488" w:rsidRPr="00120488" w:rsidRDefault="00120488" w:rsidP="00120488">
      <w:pPr>
        <w:jc w:val="both"/>
        <w:rPr>
          <w:rFonts w:ascii="Arial" w:eastAsia="Helvetica Neue" w:hAnsi="Arial" w:cs="Arial"/>
          <w:i/>
          <w:iCs/>
          <w:sz w:val="18"/>
          <w:szCs w:val="18"/>
        </w:rPr>
      </w:pPr>
    </w:p>
    <w:p w14:paraId="453583B4" w14:textId="227CDAD7"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A partir de una visión de justicia social esta práctica resulta inaceptable. El espacio público no puede ni debe ser utilizado como instrumento de lucro privado, menos aún bajo esquemas opacos, excluyentes y socialmente regresivos. La administración de los bienes públicos debe regirse por criterios de legalidad, austeridad, justicia social y combate frontal a la corrupción, priorizando siempre el bienestar colectivo por encima de intereses particulares.</w:t>
      </w:r>
    </w:p>
    <w:p w14:paraId="2AE42932" w14:textId="77777777" w:rsidR="00120488" w:rsidRPr="00120488" w:rsidRDefault="00120488" w:rsidP="00120488">
      <w:pPr>
        <w:jc w:val="both"/>
        <w:rPr>
          <w:rFonts w:ascii="Arial" w:eastAsia="Helvetica Neue" w:hAnsi="Arial" w:cs="Arial"/>
          <w:i/>
          <w:iCs/>
          <w:sz w:val="18"/>
          <w:szCs w:val="18"/>
        </w:rPr>
      </w:pPr>
    </w:p>
    <w:p w14:paraId="310A7685" w14:textId="0E0D3AC2" w:rsidR="00364A6B" w:rsidRDefault="00364A6B" w:rsidP="00120488">
      <w:pPr>
        <w:rPr>
          <w:rFonts w:ascii="Arial" w:eastAsia="Helvetica Neue" w:hAnsi="Arial" w:cs="Arial"/>
          <w:b/>
          <w:bCs/>
          <w:i/>
          <w:iCs/>
          <w:sz w:val="18"/>
          <w:szCs w:val="18"/>
        </w:rPr>
      </w:pPr>
      <w:r w:rsidRPr="00120488">
        <w:rPr>
          <w:rFonts w:ascii="Arial" w:eastAsia="Helvetica Neue" w:hAnsi="Arial" w:cs="Arial"/>
          <w:b/>
          <w:bCs/>
          <w:i/>
          <w:iCs/>
          <w:sz w:val="18"/>
          <w:szCs w:val="18"/>
        </w:rPr>
        <w:t>III. Justificación y diagnóstico</w:t>
      </w:r>
    </w:p>
    <w:p w14:paraId="2C93E4EB" w14:textId="77777777" w:rsidR="00120488" w:rsidRPr="00120488" w:rsidRDefault="00120488" w:rsidP="00120488">
      <w:pPr>
        <w:rPr>
          <w:rFonts w:ascii="Arial" w:eastAsia="Helvetica Neue" w:hAnsi="Arial" w:cs="Arial"/>
          <w:i/>
          <w:iCs/>
          <w:sz w:val="18"/>
          <w:szCs w:val="18"/>
        </w:rPr>
      </w:pPr>
    </w:p>
    <w:p w14:paraId="797195E5" w14:textId="15F7079E"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Por lo anterior, resulta impostergable garantizar que el uso de los parques públicos responda al bienestar colectivo y no a esquemas de lucro privado excluyente. Exigir la publicación y justificación de los contratos de concesión es una obligación mínima de legalidad y transparencia. Asimismo, revisar y, en su caso, retirar concesiones que no acrediten beneficios reales para la ciudad permitirá restituir el carácter público del Parque Ávila Camacho y reafirmar el compromiso del Ayuntamiento con la justicia social, la austeridad republicana y el combate a la corrupción</w:t>
      </w:r>
      <w:r w:rsidR="00120488">
        <w:rPr>
          <w:rFonts w:ascii="Arial" w:eastAsia="Helvetica Neue" w:hAnsi="Arial" w:cs="Arial"/>
          <w:i/>
          <w:iCs/>
          <w:sz w:val="18"/>
          <w:szCs w:val="18"/>
        </w:rPr>
        <w:t>.</w:t>
      </w:r>
    </w:p>
    <w:p w14:paraId="3C8A0538" w14:textId="77777777" w:rsidR="00120488" w:rsidRPr="00120488" w:rsidRDefault="00120488" w:rsidP="00120488">
      <w:pPr>
        <w:jc w:val="both"/>
        <w:rPr>
          <w:rFonts w:ascii="Arial" w:eastAsia="Helvetica Neue" w:hAnsi="Arial" w:cs="Arial"/>
          <w:i/>
          <w:iCs/>
          <w:sz w:val="18"/>
          <w:szCs w:val="18"/>
        </w:rPr>
      </w:pPr>
    </w:p>
    <w:p w14:paraId="15905A45" w14:textId="40EBFCCF"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De conformidad al artículo 92, fracción I, inciso c) del Código de Gobierno del Municipio de Guadalajara se realiza el siguiente análisis de las repercusiones que pudieran generarse en caso de aprobarse la presente iniciativa:</w:t>
      </w:r>
    </w:p>
    <w:p w14:paraId="384E64D2" w14:textId="77777777" w:rsidR="00120488" w:rsidRPr="00120488" w:rsidRDefault="00120488" w:rsidP="00120488">
      <w:pPr>
        <w:jc w:val="both"/>
        <w:rPr>
          <w:rFonts w:ascii="Arial" w:eastAsia="Helvetica Neue" w:hAnsi="Arial" w:cs="Arial"/>
          <w:i/>
          <w:iCs/>
          <w:sz w:val="18"/>
          <w:szCs w:val="18"/>
        </w:rPr>
      </w:pPr>
    </w:p>
    <w:p w14:paraId="5DE3C814" w14:textId="327E9B0A"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Jurídicas: </w:t>
      </w:r>
      <w:r w:rsidRPr="00120488">
        <w:rPr>
          <w:rFonts w:ascii="Arial" w:eastAsia="Helvetica Neue" w:hAnsi="Arial" w:cs="Arial"/>
          <w:i/>
          <w:iCs/>
          <w:sz w:val="18"/>
          <w:szCs w:val="18"/>
        </w:rPr>
        <w:t>La iniciativa se circunscribe al marco normativo vigente y no requiere modificaciones reglamentarias.</w:t>
      </w:r>
    </w:p>
    <w:p w14:paraId="3E0EA4CD" w14:textId="77777777" w:rsidR="00120488" w:rsidRPr="00120488" w:rsidRDefault="00120488" w:rsidP="00120488">
      <w:pPr>
        <w:jc w:val="both"/>
        <w:rPr>
          <w:rFonts w:ascii="Arial" w:eastAsia="Helvetica Neue" w:hAnsi="Arial" w:cs="Arial"/>
          <w:i/>
          <w:iCs/>
          <w:sz w:val="18"/>
          <w:szCs w:val="18"/>
        </w:rPr>
      </w:pPr>
    </w:p>
    <w:p w14:paraId="067F9E41"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Presupuestales:</w:t>
      </w:r>
      <w:r w:rsidRPr="00120488">
        <w:rPr>
          <w:rFonts w:ascii="Arial" w:eastAsia="Helvetica Neue" w:hAnsi="Arial" w:cs="Arial"/>
          <w:i/>
          <w:iCs/>
          <w:sz w:val="18"/>
          <w:szCs w:val="18"/>
        </w:rPr>
        <w:t xml:space="preserve"> La implementación de la presente iniciativa no implica una erogación adicional. </w:t>
      </w:r>
    </w:p>
    <w:p w14:paraId="68E6E82C" w14:textId="52D521F7"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Laborales:</w:t>
      </w:r>
      <w:r w:rsidRPr="00120488">
        <w:rPr>
          <w:rFonts w:ascii="Arial" w:eastAsia="Helvetica Neue" w:hAnsi="Arial" w:cs="Arial"/>
          <w:i/>
          <w:iCs/>
          <w:sz w:val="18"/>
          <w:szCs w:val="18"/>
        </w:rPr>
        <w:t xml:space="preserve"> No se prevén repercusiones de este tipo.</w:t>
      </w:r>
    </w:p>
    <w:p w14:paraId="5584E43C" w14:textId="77777777" w:rsidR="00120488" w:rsidRPr="00120488" w:rsidRDefault="00120488" w:rsidP="00120488">
      <w:pPr>
        <w:jc w:val="both"/>
        <w:rPr>
          <w:rFonts w:ascii="Arial" w:eastAsia="Helvetica Neue" w:hAnsi="Arial" w:cs="Arial"/>
          <w:i/>
          <w:iCs/>
          <w:sz w:val="18"/>
          <w:szCs w:val="18"/>
        </w:rPr>
      </w:pPr>
    </w:p>
    <w:p w14:paraId="7D65C18A" w14:textId="6634B407"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Sociales: </w:t>
      </w:r>
      <w:r w:rsidRPr="00120488">
        <w:rPr>
          <w:rFonts w:ascii="Arial" w:eastAsia="Helvetica Neue" w:hAnsi="Arial" w:cs="Arial"/>
          <w:i/>
          <w:iCs/>
          <w:sz w:val="18"/>
          <w:szCs w:val="18"/>
        </w:rPr>
        <w:t>Contribuye a recuperar el parque como un espacio verdaderamente público, accesible y equitativo, fortaleciendo el derecho de las y los tapatíos a disfrutar de su patrimonio común.</w:t>
      </w:r>
    </w:p>
    <w:p w14:paraId="0EEB4F68" w14:textId="77777777" w:rsidR="00120488" w:rsidRPr="00120488" w:rsidRDefault="00120488" w:rsidP="00120488">
      <w:pPr>
        <w:jc w:val="both"/>
        <w:rPr>
          <w:rFonts w:ascii="Arial" w:eastAsia="Helvetica Neue" w:hAnsi="Arial" w:cs="Arial"/>
          <w:i/>
          <w:iCs/>
          <w:sz w:val="18"/>
          <w:szCs w:val="18"/>
        </w:rPr>
      </w:pPr>
    </w:p>
    <w:p w14:paraId="43BEB801"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Por lo anteriormente expuesto y fundado, someto a la elevada consideración de este Honorable Ayuntamiento el siguiente:</w:t>
      </w:r>
    </w:p>
    <w:p w14:paraId="06A5D55C" w14:textId="7451FA9B" w:rsidR="00364A6B" w:rsidRDefault="00364A6B" w:rsidP="00120488">
      <w:pPr>
        <w:jc w:val="center"/>
        <w:rPr>
          <w:rFonts w:ascii="Arial" w:eastAsia="Helvetica Neue" w:hAnsi="Arial" w:cs="Arial"/>
          <w:b/>
          <w:bCs/>
          <w:i/>
          <w:iCs/>
          <w:sz w:val="18"/>
          <w:szCs w:val="18"/>
        </w:rPr>
      </w:pPr>
      <w:r w:rsidRPr="00120488">
        <w:rPr>
          <w:rFonts w:ascii="Arial" w:eastAsia="Helvetica Neue" w:hAnsi="Arial" w:cs="Arial"/>
          <w:b/>
          <w:bCs/>
          <w:i/>
          <w:iCs/>
          <w:sz w:val="18"/>
          <w:szCs w:val="18"/>
        </w:rPr>
        <w:t>ACUERDO CON TURNO A COMISIÓN</w:t>
      </w:r>
    </w:p>
    <w:p w14:paraId="0808047F" w14:textId="77777777" w:rsidR="00120488" w:rsidRPr="00120488" w:rsidRDefault="00120488" w:rsidP="00120488">
      <w:pPr>
        <w:jc w:val="center"/>
        <w:rPr>
          <w:rFonts w:ascii="Arial" w:eastAsia="Helvetica Neue" w:hAnsi="Arial" w:cs="Arial"/>
          <w:b/>
          <w:bCs/>
          <w:i/>
          <w:iCs/>
          <w:sz w:val="18"/>
          <w:szCs w:val="18"/>
        </w:rPr>
      </w:pPr>
    </w:p>
    <w:p w14:paraId="22F6D97B" w14:textId="36A13D1A"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Único.</w:t>
      </w:r>
      <w:r w:rsidRPr="00120488">
        <w:rPr>
          <w:rFonts w:ascii="Arial" w:eastAsia="Helvetica Neue" w:hAnsi="Arial" w:cs="Arial"/>
          <w:i/>
          <w:iCs/>
          <w:sz w:val="18"/>
          <w:szCs w:val="18"/>
        </w:rPr>
        <w:t xml:space="preserve"> Se exhorta a la Agencia Metropolitana de Bosques Urbanos para que, en ejercicio de sus atribuciones y en cumplimiento de los principios de legalidad, máxima publicidad y transparencia con sentido social: </w:t>
      </w:r>
    </w:p>
    <w:p w14:paraId="62B1D46D" w14:textId="77777777" w:rsidR="00120488" w:rsidRPr="00120488" w:rsidRDefault="00120488" w:rsidP="00120488">
      <w:pPr>
        <w:jc w:val="both"/>
        <w:rPr>
          <w:rFonts w:ascii="Arial" w:eastAsia="Helvetica Neue" w:hAnsi="Arial" w:cs="Arial"/>
          <w:i/>
          <w:iCs/>
          <w:sz w:val="18"/>
          <w:szCs w:val="18"/>
        </w:rPr>
      </w:pPr>
    </w:p>
    <w:p w14:paraId="7301F9DB" w14:textId="5B2F4C76" w:rsidR="00364A6B" w:rsidRDefault="00364A6B" w:rsidP="0016294C">
      <w:pPr>
        <w:numPr>
          <w:ilvl w:val="0"/>
          <w:numId w:val="22"/>
        </w:numPr>
        <w:jc w:val="both"/>
        <w:rPr>
          <w:rFonts w:ascii="Arial" w:eastAsia="Helvetica Neue" w:hAnsi="Arial" w:cs="Arial"/>
          <w:i/>
          <w:iCs/>
          <w:sz w:val="18"/>
          <w:szCs w:val="18"/>
        </w:rPr>
      </w:pPr>
      <w:r w:rsidRPr="00120488">
        <w:rPr>
          <w:rFonts w:ascii="Arial" w:eastAsia="Helvetica Neue" w:hAnsi="Arial" w:cs="Arial"/>
          <w:i/>
          <w:iCs/>
          <w:sz w:val="18"/>
          <w:szCs w:val="18"/>
        </w:rPr>
        <w:t>Publique de manera íntegra, accesible y actualizada en su portal oficial de transparencia todos los contratos, convenios, permisos, autorizaciones o actos administrativos mediante los cuales se haya otorgado el uso, aprovechamiento o concesión del Parque Ávila Camacho para la realización de eventos públicos o privados durante el ejercicio fiscal en curso, incluyendo la justificación jurídica, social, ambiental y económica que sustente dichos actos.</w:t>
      </w:r>
    </w:p>
    <w:p w14:paraId="4095362A" w14:textId="71296082" w:rsidR="00120488" w:rsidRPr="00120488" w:rsidRDefault="00120488" w:rsidP="00120488">
      <w:pPr>
        <w:ind w:left="720"/>
        <w:jc w:val="both"/>
        <w:rPr>
          <w:rFonts w:ascii="Arial" w:eastAsia="Helvetica Neue" w:hAnsi="Arial" w:cs="Arial"/>
          <w:i/>
          <w:iCs/>
          <w:sz w:val="18"/>
          <w:szCs w:val="18"/>
        </w:rPr>
      </w:pPr>
    </w:p>
    <w:p w14:paraId="2DDB2CE9" w14:textId="5B685A61" w:rsidR="00364A6B" w:rsidRDefault="00364A6B" w:rsidP="0016294C">
      <w:pPr>
        <w:numPr>
          <w:ilvl w:val="0"/>
          <w:numId w:val="22"/>
        </w:numPr>
        <w:jc w:val="both"/>
        <w:rPr>
          <w:rFonts w:ascii="Arial" w:eastAsia="Helvetica Neue" w:hAnsi="Arial" w:cs="Arial"/>
          <w:i/>
          <w:iCs/>
          <w:sz w:val="18"/>
          <w:szCs w:val="18"/>
        </w:rPr>
      </w:pPr>
      <w:r w:rsidRPr="00120488">
        <w:rPr>
          <w:rFonts w:ascii="Arial" w:eastAsia="Helvetica Neue" w:hAnsi="Arial" w:cs="Arial"/>
          <w:i/>
          <w:iCs/>
          <w:sz w:val="18"/>
          <w:szCs w:val="18"/>
        </w:rPr>
        <w:t>Realice una revisión exhaustiva de las concesiones, permisos y autorizaciones otorgadas para la realización de eventos de carácter privado en el Parque Ávila Camacho, con el objeto de evaluar si éstos cumplen con los principios de interés general, justicia social, accesibilidad, protección ambiental y beneficio colectivo para las y los tapatíos, y a que haga públicos los resultados de dicha revisión.</w:t>
      </w:r>
    </w:p>
    <w:p w14:paraId="4D601E85" w14:textId="77777777" w:rsidR="00120488" w:rsidRPr="00120488" w:rsidRDefault="00120488" w:rsidP="00120488">
      <w:pPr>
        <w:jc w:val="both"/>
        <w:rPr>
          <w:rFonts w:ascii="Arial" w:eastAsia="Helvetica Neue" w:hAnsi="Arial" w:cs="Arial"/>
          <w:i/>
          <w:iCs/>
          <w:sz w:val="18"/>
          <w:szCs w:val="18"/>
        </w:rPr>
      </w:pPr>
    </w:p>
    <w:p w14:paraId="4C56C547" w14:textId="6A68FBCC" w:rsidR="00364A6B" w:rsidRDefault="00364A6B" w:rsidP="0016294C">
      <w:pPr>
        <w:numPr>
          <w:ilvl w:val="0"/>
          <w:numId w:val="22"/>
        </w:numPr>
        <w:jc w:val="both"/>
        <w:rPr>
          <w:rFonts w:ascii="Arial" w:eastAsia="Helvetica Neue" w:hAnsi="Arial" w:cs="Arial"/>
          <w:i/>
          <w:iCs/>
          <w:sz w:val="18"/>
          <w:szCs w:val="18"/>
        </w:rPr>
      </w:pPr>
      <w:r w:rsidRPr="00120488">
        <w:rPr>
          <w:rFonts w:ascii="Arial" w:eastAsia="Helvetica Neue" w:hAnsi="Arial" w:cs="Arial"/>
          <w:i/>
          <w:iCs/>
          <w:sz w:val="18"/>
          <w:szCs w:val="18"/>
        </w:rPr>
        <w:t>En caso de que de la revisión señalada se advierta que las concesiones, permisos o autorizaciones vigentes no acreditan un beneficio social claro, resultan excluyentes por su costo o condiciones de acceso, o vulneran el derecho al medio ambiente sano, al espacio público y a la ciudad, proceda a su revocación, cancelación o no renovación, conforme a la normatividad aplicable, privilegiando en todo momento el interés público y el bien común.</w:t>
      </w:r>
    </w:p>
    <w:p w14:paraId="5890BE9D" w14:textId="77777777" w:rsidR="00120488" w:rsidRPr="00120488" w:rsidRDefault="00120488" w:rsidP="00120488">
      <w:pPr>
        <w:jc w:val="both"/>
        <w:rPr>
          <w:rFonts w:ascii="Arial" w:eastAsia="Helvetica Neue" w:hAnsi="Arial" w:cs="Arial"/>
          <w:i/>
          <w:iCs/>
          <w:sz w:val="18"/>
          <w:szCs w:val="18"/>
        </w:rPr>
      </w:pPr>
    </w:p>
    <w:p w14:paraId="3A24F226" w14:textId="2448020B" w:rsidR="00AD0D90" w:rsidRPr="00120488" w:rsidRDefault="00364A6B" w:rsidP="0016294C">
      <w:pPr>
        <w:numPr>
          <w:ilvl w:val="0"/>
          <w:numId w:val="22"/>
        </w:numPr>
        <w:jc w:val="both"/>
        <w:rPr>
          <w:rFonts w:ascii="Arial" w:eastAsia="Calibri" w:hAnsi="Arial" w:cs="Arial"/>
          <w:i/>
          <w:iCs/>
          <w:sz w:val="18"/>
          <w:szCs w:val="18"/>
        </w:rPr>
      </w:pPr>
      <w:r w:rsidRPr="00120488">
        <w:rPr>
          <w:rFonts w:ascii="Arial" w:eastAsia="Helvetica Neue" w:hAnsi="Arial" w:cs="Arial"/>
          <w:i/>
          <w:iCs/>
          <w:sz w:val="18"/>
          <w:szCs w:val="18"/>
        </w:rPr>
        <w:lastRenderedPageBreak/>
        <w:t>Que remita un informe a este Ayuntamiento, en un plazo razonable de 30 días a partir de la aprobación del acuerdo, sobre las acciones realizadas para garantizar que el Parque Ávila Camacho sea utilizado prioritariamente como un espacio público accesible, incluyente y en beneficio de la comunidad</w:t>
      </w:r>
      <w:r w:rsidR="00120488" w:rsidRPr="00120488">
        <w:rPr>
          <w:rFonts w:ascii="Arial" w:eastAsia="Helvetica Neue" w:hAnsi="Arial" w:cs="Arial"/>
          <w:i/>
          <w:iCs/>
          <w:sz w:val="18"/>
          <w:szCs w:val="18"/>
        </w:rPr>
        <w:t>”</w:t>
      </w:r>
      <w:r w:rsidRPr="00120488">
        <w:rPr>
          <w:rFonts w:ascii="Arial" w:eastAsia="Helvetica Neue" w:hAnsi="Arial" w:cs="Arial"/>
          <w:i/>
          <w:iCs/>
          <w:sz w:val="18"/>
          <w:szCs w:val="18"/>
        </w:rPr>
        <w:t>.</w:t>
      </w:r>
    </w:p>
    <w:p w14:paraId="79833722" w14:textId="77777777" w:rsidR="00120488" w:rsidRPr="00120488" w:rsidRDefault="00120488" w:rsidP="00120488">
      <w:pPr>
        <w:jc w:val="both"/>
        <w:rPr>
          <w:rFonts w:ascii="Arial" w:eastAsia="Calibri" w:hAnsi="Arial" w:cs="Arial"/>
          <w:i/>
          <w:iCs/>
        </w:rPr>
      </w:pPr>
    </w:p>
    <w:p w14:paraId="23E1BC2F" w14:textId="0D3D103B" w:rsidR="00AD0D90" w:rsidRDefault="00AD0D90" w:rsidP="00241F36">
      <w:pPr>
        <w:jc w:val="both"/>
        <w:rPr>
          <w:rFonts w:ascii="Arial" w:eastAsia="Calibri" w:hAnsi="Arial" w:cs="Arial"/>
          <w:sz w:val="24"/>
          <w:szCs w:val="24"/>
        </w:rPr>
      </w:pPr>
      <w:r w:rsidRPr="00DB2F21">
        <w:rPr>
          <w:rFonts w:ascii="Arial" w:eastAsia="Calibri" w:hAnsi="Arial" w:cs="Arial"/>
          <w:b/>
          <w:bCs/>
          <w:sz w:val="24"/>
          <w:szCs w:val="24"/>
        </w:rPr>
        <w:t>El Regidor Juan Alberto Salinas Mac</w:t>
      </w:r>
      <w:r w:rsidR="000B25A7">
        <w:rPr>
          <w:rFonts w:ascii="Arial" w:eastAsia="Calibri" w:hAnsi="Arial" w:cs="Arial"/>
          <w:b/>
          <w:bCs/>
          <w:sz w:val="24"/>
          <w:szCs w:val="24"/>
        </w:rPr>
        <w:t>í</w:t>
      </w:r>
      <w:r w:rsidRPr="00DB2F21">
        <w:rPr>
          <w:rFonts w:ascii="Arial" w:eastAsia="Calibri" w:hAnsi="Arial" w:cs="Arial"/>
          <w:b/>
          <w:bCs/>
          <w:sz w:val="24"/>
          <w:szCs w:val="24"/>
        </w:rPr>
        <w:t>as:</w:t>
      </w:r>
      <w:r>
        <w:rPr>
          <w:rFonts w:ascii="Arial" w:eastAsia="Calibri" w:hAnsi="Arial" w:cs="Arial"/>
          <w:sz w:val="24"/>
          <w:szCs w:val="24"/>
        </w:rPr>
        <w:t xml:space="preserve"> O</w:t>
      </w:r>
      <w:r w:rsidR="00DB2F21" w:rsidRPr="00DB2F21">
        <w:rPr>
          <w:rFonts w:ascii="Arial" w:eastAsia="Calibri" w:hAnsi="Arial" w:cs="Arial"/>
          <w:sz w:val="24"/>
          <w:szCs w:val="24"/>
        </w:rPr>
        <w:t>tro de los objetivos que tengo con las iniciativas</w:t>
      </w:r>
      <w:r>
        <w:rPr>
          <w:rFonts w:ascii="Arial" w:eastAsia="Calibri" w:hAnsi="Arial" w:cs="Arial"/>
          <w:sz w:val="24"/>
          <w:szCs w:val="24"/>
        </w:rPr>
        <w:t>,</w:t>
      </w:r>
      <w:r w:rsidR="00DB2F21" w:rsidRPr="00DB2F21">
        <w:rPr>
          <w:rFonts w:ascii="Arial" w:eastAsia="Calibri" w:hAnsi="Arial" w:cs="Arial"/>
          <w:sz w:val="24"/>
          <w:szCs w:val="24"/>
        </w:rPr>
        <w:t xml:space="preserve"> en otra iniciativa</w:t>
      </w:r>
      <w:r>
        <w:rPr>
          <w:rFonts w:ascii="Arial" w:eastAsia="Calibri" w:hAnsi="Arial" w:cs="Arial"/>
          <w:sz w:val="24"/>
          <w:szCs w:val="24"/>
        </w:rPr>
        <w:t>,</w:t>
      </w:r>
      <w:r w:rsidR="00DB2F21" w:rsidRPr="00DB2F21">
        <w:rPr>
          <w:rFonts w:ascii="Arial" w:eastAsia="Calibri" w:hAnsi="Arial" w:cs="Arial"/>
          <w:sz w:val="24"/>
          <w:szCs w:val="24"/>
        </w:rPr>
        <w:t xml:space="preserve"> radica en la actualización del atlas municipal de riesgos</w:t>
      </w:r>
      <w:r>
        <w:rPr>
          <w:rFonts w:ascii="Arial" w:eastAsia="Calibri" w:hAnsi="Arial" w:cs="Arial"/>
          <w:sz w:val="24"/>
          <w:szCs w:val="24"/>
        </w:rPr>
        <w:t>.</w:t>
      </w:r>
    </w:p>
    <w:p w14:paraId="7C8C9B36" w14:textId="77777777" w:rsidR="00AD0D90" w:rsidRDefault="00AD0D90" w:rsidP="00241F36">
      <w:pPr>
        <w:jc w:val="both"/>
        <w:rPr>
          <w:rFonts w:ascii="Arial" w:eastAsia="Calibri" w:hAnsi="Arial" w:cs="Arial"/>
          <w:sz w:val="24"/>
          <w:szCs w:val="24"/>
        </w:rPr>
      </w:pPr>
    </w:p>
    <w:p w14:paraId="2A26114B" w14:textId="4C0E1EFE" w:rsidR="00AD0D90" w:rsidRDefault="00AD0D90" w:rsidP="00241F36">
      <w:pPr>
        <w:jc w:val="both"/>
        <w:rPr>
          <w:rFonts w:ascii="Arial" w:eastAsia="Calibri" w:hAnsi="Arial" w:cs="Arial"/>
          <w:sz w:val="24"/>
          <w:szCs w:val="24"/>
        </w:rPr>
      </w:pPr>
      <w:r>
        <w:rPr>
          <w:rFonts w:ascii="Arial" w:eastAsia="Calibri" w:hAnsi="Arial" w:cs="Arial"/>
          <w:sz w:val="24"/>
          <w:szCs w:val="24"/>
        </w:rPr>
        <w:t>T</w:t>
      </w:r>
      <w:r w:rsidR="00DB2F21" w:rsidRPr="00DB2F21">
        <w:rPr>
          <w:rFonts w:ascii="Arial" w:eastAsia="Calibri" w:hAnsi="Arial" w:cs="Arial"/>
          <w:sz w:val="24"/>
          <w:szCs w:val="24"/>
        </w:rPr>
        <w:t>iene una bolsa en este momento de cinco millones de pesos</w:t>
      </w:r>
      <w:r>
        <w:rPr>
          <w:rFonts w:ascii="Arial" w:eastAsia="Calibri" w:hAnsi="Arial" w:cs="Arial"/>
          <w:sz w:val="24"/>
          <w:szCs w:val="24"/>
        </w:rPr>
        <w:t>,</w:t>
      </w:r>
      <w:r w:rsidR="00DB2F21" w:rsidRPr="00DB2F21">
        <w:rPr>
          <w:rFonts w:ascii="Arial" w:eastAsia="Calibri" w:hAnsi="Arial" w:cs="Arial"/>
          <w:sz w:val="24"/>
          <w:szCs w:val="24"/>
        </w:rPr>
        <w:t xml:space="preserve"> y déjenme decirles</w:t>
      </w:r>
      <w:r>
        <w:rPr>
          <w:rFonts w:ascii="Arial" w:eastAsia="Calibri" w:hAnsi="Arial" w:cs="Arial"/>
          <w:sz w:val="24"/>
          <w:szCs w:val="24"/>
        </w:rPr>
        <w:t>,</w:t>
      </w:r>
      <w:r w:rsidR="00DB2F21" w:rsidRPr="00DB2F21">
        <w:rPr>
          <w:rFonts w:ascii="Arial" w:eastAsia="Calibri" w:hAnsi="Arial" w:cs="Arial"/>
          <w:sz w:val="24"/>
          <w:szCs w:val="24"/>
        </w:rPr>
        <w:t xml:space="preserve"> yo confío en los bomberos</w:t>
      </w:r>
      <w:r>
        <w:rPr>
          <w:rFonts w:ascii="Arial" w:eastAsia="Calibri" w:hAnsi="Arial" w:cs="Arial"/>
          <w:sz w:val="24"/>
          <w:szCs w:val="24"/>
        </w:rPr>
        <w:t>,</w:t>
      </w:r>
      <w:r w:rsidR="00DB2F21" w:rsidRPr="00DB2F21">
        <w:rPr>
          <w:rFonts w:ascii="Arial" w:eastAsia="Calibri" w:hAnsi="Arial" w:cs="Arial"/>
          <w:sz w:val="24"/>
          <w:szCs w:val="24"/>
        </w:rPr>
        <w:t xml:space="preserve"> confío en las bomberas</w:t>
      </w:r>
      <w:r>
        <w:rPr>
          <w:rFonts w:ascii="Arial" w:eastAsia="Calibri" w:hAnsi="Arial" w:cs="Arial"/>
          <w:sz w:val="24"/>
          <w:szCs w:val="24"/>
        </w:rPr>
        <w:t>,</w:t>
      </w:r>
      <w:r w:rsidR="00DB2F21" w:rsidRPr="00DB2F21">
        <w:rPr>
          <w:rFonts w:ascii="Arial" w:eastAsia="Calibri" w:hAnsi="Arial" w:cs="Arial"/>
          <w:sz w:val="24"/>
          <w:szCs w:val="24"/>
        </w:rPr>
        <w:t xml:space="preserve"> confío en todo el personal de protección civil y de gestión integral de riesgo</w:t>
      </w:r>
      <w:r w:rsidR="00BC265F">
        <w:rPr>
          <w:rFonts w:ascii="Arial" w:eastAsia="Calibri" w:hAnsi="Arial" w:cs="Arial"/>
          <w:sz w:val="24"/>
          <w:szCs w:val="24"/>
        </w:rPr>
        <w:t>s</w:t>
      </w:r>
      <w:r>
        <w:rPr>
          <w:rFonts w:ascii="Arial" w:eastAsia="Calibri" w:hAnsi="Arial" w:cs="Arial"/>
          <w:sz w:val="24"/>
          <w:szCs w:val="24"/>
        </w:rPr>
        <w:t>,</w:t>
      </w:r>
      <w:r w:rsidR="00DB2F21" w:rsidRPr="00DB2F21">
        <w:rPr>
          <w:rFonts w:ascii="Arial" w:eastAsia="Calibri" w:hAnsi="Arial" w:cs="Arial"/>
          <w:sz w:val="24"/>
          <w:szCs w:val="24"/>
        </w:rPr>
        <w:t xml:space="preserve"> no sé por qué tenemos que seguir contratando empresas que no vaya a ser el diablo que vengan de </w:t>
      </w:r>
      <w:r>
        <w:rPr>
          <w:rFonts w:ascii="Arial" w:eastAsia="Calibri" w:hAnsi="Arial" w:cs="Arial"/>
          <w:sz w:val="24"/>
          <w:szCs w:val="24"/>
        </w:rPr>
        <w:t>N</w:t>
      </w:r>
      <w:r w:rsidR="00DB2F21" w:rsidRPr="00DB2F21">
        <w:rPr>
          <w:rFonts w:ascii="Arial" w:eastAsia="Calibri" w:hAnsi="Arial" w:cs="Arial"/>
          <w:sz w:val="24"/>
          <w:szCs w:val="24"/>
        </w:rPr>
        <w:t xml:space="preserve">uevo </w:t>
      </w:r>
      <w:r>
        <w:rPr>
          <w:rFonts w:ascii="Arial" w:eastAsia="Calibri" w:hAnsi="Arial" w:cs="Arial"/>
          <w:sz w:val="24"/>
          <w:szCs w:val="24"/>
        </w:rPr>
        <w:t>L</w:t>
      </w:r>
      <w:r w:rsidR="00DB2F21" w:rsidRPr="00DB2F21">
        <w:rPr>
          <w:rFonts w:ascii="Arial" w:eastAsia="Calibri" w:hAnsi="Arial" w:cs="Arial"/>
          <w:sz w:val="24"/>
          <w:szCs w:val="24"/>
        </w:rPr>
        <w:t>eón</w:t>
      </w:r>
      <w:r>
        <w:rPr>
          <w:rFonts w:ascii="Arial" w:eastAsia="Calibri" w:hAnsi="Arial" w:cs="Arial"/>
          <w:sz w:val="24"/>
          <w:szCs w:val="24"/>
        </w:rPr>
        <w:t>,</w:t>
      </w:r>
      <w:r w:rsidR="00DB2F21" w:rsidRPr="00DB2F21">
        <w:rPr>
          <w:rFonts w:ascii="Arial" w:eastAsia="Calibri" w:hAnsi="Arial" w:cs="Arial"/>
          <w:sz w:val="24"/>
          <w:szCs w:val="24"/>
        </w:rPr>
        <w:t xml:space="preserve"> con sus cuates y sus compas</w:t>
      </w:r>
      <w:r>
        <w:rPr>
          <w:rFonts w:ascii="Arial" w:eastAsia="Calibri" w:hAnsi="Arial" w:cs="Arial"/>
          <w:sz w:val="24"/>
          <w:szCs w:val="24"/>
        </w:rPr>
        <w:t>,</w:t>
      </w:r>
      <w:r w:rsidR="00DB2F21" w:rsidRPr="00DB2F21">
        <w:rPr>
          <w:rFonts w:ascii="Arial" w:eastAsia="Calibri" w:hAnsi="Arial" w:cs="Arial"/>
          <w:sz w:val="24"/>
          <w:szCs w:val="24"/>
        </w:rPr>
        <w:t xml:space="preserve"> para </w:t>
      </w:r>
      <w:r>
        <w:rPr>
          <w:rFonts w:ascii="Arial" w:eastAsia="Calibri" w:hAnsi="Arial" w:cs="Arial"/>
          <w:sz w:val="24"/>
          <w:szCs w:val="24"/>
        </w:rPr>
        <w:t>a</w:t>
      </w:r>
      <w:r w:rsidR="00DB2F21" w:rsidRPr="00DB2F21">
        <w:rPr>
          <w:rFonts w:ascii="Arial" w:eastAsia="Calibri" w:hAnsi="Arial" w:cs="Arial"/>
          <w:sz w:val="24"/>
          <w:szCs w:val="24"/>
        </w:rPr>
        <w:t>l final del día hacer algo que toda la experiencia que tiene el cuerpo de bomberos se podría aplicar</w:t>
      </w:r>
      <w:r>
        <w:rPr>
          <w:rFonts w:ascii="Arial" w:eastAsia="Calibri" w:hAnsi="Arial" w:cs="Arial"/>
          <w:sz w:val="24"/>
          <w:szCs w:val="24"/>
        </w:rPr>
        <w:t>.</w:t>
      </w:r>
    </w:p>
    <w:p w14:paraId="65382DDB" w14:textId="77777777" w:rsidR="00AD0D90" w:rsidRDefault="00AD0D90" w:rsidP="00241F36">
      <w:pPr>
        <w:jc w:val="both"/>
        <w:rPr>
          <w:rFonts w:ascii="Arial" w:eastAsia="Calibri" w:hAnsi="Arial" w:cs="Arial"/>
          <w:sz w:val="24"/>
          <w:szCs w:val="24"/>
        </w:rPr>
      </w:pPr>
    </w:p>
    <w:p w14:paraId="6F4EBA15" w14:textId="77777777" w:rsidR="00AD0D90" w:rsidRDefault="00AD0D90" w:rsidP="00241F36">
      <w:pPr>
        <w:jc w:val="both"/>
        <w:rPr>
          <w:rFonts w:ascii="Arial" w:eastAsia="Calibri" w:hAnsi="Arial" w:cs="Arial"/>
          <w:sz w:val="24"/>
          <w:szCs w:val="24"/>
        </w:rPr>
      </w:pPr>
      <w:r>
        <w:rPr>
          <w:rFonts w:ascii="Arial" w:eastAsia="Calibri" w:hAnsi="Arial" w:cs="Arial"/>
          <w:sz w:val="24"/>
          <w:szCs w:val="24"/>
        </w:rPr>
        <w:t>S</w:t>
      </w:r>
      <w:r w:rsidR="00DB2F21" w:rsidRPr="00DB2F21">
        <w:rPr>
          <w:rFonts w:ascii="Arial" w:eastAsia="Calibri" w:hAnsi="Arial" w:cs="Arial"/>
          <w:sz w:val="24"/>
          <w:szCs w:val="24"/>
        </w:rPr>
        <w:t>in embargo</w:t>
      </w:r>
      <w:r>
        <w:rPr>
          <w:rFonts w:ascii="Arial" w:eastAsia="Calibri" w:hAnsi="Arial" w:cs="Arial"/>
          <w:sz w:val="24"/>
          <w:szCs w:val="24"/>
        </w:rPr>
        <w:t xml:space="preserve">, </w:t>
      </w:r>
      <w:r w:rsidR="00DB2F21" w:rsidRPr="00DB2F21">
        <w:rPr>
          <w:rFonts w:ascii="Arial" w:eastAsia="Calibri" w:hAnsi="Arial" w:cs="Arial"/>
          <w:sz w:val="24"/>
          <w:szCs w:val="24"/>
        </w:rPr>
        <w:t>ahí hay cinco milloncitos y creo que se debe de justificar el por qué se tiene que contratar una empresa privada</w:t>
      </w:r>
      <w:r>
        <w:rPr>
          <w:rFonts w:ascii="Arial" w:eastAsia="Calibri" w:hAnsi="Arial" w:cs="Arial"/>
          <w:sz w:val="24"/>
          <w:szCs w:val="24"/>
        </w:rPr>
        <w:t>,</w:t>
      </w:r>
      <w:r w:rsidR="00DB2F21" w:rsidRPr="00DB2F21">
        <w:rPr>
          <w:rFonts w:ascii="Arial" w:eastAsia="Calibri" w:hAnsi="Arial" w:cs="Arial"/>
          <w:sz w:val="24"/>
          <w:szCs w:val="24"/>
        </w:rPr>
        <w:t xml:space="preserve"> probablemente de sus cuates</w:t>
      </w:r>
      <w:r>
        <w:rPr>
          <w:rFonts w:ascii="Arial" w:eastAsia="Calibri" w:hAnsi="Arial" w:cs="Arial"/>
          <w:sz w:val="24"/>
          <w:szCs w:val="24"/>
        </w:rPr>
        <w:t>.</w:t>
      </w:r>
    </w:p>
    <w:p w14:paraId="316BE28A" w14:textId="77777777" w:rsidR="00120488" w:rsidRPr="00120488" w:rsidRDefault="00120488" w:rsidP="00120488">
      <w:pPr>
        <w:jc w:val="both"/>
        <w:rPr>
          <w:rFonts w:ascii="Arial" w:eastAsia="Calibri" w:hAnsi="Arial" w:cs="Arial"/>
          <w:i/>
          <w:iCs/>
          <w:sz w:val="18"/>
          <w:szCs w:val="18"/>
        </w:rPr>
      </w:pPr>
    </w:p>
    <w:p w14:paraId="7F036471" w14:textId="790434D6" w:rsidR="00364A6B" w:rsidRPr="00120488" w:rsidRDefault="00120488" w:rsidP="00120488">
      <w:pPr>
        <w:jc w:val="both"/>
        <w:rPr>
          <w:rFonts w:ascii="Arial" w:eastAsia="Calibri" w:hAnsi="Arial" w:cs="Arial"/>
          <w:i/>
          <w:iCs/>
          <w:sz w:val="18"/>
          <w:szCs w:val="18"/>
        </w:rPr>
      </w:pPr>
      <w:r w:rsidRPr="00120488">
        <w:rPr>
          <w:rFonts w:ascii="Arial" w:eastAsia="Helvetica Neue" w:hAnsi="Arial" w:cs="Arial"/>
          <w:b/>
          <w:bCs/>
          <w:i/>
          <w:iCs/>
          <w:sz w:val="18"/>
          <w:szCs w:val="18"/>
        </w:rPr>
        <w:t>“</w:t>
      </w:r>
      <w:r w:rsidR="00364A6B" w:rsidRPr="00120488">
        <w:rPr>
          <w:rFonts w:ascii="Arial" w:eastAsia="Helvetica Neue" w:hAnsi="Arial" w:cs="Arial"/>
          <w:b/>
          <w:bCs/>
          <w:i/>
          <w:iCs/>
          <w:sz w:val="18"/>
          <w:szCs w:val="18"/>
        </w:rPr>
        <w:t>AYUNTAMIENTO DE GUADALAJARA</w:t>
      </w:r>
    </w:p>
    <w:p w14:paraId="4031523D" w14:textId="36EFE213"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PRESENTE</w:t>
      </w:r>
    </w:p>
    <w:p w14:paraId="2BC0BB0F" w14:textId="77777777" w:rsidR="00120488" w:rsidRPr="00120488" w:rsidRDefault="00120488" w:rsidP="00120488">
      <w:pPr>
        <w:jc w:val="both"/>
        <w:rPr>
          <w:rFonts w:ascii="Arial" w:eastAsia="Helvetica Neue" w:hAnsi="Arial" w:cs="Arial"/>
          <w:b/>
          <w:bCs/>
          <w:i/>
          <w:iCs/>
          <w:sz w:val="18"/>
          <w:szCs w:val="18"/>
        </w:rPr>
      </w:pPr>
    </w:p>
    <w:p w14:paraId="3F2CCC7F" w14:textId="1BD50538"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Quien suscribe, </w:t>
      </w:r>
      <w:r w:rsidRPr="00120488">
        <w:rPr>
          <w:rFonts w:ascii="Arial" w:eastAsia="Helvetica Neue" w:hAnsi="Arial" w:cs="Arial"/>
          <w:b/>
          <w:bCs/>
          <w:i/>
          <w:iCs/>
          <w:sz w:val="18"/>
          <w:szCs w:val="18"/>
        </w:rPr>
        <w:t>Juan Alberto Salinas Macías,</w:t>
      </w:r>
      <w:r w:rsidRPr="00120488">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120488">
        <w:rPr>
          <w:rFonts w:ascii="Arial" w:eastAsia="Helvetica Neue" w:hAnsi="Arial" w:cs="Arial"/>
          <w:b/>
          <w:bCs/>
          <w:i/>
          <w:iCs/>
          <w:sz w:val="18"/>
          <w:szCs w:val="18"/>
        </w:rPr>
        <w:t xml:space="preserve">Iniciativa de Acuerdo con Turno a Comisión que tiene por objeto instruir a la titular de la Coordinación Municipal de Gestión Integral de Riesgos, Protección Civil y Bomberos para que, en un plazo no mayor a 30 días naturales contados a partir de la aprobación de la presente iniciativa, rinda un informe técnico-presupuestal en el que justifique la necesidad de destinar $5,000,000.00 al pago de honorarios para la actualización del Atlas Municipal de Riesgos, </w:t>
      </w:r>
      <w:r w:rsidRPr="00120488">
        <w:rPr>
          <w:rFonts w:ascii="Arial" w:eastAsia="Helvetica Neue" w:hAnsi="Arial" w:cs="Arial"/>
          <w:i/>
          <w:iCs/>
          <w:sz w:val="18"/>
          <w:szCs w:val="18"/>
        </w:rPr>
        <w:t>de conformidad con la siguiente:</w:t>
      </w:r>
    </w:p>
    <w:p w14:paraId="5635F5DB" w14:textId="77777777" w:rsidR="00120488" w:rsidRPr="00120488" w:rsidRDefault="00120488" w:rsidP="00120488">
      <w:pPr>
        <w:jc w:val="both"/>
        <w:rPr>
          <w:rFonts w:ascii="Arial" w:eastAsia="Helvetica Neue" w:hAnsi="Arial" w:cs="Arial"/>
          <w:i/>
          <w:iCs/>
          <w:sz w:val="18"/>
          <w:szCs w:val="18"/>
        </w:rPr>
      </w:pPr>
    </w:p>
    <w:p w14:paraId="34ADF1EA" w14:textId="6F25BB75" w:rsidR="00364A6B" w:rsidRDefault="00364A6B" w:rsidP="00120488">
      <w:pPr>
        <w:jc w:val="center"/>
        <w:rPr>
          <w:rFonts w:ascii="Arial" w:eastAsia="Helvetica Neue" w:hAnsi="Arial" w:cs="Arial"/>
          <w:b/>
          <w:bCs/>
          <w:i/>
          <w:iCs/>
          <w:sz w:val="18"/>
          <w:szCs w:val="18"/>
        </w:rPr>
      </w:pPr>
      <w:r w:rsidRPr="00120488">
        <w:rPr>
          <w:rFonts w:ascii="Arial" w:eastAsia="Helvetica Neue" w:hAnsi="Arial" w:cs="Arial"/>
          <w:b/>
          <w:bCs/>
          <w:i/>
          <w:iCs/>
          <w:sz w:val="18"/>
          <w:szCs w:val="18"/>
        </w:rPr>
        <w:t>EXPOSICIÓN DE MOTIVOS</w:t>
      </w:r>
    </w:p>
    <w:p w14:paraId="15955CBC" w14:textId="77777777" w:rsidR="00120488" w:rsidRPr="00120488" w:rsidRDefault="00120488" w:rsidP="00120488">
      <w:pPr>
        <w:jc w:val="center"/>
        <w:rPr>
          <w:rFonts w:ascii="Arial" w:eastAsia="Helvetica Neue" w:hAnsi="Arial" w:cs="Arial"/>
          <w:i/>
          <w:iCs/>
          <w:sz w:val="18"/>
          <w:szCs w:val="18"/>
        </w:rPr>
      </w:pPr>
    </w:p>
    <w:p w14:paraId="10266651" w14:textId="1E135B0F"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I. Fundamento Constitucional y Legal</w:t>
      </w:r>
    </w:p>
    <w:p w14:paraId="67992238" w14:textId="77777777" w:rsidR="00120488" w:rsidRPr="00120488" w:rsidRDefault="00120488" w:rsidP="00120488">
      <w:pPr>
        <w:jc w:val="both"/>
        <w:rPr>
          <w:rFonts w:ascii="Arial" w:eastAsia="Helvetica Neue" w:hAnsi="Arial" w:cs="Arial"/>
          <w:b/>
          <w:bCs/>
          <w:i/>
          <w:iCs/>
          <w:sz w:val="18"/>
          <w:szCs w:val="18"/>
        </w:rPr>
      </w:pPr>
    </w:p>
    <w:p w14:paraId="2C2FEFC5"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El Marco de Sendai para la Reducción del Riesgo de Desastres 2015-2030 establece la obligación de los gobiernos locales de fortalecer capacidades institucionales y priorizar la prevención sobre la reacción. Asimismo, el Objetivo de Desarrollo Sostenible 11 promueve ciudades seguras, resilientes y sostenibles.</w:t>
      </w:r>
      <w:r w:rsidRPr="00120488">
        <w:rPr>
          <w:rFonts w:ascii="Arial" w:eastAsia="Helvetica Neue" w:hAnsi="Arial" w:cs="Arial"/>
          <w:i/>
          <w:iCs/>
          <w:sz w:val="18"/>
          <w:szCs w:val="18"/>
          <w:vertAlign w:val="superscript"/>
        </w:rPr>
        <w:footnoteReference w:id="13"/>
      </w:r>
    </w:p>
    <w:p w14:paraId="460E10D6" w14:textId="2E5CB9E5"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El artículo 1º de la Constitución Política de los Estados Unidos Mexicanos impone a todas las autoridades la obligación de promover, respetar, proteger y garantizar los derechos humanos. El artículo 4º reconoce el derecho a un medio ambiente sano, íntimamente vinculado a la prevención de riesgos, mientras que el artículo 115 faculta a los municipios para gestionar servicios públicos bajo criterios de seguridad y bienestar colectivo.</w:t>
      </w:r>
      <w:r w:rsidRPr="00120488">
        <w:rPr>
          <w:rFonts w:ascii="Arial" w:eastAsia="Helvetica Neue" w:hAnsi="Arial" w:cs="Arial"/>
          <w:i/>
          <w:iCs/>
          <w:sz w:val="18"/>
          <w:szCs w:val="18"/>
          <w:vertAlign w:val="superscript"/>
        </w:rPr>
        <w:footnoteReference w:id="14"/>
      </w:r>
    </w:p>
    <w:p w14:paraId="36544C1A" w14:textId="77777777" w:rsidR="00120488" w:rsidRPr="00120488" w:rsidRDefault="00120488" w:rsidP="00120488">
      <w:pPr>
        <w:jc w:val="both"/>
        <w:rPr>
          <w:rFonts w:ascii="Arial" w:eastAsia="Helvetica Neue" w:hAnsi="Arial" w:cs="Arial"/>
          <w:i/>
          <w:iCs/>
          <w:sz w:val="18"/>
          <w:szCs w:val="18"/>
        </w:rPr>
      </w:pPr>
    </w:p>
    <w:p w14:paraId="24A8CB65" w14:textId="5AF846FA"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lastRenderedPageBreak/>
        <w:t>La Ley General de Protección Civil establece que los atlas de riesgos son instrumentos de política pública que deben elaborarse con base en capacidades técnicas institucionales y coordinación entre órdenes de gobierno, así como el marco de referencia para la elaboración de políticas y programas en todas las etapas de la Gestión Integral del Riesgo.</w:t>
      </w:r>
      <w:r w:rsidRPr="00120488">
        <w:rPr>
          <w:rFonts w:ascii="Arial" w:eastAsia="Helvetica Neue" w:hAnsi="Arial" w:cs="Arial"/>
          <w:i/>
          <w:iCs/>
          <w:sz w:val="18"/>
          <w:szCs w:val="18"/>
          <w:vertAlign w:val="superscript"/>
        </w:rPr>
        <w:footnoteReference w:id="15"/>
      </w:r>
    </w:p>
    <w:p w14:paraId="01C7D43E" w14:textId="77777777" w:rsidR="00120488" w:rsidRPr="00120488" w:rsidRDefault="00120488" w:rsidP="00120488">
      <w:pPr>
        <w:jc w:val="both"/>
        <w:rPr>
          <w:rFonts w:ascii="Arial" w:eastAsia="Helvetica Neue" w:hAnsi="Arial" w:cs="Arial"/>
          <w:i/>
          <w:iCs/>
          <w:sz w:val="18"/>
          <w:szCs w:val="18"/>
        </w:rPr>
      </w:pPr>
    </w:p>
    <w:p w14:paraId="7A8F9982" w14:textId="6A2605D1"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La Ley de Protección Civil del Estado de Jalisco obliga a los municipios a contar con instrumentos actualizados de gestión integral de riesgos, privilegiando la prevención y el uso eficiente de recursos públicos.</w:t>
      </w:r>
      <w:r w:rsidRPr="00120488">
        <w:rPr>
          <w:rFonts w:ascii="Arial" w:eastAsia="Helvetica Neue" w:hAnsi="Arial" w:cs="Arial"/>
          <w:i/>
          <w:iCs/>
          <w:sz w:val="18"/>
          <w:szCs w:val="18"/>
          <w:vertAlign w:val="superscript"/>
        </w:rPr>
        <w:footnoteReference w:id="16"/>
      </w:r>
    </w:p>
    <w:p w14:paraId="4FBA2514" w14:textId="77777777" w:rsidR="00120488" w:rsidRPr="00120488" w:rsidRDefault="00120488" w:rsidP="00120488">
      <w:pPr>
        <w:jc w:val="both"/>
        <w:rPr>
          <w:rFonts w:ascii="Arial" w:eastAsia="Helvetica Neue" w:hAnsi="Arial" w:cs="Arial"/>
          <w:i/>
          <w:iCs/>
          <w:sz w:val="18"/>
          <w:szCs w:val="18"/>
        </w:rPr>
      </w:pPr>
    </w:p>
    <w:p w14:paraId="72011CCA" w14:textId="332D4E4D"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Mientras que el Código de Gobierno del Municipio de Guadalajara faculta al Ayuntamiento para requerir informes a las dependencias municipales y evaluar el ejercicio del gasto público.</w:t>
      </w:r>
    </w:p>
    <w:p w14:paraId="6C21B83C" w14:textId="77777777" w:rsidR="00120488" w:rsidRPr="00120488" w:rsidRDefault="00120488" w:rsidP="00120488">
      <w:pPr>
        <w:jc w:val="both"/>
        <w:rPr>
          <w:rFonts w:ascii="Arial" w:eastAsia="Helvetica Neue" w:hAnsi="Arial" w:cs="Arial"/>
          <w:i/>
          <w:iCs/>
          <w:sz w:val="18"/>
          <w:szCs w:val="18"/>
        </w:rPr>
      </w:pPr>
    </w:p>
    <w:p w14:paraId="2FBA684C" w14:textId="64A5D4F3"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II. Contexto Actual</w:t>
      </w:r>
    </w:p>
    <w:p w14:paraId="48E7518F" w14:textId="77777777" w:rsidR="00120488" w:rsidRPr="00120488" w:rsidRDefault="00120488" w:rsidP="00120488">
      <w:pPr>
        <w:jc w:val="both"/>
        <w:rPr>
          <w:rFonts w:ascii="Arial" w:eastAsia="Helvetica Neue" w:hAnsi="Arial" w:cs="Arial"/>
          <w:b/>
          <w:bCs/>
          <w:i/>
          <w:iCs/>
          <w:sz w:val="18"/>
          <w:szCs w:val="18"/>
        </w:rPr>
      </w:pPr>
    </w:p>
    <w:p w14:paraId="1D3FE947" w14:textId="0309A985"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En marzo de 2025, se presentó una iniciativa para la actualización del Atlas de Riesgos del Municipio de Guadalajara, con énfasis en las medidas de seguridad y condiciones estructurales de los mercados municipales, la cual dio origen al Dictamen emitido bajo el turno 088/25 por las Comisiones Edilicias de Gestión Integral de Riesgos, Protección Civil y Bomberos, y de Mercados, Centrales de Abasto, Tianguis y Comercio en Espacios Abiertos.</w:t>
      </w:r>
    </w:p>
    <w:p w14:paraId="24B8F915" w14:textId="77777777" w:rsidR="00120488" w:rsidRPr="00120488" w:rsidRDefault="00120488" w:rsidP="00120488">
      <w:pPr>
        <w:jc w:val="both"/>
        <w:rPr>
          <w:rFonts w:ascii="Arial" w:eastAsia="Helvetica Neue" w:hAnsi="Arial" w:cs="Arial"/>
          <w:i/>
          <w:iCs/>
          <w:sz w:val="18"/>
          <w:szCs w:val="18"/>
        </w:rPr>
      </w:pPr>
    </w:p>
    <w:p w14:paraId="37E50F14" w14:textId="67386316"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Dicho dictamen aprobó un acuerdo mediante el cual se instruyó a la Coordinación Municipal de Gestión Integral de Riesgos, Protección Civil y Bomberos, en conjunto con la Dirección de Obras Públicas, a realizar visitas técnicas, elaborar un calendario de trabajo y rendir informes periódicos sobre el estado estructural de los mercados municipales, reconociendo expresamente que el conocimiento técnico, territorial y operativo reside en las propias áreas municipales.</w:t>
      </w:r>
    </w:p>
    <w:p w14:paraId="793E2645" w14:textId="77777777" w:rsidR="00120488" w:rsidRPr="00120488" w:rsidRDefault="00120488" w:rsidP="00120488">
      <w:pPr>
        <w:jc w:val="both"/>
        <w:rPr>
          <w:rFonts w:ascii="Arial" w:eastAsia="Helvetica Neue" w:hAnsi="Arial" w:cs="Arial"/>
          <w:i/>
          <w:iCs/>
          <w:sz w:val="18"/>
          <w:szCs w:val="18"/>
        </w:rPr>
      </w:pPr>
    </w:p>
    <w:p w14:paraId="69803446" w14:textId="604F18C1"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No obstante lo anterior, en el Proyecto de Presupuesto de Egresos del Municipio de Guadalajara para el ejercicio fiscal 2026 se contempla una asignación por $5,000,000.00 (cinco millones de pesos) en la partida 3391 “Servicios profesionales, científicos y técnicos integrales”, específicamente para el pago de honorarios para la actualización del Atlas de Riesgo, con cargo a la Coordinación Municipal de Gestión Integral de Riesgos, Protección Civil y Bomberos.</w:t>
      </w:r>
    </w:p>
    <w:p w14:paraId="55758F56" w14:textId="77777777" w:rsidR="00120488" w:rsidRPr="00120488" w:rsidRDefault="00120488" w:rsidP="00120488">
      <w:pPr>
        <w:jc w:val="both"/>
        <w:rPr>
          <w:rFonts w:ascii="Arial" w:eastAsia="Helvetica Neue" w:hAnsi="Arial" w:cs="Arial"/>
          <w:i/>
          <w:iCs/>
          <w:sz w:val="18"/>
          <w:szCs w:val="18"/>
        </w:rPr>
      </w:pPr>
    </w:p>
    <w:p w14:paraId="7662629A"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Esta situación genera una contradicción institucional y presupuestal, pues mientras el Ayuntamiento reconoce que la evaluación y diagnóstico deben realizarse con personal propio y conocimiento interno, se propone destinar una cantidad significativa de recursos públicos a la contratación de servicios externos, sin que exista, hasta el momento, una justificación técnica, metodológica ni financiera que lo respalde.</w:t>
      </w:r>
    </w:p>
    <w:p w14:paraId="376DB3D8" w14:textId="77777777" w:rsidR="00364A6B" w:rsidRPr="00120488" w:rsidRDefault="00364A6B" w:rsidP="00120488">
      <w:pPr>
        <w:jc w:val="both"/>
        <w:rPr>
          <w:rFonts w:ascii="Arial" w:eastAsia="Helvetica Neue" w:hAnsi="Arial" w:cs="Arial"/>
          <w:i/>
          <w:iCs/>
          <w:sz w:val="18"/>
          <w:szCs w:val="18"/>
        </w:rPr>
      </w:pPr>
    </w:p>
    <w:p w14:paraId="06992FBA" w14:textId="1A08AD50"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 xml:space="preserve">III. Justificación </w:t>
      </w:r>
    </w:p>
    <w:p w14:paraId="59ED8C16" w14:textId="77777777" w:rsidR="00120488" w:rsidRPr="00120488" w:rsidRDefault="00120488" w:rsidP="00120488">
      <w:pPr>
        <w:jc w:val="both"/>
        <w:rPr>
          <w:rFonts w:ascii="Arial" w:eastAsia="Helvetica Neue" w:hAnsi="Arial" w:cs="Arial"/>
          <w:i/>
          <w:iCs/>
          <w:sz w:val="18"/>
          <w:szCs w:val="18"/>
        </w:rPr>
      </w:pPr>
    </w:p>
    <w:p w14:paraId="3DC8A645" w14:textId="23F83CC6"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La actualización del Atlas Municipal de Riesgos no es un ejercicio meramente documental, sino un proceso técnico continuo que requiere conocimiento territorial, experiencia operativa, coordinación interinstitucional y seguimiento permanente. Bajo este entendido, resulta pertinente cuestionar:</w:t>
      </w:r>
    </w:p>
    <w:p w14:paraId="054040D7" w14:textId="77777777" w:rsidR="00120488" w:rsidRPr="00120488" w:rsidRDefault="00120488" w:rsidP="00120488">
      <w:pPr>
        <w:jc w:val="both"/>
        <w:rPr>
          <w:rFonts w:ascii="Arial" w:eastAsia="Helvetica Neue" w:hAnsi="Arial" w:cs="Arial"/>
          <w:i/>
          <w:iCs/>
          <w:sz w:val="18"/>
          <w:szCs w:val="18"/>
        </w:rPr>
      </w:pPr>
    </w:p>
    <w:p w14:paraId="559F8BA4" w14:textId="77777777" w:rsidR="00364A6B" w:rsidRPr="00120488" w:rsidRDefault="00364A6B" w:rsidP="0016294C">
      <w:pPr>
        <w:numPr>
          <w:ilvl w:val="0"/>
          <w:numId w:val="23"/>
        </w:numPr>
        <w:jc w:val="both"/>
        <w:rPr>
          <w:rFonts w:ascii="Arial" w:eastAsia="Helvetica Neue" w:hAnsi="Arial" w:cs="Arial"/>
          <w:i/>
          <w:iCs/>
          <w:sz w:val="18"/>
          <w:szCs w:val="18"/>
        </w:rPr>
      </w:pPr>
      <w:r w:rsidRPr="00120488">
        <w:rPr>
          <w:rFonts w:ascii="Arial" w:eastAsia="Helvetica Neue" w:hAnsi="Arial" w:cs="Arial"/>
          <w:i/>
          <w:iCs/>
          <w:sz w:val="18"/>
          <w:szCs w:val="18"/>
        </w:rPr>
        <w:t>¿Por qué se propone contratar servicios externos cuando la Coordinación Municipal de Gestión Integral de Riesgos, Protección Civil y Bomberos cuenta con personal técnico especializado y con conocimiento directo del territorio?</w:t>
      </w:r>
    </w:p>
    <w:p w14:paraId="64BD05F7" w14:textId="0D042178" w:rsidR="00364A6B" w:rsidRDefault="00364A6B" w:rsidP="0016294C">
      <w:pPr>
        <w:numPr>
          <w:ilvl w:val="0"/>
          <w:numId w:val="23"/>
        </w:numPr>
        <w:jc w:val="both"/>
        <w:rPr>
          <w:rFonts w:ascii="Arial" w:eastAsia="Helvetica Neue" w:hAnsi="Arial" w:cs="Arial"/>
          <w:i/>
          <w:iCs/>
          <w:sz w:val="18"/>
          <w:szCs w:val="18"/>
        </w:rPr>
      </w:pPr>
      <w:r w:rsidRPr="00120488">
        <w:rPr>
          <w:rFonts w:ascii="Arial" w:eastAsia="Helvetica Neue" w:hAnsi="Arial" w:cs="Arial"/>
          <w:i/>
          <w:iCs/>
          <w:sz w:val="18"/>
          <w:szCs w:val="18"/>
        </w:rPr>
        <w:t>¿Por qué no se contempla el apoyo técnico del Sistema Nacional de Protección Civil o del Sistema Estatal de Protección Civil, instancias que cuentan con metodologías homologadas y cuya intervención no implica costos extraordinarios?</w:t>
      </w:r>
    </w:p>
    <w:p w14:paraId="7284B642" w14:textId="77777777" w:rsidR="00120488" w:rsidRPr="00120488" w:rsidRDefault="00120488" w:rsidP="00120488">
      <w:pPr>
        <w:ind w:left="720"/>
        <w:jc w:val="both"/>
        <w:rPr>
          <w:rFonts w:ascii="Arial" w:eastAsia="Helvetica Neue" w:hAnsi="Arial" w:cs="Arial"/>
          <w:i/>
          <w:iCs/>
          <w:sz w:val="18"/>
          <w:szCs w:val="18"/>
        </w:rPr>
      </w:pPr>
    </w:p>
    <w:p w14:paraId="429ACA71" w14:textId="6850EE9F" w:rsidR="00364A6B" w:rsidRDefault="00364A6B" w:rsidP="0016294C">
      <w:pPr>
        <w:numPr>
          <w:ilvl w:val="0"/>
          <w:numId w:val="23"/>
        </w:numPr>
        <w:jc w:val="both"/>
        <w:rPr>
          <w:rFonts w:ascii="Arial" w:eastAsia="Helvetica Neue" w:hAnsi="Arial" w:cs="Arial"/>
          <w:i/>
          <w:iCs/>
          <w:sz w:val="18"/>
          <w:szCs w:val="18"/>
        </w:rPr>
      </w:pPr>
      <w:r w:rsidRPr="00120488">
        <w:rPr>
          <w:rFonts w:ascii="Arial" w:eastAsia="Helvetica Neue" w:hAnsi="Arial" w:cs="Arial"/>
          <w:i/>
          <w:iCs/>
          <w:sz w:val="18"/>
          <w:szCs w:val="18"/>
        </w:rPr>
        <w:t>¿Cuál es el alcance técnico específico de los $5,000,000.00 presupuestados y qué valor agregado real aportaría frente al trabajo que puede realizar el propio Ayuntamiento?</w:t>
      </w:r>
    </w:p>
    <w:p w14:paraId="03DF324A" w14:textId="77777777" w:rsidR="00120488" w:rsidRPr="00120488" w:rsidRDefault="00120488" w:rsidP="00120488">
      <w:pPr>
        <w:jc w:val="both"/>
        <w:rPr>
          <w:rFonts w:ascii="Arial" w:eastAsia="Helvetica Neue" w:hAnsi="Arial" w:cs="Arial"/>
          <w:i/>
          <w:iCs/>
          <w:sz w:val="18"/>
          <w:szCs w:val="18"/>
        </w:rPr>
      </w:pPr>
    </w:p>
    <w:p w14:paraId="4755389A" w14:textId="543839BF"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lastRenderedPageBreak/>
        <w:t>La falta de respuestas claras vulnera los principios de eficiencia, austeridad republicana y rendición de cuentas, y abre la puerta a decisiones discrecionales que no necesariamente benefician al interés público.</w:t>
      </w:r>
    </w:p>
    <w:p w14:paraId="0C0C3C3E" w14:textId="77777777" w:rsidR="00120488" w:rsidRPr="00120488" w:rsidRDefault="00120488" w:rsidP="00120488">
      <w:pPr>
        <w:jc w:val="both"/>
        <w:rPr>
          <w:rFonts w:ascii="Arial" w:eastAsia="Helvetica Neue" w:hAnsi="Arial" w:cs="Arial"/>
          <w:i/>
          <w:iCs/>
          <w:sz w:val="18"/>
          <w:szCs w:val="18"/>
        </w:rPr>
      </w:pPr>
    </w:p>
    <w:p w14:paraId="2B6946D6" w14:textId="1D1F455C"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Por ello, se vuelve indispensable instruir a la titular de la Coordinación Municipal de Gestión Integral de Riesgos, Protección Civil y Bomberos a que rinda un informe técnico-presupuestal exhaustivo, que permita a este Ayuntamiento evaluar la pertinencia, necesidad y proporcionalidad del gasto proyectado.</w:t>
      </w:r>
    </w:p>
    <w:p w14:paraId="53B4A559" w14:textId="77777777" w:rsidR="00120488" w:rsidRPr="00120488" w:rsidRDefault="00120488" w:rsidP="00120488">
      <w:pPr>
        <w:jc w:val="both"/>
        <w:rPr>
          <w:rFonts w:ascii="Arial" w:eastAsia="Helvetica Neue" w:hAnsi="Arial" w:cs="Arial"/>
          <w:i/>
          <w:iCs/>
          <w:sz w:val="18"/>
          <w:szCs w:val="18"/>
        </w:rPr>
      </w:pPr>
    </w:p>
    <w:p w14:paraId="00CF3FE3" w14:textId="4C6FC08F"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De conformidad al artículo 92, fracción I, inciso c) del Código de Gobierno del Municipio de Guadalajara se realiza el siguiente análisis de las repercusiones que pudieran generarse en caso de aprobarse la presente iniciativa:</w:t>
      </w:r>
    </w:p>
    <w:p w14:paraId="763B03F7" w14:textId="77777777" w:rsidR="00120488" w:rsidRPr="00120488" w:rsidRDefault="00120488" w:rsidP="00120488">
      <w:pPr>
        <w:jc w:val="both"/>
        <w:rPr>
          <w:rFonts w:ascii="Arial" w:eastAsia="Helvetica Neue" w:hAnsi="Arial" w:cs="Arial"/>
          <w:i/>
          <w:iCs/>
          <w:sz w:val="18"/>
          <w:szCs w:val="18"/>
        </w:rPr>
      </w:pPr>
    </w:p>
    <w:p w14:paraId="29D28729" w14:textId="511408A6"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Jurídicas: </w:t>
      </w:r>
      <w:r w:rsidRPr="00120488">
        <w:rPr>
          <w:rFonts w:ascii="Arial" w:eastAsia="Helvetica Neue" w:hAnsi="Arial" w:cs="Arial"/>
          <w:i/>
          <w:iCs/>
          <w:sz w:val="18"/>
          <w:szCs w:val="18"/>
        </w:rPr>
        <w:t>La iniciativa se circunscribe al marco normativo vigente y no requiere modificaciones reglamentarias.</w:t>
      </w:r>
    </w:p>
    <w:p w14:paraId="089CB421" w14:textId="77777777" w:rsidR="00120488" w:rsidRPr="00120488" w:rsidRDefault="00120488" w:rsidP="00120488">
      <w:pPr>
        <w:jc w:val="both"/>
        <w:rPr>
          <w:rFonts w:ascii="Arial" w:eastAsia="Helvetica Neue" w:hAnsi="Arial" w:cs="Arial"/>
          <w:i/>
          <w:iCs/>
          <w:sz w:val="18"/>
          <w:szCs w:val="18"/>
        </w:rPr>
      </w:pPr>
    </w:p>
    <w:p w14:paraId="0C98035F" w14:textId="7EB71812"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Presupuestales:</w:t>
      </w:r>
      <w:r w:rsidRPr="00120488">
        <w:rPr>
          <w:rFonts w:ascii="Arial" w:eastAsia="Helvetica Neue" w:hAnsi="Arial" w:cs="Arial"/>
          <w:i/>
          <w:iCs/>
          <w:sz w:val="18"/>
          <w:szCs w:val="18"/>
        </w:rPr>
        <w:t xml:space="preserve"> La implementación de la presente iniciativa no implica una erogación adicional. </w:t>
      </w:r>
    </w:p>
    <w:p w14:paraId="512372AF" w14:textId="77777777" w:rsidR="00120488" w:rsidRPr="00120488" w:rsidRDefault="00120488" w:rsidP="00120488">
      <w:pPr>
        <w:jc w:val="both"/>
        <w:rPr>
          <w:rFonts w:ascii="Arial" w:eastAsia="Helvetica Neue" w:hAnsi="Arial" w:cs="Arial"/>
          <w:i/>
          <w:iCs/>
          <w:sz w:val="18"/>
          <w:szCs w:val="18"/>
        </w:rPr>
      </w:pPr>
    </w:p>
    <w:p w14:paraId="3EC5F977" w14:textId="57F37F0F"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Laborales:</w:t>
      </w:r>
      <w:r w:rsidRPr="00120488">
        <w:rPr>
          <w:rFonts w:ascii="Arial" w:eastAsia="Helvetica Neue" w:hAnsi="Arial" w:cs="Arial"/>
          <w:i/>
          <w:iCs/>
          <w:sz w:val="18"/>
          <w:szCs w:val="18"/>
        </w:rPr>
        <w:t xml:space="preserve"> No se prevén repercusiones de este tipo.</w:t>
      </w:r>
    </w:p>
    <w:p w14:paraId="335E5A56" w14:textId="77777777" w:rsidR="00120488" w:rsidRPr="00120488" w:rsidRDefault="00120488" w:rsidP="00120488">
      <w:pPr>
        <w:jc w:val="both"/>
        <w:rPr>
          <w:rFonts w:ascii="Arial" w:eastAsia="Helvetica Neue" w:hAnsi="Arial" w:cs="Arial"/>
          <w:i/>
          <w:iCs/>
          <w:sz w:val="18"/>
          <w:szCs w:val="18"/>
        </w:rPr>
      </w:pPr>
    </w:p>
    <w:p w14:paraId="4C0010ED"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Sociales: </w:t>
      </w:r>
      <w:r w:rsidRPr="00120488">
        <w:rPr>
          <w:rFonts w:ascii="Arial" w:eastAsia="Helvetica Neue" w:hAnsi="Arial" w:cs="Arial"/>
          <w:i/>
          <w:iCs/>
          <w:sz w:val="18"/>
          <w:szCs w:val="18"/>
        </w:rPr>
        <w:t>Contribuye a la protección efectiva de la vida, la seguridad y el patrimonio de locatarios y ciudadanía usuaria de los mercados municipales, desde una lógica de prevención y justicia social.</w:t>
      </w:r>
    </w:p>
    <w:p w14:paraId="3F64BF33" w14:textId="66D66321"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Por lo anteriormente expuesto y fundado, someto a la elevada consideración de este Honorable Ayuntamiento el siguiente:</w:t>
      </w:r>
    </w:p>
    <w:p w14:paraId="1707E484" w14:textId="49A5DA5B" w:rsidR="00364A6B" w:rsidRDefault="00364A6B" w:rsidP="00120488">
      <w:pPr>
        <w:jc w:val="center"/>
        <w:rPr>
          <w:rFonts w:ascii="Arial" w:eastAsia="Helvetica Neue" w:hAnsi="Arial" w:cs="Arial"/>
          <w:b/>
          <w:bCs/>
          <w:i/>
          <w:iCs/>
          <w:sz w:val="18"/>
          <w:szCs w:val="18"/>
        </w:rPr>
      </w:pPr>
      <w:r w:rsidRPr="00120488">
        <w:rPr>
          <w:rFonts w:ascii="Arial" w:eastAsia="Helvetica Neue" w:hAnsi="Arial" w:cs="Arial"/>
          <w:b/>
          <w:bCs/>
          <w:i/>
          <w:iCs/>
          <w:sz w:val="18"/>
          <w:szCs w:val="18"/>
        </w:rPr>
        <w:t>ACUERDO CON TURNO A COMISIÓN</w:t>
      </w:r>
    </w:p>
    <w:p w14:paraId="7AB6A813" w14:textId="77777777" w:rsidR="00120488" w:rsidRPr="00120488" w:rsidRDefault="00120488" w:rsidP="00120488">
      <w:pPr>
        <w:jc w:val="center"/>
        <w:rPr>
          <w:rFonts w:ascii="Arial" w:eastAsia="Helvetica Neue" w:hAnsi="Arial" w:cs="Arial"/>
          <w:b/>
          <w:bCs/>
          <w:i/>
          <w:iCs/>
          <w:sz w:val="18"/>
          <w:szCs w:val="18"/>
        </w:rPr>
      </w:pPr>
    </w:p>
    <w:p w14:paraId="24D65F64" w14:textId="4C5AEAFF"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Único. </w:t>
      </w:r>
      <w:r w:rsidRPr="00120488">
        <w:rPr>
          <w:rFonts w:ascii="Arial" w:eastAsia="Helvetica Neue" w:hAnsi="Arial" w:cs="Arial"/>
          <w:i/>
          <w:iCs/>
          <w:sz w:val="18"/>
          <w:szCs w:val="18"/>
        </w:rPr>
        <w:t>Se instruye a la titular de la Coordinación Municipal de Gestión Integral de Riesgos, Protección Civil y Bomberos para que, en un plazo no mayor a 30 días naturales contados a partir de la aprobación de la presente iniciativa, rinda un informe técnico-presupuestal debidamente fundado y motivado ante las Comisiones Edilicias de Gestión Integral de Riesgos, Protección Civil y Bomberos, y de Mercados, Centrales de Abasto, Tianguis y Comercio en Espacios Abiertos, en el que justifique:</w:t>
      </w:r>
    </w:p>
    <w:p w14:paraId="56F6097C" w14:textId="77777777" w:rsidR="00120488" w:rsidRPr="00120488" w:rsidRDefault="00120488" w:rsidP="00120488">
      <w:pPr>
        <w:jc w:val="both"/>
        <w:rPr>
          <w:rFonts w:ascii="Arial" w:eastAsia="Helvetica Neue" w:hAnsi="Arial" w:cs="Arial"/>
          <w:i/>
          <w:iCs/>
          <w:sz w:val="18"/>
          <w:szCs w:val="18"/>
        </w:rPr>
      </w:pPr>
    </w:p>
    <w:p w14:paraId="4F164516" w14:textId="77777777" w:rsidR="00364A6B" w:rsidRPr="00120488" w:rsidRDefault="00364A6B" w:rsidP="0016294C">
      <w:pPr>
        <w:numPr>
          <w:ilvl w:val="0"/>
          <w:numId w:val="24"/>
        </w:numPr>
        <w:jc w:val="both"/>
        <w:rPr>
          <w:rFonts w:ascii="Arial" w:eastAsia="Helvetica Neue" w:hAnsi="Arial" w:cs="Arial"/>
          <w:i/>
          <w:iCs/>
          <w:sz w:val="18"/>
          <w:szCs w:val="18"/>
        </w:rPr>
      </w:pPr>
      <w:r w:rsidRPr="00120488">
        <w:rPr>
          <w:rFonts w:ascii="Arial" w:eastAsia="Helvetica Neue" w:hAnsi="Arial" w:cs="Arial"/>
          <w:i/>
          <w:iCs/>
          <w:sz w:val="18"/>
          <w:szCs w:val="18"/>
        </w:rPr>
        <w:t>La necesidad de destinar $5,000,000.00 al pago de honorarios para la actualización del Atlas Municipal de Riesgos;</w:t>
      </w:r>
    </w:p>
    <w:p w14:paraId="24653AF4" w14:textId="77777777" w:rsidR="00364A6B" w:rsidRPr="00120488" w:rsidRDefault="00364A6B" w:rsidP="0016294C">
      <w:pPr>
        <w:numPr>
          <w:ilvl w:val="0"/>
          <w:numId w:val="24"/>
        </w:numPr>
        <w:jc w:val="both"/>
        <w:rPr>
          <w:rFonts w:ascii="Arial" w:eastAsia="Helvetica Neue" w:hAnsi="Arial" w:cs="Arial"/>
          <w:i/>
          <w:iCs/>
          <w:sz w:val="18"/>
          <w:szCs w:val="18"/>
        </w:rPr>
      </w:pPr>
      <w:r w:rsidRPr="00120488">
        <w:rPr>
          <w:rFonts w:ascii="Arial" w:eastAsia="Helvetica Neue" w:hAnsi="Arial" w:cs="Arial"/>
          <w:i/>
          <w:iCs/>
          <w:sz w:val="18"/>
          <w:szCs w:val="18"/>
        </w:rPr>
        <w:t>El alcance técnico específico de los servicios profesionales propuestos;</w:t>
      </w:r>
    </w:p>
    <w:p w14:paraId="5A9373F0" w14:textId="77777777" w:rsidR="00364A6B" w:rsidRPr="00120488" w:rsidRDefault="00364A6B" w:rsidP="0016294C">
      <w:pPr>
        <w:numPr>
          <w:ilvl w:val="0"/>
          <w:numId w:val="24"/>
        </w:numPr>
        <w:jc w:val="both"/>
        <w:rPr>
          <w:rFonts w:ascii="Arial" w:eastAsia="Helvetica Neue" w:hAnsi="Arial" w:cs="Arial"/>
          <w:i/>
          <w:iCs/>
          <w:sz w:val="18"/>
          <w:szCs w:val="18"/>
        </w:rPr>
      </w:pPr>
      <w:r w:rsidRPr="00120488">
        <w:rPr>
          <w:rFonts w:ascii="Arial" w:eastAsia="Helvetica Neue" w:hAnsi="Arial" w:cs="Arial"/>
          <w:i/>
          <w:iCs/>
          <w:sz w:val="18"/>
          <w:szCs w:val="18"/>
        </w:rPr>
        <w:t>Las razones por las cuales dicha actualización no puede ser realizada por personal técnico del Ayuntamiento; y</w:t>
      </w:r>
    </w:p>
    <w:p w14:paraId="11ECF5A6" w14:textId="6C97D651" w:rsidR="00AD0D90" w:rsidRDefault="00364A6B" w:rsidP="0016294C">
      <w:pPr>
        <w:numPr>
          <w:ilvl w:val="0"/>
          <w:numId w:val="24"/>
        </w:numPr>
        <w:jc w:val="both"/>
        <w:rPr>
          <w:rFonts w:ascii="Arial" w:eastAsia="Helvetica Neue" w:hAnsi="Arial" w:cs="Arial"/>
          <w:i/>
          <w:iCs/>
          <w:sz w:val="18"/>
          <w:szCs w:val="18"/>
        </w:rPr>
      </w:pPr>
      <w:r w:rsidRPr="00120488">
        <w:rPr>
          <w:rFonts w:ascii="Arial" w:eastAsia="Helvetica Neue" w:hAnsi="Arial" w:cs="Arial"/>
          <w:i/>
          <w:iCs/>
          <w:sz w:val="18"/>
          <w:szCs w:val="18"/>
        </w:rPr>
        <w:t>La valoración del posible apoyo técnico del Sistema Nacional y del Sistema Estatal de Protección Civil</w:t>
      </w:r>
      <w:r w:rsidR="00120488">
        <w:rPr>
          <w:rFonts w:ascii="Arial" w:eastAsia="Helvetica Neue" w:hAnsi="Arial" w:cs="Arial"/>
          <w:i/>
          <w:iCs/>
          <w:sz w:val="18"/>
          <w:szCs w:val="18"/>
        </w:rPr>
        <w:t>”</w:t>
      </w:r>
      <w:r w:rsidRPr="00120488">
        <w:rPr>
          <w:rFonts w:ascii="Arial" w:eastAsia="Helvetica Neue" w:hAnsi="Arial" w:cs="Arial"/>
          <w:i/>
          <w:iCs/>
          <w:sz w:val="18"/>
          <w:szCs w:val="18"/>
        </w:rPr>
        <w:t>.</w:t>
      </w:r>
    </w:p>
    <w:p w14:paraId="1805C9F4" w14:textId="77777777" w:rsidR="00120488" w:rsidRPr="00120488" w:rsidRDefault="00120488" w:rsidP="00120488">
      <w:pPr>
        <w:jc w:val="both"/>
        <w:rPr>
          <w:rFonts w:ascii="Arial" w:eastAsia="Helvetica Neue" w:hAnsi="Arial" w:cs="Arial"/>
          <w:i/>
          <w:iCs/>
          <w:sz w:val="18"/>
          <w:szCs w:val="18"/>
        </w:rPr>
      </w:pPr>
    </w:p>
    <w:p w14:paraId="283AE353" w14:textId="10A1D2E7" w:rsidR="00AD0D90" w:rsidRDefault="00AD0D90" w:rsidP="00241F36">
      <w:pPr>
        <w:jc w:val="both"/>
        <w:rPr>
          <w:rFonts w:ascii="Arial" w:eastAsia="Calibri" w:hAnsi="Arial" w:cs="Arial"/>
          <w:sz w:val="24"/>
          <w:szCs w:val="24"/>
        </w:rPr>
      </w:pPr>
      <w:r w:rsidRPr="00DB2F21">
        <w:rPr>
          <w:rFonts w:ascii="Arial" w:eastAsia="Calibri" w:hAnsi="Arial" w:cs="Arial"/>
          <w:b/>
          <w:bCs/>
          <w:sz w:val="24"/>
          <w:szCs w:val="24"/>
        </w:rPr>
        <w:t>El Regidor Juan Alberto Salinas Mac</w:t>
      </w:r>
      <w:r w:rsidR="000B25A7">
        <w:rPr>
          <w:rFonts w:ascii="Arial" w:eastAsia="Calibri" w:hAnsi="Arial" w:cs="Arial"/>
          <w:b/>
          <w:bCs/>
          <w:sz w:val="24"/>
          <w:szCs w:val="24"/>
        </w:rPr>
        <w:t>í</w:t>
      </w:r>
      <w:r w:rsidRPr="00DB2F21">
        <w:rPr>
          <w:rFonts w:ascii="Arial" w:eastAsia="Calibri" w:hAnsi="Arial" w:cs="Arial"/>
          <w:b/>
          <w:bCs/>
          <w:sz w:val="24"/>
          <w:szCs w:val="24"/>
        </w:rPr>
        <w:t>as:</w:t>
      </w:r>
      <w:r>
        <w:rPr>
          <w:rFonts w:ascii="Arial" w:eastAsia="Calibri" w:hAnsi="Arial" w:cs="Arial"/>
          <w:b/>
          <w:bCs/>
          <w:sz w:val="24"/>
          <w:szCs w:val="24"/>
        </w:rPr>
        <w:t xml:space="preserve"> </w:t>
      </w:r>
      <w:r w:rsidRPr="00AD0D90">
        <w:rPr>
          <w:rFonts w:ascii="Arial" w:eastAsia="Calibri" w:hAnsi="Arial" w:cs="Arial"/>
          <w:sz w:val="24"/>
          <w:szCs w:val="24"/>
        </w:rPr>
        <w:t>O</w:t>
      </w:r>
      <w:r w:rsidR="00DB2F21" w:rsidRPr="00DB2F21">
        <w:rPr>
          <w:rFonts w:ascii="Arial" w:eastAsia="Calibri" w:hAnsi="Arial" w:cs="Arial"/>
          <w:sz w:val="24"/>
          <w:szCs w:val="24"/>
        </w:rPr>
        <w:t>tro de los temas por supuesto que me parece de suma importancia</w:t>
      </w:r>
      <w:r>
        <w:rPr>
          <w:rFonts w:ascii="Arial" w:eastAsia="Calibri" w:hAnsi="Arial" w:cs="Arial"/>
          <w:sz w:val="24"/>
          <w:szCs w:val="24"/>
        </w:rPr>
        <w:t>,</w:t>
      </w:r>
      <w:r w:rsidR="00DB2F21" w:rsidRPr="00DB2F21">
        <w:rPr>
          <w:rFonts w:ascii="Arial" w:eastAsia="Calibri" w:hAnsi="Arial" w:cs="Arial"/>
          <w:sz w:val="24"/>
          <w:szCs w:val="24"/>
        </w:rPr>
        <w:t xml:space="preserve"> porque creo que además existe una importante coincidencia en la necesidad de hablar de cuidados</w:t>
      </w:r>
      <w:r>
        <w:rPr>
          <w:rFonts w:ascii="Arial" w:eastAsia="Calibri" w:hAnsi="Arial" w:cs="Arial"/>
          <w:sz w:val="24"/>
          <w:szCs w:val="24"/>
        </w:rPr>
        <w:t>,</w:t>
      </w:r>
      <w:r w:rsidR="00DB2F21" w:rsidRPr="00DB2F21">
        <w:rPr>
          <w:rFonts w:ascii="Arial" w:eastAsia="Calibri" w:hAnsi="Arial" w:cs="Arial"/>
          <w:sz w:val="24"/>
          <w:szCs w:val="24"/>
        </w:rPr>
        <w:t xml:space="preserve"> no solamente como infraestructura sino también con sus distintas dimensiones</w:t>
      </w:r>
      <w:r>
        <w:rPr>
          <w:rFonts w:ascii="Arial" w:eastAsia="Calibri" w:hAnsi="Arial" w:cs="Arial"/>
          <w:sz w:val="24"/>
          <w:szCs w:val="24"/>
        </w:rPr>
        <w:t>.</w:t>
      </w:r>
    </w:p>
    <w:p w14:paraId="1E56E11D" w14:textId="77777777" w:rsidR="00AD0D90" w:rsidRDefault="00AD0D90" w:rsidP="00241F36">
      <w:pPr>
        <w:jc w:val="both"/>
        <w:rPr>
          <w:rFonts w:ascii="Arial" w:eastAsia="Calibri" w:hAnsi="Arial" w:cs="Arial"/>
          <w:sz w:val="24"/>
          <w:szCs w:val="24"/>
        </w:rPr>
      </w:pPr>
    </w:p>
    <w:p w14:paraId="4634DCD7" w14:textId="77777777" w:rsidR="00AD0D90" w:rsidRDefault="00AD0D90" w:rsidP="00241F36">
      <w:pPr>
        <w:jc w:val="both"/>
        <w:rPr>
          <w:rFonts w:ascii="Arial" w:eastAsia="Calibri" w:hAnsi="Arial" w:cs="Arial"/>
          <w:sz w:val="24"/>
          <w:szCs w:val="24"/>
        </w:rPr>
      </w:pPr>
      <w:r>
        <w:rPr>
          <w:rFonts w:ascii="Arial" w:eastAsia="Calibri" w:hAnsi="Arial" w:cs="Arial"/>
          <w:sz w:val="24"/>
          <w:szCs w:val="24"/>
        </w:rPr>
        <w:t>E</w:t>
      </w:r>
      <w:r w:rsidR="00DB2F21" w:rsidRPr="00DB2F21">
        <w:rPr>
          <w:rFonts w:ascii="Arial" w:eastAsia="Calibri" w:hAnsi="Arial" w:cs="Arial"/>
          <w:sz w:val="24"/>
          <w:szCs w:val="24"/>
        </w:rPr>
        <w:t xml:space="preserve">ste esquema pareciera ser </w:t>
      </w:r>
      <w:r>
        <w:rPr>
          <w:rFonts w:ascii="Arial" w:eastAsia="Calibri" w:hAnsi="Arial" w:cs="Arial"/>
          <w:sz w:val="24"/>
          <w:szCs w:val="24"/>
        </w:rPr>
        <w:t xml:space="preserve">que </w:t>
      </w:r>
      <w:r w:rsidR="00DB2F21" w:rsidRPr="00DB2F21">
        <w:rPr>
          <w:rFonts w:ascii="Arial" w:eastAsia="Calibri" w:hAnsi="Arial" w:cs="Arial"/>
          <w:sz w:val="24"/>
          <w:szCs w:val="24"/>
        </w:rPr>
        <w:t>se robustece</w:t>
      </w:r>
      <w:r>
        <w:rPr>
          <w:rFonts w:ascii="Arial" w:eastAsia="Calibri" w:hAnsi="Arial" w:cs="Arial"/>
          <w:sz w:val="24"/>
          <w:szCs w:val="24"/>
        </w:rPr>
        <w:t>,</w:t>
      </w:r>
      <w:r w:rsidR="00DB2F21" w:rsidRPr="00DB2F21">
        <w:rPr>
          <w:rFonts w:ascii="Arial" w:eastAsia="Calibri" w:hAnsi="Arial" w:cs="Arial"/>
          <w:sz w:val="24"/>
          <w:szCs w:val="24"/>
        </w:rPr>
        <w:t xml:space="preserve"> a partir de una serie de visitas que realizan unidades ejecutoras de gasto en el </w:t>
      </w:r>
      <w:r>
        <w:rPr>
          <w:rFonts w:ascii="Arial" w:eastAsia="Calibri" w:hAnsi="Arial" w:cs="Arial"/>
          <w:sz w:val="24"/>
          <w:szCs w:val="24"/>
        </w:rPr>
        <w:t>A</w:t>
      </w:r>
      <w:r w:rsidR="00DB2F21" w:rsidRPr="00DB2F21">
        <w:rPr>
          <w:rFonts w:ascii="Arial" w:eastAsia="Calibri" w:hAnsi="Arial" w:cs="Arial"/>
          <w:sz w:val="24"/>
          <w:szCs w:val="24"/>
        </w:rPr>
        <w:t xml:space="preserve">yuntamiento de </w:t>
      </w:r>
      <w:r>
        <w:rPr>
          <w:rFonts w:ascii="Arial" w:eastAsia="Calibri" w:hAnsi="Arial" w:cs="Arial"/>
          <w:sz w:val="24"/>
          <w:szCs w:val="24"/>
        </w:rPr>
        <w:t>G</w:t>
      </w:r>
      <w:r w:rsidR="00DB2F21" w:rsidRPr="00DB2F21">
        <w:rPr>
          <w:rFonts w:ascii="Arial" w:eastAsia="Calibri" w:hAnsi="Arial" w:cs="Arial"/>
          <w:sz w:val="24"/>
          <w:szCs w:val="24"/>
        </w:rPr>
        <w:t xml:space="preserve">uadalajara a </w:t>
      </w:r>
      <w:r>
        <w:rPr>
          <w:rFonts w:ascii="Arial" w:eastAsia="Calibri" w:hAnsi="Arial" w:cs="Arial"/>
          <w:sz w:val="24"/>
          <w:szCs w:val="24"/>
        </w:rPr>
        <w:t>C</w:t>
      </w:r>
      <w:r w:rsidR="00DB2F21" w:rsidRPr="00DB2F21">
        <w:rPr>
          <w:rFonts w:ascii="Arial" w:eastAsia="Calibri" w:hAnsi="Arial" w:cs="Arial"/>
          <w:sz w:val="24"/>
          <w:szCs w:val="24"/>
        </w:rPr>
        <w:t>olombia</w:t>
      </w:r>
      <w:r>
        <w:rPr>
          <w:rFonts w:ascii="Arial" w:eastAsia="Calibri" w:hAnsi="Arial" w:cs="Arial"/>
          <w:sz w:val="24"/>
          <w:szCs w:val="24"/>
        </w:rPr>
        <w:t>;</w:t>
      </w:r>
      <w:r w:rsidR="00DB2F21" w:rsidRPr="00DB2F21">
        <w:rPr>
          <w:rFonts w:ascii="Arial" w:eastAsia="Calibri" w:hAnsi="Arial" w:cs="Arial"/>
          <w:sz w:val="24"/>
          <w:szCs w:val="24"/>
        </w:rPr>
        <w:t xml:space="preserve"> ojalá nos puedan rendir un informe de qu</w:t>
      </w:r>
      <w:r>
        <w:rPr>
          <w:rFonts w:ascii="Arial" w:eastAsia="Calibri" w:hAnsi="Arial" w:cs="Arial"/>
          <w:sz w:val="24"/>
          <w:szCs w:val="24"/>
        </w:rPr>
        <w:t>é</w:t>
      </w:r>
      <w:r w:rsidR="00DB2F21" w:rsidRPr="00DB2F21">
        <w:rPr>
          <w:rFonts w:ascii="Arial" w:eastAsia="Calibri" w:hAnsi="Arial" w:cs="Arial"/>
          <w:sz w:val="24"/>
          <w:szCs w:val="24"/>
        </w:rPr>
        <w:t xml:space="preserve"> se aprendió de </w:t>
      </w:r>
      <w:r>
        <w:rPr>
          <w:rFonts w:ascii="Arial" w:eastAsia="Calibri" w:hAnsi="Arial" w:cs="Arial"/>
          <w:sz w:val="24"/>
          <w:szCs w:val="24"/>
        </w:rPr>
        <w:t>C</w:t>
      </w:r>
      <w:r w:rsidR="00DB2F21" w:rsidRPr="00DB2F21">
        <w:rPr>
          <w:rFonts w:ascii="Arial" w:eastAsia="Calibri" w:hAnsi="Arial" w:cs="Arial"/>
          <w:sz w:val="24"/>
          <w:szCs w:val="24"/>
        </w:rPr>
        <w:t>olombia y cuál es la ruta para poder aplicar esos aprendizajes en el contexto tapatío</w:t>
      </w:r>
      <w:r>
        <w:rPr>
          <w:rFonts w:ascii="Arial" w:eastAsia="Calibri" w:hAnsi="Arial" w:cs="Arial"/>
          <w:sz w:val="24"/>
          <w:szCs w:val="24"/>
        </w:rPr>
        <w:t>,</w:t>
      </w:r>
      <w:r w:rsidR="00DB2F21" w:rsidRPr="00DB2F21">
        <w:rPr>
          <w:rFonts w:ascii="Arial" w:eastAsia="Calibri" w:hAnsi="Arial" w:cs="Arial"/>
          <w:sz w:val="24"/>
          <w:szCs w:val="24"/>
        </w:rPr>
        <w:t xml:space="preserve"> para fortalecer un sistema de cuidados</w:t>
      </w:r>
      <w:r>
        <w:rPr>
          <w:rFonts w:ascii="Arial" w:eastAsia="Calibri" w:hAnsi="Arial" w:cs="Arial"/>
          <w:sz w:val="24"/>
          <w:szCs w:val="24"/>
        </w:rPr>
        <w:t>.</w:t>
      </w:r>
    </w:p>
    <w:p w14:paraId="72EF3682" w14:textId="77777777" w:rsidR="00AD0D90" w:rsidRDefault="00AD0D90" w:rsidP="00241F36">
      <w:pPr>
        <w:jc w:val="both"/>
        <w:rPr>
          <w:rFonts w:ascii="Arial" w:eastAsia="Calibri" w:hAnsi="Arial" w:cs="Arial"/>
          <w:sz w:val="24"/>
          <w:szCs w:val="24"/>
        </w:rPr>
      </w:pPr>
    </w:p>
    <w:p w14:paraId="0A89F82D" w14:textId="54C7D103" w:rsidR="00DB2F21" w:rsidRPr="00DB2F21" w:rsidRDefault="00AD0D90" w:rsidP="00241F36">
      <w:pPr>
        <w:jc w:val="both"/>
        <w:rPr>
          <w:rFonts w:ascii="Arial" w:eastAsia="Calibri" w:hAnsi="Arial" w:cs="Arial"/>
          <w:sz w:val="24"/>
          <w:szCs w:val="24"/>
        </w:rPr>
      </w:pPr>
      <w:r>
        <w:rPr>
          <w:rFonts w:ascii="Arial" w:eastAsia="Calibri" w:hAnsi="Arial" w:cs="Arial"/>
          <w:sz w:val="24"/>
          <w:szCs w:val="24"/>
        </w:rPr>
        <w:t>M</w:t>
      </w:r>
      <w:r w:rsidR="00DB2F21" w:rsidRPr="00DB2F21">
        <w:rPr>
          <w:rFonts w:ascii="Arial" w:eastAsia="Calibri" w:hAnsi="Arial" w:cs="Arial"/>
          <w:sz w:val="24"/>
          <w:szCs w:val="24"/>
        </w:rPr>
        <w:t>ás adelante seguramente vamos a tener debate sobre ello</w:t>
      </w:r>
      <w:r>
        <w:rPr>
          <w:rFonts w:ascii="Arial" w:eastAsia="Calibri" w:hAnsi="Arial" w:cs="Arial"/>
          <w:sz w:val="24"/>
          <w:szCs w:val="24"/>
        </w:rPr>
        <w:t>,</w:t>
      </w:r>
      <w:r w:rsidR="00DB2F21" w:rsidRPr="00DB2F21">
        <w:rPr>
          <w:rFonts w:ascii="Arial" w:eastAsia="Calibri" w:hAnsi="Arial" w:cs="Arial"/>
          <w:sz w:val="24"/>
          <w:szCs w:val="24"/>
        </w:rPr>
        <w:t xml:space="preserve"> pero es importante ver qué aprendimos en la consolidación de este sistema de cuidados</w:t>
      </w:r>
      <w:r>
        <w:rPr>
          <w:rFonts w:ascii="Arial" w:eastAsia="Calibri" w:hAnsi="Arial" w:cs="Arial"/>
          <w:sz w:val="24"/>
          <w:szCs w:val="24"/>
        </w:rPr>
        <w:t>,</w:t>
      </w:r>
      <w:r w:rsidR="00DB2F21" w:rsidRPr="00DB2F21">
        <w:rPr>
          <w:rFonts w:ascii="Arial" w:eastAsia="Calibri" w:hAnsi="Arial" w:cs="Arial"/>
          <w:sz w:val="24"/>
          <w:szCs w:val="24"/>
        </w:rPr>
        <w:t xml:space="preserve"> puesto que la gran mayoría de los hogares en nuestro país hoy requiere</w:t>
      </w:r>
      <w:r w:rsidR="00BC265F">
        <w:rPr>
          <w:rFonts w:ascii="Arial" w:eastAsia="Calibri" w:hAnsi="Arial" w:cs="Arial"/>
          <w:sz w:val="24"/>
          <w:szCs w:val="24"/>
        </w:rPr>
        <w:t>n</w:t>
      </w:r>
      <w:r w:rsidR="00DB2F21" w:rsidRPr="00DB2F21">
        <w:rPr>
          <w:rFonts w:ascii="Arial" w:eastAsia="Calibri" w:hAnsi="Arial" w:cs="Arial"/>
          <w:sz w:val="24"/>
          <w:szCs w:val="24"/>
        </w:rPr>
        <w:t xml:space="preserve"> cuidar a </w:t>
      </w:r>
      <w:r w:rsidR="00DB2F21" w:rsidRPr="00DB2F21">
        <w:rPr>
          <w:rFonts w:ascii="Arial" w:eastAsia="Calibri" w:hAnsi="Arial" w:cs="Arial"/>
          <w:sz w:val="24"/>
          <w:szCs w:val="24"/>
        </w:rPr>
        <w:lastRenderedPageBreak/>
        <w:t>alguien que es una persona adulta mayor</w:t>
      </w:r>
      <w:r>
        <w:rPr>
          <w:rFonts w:ascii="Arial" w:eastAsia="Calibri" w:hAnsi="Arial" w:cs="Arial"/>
          <w:sz w:val="24"/>
          <w:szCs w:val="24"/>
        </w:rPr>
        <w:t>,</w:t>
      </w:r>
      <w:r w:rsidR="00DB2F21" w:rsidRPr="00DB2F21">
        <w:rPr>
          <w:rFonts w:ascii="Arial" w:eastAsia="Calibri" w:hAnsi="Arial" w:cs="Arial"/>
          <w:sz w:val="24"/>
          <w:szCs w:val="24"/>
        </w:rPr>
        <w:t xml:space="preserve"> o cuidar a alguien que es una niña o un niño que requiere también de la atención primordial de sus familiares</w:t>
      </w:r>
      <w:r>
        <w:rPr>
          <w:rFonts w:ascii="Arial" w:eastAsia="Calibri" w:hAnsi="Arial" w:cs="Arial"/>
          <w:sz w:val="24"/>
          <w:szCs w:val="24"/>
        </w:rPr>
        <w:t>,</w:t>
      </w:r>
      <w:r w:rsidR="00DB2F21" w:rsidRPr="00DB2F21">
        <w:rPr>
          <w:rFonts w:ascii="Arial" w:eastAsia="Calibri" w:hAnsi="Arial" w:cs="Arial"/>
          <w:sz w:val="24"/>
          <w:szCs w:val="24"/>
        </w:rPr>
        <w:t xml:space="preserve"> y es importante ver cómo lo vamos a aplicar y hay que ver cómo beneficiar al pueblo tapatío</w:t>
      </w:r>
      <w:r>
        <w:rPr>
          <w:rFonts w:ascii="Arial" w:eastAsia="Calibri" w:hAnsi="Arial" w:cs="Arial"/>
          <w:sz w:val="24"/>
          <w:szCs w:val="24"/>
        </w:rPr>
        <w:t>.</w:t>
      </w:r>
      <w:r w:rsidR="00DB2F21" w:rsidRPr="00DB2F21">
        <w:rPr>
          <w:rFonts w:ascii="Arial" w:eastAsia="Calibri" w:hAnsi="Arial" w:cs="Arial"/>
          <w:sz w:val="24"/>
          <w:szCs w:val="24"/>
        </w:rPr>
        <w:t xml:space="preserve"> </w:t>
      </w:r>
      <w:r>
        <w:rPr>
          <w:rFonts w:ascii="Arial" w:eastAsia="Calibri" w:hAnsi="Arial" w:cs="Arial"/>
          <w:sz w:val="24"/>
          <w:szCs w:val="24"/>
        </w:rPr>
        <w:t>M</w:t>
      </w:r>
      <w:r w:rsidR="00DB2F21" w:rsidRPr="00DB2F21">
        <w:rPr>
          <w:rFonts w:ascii="Arial" w:eastAsia="Calibri" w:hAnsi="Arial" w:cs="Arial"/>
          <w:sz w:val="24"/>
          <w:szCs w:val="24"/>
        </w:rPr>
        <w:t xml:space="preserve">uchas gracias </w:t>
      </w:r>
      <w:r>
        <w:rPr>
          <w:rFonts w:ascii="Arial" w:eastAsia="Calibri" w:hAnsi="Arial" w:cs="Arial"/>
          <w:sz w:val="24"/>
          <w:szCs w:val="24"/>
        </w:rPr>
        <w:t>P</w:t>
      </w:r>
      <w:r w:rsidR="00DB2F21" w:rsidRPr="00DB2F21">
        <w:rPr>
          <w:rFonts w:ascii="Arial" w:eastAsia="Calibri" w:hAnsi="Arial" w:cs="Arial"/>
          <w:sz w:val="24"/>
          <w:szCs w:val="24"/>
        </w:rPr>
        <w:t>residenta</w:t>
      </w:r>
      <w:r>
        <w:rPr>
          <w:rFonts w:ascii="Arial" w:eastAsia="Calibri" w:hAnsi="Arial" w:cs="Arial"/>
          <w:sz w:val="24"/>
          <w:szCs w:val="24"/>
        </w:rPr>
        <w:t>.</w:t>
      </w:r>
      <w:r w:rsidR="00DB2F21" w:rsidRPr="00DB2F21">
        <w:rPr>
          <w:rFonts w:ascii="Arial" w:eastAsia="Calibri" w:hAnsi="Arial" w:cs="Arial"/>
          <w:sz w:val="24"/>
          <w:szCs w:val="24"/>
        </w:rPr>
        <w:t xml:space="preserve"> </w:t>
      </w:r>
    </w:p>
    <w:p w14:paraId="515453FD" w14:textId="77777777" w:rsidR="00120488" w:rsidRDefault="00120488" w:rsidP="00120488">
      <w:pPr>
        <w:jc w:val="both"/>
        <w:rPr>
          <w:rFonts w:ascii="Arial" w:eastAsia="Calibri" w:hAnsi="Arial" w:cs="Arial"/>
          <w:sz w:val="24"/>
          <w:szCs w:val="24"/>
        </w:rPr>
      </w:pPr>
    </w:p>
    <w:p w14:paraId="6B38D6FD" w14:textId="0C4BC1BE" w:rsidR="00364A6B" w:rsidRPr="00120488" w:rsidRDefault="00120488" w:rsidP="00120488">
      <w:pPr>
        <w:jc w:val="both"/>
        <w:rPr>
          <w:rFonts w:ascii="Arial" w:eastAsia="Helvetica Neue" w:hAnsi="Arial" w:cs="Arial"/>
          <w:b/>
          <w:bCs/>
          <w:i/>
          <w:iCs/>
          <w:sz w:val="18"/>
          <w:szCs w:val="18"/>
        </w:rPr>
      </w:pPr>
      <w:r>
        <w:rPr>
          <w:rFonts w:ascii="Arial" w:eastAsia="Helvetica Neue" w:hAnsi="Arial" w:cs="Arial"/>
          <w:b/>
          <w:bCs/>
          <w:i/>
          <w:iCs/>
          <w:sz w:val="18"/>
          <w:szCs w:val="18"/>
        </w:rPr>
        <w:t>“</w:t>
      </w:r>
      <w:r w:rsidR="00364A6B" w:rsidRPr="00120488">
        <w:rPr>
          <w:rFonts w:ascii="Arial" w:eastAsia="Helvetica Neue" w:hAnsi="Arial" w:cs="Arial"/>
          <w:b/>
          <w:bCs/>
          <w:i/>
          <w:iCs/>
          <w:sz w:val="18"/>
          <w:szCs w:val="18"/>
        </w:rPr>
        <w:t>AYUNTAMIENTO DE GUADALAJARA</w:t>
      </w:r>
    </w:p>
    <w:p w14:paraId="7E9CA1E4" w14:textId="2A690653"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PRESENTE</w:t>
      </w:r>
    </w:p>
    <w:p w14:paraId="1A246FE7" w14:textId="77777777" w:rsidR="00960E9D" w:rsidRPr="00120488" w:rsidRDefault="00960E9D" w:rsidP="00120488">
      <w:pPr>
        <w:jc w:val="both"/>
        <w:rPr>
          <w:rFonts w:ascii="Arial" w:eastAsia="Helvetica Neue" w:hAnsi="Arial" w:cs="Arial"/>
          <w:b/>
          <w:bCs/>
          <w:i/>
          <w:iCs/>
          <w:sz w:val="18"/>
          <w:szCs w:val="18"/>
        </w:rPr>
      </w:pPr>
    </w:p>
    <w:p w14:paraId="59FB9CF1" w14:textId="02E5AAEB"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Quien suscribe, </w:t>
      </w:r>
      <w:r w:rsidRPr="00120488">
        <w:rPr>
          <w:rFonts w:ascii="Arial" w:eastAsia="Helvetica Neue" w:hAnsi="Arial" w:cs="Arial"/>
          <w:b/>
          <w:bCs/>
          <w:i/>
          <w:iCs/>
          <w:sz w:val="18"/>
          <w:szCs w:val="18"/>
        </w:rPr>
        <w:t>Juan Alberto Salinas Macías,</w:t>
      </w:r>
      <w:r w:rsidRPr="00120488">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120488">
        <w:rPr>
          <w:rFonts w:ascii="Arial" w:eastAsia="Helvetica Neue" w:hAnsi="Arial" w:cs="Arial"/>
          <w:b/>
          <w:bCs/>
          <w:i/>
          <w:iCs/>
          <w:sz w:val="18"/>
          <w:szCs w:val="18"/>
        </w:rPr>
        <w:t xml:space="preserve">Iniciativa de Acuerdo con Turno a Comisión que tiene por objeto instruir al Jefe de la Oficina Ejecutiva de Presidencia para que rinda un informe detallado ante este Ayuntamiento sobre la incorporación e implementación de los aprendizajes adquiridos durante la gira de trabajo realizada a la ciudad de Bogotá, Colombia, en materia de Sistema de Cuidados, </w:t>
      </w:r>
      <w:r w:rsidRPr="00120488">
        <w:rPr>
          <w:rFonts w:ascii="Arial" w:eastAsia="Helvetica Neue" w:hAnsi="Arial" w:cs="Arial"/>
          <w:i/>
          <w:iCs/>
          <w:sz w:val="18"/>
          <w:szCs w:val="18"/>
        </w:rPr>
        <w:t>de conformidad con la siguiente:</w:t>
      </w:r>
    </w:p>
    <w:p w14:paraId="3FDA9D1D" w14:textId="77777777" w:rsidR="00960E9D" w:rsidRPr="00120488" w:rsidRDefault="00960E9D" w:rsidP="00120488">
      <w:pPr>
        <w:jc w:val="both"/>
        <w:rPr>
          <w:rFonts w:ascii="Arial" w:eastAsia="Helvetica Neue" w:hAnsi="Arial" w:cs="Arial"/>
          <w:i/>
          <w:iCs/>
          <w:sz w:val="18"/>
          <w:szCs w:val="18"/>
        </w:rPr>
      </w:pPr>
    </w:p>
    <w:p w14:paraId="24C09FCC" w14:textId="389EE6E4" w:rsidR="00364A6B" w:rsidRDefault="00364A6B" w:rsidP="00120488">
      <w:pPr>
        <w:jc w:val="center"/>
        <w:rPr>
          <w:rFonts w:ascii="Arial" w:eastAsia="Helvetica Neue" w:hAnsi="Arial" w:cs="Arial"/>
          <w:b/>
          <w:bCs/>
          <w:i/>
          <w:iCs/>
          <w:sz w:val="18"/>
          <w:szCs w:val="18"/>
        </w:rPr>
      </w:pPr>
      <w:r w:rsidRPr="00120488">
        <w:rPr>
          <w:rFonts w:ascii="Arial" w:eastAsia="Helvetica Neue" w:hAnsi="Arial" w:cs="Arial"/>
          <w:b/>
          <w:bCs/>
          <w:i/>
          <w:iCs/>
          <w:sz w:val="18"/>
          <w:szCs w:val="18"/>
        </w:rPr>
        <w:t>EXPOSICIÓN DE MOTIVOS</w:t>
      </w:r>
    </w:p>
    <w:p w14:paraId="430C9092" w14:textId="77777777" w:rsidR="00960E9D" w:rsidRPr="00120488" w:rsidRDefault="00960E9D" w:rsidP="00120488">
      <w:pPr>
        <w:jc w:val="center"/>
        <w:rPr>
          <w:rFonts w:ascii="Arial" w:eastAsia="Helvetica Neue" w:hAnsi="Arial" w:cs="Arial"/>
          <w:i/>
          <w:iCs/>
          <w:sz w:val="18"/>
          <w:szCs w:val="18"/>
        </w:rPr>
      </w:pPr>
    </w:p>
    <w:p w14:paraId="0CBF0B36" w14:textId="40CA2DAA"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I. Fundamento Constitucional y Legal</w:t>
      </w:r>
    </w:p>
    <w:p w14:paraId="2746B238" w14:textId="77777777" w:rsidR="00960E9D" w:rsidRPr="00120488" w:rsidRDefault="00960E9D" w:rsidP="00120488">
      <w:pPr>
        <w:jc w:val="both"/>
        <w:rPr>
          <w:rFonts w:ascii="Arial" w:eastAsia="Helvetica Neue" w:hAnsi="Arial" w:cs="Arial"/>
          <w:b/>
          <w:bCs/>
          <w:i/>
          <w:iCs/>
          <w:sz w:val="18"/>
          <w:szCs w:val="18"/>
        </w:rPr>
      </w:pPr>
    </w:p>
    <w:p w14:paraId="181DCFA4" w14:textId="5412FF6A"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El derecho al cuidado se desprende del principio de dignidad humana y del derecho a la igualdad y no discriminación, al buscar remover las barreras estructurales que impiden a amplios sectores de la población ejercer plenamente sus derechos. Asimismo, se vincula con el derecho a la salud, al bienestar y a una vida libre de violencias, particularmente para mujeres, niñas, personas mayores y personas con discapacidad.</w:t>
      </w:r>
    </w:p>
    <w:p w14:paraId="77DD5F32" w14:textId="77777777" w:rsidR="00960E9D" w:rsidRPr="00120488" w:rsidRDefault="00960E9D" w:rsidP="00120488">
      <w:pPr>
        <w:jc w:val="both"/>
        <w:rPr>
          <w:rFonts w:ascii="Arial" w:eastAsia="Helvetica Neue" w:hAnsi="Arial" w:cs="Arial"/>
          <w:i/>
          <w:iCs/>
          <w:sz w:val="18"/>
          <w:szCs w:val="18"/>
        </w:rPr>
      </w:pPr>
    </w:p>
    <w:p w14:paraId="4AB382D2" w14:textId="0299EB44"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El Estado mexicano está obligado a adoptar medidas para redistribuir el trabajo de cuidados no remunerado y garantizar la igualdad sustantiva, conforme a la Convención sobre la Eliminación de Todas las Formas de Discriminación contra la Mujer (CEDAW) y al Pacto Internacional de Derechos Económicos, Sociales y Culturales. Asimismo, la Agenda 2030 refuerza esta obligación a través de los ODS 3, 5, 10 y 17.</w:t>
      </w:r>
    </w:p>
    <w:p w14:paraId="65E34AF8" w14:textId="77777777" w:rsidR="00960E9D" w:rsidRPr="00120488" w:rsidRDefault="00960E9D" w:rsidP="00120488">
      <w:pPr>
        <w:jc w:val="both"/>
        <w:rPr>
          <w:rFonts w:ascii="Arial" w:eastAsia="Helvetica Neue" w:hAnsi="Arial" w:cs="Arial"/>
          <w:i/>
          <w:iCs/>
          <w:sz w:val="18"/>
          <w:szCs w:val="18"/>
        </w:rPr>
      </w:pPr>
    </w:p>
    <w:p w14:paraId="63AE8DA0" w14:textId="5BBFFFEF"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El artículo 1° de la Constitución Política de los Estados Unidos Mexicanos impone a todas las autoridades el deber de promover, respetar, proteger y garantizar los derechos humanos bajo el principio de progresividad. </w:t>
      </w:r>
    </w:p>
    <w:p w14:paraId="6FCA5D9F" w14:textId="77777777" w:rsidR="00960E9D" w:rsidRPr="00120488" w:rsidRDefault="00960E9D" w:rsidP="00120488">
      <w:pPr>
        <w:jc w:val="both"/>
        <w:rPr>
          <w:rFonts w:ascii="Arial" w:eastAsia="Helvetica Neue" w:hAnsi="Arial" w:cs="Arial"/>
          <w:i/>
          <w:iCs/>
          <w:sz w:val="18"/>
          <w:szCs w:val="18"/>
        </w:rPr>
      </w:pPr>
    </w:p>
    <w:p w14:paraId="3A7C1D13" w14:textId="417688E2"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La legislación del Estado de Jalisco en materia de igualdad sustantiva y derechos de las mujeres mandata a los municipios a diseñar políticas públicas con enfoque de derechos humanos y perspectiva de género, incluyendo acciones específicas en materia de cuidados.</w:t>
      </w:r>
    </w:p>
    <w:p w14:paraId="7B6E2422" w14:textId="77777777" w:rsidR="00960E9D" w:rsidRPr="00120488" w:rsidRDefault="00960E9D" w:rsidP="00120488">
      <w:pPr>
        <w:jc w:val="both"/>
        <w:rPr>
          <w:rFonts w:ascii="Arial" w:eastAsia="Helvetica Neue" w:hAnsi="Arial" w:cs="Arial"/>
          <w:i/>
          <w:iCs/>
          <w:sz w:val="18"/>
          <w:szCs w:val="18"/>
        </w:rPr>
      </w:pPr>
    </w:p>
    <w:p w14:paraId="46743599" w14:textId="4B6D2AFB"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II. Contexto Actual</w:t>
      </w:r>
    </w:p>
    <w:p w14:paraId="3616B820" w14:textId="77777777" w:rsidR="00960E9D" w:rsidRPr="00120488" w:rsidRDefault="00960E9D" w:rsidP="00120488">
      <w:pPr>
        <w:jc w:val="both"/>
        <w:rPr>
          <w:rFonts w:ascii="Arial" w:eastAsia="Helvetica Neue" w:hAnsi="Arial" w:cs="Arial"/>
          <w:b/>
          <w:bCs/>
          <w:i/>
          <w:iCs/>
          <w:sz w:val="18"/>
          <w:szCs w:val="18"/>
        </w:rPr>
      </w:pPr>
    </w:p>
    <w:p w14:paraId="7339044C" w14:textId="6DA1ADD4"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El cuidado constituye hoy uno de los pilares fundamentales para la garantía efectiva de los derechos humanos y para la sostenibilidad social, económica y democrática de las ciudades. Lejos de tratarse de una responsabilidad privada o familiar, el cuidado es una función social indispensable para el bienestar colectivo, cuya provisión desigual ha reproducido históricamente brechas estructurales de género, económicas y territoriales. </w:t>
      </w:r>
    </w:p>
    <w:p w14:paraId="6E968111" w14:textId="77777777" w:rsidR="00960E9D" w:rsidRPr="00120488" w:rsidRDefault="00960E9D" w:rsidP="00120488">
      <w:pPr>
        <w:jc w:val="both"/>
        <w:rPr>
          <w:rFonts w:ascii="Arial" w:eastAsia="Helvetica Neue" w:hAnsi="Arial" w:cs="Arial"/>
          <w:i/>
          <w:iCs/>
          <w:sz w:val="18"/>
          <w:szCs w:val="18"/>
        </w:rPr>
      </w:pPr>
    </w:p>
    <w:p w14:paraId="6D66D004" w14:textId="1EE26E7A"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 xml:space="preserve">Diversos organismos internacionales, como la Comisión Económica para América Latina y el Caribe, han señalado que la ausencia de sistemas públicos de cuidados impacta de manera directa en la desigualdad entre mujeres y hombres, limita el acceso al trabajo digno, profundiza la pobreza de tiempo y deteriora la salud física y mental de quienes cuidan y de quienes requieren cuidados. En este sentido, el derecho al cuidado se encuentra estrechamente vinculado con el derecho a la igualdad sustantiva, a la salud, al </w:t>
      </w:r>
      <w:r w:rsidRPr="00120488">
        <w:rPr>
          <w:rFonts w:ascii="Arial" w:eastAsia="Helvetica Neue" w:hAnsi="Arial" w:cs="Arial"/>
          <w:i/>
          <w:iCs/>
          <w:sz w:val="18"/>
          <w:szCs w:val="18"/>
        </w:rPr>
        <w:lastRenderedPageBreak/>
        <w:t>bienestar, al trabajo digno y al derecho a la ciudad, en tanto exige entornos urbanos, servicios públicos e infraestructura social que permitan vivir y cuidar en condiciones de dignidad.</w:t>
      </w:r>
    </w:p>
    <w:p w14:paraId="6FB4F730" w14:textId="77777777" w:rsidR="00960E9D" w:rsidRPr="00120488" w:rsidRDefault="00960E9D" w:rsidP="00120488">
      <w:pPr>
        <w:jc w:val="both"/>
        <w:rPr>
          <w:rFonts w:ascii="Arial" w:eastAsia="Helvetica Neue" w:hAnsi="Arial" w:cs="Arial"/>
          <w:i/>
          <w:iCs/>
          <w:sz w:val="18"/>
          <w:szCs w:val="18"/>
        </w:rPr>
      </w:pPr>
    </w:p>
    <w:p w14:paraId="1C4725C3" w14:textId="0C7BE779"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El Gobierno Municipal de Guadalajara ha reconocido esta realidad al incorporar el enfoque de cuidados en el Plan Municipal de Desarrollo y Gobernanza 2024–2027, particularmente a través del Eje 7 “Guadalajara te cuida”. Asimismo, mediante el oficio OEP/193/2025, el Jefe de la Oficina Ejecutiva de Presidencia informó a este Ayuntamiento sobre los resultados de la gira de trabajo realizada a la ciudad de Bogotá, Colombia, en la cual se sostuvieron reuniones de alto nivel con autoridades responsables de la planeación territorial y del Sistema Distrital de Cuidados. Dicho informe da cuenta de aprendizajes relevantes en materia de gobernanza interinstitucional, planeación urbana con enfoque de cuidados, infraestructura social, medición y financiamiento sostenido de la política pública.</w:t>
      </w:r>
    </w:p>
    <w:p w14:paraId="086BCA54" w14:textId="77777777" w:rsidR="00960E9D" w:rsidRPr="00120488" w:rsidRDefault="00960E9D" w:rsidP="00120488">
      <w:pPr>
        <w:jc w:val="both"/>
        <w:rPr>
          <w:rFonts w:ascii="Arial" w:eastAsia="Helvetica Neue" w:hAnsi="Arial" w:cs="Arial"/>
          <w:i/>
          <w:iCs/>
          <w:sz w:val="18"/>
          <w:szCs w:val="18"/>
        </w:rPr>
      </w:pPr>
    </w:p>
    <w:p w14:paraId="70806A80" w14:textId="2A3DA2ED"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Sin embargo, el reconocimiento discursivo del cuidado como prioridad institucional y la realización de ejercicios de cooperación internacional carecen de sentido si no se traducen en decisiones administrativas y presupuestales concretas. En este punto, resulta especialmente preocupante la información contenida en el Proyecto de Presupuesto de Egresos del Municipio de Guadalajara para el ejercicio fiscal 2026. De acuerdo con el proyecto, a la Dirección de Cuidados, como unidad administrativa responsable de la conducción técnica, operativa y estratégica de la política, se le asignará un presupuesto de $4,834,107.40 pesos, mientras que al programa presupuestario “Sistema Integral de Cuidados” se destinan $41,496,741.70 pesos, sin que exista claridad pública sobre los criterios de distribución, los mecanismos de ejecución, la articulación interinstitucional ni la capacidad real de gestión de dichos recursos.</w:t>
      </w:r>
    </w:p>
    <w:p w14:paraId="19A03099" w14:textId="77777777" w:rsidR="00960E9D" w:rsidRPr="00120488" w:rsidRDefault="00960E9D" w:rsidP="00120488">
      <w:pPr>
        <w:jc w:val="both"/>
        <w:rPr>
          <w:rFonts w:ascii="Arial" w:eastAsia="Helvetica Neue" w:hAnsi="Arial" w:cs="Arial"/>
          <w:i/>
          <w:iCs/>
          <w:sz w:val="18"/>
          <w:szCs w:val="18"/>
        </w:rPr>
      </w:pPr>
    </w:p>
    <w:p w14:paraId="0982A757" w14:textId="31751089"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Esta asimetría presupuestal evidencia un riesgo estructural: contar con recursos relevantes asignados a un programa sin fortalecer proporcionalmente a la instancia responsable de diseñar, coordinar, implementar y evaluar la política pública. Desde una perspectiva de justicia social y de buena administración, ello puede derivar en subejercicio, fragmentación de acciones, discrecionalidad o uso ineficiente de recursos públicos, en detrimento del derecho al cuidado de la población que más lo requiere.</w:t>
      </w:r>
    </w:p>
    <w:p w14:paraId="73081F06" w14:textId="77777777" w:rsidR="00960E9D" w:rsidRPr="00120488" w:rsidRDefault="00960E9D" w:rsidP="00120488">
      <w:pPr>
        <w:jc w:val="both"/>
        <w:rPr>
          <w:rFonts w:ascii="Arial" w:eastAsia="Helvetica Neue" w:hAnsi="Arial" w:cs="Arial"/>
          <w:i/>
          <w:iCs/>
          <w:sz w:val="18"/>
          <w:szCs w:val="18"/>
        </w:rPr>
      </w:pPr>
    </w:p>
    <w:p w14:paraId="745A6B60" w14:textId="199B1F6B"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En este contexto, la presente iniciativa no busca descalificar los esfuerzos de cooperación internacional realizados, sino dotarlos de contenido material, institucional y presupuestal. Instruir al Jefe de la Oficina Ejecutiva de Presidencia a rendir un informe detallado sobre la forma en que los aprendizajes adquiridos en Bogotá serán incorporados en Guadalajara constituye un ejercicio legítimo de rendición de cuentas, planeación democrática y control político, orientado a garantizar que los recursos públicos destinados al cuidado se utilicen de manera eficaz, transparente y alineada con los estándares internacionales de derechos humanos.</w:t>
      </w:r>
    </w:p>
    <w:p w14:paraId="6F11179F" w14:textId="77777777" w:rsidR="00960E9D" w:rsidRPr="00120488" w:rsidRDefault="00960E9D" w:rsidP="00120488">
      <w:pPr>
        <w:jc w:val="both"/>
        <w:rPr>
          <w:rFonts w:ascii="Arial" w:eastAsia="Helvetica Neue" w:hAnsi="Arial" w:cs="Arial"/>
          <w:i/>
          <w:iCs/>
          <w:sz w:val="18"/>
          <w:szCs w:val="18"/>
        </w:rPr>
      </w:pPr>
    </w:p>
    <w:p w14:paraId="4BD6399C" w14:textId="7DC42119" w:rsidR="00364A6B" w:rsidRDefault="00364A6B" w:rsidP="00120488">
      <w:pPr>
        <w:jc w:val="both"/>
        <w:rPr>
          <w:rFonts w:ascii="Arial" w:eastAsia="Helvetica Neue" w:hAnsi="Arial" w:cs="Arial"/>
          <w:b/>
          <w:bCs/>
          <w:i/>
          <w:iCs/>
          <w:sz w:val="18"/>
          <w:szCs w:val="18"/>
        </w:rPr>
      </w:pPr>
      <w:r w:rsidRPr="00120488">
        <w:rPr>
          <w:rFonts w:ascii="Arial" w:eastAsia="Helvetica Neue" w:hAnsi="Arial" w:cs="Arial"/>
          <w:b/>
          <w:bCs/>
          <w:i/>
          <w:iCs/>
          <w:sz w:val="18"/>
          <w:szCs w:val="18"/>
        </w:rPr>
        <w:t xml:space="preserve">III. Justificación </w:t>
      </w:r>
    </w:p>
    <w:p w14:paraId="6836C37A" w14:textId="77777777" w:rsidR="00960E9D" w:rsidRPr="00120488" w:rsidRDefault="00960E9D" w:rsidP="00120488">
      <w:pPr>
        <w:jc w:val="both"/>
        <w:rPr>
          <w:rFonts w:ascii="Arial" w:eastAsia="Helvetica Neue" w:hAnsi="Arial" w:cs="Arial"/>
          <w:i/>
          <w:iCs/>
          <w:sz w:val="18"/>
          <w:szCs w:val="18"/>
        </w:rPr>
      </w:pPr>
    </w:p>
    <w:p w14:paraId="746CF9B3" w14:textId="3BF34E44"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La presente iniciativa se justifica en la necesidad de garantizar coherencia entre la cooperación internacional, la planeación municipal y el ejercicio del gasto público. El informe solicitado permitirá conocer cómo se traducirán los aprendizajes adquiridos en decisiones concretas de diseño institucional, asignación y ejecución de recursos, fortalecimiento de capacidades administrativas y evaluación de resultados, asegurando que el Sistema Integral de Cuidados avance con sustento técnico, financiero y social.</w:t>
      </w:r>
    </w:p>
    <w:p w14:paraId="000E4A5E" w14:textId="77777777" w:rsidR="00960E9D" w:rsidRPr="00120488" w:rsidRDefault="00960E9D" w:rsidP="00120488">
      <w:pPr>
        <w:jc w:val="both"/>
        <w:rPr>
          <w:rFonts w:ascii="Arial" w:eastAsia="Helvetica Neue" w:hAnsi="Arial" w:cs="Arial"/>
          <w:i/>
          <w:iCs/>
          <w:sz w:val="18"/>
          <w:szCs w:val="18"/>
        </w:rPr>
      </w:pPr>
    </w:p>
    <w:p w14:paraId="13B434AD" w14:textId="3F47AC73"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De conformidad al artículo 92, fracción I, inciso c) del Código de Gobierno del Municipio de Guadalajara se realiza el siguiente análisis de las repercusiones que pudieran generarse en caso de aprobarse la presente iniciativa:</w:t>
      </w:r>
    </w:p>
    <w:p w14:paraId="3BAF8960" w14:textId="77777777" w:rsidR="00960E9D" w:rsidRPr="00120488" w:rsidRDefault="00960E9D" w:rsidP="00120488">
      <w:pPr>
        <w:jc w:val="both"/>
        <w:rPr>
          <w:rFonts w:ascii="Arial" w:eastAsia="Helvetica Neue" w:hAnsi="Arial" w:cs="Arial"/>
          <w:i/>
          <w:iCs/>
          <w:sz w:val="18"/>
          <w:szCs w:val="18"/>
        </w:rPr>
      </w:pPr>
    </w:p>
    <w:p w14:paraId="03559303" w14:textId="583607EF"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Jurídicas: </w:t>
      </w:r>
      <w:r w:rsidRPr="00120488">
        <w:rPr>
          <w:rFonts w:ascii="Arial" w:eastAsia="Helvetica Neue" w:hAnsi="Arial" w:cs="Arial"/>
          <w:i/>
          <w:iCs/>
          <w:sz w:val="18"/>
          <w:szCs w:val="18"/>
        </w:rPr>
        <w:t>La iniciativa se circunscribe al marco normativo vigente y no requiere modificaciones reglamentarias.</w:t>
      </w:r>
    </w:p>
    <w:p w14:paraId="2BDB306B" w14:textId="77777777" w:rsidR="00960E9D" w:rsidRPr="00120488" w:rsidRDefault="00960E9D" w:rsidP="00120488">
      <w:pPr>
        <w:jc w:val="both"/>
        <w:rPr>
          <w:rFonts w:ascii="Arial" w:eastAsia="Helvetica Neue" w:hAnsi="Arial" w:cs="Arial"/>
          <w:i/>
          <w:iCs/>
          <w:sz w:val="18"/>
          <w:szCs w:val="18"/>
        </w:rPr>
      </w:pPr>
    </w:p>
    <w:p w14:paraId="04F59C7B" w14:textId="3FA229BA"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Presupuestales:</w:t>
      </w:r>
      <w:r w:rsidRPr="00120488">
        <w:rPr>
          <w:rFonts w:ascii="Arial" w:eastAsia="Helvetica Neue" w:hAnsi="Arial" w:cs="Arial"/>
          <w:i/>
          <w:iCs/>
          <w:sz w:val="18"/>
          <w:szCs w:val="18"/>
        </w:rPr>
        <w:t xml:space="preserve"> La implementación de la presente iniciativa no implica una erogación adicional. </w:t>
      </w:r>
    </w:p>
    <w:p w14:paraId="4B27A0A8" w14:textId="77777777" w:rsidR="00960E9D" w:rsidRPr="00120488" w:rsidRDefault="00960E9D" w:rsidP="00120488">
      <w:pPr>
        <w:jc w:val="both"/>
        <w:rPr>
          <w:rFonts w:ascii="Arial" w:eastAsia="Helvetica Neue" w:hAnsi="Arial" w:cs="Arial"/>
          <w:i/>
          <w:iCs/>
          <w:sz w:val="18"/>
          <w:szCs w:val="18"/>
        </w:rPr>
      </w:pPr>
    </w:p>
    <w:p w14:paraId="5D80CB9C" w14:textId="12DD557C"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Laborales:</w:t>
      </w:r>
      <w:r w:rsidRPr="00120488">
        <w:rPr>
          <w:rFonts w:ascii="Arial" w:eastAsia="Helvetica Neue" w:hAnsi="Arial" w:cs="Arial"/>
          <w:i/>
          <w:iCs/>
          <w:sz w:val="18"/>
          <w:szCs w:val="18"/>
        </w:rPr>
        <w:t xml:space="preserve"> No se prevén repercusiones de este tipo.</w:t>
      </w:r>
    </w:p>
    <w:p w14:paraId="50253D01" w14:textId="77777777" w:rsidR="00960E9D" w:rsidRPr="00120488" w:rsidRDefault="00960E9D" w:rsidP="00120488">
      <w:pPr>
        <w:jc w:val="both"/>
        <w:rPr>
          <w:rFonts w:ascii="Arial" w:eastAsia="Helvetica Neue" w:hAnsi="Arial" w:cs="Arial"/>
          <w:i/>
          <w:iCs/>
          <w:sz w:val="18"/>
          <w:szCs w:val="18"/>
        </w:rPr>
      </w:pPr>
    </w:p>
    <w:p w14:paraId="311010F7"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Sociales: </w:t>
      </w:r>
      <w:r w:rsidRPr="00120488">
        <w:rPr>
          <w:rFonts w:ascii="Arial" w:eastAsia="Helvetica Neue" w:hAnsi="Arial" w:cs="Arial"/>
          <w:i/>
          <w:iCs/>
          <w:sz w:val="18"/>
          <w:szCs w:val="18"/>
        </w:rPr>
        <w:t>Impacta positivamente en la igualdad sustantiva, la cohesión social y el bienestar comunitario.</w:t>
      </w:r>
    </w:p>
    <w:p w14:paraId="50679FC8" w14:textId="77777777" w:rsidR="00364A6B" w:rsidRPr="00120488"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lastRenderedPageBreak/>
        <w:t>Por lo anteriormente expuesto y fundado, someto a la elevada consideración de este Honorable Ayuntamiento el siguiente:</w:t>
      </w:r>
    </w:p>
    <w:p w14:paraId="3269A382" w14:textId="4A4B2FF0" w:rsidR="00364A6B" w:rsidRDefault="00364A6B" w:rsidP="00120488">
      <w:pPr>
        <w:jc w:val="center"/>
        <w:rPr>
          <w:rFonts w:ascii="Arial" w:eastAsia="Helvetica Neue" w:hAnsi="Arial" w:cs="Arial"/>
          <w:b/>
          <w:bCs/>
          <w:i/>
          <w:iCs/>
          <w:sz w:val="18"/>
          <w:szCs w:val="18"/>
        </w:rPr>
      </w:pPr>
      <w:r w:rsidRPr="00120488">
        <w:rPr>
          <w:rFonts w:ascii="Arial" w:eastAsia="Helvetica Neue" w:hAnsi="Arial" w:cs="Arial"/>
          <w:b/>
          <w:bCs/>
          <w:i/>
          <w:iCs/>
          <w:sz w:val="18"/>
          <w:szCs w:val="18"/>
        </w:rPr>
        <w:t>ACUERDO CON TURNO A COMISIÓN</w:t>
      </w:r>
    </w:p>
    <w:p w14:paraId="417ADB09" w14:textId="77777777" w:rsidR="00960E9D" w:rsidRPr="00120488" w:rsidRDefault="00960E9D" w:rsidP="00120488">
      <w:pPr>
        <w:jc w:val="center"/>
        <w:rPr>
          <w:rFonts w:ascii="Arial" w:eastAsia="Helvetica Neue" w:hAnsi="Arial" w:cs="Arial"/>
          <w:b/>
          <w:bCs/>
          <w:i/>
          <w:iCs/>
          <w:sz w:val="18"/>
          <w:szCs w:val="18"/>
        </w:rPr>
      </w:pPr>
    </w:p>
    <w:p w14:paraId="19B282A1" w14:textId="2131C1BC" w:rsidR="00364A6B" w:rsidRDefault="00364A6B" w:rsidP="00120488">
      <w:pPr>
        <w:jc w:val="both"/>
        <w:rPr>
          <w:rFonts w:ascii="Arial" w:eastAsia="Helvetica Neue" w:hAnsi="Arial" w:cs="Arial"/>
          <w:i/>
          <w:iCs/>
          <w:sz w:val="18"/>
          <w:szCs w:val="18"/>
        </w:rPr>
      </w:pPr>
      <w:r w:rsidRPr="00120488">
        <w:rPr>
          <w:rFonts w:ascii="Arial" w:eastAsia="Helvetica Neue" w:hAnsi="Arial" w:cs="Arial"/>
          <w:b/>
          <w:bCs/>
          <w:i/>
          <w:iCs/>
          <w:sz w:val="18"/>
          <w:szCs w:val="18"/>
        </w:rPr>
        <w:t xml:space="preserve">Único. </w:t>
      </w:r>
      <w:r w:rsidRPr="00120488">
        <w:rPr>
          <w:rFonts w:ascii="Arial" w:eastAsia="Helvetica Neue" w:hAnsi="Arial" w:cs="Arial"/>
          <w:i/>
          <w:iCs/>
          <w:sz w:val="18"/>
          <w:szCs w:val="18"/>
        </w:rPr>
        <w:t>Se instruye al Jefe de la Oficina Ejecutiva de Presidencia del Gobierno Municipal de Guadalajara para que, en un plazo no mayor a treinta días naturales contados a partir de la aprobación del presente acuerdo, rinda un informe detallado ante la Comisión de Corresponsabilidad Social, Desarrollo Humano y Social y la Comisión de Transparencia, Rendición de Cuentas y Combate a la Corrupción, sobre la incorporación e implementación de los aprendizajes adquiridos durante la gira de trabajo realizada a la ciudad de Bogotá, Colombia, en materia de Sistema de Cuidados, que contenga al menos:</w:t>
      </w:r>
    </w:p>
    <w:p w14:paraId="0CE21E7E" w14:textId="77777777" w:rsidR="00960E9D" w:rsidRPr="00120488" w:rsidRDefault="00960E9D" w:rsidP="00120488">
      <w:pPr>
        <w:jc w:val="both"/>
        <w:rPr>
          <w:rFonts w:ascii="Arial" w:eastAsia="Helvetica Neue" w:hAnsi="Arial" w:cs="Arial"/>
          <w:i/>
          <w:iCs/>
          <w:sz w:val="18"/>
          <w:szCs w:val="18"/>
        </w:rPr>
      </w:pPr>
    </w:p>
    <w:p w14:paraId="704A0A24" w14:textId="77777777" w:rsidR="00364A6B" w:rsidRPr="00120488" w:rsidRDefault="00364A6B" w:rsidP="0016294C">
      <w:pPr>
        <w:numPr>
          <w:ilvl w:val="0"/>
          <w:numId w:val="25"/>
        </w:numPr>
        <w:jc w:val="both"/>
        <w:rPr>
          <w:rFonts w:ascii="Arial" w:eastAsia="Helvetica Neue" w:hAnsi="Arial" w:cs="Arial"/>
          <w:i/>
          <w:iCs/>
          <w:sz w:val="18"/>
          <w:szCs w:val="18"/>
        </w:rPr>
      </w:pPr>
      <w:r w:rsidRPr="00120488">
        <w:rPr>
          <w:rFonts w:ascii="Arial" w:eastAsia="Helvetica Neue" w:hAnsi="Arial" w:cs="Arial"/>
          <w:i/>
          <w:iCs/>
          <w:sz w:val="18"/>
          <w:szCs w:val="18"/>
        </w:rPr>
        <w:t xml:space="preserve">Acciones concretas a implementar; </w:t>
      </w:r>
    </w:p>
    <w:p w14:paraId="6373F4FF" w14:textId="77777777" w:rsidR="00364A6B" w:rsidRPr="00120488" w:rsidRDefault="00364A6B" w:rsidP="0016294C">
      <w:pPr>
        <w:numPr>
          <w:ilvl w:val="0"/>
          <w:numId w:val="25"/>
        </w:numPr>
        <w:jc w:val="both"/>
        <w:rPr>
          <w:rFonts w:ascii="Arial" w:eastAsia="Helvetica Neue" w:hAnsi="Arial" w:cs="Arial"/>
          <w:i/>
          <w:iCs/>
          <w:sz w:val="18"/>
          <w:szCs w:val="18"/>
        </w:rPr>
      </w:pPr>
      <w:r w:rsidRPr="00120488">
        <w:rPr>
          <w:rFonts w:ascii="Arial" w:eastAsia="Helvetica Neue" w:hAnsi="Arial" w:cs="Arial"/>
          <w:i/>
          <w:iCs/>
          <w:sz w:val="18"/>
          <w:szCs w:val="18"/>
        </w:rPr>
        <w:t xml:space="preserve">Dependencias responsables; </w:t>
      </w:r>
    </w:p>
    <w:p w14:paraId="728AC675" w14:textId="77777777" w:rsidR="00364A6B" w:rsidRPr="00120488" w:rsidRDefault="00364A6B" w:rsidP="0016294C">
      <w:pPr>
        <w:numPr>
          <w:ilvl w:val="0"/>
          <w:numId w:val="25"/>
        </w:numPr>
        <w:jc w:val="both"/>
        <w:rPr>
          <w:rFonts w:ascii="Arial" w:eastAsia="Helvetica Neue" w:hAnsi="Arial" w:cs="Arial"/>
          <w:i/>
          <w:iCs/>
          <w:sz w:val="18"/>
          <w:szCs w:val="18"/>
        </w:rPr>
      </w:pPr>
      <w:r w:rsidRPr="00120488">
        <w:rPr>
          <w:rFonts w:ascii="Arial" w:eastAsia="Helvetica Neue" w:hAnsi="Arial" w:cs="Arial"/>
          <w:i/>
          <w:iCs/>
          <w:sz w:val="18"/>
          <w:szCs w:val="18"/>
        </w:rPr>
        <w:t>Cronograma; mecanismos de coordinación interinstitucional; y</w:t>
      </w:r>
    </w:p>
    <w:p w14:paraId="01651330" w14:textId="04772D06" w:rsidR="00DB2F21" w:rsidRDefault="00364A6B" w:rsidP="0016294C">
      <w:pPr>
        <w:numPr>
          <w:ilvl w:val="0"/>
          <w:numId w:val="25"/>
        </w:numPr>
        <w:jc w:val="both"/>
        <w:rPr>
          <w:rFonts w:ascii="Arial" w:eastAsia="Helvetica Neue" w:hAnsi="Arial" w:cs="Arial"/>
          <w:i/>
          <w:iCs/>
          <w:sz w:val="18"/>
          <w:szCs w:val="18"/>
        </w:rPr>
      </w:pPr>
      <w:r w:rsidRPr="00120488">
        <w:rPr>
          <w:rFonts w:ascii="Arial" w:eastAsia="Helvetica Neue" w:hAnsi="Arial" w:cs="Arial"/>
          <w:i/>
          <w:iCs/>
          <w:sz w:val="18"/>
          <w:szCs w:val="18"/>
        </w:rPr>
        <w:t>Criterios de asignación y ejecución de los recursos presupuestales; y mecanismos de seguimiento y evaluación</w:t>
      </w:r>
      <w:r w:rsidR="00960E9D">
        <w:rPr>
          <w:rFonts w:ascii="Arial" w:eastAsia="Helvetica Neue" w:hAnsi="Arial" w:cs="Arial"/>
          <w:i/>
          <w:iCs/>
          <w:sz w:val="18"/>
          <w:szCs w:val="18"/>
        </w:rPr>
        <w:t>”</w:t>
      </w:r>
      <w:r w:rsidRPr="00120488">
        <w:rPr>
          <w:rFonts w:ascii="Arial" w:eastAsia="Helvetica Neue" w:hAnsi="Arial" w:cs="Arial"/>
          <w:i/>
          <w:iCs/>
          <w:sz w:val="18"/>
          <w:szCs w:val="18"/>
        </w:rPr>
        <w:t>.</w:t>
      </w:r>
    </w:p>
    <w:p w14:paraId="6393BDF8" w14:textId="77777777" w:rsidR="00960E9D" w:rsidRPr="00960E9D" w:rsidRDefault="00960E9D" w:rsidP="00960E9D">
      <w:pPr>
        <w:ind w:left="360"/>
        <w:jc w:val="both"/>
        <w:rPr>
          <w:rFonts w:ascii="Arial" w:eastAsia="Helvetica Neue" w:hAnsi="Arial" w:cs="Arial"/>
          <w:i/>
          <w:iCs/>
          <w:sz w:val="18"/>
          <w:szCs w:val="18"/>
        </w:rPr>
      </w:pPr>
    </w:p>
    <w:p w14:paraId="7D82B026" w14:textId="4004405F" w:rsidR="00C715BC" w:rsidRDefault="00DB2F21" w:rsidP="00241F36">
      <w:pPr>
        <w:jc w:val="both"/>
        <w:rPr>
          <w:rFonts w:ascii="Arial" w:eastAsia="Calibri" w:hAnsi="Arial" w:cs="Arial"/>
          <w:sz w:val="24"/>
          <w:szCs w:val="24"/>
        </w:rPr>
      </w:pPr>
      <w:r w:rsidRPr="00DB2F21">
        <w:rPr>
          <w:rFonts w:ascii="Arial" w:eastAsia="Calibri" w:hAnsi="Arial" w:cs="Arial"/>
          <w:b/>
          <w:bCs/>
          <w:sz w:val="24"/>
          <w:szCs w:val="24"/>
        </w:rPr>
        <w:t xml:space="preserve">La Presidenta Municipal: </w:t>
      </w:r>
      <w:r w:rsidR="00AD0D90">
        <w:rPr>
          <w:rFonts w:ascii="Arial" w:eastAsia="Calibri" w:hAnsi="Arial" w:cs="Arial"/>
          <w:sz w:val="24"/>
          <w:szCs w:val="24"/>
        </w:rPr>
        <w:t>Regidor. P</w:t>
      </w:r>
      <w:r w:rsidRPr="00DB2F21">
        <w:rPr>
          <w:rFonts w:ascii="Arial" w:eastAsia="Calibri" w:hAnsi="Arial" w:cs="Arial"/>
          <w:sz w:val="24"/>
          <w:szCs w:val="24"/>
        </w:rPr>
        <w:t>ara atender sus iniciativas</w:t>
      </w:r>
      <w:r w:rsidR="00AD0D90">
        <w:rPr>
          <w:rFonts w:ascii="Arial" w:eastAsia="Calibri" w:hAnsi="Arial" w:cs="Arial"/>
          <w:sz w:val="24"/>
          <w:szCs w:val="24"/>
        </w:rPr>
        <w:t>,</w:t>
      </w:r>
      <w:r w:rsidRPr="00DB2F21">
        <w:rPr>
          <w:rFonts w:ascii="Arial" w:eastAsia="Calibri" w:hAnsi="Arial" w:cs="Arial"/>
          <w:sz w:val="24"/>
          <w:szCs w:val="24"/>
        </w:rPr>
        <w:t xml:space="preserve"> la primera se propone esta turnada la </w:t>
      </w:r>
      <w:r w:rsidR="00AD0D90">
        <w:rPr>
          <w:rFonts w:ascii="Arial" w:eastAsia="Calibri" w:hAnsi="Arial" w:cs="Arial"/>
          <w:sz w:val="24"/>
          <w:szCs w:val="24"/>
        </w:rPr>
        <w:t>C</w:t>
      </w:r>
      <w:r w:rsidRPr="00DB2F21">
        <w:rPr>
          <w:rFonts w:ascii="Arial" w:eastAsia="Calibri" w:hAnsi="Arial" w:cs="Arial"/>
          <w:sz w:val="24"/>
          <w:szCs w:val="24"/>
        </w:rPr>
        <w:t xml:space="preserve">omisión </w:t>
      </w:r>
      <w:r w:rsidR="00AD0D90">
        <w:rPr>
          <w:rFonts w:ascii="Arial" w:eastAsia="Calibri" w:hAnsi="Arial" w:cs="Arial"/>
          <w:sz w:val="24"/>
          <w:szCs w:val="24"/>
        </w:rPr>
        <w:t>E</w:t>
      </w:r>
      <w:r w:rsidRPr="00DB2F21">
        <w:rPr>
          <w:rFonts w:ascii="Arial" w:eastAsia="Calibri" w:hAnsi="Arial" w:cs="Arial"/>
          <w:sz w:val="24"/>
          <w:szCs w:val="24"/>
        </w:rPr>
        <w:t xml:space="preserve">dilicia de </w:t>
      </w:r>
      <w:r w:rsidR="00AD0D90">
        <w:rPr>
          <w:rFonts w:ascii="Arial" w:eastAsia="Calibri" w:hAnsi="Arial" w:cs="Arial"/>
          <w:sz w:val="24"/>
          <w:szCs w:val="24"/>
        </w:rPr>
        <w:t>G</w:t>
      </w:r>
      <w:r w:rsidRPr="00DB2F21">
        <w:rPr>
          <w:rFonts w:ascii="Arial" w:eastAsia="Calibri" w:hAnsi="Arial" w:cs="Arial"/>
          <w:sz w:val="24"/>
          <w:szCs w:val="24"/>
        </w:rPr>
        <w:t xml:space="preserve">estión </w:t>
      </w:r>
      <w:r w:rsidR="00AD0D90">
        <w:rPr>
          <w:rFonts w:ascii="Arial" w:eastAsia="Calibri" w:hAnsi="Arial" w:cs="Arial"/>
          <w:sz w:val="24"/>
          <w:szCs w:val="24"/>
        </w:rPr>
        <w:t>I</w:t>
      </w:r>
      <w:r w:rsidRPr="00DB2F21">
        <w:rPr>
          <w:rFonts w:ascii="Arial" w:eastAsia="Calibri" w:hAnsi="Arial" w:cs="Arial"/>
          <w:sz w:val="24"/>
          <w:szCs w:val="24"/>
        </w:rPr>
        <w:t xml:space="preserve">ntegral de </w:t>
      </w:r>
      <w:r w:rsidR="00AD0D90">
        <w:rPr>
          <w:rFonts w:ascii="Arial" w:eastAsia="Calibri" w:hAnsi="Arial" w:cs="Arial"/>
          <w:sz w:val="24"/>
          <w:szCs w:val="24"/>
        </w:rPr>
        <w:t>R</w:t>
      </w:r>
      <w:r w:rsidRPr="00DB2F21">
        <w:rPr>
          <w:rFonts w:ascii="Arial" w:eastAsia="Calibri" w:hAnsi="Arial" w:cs="Arial"/>
          <w:sz w:val="24"/>
          <w:szCs w:val="24"/>
        </w:rPr>
        <w:t>iesgos</w:t>
      </w:r>
      <w:r w:rsidR="00AD0D90">
        <w:rPr>
          <w:rFonts w:ascii="Arial" w:eastAsia="Calibri" w:hAnsi="Arial" w:cs="Arial"/>
          <w:sz w:val="24"/>
          <w:szCs w:val="24"/>
        </w:rPr>
        <w:t>,</w:t>
      </w:r>
      <w:r w:rsidRPr="00DB2F21">
        <w:rPr>
          <w:rFonts w:ascii="Arial" w:eastAsia="Calibri" w:hAnsi="Arial" w:cs="Arial"/>
          <w:sz w:val="24"/>
          <w:szCs w:val="24"/>
        </w:rPr>
        <w:t xml:space="preserve"> </w:t>
      </w:r>
      <w:r w:rsidR="00AD0D90">
        <w:rPr>
          <w:rFonts w:ascii="Arial" w:eastAsia="Calibri" w:hAnsi="Arial" w:cs="Arial"/>
          <w:sz w:val="24"/>
          <w:szCs w:val="24"/>
        </w:rPr>
        <w:t>P</w:t>
      </w:r>
      <w:r w:rsidRPr="00DB2F21">
        <w:rPr>
          <w:rFonts w:ascii="Arial" w:eastAsia="Calibri" w:hAnsi="Arial" w:cs="Arial"/>
          <w:sz w:val="24"/>
          <w:szCs w:val="24"/>
        </w:rPr>
        <w:t xml:space="preserve">rotección </w:t>
      </w:r>
      <w:r w:rsidR="00AD0D90">
        <w:rPr>
          <w:rFonts w:ascii="Arial" w:eastAsia="Calibri" w:hAnsi="Arial" w:cs="Arial"/>
          <w:sz w:val="24"/>
          <w:szCs w:val="24"/>
        </w:rPr>
        <w:t>C</w:t>
      </w:r>
      <w:r w:rsidRPr="00DB2F21">
        <w:rPr>
          <w:rFonts w:ascii="Arial" w:eastAsia="Calibri" w:hAnsi="Arial" w:cs="Arial"/>
          <w:sz w:val="24"/>
          <w:szCs w:val="24"/>
        </w:rPr>
        <w:t xml:space="preserve">ivil y </w:t>
      </w:r>
      <w:r w:rsidR="00AD0D90">
        <w:rPr>
          <w:rFonts w:ascii="Arial" w:eastAsia="Calibri" w:hAnsi="Arial" w:cs="Arial"/>
          <w:sz w:val="24"/>
          <w:szCs w:val="24"/>
        </w:rPr>
        <w:t>B</w:t>
      </w:r>
      <w:r w:rsidRPr="00DB2F21">
        <w:rPr>
          <w:rFonts w:ascii="Arial" w:eastAsia="Calibri" w:hAnsi="Arial" w:cs="Arial"/>
          <w:sz w:val="24"/>
          <w:szCs w:val="24"/>
        </w:rPr>
        <w:t>omberos</w:t>
      </w:r>
      <w:r w:rsidR="00AD0D90">
        <w:rPr>
          <w:rFonts w:ascii="Arial" w:eastAsia="Calibri" w:hAnsi="Arial" w:cs="Arial"/>
          <w:sz w:val="24"/>
          <w:szCs w:val="24"/>
        </w:rPr>
        <w:t>,</w:t>
      </w:r>
      <w:r w:rsidRPr="00DB2F21">
        <w:rPr>
          <w:rFonts w:ascii="Arial" w:eastAsia="Calibri" w:hAnsi="Arial" w:cs="Arial"/>
          <w:sz w:val="24"/>
          <w:szCs w:val="24"/>
        </w:rPr>
        <w:t xml:space="preserve"> así como </w:t>
      </w:r>
      <w:r w:rsidR="00BC265F">
        <w:rPr>
          <w:rFonts w:ascii="Arial" w:eastAsia="Calibri" w:hAnsi="Arial" w:cs="Arial"/>
          <w:sz w:val="24"/>
          <w:szCs w:val="24"/>
        </w:rPr>
        <w:t xml:space="preserve">a </w:t>
      </w:r>
      <w:r w:rsidRPr="00DB2F21">
        <w:rPr>
          <w:rFonts w:ascii="Arial" w:eastAsia="Calibri" w:hAnsi="Arial" w:cs="Arial"/>
          <w:sz w:val="24"/>
          <w:szCs w:val="24"/>
        </w:rPr>
        <w:t xml:space="preserve">la </w:t>
      </w:r>
      <w:r w:rsidR="00AD0D90">
        <w:rPr>
          <w:rFonts w:ascii="Arial" w:eastAsia="Calibri" w:hAnsi="Arial" w:cs="Arial"/>
          <w:sz w:val="24"/>
          <w:szCs w:val="24"/>
        </w:rPr>
        <w:t>C</w:t>
      </w:r>
      <w:r w:rsidRPr="00DB2F21">
        <w:rPr>
          <w:rFonts w:ascii="Arial" w:eastAsia="Calibri" w:hAnsi="Arial" w:cs="Arial"/>
          <w:sz w:val="24"/>
          <w:szCs w:val="24"/>
        </w:rPr>
        <w:t xml:space="preserve">omisión </w:t>
      </w:r>
      <w:r w:rsidR="00AD0D90">
        <w:rPr>
          <w:rFonts w:ascii="Arial" w:eastAsia="Calibri" w:hAnsi="Arial" w:cs="Arial"/>
          <w:sz w:val="24"/>
          <w:szCs w:val="24"/>
        </w:rPr>
        <w:t>E</w:t>
      </w:r>
      <w:r w:rsidRPr="00DB2F21">
        <w:rPr>
          <w:rFonts w:ascii="Arial" w:eastAsia="Calibri" w:hAnsi="Arial" w:cs="Arial"/>
          <w:sz w:val="24"/>
          <w:szCs w:val="24"/>
        </w:rPr>
        <w:t xml:space="preserve">dilicia de </w:t>
      </w:r>
      <w:r w:rsidR="00AD0D90">
        <w:rPr>
          <w:rFonts w:ascii="Arial" w:eastAsia="Calibri" w:hAnsi="Arial" w:cs="Arial"/>
          <w:sz w:val="24"/>
          <w:szCs w:val="24"/>
        </w:rPr>
        <w:t>T</w:t>
      </w:r>
      <w:r w:rsidRPr="00DB2F21">
        <w:rPr>
          <w:rFonts w:ascii="Arial" w:eastAsia="Calibri" w:hAnsi="Arial" w:cs="Arial"/>
          <w:sz w:val="24"/>
          <w:szCs w:val="24"/>
        </w:rPr>
        <w:t>ransparencia</w:t>
      </w:r>
      <w:r w:rsidR="00AD0D90">
        <w:rPr>
          <w:rFonts w:ascii="Arial" w:eastAsia="Calibri" w:hAnsi="Arial" w:cs="Arial"/>
          <w:sz w:val="24"/>
          <w:szCs w:val="24"/>
        </w:rPr>
        <w:t>,</w:t>
      </w:r>
      <w:r w:rsidRPr="00DB2F21">
        <w:rPr>
          <w:rFonts w:ascii="Arial" w:eastAsia="Calibri" w:hAnsi="Arial" w:cs="Arial"/>
          <w:sz w:val="24"/>
          <w:szCs w:val="24"/>
        </w:rPr>
        <w:t xml:space="preserve"> </w:t>
      </w:r>
      <w:r w:rsidR="00AD0D90">
        <w:rPr>
          <w:rFonts w:ascii="Arial" w:eastAsia="Calibri" w:hAnsi="Arial" w:cs="Arial"/>
          <w:sz w:val="24"/>
          <w:szCs w:val="24"/>
        </w:rPr>
        <w:t>R</w:t>
      </w:r>
      <w:r w:rsidRPr="00DB2F21">
        <w:rPr>
          <w:rFonts w:ascii="Arial" w:eastAsia="Calibri" w:hAnsi="Arial" w:cs="Arial"/>
          <w:sz w:val="24"/>
          <w:szCs w:val="24"/>
        </w:rPr>
        <w:t xml:space="preserve">endición </w:t>
      </w:r>
      <w:r w:rsidR="00AD0D90">
        <w:rPr>
          <w:rFonts w:ascii="Arial" w:eastAsia="Calibri" w:hAnsi="Arial" w:cs="Arial"/>
          <w:sz w:val="24"/>
          <w:szCs w:val="24"/>
        </w:rPr>
        <w:t>de</w:t>
      </w:r>
      <w:r w:rsidRPr="00DB2F21">
        <w:rPr>
          <w:rFonts w:ascii="Arial" w:eastAsia="Calibri" w:hAnsi="Arial" w:cs="Arial"/>
          <w:sz w:val="24"/>
          <w:szCs w:val="24"/>
        </w:rPr>
        <w:t xml:space="preserve"> </w:t>
      </w:r>
      <w:r w:rsidR="00AD0D90">
        <w:rPr>
          <w:rFonts w:ascii="Arial" w:eastAsia="Calibri" w:hAnsi="Arial" w:cs="Arial"/>
          <w:sz w:val="24"/>
          <w:szCs w:val="24"/>
        </w:rPr>
        <w:t>C</w:t>
      </w:r>
      <w:r w:rsidRPr="00DB2F21">
        <w:rPr>
          <w:rFonts w:ascii="Arial" w:eastAsia="Calibri" w:hAnsi="Arial" w:cs="Arial"/>
          <w:sz w:val="24"/>
          <w:szCs w:val="24"/>
        </w:rPr>
        <w:t xml:space="preserve">uentas y </w:t>
      </w:r>
      <w:r w:rsidR="00AD0D90">
        <w:rPr>
          <w:rFonts w:ascii="Arial" w:eastAsia="Calibri" w:hAnsi="Arial" w:cs="Arial"/>
          <w:sz w:val="24"/>
          <w:szCs w:val="24"/>
        </w:rPr>
        <w:t>C</w:t>
      </w:r>
      <w:r w:rsidRPr="00DB2F21">
        <w:rPr>
          <w:rFonts w:ascii="Arial" w:eastAsia="Calibri" w:hAnsi="Arial" w:cs="Arial"/>
          <w:sz w:val="24"/>
          <w:szCs w:val="24"/>
        </w:rPr>
        <w:t xml:space="preserve">ombate a la </w:t>
      </w:r>
      <w:r w:rsidR="00AD0D90">
        <w:rPr>
          <w:rFonts w:ascii="Arial" w:eastAsia="Calibri" w:hAnsi="Arial" w:cs="Arial"/>
          <w:sz w:val="24"/>
          <w:szCs w:val="24"/>
        </w:rPr>
        <w:t>C</w:t>
      </w:r>
      <w:r w:rsidRPr="00DB2F21">
        <w:rPr>
          <w:rFonts w:ascii="Arial" w:eastAsia="Calibri" w:hAnsi="Arial" w:cs="Arial"/>
          <w:sz w:val="24"/>
          <w:szCs w:val="24"/>
        </w:rPr>
        <w:t>orrupción como coa</w:t>
      </w:r>
      <w:r w:rsidR="001C644E">
        <w:rPr>
          <w:rFonts w:ascii="Arial" w:eastAsia="Calibri" w:hAnsi="Arial" w:cs="Arial"/>
          <w:sz w:val="24"/>
          <w:szCs w:val="24"/>
        </w:rPr>
        <w:t>d</w:t>
      </w:r>
      <w:r w:rsidRPr="00DB2F21">
        <w:rPr>
          <w:rFonts w:ascii="Arial" w:eastAsia="Calibri" w:hAnsi="Arial" w:cs="Arial"/>
          <w:sz w:val="24"/>
          <w:szCs w:val="24"/>
        </w:rPr>
        <w:t>yuvante</w:t>
      </w:r>
      <w:r w:rsidR="00BC265F">
        <w:rPr>
          <w:rFonts w:ascii="Arial" w:eastAsia="Calibri" w:hAnsi="Arial" w:cs="Arial"/>
          <w:sz w:val="24"/>
          <w:szCs w:val="24"/>
        </w:rPr>
        <w:t xml:space="preserve"> ¿</w:t>
      </w:r>
      <w:r w:rsidR="00C715BC">
        <w:rPr>
          <w:rFonts w:ascii="Arial" w:eastAsia="Calibri" w:hAnsi="Arial" w:cs="Arial"/>
          <w:sz w:val="24"/>
          <w:szCs w:val="24"/>
        </w:rPr>
        <w:t>A</w:t>
      </w:r>
      <w:r w:rsidRPr="00DB2F21">
        <w:rPr>
          <w:rFonts w:ascii="Arial" w:eastAsia="Calibri" w:hAnsi="Arial" w:cs="Arial"/>
          <w:sz w:val="24"/>
          <w:szCs w:val="24"/>
        </w:rPr>
        <w:t>lguien desea hacer uso de la voz</w:t>
      </w:r>
      <w:r w:rsidR="00BC265F">
        <w:rPr>
          <w:rFonts w:ascii="Arial" w:eastAsia="Calibri" w:hAnsi="Arial" w:cs="Arial"/>
          <w:sz w:val="24"/>
          <w:szCs w:val="24"/>
        </w:rPr>
        <w:t>?</w:t>
      </w:r>
      <w:r w:rsidRPr="00DB2F21">
        <w:rPr>
          <w:rFonts w:ascii="Arial" w:eastAsia="Calibri" w:hAnsi="Arial" w:cs="Arial"/>
          <w:sz w:val="24"/>
          <w:szCs w:val="24"/>
        </w:rPr>
        <w:t xml:space="preserve"> </w:t>
      </w:r>
      <w:r w:rsidR="00BC265F">
        <w:rPr>
          <w:rFonts w:ascii="Arial" w:eastAsia="Calibri" w:hAnsi="Arial" w:cs="Arial"/>
          <w:sz w:val="24"/>
          <w:szCs w:val="24"/>
        </w:rPr>
        <w:t>D</w:t>
      </w:r>
      <w:r w:rsidRPr="00DB2F21">
        <w:rPr>
          <w:rFonts w:ascii="Arial" w:eastAsia="Calibri" w:hAnsi="Arial" w:cs="Arial"/>
          <w:sz w:val="24"/>
          <w:szCs w:val="24"/>
        </w:rPr>
        <w:t>e no ser así</w:t>
      </w:r>
      <w:r w:rsidR="00C715BC">
        <w:rPr>
          <w:rFonts w:ascii="Arial" w:eastAsia="Calibri" w:hAnsi="Arial" w:cs="Arial"/>
          <w:sz w:val="24"/>
          <w:szCs w:val="24"/>
        </w:rPr>
        <w:t>,</w:t>
      </w:r>
      <w:r w:rsidRPr="00DB2F21">
        <w:rPr>
          <w:rFonts w:ascii="Arial" w:eastAsia="Calibri" w:hAnsi="Arial" w:cs="Arial"/>
          <w:sz w:val="24"/>
          <w:szCs w:val="24"/>
        </w:rPr>
        <w:t xml:space="preserve"> se somete a consideración de los p</w:t>
      </w:r>
      <w:r w:rsidR="00BC265F">
        <w:rPr>
          <w:rFonts w:ascii="Arial" w:eastAsia="Calibri" w:hAnsi="Arial" w:cs="Arial"/>
          <w:sz w:val="24"/>
          <w:szCs w:val="24"/>
        </w:rPr>
        <w:t>resentes e</w:t>
      </w:r>
      <w:r w:rsidRPr="00DB2F21">
        <w:rPr>
          <w:rFonts w:ascii="Arial" w:eastAsia="Calibri" w:hAnsi="Arial" w:cs="Arial"/>
          <w:sz w:val="24"/>
          <w:szCs w:val="24"/>
        </w:rPr>
        <w:t>l turno propuesto quien esté por la afirmativa s</w:t>
      </w:r>
      <w:r w:rsidR="00BC265F">
        <w:rPr>
          <w:rFonts w:ascii="Arial" w:eastAsia="Calibri" w:hAnsi="Arial" w:cs="Arial"/>
          <w:sz w:val="24"/>
          <w:szCs w:val="24"/>
        </w:rPr>
        <w:t>í</w:t>
      </w:r>
      <w:r w:rsidRPr="00DB2F21">
        <w:rPr>
          <w:rFonts w:ascii="Arial" w:eastAsia="Calibri" w:hAnsi="Arial" w:cs="Arial"/>
          <w:sz w:val="24"/>
          <w:szCs w:val="24"/>
        </w:rPr>
        <w:t>rvas</w:t>
      </w:r>
      <w:r w:rsidR="00BC265F">
        <w:rPr>
          <w:rFonts w:ascii="Arial" w:eastAsia="Calibri" w:hAnsi="Arial" w:cs="Arial"/>
          <w:sz w:val="24"/>
          <w:szCs w:val="24"/>
        </w:rPr>
        <w:t>e</w:t>
      </w:r>
      <w:r w:rsidRPr="00DB2F21">
        <w:rPr>
          <w:rFonts w:ascii="Arial" w:eastAsia="Calibri" w:hAnsi="Arial" w:cs="Arial"/>
          <w:sz w:val="24"/>
          <w:szCs w:val="24"/>
        </w:rPr>
        <w:t xml:space="preserve"> manifestarlo levantando su mano</w:t>
      </w:r>
      <w:r w:rsidR="00C715BC">
        <w:rPr>
          <w:rFonts w:ascii="Arial" w:eastAsia="Calibri" w:hAnsi="Arial" w:cs="Arial"/>
          <w:sz w:val="24"/>
          <w:szCs w:val="24"/>
        </w:rPr>
        <w:t>. A</w:t>
      </w:r>
      <w:r w:rsidRPr="00DB2F21">
        <w:rPr>
          <w:rFonts w:ascii="Arial" w:eastAsia="Calibri" w:hAnsi="Arial" w:cs="Arial"/>
          <w:sz w:val="24"/>
          <w:szCs w:val="24"/>
        </w:rPr>
        <w:t>probado</w:t>
      </w:r>
      <w:r w:rsidR="00C715BC">
        <w:rPr>
          <w:rFonts w:ascii="Arial" w:eastAsia="Calibri" w:hAnsi="Arial" w:cs="Arial"/>
          <w:sz w:val="24"/>
          <w:szCs w:val="24"/>
        </w:rPr>
        <w:t>.</w:t>
      </w:r>
    </w:p>
    <w:p w14:paraId="10C701EB" w14:textId="77777777" w:rsidR="00C715BC" w:rsidRPr="00B3181C" w:rsidRDefault="00C715BC" w:rsidP="00B3181C">
      <w:pPr>
        <w:jc w:val="both"/>
        <w:rPr>
          <w:rFonts w:ascii="Arial" w:eastAsia="Calibri" w:hAnsi="Arial" w:cs="Arial"/>
          <w:sz w:val="24"/>
          <w:szCs w:val="24"/>
        </w:rPr>
      </w:pPr>
    </w:p>
    <w:p w14:paraId="3DE8925D" w14:textId="7E264590" w:rsidR="00C715BC" w:rsidRPr="00B3181C" w:rsidRDefault="00C715BC" w:rsidP="00B3181C">
      <w:pPr>
        <w:jc w:val="both"/>
        <w:rPr>
          <w:rFonts w:ascii="Arial" w:eastAsia="Calibri" w:hAnsi="Arial" w:cs="Arial"/>
          <w:sz w:val="24"/>
          <w:szCs w:val="24"/>
        </w:rPr>
      </w:pPr>
      <w:r w:rsidRPr="00B3181C">
        <w:rPr>
          <w:rFonts w:ascii="Arial" w:eastAsia="Calibri" w:hAnsi="Arial" w:cs="Arial"/>
          <w:sz w:val="24"/>
          <w:szCs w:val="24"/>
        </w:rPr>
        <w:t>P</w:t>
      </w:r>
      <w:r w:rsidR="00DB2F21" w:rsidRPr="00B3181C">
        <w:rPr>
          <w:rFonts w:ascii="Arial" w:eastAsia="Calibri" w:hAnsi="Arial" w:cs="Arial"/>
          <w:sz w:val="24"/>
          <w:szCs w:val="24"/>
        </w:rPr>
        <w:t>ara la segunda iniciativa</w:t>
      </w:r>
      <w:r w:rsidRPr="00B3181C">
        <w:rPr>
          <w:rFonts w:ascii="Arial" w:eastAsia="Calibri" w:hAnsi="Arial" w:cs="Arial"/>
          <w:sz w:val="24"/>
          <w:szCs w:val="24"/>
        </w:rPr>
        <w:t>,</w:t>
      </w:r>
      <w:r w:rsidR="00DB2F21" w:rsidRPr="00B3181C">
        <w:rPr>
          <w:rFonts w:ascii="Arial" w:eastAsia="Calibri" w:hAnsi="Arial" w:cs="Arial"/>
          <w:sz w:val="24"/>
          <w:szCs w:val="24"/>
        </w:rPr>
        <w:t xml:space="preserve"> se propone que sea turnada </w:t>
      </w:r>
      <w:r w:rsidRPr="00B3181C">
        <w:rPr>
          <w:rFonts w:ascii="Arial" w:eastAsia="Calibri" w:hAnsi="Arial" w:cs="Arial"/>
          <w:sz w:val="24"/>
          <w:szCs w:val="24"/>
        </w:rPr>
        <w:t>a las Comisiones Edilicias de H</w:t>
      </w:r>
      <w:r w:rsidR="00DB2F21" w:rsidRPr="00B3181C">
        <w:rPr>
          <w:rFonts w:ascii="Arial" w:eastAsia="Calibri" w:hAnsi="Arial" w:cs="Arial"/>
          <w:sz w:val="24"/>
          <w:szCs w:val="24"/>
        </w:rPr>
        <w:t xml:space="preserve">acienda y </w:t>
      </w:r>
      <w:r w:rsidRPr="00B3181C">
        <w:rPr>
          <w:rFonts w:ascii="Arial" w:eastAsia="Calibri" w:hAnsi="Arial" w:cs="Arial"/>
          <w:sz w:val="24"/>
          <w:szCs w:val="24"/>
        </w:rPr>
        <w:t>P</w:t>
      </w:r>
      <w:r w:rsidR="00DB2F21" w:rsidRPr="00B3181C">
        <w:rPr>
          <w:rFonts w:ascii="Arial" w:eastAsia="Calibri" w:hAnsi="Arial" w:cs="Arial"/>
          <w:sz w:val="24"/>
          <w:szCs w:val="24"/>
        </w:rPr>
        <w:t xml:space="preserve">atrimonio </w:t>
      </w:r>
      <w:r w:rsidRPr="00B3181C">
        <w:rPr>
          <w:rFonts w:ascii="Arial" w:eastAsia="Calibri" w:hAnsi="Arial" w:cs="Arial"/>
          <w:sz w:val="24"/>
          <w:szCs w:val="24"/>
        </w:rPr>
        <w:t>M</w:t>
      </w:r>
      <w:r w:rsidR="00DB2F21" w:rsidRPr="00B3181C">
        <w:rPr>
          <w:rFonts w:ascii="Arial" w:eastAsia="Calibri" w:hAnsi="Arial" w:cs="Arial"/>
          <w:sz w:val="24"/>
          <w:szCs w:val="24"/>
        </w:rPr>
        <w:t>unicipal como convocante</w:t>
      </w:r>
      <w:r w:rsidRPr="00B3181C">
        <w:rPr>
          <w:rFonts w:ascii="Arial" w:eastAsia="Calibri" w:hAnsi="Arial" w:cs="Arial"/>
          <w:sz w:val="24"/>
          <w:szCs w:val="24"/>
        </w:rPr>
        <w:t>,</w:t>
      </w:r>
      <w:r w:rsidR="00DB2F21" w:rsidRPr="00B3181C">
        <w:rPr>
          <w:rFonts w:ascii="Arial" w:eastAsia="Calibri" w:hAnsi="Arial" w:cs="Arial"/>
          <w:sz w:val="24"/>
          <w:szCs w:val="24"/>
        </w:rPr>
        <w:t xml:space="preserve"> </w:t>
      </w:r>
      <w:r w:rsidRPr="00B3181C">
        <w:rPr>
          <w:rFonts w:ascii="Arial" w:eastAsia="Calibri" w:hAnsi="Arial" w:cs="Arial"/>
          <w:sz w:val="24"/>
          <w:szCs w:val="24"/>
        </w:rPr>
        <w:t>así como</w:t>
      </w:r>
      <w:r w:rsidR="00DB2F21" w:rsidRPr="00B3181C">
        <w:rPr>
          <w:rFonts w:ascii="Arial" w:eastAsia="Calibri" w:hAnsi="Arial" w:cs="Arial"/>
          <w:sz w:val="24"/>
          <w:szCs w:val="24"/>
        </w:rPr>
        <w:t xml:space="preserve"> de </w:t>
      </w:r>
      <w:r w:rsidRPr="00B3181C">
        <w:rPr>
          <w:rFonts w:ascii="Arial" w:eastAsia="Calibri" w:hAnsi="Arial" w:cs="Arial"/>
          <w:sz w:val="24"/>
          <w:szCs w:val="24"/>
        </w:rPr>
        <w:t>T</w:t>
      </w:r>
      <w:r w:rsidR="00DB2F21" w:rsidRPr="00B3181C">
        <w:rPr>
          <w:rFonts w:ascii="Arial" w:eastAsia="Calibri" w:hAnsi="Arial" w:cs="Arial"/>
          <w:sz w:val="24"/>
          <w:szCs w:val="24"/>
        </w:rPr>
        <w:t xml:space="preserve">ransparencia y </w:t>
      </w:r>
      <w:r w:rsidRPr="00B3181C">
        <w:rPr>
          <w:rFonts w:ascii="Arial" w:eastAsia="Calibri" w:hAnsi="Arial" w:cs="Arial"/>
          <w:sz w:val="24"/>
          <w:szCs w:val="24"/>
        </w:rPr>
        <w:t>R</w:t>
      </w:r>
      <w:r w:rsidR="00DB2F21" w:rsidRPr="00B3181C">
        <w:rPr>
          <w:rFonts w:ascii="Arial" w:eastAsia="Calibri" w:hAnsi="Arial" w:cs="Arial"/>
          <w:sz w:val="24"/>
          <w:szCs w:val="24"/>
        </w:rPr>
        <w:t xml:space="preserve">endición de </w:t>
      </w:r>
      <w:r w:rsidRPr="00B3181C">
        <w:rPr>
          <w:rFonts w:ascii="Arial" w:eastAsia="Calibri" w:hAnsi="Arial" w:cs="Arial"/>
          <w:sz w:val="24"/>
          <w:szCs w:val="24"/>
        </w:rPr>
        <w:t>Cu</w:t>
      </w:r>
      <w:r w:rsidR="00DB2F21" w:rsidRPr="00B3181C">
        <w:rPr>
          <w:rFonts w:ascii="Arial" w:eastAsia="Calibri" w:hAnsi="Arial" w:cs="Arial"/>
          <w:sz w:val="24"/>
          <w:szCs w:val="24"/>
        </w:rPr>
        <w:t>entas como coa</w:t>
      </w:r>
      <w:r w:rsidR="001C644E">
        <w:rPr>
          <w:rFonts w:ascii="Arial" w:eastAsia="Calibri" w:hAnsi="Arial" w:cs="Arial"/>
          <w:sz w:val="24"/>
          <w:szCs w:val="24"/>
        </w:rPr>
        <w:t>d</w:t>
      </w:r>
      <w:r w:rsidR="00DB2F21" w:rsidRPr="00B3181C">
        <w:rPr>
          <w:rFonts w:ascii="Arial" w:eastAsia="Calibri" w:hAnsi="Arial" w:cs="Arial"/>
          <w:sz w:val="24"/>
          <w:szCs w:val="24"/>
        </w:rPr>
        <w:t>yuvante</w:t>
      </w:r>
      <w:r w:rsidRPr="00B3181C">
        <w:rPr>
          <w:rFonts w:ascii="Arial" w:eastAsia="Calibri" w:hAnsi="Arial" w:cs="Arial"/>
          <w:sz w:val="24"/>
          <w:szCs w:val="24"/>
        </w:rPr>
        <w:t>.</w:t>
      </w:r>
      <w:r w:rsidR="00DB2F21" w:rsidRPr="00B3181C">
        <w:rPr>
          <w:rFonts w:ascii="Arial" w:eastAsia="Calibri" w:hAnsi="Arial" w:cs="Arial"/>
          <w:sz w:val="24"/>
          <w:szCs w:val="24"/>
        </w:rPr>
        <w:t xml:space="preserve"> </w:t>
      </w:r>
      <w:r w:rsidRPr="00B3181C">
        <w:rPr>
          <w:rFonts w:ascii="Arial" w:eastAsia="Calibri" w:hAnsi="Arial" w:cs="Arial"/>
          <w:sz w:val="24"/>
          <w:szCs w:val="24"/>
        </w:rPr>
        <w:t>A</w:t>
      </w:r>
      <w:r w:rsidR="00DB2F21" w:rsidRPr="00B3181C">
        <w:rPr>
          <w:rFonts w:ascii="Arial" w:eastAsia="Calibri" w:hAnsi="Arial" w:cs="Arial"/>
          <w:sz w:val="24"/>
          <w:szCs w:val="24"/>
        </w:rPr>
        <w:t>lguien desea hacer uso de la voz</w:t>
      </w:r>
      <w:r w:rsidRPr="00B3181C">
        <w:rPr>
          <w:rFonts w:ascii="Arial" w:eastAsia="Calibri" w:hAnsi="Arial" w:cs="Arial"/>
          <w:sz w:val="24"/>
          <w:szCs w:val="24"/>
        </w:rPr>
        <w:t>,</w:t>
      </w:r>
      <w:r w:rsidR="00DB2F21" w:rsidRPr="00B3181C">
        <w:rPr>
          <w:rFonts w:ascii="Arial" w:eastAsia="Calibri" w:hAnsi="Arial" w:cs="Arial"/>
          <w:sz w:val="24"/>
          <w:szCs w:val="24"/>
        </w:rPr>
        <w:t xml:space="preserve"> de no ser así</w:t>
      </w:r>
      <w:r w:rsidRPr="00B3181C">
        <w:rPr>
          <w:rFonts w:ascii="Arial" w:eastAsia="Calibri" w:hAnsi="Arial" w:cs="Arial"/>
          <w:sz w:val="24"/>
          <w:szCs w:val="24"/>
        </w:rPr>
        <w:t>,</w:t>
      </w:r>
      <w:r w:rsidR="00DB2F21" w:rsidRPr="00B3181C">
        <w:rPr>
          <w:rFonts w:ascii="Arial" w:eastAsia="Calibri" w:hAnsi="Arial" w:cs="Arial"/>
          <w:sz w:val="24"/>
          <w:szCs w:val="24"/>
        </w:rPr>
        <w:t xml:space="preserve"> se somete a consideración de este </w:t>
      </w:r>
      <w:r w:rsidRPr="00B3181C">
        <w:rPr>
          <w:rFonts w:ascii="Arial" w:eastAsia="Calibri" w:hAnsi="Arial" w:cs="Arial"/>
          <w:sz w:val="24"/>
          <w:szCs w:val="24"/>
        </w:rPr>
        <w:t>P</w:t>
      </w:r>
      <w:r w:rsidR="00DB2F21" w:rsidRPr="00B3181C">
        <w:rPr>
          <w:rFonts w:ascii="Arial" w:eastAsia="Calibri" w:hAnsi="Arial" w:cs="Arial"/>
          <w:sz w:val="24"/>
          <w:szCs w:val="24"/>
        </w:rPr>
        <w:t>leno el turno propuesto y quien esté por la afirmativa s</w:t>
      </w:r>
      <w:r w:rsidR="00BC265F">
        <w:rPr>
          <w:rFonts w:ascii="Arial" w:eastAsia="Calibri" w:hAnsi="Arial" w:cs="Arial"/>
          <w:sz w:val="24"/>
          <w:szCs w:val="24"/>
        </w:rPr>
        <w:t>í</w:t>
      </w:r>
      <w:r w:rsidR="00DB2F21" w:rsidRPr="00B3181C">
        <w:rPr>
          <w:rFonts w:ascii="Arial" w:eastAsia="Calibri" w:hAnsi="Arial" w:cs="Arial"/>
          <w:sz w:val="24"/>
          <w:szCs w:val="24"/>
        </w:rPr>
        <w:t>rvas</w:t>
      </w:r>
      <w:r w:rsidR="00BC265F">
        <w:rPr>
          <w:rFonts w:ascii="Arial" w:eastAsia="Calibri" w:hAnsi="Arial" w:cs="Arial"/>
          <w:sz w:val="24"/>
          <w:szCs w:val="24"/>
        </w:rPr>
        <w:t>e</w:t>
      </w:r>
      <w:r w:rsidR="00DB2F21" w:rsidRPr="00B3181C">
        <w:rPr>
          <w:rFonts w:ascii="Arial" w:eastAsia="Calibri" w:hAnsi="Arial" w:cs="Arial"/>
          <w:sz w:val="24"/>
          <w:szCs w:val="24"/>
        </w:rPr>
        <w:t xml:space="preserve"> manifestarlo de manera económica levantando su mano</w:t>
      </w:r>
      <w:r w:rsidRPr="00B3181C">
        <w:rPr>
          <w:rFonts w:ascii="Arial" w:eastAsia="Calibri" w:hAnsi="Arial" w:cs="Arial"/>
          <w:sz w:val="24"/>
          <w:szCs w:val="24"/>
        </w:rPr>
        <w:t>. A</w:t>
      </w:r>
      <w:r w:rsidR="00DB2F21" w:rsidRPr="00B3181C">
        <w:rPr>
          <w:rFonts w:ascii="Arial" w:eastAsia="Calibri" w:hAnsi="Arial" w:cs="Arial"/>
          <w:sz w:val="24"/>
          <w:szCs w:val="24"/>
        </w:rPr>
        <w:t>probado</w:t>
      </w:r>
      <w:r w:rsidRPr="00B3181C">
        <w:rPr>
          <w:rFonts w:ascii="Arial" w:eastAsia="Calibri" w:hAnsi="Arial" w:cs="Arial"/>
          <w:sz w:val="24"/>
          <w:szCs w:val="24"/>
        </w:rPr>
        <w:t>.</w:t>
      </w:r>
    </w:p>
    <w:p w14:paraId="2B960D3D" w14:textId="77777777" w:rsidR="00C715BC" w:rsidRPr="00B3181C" w:rsidRDefault="00C715BC" w:rsidP="00B3181C">
      <w:pPr>
        <w:jc w:val="both"/>
        <w:rPr>
          <w:rFonts w:ascii="Arial" w:eastAsia="Calibri" w:hAnsi="Arial" w:cs="Arial"/>
          <w:sz w:val="24"/>
          <w:szCs w:val="24"/>
        </w:rPr>
      </w:pPr>
    </w:p>
    <w:p w14:paraId="4B478C68" w14:textId="598402CE" w:rsidR="00C715BC" w:rsidRPr="00B3181C" w:rsidRDefault="00C715BC" w:rsidP="00B3181C">
      <w:pPr>
        <w:jc w:val="both"/>
        <w:rPr>
          <w:rFonts w:ascii="Arial" w:eastAsia="Calibri" w:hAnsi="Arial" w:cs="Arial"/>
          <w:sz w:val="24"/>
          <w:szCs w:val="24"/>
        </w:rPr>
      </w:pPr>
      <w:r w:rsidRPr="00B3181C">
        <w:rPr>
          <w:rFonts w:ascii="Arial" w:eastAsia="Calibri" w:hAnsi="Arial" w:cs="Arial"/>
          <w:sz w:val="24"/>
          <w:szCs w:val="24"/>
        </w:rPr>
        <w:t>E</w:t>
      </w:r>
      <w:r w:rsidR="00DB2F21" w:rsidRPr="00B3181C">
        <w:rPr>
          <w:rFonts w:ascii="Arial" w:eastAsia="Calibri" w:hAnsi="Arial" w:cs="Arial"/>
          <w:sz w:val="24"/>
          <w:szCs w:val="24"/>
        </w:rPr>
        <w:t>n la tercera iniciativa</w:t>
      </w:r>
      <w:r w:rsidRPr="00B3181C">
        <w:rPr>
          <w:rFonts w:ascii="Arial" w:eastAsia="Calibri" w:hAnsi="Arial" w:cs="Arial"/>
          <w:sz w:val="24"/>
          <w:szCs w:val="24"/>
        </w:rPr>
        <w:t>,</w:t>
      </w:r>
      <w:r w:rsidR="00DB2F21" w:rsidRPr="00B3181C">
        <w:rPr>
          <w:rFonts w:ascii="Arial" w:eastAsia="Calibri" w:hAnsi="Arial" w:cs="Arial"/>
          <w:sz w:val="24"/>
          <w:szCs w:val="24"/>
        </w:rPr>
        <w:t xml:space="preserve"> se propone que sea turnada a la </w:t>
      </w:r>
      <w:r w:rsidRPr="00B3181C">
        <w:rPr>
          <w:rFonts w:ascii="Arial" w:eastAsia="Calibri" w:hAnsi="Arial" w:cs="Arial"/>
          <w:sz w:val="24"/>
          <w:szCs w:val="24"/>
        </w:rPr>
        <w:t>C</w:t>
      </w:r>
      <w:r w:rsidR="00DB2F21" w:rsidRPr="00B3181C">
        <w:rPr>
          <w:rFonts w:ascii="Arial" w:eastAsia="Calibri" w:hAnsi="Arial" w:cs="Arial"/>
          <w:sz w:val="24"/>
          <w:szCs w:val="24"/>
        </w:rPr>
        <w:t xml:space="preserve">omisión </w:t>
      </w:r>
      <w:r w:rsidRPr="00B3181C">
        <w:rPr>
          <w:rFonts w:ascii="Arial" w:eastAsia="Calibri" w:hAnsi="Arial" w:cs="Arial"/>
          <w:sz w:val="24"/>
          <w:szCs w:val="24"/>
        </w:rPr>
        <w:t xml:space="preserve">Edilicia </w:t>
      </w:r>
      <w:r w:rsidR="00DB2F21" w:rsidRPr="00B3181C">
        <w:rPr>
          <w:rFonts w:ascii="Arial" w:eastAsia="Calibri" w:hAnsi="Arial" w:cs="Arial"/>
          <w:sz w:val="24"/>
          <w:szCs w:val="24"/>
        </w:rPr>
        <w:t xml:space="preserve">de </w:t>
      </w:r>
      <w:r w:rsidRPr="00B3181C">
        <w:rPr>
          <w:rFonts w:ascii="Arial" w:eastAsia="Calibri" w:hAnsi="Arial" w:cs="Arial"/>
          <w:sz w:val="24"/>
          <w:szCs w:val="24"/>
        </w:rPr>
        <w:t>G</w:t>
      </w:r>
      <w:r w:rsidR="00DB2F21" w:rsidRPr="00B3181C">
        <w:rPr>
          <w:rFonts w:ascii="Arial" w:eastAsia="Calibri" w:hAnsi="Arial" w:cs="Arial"/>
          <w:sz w:val="24"/>
          <w:szCs w:val="24"/>
        </w:rPr>
        <w:t xml:space="preserve">estión </w:t>
      </w:r>
      <w:r w:rsidRPr="00B3181C">
        <w:rPr>
          <w:rFonts w:ascii="Arial" w:eastAsia="Calibri" w:hAnsi="Arial" w:cs="Arial"/>
          <w:sz w:val="24"/>
          <w:szCs w:val="24"/>
        </w:rPr>
        <w:t>I</w:t>
      </w:r>
      <w:r w:rsidR="00DB2F21" w:rsidRPr="00B3181C">
        <w:rPr>
          <w:rFonts w:ascii="Arial" w:eastAsia="Calibri" w:hAnsi="Arial" w:cs="Arial"/>
          <w:sz w:val="24"/>
          <w:szCs w:val="24"/>
        </w:rPr>
        <w:t xml:space="preserve">ntegral de </w:t>
      </w:r>
      <w:r w:rsidRPr="00B3181C">
        <w:rPr>
          <w:rFonts w:ascii="Arial" w:eastAsia="Calibri" w:hAnsi="Arial" w:cs="Arial"/>
          <w:sz w:val="24"/>
          <w:szCs w:val="24"/>
        </w:rPr>
        <w:t>R</w:t>
      </w:r>
      <w:r w:rsidR="00DB2F21" w:rsidRPr="00B3181C">
        <w:rPr>
          <w:rFonts w:ascii="Arial" w:eastAsia="Calibri" w:hAnsi="Arial" w:cs="Arial"/>
          <w:sz w:val="24"/>
          <w:szCs w:val="24"/>
        </w:rPr>
        <w:t>iesgos</w:t>
      </w:r>
      <w:r w:rsidRPr="00B3181C">
        <w:rPr>
          <w:rFonts w:ascii="Arial" w:eastAsia="Calibri" w:hAnsi="Arial" w:cs="Arial"/>
          <w:sz w:val="24"/>
          <w:szCs w:val="24"/>
        </w:rPr>
        <w:t>,</w:t>
      </w:r>
      <w:r w:rsidR="00DB2F21" w:rsidRPr="00B3181C">
        <w:rPr>
          <w:rFonts w:ascii="Arial" w:eastAsia="Calibri" w:hAnsi="Arial" w:cs="Arial"/>
          <w:sz w:val="24"/>
          <w:szCs w:val="24"/>
        </w:rPr>
        <w:t xml:space="preserve"> </w:t>
      </w:r>
      <w:r w:rsidRPr="00B3181C">
        <w:rPr>
          <w:rFonts w:ascii="Arial" w:eastAsia="Calibri" w:hAnsi="Arial" w:cs="Arial"/>
          <w:sz w:val="24"/>
          <w:szCs w:val="24"/>
        </w:rPr>
        <w:t>P</w:t>
      </w:r>
      <w:r w:rsidR="00DB2F21" w:rsidRPr="00B3181C">
        <w:rPr>
          <w:rFonts w:ascii="Arial" w:eastAsia="Calibri" w:hAnsi="Arial" w:cs="Arial"/>
          <w:sz w:val="24"/>
          <w:szCs w:val="24"/>
        </w:rPr>
        <w:t xml:space="preserve">rotección </w:t>
      </w:r>
      <w:r w:rsidRPr="00B3181C">
        <w:rPr>
          <w:rFonts w:ascii="Arial" w:eastAsia="Calibri" w:hAnsi="Arial" w:cs="Arial"/>
          <w:sz w:val="24"/>
          <w:szCs w:val="24"/>
        </w:rPr>
        <w:t>C</w:t>
      </w:r>
      <w:r w:rsidR="00DB2F21" w:rsidRPr="00B3181C">
        <w:rPr>
          <w:rFonts w:ascii="Arial" w:eastAsia="Calibri" w:hAnsi="Arial" w:cs="Arial"/>
          <w:sz w:val="24"/>
          <w:szCs w:val="24"/>
        </w:rPr>
        <w:t xml:space="preserve">ivil </w:t>
      </w:r>
      <w:r w:rsidRPr="00B3181C">
        <w:rPr>
          <w:rFonts w:ascii="Arial" w:eastAsia="Calibri" w:hAnsi="Arial" w:cs="Arial"/>
          <w:sz w:val="24"/>
          <w:szCs w:val="24"/>
        </w:rPr>
        <w:t>y B</w:t>
      </w:r>
      <w:r w:rsidR="00DB2F21" w:rsidRPr="00B3181C">
        <w:rPr>
          <w:rFonts w:ascii="Arial" w:eastAsia="Calibri" w:hAnsi="Arial" w:cs="Arial"/>
          <w:sz w:val="24"/>
          <w:szCs w:val="24"/>
        </w:rPr>
        <w:t>omberos</w:t>
      </w:r>
      <w:r w:rsidRPr="00B3181C">
        <w:rPr>
          <w:rFonts w:ascii="Arial" w:eastAsia="Calibri" w:hAnsi="Arial" w:cs="Arial"/>
          <w:sz w:val="24"/>
          <w:szCs w:val="24"/>
        </w:rPr>
        <w:t xml:space="preserve">, así como a </w:t>
      </w:r>
      <w:r w:rsidR="00DB2F21" w:rsidRPr="00B3181C">
        <w:rPr>
          <w:rFonts w:ascii="Arial" w:eastAsia="Calibri" w:hAnsi="Arial" w:cs="Arial"/>
          <w:sz w:val="24"/>
          <w:szCs w:val="24"/>
        </w:rPr>
        <w:t>la</w:t>
      </w:r>
      <w:r w:rsidR="00BC265F">
        <w:rPr>
          <w:rFonts w:ascii="Arial" w:eastAsia="Calibri" w:hAnsi="Arial" w:cs="Arial"/>
          <w:sz w:val="24"/>
          <w:szCs w:val="24"/>
        </w:rPr>
        <w:t>s</w:t>
      </w:r>
      <w:r w:rsidR="00DB2F21" w:rsidRPr="00B3181C">
        <w:rPr>
          <w:rFonts w:ascii="Arial" w:eastAsia="Calibri" w:hAnsi="Arial" w:cs="Arial"/>
          <w:sz w:val="24"/>
          <w:szCs w:val="24"/>
        </w:rPr>
        <w:t xml:space="preserve"> de </w:t>
      </w:r>
      <w:r w:rsidRPr="00B3181C">
        <w:rPr>
          <w:rFonts w:ascii="Arial" w:eastAsia="Calibri" w:hAnsi="Arial" w:cs="Arial"/>
          <w:sz w:val="24"/>
          <w:szCs w:val="24"/>
        </w:rPr>
        <w:t>T</w:t>
      </w:r>
      <w:r w:rsidR="00DB2F21" w:rsidRPr="00B3181C">
        <w:rPr>
          <w:rFonts w:ascii="Arial" w:eastAsia="Calibri" w:hAnsi="Arial" w:cs="Arial"/>
          <w:sz w:val="24"/>
          <w:szCs w:val="24"/>
        </w:rPr>
        <w:t>ransparencia</w:t>
      </w:r>
      <w:r w:rsidRPr="00B3181C">
        <w:rPr>
          <w:rFonts w:ascii="Arial" w:eastAsia="Calibri" w:hAnsi="Arial" w:cs="Arial"/>
          <w:sz w:val="24"/>
          <w:szCs w:val="24"/>
        </w:rPr>
        <w:t>, R</w:t>
      </w:r>
      <w:r w:rsidR="00DB2F21" w:rsidRPr="00B3181C">
        <w:rPr>
          <w:rFonts w:ascii="Arial" w:eastAsia="Calibri" w:hAnsi="Arial" w:cs="Arial"/>
          <w:sz w:val="24"/>
          <w:szCs w:val="24"/>
        </w:rPr>
        <w:t xml:space="preserve">endición de </w:t>
      </w:r>
      <w:r w:rsidRPr="00B3181C">
        <w:rPr>
          <w:rFonts w:ascii="Arial" w:eastAsia="Calibri" w:hAnsi="Arial" w:cs="Arial"/>
          <w:sz w:val="24"/>
          <w:szCs w:val="24"/>
        </w:rPr>
        <w:t>C</w:t>
      </w:r>
      <w:r w:rsidR="00DB2F21" w:rsidRPr="00B3181C">
        <w:rPr>
          <w:rFonts w:ascii="Arial" w:eastAsia="Calibri" w:hAnsi="Arial" w:cs="Arial"/>
          <w:sz w:val="24"/>
          <w:szCs w:val="24"/>
        </w:rPr>
        <w:t xml:space="preserve">uentas y </w:t>
      </w:r>
      <w:r w:rsidRPr="00B3181C">
        <w:rPr>
          <w:rFonts w:ascii="Arial" w:eastAsia="Calibri" w:hAnsi="Arial" w:cs="Arial"/>
          <w:sz w:val="24"/>
          <w:szCs w:val="24"/>
        </w:rPr>
        <w:t>Co</w:t>
      </w:r>
      <w:r w:rsidR="00DB2F21" w:rsidRPr="00B3181C">
        <w:rPr>
          <w:rFonts w:ascii="Arial" w:eastAsia="Calibri" w:hAnsi="Arial" w:cs="Arial"/>
          <w:sz w:val="24"/>
          <w:szCs w:val="24"/>
        </w:rPr>
        <w:t xml:space="preserve">mbate a la </w:t>
      </w:r>
      <w:r w:rsidRPr="00B3181C">
        <w:rPr>
          <w:rFonts w:ascii="Arial" w:eastAsia="Calibri" w:hAnsi="Arial" w:cs="Arial"/>
          <w:sz w:val="24"/>
          <w:szCs w:val="24"/>
        </w:rPr>
        <w:t>C</w:t>
      </w:r>
      <w:r w:rsidR="00DB2F21" w:rsidRPr="00B3181C">
        <w:rPr>
          <w:rFonts w:ascii="Arial" w:eastAsia="Calibri" w:hAnsi="Arial" w:cs="Arial"/>
          <w:sz w:val="24"/>
          <w:szCs w:val="24"/>
        </w:rPr>
        <w:t>orrupción</w:t>
      </w:r>
      <w:r w:rsidR="00BC265F">
        <w:rPr>
          <w:rFonts w:ascii="Arial" w:eastAsia="Calibri" w:hAnsi="Arial" w:cs="Arial"/>
          <w:sz w:val="24"/>
          <w:szCs w:val="24"/>
        </w:rPr>
        <w:t>, y de</w:t>
      </w:r>
      <w:r w:rsidR="00DB2F21" w:rsidRPr="00B3181C">
        <w:rPr>
          <w:rFonts w:ascii="Arial" w:eastAsia="Calibri" w:hAnsi="Arial" w:cs="Arial"/>
          <w:sz w:val="24"/>
          <w:szCs w:val="24"/>
        </w:rPr>
        <w:t xml:space="preserve"> </w:t>
      </w:r>
      <w:r w:rsidR="00BC265F">
        <w:rPr>
          <w:rFonts w:ascii="Arial" w:eastAsia="Calibri" w:hAnsi="Arial" w:cs="Arial"/>
          <w:sz w:val="24"/>
          <w:szCs w:val="24"/>
        </w:rPr>
        <w:t>H</w:t>
      </w:r>
      <w:r w:rsidR="00DB2F21" w:rsidRPr="00B3181C">
        <w:rPr>
          <w:rFonts w:ascii="Arial" w:eastAsia="Calibri" w:hAnsi="Arial" w:cs="Arial"/>
          <w:sz w:val="24"/>
          <w:szCs w:val="24"/>
        </w:rPr>
        <w:t xml:space="preserve">acienda </w:t>
      </w:r>
      <w:r w:rsidRPr="00B3181C">
        <w:rPr>
          <w:rFonts w:ascii="Arial" w:eastAsia="Calibri" w:hAnsi="Arial" w:cs="Arial"/>
          <w:sz w:val="24"/>
          <w:szCs w:val="24"/>
        </w:rPr>
        <w:t>P</w:t>
      </w:r>
      <w:r w:rsidR="00DB2F21" w:rsidRPr="00B3181C">
        <w:rPr>
          <w:rFonts w:ascii="Arial" w:eastAsia="Calibri" w:hAnsi="Arial" w:cs="Arial"/>
          <w:sz w:val="24"/>
          <w:szCs w:val="24"/>
        </w:rPr>
        <w:t xml:space="preserve">ública como </w:t>
      </w:r>
      <w:r w:rsidR="00BC265F" w:rsidRPr="00B3181C">
        <w:rPr>
          <w:rFonts w:ascii="Arial" w:eastAsia="Calibri" w:hAnsi="Arial" w:cs="Arial"/>
          <w:sz w:val="24"/>
          <w:szCs w:val="24"/>
        </w:rPr>
        <w:t>coadyuvantes</w:t>
      </w:r>
      <w:r w:rsidRPr="00B3181C">
        <w:rPr>
          <w:rFonts w:ascii="Arial" w:eastAsia="Calibri" w:hAnsi="Arial" w:cs="Arial"/>
          <w:sz w:val="24"/>
          <w:szCs w:val="24"/>
        </w:rPr>
        <w:t>. A</w:t>
      </w:r>
      <w:r w:rsidR="00DB2F21" w:rsidRPr="00B3181C">
        <w:rPr>
          <w:rFonts w:ascii="Arial" w:eastAsia="Calibri" w:hAnsi="Arial" w:cs="Arial"/>
          <w:sz w:val="24"/>
          <w:szCs w:val="24"/>
        </w:rPr>
        <w:t>lguien desea hacer uso de la voz</w:t>
      </w:r>
      <w:r w:rsidRPr="00B3181C">
        <w:rPr>
          <w:rFonts w:ascii="Arial" w:eastAsia="Calibri" w:hAnsi="Arial" w:cs="Arial"/>
          <w:sz w:val="24"/>
          <w:szCs w:val="24"/>
        </w:rPr>
        <w:t>,</w:t>
      </w:r>
      <w:r w:rsidR="00DB2F21" w:rsidRPr="00B3181C">
        <w:rPr>
          <w:rFonts w:ascii="Arial" w:eastAsia="Calibri" w:hAnsi="Arial" w:cs="Arial"/>
          <w:sz w:val="24"/>
          <w:szCs w:val="24"/>
        </w:rPr>
        <w:t xml:space="preserve"> de no ser así</w:t>
      </w:r>
      <w:r w:rsidRPr="00B3181C">
        <w:rPr>
          <w:rFonts w:ascii="Arial" w:eastAsia="Calibri" w:hAnsi="Arial" w:cs="Arial"/>
          <w:sz w:val="24"/>
          <w:szCs w:val="24"/>
        </w:rPr>
        <w:t>,</w:t>
      </w:r>
      <w:r w:rsidR="00DB2F21" w:rsidRPr="00B3181C">
        <w:rPr>
          <w:rFonts w:ascii="Arial" w:eastAsia="Calibri" w:hAnsi="Arial" w:cs="Arial"/>
          <w:sz w:val="24"/>
          <w:szCs w:val="24"/>
        </w:rPr>
        <w:t xml:space="preserve"> se somete a consideración el turno propuesto quien esté por la afirmativa sirvas a manifestarlo levantando su mano</w:t>
      </w:r>
      <w:r w:rsidRPr="00B3181C">
        <w:rPr>
          <w:rFonts w:ascii="Arial" w:eastAsia="Calibri" w:hAnsi="Arial" w:cs="Arial"/>
          <w:sz w:val="24"/>
          <w:szCs w:val="24"/>
        </w:rPr>
        <w:t>. A</w:t>
      </w:r>
      <w:r w:rsidR="00DB2F21" w:rsidRPr="00B3181C">
        <w:rPr>
          <w:rFonts w:ascii="Arial" w:eastAsia="Calibri" w:hAnsi="Arial" w:cs="Arial"/>
          <w:sz w:val="24"/>
          <w:szCs w:val="24"/>
        </w:rPr>
        <w:t>probado</w:t>
      </w:r>
      <w:r w:rsidRPr="00B3181C">
        <w:rPr>
          <w:rFonts w:ascii="Arial" w:eastAsia="Calibri" w:hAnsi="Arial" w:cs="Arial"/>
          <w:sz w:val="24"/>
          <w:szCs w:val="24"/>
        </w:rPr>
        <w:t>.</w:t>
      </w:r>
    </w:p>
    <w:p w14:paraId="2CAC3193" w14:textId="77777777" w:rsidR="00C715BC" w:rsidRPr="00B3181C" w:rsidRDefault="00C715BC" w:rsidP="00B3181C">
      <w:pPr>
        <w:jc w:val="both"/>
        <w:rPr>
          <w:rFonts w:ascii="Arial" w:eastAsia="Calibri" w:hAnsi="Arial" w:cs="Arial"/>
          <w:sz w:val="24"/>
          <w:szCs w:val="24"/>
        </w:rPr>
      </w:pPr>
    </w:p>
    <w:p w14:paraId="721AC0D3" w14:textId="1396232E" w:rsidR="00600D07" w:rsidRPr="00B3181C" w:rsidRDefault="00C715BC" w:rsidP="00B3181C">
      <w:pPr>
        <w:jc w:val="both"/>
        <w:rPr>
          <w:rFonts w:ascii="Arial" w:eastAsia="Calibri" w:hAnsi="Arial" w:cs="Arial"/>
          <w:sz w:val="24"/>
          <w:szCs w:val="24"/>
        </w:rPr>
      </w:pPr>
      <w:r w:rsidRPr="00B3181C">
        <w:rPr>
          <w:rFonts w:ascii="Arial" w:eastAsia="Calibri" w:hAnsi="Arial" w:cs="Arial"/>
          <w:sz w:val="24"/>
          <w:szCs w:val="24"/>
        </w:rPr>
        <w:t>P</w:t>
      </w:r>
      <w:r w:rsidR="00DB2F21" w:rsidRPr="00B3181C">
        <w:rPr>
          <w:rFonts w:ascii="Arial" w:eastAsia="Calibri" w:hAnsi="Arial" w:cs="Arial"/>
          <w:sz w:val="24"/>
          <w:szCs w:val="24"/>
        </w:rPr>
        <w:t xml:space="preserve">ara la última </w:t>
      </w:r>
      <w:r w:rsidRPr="00B3181C">
        <w:rPr>
          <w:rFonts w:ascii="Arial" w:eastAsia="Calibri" w:hAnsi="Arial" w:cs="Arial"/>
          <w:sz w:val="24"/>
          <w:szCs w:val="24"/>
        </w:rPr>
        <w:t xml:space="preserve">iniciativa, </w:t>
      </w:r>
      <w:r w:rsidR="00DB2F21" w:rsidRPr="00B3181C">
        <w:rPr>
          <w:rFonts w:ascii="Arial" w:eastAsia="Calibri" w:hAnsi="Arial" w:cs="Arial"/>
          <w:sz w:val="24"/>
          <w:szCs w:val="24"/>
        </w:rPr>
        <w:t>se propone se</w:t>
      </w:r>
      <w:r w:rsidR="00BC265F">
        <w:rPr>
          <w:rFonts w:ascii="Arial" w:eastAsia="Calibri" w:hAnsi="Arial" w:cs="Arial"/>
          <w:sz w:val="24"/>
          <w:szCs w:val="24"/>
        </w:rPr>
        <w:t>a</w:t>
      </w:r>
      <w:r w:rsidR="00DB2F21" w:rsidRPr="00B3181C">
        <w:rPr>
          <w:rFonts w:ascii="Arial" w:eastAsia="Calibri" w:hAnsi="Arial" w:cs="Arial"/>
          <w:sz w:val="24"/>
          <w:szCs w:val="24"/>
        </w:rPr>
        <w:t xml:space="preserve"> turnada </w:t>
      </w:r>
      <w:r w:rsidR="00600D07" w:rsidRPr="00B3181C">
        <w:rPr>
          <w:rFonts w:ascii="Arial" w:eastAsia="Calibri" w:hAnsi="Arial" w:cs="Arial"/>
          <w:sz w:val="24"/>
          <w:szCs w:val="24"/>
        </w:rPr>
        <w:t>a la Comisión Edilicia de</w:t>
      </w:r>
      <w:r w:rsidR="00DB2F21" w:rsidRPr="00B3181C">
        <w:rPr>
          <w:rFonts w:ascii="Arial" w:eastAsia="Calibri" w:hAnsi="Arial" w:cs="Arial"/>
          <w:sz w:val="24"/>
          <w:szCs w:val="24"/>
        </w:rPr>
        <w:t xml:space="preserve"> </w:t>
      </w:r>
      <w:r w:rsidR="00600D07" w:rsidRPr="00B3181C">
        <w:rPr>
          <w:rFonts w:ascii="Arial" w:eastAsia="Calibri" w:hAnsi="Arial" w:cs="Arial"/>
          <w:sz w:val="24"/>
          <w:szCs w:val="24"/>
        </w:rPr>
        <w:t>Corresponsabilidad</w:t>
      </w:r>
      <w:r w:rsidR="00DB2F21" w:rsidRPr="00B3181C">
        <w:rPr>
          <w:rFonts w:ascii="Arial" w:eastAsia="Calibri" w:hAnsi="Arial" w:cs="Arial"/>
          <w:sz w:val="24"/>
          <w:szCs w:val="24"/>
        </w:rPr>
        <w:t xml:space="preserve"> </w:t>
      </w:r>
      <w:r w:rsidR="00600D07" w:rsidRPr="00B3181C">
        <w:rPr>
          <w:rFonts w:ascii="Arial" w:eastAsia="Calibri" w:hAnsi="Arial" w:cs="Arial"/>
          <w:sz w:val="24"/>
          <w:szCs w:val="24"/>
        </w:rPr>
        <w:t>S</w:t>
      </w:r>
      <w:r w:rsidR="00DB2F21" w:rsidRPr="00B3181C">
        <w:rPr>
          <w:rFonts w:ascii="Arial" w:eastAsia="Calibri" w:hAnsi="Arial" w:cs="Arial"/>
          <w:sz w:val="24"/>
          <w:szCs w:val="24"/>
        </w:rPr>
        <w:t>ocial</w:t>
      </w:r>
      <w:r w:rsidR="00600D07" w:rsidRPr="00B3181C">
        <w:rPr>
          <w:rFonts w:ascii="Arial" w:eastAsia="Calibri" w:hAnsi="Arial" w:cs="Arial"/>
          <w:sz w:val="24"/>
          <w:szCs w:val="24"/>
        </w:rPr>
        <w:t>,</w:t>
      </w:r>
      <w:r w:rsidR="00DB2F21" w:rsidRPr="00B3181C">
        <w:rPr>
          <w:rFonts w:ascii="Arial" w:eastAsia="Calibri" w:hAnsi="Arial" w:cs="Arial"/>
          <w:sz w:val="24"/>
          <w:szCs w:val="24"/>
        </w:rPr>
        <w:t xml:space="preserve"> </w:t>
      </w:r>
      <w:r w:rsidR="00600D07" w:rsidRPr="00B3181C">
        <w:rPr>
          <w:rFonts w:ascii="Arial" w:eastAsia="Calibri" w:hAnsi="Arial" w:cs="Arial"/>
          <w:sz w:val="24"/>
          <w:szCs w:val="24"/>
        </w:rPr>
        <w:t>D</w:t>
      </w:r>
      <w:r w:rsidR="00DB2F21" w:rsidRPr="00B3181C">
        <w:rPr>
          <w:rFonts w:ascii="Arial" w:eastAsia="Calibri" w:hAnsi="Arial" w:cs="Arial"/>
          <w:sz w:val="24"/>
          <w:szCs w:val="24"/>
        </w:rPr>
        <w:t xml:space="preserve">esarrollo </w:t>
      </w:r>
      <w:r w:rsidR="00600D07" w:rsidRPr="00B3181C">
        <w:rPr>
          <w:rFonts w:ascii="Arial" w:eastAsia="Calibri" w:hAnsi="Arial" w:cs="Arial"/>
          <w:sz w:val="24"/>
          <w:szCs w:val="24"/>
        </w:rPr>
        <w:t>H</w:t>
      </w:r>
      <w:r w:rsidR="00DB2F21" w:rsidRPr="00B3181C">
        <w:rPr>
          <w:rFonts w:ascii="Arial" w:eastAsia="Calibri" w:hAnsi="Arial" w:cs="Arial"/>
          <w:sz w:val="24"/>
          <w:szCs w:val="24"/>
        </w:rPr>
        <w:t xml:space="preserve">umano y </w:t>
      </w:r>
      <w:r w:rsidR="00600D07" w:rsidRPr="00B3181C">
        <w:rPr>
          <w:rFonts w:ascii="Arial" w:eastAsia="Calibri" w:hAnsi="Arial" w:cs="Arial"/>
          <w:sz w:val="24"/>
          <w:szCs w:val="24"/>
        </w:rPr>
        <w:t>S</w:t>
      </w:r>
      <w:r w:rsidR="00DB2F21" w:rsidRPr="00B3181C">
        <w:rPr>
          <w:rFonts w:ascii="Arial" w:eastAsia="Calibri" w:hAnsi="Arial" w:cs="Arial"/>
          <w:sz w:val="24"/>
          <w:szCs w:val="24"/>
        </w:rPr>
        <w:t>ocial como convocante</w:t>
      </w:r>
      <w:r w:rsidR="00600D07" w:rsidRPr="00B3181C">
        <w:rPr>
          <w:rFonts w:ascii="Arial" w:eastAsia="Calibri" w:hAnsi="Arial" w:cs="Arial"/>
          <w:sz w:val="24"/>
          <w:szCs w:val="24"/>
        </w:rPr>
        <w:t>,</w:t>
      </w:r>
      <w:r w:rsidR="00DB2F21" w:rsidRPr="00B3181C">
        <w:rPr>
          <w:rFonts w:ascii="Arial" w:eastAsia="Calibri" w:hAnsi="Arial" w:cs="Arial"/>
          <w:sz w:val="24"/>
          <w:szCs w:val="24"/>
        </w:rPr>
        <w:t xml:space="preserve"> y</w:t>
      </w:r>
      <w:r w:rsidR="00BC265F">
        <w:rPr>
          <w:rFonts w:ascii="Arial" w:eastAsia="Calibri" w:hAnsi="Arial" w:cs="Arial"/>
          <w:sz w:val="24"/>
          <w:szCs w:val="24"/>
        </w:rPr>
        <w:t xml:space="preserve"> a la </w:t>
      </w:r>
      <w:r w:rsidR="00600D07" w:rsidRPr="00B3181C">
        <w:rPr>
          <w:rFonts w:ascii="Arial" w:eastAsia="Calibri" w:hAnsi="Arial" w:cs="Arial"/>
          <w:sz w:val="24"/>
          <w:szCs w:val="24"/>
        </w:rPr>
        <w:t>C</w:t>
      </w:r>
      <w:r w:rsidR="00DB2F21" w:rsidRPr="00B3181C">
        <w:rPr>
          <w:rFonts w:ascii="Arial" w:eastAsia="Calibri" w:hAnsi="Arial" w:cs="Arial"/>
          <w:sz w:val="24"/>
          <w:szCs w:val="24"/>
        </w:rPr>
        <w:t xml:space="preserve">omisión de </w:t>
      </w:r>
      <w:r w:rsidR="00600D07" w:rsidRPr="00B3181C">
        <w:rPr>
          <w:rFonts w:ascii="Arial" w:eastAsia="Calibri" w:hAnsi="Arial" w:cs="Arial"/>
          <w:sz w:val="24"/>
          <w:szCs w:val="24"/>
        </w:rPr>
        <w:t>T</w:t>
      </w:r>
      <w:r w:rsidR="00DB2F21" w:rsidRPr="00B3181C">
        <w:rPr>
          <w:rFonts w:ascii="Arial" w:eastAsia="Calibri" w:hAnsi="Arial" w:cs="Arial"/>
          <w:sz w:val="24"/>
          <w:szCs w:val="24"/>
        </w:rPr>
        <w:t>ransparencia como coa</w:t>
      </w:r>
      <w:r w:rsidR="001C644E">
        <w:rPr>
          <w:rFonts w:ascii="Arial" w:eastAsia="Calibri" w:hAnsi="Arial" w:cs="Arial"/>
          <w:sz w:val="24"/>
          <w:szCs w:val="24"/>
        </w:rPr>
        <w:t>d</w:t>
      </w:r>
      <w:r w:rsidR="00DB2F21" w:rsidRPr="00B3181C">
        <w:rPr>
          <w:rFonts w:ascii="Arial" w:eastAsia="Calibri" w:hAnsi="Arial" w:cs="Arial"/>
          <w:sz w:val="24"/>
          <w:szCs w:val="24"/>
        </w:rPr>
        <w:t>yuvante</w:t>
      </w:r>
      <w:r w:rsidR="00600D07" w:rsidRPr="00B3181C">
        <w:rPr>
          <w:rFonts w:ascii="Arial" w:eastAsia="Calibri" w:hAnsi="Arial" w:cs="Arial"/>
          <w:sz w:val="24"/>
          <w:szCs w:val="24"/>
        </w:rPr>
        <w:t xml:space="preserve">. Alguien </w:t>
      </w:r>
      <w:r w:rsidR="00DB2F21" w:rsidRPr="00B3181C">
        <w:rPr>
          <w:rFonts w:ascii="Arial" w:eastAsia="Calibri" w:hAnsi="Arial" w:cs="Arial"/>
          <w:sz w:val="24"/>
          <w:szCs w:val="24"/>
        </w:rPr>
        <w:t>desea hacer uso de la voz</w:t>
      </w:r>
      <w:r w:rsidR="00600D07" w:rsidRPr="00B3181C">
        <w:rPr>
          <w:rFonts w:ascii="Arial" w:eastAsia="Calibri" w:hAnsi="Arial" w:cs="Arial"/>
          <w:sz w:val="24"/>
          <w:szCs w:val="24"/>
        </w:rPr>
        <w:t>,</w:t>
      </w:r>
      <w:r w:rsidR="00DB2F21" w:rsidRPr="00B3181C">
        <w:rPr>
          <w:rFonts w:ascii="Arial" w:eastAsia="Calibri" w:hAnsi="Arial" w:cs="Arial"/>
          <w:sz w:val="24"/>
          <w:szCs w:val="24"/>
        </w:rPr>
        <w:t xml:space="preserve"> de no ser así</w:t>
      </w:r>
      <w:r w:rsidR="00600D07" w:rsidRPr="00B3181C">
        <w:rPr>
          <w:rFonts w:ascii="Arial" w:eastAsia="Calibri" w:hAnsi="Arial" w:cs="Arial"/>
          <w:sz w:val="24"/>
          <w:szCs w:val="24"/>
        </w:rPr>
        <w:t>,</w:t>
      </w:r>
      <w:r w:rsidR="00DB2F21" w:rsidRPr="00B3181C">
        <w:rPr>
          <w:rFonts w:ascii="Arial" w:eastAsia="Calibri" w:hAnsi="Arial" w:cs="Arial"/>
          <w:sz w:val="24"/>
          <w:szCs w:val="24"/>
        </w:rPr>
        <w:t xml:space="preserve"> se somete a consideración el turno y quien esté por la afirmativa s</w:t>
      </w:r>
      <w:r w:rsidR="00BC265F">
        <w:rPr>
          <w:rFonts w:ascii="Arial" w:eastAsia="Calibri" w:hAnsi="Arial" w:cs="Arial"/>
          <w:sz w:val="24"/>
          <w:szCs w:val="24"/>
        </w:rPr>
        <w:t>í</w:t>
      </w:r>
      <w:r w:rsidR="00DB2F21" w:rsidRPr="00B3181C">
        <w:rPr>
          <w:rFonts w:ascii="Arial" w:eastAsia="Calibri" w:hAnsi="Arial" w:cs="Arial"/>
          <w:sz w:val="24"/>
          <w:szCs w:val="24"/>
        </w:rPr>
        <w:t>rvas</w:t>
      </w:r>
      <w:r w:rsidR="00BC265F">
        <w:rPr>
          <w:rFonts w:ascii="Arial" w:eastAsia="Calibri" w:hAnsi="Arial" w:cs="Arial"/>
          <w:sz w:val="24"/>
          <w:szCs w:val="24"/>
        </w:rPr>
        <w:t>e</w:t>
      </w:r>
      <w:r w:rsidR="00DB2F21" w:rsidRPr="00B3181C">
        <w:rPr>
          <w:rFonts w:ascii="Arial" w:eastAsia="Calibri" w:hAnsi="Arial" w:cs="Arial"/>
          <w:sz w:val="24"/>
          <w:szCs w:val="24"/>
        </w:rPr>
        <w:t xml:space="preserve"> manifestarlo de manera económica levantando su mano</w:t>
      </w:r>
      <w:r w:rsidR="00600D07" w:rsidRPr="00B3181C">
        <w:rPr>
          <w:rFonts w:ascii="Arial" w:eastAsia="Calibri" w:hAnsi="Arial" w:cs="Arial"/>
          <w:sz w:val="24"/>
          <w:szCs w:val="24"/>
        </w:rPr>
        <w:t>. A</w:t>
      </w:r>
      <w:r w:rsidR="00DB2F21" w:rsidRPr="00B3181C">
        <w:rPr>
          <w:rFonts w:ascii="Arial" w:eastAsia="Calibri" w:hAnsi="Arial" w:cs="Arial"/>
          <w:sz w:val="24"/>
          <w:szCs w:val="24"/>
        </w:rPr>
        <w:t>probado</w:t>
      </w:r>
      <w:r w:rsidR="00600D07" w:rsidRPr="00B3181C">
        <w:rPr>
          <w:rFonts w:ascii="Arial" w:eastAsia="Calibri" w:hAnsi="Arial" w:cs="Arial"/>
          <w:sz w:val="24"/>
          <w:szCs w:val="24"/>
        </w:rPr>
        <w:t>.</w:t>
      </w:r>
    </w:p>
    <w:p w14:paraId="2D814CCC" w14:textId="77777777" w:rsidR="00600D07" w:rsidRDefault="00600D07" w:rsidP="00B3181C">
      <w:pPr>
        <w:jc w:val="both"/>
        <w:rPr>
          <w:rFonts w:ascii="Arial" w:eastAsia="Calibri" w:hAnsi="Arial" w:cs="Arial"/>
          <w:sz w:val="24"/>
          <w:szCs w:val="24"/>
        </w:rPr>
      </w:pPr>
    </w:p>
    <w:p w14:paraId="064BAF91" w14:textId="77777777" w:rsidR="00B5303A" w:rsidRPr="00B3181C" w:rsidRDefault="00B5303A" w:rsidP="00B3181C">
      <w:pPr>
        <w:jc w:val="both"/>
        <w:rPr>
          <w:rFonts w:ascii="Arial" w:eastAsia="Calibri" w:hAnsi="Arial" w:cs="Arial"/>
          <w:sz w:val="24"/>
          <w:szCs w:val="24"/>
        </w:rPr>
      </w:pPr>
    </w:p>
    <w:p w14:paraId="08621F33" w14:textId="25F52CFC" w:rsidR="00DB2F21" w:rsidRPr="00B3181C" w:rsidRDefault="00600D07" w:rsidP="00B3181C">
      <w:pPr>
        <w:jc w:val="both"/>
        <w:rPr>
          <w:rFonts w:ascii="Arial" w:eastAsia="Calibri" w:hAnsi="Arial" w:cs="Arial"/>
          <w:sz w:val="24"/>
          <w:szCs w:val="24"/>
        </w:rPr>
      </w:pPr>
      <w:r w:rsidRPr="00B3181C">
        <w:rPr>
          <w:rFonts w:ascii="Arial" w:eastAsia="Calibri" w:hAnsi="Arial" w:cs="Arial"/>
          <w:sz w:val="24"/>
          <w:szCs w:val="24"/>
        </w:rPr>
        <w:lastRenderedPageBreak/>
        <w:t>S</w:t>
      </w:r>
      <w:r w:rsidR="00DB2F21" w:rsidRPr="00B3181C">
        <w:rPr>
          <w:rFonts w:ascii="Arial" w:eastAsia="Calibri" w:hAnsi="Arial" w:cs="Arial"/>
          <w:sz w:val="24"/>
          <w:szCs w:val="24"/>
        </w:rPr>
        <w:t>e le concede el uso de la voz</w:t>
      </w:r>
      <w:r w:rsidRPr="00B3181C">
        <w:rPr>
          <w:rFonts w:ascii="Arial" w:eastAsia="Calibri" w:hAnsi="Arial" w:cs="Arial"/>
          <w:sz w:val="24"/>
          <w:szCs w:val="24"/>
        </w:rPr>
        <w:t>, a</w:t>
      </w:r>
      <w:r w:rsidR="00DB2F21" w:rsidRPr="00B3181C">
        <w:rPr>
          <w:rFonts w:ascii="Arial" w:eastAsia="Calibri" w:hAnsi="Arial" w:cs="Arial"/>
          <w:sz w:val="24"/>
          <w:szCs w:val="24"/>
        </w:rPr>
        <w:t xml:space="preserve">l regidor </w:t>
      </w:r>
      <w:r w:rsidRPr="00B3181C">
        <w:rPr>
          <w:rFonts w:ascii="Arial" w:eastAsia="Calibri" w:hAnsi="Arial" w:cs="Arial"/>
          <w:sz w:val="24"/>
          <w:szCs w:val="24"/>
        </w:rPr>
        <w:t>Mario Hugo C</w:t>
      </w:r>
      <w:r w:rsidR="00DB2F21" w:rsidRPr="00B3181C">
        <w:rPr>
          <w:rFonts w:ascii="Arial" w:eastAsia="Calibri" w:hAnsi="Arial" w:cs="Arial"/>
          <w:sz w:val="24"/>
          <w:szCs w:val="24"/>
        </w:rPr>
        <w:t>astellanos</w:t>
      </w:r>
    </w:p>
    <w:p w14:paraId="4FC20457" w14:textId="1B5E2312" w:rsidR="00DB2F21" w:rsidRPr="00B3181C" w:rsidRDefault="00DB2F21" w:rsidP="00B3181C">
      <w:pPr>
        <w:jc w:val="both"/>
        <w:rPr>
          <w:rFonts w:ascii="Arial" w:eastAsia="Calibri" w:hAnsi="Arial" w:cs="Arial"/>
          <w:b/>
          <w:bCs/>
          <w:sz w:val="24"/>
          <w:szCs w:val="24"/>
        </w:rPr>
      </w:pPr>
    </w:p>
    <w:p w14:paraId="13BA7B64" w14:textId="17AEB0AC" w:rsidR="009A57E4" w:rsidRPr="00B3181C" w:rsidRDefault="00DB2F21" w:rsidP="00B3181C">
      <w:pPr>
        <w:jc w:val="both"/>
        <w:rPr>
          <w:rFonts w:ascii="Arial" w:eastAsia="Calibri" w:hAnsi="Arial" w:cs="Arial"/>
          <w:sz w:val="24"/>
          <w:szCs w:val="24"/>
        </w:rPr>
      </w:pPr>
      <w:r w:rsidRPr="00B3181C">
        <w:rPr>
          <w:rFonts w:ascii="Arial" w:eastAsia="Calibri" w:hAnsi="Arial" w:cs="Arial"/>
          <w:b/>
          <w:bCs/>
          <w:sz w:val="24"/>
          <w:szCs w:val="24"/>
        </w:rPr>
        <w:t xml:space="preserve">El Regidor Mario Hugo Castellanos Ibarra: </w:t>
      </w:r>
      <w:r w:rsidR="00806284" w:rsidRPr="00B3181C">
        <w:rPr>
          <w:rFonts w:ascii="Arial" w:eastAsia="Calibri" w:hAnsi="Arial" w:cs="Arial"/>
          <w:sz w:val="24"/>
          <w:szCs w:val="24"/>
        </w:rPr>
        <w:t>M</w:t>
      </w:r>
      <w:r w:rsidRPr="00B3181C">
        <w:rPr>
          <w:rFonts w:ascii="Arial" w:eastAsia="Calibri" w:hAnsi="Arial" w:cs="Arial"/>
          <w:sz w:val="24"/>
          <w:szCs w:val="24"/>
        </w:rPr>
        <w:t xml:space="preserve">uchas gracias </w:t>
      </w:r>
      <w:r w:rsidR="00806284" w:rsidRPr="00B3181C">
        <w:rPr>
          <w:rFonts w:ascii="Arial" w:eastAsia="Calibri" w:hAnsi="Arial" w:cs="Arial"/>
          <w:sz w:val="24"/>
          <w:szCs w:val="24"/>
        </w:rPr>
        <w:t>P</w:t>
      </w:r>
      <w:r w:rsidRPr="00B3181C">
        <w:rPr>
          <w:rFonts w:ascii="Arial" w:eastAsia="Calibri" w:hAnsi="Arial" w:cs="Arial"/>
          <w:sz w:val="24"/>
          <w:szCs w:val="24"/>
        </w:rPr>
        <w:t>residenta</w:t>
      </w:r>
      <w:r w:rsidR="00806284" w:rsidRPr="00B3181C">
        <w:rPr>
          <w:rFonts w:ascii="Arial" w:eastAsia="Calibri" w:hAnsi="Arial" w:cs="Arial"/>
          <w:sz w:val="24"/>
          <w:szCs w:val="24"/>
        </w:rPr>
        <w:t>,</w:t>
      </w:r>
      <w:r w:rsidRPr="00B3181C">
        <w:rPr>
          <w:rFonts w:ascii="Arial" w:eastAsia="Calibri" w:hAnsi="Arial" w:cs="Arial"/>
          <w:sz w:val="24"/>
          <w:szCs w:val="24"/>
        </w:rPr>
        <w:t xml:space="preserve"> con su</w:t>
      </w:r>
      <w:r w:rsidR="00806284" w:rsidRPr="00B3181C">
        <w:rPr>
          <w:rFonts w:ascii="Arial" w:eastAsia="Calibri" w:hAnsi="Arial" w:cs="Arial"/>
          <w:sz w:val="24"/>
          <w:szCs w:val="24"/>
        </w:rPr>
        <w:t xml:space="preserve"> ven</w:t>
      </w:r>
      <w:r w:rsidR="00BC265F">
        <w:rPr>
          <w:rFonts w:ascii="Arial" w:eastAsia="Calibri" w:hAnsi="Arial" w:cs="Arial"/>
          <w:sz w:val="24"/>
          <w:szCs w:val="24"/>
        </w:rPr>
        <w:t>i</w:t>
      </w:r>
      <w:r w:rsidR="00806284" w:rsidRPr="00B3181C">
        <w:rPr>
          <w:rFonts w:ascii="Arial" w:eastAsia="Calibri" w:hAnsi="Arial" w:cs="Arial"/>
          <w:sz w:val="24"/>
          <w:szCs w:val="24"/>
        </w:rPr>
        <w:t>a.</w:t>
      </w:r>
      <w:r w:rsidRPr="00B3181C">
        <w:rPr>
          <w:rFonts w:ascii="Arial" w:eastAsia="Calibri" w:hAnsi="Arial" w:cs="Arial"/>
          <w:sz w:val="24"/>
          <w:szCs w:val="24"/>
        </w:rPr>
        <w:t xml:space="preserve"> </w:t>
      </w:r>
      <w:r w:rsidR="00806284" w:rsidRPr="00B3181C">
        <w:rPr>
          <w:rFonts w:ascii="Arial" w:eastAsia="Calibri" w:hAnsi="Arial" w:cs="Arial"/>
          <w:sz w:val="24"/>
          <w:szCs w:val="24"/>
        </w:rPr>
        <w:t>P</w:t>
      </w:r>
      <w:r w:rsidRPr="00B3181C">
        <w:rPr>
          <w:rFonts w:ascii="Arial" w:eastAsia="Calibri" w:hAnsi="Arial" w:cs="Arial"/>
          <w:sz w:val="24"/>
          <w:szCs w:val="24"/>
        </w:rPr>
        <w:t>resentó dos iniciativas que derivan de peticiones ciudadanos formales</w:t>
      </w:r>
      <w:r w:rsidR="009A57E4" w:rsidRPr="00B3181C">
        <w:rPr>
          <w:rFonts w:ascii="Arial" w:eastAsia="Calibri" w:hAnsi="Arial" w:cs="Arial"/>
          <w:sz w:val="24"/>
          <w:szCs w:val="24"/>
        </w:rPr>
        <w:t>:</w:t>
      </w:r>
      <w:r w:rsidRPr="00B3181C">
        <w:rPr>
          <w:rFonts w:ascii="Arial" w:eastAsia="Calibri" w:hAnsi="Arial" w:cs="Arial"/>
          <w:sz w:val="24"/>
          <w:szCs w:val="24"/>
        </w:rPr>
        <w:t xml:space="preserve"> la primera</w:t>
      </w:r>
      <w:r w:rsidR="009A57E4" w:rsidRPr="00B3181C">
        <w:rPr>
          <w:rFonts w:ascii="Arial" w:eastAsia="Calibri" w:hAnsi="Arial" w:cs="Arial"/>
          <w:sz w:val="24"/>
          <w:szCs w:val="24"/>
        </w:rPr>
        <w:t>,</w:t>
      </w:r>
      <w:r w:rsidRPr="00B3181C">
        <w:rPr>
          <w:rFonts w:ascii="Arial" w:eastAsia="Calibri" w:hAnsi="Arial" w:cs="Arial"/>
          <w:sz w:val="24"/>
          <w:szCs w:val="24"/>
        </w:rPr>
        <w:t xml:space="preserve"> tiene por objeto el retiro y reubicación del puente peatonal ubicado en las </w:t>
      </w:r>
      <w:r w:rsidR="009A57E4" w:rsidRPr="00B3181C">
        <w:rPr>
          <w:rFonts w:ascii="Arial" w:eastAsia="Calibri" w:hAnsi="Arial" w:cs="Arial"/>
          <w:sz w:val="24"/>
          <w:szCs w:val="24"/>
        </w:rPr>
        <w:t>inmediaciones</w:t>
      </w:r>
      <w:r w:rsidRPr="00B3181C">
        <w:rPr>
          <w:rFonts w:ascii="Arial" w:eastAsia="Calibri" w:hAnsi="Arial" w:cs="Arial"/>
          <w:sz w:val="24"/>
          <w:szCs w:val="24"/>
        </w:rPr>
        <w:t xml:space="preserve"> de la </w:t>
      </w:r>
      <w:r w:rsidR="00BC265F">
        <w:rPr>
          <w:rFonts w:ascii="Arial" w:eastAsia="Calibri" w:hAnsi="Arial" w:cs="Arial"/>
          <w:sz w:val="24"/>
          <w:szCs w:val="24"/>
        </w:rPr>
        <w:t>E</w:t>
      </w:r>
      <w:r w:rsidRPr="00B3181C">
        <w:rPr>
          <w:rFonts w:ascii="Arial" w:eastAsia="Calibri" w:hAnsi="Arial" w:cs="Arial"/>
          <w:sz w:val="24"/>
          <w:szCs w:val="24"/>
        </w:rPr>
        <w:t xml:space="preserve">stación </w:t>
      </w:r>
      <w:r w:rsidR="009A57E4" w:rsidRPr="00B3181C">
        <w:rPr>
          <w:rFonts w:ascii="Arial" w:eastAsia="Calibri" w:hAnsi="Arial" w:cs="Arial"/>
          <w:sz w:val="24"/>
          <w:szCs w:val="24"/>
        </w:rPr>
        <w:t>E</w:t>
      </w:r>
      <w:r w:rsidRPr="00B3181C">
        <w:rPr>
          <w:rFonts w:ascii="Arial" w:eastAsia="Calibri" w:hAnsi="Arial" w:cs="Arial"/>
          <w:sz w:val="24"/>
          <w:szCs w:val="24"/>
        </w:rPr>
        <w:t>spaña del tren ligero</w:t>
      </w:r>
      <w:r w:rsidR="009A57E4" w:rsidRPr="00B3181C">
        <w:rPr>
          <w:rFonts w:ascii="Arial" w:eastAsia="Calibri" w:hAnsi="Arial" w:cs="Arial"/>
          <w:sz w:val="24"/>
          <w:szCs w:val="24"/>
        </w:rPr>
        <w:t>,</w:t>
      </w:r>
      <w:r w:rsidRPr="00B3181C">
        <w:rPr>
          <w:rFonts w:ascii="Arial" w:eastAsia="Calibri" w:hAnsi="Arial" w:cs="Arial"/>
          <w:sz w:val="24"/>
          <w:szCs w:val="24"/>
        </w:rPr>
        <w:t xml:space="preserve"> por lo que solicito su turno a la </w:t>
      </w:r>
      <w:r w:rsidR="009A57E4" w:rsidRPr="00B3181C">
        <w:rPr>
          <w:rFonts w:ascii="Arial" w:eastAsia="Calibri" w:hAnsi="Arial" w:cs="Arial"/>
          <w:sz w:val="24"/>
          <w:szCs w:val="24"/>
        </w:rPr>
        <w:t>C</w:t>
      </w:r>
      <w:r w:rsidRPr="00B3181C">
        <w:rPr>
          <w:rFonts w:ascii="Arial" w:eastAsia="Calibri" w:hAnsi="Arial" w:cs="Arial"/>
          <w:sz w:val="24"/>
          <w:szCs w:val="24"/>
        </w:rPr>
        <w:t xml:space="preserve">omisión </w:t>
      </w:r>
      <w:r w:rsidR="009A57E4" w:rsidRPr="00B3181C">
        <w:rPr>
          <w:rFonts w:ascii="Arial" w:eastAsia="Calibri" w:hAnsi="Arial" w:cs="Arial"/>
          <w:sz w:val="24"/>
          <w:szCs w:val="24"/>
        </w:rPr>
        <w:t>Edilicia de O</w:t>
      </w:r>
      <w:r w:rsidRPr="00B3181C">
        <w:rPr>
          <w:rFonts w:ascii="Arial" w:eastAsia="Calibri" w:hAnsi="Arial" w:cs="Arial"/>
          <w:sz w:val="24"/>
          <w:szCs w:val="24"/>
        </w:rPr>
        <w:t xml:space="preserve">bras </w:t>
      </w:r>
      <w:r w:rsidR="009A57E4" w:rsidRPr="00B3181C">
        <w:rPr>
          <w:rFonts w:ascii="Arial" w:eastAsia="Calibri" w:hAnsi="Arial" w:cs="Arial"/>
          <w:sz w:val="24"/>
          <w:szCs w:val="24"/>
        </w:rPr>
        <w:t>P</w:t>
      </w:r>
      <w:r w:rsidRPr="00B3181C">
        <w:rPr>
          <w:rFonts w:ascii="Arial" w:eastAsia="Calibri" w:hAnsi="Arial" w:cs="Arial"/>
          <w:sz w:val="24"/>
          <w:szCs w:val="24"/>
        </w:rPr>
        <w:t>úblicas</w:t>
      </w:r>
      <w:r w:rsidR="009A57E4" w:rsidRPr="00B3181C">
        <w:rPr>
          <w:rFonts w:ascii="Arial" w:eastAsia="Calibri" w:hAnsi="Arial" w:cs="Arial"/>
          <w:sz w:val="24"/>
          <w:szCs w:val="24"/>
        </w:rPr>
        <w:t>, Planeación</w:t>
      </w:r>
      <w:r w:rsidRPr="00B3181C">
        <w:rPr>
          <w:rFonts w:ascii="Arial" w:eastAsia="Calibri" w:hAnsi="Arial" w:cs="Arial"/>
          <w:sz w:val="24"/>
          <w:szCs w:val="24"/>
        </w:rPr>
        <w:t xml:space="preserve"> del </w:t>
      </w:r>
      <w:r w:rsidR="009A57E4" w:rsidRPr="00B3181C">
        <w:rPr>
          <w:rFonts w:ascii="Arial" w:eastAsia="Calibri" w:hAnsi="Arial" w:cs="Arial"/>
          <w:sz w:val="24"/>
          <w:szCs w:val="24"/>
        </w:rPr>
        <w:t>D</w:t>
      </w:r>
      <w:r w:rsidRPr="00B3181C">
        <w:rPr>
          <w:rFonts w:ascii="Arial" w:eastAsia="Calibri" w:hAnsi="Arial" w:cs="Arial"/>
          <w:sz w:val="24"/>
          <w:szCs w:val="24"/>
        </w:rPr>
        <w:t xml:space="preserve">esarrollo </w:t>
      </w:r>
      <w:r w:rsidR="009A57E4" w:rsidRPr="00B3181C">
        <w:rPr>
          <w:rFonts w:ascii="Arial" w:eastAsia="Calibri" w:hAnsi="Arial" w:cs="Arial"/>
          <w:sz w:val="24"/>
          <w:szCs w:val="24"/>
        </w:rPr>
        <w:t>Urbano y Movilidad.</w:t>
      </w:r>
    </w:p>
    <w:p w14:paraId="0292B24D" w14:textId="77777777" w:rsidR="009A57E4" w:rsidRPr="00120488" w:rsidRDefault="009A57E4" w:rsidP="00120488">
      <w:pPr>
        <w:jc w:val="both"/>
        <w:rPr>
          <w:rFonts w:ascii="Arial" w:eastAsia="Calibri" w:hAnsi="Arial" w:cs="Arial"/>
          <w:i/>
          <w:iCs/>
          <w:sz w:val="18"/>
          <w:szCs w:val="18"/>
        </w:rPr>
      </w:pPr>
    </w:p>
    <w:p w14:paraId="07EF2925" w14:textId="44DB4CE0" w:rsidR="00364A6B" w:rsidRPr="00120488" w:rsidRDefault="00960E9D" w:rsidP="00120488">
      <w:pPr>
        <w:rPr>
          <w:rFonts w:ascii="Arial" w:hAnsi="Arial" w:cs="Arial"/>
          <w:b/>
          <w:bCs/>
          <w:i/>
          <w:iCs/>
          <w:sz w:val="18"/>
          <w:szCs w:val="18"/>
        </w:rPr>
      </w:pPr>
      <w:r>
        <w:rPr>
          <w:rFonts w:ascii="Arial" w:hAnsi="Arial" w:cs="Arial"/>
          <w:b/>
          <w:bCs/>
          <w:i/>
          <w:iCs/>
          <w:sz w:val="18"/>
          <w:szCs w:val="18"/>
        </w:rPr>
        <w:t>“</w:t>
      </w:r>
      <w:r w:rsidR="00364A6B" w:rsidRPr="00120488">
        <w:rPr>
          <w:rFonts w:ascii="Arial" w:hAnsi="Arial" w:cs="Arial"/>
          <w:b/>
          <w:bCs/>
          <w:i/>
          <w:iCs/>
          <w:sz w:val="18"/>
          <w:szCs w:val="18"/>
        </w:rPr>
        <w:t xml:space="preserve">H. AYUNTAMIENTO CONSTITUCIONAL DEL </w:t>
      </w:r>
    </w:p>
    <w:p w14:paraId="7D0A1AEC" w14:textId="77777777" w:rsidR="00364A6B" w:rsidRPr="00120488" w:rsidRDefault="00364A6B" w:rsidP="00120488">
      <w:pPr>
        <w:rPr>
          <w:rFonts w:ascii="Arial" w:hAnsi="Arial" w:cs="Arial"/>
          <w:b/>
          <w:bCs/>
          <w:i/>
          <w:iCs/>
          <w:sz w:val="18"/>
          <w:szCs w:val="18"/>
        </w:rPr>
      </w:pPr>
      <w:r w:rsidRPr="00120488">
        <w:rPr>
          <w:rFonts w:ascii="Arial" w:hAnsi="Arial" w:cs="Arial"/>
          <w:b/>
          <w:bCs/>
          <w:i/>
          <w:iCs/>
          <w:sz w:val="18"/>
          <w:szCs w:val="18"/>
        </w:rPr>
        <w:t>MUNICIPIO DE GUADALAJARA, JALISCO.</w:t>
      </w:r>
      <w:r w:rsidRPr="00120488">
        <w:rPr>
          <w:rFonts w:ascii="Arial" w:hAnsi="Arial" w:cs="Arial"/>
          <w:b/>
          <w:bCs/>
          <w:i/>
          <w:iCs/>
          <w:sz w:val="18"/>
          <w:szCs w:val="18"/>
        </w:rPr>
        <w:br/>
        <w:t>P R E S E N T E.</w:t>
      </w:r>
    </w:p>
    <w:p w14:paraId="07B7CF91" w14:textId="77777777" w:rsidR="00364A6B" w:rsidRPr="00120488" w:rsidRDefault="00364A6B" w:rsidP="00120488">
      <w:pPr>
        <w:jc w:val="both"/>
        <w:rPr>
          <w:rFonts w:ascii="Arial" w:hAnsi="Arial" w:cs="Arial"/>
          <w:i/>
          <w:iCs/>
          <w:sz w:val="18"/>
          <w:szCs w:val="18"/>
        </w:rPr>
      </w:pPr>
    </w:p>
    <w:p w14:paraId="31A29CA8" w14:textId="2C20F78E" w:rsidR="00364A6B" w:rsidRDefault="00364A6B" w:rsidP="00120488">
      <w:pPr>
        <w:jc w:val="both"/>
        <w:rPr>
          <w:rFonts w:ascii="Arial" w:hAnsi="Arial" w:cs="Arial"/>
          <w:i/>
          <w:iCs/>
          <w:sz w:val="18"/>
          <w:szCs w:val="18"/>
        </w:rPr>
      </w:pPr>
      <w:r w:rsidRPr="00120488">
        <w:rPr>
          <w:rFonts w:ascii="Arial" w:hAnsi="Arial" w:cs="Arial"/>
          <w:i/>
          <w:iCs/>
          <w:sz w:val="18"/>
          <w:szCs w:val="18"/>
        </w:rPr>
        <w:t xml:space="preserve">El que suscribe, </w:t>
      </w:r>
      <w:r w:rsidRPr="00120488">
        <w:rPr>
          <w:rFonts w:ascii="Arial" w:hAnsi="Arial" w:cs="Arial"/>
          <w:b/>
          <w:bCs/>
          <w:i/>
          <w:iCs/>
          <w:sz w:val="18"/>
          <w:szCs w:val="18"/>
        </w:rPr>
        <w:t>MARIO HUGO CASTELLANOS IBARRA</w:t>
      </w:r>
      <w:r w:rsidRPr="00120488">
        <w:rPr>
          <w:rFonts w:ascii="Arial" w:hAnsi="Arial" w:cs="Arial"/>
          <w:i/>
          <w:iCs/>
          <w:sz w:val="18"/>
          <w:szCs w:val="18"/>
        </w:rPr>
        <w:t>, en mi carácter de Regidor Presidente de la Comisión Edilicia de Obras Públicas, Planeación del Desarrollo Urbano y Movilidad del Ayuntamiento Constitucional del Municipio de Guadalajara, Jalisco, con fundamento en los artículos 115 fracciones I, II, III y V de la Constitución Política de los Estados Unidos Mexicanos; 73 fracciones I y II y 77 fracción II de la Constitución Política del Estado de Jalisco; 3, 10, 37 fracciones II, V y X, 40 y 41 fracción II de la Ley del Gobierno y la Administración Pública Municipal del Estado de Jalisco; así como los artículos 89, 90, 91 fracción II, y 92 del Código de Gobierno del Municipio de Guadalajara, someto a la elevada consideración de este órgano de gobierno municipal en pleno, la siguiente Iniciativa de Acuerdo con Turno a Comisión, que tiene por objeto el retiro del puente peatonal ubicado en la intersección de Avenida Cristóbal Colón y Avenida Jaime Torres Bodet, en las inmediaciones de la estación España de la Línea 1 del Tren Ligero, para su reubicación en un punto del municipio donde su presencia sea necesaria y funcional.</w:t>
      </w:r>
    </w:p>
    <w:p w14:paraId="07C5D5AF" w14:textId="77777777" w:rsidR="00960E9D" w:rsidRPr="00120488" w:rsidRDefault="00960E9D" w:rsidP="00120488">
      <w:pPr>
        <w:jc w:val="both"/>
        <w:rPr>
          <w:rFonts w:ascii="Arial" w:hAnsi="Arial" w:cs="Arial"/>
          <w:i/>
          <w:iCs/>
          <w:sz w:val="18"/>
          <w:szCs w:val="18"/>
        </w:rPr>
      </w:pPr>
    </w:p>
    <w:p w14:paraId="4660AE99" w14:textId="4BA35EE9" w:rsidR="00364A6B" w:rsidRDefault="00364A6B" w:rsidP="00120488">
      <w:pPr>
        <w:jc w:val="center"/>
        <w:rPr>
          <w:rFonts w:ascii="Arial" w:hAnsi="Arial" w:cs="Arial"/>
          <w:b/>
          <w:i/>
          <w:iCs/>
          <w:sz w:val="18"/>
          <w:szCs w:val="18"/>
        </w:rPr>
      </w:pPr>
      <w:r w:rsidRPr="00120488">
        <w:rPr>
          <w:rFonts w:ascii="Arial" w:hAnsi="Arial" w:cs="Arial"/>
          <w:b/>
          <w:i/>
          <w:iCs/>
          <w:sz w:val="18"/>
          <w:szCs w:val="18"/>
        </w:rPr>
        <w:t>EXPOSICIÓN DE MOTIVOS.</w:t>
      </w:r>
    </w:p>
    <w:p w14:paraId="557CDD4C" w14:textId="77777777" w:rsidR="00960E9D" w:rsidRPr="00120488" w:rsidRDefault="00960E9D" w:rsidP="00120488">
      <w:pPr>
        <w:jc w:val="center"/>
        <w:rPr>
          <w:rFonts w:ascii="Arial" w:hAnsi="Arial" w:cs="Arial"/>
          <w:b/>
          <w:i/>
          <w:iCs/>
          <w:sz w:val="18"/>
          <w:szCs w:val="18"/>
        </w:rPr>
      </w:pPr>
    </w:p>
    <w:p w14:paraId="06170E0F" w14:textId="32427F7B" w:rsidR="00364A6B" w:rsidRDefault="00364A6B" w:rsidP="00120488">
      <w:pPr>
        <w:jc w:val="both"/>
        <w:rPr>
          <w:rFonts w:ascii="Arial" w:hAnsi="Arial" w:cs="Arial"/>
          <w:i/>
          <w:iCs/>
          <w:sz w:val="18"/>
          <w:szCs w:val="18"/>
        </w:rPr>
      </w:pPr>
      <w:r w:rsidRPr="00120488">
        <w:rPr>
          <w:rFonts w:ascii="Arial" w:hAnsi="Arial" w:cs="Arial"/>
          <w:i/>
          <w:iCs/>
          <w:sz w:val="18"/>
          <w:szCs w:val="18"/>
        </w:rPr>
        <w:t>Garantizar el derecho a la movilidad segura y accesible implica la construcción de nueva infraestructura, pero también la revisión crítica de aquella que ha perdido su funcionalidad o que representa un obstáculo para el tránsito digno y seguro de las personas. En este contexto, el puente peatonal ubicado en la intersección de las avenidas Cristóbal Colón y Jaime Torres Bodet ha dejado de cumplir el propósito para el que fue ubicado, convirtiéndose en una estructura obsoleta que no responde a las necesidades actuales de la población y que incluso, contraviene los principios de accesibilidad universal y jerarquía de la movilidad vigentes en nuestro marco normativo.</w:t>
      </w:r>
    </w:p>
    <w:p w14:paraId="3C21677A" w14:textId="77777777" w:rsidR="00960E9D" w:rsidRPr="00120488" w:rsidRDefault="00960E9D" w:rsidP="00120488">
      <w:pPr>
        <w:jc w:val="both"/>
        <w:rPr>
          <w:rFonts w:ascii="Arial" w:hAnsi="Arial" w:cs="Arial"/>
          <w:i/>
          <w:iCs/>
          <w:sz w:val="18"/>
          <w:szCs w:val="18"/>
        </w:rPr>
      </w:pPr>
    </w:p>
    <w:p w14:paraId="3D830D32" w14:textId="5A441708" w:rsidR="00364A6B" w:rsidRDefault="00364A6B" w:rsidP="00120488">
      <w:pPr>
        <w:jc w:val="both"/>
        <w:rPr>
          <w:rFonts w:ascii="Arial" w:hAnsi="Arial" w:cs="Arial"/>
          <w:i/>
          <w:iCs/>
          <w:sz w:val="18"/>
          <w:szCs w:val="18"/>
        </w:rPr>
      </w:pPr>
      <w:r w:rsidRPr="00120488">
        <w:rPr>
          <w:rFonts w:ascii="Arial" w:hAnsi="Arial" w:cs="Arial"/>
          <w:i/>
          <w:iCs/>
          <w:sz w:val="18"/>
          <w:szCs w:val="18"/>
        </w:rPr>
        <w:t>Estrategia Misión Cero (EMC), iniciativa colaborativa que integra a organizaciones civiles, colectivos vecinales, instituciones académicas e iniciativa privada, tiene como objetivo reducir muertes y lesiones graves que son consecuencia de siniestros viales, su trabajo lo han realizado en varias ciudades del país, en esta zona de Guadalajara en particular, han trabajado desde 2022. A la par del trabajo realizado, solicitaron una reunión con este Ayuntamiento para exponer la problemática y presentar el trabajo técnico y social desarrollado en las inmediaciones de la Estación España. Durante dicha exposición se presentó el documento “Resumen general Estación España 2025”, que se integra como anexo 1 de esta iniciativa, dicho oficio sistematiza un diagnóstico profundo: el cruce de Av. Cristóbal Colón y Av. Jaime Torres Bodet registra el mayor número de siniestros y fatalidades del área de estudio; los señalamientos existentes priorizan al automotor y carecen de señalización peatonal o de discapacidad; la iluminación es insuficiente para el tránsito de personas; y el propio puente presenta deterioro estructural, metal corroído, falta de mantenimiento y carencia de iluminación, además de quintuplicar la distancia del cruce a nivel, lo que desincentiva su uso.</w:t>
      </w:r>
    </w:p>
    <w:p w14:paraId="01346DF8" w14:textId="77777777" w:rsidR="005D3A36" w:rsidRDefault="005D3A36" w:rsidP="00120488">
      <w:pPr>
        <w:jc w:val="both"/>
        <w:rPr>
          <w:rFonts w:ascii="Arial" w:hAnsi="Arial" w:cs="Arial"/>
          <w:i/>
          <w:iCs/>
          <w:sz w:val="18"/>
          <w:szCs w:val="18"/>
        </w:rPr>
      </w:pPr>
    </w:p>
    <w:p w14:paraId="679E1665" w14:textId="542E1A44" w:rsidR="00364A6B" w:rsidRDefault="00364A6B" w:rsidP="00120488">
      <w:pPr>
        <w:jc w:val="both"/>
        <w:rPr>
          <w:rFonts w:ascii="Arial" w:hAnsi="Arial" w:cs="Arial"/>
          <w:i/>
          <w:iCs/>
          <w:sz w:val="18"/>
          <w:szCs w:val="18"/>
        </w:rPr>
      </w:pPr>
      <w:r w:rsidRPr="00120488">
        <w:rPr>
          <w:rFonts w:ascii="Arial" w:hAnsi="Arial" w:cs="Arial"/>
          <w:i/>
          <w:iCs/>
          <w:sz w:val="18"/>
          <w:szCs w:val="18"/>
        </w:rPr>
        <w:t xml:space="preserve">La información recopilada por EMC incluye datos del Instituto Nacional de Estadística y Geografía (INEGI) y del Centro de Rehabilitación Integral de Occidente (CRIT), los cuales muestran que en el área de influencia habitan más de 50,000 personas, entre ellas 12,483 niñas y niños, 7,014 adultos mayores y aproximadamente 2,500 pacientes que acuden diariamente al CRIT, la mayoría con discapacidad motora y en compañía de cuidadoras. El levantamiento de encuestas confirmó que el puente no es utilizado por la </w:t>
      </w:r>
      <w:r w:rsidRPr="00120488">
        <w:rPr>
          <w:rFonts w:ascii="Arial" w:hAnsi="Arial" w:cs="Arial"/>
          <w:i/>
          <w:iCs/>
          <w:sz w:val="18"/>
          <w:szCs w:val="18"/>
        </w:rPr>
        <w:lastRenderedPageBreak/>
        <w:t>población, que opta por el cruce a nivel ya existente debido al esfuerzo físico que representa, el tiempo adicional y la percepción de inseguridad.</w:t>
      </w:r>
    </w:p>
    <w:p w14:paraId="07B2932D" w14:textId="77777777" w:rsidR="00960E9D" w:rsidRPr="00120488" w:rsidRDefault="00960E9D" w:rsidP="00120488">
      <w:pPr>
        <w:jc w:val="both"/>
        <w:rPr>
          <w:rFonts w:ascii="Arial" w:hAnsi="Arial" w:cs="Arial"/>
          <w:i/>
          <w:iCs/>
          <w:sz w:val="18"/>
          <w:szCs w:val="18"/>
        </w:rPr>
      </w:pPr>
    </w:p>
    <w:p w14:paraId="36CE1BB9" w14:textId="68C4CB1C" w:rsidR="00364A6B" w:rsidRDefault="00364A6B" w:rsidP="00120488">
      <w:pPr>
        <w:jc w:val="both"/>
        <w:rPr>
          <w:rFonts w:ascii="Arial" w:hAnsi="Arial" w:cs="Arial"/>
          <w:i/>
          <w:iCs/>
          <w:sz w:val="18"/>
          <w:szCs w:val="18"/>
        </w:rPr>
      </w:pPr>
      <w:r w:rsidRPr="00120488">
        <w:rPr>
          <w:rFonts w:ascii="Arial" w:hAnsi="Arial" w:cs="Arial"/>
          <w:i/>
          <w:iCs/>
          <w:sz w:val="18"/>
          <w:szCs w:val="18"/>
        </w:rPr>
        <w:t xml:space="preserve">Cabe señalar que, como parte de la intervención en el entorno, la Dirección de Movilidad y Transporte y diversas colectivas ciudadanas, en coordinación con EMC, llevaron a cabo en 2025 la construcción de un paso peatonal a nivel con rampas, guías </w:t>
      </w:r>
      <w:proofErr w:type="spellStart"/>
      <w:r w:rsidRPr="00120488">
        <w:rPr>
          <w:rFonts w:ascii="Arial" w:hAnsi="Arial" w:cs="Arial"/>
          <w:i/>
          <w:iCs/>
          <w:sz w:val="18"/>
          <w:szCs w:val="18"/>
        </w:rPr>
        <w:t>podotáctiles</w:t>
      </w:r>
      <w:proofErr w:type="spellEnd"/>
      <w:r w:rsidRPr="00120488">
        <w:rPr>
          <w:rFonts w:ascii="Arial" w:hAnsi="Arial" w:cs="Arial"/>
          <w:i/>
          <w:iCs/>
          <w:sz w:val="18"/>
          <w:szCs w:val="18"/>
        </w:rPr>
        <w:t>, bolardos y señalética horizontal y vertical, cumpliendo con criterios de accesibilidad universal y diseño seguro. De esta forma, el cruce a nivel suple de manera eficaz y segura la función del puente, consolidando un espacio urbano que prioriza a las personas peatonas, en congruencia con el Reglamento de Movilidad, Transporte y Seguridad Vial de Guadalajara.</w:t>
      </w:r>
    </w:p>
    <w:p w14:paraId="60B0DFFD" w14:textId="77777777" w:rsidR="00960E9D" w:rsidRPr="00120488" w:rsidRDefault="00960E9D" w:rsidP="00120488">
      <w:pPr>
        <w:jc w:val="both"/>
        <w:rPr>
          <w:rFonts w:ascii="Arial" w:hAnsi="Arial" w:cs="Arial"/>
          <w:i/>
          <w:iCs/>
          <w:sz w:val="18"/>
          <w:szCs w:val="18"/>
        </w:rPr>
      </w:pPr>
    </w:p>
    <w:p w14:paraId="1C0A6BCA" w14:textId="7C8DDF8C" w:rsidR="00364A6B" w:rsidRDefault="00364A6B" w:rsidP="00120488">
      <w:pPr>
        <w:jc w:val="both"/>
        <w:rPr>
          <w:rFonts w:ascii="Arial" w:hAnsi="Arial" w:cs="Arial"/>
          <w:i/>
          <w:iCs/>
          <w:sz w:val="18"/>
          <w:szCs w:val="18"/>
        </w:rPr>
      </w:pPr>
      <w:r w:rsidRPr="00120488">
        <w:rPr>
          <w:rFonts w:ascii="Arial" w:hAnsi="Arial" w:cs="Arial"/>
          <w:i/>
          <w:iCs/>
          <w:sz w:val="18"/>
          <w:szCs w:val="18"/>
        </w:rPr>
        <w:t>En atención a la evidencia técnica, social y legal presentada, resulta imperativo retirar el puente peatonal y aprovechar su estructura en un sitio del municipio donde represente un beneficio real, como zonas con barreras topográficas o cruceros de alto riesgo. Esta medida responde a los principios de sostenibilidad, racionalización del gasto público y aprovechamiento del mobiliario urbano, y atiende a una demanda ciudadana documentada. Además, fortalece el derecho de todas las personas a desplazarse de forma segura y accesible, conforme a la jerarquía de movilidad que obliga a dar prioridad a las y los peatones.</w:t>
      </w:r>
    </w:p>
    <w:p w14:paraId="69C5FA9D" w14:textId="77777777" w:rsidR="00960E9D" w:rsidRPr="00120488" w:rsidRDefault="00960E9D" w:rsidP="00120488">
      <w:pPr>
        <w:jc w:val="both"/>
        <w:rPr>
          <w:rFonts w:ascii="Arial" w:hAnsi="Arial" w:cs="Arial"/>
          <w:i/>
          <w:iCs/>
          <w:sz w:val="18"/>
          <w:szCs w:val="18"/>
        </w:rPr>
      </w:pPr>
    </w:p>
    <w:p w14:paraId="56D5E738" w14:textId="6B2C4382" w:rsidR="00364A6B" w:rsidRDefault="00364A6B" w:rsidP="00120488">
      <w:pPr>
        <w:jc w:val="center"/>
        <w:rPr>
          <w:rFonts w:ascii="Arial" w:hAnsi="Arial" w:cs="Arial"/>
          <w:b/>
          <w:i/>
          <w:iCs/>
          <w:sz w:val="18"/>
          <w:szCs w:val="18"/>
        </w:rPr>
      </w:pPr>
      <w:r w:rsidRPr="00120488">
        <w:rPr>
          <w:rFonts w:ascii="Arial" w:hAnsi="Arial" w:cs="Arial"/>
          <w:b/>
          <w:i/>
          <w:iCs/>
          <w:sz w:val="18"/>
          <w:szCs w:val="18"/>
        </w:rPr>
        <w:t>REPERCUSIONES</w:t>
      </w:r>
    </w:p>
    <w:p w14:paraId="1C26B057" w14:textId="77777777" w:rsidR="00960E9D" w:rsidRPr="00120488" w:rsidRDefault="00960E9D" w:rsidP="00120488">
      <w:pPr>
        <w:jc w:val="center"/>
        <w:rPr>
          <w:rFonts w:ascii="Arial" w:hAnsi="Arial" w:cs="Arial"/>
          <w:b/>
          <w:i/>
          <w:iCs/>
          <w:sz w:val="18"/>
          <w:szCs w:val="18"/>
        </w:rPr>
      </w:pPr>
    </w:p>
    <w:p w14:paraId="67142A14" w14:textId="1347B27B" w:rsidR="00364A6B" w:rsidRDefault="00364A6B" w:rsidP="00120488">
      <w:pPr>
        <w:jc w:val="both"/>
        <w:rPr>
          <w:rFonts w:ascii="Arial" w:hAnsi="Arial" w:cs="Arial"/>
          <w:i/>
          <w:iCs/>
          <w:sz w:val="18"/>
          <w:szCs w:val="18"/>
        </w:rPr>
      </w:pPr>
      <w:r w:rsidRPr="00120488">
        <w:rPr>
          <w:rFonts w:ascii="Arial" w:hAnsi="Arial" w:cs="Arial"/>
          <w:i/>
          <w:iCs/>
          <w:sz w:val="18"/>
          <w:szCs w:val="18"/>
        </w:rPr>
        <w:t>Jurídicas: El retiro y reubicación del puente se realizará conforme al Código de Gobierno del Municipio de Guadalajara y demás disposiciones aplicables, garantizando la legalidad de los procedimientos administrativos.</w:t>
      </w:r>
    </w:p>
    <w:p w14:paraId="4096C6FD" w14:textId="77777777" w:rsidR="00960E9D" w:rsidRPr="00120488" w:rsidRDefault="00960E9D" w:rsidP="00120488">
      <w:pPr>
        <w:jc w:val="both"/>
        <w:rPr>
          <w:rFonts w:ascii="Arial" w:hAnsi="Arial" w:cs="Arial"/>
          <w:i/>
          <w:iCs/>
          <w:sz w:val="18"/>
          <w:szCs w:val="18"/>
        </w:rPr>
      </w:pPr>
    </w:p>
    <w:p w14:paraId="0B9F4033" w14:textId="735CBB7D" w:rsidR="00364A6B" w:rsidRDefault="00364A6B" w:rsidP="00120488">
      <w:pPr>
        <w:jc w:val="both"/>
        <w:rPr>
          <w:rFonts w:ascii="Arial" w:hAnsi="Arial" w:cs="Arial"/>
          <w:i/>
          <w:iCs/>
          <w:sz w:val="18"/>
          <w:szCs w:val="18"/>
        </w:rPr>
      </w:pPr>
      <w:r w:rsidRPr="00120488">
        <w:rPr>
          <w:rFonts w:ascii="Arial" w:hAnsi="Arial" w:cs="Arial"/>
          <w:i/>
          <w:iCs/>
          <w:sz w:val="18"/>
          <w:szCs w:val="18"/>
        </w:rPr>
        <w:t>Presupuestales: la medida permite reutilizar infraestructura existente, optimizando el gasto público y evitando erogaciones innecesarias en nueva obra.</w:t>
      </w:r>
    </w:p>
    <w:p w14:paraId="4791939C" w14:textId="77777777" w:rsidR="00960E9D" w:rsidRPr="00120488" w:rsidRDefault="00960E9D" w:rsidP="00120488">
      <w:pPr>
        <w:jc w:val="both"/>
        <w:rPr>
          <w:rFonts w:ascii="Arial" w:hAnsi="Arial" w:cs="Arial"/>
          <w:i/>
          <w:iCs/>
          <w:sz w:val="18"/>
          <w:szCs w:val="18"/>
        </w:rPr>
      </w:pPr>
    </w:p>
    <w:p w14:paraId="776E8C76" w14:textId="36D8A269" w:rsidR="00364A6B" w:rsidRDefault="00364A6B" w:rsidP="00120488">
      <w:pPr>
        <w:jc w:val="both"/>
        <w:rPr>
          <w:rFonts w:ascii="Arial" w:hAnsi="Arial" w:cs="Arial"/>
          <w:i/>
          <w:iCs/>
          <w:sz w:val="18"/>
          <w:szCs w:val="18"/>
        </w:rPr>
      </w:pPr>
      <w:r w:rsidRPr="00120488">
        <w:rPr>
          <w:rFonts w:ascii="Arial" w:hAnsi="Arial" w:cs="Arial"/>
          <w:i/>
          <w:iCs/>
          <w:sz w:val="18"/>
          <w:szCs w:val="18"/>
        </w:rPr>
        <w:t>Laborales: No habrá, ya que los trabajos podrán ser ejecutados por personal del gobierno o mediante contratación externa.</w:t>
      </w:r>
    </w:p>
    <w:p w14:paraId="2FDB6EB6" w14:textId="77777777" w:rsidR="00960E9D" w:rsidRPr="00120488" w:rsidRDefault="00960E9D" w:rsidP="00120488">
      <w:pPr>
        <w:jc w:val="both"/>
        <w:rPr>
          <w:rFonts w:ascii="Arial" w:hAnsi="Arial" w:cs="Arial"/>
          <w:i/>
          <w:iCs/>
          <w:sz w:val="18"/>
          <w:szCs w:val="18"/>
        </w:rPr>
      </w:pPr>
    </w:p>
    <w:p w14:paraId="670F83F3" w14:textId="10330A6C" w:rsidR="00364A6B" w:rsidRDefault="00364A6B" w:rsidP="00120488">
      <w:pPr>
        <w:jc w:val="both"/>
        <w:rPr>
          <w:rFonts w:ascii="Arial" w:hAnsi="Arial" w:cs="Arial"/>
          <w:i/>
          <w:iCs/>
          <w:sz w:val="18"/>
          <w:szCs w:val="18"/>
        </w:rPr>
      </w:pPr>
      <w:r w:rsidRPr="00120488">
        <w:rPr>
          <w:rFonts w:ascii="Arial" w:hAnsi="Arial" w:cs="Arial"/>
          <w:i/>
          <w:iCs/>
          <w:sz w:val="18"/>
          <w:szCs w:val="18"/>
        </w:rPr>
        <w:t>En cambio, los beneficios sociales son varios: Se mejora la seguridad vial, la accesibilidad y la calidad del espacio público para más de 50 mil personas, incluyendo infancias, personas adultas mayores y con discapacidad, a la vez que se beneficiará a la comunidad en la que el puente sea reubicado.</w:t>
      </w:r>
    </w:p>
    <w:p w14:paraId="11237D98" w14:textId="77777777" w:rsidR="00960E9D" w:rsidRPr="00120488" w:rsidRDefault="00960E9D" w:rsidP="00120488">
      <w:pPr>
        <w:jc w:val="both"/>
        <w:rPr>
          <w:rFonts w:ascii="Arial" w:hAnsi="Arial" w:cs="Arial"/>
          <w:i/>
          <w:iCs/>
          <w:sz w:val="18"/>
          <w:szCs w:val="18"/>
        </w:rPr>
      </w:pPr>
    </w:p>
    <w:p w14:paraId="5945EF7F" w14:textId="1995F814" w:rsidR="00364A6B" w:rsidRDefault="00364A6B" w:rsidP="00120488">
      <w:pPr>
        <w:jc w:val="both"/>
        <w:rPr>
          <w:rFonts w:ascii="Arial" w:hAnsi="Arial" w:cs="Arial"/>
          <w:i/>
          <w:iCs/>
          <w:sz w:val="18"/>
          <w:szCs w:val="18"/>
        </w:rPr>
      </w:pPr>
      <w:r w:rsidRPr="00120488">
        <w:rPr>
          <w:rFonts w:ascii="Arial" w:hAnsi="Arial" w:cs="Arial"/>
          <w:i/>
          <w:iCs/>
          <w:sz w:val="18"/>
          <w:szCs w:val="18"/>
        </w:rPr>
        <w:t>Por lo anteriormente expuesto y fundado, se propone que la presente iniciativa se turne para su estudio, análisis y dictaminación a la Comisión Edilicia de Obras Públicas, Planeación del Desarrollo Urbano y Movilidad como convocante; a la Comisión Edilicia de Hacienda Pública y Patrimonio Municipal como coadyuvante, por involucrar la disposición y reubicación de infraestructura municipal, y a la Comisión Edilicia de Servicios Públicos Municipales como coadyuvante, en virtud de sus atribuciones en materia de mantenimiento y conservación del mobiliario urbano.</w:t>
      </w:r>
    </w:p>
    <w:p w14:paraId="295AD229" w14:textId="77777777" w:rsidR="00960E9D" w:rsidRPr="00120488" w:rsidRDefault="00960E9D" w:rsidP="00120488">
      <w:pPr>
        <w:jc w:val="both"/>
        <w:rPr>
          <w:rFonts w:ascii="Arial" w:hAnsi="Arial" w:cs="Arial"/>
          <w:i/>
          <w:iCs/>
          <w:sz w:val="18"/>
          <w:szCs w:val="18"/>
        </w:rPr>
      </w:pPr>
    </w:p>
    <w:p w14:paraId="6B01BC64" w14:textId="1C3D3FE5" w:rsidR="00364A6B" w:rsidRDefault="00364A6B" w:rsidP="00120488">
      <w:pPr>
        <w:jc w:val="center"/>
        <w:rPr>
          <w:rFonts w:ascii="Arial" w:hAnsi="Arial" w:cs="Arial"/>
          <w:b/>
          <w:bCs/>
          <w:i/>
          <w:iCs/>
          <w:sz w:val="18"/>
          <w:szCs w:val="18"/>
        </w:rPr>
      </w:pPr>
      <w:r w:rsidRPr="00120488">
        <w:rPr>
          <w:rFonts w:ascii="Arial" w:hAnsi="Arial" w:cs="Arial"/>
          <w:b/>
          <w:bCs/>
          <w:i/>
          <w:iCs/>
          <w:sz w:val="18"/>
          <w:szCs w:val="18"/>
        </w:rPr>
        <w:t>ACUERDO</w:t>
      </w:r>
    </w:p>
    <w:p w14:paraId="74C8F53A" w14:textId="77777777" w:rsidR="00960E9D" w:rsidRPr="00120488" w:rsidRDefault="00960E9D" w:rsidP="00120488">
      <w:pPr>
        <w:jc w:val="center"/>
        <w:rPr>
          <w:rFonts w:ascii="Arial" w:hAnsi="Arial" w:cs="Arial"/>
          <w:b/>
          <w:bCs/>
          <w:i/>
          <w:iCs/>
          <w:sz w:val="18"/>
          <w:szCs w:val="18"/>
        </w:rPr>
      </w:pPr>
    </w:p>
    <w:p w14:paraId="3CA53FB0" w14:textId="5C74A562" w:rsidR="00364A6B" w:rsidRDefault="00364A6B" w:rsidP="00120488">
      <w:pPr>
        <w:jc w:val="both"/>
        <w:rPr>
          <w:rFonts w:ascii="Arial" w:hAnsi="Arial" w:cs="Arial"/>
          <w:i/>
          <w:iCs/>
          <w:sz w:val="18"/>
          <w:szCs w:val="18"/>
        </w:rPr>
      </w:pPr>
      <w:r w:rsidRPr="00120488">
        <w:rPr>
          <w:rFonts w:ascii="Arial" w:hAnsi="Arial" w:cs="Arial"/>
          <w:b/>
          <w:bCs/>
          <w:i/>
          <w:iCs/>
          <w:sz w:val="18"/>
          <w:szCs w:val="18"/>
        </w:rPr>
        <w:t>PRIMERO.</w:t>
      </w:r>
      <w:r w:rsidRPr="00120488">
        <w:rPr>
          <w:rFonts w:ascii="Arial" w:hAnsi="Arial" w:cs="Arial"/>
          <w:i/>
          <w:iCs/>
          <w:sz w:val="18"/>
          <w:szCs w:val="18"/>
        </w:rPr>
        <w:t xml:space="preserve"> Se aprueba el retiro y reubicación del puente peatonal ubicado en la intersección de las avenidas Cristóbal Colón y Jaime Torres Bodet, en las inmediaciones de la Estación España de la Línea 1 del Tren Ligero. </w:t>
      </w:r>
    </w:p>
    <w:p w14:paraId="01F98F6D" w14:textId="77777777" w:rsidR="00960E9D" w:rsidRPr="00120488" w:rsidRDefault="00960E9D" w:rsidP="00120488">
      <w:pPr>
        <w:jc w:val="both"/>
        <w:rPr>
          <w:rFonts w:ascii="Arial" w:hAnsi="Arial" w:cs="Arial"/>
          <w:i/>
          <w:iCs/>
          <w:sz w:val="18"/>
          <w:szCs w:val="18"/>
        </w:rPr>
      </w:pPr>
    </w:p>
    <w:p w14:paraId="2A892A6A" w14:textId="5DFFEE83" w:rsidR="00364A6B" w:rsidRDefault="00364A6B" w:rsidP="00120488">
      <w:pPr>
        <w:jc w:val="both"/>
        <w:rPr>
          <w:rFonts w:ascii="Arial" w:hAnsi="Arial" w:cs="Arial"/>
          <w:i/>
          <w:iCs/>
          <w:sz w:val="18"/>
          <w:szCs w:val="18"/>
        </w:rPr>
      </w:pPr>
      <w:r w:rsidRPr="00120488">
        <w:rPr>
          <w:rFonts w:ascii="Arial" w:hAnsi="Arial" w:cs="Arial"/>
          <w:b/>
          <w:bCs/>
          <w:i/>
          <w:iCs/>
          <w:sz w:val="18"/>
          <w:szCs w:val="18"/>
        </w:rPr>
        <w:t>SEGUNDO.</w:t>
      </w:r>
      <w:r w:rsidRPr="00120488">
        <w:rPr>
          <w:rFonts w:ascii="Arial" w:hAnsi="Arial" w:cs="Arial"/>
          <w:i/>
          <w:iCs/>
          <w:sz w:val="18"/>
          <w:szCs w:val="18"/>
        </w:rPr>
        <w:t xml:space="preserve"> Se instruye a la Coordinación General de Servicios Públicos y a la Coordinación General de Gestión Integral de la Ciudad para que, a través de la Dirección de Mantenimiento Urbano y la Dirección de Obras Públicas, realicen las acciones necesarias para el desmantelamiento y retiro seguro del puente peatonal.</w:t>
      </w:r>
    </w:p>
    <w:p w14:paraId="3E6DEDFC" w14:textId="77777777" w:rsidR="00960E9D" w:rsidRPr="00120488" w:rsidRDefault="00960E9D" w:rsidP="00120488">
      <w:pPr>
        <w:jc w:val="both"/>
        <w:rPr>
          <w:rFonts w:ascii="Arial" w:hAnsi="Arial" w:cs="Arial"/>
          <w:i/>
          <w:iCs/>
          <w:sz w:val="18"/>
          <w:szCs w:val="18"/>
        </w:rPr>
      </w:pPr>
    </w:p>
    <w:p w14:paraId="6B2CF86D" w14:textId="69279DE0" w:rsidR="00364A6B" w:rsidRDefault="00364A6B" w:rsidP="00120488">
      <w:pPr>
        <w:jc w:val="both"/>
        <w:rPr>
          <w:rFonts w:ascii="Arial" w:hAnsi="Arial" w:cs="Arial"/>
          <w:i/>
          <w:iCs/>
          <w:sz w:val="18"/>
          <w:szCs w:val="18"/>
        </w:rPr>
      </w:pPr>
      <w:r w:rsidRPr="00120488">
        <w:rPr>
          <w:rFonts w:ascii="Arial" w:hAnsi="Arial" w:cs="Arial"/>
          <w:b/>
          <w:bCs/>
          <w:i/>
          <w:iCs/>
          <w:sz w:val="18"/>
          <w:szCs w:val="18"/>
        </w:rPr>
        <w:t>TERCERO.</w:t>
      </w:r>
      <w:r w:rsidRPr="00120488">
        <w:rPr>
          <w:rFonts w:ascii="Arial" w:hAnsi="Arial" w:cs="Arial"/>
          <w:i/>
          <w:iCs/>
          <w:sz w:val="18"/>
          <w:szCs w:val="18"/>
        </w:rPr>
        <w:t xml:space="preserve"> Se instruye a la Coordinación General de Gestión Integral de la Ciudad y a la Coordinación General de Servicios Públicos para que, a través de las Direcciones de Movilidad y Transporte y Obras Públicas, en coordinación con la Dirección Mantenimiento Urbano</w:t>
      </w:r>
      <w:r w:rsidRPr="00120488">
        <w:rPr>
          <w:rFonts w:ascii="Arial" w:hAnsi="Arial" w:cs="Arial"/>
          <w:b/>
          <w:bCs/>
          <w:i/>
          <w:iCs/>
          <w:sz w:val="18"/>
          <w:szCs w:val="18"/>
        </w:rPr>
        <w:t xml:space="preserve">, </w:t>
      </w:r>
      <w:r w:rsidRPr="00120488">
        <w:rPr>
          <w:rFonts w:ascii="Arial" w:hAnsi="Arial" w:cs="Arial"/>
          <w:i/>
          <w:iCs/>
          <w:sz w:val="18"/>
          <w:szCs w:val="18"/>
        </w:rPr>
        <w:t>determinen el lugar idóneo y ejecuten las acciones necesarias para su reinstalación.</w:t>
      </w:r>
    </w:p>
    <w:p w14:paraId="7F42C390" w14:textId="77777777" w:rsidR="00960E9D" w:rsidRPr="00120488" w:rsidRDefault="00960E9D" w:rsidP="00120488">
      <w:pPr>
        <w:jc w:val="both"/>
        <w:rPr>
          <w:rFonts w:ascii="Arial" w:hAnsi="Arial" w:cs="Arial"/>
          <w:i/>
          <w:iCs/>
          <w:sz w:val="18"/>
          <w:szCs w:val="18"/>
        </w:rPr>
      </w:pPr>
    </w:p>
    <w:p w14:paraId="29274839" w14:textId="6FAFA05B" w:rsidR="009A57E4" w:rsidRDefault="00364A6B" w:rsidP="00120488">
      <w:pPr>
        <w:jc w:val="both"/>
        <w:rPr>
          <w:rFonts w:ascii="Arial" w:eastAsia="Arial" w:hAnsi="Arial" w:cs="Arial"/>
          <w:i/>
          <w:iCs/>
          <w:sz w:val="18"/>
          <w:szCs w:val="18"/>
        </w:rPr>
      </w:pPr>
      <w:r w:rsidRPr="00120488">
        <w:rPr>
          <w:rFonts w:ascii="Arial" w:hAnsi="Arial" w:cs="Arial"/>
          <w:b/>
          <w:bCs/>
          <w:i/>
          <w:iCs/>
          <w:sz w:val="18"/>
          <w:szCs w:val="18"/>
        </w:rPr>
        <w:lastRenderedPageBreak/>
        <w:t>CUARTO.</w:t>
      </w:r>
      <w:r w:rsidRPr="00120488">
        <w:rPr>
          <w:rFonts w:ascii="Arial" w:hAnsi="Arial" w:cs="Arial"/>
          <w:i/>
          <w:iCs/>
          <w:sz w:val="18"/>
          <w:szCs w:val="18"/>
        </w:rPr>
        <w:t xml:space="preserve"> </w:t>
      </w:r>
      <w:r w:rsidRPr="00120488">
        <w:rPr>
          <w:rFonts w:ascii="Arial" w:eastAsia="Arial" w:hAnsi="Arial" w:cs="Arial"/>
          <w:i/>
          <w:iCs/>
          <w:sz w:val="18"/>
          <w:szCs w:val="18"/>
        </w:rPr>
        <w:t>Suscríbase la documentación necesaria para el cumplimiento del presente Decreto por parte de la Presidenta Municipal, Síndico y Secretario General del Ayuntamiento, de conformidad con sus atribuciones</w:t>
      </w:r>
      <w:r w:rsidR="00960E9D">
        <w:rPr>
          <w:rFonts w:ascii="Arial" w:eastAsia="Arial" w:hAnsi="Arial" w:cs="Arial"/>
          <w:i/>
          <w:iCs/>
          <w:sz w:val="18"/>
          <w:szCs w:val="18"/>
        </w:rPr>
        <w:t>”</w:t>
      </w:r>
      <w:r w:rsidRPr="00120488">
        <w:rPr>
          <w:rFonts w:ascii="Arial" w:eastAsia="Arial" w:hAnsi="Arial" w:cs="Arial"/>
          <w:i/>
          <w:iCs/>
          <w:sz w:val="18"/>
          <w:szCs w:val="18"/>
        </w:rPr>
        <w:t>.</w:t>
      </w:r>
    </w:p>
    <w:p w14:paraId="3FA7B2C7" w14:textId="77777777" w:rsidR="00960E9D" w:rsidRPr="00120488" w:rsidRDefault="00960E9D" w:rsidP="00120488">
      <w:pPr>
        <w:jc w:val="both"/>
        <w:rPr>
          <w:rFonts w:ascii="Arial" w:eastAsia="Calibri" w:hAnsi="Arial" w:cs="Arial"/>
          <w:i/>
          <w:iCs/>
          <w:sz w:val="18"/>
          <w:szCs w:val="18"/>
        </w:rPr>
      </w:pPr>
    </w:p>
    <w:p w14:paraId="24A894C4" w14:textId="3956DFF6" w:rsidR="00DB2F21" w:rsidRPr="00B3181C" w:rsidRDefault="009A57E4" w:rsidP="00B3181C">
      <w:pPr>
        <w:jc w:val="both"/>
        <w:rPr>
          <w:rFonts w:ascii="Arial" w:eastAsia="Calibri" w:hAnsi="Arial" w:cs="Arial"/>
          <w:sz w:val="24"/>
          <w:szCs w:val="24"/>
        </w:rPr>
      </w:pPr>
      <w:r w:rsidRPr="00B3181C">
        <w:rPr>
          <w:rFonts w:ascii="Arial" w:eastAsia="Calibri" w:hAnsi="Arial" w:cs="Arial"/>
          <w:b/>
          <w:bCs/>
          <w:sz w:val="24"/>
          <w:szCs w:val="24"/>
        </w:rPr>
        <w:t xml:space="preserve">El Regidor Mario Hugo Castellanos Ibarra: </w:t>
      </w:r>
      <w:r w:rsidRPr="00B3181C">
        <w:rPr>
          <w:rFonts w:ascii="Arial" w:eastAsia="Calibri" w:hAnsi="Arial" w:cs="Arial"/>
          <w:sz w:val="24"/>
          <w:szCs w:val="24"/>
        </w:rPr>
        <w:t>L</w:t>
      </w:r>
      <w:r w:rsidR="00DB2F21" w:rsidRPr="00B3181C">
        <w:rPr>
          <w:rFonts w:ascii="Arial" w:eastAsia="Calibri" w:hAnsi="Arial" w:cs="Arial"/>
          <w:sz w:val="24"/>
          <w:szCs w:val="24"/>
        </w:rPr>
        <w:t>a segunda iniciativa</w:t>
      </w:r>
      <w:r w:rsidRPr="00B3181C">
        <w:rPr>
          <w:rFonts w:ascii="Arial" w:eastAsia="Calibri" w:hAnsi="Arial" w:cs="Arial"/>
          <w:sz w:val="24"/>
          <w:szCs w:val="24"/>
        </w:rPr>
        <w:t>,</w:t>
      </w:r>
      <w:r w:rsidR="00DB2F21" w:rsidRPr="00B3181C">
        <w:rPr>
          <w:rFonts w:ascii="Arial" w:eastAsia="Calibri" w:hAnsi="Arial" w:cs="Arial"/>
          <w:sz w:val="24"/>
          <w:szCs w:val="24"/>
        </w:rPr>
        <w:t xml:space="preserve"> se presenta en conjunto con el regidor </w:t>
      </w:r>
      <w:r w:rsidRPr="00B3181C">
        <w:rPr>
          <w:rFonts w:ascii="Arial" w:eastAsia="Calibri" w:hAnsi="Arial" w:cs="Arial"/>
          <w:sz w:val="24"/>
          <w:szCs w:val="24"/>
        </w:rPr>
        <w:t>G</w:t>
      </w:r>
      <w:r w:rsidR="00DB2F21" w:rsidRPr="00B3181C">
        <w:rPr>
          <w:rFonts w:ascii="Arial" w:eastAsia="Calibri" w:hAnsi="Arial" w:cs="Arial"/>
          <w:sz w:val="24"/>
          <w:szCs w:val="24"/>
        </w:rPr>
        <w:t xml:space="preserve">abriel </w:t>
      </w:r>
      <w:r w:rsidRPr="00B3181C">
        <w:rPr>
          <w:rFonts w:ascii="Arial" w:eastAsia="Calibri" w:hAnsi="Arial" w:cs="Arial"/>
          <w:sz w:val="24"/>
          <w:szCs w:val="24"/>
        </w:rPr>
        <w:t>V</w:t>
      </w:r>
      <w:r w:rsidR="00DB2F21" w:rsidRPr="00B3181C">
        <w:rPr>
          <w:rFonts w:ascii="Arial" w:eastAsia="Calibri" w:hAnsi="Arial" w:cs="Arial"/>
          <w:sz w:val="24"/>
          <w:szCs w:val="24"/>
        </w:rPr>
        <w:t>á</w:t>
      </w:r>
      <w:r w:rsidRPr="00B3181C">
        <w:rPr>
          <w:rFonts w:ascii="Arial" w:eastAsia="Calibri" w:hAnsi="Arial" w:cs="Arial"/>
          <w:sz w:val="24"/>
          <w:szCs w:val="24"/>
        </w:rPr>
        <w:t>z</w:t>
      </w:r>
      <w:r w:rsidR="00DB2F21" w:rsidRPr="00B3181C">
        <w:rPr>
          <w:rFonts w:ascii="Arial" w:eastAsia="Calibri" w:hAnsi="Arial" w:cs="Arial"/>
          <w:sz w:val="24"/>
          <w:szCs w:val="24"/>
        </w:rPr>
        <w:t xml:space="preserve">quez y tiene por objeto el cambio de nombre de la </w:t>
      </w:r>
      <w:r w:rsidRPr="00B3181C">
        <w:rPr>
          <w:rFonts w:ascii="Arial" w:eastAsia="Calibri" w:hAnsi="Arial" w:cs="Arial"/>
          <w:sz w:val="24"/>
          <w:szCs w:val="24"/>
        </w:rPr>
        <w:t>C</w:t>
      </w:r>
      <w:r w:rsidR="00DB2F21" w:rsidRPr="00B3181C">
        <w:rPr>
          <w:rFonts w:ascii="Arial" w:eastAsia="Calibri" w:hAnsi="Arial" w:cs="Arial"/>
          <w:sz w:val="24"/>
          <w:szCs w:val="24"/>
        </w:rPr>
        <w:t xml:space="preserve">ruz </w:t>
      </w:r>
      <w:r w:rsidRPr="00B3181C">
        <w:rPr>
          <w:rFonts w:ascii="Arial" w:eastAsia="Calibri" w:hAnsi="Arial" w:cs="Arial"/>
          <w:sz w:val="24"/>
          <w:szCs w:val="24"/>
        </w:rPr>
        <w:t>V</w:t>
      </w:r>
      <w:r w:rsidR="00DB2F21" w:rsidRPr="00B3181C">
        <w:rPr>
          <w:rFonts w:ascii="Arial" w:eastAsia="Calibri" w:hAnsi="Arial" w:cs="Arial"/>
          <w:sz w:val="24"/>
          <w:szCs w:val="24"/>
        </w:rPr>
        <w:t xml:space="preserve">erde </w:t>
      </w:r>
      <w:r w:rsidRPr="00B3181C">
        <w:rPr>
          <w:rFonts w:ascii="Arial" w:eastAsia="Calibri" w:hAnsi="Arial" w:cs="Arial"/>
          <w:sz w:val="24"/>
          <w:szCs w:val="24"/>
        </w:rPr>
        <w:t>I</w:t>
      </w:r>
      <w:r w:rsidR="00DB2F21" w:rsidRPr="00B3181C">
        <w:rPr>
          <w:rFonts w:ascii="Arial" w:eastAsia="Calibri" w:hAnsi="Arial" w:cs="Arial"/>
          <w:sz w:val="24"/>
          <w:szCs w:val="24"/>
        </w:rPr>
        <w:t>gnacio</w:t>
      </w:r>
      <w:r w:rsidRPr="00B3181C">
        <w:rPr>
          <w:rFonts w:ascii="Arial" w:eastAsia="Calibri" w:hAnsi="Arial" w:cs="Arial"/>
          <w:sz w:val="24"/>
          <w:szCs w:val="24"/>
        </w:rPr>
        <w:t xml:space="preserve"> Allende</w:t>
      </w:r>
      <w:r w:rsidR="00DB2F21" w:rsidRPr="00B3181C">
        <w:rPr>
          <w:rFonts w:ascii="Arial" w:eastAsia="Calibri" w:hAnsi="Arial" w:cs="Arial"/>
          <w:sz w:val="24"/>
          <w:szCs w:val="24"/>
        </w:rPr>
        <w:t xml:space="preserve"> por el de </w:t>
      </w:r>
      <w:r w:rsidRPr="00B3181C">
        <w:rPr>
          <w:rFonts w:ascii="Arial" w:eastAsia="Calibri" w:hAnsi="Arial" w:cs="Arial"/>
          <w:sz w:val="24"/>
          <w:szCs w:val="24"/>
        </w:rPr>
        <w:t>C</w:t>
      </w:r>
      <w:r w:rsidR="00DB2F21" w:rsidRPr="00B3181C">
        <w:rPr>
          <w:rFonts w:ascii="Arial" w:eastAsia="Calibri" w:hAnsi="Arial" w:cs="Arial"/>
          <w:sz w:val="24"/>
          <w:szCs w:val="24"/>
        </w:rPr>
        <w:t xml:space="preserve">ruz </w:t>
      </w:r>
      <w:r w:rsidRPr="00B3181C">
        <w:rPr>
          <w:rFonts w:ascii="Arial" w:eastAsia="Calibri" w:hAnsi="Arial" w:cs="Arial"/>
          <w:sz w:val="24"/>
          <w:szCs w:val="24"/>
        </w:rPr>
        <w:t>V</w:t>
      </w:r>
      <w:r w:rsidR="00DB2F21" w:rsidRPr="00B3181C">
        <w:rPr>
          <w:rFonts w:ascii="Arial" w:eastAsia="Calibri" w:hAnsi="Arial" w:cs="Arial"/>
          <w:sz w:val="24"/>
          <w:szCs w:val="24"/>
        </w:rPr>
        <w:t xml:space="preserve">erde </w:t>
      </w:r>
      <w:r w:rsidRPr="00B3181C">
        <w:rPr>
          <w:rFonts w:ascii="Arial" w:eastAsia="Calibri" w:hAnsi="Arial" w:cs="Arial"/>
          <w:sz w:val="24"/>
          <w:szCs w:val="24"/>
        </w:rPr>
        <w:t>D</w:t>
      </w:r>
      <w:r w:rsidR="00DB2F21" w:rsidRPr="00B3181C">
        <w:rPr>
          <w:rFonts w:ascii="Arial" w:eastAsia="Calibri" w:hAnsi="Arial" w:cs="Arial"/>
          <w:sz w:val="24"/>
          <w:szCs w:val="24"/>
        </w:rPr>
        <w:t xml:space="preserve">octora </w:t>
      </w:r>
      <w:r w:rsidRPr="00B3181C">
        <w:rPr>
          <w:rFonts w:ascii="Arial" w:eastAsia="Calibri" w:hAnsi="Arial" w:cs="Arial"/>
          <w:sz w:val="24"/>
          <w:szCs w:val="24"/>
        </w:rPr>
        <w:t>J</w:t>
      </w:r>
      <w:r w:rsidR="00DB2F21" w:rsidRPr="00B3181C">
        <w:rPr>
          <w:rFonts w:ascii="Arial" w:eastAsia="Calibri" w:hAnsi="Arial" w:cs="Arial"/>
          <w:sz w:val="24"/>
          <w:szCs w:val="24"/>
        </w:rPr>
        <w:t xml:space="preserve">acinta </w:t>
      </w:r>
      <w:r w:rsidRPr="00B3181C">
        <w:rPr>
          <w:rFonts w:ascii="Arial" w:eastAsia="Calibri" w:hAnsi="Arial" w:cs="Arial"/>
          <w:sz w:val="24"/>
          <w:szCs w:val="24"/>
        </w:rPr>
        <w:t>C</w:t>
      </w:r>
      <w:r w:rsidR="00DB2F21" w:rsidRPr="00B3181C">
        <w:rPr>
          <w:rFonts w:ascii="Arial" w:eastAsia="Calibri" w:hAnsi="Arial" w:cs="Arial"/>
          <w:sz w:val="24"/>
          <w:szCs w:val="24"/>
        </w:rPr>
        <w:t xml:space="preserve">uriel </w:t>
      </w:r>
      <w:r w:rsidRPr="00B3181C">
        <w:rPr>
          <w:rFonts w:ascii="Arial" w:eastAsia="Calibri" w:hAnsi="Arial" w:cs="Arial"/>
          <w:sz w:val="24"/>
          <w:szCs w:val="24"/>
        </w:rPr>
        <w:t>Á</w:t>
      </w:r>
      <w:r w:rsidR="00DB2F21" w:rsidRPr="00B3181C">
        <w:rPr>
          <w:rFonts w:ascii="Arial" w:eastAsia="Calibri" w:hAnsi="Arial" w:cs="Arial"/>
          <w:sz w:val="24"/>
          <w:szCs w:val="24"/>
        </w:rPr>
        <w:t>balos</w:t>
      </w:r>
      <w:r w:rsidRPr="00B3181C">
        <w:rPr>
          <w:rFonts w:ascii="Arial" w:eastAsia="Calibri" w:hAnsi="Arial" w:cs="Arial"/>
          <w:sz w:val="24"/>
          <w:szCs w:val="24"/>
        </w:rPr>
        <w:t>,</w:t>
      </w:r>
      <w:r w:rsidR="00DB2F21" w:rsidRPr="00B3181C">
        <w:rPr>
          <w:rFonts w:ascii="Arial" w:eastAsia="Calibri" w:hAnsi="Arial" w:cs="Arial"/>
          <w:sz w:val="24"/>
          <w:szCs w:val="24"/>
        </w:rPr>
        <w:t xml:space="preserve"> a solicitud del </w:t>
      </w:r>
      <w:r w:rsidRPr="00B3181C">
        <w:rPr>
          <w:rFonts w:ascii="Arial" w:eastAsia="Calibri" w:hAnsi="Arial" w:cs="Arial"/>
          <w:sz w:val="24"/>
          <w:szCs w:val="24"/>
        </w:rPr>
        <w:t>C</w:t>
      </w:r>
      <w:r w:rsidR="00DB2F21" w:rsidRPr="00B3181C">
        <w:rPr>
          <w:rFonts w:ascii="Arial" w:eastAsia="Calibri" w:hAnsi="Arial" w:cs="Arial"/>
          <w:sz w:val="24"/>
          <w:szCs w:val="24"/>
        </w:rPr>
        <w:t xml:space="preserve">onsejo </w:t>
      </w:r>
      <w:r w:rsidRPr="00B3181C">
        <w:rPr>
          <w:rFonts w:ascii="Arial" w:eastAsia="Calibri" w:hAnsi="Arial" w:cs="Arial"/>
          <w:sz w:val="24"/>
          <w:szCs w:val="24"/>
        </w:rPr>
        <w:t>M</w:t>
      </w:r>
      <w:r w:rsidR="00DB2F21" w:rsidRPr="00B3181C">
        <w:rPr>
          <w:rFonts w:ascii="Arial" w:eastAsia="Calibri" w:hAnsi="Arial" w:cs="Arial"/>
          <w:sz w:val="24"/>
          <w:szCs w:val="24"/>
        </w:rPr>
        <w:t xml:space="preserve">unicipal de </w:t>
      </w:r>
      <w:r w:rsidRPr="00B3181C">
        <w:rPr>
          <w:rFonts w:ascii="Arial" w:eastAsia="Calibri" w:hAnsi="Arial" w:cs="Arial"/>
          <w:sz w:val="24"/>
          <w:szCs w:val="24"/>
        </w:rPr>
        <w:t>P</w:t>
      </w:r>
      <w:r w:rsidR="00DB2F21" w:rsidRPr="00B3181C">
        <w:rPr>
          <w:rFonts w:ascii="Arial" w:eastAsia="Calibri" w:hAnsi="Arial" w:cs="Arial"/>
          <w:sz w:val="24"/>
          <w:szCs w:val="24"/>
        </w:rPr>
        <w:t xml:space="preserve">articipación </w:t>
      </w:r>
      <w:r w:rsidRPr="00B3181C">
        <w:rPr>
          <w:rFonts w:ascii="Arial" w:eastAsia="Calibri" w:hAnsi="Arial" w:cs="Arial"/>
          <w:sz w:val="24"/>
          <w:szCs w:val="24"/>
        </w:rPr>
        <w:t>C</w:t>
      </w:r>
      <w:r w:rsidR="00DB2F21" w:rsidRPr="00B3181C">
        <w:rPr>
          <w:rFonts w:ascii="Arial" w:eastAsia="Calibri" w:hAnsi="Arial" w:cs="Arial"/>
          <w:sz w:val="24"/>
          <w:szCs w:val="24"/>
        </w:rPr>
        <w:t xml:space="preserve">iudadana y </w:t>
      </w:r>
      <w:r w:rsidRPr="00B3181C">
        <w:rPr>
          <w:rFonts w:ascii="Arial" w:eastAsia="Calibri" w:hAnsi="Arial" w:cs="Arial"/>
          <w:sz w:val="24"/>
          <w:szCs w:val="24"/>
        </w:rPr>
        <w:t>G</w:t>
      </w:r>
      <w:r w:rsidR="00DB2F21" w:rsidRPr="00B3181C">
        <w:rPr>
          <w:rFonts w:ascii="Arial" w:eastAsia="Calibri" w:hAnsi="Arial" w:cs="Arial"/>
          <w:sz w:val="24"/>
          <w:szCs w:val="24"/>
        </w:rPr>
        <w:t xml:space="preserve">obernanza de la </w:t>
      </w:r>
      <w:r w:rsidRPr="00B3181C">
        <w:rPr>
          <w:rFonts w:ascii="Arial" w:eastAsia="Calibri" w:hAnsi="Arial" w:cs="Arial"/>
          <w:sz w:val="24"/>
          <w:szCs w:val="24"/>
        </w:rPr>
        <w:t>C</w:t>
      </w:r>
      <w:r w:rsidR="00DB2F21" w:rsidRPr="00B3181C">
        <w:rPr>
          <w:rFonts w:ascii="Arial" w:eastAsia="Calibri" w:hAnsi="Arial" w:cs="Arial"/>
          <w:sz w:val="24"/>
          <w:szCs w:val="24"/>
        </w:rPr>
        <w:t>o</w:t>
      </w:r>
      <w:r w:rsidRPr="00B3181C">
        <w:rPr>
          <w:rFonts w:ascii="Arial" w:eastAsia="Calibri" w:hAnsi="Arial" w:cs="Arial"/>
          <w:sz w:val="24"/>
          <w:szCs w:val="24"/>
        </w:rPr>
        <w:t>l</w:t>
      </w:r>
      <w:r w:rsidR="00DB2F21" w:rsidRPr="00B3181C">
        <w:rPr>
          <w:rFonts w:ascii="Arial" w:eastAsia="Calibri" w:hAnsi="Arial" w:cs="Arial"/>
          <w:sz w:val="24"/>
          <w:szCs w:val="24"/>
        </w:rPr>
        <w:t xml:space="preserve">ona </w:t>
      </w:r>
      <w:r w:rsidRPr="00B3181C">
        <w:rPr>
          <w:rFonts w:ascii="Arial" w:eastAsia="Calibri" w:hAnsi="Arial" w:cs="Arial"/>
          <w:sz w:val="24"/>
          <w:szCs w:val="24"/>
        </w:rPr>
        <w:t>M</w:t>
      </w:r>
      <w:r w:rsidR="00DB2F21" w:rsidRPr="00B3181C">
        <w:rPr>
          <w:rFonts w:ascii="Arial" w:eastAsia="Calibri" w:hAnsi="Arial" w:cs="Arial"/>
          <w:sz w:val="24"/>
          <w:szCs w:val="24"/>
        </w:rPr>
        <w:t xml:space="preserve">iguel </w:t>
      </w:r>
      <w:r w:rsidRPr="00B3181C">
        <w:rPr>
          <w:rFonts w:ascii="Arial" w:eastAsia="Calibri" w:hAnsi="Arial" w:cs="Arial"/>
          <w:sz w:val="24"/>
          <w:szCs w:val="24"/>
        </w:rPr>
        <w:t>H</w:t>
      </w:r>
      <w:r w:rsidR="00DB2F21" w:rsidRPr="00B3181C">
        <w:rPr>
          <w:rFonts w:ascii="Arial" w:eastAsia="Calibri" w:hAnsi="Arial" w:cs="Arial"/>
          <w:sz w:val="24"/>
          <w:szCs w:val="24"/>
        </w:rPr>
        <w:t>idalgo</w:t>
      </w:r>
      <w:r w:rsidRPr="00B3181C">
        <w:rPr>
          <w:rFonts w:ascii="Arial" w:eastAsia="Calibri" w:hAnsi="Arial" w:cs="Arial"/>
          <w:sz w:val="24"/>
          <w:szCs w:val="24"/>
        </w:rPr>
        <w:t>;</w:t>
      </w:r>
      <w:r w:rsidR="00DB2F21" w:rsidRPr="00B3181C">
        <w:rPr>
          <w:rFonts w:ascii="Arial" w:eastAsia="Calibri" w:hAnsi="Arial" w:cs="Arial"/>
          <w:sz w:val="24"/>
          <w:szCs w:val="24"/>
        </w:rPr>
        <w:t xml:space="preserve"> proponiendo su turno a la </w:t>
      </w:r>
      <w:r w:rsidRPr="00B3181C">
        <w:rPr>
          <w:rFonts w:ascii="Arial" w:eastAsia="Calibri" w:hAnsi="Arial" w:cs="Arial"/>
          <w:sz w:val="24"/>
          <w:szCs w:val="24"/>
        </w:rPr>
        <w:t>C</w:t>
      </w:r>
      <w:r w:rsidR="00DB2F21" w:rsidRPr="00B3181C">
        <w:rPr>
          <w:rFonts w:ascii="Arial" w:eastAsia="Calibri" w:hAnsi="Arial" w:cs="Arial"/>
          <w:sz w:val="24"/>
          <w:szCs w:val="24"/>
        </w:rPr>
        <w:t xml:space="preserve">omisión </w:t>
      </w:r>
      <w:r w:rsidRPr="00B3181C">
        <w:rPr>
          <w:rFonts w:ascii="Arial" w:eastAsia="Calibri" w:hAnsi="Arial" w:cs="Arial"/>
          <w:sz w:val="24"/>
          <w:szCs w:val="24"/>
        </w:rPr>
        <w:t>E</w:t>
      </w:r>
      <w:r w:rsidR="00DB2F21" w:rsidRPr="00B3181C">
        <w:rPr>
          <w:rFonts w:ascii="Arial" w:eastAsia="Calibri" w:hAnsi="Arial" w:cs="Arial"/>
          <w:sz w:val="24"/>
          <w:szCs w:val="24"/>
        </w:rPr>
        <w:t xml:space="preserve">dilicia de </w:t>
      </w:r>
      <w:r w:rsidRPr="00B3181C">
        <w:rPr>
          <w:rFonts w:ascii="Arial" w:eastAsia="Calibri" w:hAnsi="Arial" w:cs="Arial"/>
          <w:sz w:val="24"/>
          <w:szCs w:val="24"/>
        </w:rPr>
        <w:t>C</w:t>
      </w:r>
      <w:r w:rsidR="00DB2F21" w:rsidRPr="00B3181C">
        <w:rPr>
          <w:rFonts w:ascii="Arial" w:eastAsia="Calibri" w:hAnsi="Arial" w:cs="Arial"/>
          <w:sz w:val="24"/>
          <w:szCs w:val="24"/>
        </w:rPr>
        <w:t>ultura</w:t>
      </w:r>
      <w:r w:rsidRPr="00B3181C">
        <w:rPr>
          <w:rFonts w:ascii="Arial" w:eastAsia="Calibri" w:hAnsi="Arial" w:cs="Arial"/>
          <w:sz w:val="24"/>
          <w:szCs w:val="24"/>
        </w:rPr>
        <w:t>,</w:t>
      </w:r>
      <w:r w:rsidR="00DB2F21" w:rsidRPr="00B3181C">
        <w:rPr>
          <w:rFonts w:ascii="Arial" w:eastAsia="Calibri" w:hAnsi="Arial" w:cs="Arial"/>
          <w:sz w:val="24"/>
          <w:szCs w:val="24"/>
        </w:rPr>
        <w:t xml:space="preserve"> </w:t>
      </w:r>
      <w:r w:rsidRPr="00B3181C">
        <w:rPr>
          <w:rFonts w:ascii="Arial" w:eastAsia="Calibri" w:hAnsi="Arial" w:cs="Arial"/>
          <w:sz w:val="24"/>
          <w:szCs w:val="24"/>
        </w:rPr>
        <w:t>E</w:t>
      </w:r>
      <w:r w:rsidR="00DB2F21" w:rsidRPr="00B3181C">
        <w:rPr>
          <w:rFonts w:ascii="Arial" w:eastAsia="Calibri" w:hAnsi="Arial" w:cs="Arial"/>
          <w:sz w:val="24"/>
          <w:szCs w:val="24"/>
        </w:rPr>
        <w:t>spectáculos</w:t>
      </w:r>
      <w:r w:rsidR="00BC265F">
        <w:rPr>
          <w:rFonts w:ascii="Arial" w:eastAsia="Calibri" w:hAnsi="Arial" w:cs="Arial"/>
          <w:sz w:val="24"/>
          <w:szCs w:val="24"/>
        </w:rPr>
        <w:t>,</w:t>
      </w:r>
      <w:r w:rsidR="00DB2F21" w:rsidRPr="00B3181C">
        <w:rPr>
          <w:rFonts w:ascii="Arial" w:eastAsia="Calibri" w:hAnsi="Arial" w:cs="Arial"/>
          <w:sz w:val="24"/>
          <w:szCs w:val="24"/>
        </w:rPr>
        <w:t xml:space="preserve"> </w:t>
      </w:r>
      <w:r w:rsidRPr="00B3181C">
        <w:rPr>
          <w:rFonts w:ascii="Arial" w:eastAsia="Calibri" w:hAnsi="Arial" w:cs="Arial"/>
          <w:sz w:val="24"/>
          <w:szCs w:val="24"/>
        </w:rPr>
        <w:t>F</w:t>
      </w:r>
      <w:r w:rsidR="00DB2F21" w:rsidRPr="00B3181C">
        <w:rPr>
          <w:rFonts w:ascii="Arial" w:eastAsia="Calibri" w:hAnsi="Arial" w:cs="Arial"/>
          <w:sz w:val="24"/>
          <w:szCs w:val="24"/>
        </w:rPr>
        <w:t xml:space="preserve">estividades y </w:t>
      </w:r>
      <w:r w:rsidRPr="00B3181C">
        <w:rPr>
          <w:rFonts w:ascii="Arial" w:eastAsia="Calibri" w:hAnsi="Arial" w:cs="Arial"/>
          <w:sz w:val="24"/>
          <w:szCs w:val="24"/>
        </w:rPr>
        <w:t>C</w:t>
      </w:r>
      <w:r w:rsidR="00DB2F21" w:rsidRPr="00B3181C">
        <w:rPr>
          <w:rFonts w:ascii="Arial" w:eastAsia="Calibri" w:hAnsi="Arial" w:cs="Arial"/>
          <w:sz w:val="24"/>
          <w:szCs w:val="24"/>
        </w:rPr>
        <w:t xml:space="preserve">onmemoraciones </w:t>
      </w:r>
      <w:r w:rsidRPr="00B3181C">
        <w:rPr>
          <w:rFonts w:ascii="Arial" w:eastAsia="Calibri" w:hAnsi="Arial" w:cs="Arial"/>
          <w:sz w:val="24"/>
          <w:szCs w:val="24"/>
        </w:rPr>
        <w:t>C</w:t>
      </w:r>
      <w:r w:rsidR="00DB2F21" w:rsidRPr="00B3181C">
        <w:rPr>
          <w:rFonts w:ascii="Arial" w:eastAsia="Calibri" w:hAnsi="Arial" w:cs="Arial"/>
          <w:sz w:val="24"/>
          <w:szCs w:val="24"/>
        </w:rPr>
        <w:t>ívicas</w:t>
      </w:r>
      <w:r w:rsidRPr="00B3181C">
        <w:rPr>
          <w:rFonts w:ascii="Arial" w:eastAsia="Calibri" w:hAnsi="Arial" w:cs="Arial"/>
          <w:sz w:val="24"/>
          <w:szCs w:val="24"/>
        </w:rPr>
        <w:t xml:space="preserve">, así como </w:t>
      </w:r>
      <w:r w:rsidR="00BC265F">
        <w:rPr>
          <w:rFonts w:ascii="Arial" w:eastAsia="Calibri" w:hAnsi="Arial" w:cs="Arial"/>
          <w:sz w:val="24"/>
          <w:szCs w:val="24"/>
        </w:rPr>
        <w:t>a</w:t>
      </w:r>
      <w:r w:rsidR="00DB2F21" w:rsidRPr="00B3181C">
        <w:rPr>
          <w:rFonts w:ascii="Arial" w:eastAsia="Calibri" w:hAnsi="Arial" w:cs="Arial"/>
          <w:sz w:val="24"/>
          <w:szCs w:val="24"/>
        </w:rPr>
        <w:t xml:space="preserve"> la</w:t>
      </w:r>
      <w:r w:rsidRPr="00B3181C">
        <w:rPr>
          <w:rFonts w:ascii="Arial" w:eastAsia="Calibri" w:hAnsi="Arial" w:cs="Arial"/>
          <w:sz w:val="24"/>
          <w:szCs w:val="24"/>
        </w:rPr>
        <w:t xml:space="preserve"> C</w:t>
      </w:r>
      <w:r w:rsidR="00DB2F21" w:rsidRPr="00B3181C">
        <w:rPr>
          <w:rFonts w:ascii="Arial" w:eastAsia="Calibri" w:hAnsi="Arial" w:cs="Arial"/>
          <w:sz w:val="24"/>
          <w:szCs w:val="24"/>
        </w:rPr>
        <w:t xml:space="preserve">omisión </w:t>
      </w:r>
      <w:r w:rsidRPr="00B3181C">
        <w:rPr>
          <w:rFonts w:ascii="Arial" w:eastAsia="Calibri" w:hAnsi="Arial" w:cs="Arial"/>
          <w:sz w:val="24"/>
          <w:szCs w:val="24"/>
        </w:rPr>
        <w:t>E</w:t>
      </w:r>
      <w:r w:rsidR="00DB2F21" w:rsidRPr="00B3181C">
        <w:rPr>
          <w:rFonts w:ascii="Arial" w:eastAsia="Calibri" w:hAnsi="Arial" w:cs="Arial"/>
          <w:sz w:val="24"/>
          <w:szCs w:val="24"/>
        </w:rPr>
        <w:t xml:space="preserve">dilicia de </w:t>
      </w:r>
      <w:r w:rsidRPr="00B3181C">
        <w:rPr>
          <w:rFonts w:ascii="Arial" w:eastAsia="Calibri" w:hAnsi="Arial" w:cs="Arial"/>
          <w:sz w:val="24"/>
          <w:szCs w:val="24"/>
        </w:rPr>
        <w:t>H</w:t>
      </w:r>
      <w:r w:rsidR="00DB2F21" w:rsidRPr="00B3181C">
        <w:rPr>
          <w:rFonts w:ascii="Arial" w:eastAsia="Calibri" w:hAnsi="Arial" w:cs="Arial"/>
          <w:sz w:val="24"/>
          <w:szCs w:val="24"/>
        </w:rPr>
        <w:t xml:space="preserve">acienda </w:t>
      </w:r>
      <w:r w:rsidRPr="00B3181C">
        <w:rPr>
          <w:rFonts w:ascii="Arial" w:eastAsia="Calibri" w:hAnsi="Arial" w:cs="Arial"/>
          <w:sz w:val="24"/>
          <w:szCs w:val="24"/>
        </w:rPr>
        <w:t>P</w:t>
      </w:r>
      <w:r w:rsidR="00DB2F21" w:rsidRPr="00B3181C">
        <w:rPr>
          <w:rFonts w:ascii="Arial" w:eastAsia="Calibri" w:hAnsi="Arial" w:cs="Arial"/>
          <w:sz w:val="24"/>
          <w:szCs w:val="24"/>
        </w:rPr>
        <w:t xml:space="preserve">ública y </w:t>
      </w:r>
      <w:r w:rsidRPr="00B3181C">
        <w:rPr>
          <w:rFonts w:ascii="Arial" w:eastAsia="Calibri" w:hAnsi="Arial" w:cs="Arial"/>
          <w:sz w:val="24"/>
          <w:szCs w:val="24"/>
        </w:rPr>
        <w:t>P</w:t>
      </w:r>
      <w:r w:rsidR="00DB2F21" w:rsidRPr="00B3181C">
        <w:rPr>
          <w:rFonts w:ascii="Arial" w:eastAsia="Calibri" w:hAnsi="Arial" w:cs="Arial"/>
          <w:sz w:val="24"/>
          <w:szCs w:val="24"/>
        </w:rPr>
        <w:t xml:space="preserve">atrimonio </w:t>
      </w:r>
      <w:r w:rsidRPr="00B3181C">
        <w:rPr>
          <w:rFonts w:ascii="Arial" w:eastAsia="Calibri" w:hAnsi="Arial" w:cs="Arial"/>
          <w:sz w:val="24"/>
          <w:szCs w:val="24"/>
        </w:rPr>
        <w:t>M</w:t>
      </w:r>
      <w:r w:rsidR="00DB2F21" w:rsidRPr="00B3181C">
        <w:rPr>
          <w:rFonts w:ascii="Arial" w:eastAsia="Calibri" w:hAnsi="Arial" w:cs="Arial"/>
          <w:sz w:val="24"/>
          <w:szCs w:val="24"/>
        </w:rPr>
        <w:t xml:space="preserve">unicipal como </w:t>
      </w:r>
      <w:r w:rsidRPr="00B3181C">
        <w:rPr>
          <w:rFonts w:ascii="Arial" w:eastAsia="Calibri" w:hAnsi="Arial" w:cs="Arial"/>
          <w:sz w:val="24"/>
          <w:szCs w:val="24"/>
        </w:rPr>
        <w:t>coadyuvante. E</w:t>
      </w:r>
      <w:r w:rsidR="00DB2F21" w:rsidRPr="00B3181C">
        <w:rPr>
          <w:rFonts w:ascii="Arial" w:eastAsia="Calibri" w:hAnsi="Arial" w:cs="Arial"/>
          <w:sz w:val="24"/>
          <w:szCs w:val="24"/>
        </w:rPr>
        <w:t xml:space="preserve">s cuanto </w:t>
      </w:r>
      <w:r w:rsidRPr="00B3181C">
        <w:rPr>
          <w:rFonts w:ascii="Arial" w:eastAsia="Calibri" w:hAnsi="Arial" w:cs="Arial"/>
          <w:sz w:val="24"/>
          <w:szCs w:val="24"/>
        </w:rPr>
        <w:t>P</w:t>
      </w:r>
      <w:r w:rsidR="00DB2F21" w:rsidRPr="00B3181C">
        <w:rPr>
          <w:rFonts w:ascii="Arial" w:eastAsia="Calibri" w:hAnsi="Arial" w:cs="Arial"/>
          <w:sz w:val="24"/>
          <w:szCs w:val="24"/>
        </w:rPr>
        <w:t>resident</w:t>
      </w:r>
      <w:r w:rsidRPr="00B3181C">
        <w:rPr>
          <w:rFonts w:ascii="Arial" w:eastAsia="Calibri" w:hAnsi="Arial" w:cs="Arial"/>
          <w:sz w:val="24"/>
          <w:szCs w:val="24"/>
        </w:rPr>
        <w:t>a.</w:t>
      </w:r>
    </w:p>
    <w:p w14:paraId="085A45FD" w14:textId="77777777" w:rsidR="00960E9D" w:rsidRDefault="00960E9D" w:rsidP="00120488">
      <w:pPr>
        <w:rPr>
          <w:rFonts w:ascii="Arial" w:hAnsi="Arial" w:cs="Arial"/>
          <w:b/>
          <w:bCs/>
          <w:i/>
          <w:iCs/>
          <w:sz w:val="18"/>
          <w:szCs w:val="18"/>
        </w:rPr>
      </w:pPr>
    </w:p>
    <w:p w14:paraId="54954BEE" w14:textId="3ACDE86C" w:rsidR="00364A6B" w:rsidRPr="00120488" w:rsidRDefault="00960E9D" w:rsidP="00120488">
      <w:pPr>
        <w:rPr>
          <w:rFonts w:ascii="Arial" w:hAnsi="Arial" w:cs="Arial"/>
          <w:b/>
          <w:bCs/>
          <w:i/>
          <w:iCs/>
          <w:sz w:val="18"/>
          <w:szCs w:val="18"/>
        </w:rPr>
      </w:pPr>
      <w:r>
        <w:rPr>
          <w:rFonts w:ascii="Arial" w:hAnsi="Arial" w:cs="Arial"/>
          <w:b/>
          <w:bCs/>
          <w:i/>
          <w:iCs/>
          <w:sz w:val="18"/>
          <w:szCs w:val="18"/>
        </w:rPr>
        <w:t>“</w:t>
      </w:r>
      <w:r w:rsidR="00364A6B" w:rsidRPr="00120488">
        <w:rPr>
          <w:rFonts w:ascii="Arial" w:hAnsi="Arial" w:cs="Arial"/>
          <w:b/>
          <w:bCs/>
          <w:i/>
          <w:iCs/>
          <w:sz w:val="18"/>
          <w:szCs w:val="18"/>
        </w:rPr>
        <w:t xml:space="preserve">H. AYUNTAMIENTO CONSTITUCIONAL DEL </w:t>
      </w:r>
    </w:p>
    <w:p w14:paraId="7E8EDF3F" w14:textId="77777777" w:rsidR="00364A6B" w:rsidRPr="00120488" w:rsidRDefault="00364A6B" w:rsidP="00120488">
      <w:pPr>
        <w:rPr>
          <w:rFonts w:ascii="Arial" w:hAnsi="Arial" w:cs="Arial"/>
          <w:b/>
          <w:bCs/>
          <w:i/>
          <w:iCs/>
          <w:sz w:val="18"/>
          <w:szCs w:val="18"/>
        </w:rPr>
      </w:pPr>
      <w:r w:rsidRPr="00120488">
        <w:rPr>
          <w:rFonts w:ascii="Arial" w:hAnsi="Arial" w:cs="Arial"/>
          <w:b/>
          <w:bCs/>
          <w:i/>
          <w:iCs/>
          <w:sz w:val="18"/>
          <w:szCs w:val="18"/>
        </w:rPr>
        <w:t>MUNICIPIO DE GUADALAJARA, JALISCO.</w:t>
      </w:r>
      <w:r w:rsidRPr="00120488">
        <w:rPr>
          <w:rFonts w:ascii="Arial" w:hAnsi="Arial" w:cs="Arial"/>
          <w:b/>
          <w:bCs/>
          <w:i/>
          <w:iCs/>
          <w:sz w:val="18"/>
          <w:szCs w:val="18"/>
        </w:rPr>
        <w:br/>
        <w:t>P R E S E N T E.</w:t>
      </w:r>
    </w:p>
    <w:p w14:paraId="4A176268" w14:textId="77777777" w:rsidR="00364A6B" w:rsidRPr="00120488" w:rsidRDefault="00364A6B" w:rsidP="00120488">
      <w:pPr>
        <w:rPr>
          <w:rFonts w:ascii="Arial" w:hAnsi="Arial" w:cs="Arial"/>
          <w:b/>
          <w:bCs/>
          <w:i/>
          <w:iCs/>
          <w:sz w:val="18"/>
          <w:szCs w:val="18"/>
        </w:rPr>
      </w:pPr>
    </w:p>
    <w:p w14:paraId="7E27069F" w14:textId="77777777" w:rsidR="00364A6B" w:rsidRPr="00120488" w:rsidRDefault="00364A6B" w:rsidP="00120488">
      <w:pPr>
        <w:jc w:val="both"/>
        <w:rPr>
          <w:rFonts w:ascii="Arial" w:hAnsi="Arial" w:cs="Arial"/>
          <w:i/>
          <w:iCs/>
          <w:sz w:val="18"/>
          <w:szCs w:val="18"/>
        </w:rPr>
      </w:pPr>
      <w:r w:rsidRPr="00120488">
        <w:rPr>
          <w:rFonts w:ascii="Arial" w:hAnsi="Arial" w:cs="Arial"/>
          <w:i/>
          <w:iCs/>
          <w:sz w:val="18"/>
          <w:szCs w:val="18"/>
        </w:rPr>
        <w:t xml:space="preserve">Los que suscriben, </w:t>
      </w:r>
      <w:r w:rsidRPr="00120488">
        <w:rPr>
          <w:rFonts w:ascii="Arial" w:hAnsi="Arial" w:cs="Arial"/>
          <w:b/>
          <w:bCs/>
          <w:i/>
          <w:iCs/>
          <w:sz w:val="18"/>
          <w:szCs w:val="18"/>
        </w:rPr>
        <w:t>MARIO HUGO CASTELLANOS IBARRA y GABRIEL VÁZQUEZ SUÁREZ</w:t>
      </w:r>
      <w:r w:rsidRPr="00120488">
        <w:rPr>
          <w:rFonts w:ascii="Arial" w:hAnsi="Arial" w:cs="Arial"/>
          <w:i/>
          <w:iCs/>
          <w:sz w:val="18"/>
          <w:szCs w:val="18"/>
        </w:rPr>
        <w:t>, en nuestro carácter de Regidores y con fundamento en los artículos 115 fracciones I, II, III y V de la Constitución Política de los Estados Unidos Mexicanos; 73 fracciones I y II y 77 fracción II de la Constitución Política del Estado de Jalisco; 3, 10, 37 fracciones II, V y X, 40 y 41 fracción II de la Ley del Gobierno y la Administración Pública Municipal del Estado de Jalisco; así como los artículos 88, 90, 91 fracción II y 92 del Código de Gobierno del Municipio de Guadalajara, sometemos a la elevada consideración de este Honorable Ayuntamiento la presente Iniciativa de Decreto con Turno a Comisión, que tiene por objeto iniciar el procedimiento para el cambio de nombre de la Cruz Verde Ignacio Allende, por el de Cruz Verde Dra. Jacinta de la Luz Curiel Ávalos, ubicada en la calle Pablo Valdez número 3385, en la colonia Hermosa Provincia.</w:t>
      </w:r>
    </w:p>
    <w:p w14:paraId="3A35EF9B" w14:textId="0A3BAAB8" w:rsidR="00364A6B" w:rsidRDefault="00364A6B" w:rsidP="00120488">
      <w:pPr>
        <w:jc w:val="center"/>
        <w:rPr>
          <w:rFonts w:ascii="Arial" w:hAnsi="Arial" w:cs="Arial"/>
          <w:b/>
          <w:bCs/>
          <w:i/>
          <w:iCs/>
          <w:sz w:val="18"/>
          <w:szCs w:val="18"/>
        </w:rPr>
      </w:pPr>
      <w:r w:rsidRPr="00120488">
        <w:rPr>
          <w:rFonts w:ascii="Arial" w:hAnsi="Arial" w:cs="Arial"/>
          <w:b/>
          <w:bCs/>
          <w:i/>
          <w:iCs/>
          <w:sz w:val="18"/>
          <w:szCs w:val="18"/>
        </w:rPr>
        <w:t>EXPOSICIÓN DE MOTIVOS.</w:t>
      </w:r>
    </w:p>
    <w:p w14:paraId="2E1103FA" w14:textId="77777777" w:rsidR="00960E9D" w:rsidRPr="00120488" w:rsidRDefault="00960E9D" w:rsidP="00120488">
      <w:pPr>
        <w:jc w:val="center"/>
        <w:rPr>
          <w:rFonts w:ascii="Arial" w:hAnsi="Arial" w:cs="Arial"/>
          <w:b/>
          <w:bCs/>
          <w:i/>
          <w:iCs/>
          <w:sz w:val="18"/>
          <w:szCs w:val="18"/>
        </w:rPr>
      </w:pPr>
    </w:p>
    <w:p w14:paraId="4235F23D" w14:textId="77777777" w:rsidR="00364A6B" w:rsidRPr="00120488" w:rsidRDefault="00364A6B" w:rsidP="00120488">
      <w:pPr>
        <w:jc w:val="both"/>
        <w:rPr>
          <w:rFonts w:ascii="Arial" w:hAnsi="Arial" w:cs="Arial"/>
          <w:i/>
          <w:iCs/>
          <w:sz w:val="18"/>
          <w:szCs w:val="18"/>
        </w:rPr>
      </w:pPr>
      <w:r w:rsidRPr="00120488">
        <w:rPr>
          <w:rFonts w:ascii="Arial" w:hAnsi="Arial" w:cs="Arial"/>
          <w:i/>
          <w:iCs/>
          <w:sz w:val="18"/>
          <w:szCs w:val="18"/>
        </w:rPr>
        <w:t>El nombre de los espacios públicos constituye un símbolo de identidad y memoria colectiva. A través de ellos, las comunidades reconocen la vida y las aportaciones de las personas que contribuyeron al bienestar social. En el caso de las instituciones de salud municipales, la denominación tiene un significado especial: honra la vocación de servicio, la solidaridad y la ciencia al servicio de la vida.</w:t>
      </w:r>
      <w:r w:rsidRPr="00120488">
        <w:rPr>
          <w:rFonts w:ascii="Arial" w:hAnsi="Arial" w:cs="Arial"/>
          <w:i/>
          <w:iCs/>
          <w:sz w:val="18"/>
          <w:szCs w:val="18"/>
        </w:rPr>
        <w:br/>
      </w:r>
    </w:p>
    <w:p w14:paraId="2A9ADB57" w14:textId="5DD24AF6" w:rsidR="00364A6B" w:rsidRDefault="00364A6B" w:rsidP="00120488">
      <w:pPr>
        <w:jc w:val="both"/>
        <w:rPr>
          <w:rFonts w:ascii="Arial" w:hAnsi="Arial" w:cs="Arial"/>
          <w:i/>
          <w:iCs/>
          <w:sz w:val="18"/>
          <w:szCs w:val="18"/>
        </w:rPr>
      </w:pPr>
      <w:r w:rsidRPr="00120488">
        <w:rPr>
          <w:rFonts w:ascii="Arial" w:hAnsi="Arial" w:cs="Arial"/>
          <w:i/>
          <w:iCs/>
          <w:sz w:val="18"/>
          <w:szCs w:val="18"/>
        </w:rPr>
        <w:t>La presente iniciativa propone rendir homenaje a la Doctora María Jacinta de la Luz Curiel Ávalos, primera mujer que ejerció la medicina en el Estado de Jalisco y segunda egresada de la Facultad de Medicina de la Universidad de Guadalajara, quien dedicó más de cinco décadas al ejercicio profesional y a la docencia médica.</w:t>
      </w:r>
    </w:p>
    <w:p w14:paraId="6792A199" w14:textId="77777777" w:rsidR="00960E9D" w:rsidRPr="00120488" w:rsidRDefault="00960E9D" w:rsidP="00120488">
      <w:pPr>
        <w:jc w:val="both"/>
        <w:rPr>
          <w:rFonts w:ascii="Arial" w:hAnsi="Arial" w:cs="Arial"/>
          <w:i/>
          <w:iCs/>
          <w:sz w:val="18"/>
          <w:szCs w:val="18"/>
        </w:rPr>
      </w:pPr>
    </w:p>
    <w:p w14:paraId="11DD4F88" w14:textId="77777777" w:rsidR="00364A6B" w:rsidRPr="00120488" w:rsidRDefault="00364A6B" w:rsidP="00120488">
      <w:pPr>
        <w:jc w:val="both"/>
        <w:rPr>
          <w:rFonts w:ascii="Arial" w:hAnsi="Arial" w:cs="Arial"/>
          <w:i/>
          <w:iCs/>
          <w:sz w:val="18"/>
          <w:szCs w:val="18"/>
        </w:rPr>
      </w:pPr>
      <w:r w:rsidRPr="00120488">
        <w:rPr>
          <w:rFonts w:ascii="Arial" w:hAnsi="Arial" w:cs="Arial"/>
          <w:i/>
          <w:iCs/>
          <w:sz w:val="18"/>
          <w:szCs w:val="18"/>
        </w:rPr>
        <w:t xml:space="preserve">Nació en Mascota, Jalisco, el 29 de junio de 1905, cursó sus primeros estudios en esa localidad y continuó en Tepic, Nayarit, donde destacó por su inteligencia y afición al arte y la música. En 1919 se trasladó con su familia a Guadalajara, donde estudió en la Escuela Preparatoria Normal para Señoritas del Gobierno del Estado y se desempeñó como maestra de educación primaria de 1924 a 1939. </w:t>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p>
    <w:p w14:paraId="7240CD59" w14:textId="77777777" w:rsidR="00364A6B" w:rsidRPr="00120488" w:rsidRDefault="00364A6B" w:rsidP="00120488">
      <w:pPr>
        <w:jc w:val="both"/>
        <w:rPr>
          <w:rFonts w:ascii="Arial" w:hAnsi="Arial" w:cs="Arial"/>
          <w:i/>
          <w:iCs/>
          <w:sz w:val="18"/>
          <w:szCs w:val="18"/>
        </w:rPr>
      </w:pPr>
      <w:r w:rsidRPr="00120488">
        <w:rPr>
          <w:rFonts w:ascii="Arial" w:hAnsi="Arial" w:cs="Arial"/>
          <w:i/>
          <w:iCs/>
          <w:sz w:val="18"/>
          <w:szCs w:val="18"/>
        </w:rPr>
        <w:t xml:space="preserve">En 1924 ingresó a la entonces Facultad de Medicina, Cirugía y Obstetricia de la Universidad de Guadalajara, institución que hasta entonces había sido exclusiva para hombres, y se graduó el 17 de febrero de 1931. Fue profesora de anatomía, fisiología, higiene, citología e histología, y ayudante quirúrgico del doctor Manuel R. Alatorre entre 1930 y 1940. Su práctica profesional se extendió de 1930 a 1985, brindando servicios en el Hospital Civil de Guadalajara y en múltiples comunidades rurales. </w:t>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r w:rsidRPr="00120488">
        <w:rPr>
          <w:rFonts w:ascii="Arial" w:hAnsi="Arial" w:cs="Arial"/>
          <w:i/>
          <w:iCs/>
          <w:sz w:val="18"/>
          <w:szCs w:val="18"/>
        </w:rPr>
        <w:tab/>
      </w:r>
    </w:p>
    <w:p w14:paraId="3B12D155" w14:textId="7F4E4970" w:rsidR="00364A6B" w:rsidRDefault="00364A6B" w:rsidP="00120488">
      <w:pPr>
        <w:jc w:val="both"/>
        <w:rPr>
          <w:rFonts w:ascii="Arial" w:hAnsi="Arial" w:cs="Arial"/>
          <w:i/>
          <w:iCs/>
          <w:sz w:val="18"/>
          <w:szCs w:val="18"/>
        </w:rPr>
      </w:pPr>
      <w:r w:rsidRPr="00120488">
        <w:rPr>
          <w:rFonts w:ascii="Arial" w:hAnsi="Arial" w:cs="Arial"/>
          <w:i/>
          <w:iCs/>
          <w:sz w:val="18"/>
          <w:szCs w:val="18"/>
        </w:rPr>
        <w:t xml:space="preserve">Entre sus aportaciones más relevantes destaca la fundación del primer Centro de Detección de Cáncer en Guadalajara en 1955, dependiente de la Jefatura de Servicios Coordinados de Salubridad y Asistencia, así como su posterior integración al Centro de Salud N.º 1. Fue además Directora de Asuntos Indígenas en la Secretaría de Educación Pública, representante de México ante la UNESCO y la Organización de Estados </w:t>
      </w:r>
      <w:r w:rsidRPr="00120488">
        <w:rPr>
          <w:rFonts w:ascii="Arial" w:hAnsi="Arial" w:cs="Arial"/>
          <w:i/>
          <w:iCs/>
          <w:sz w:val="18"/>
          <w:szCs w:val="18"/>
        </w:rPr>
        <w:lastRenderedPageBreak/>
        <w:t xml:space="preserve">Americanos (1950-1953), primera mujer latinoamericana en estudiar Oncología en la Universidad de Nueva York y fundadora del primer laboratorio de Rayos X en Guadalajara. Falleció en noviembre de 2002, a los 97 años de edad, dejando un legado de vocación, disciplina y compromiso con la salud pública. </w:t>
      </w:r>
      <w:r w:rsidRPr="00120488">
        <w:rPr>
          <w:rStyle w:val="Refdenotaalpie"/>
          <w:rFonts w:ascii="Arial" w:hAnsi="Arial" w:cs="Arial"/>
          <w:i/>
          <w:iCs/>
          <w:sz w:val="18"/>
          <w:szCs w:val="18"/>
        </w:rPr>
        <w:footnoteReference w:id="17"/>
      </w:r>
    </w:p>
    <w:p w14:paraId="79644C3D" w14:textId="77777777" w:rsidR="00960E9D" w:rsidRPr="00120488" w:rsidRDefault="00960E9D" w:rsidP="00120488">
      <w:pPr>
        <w:jc w:val="both"/>
        <w:rPr>
          <w:rFonts w:ascii="Arial" w:hAnsi="Arial" w:cs="Arial"/>
          <w:i/>
          <w:iCs/>
          <w:sz w:val="18"/>
          <w:szCs w:val="18"/>
        </w:rPr>
      </w:pPr>
    </w:p>
    <w:p w14:paraId="5BF58969" w14:textId="17CDB86C" w:rsidR="00364A6B" w:rsidRDefault="00364A6B" w:rsidP="00120488">
      <w:pPr>
        <w:jc w:val="both"/>
        <w:rPr>
          <w:rFonts w:ascii="Arial" w:hAnsi="Arial" w:cs="Arial"/>
          <w:i/>
          <w:iCs/>
          <w:sz w:val="18"/>
          <w:szCs w:val="18"/>
        </w:rPr>
      </w:pPr>
      <w:r w:rsidRPr="00120488">
        <w:rPr>
          <w:rFonts w:ascii="Arial" w:hAnsi="Arial" w:cs="Arial"/>
          <w:i/>
          <w:iCs/>
          <w:sz w:val="18"/>
          <w:szCs w:val="18"/>
        </w:rPr>
        <w:t>El reconocimiento propuesto enaltece su trayectoria y representa un acto de memoria histórica incluyente. Hasta la fecha, ninguna Cruz Verde del Municipio de Guadalajara lleva el nombre de una mujer, otorgar el nombre de la Dra. Curiel a una de estas instituciones constituye un gesto de justicia simbólica y representatividad hacia las mujeres que han contribuido al desarrollo científico y social de nuestra ciudad.</w:t>
      </w:r>
    </w:p>
    <w:p w14:paraId="4A28CF3D" w14:textId="77777777" w:rsidR="00960E9D" w:rsidRPr="00120488" w:rsidRDefault="00960E9D" w:rsidP="00120488">
      <w:pPr>
        <w:jc w:val="both"/>
        <w:rPr>
          <w:rFonts w:ascii="Arial" w:hAnsi="Arial" w:cs="Arial"/>
          <w:i/>
          <w:iCs/>
          <w:sz w:val="18"/>
          <w:szCs w:val="18"/>
        </w:rPr>
      </w:pPr>
    </w:p>
    <w:p w14:paraId="75A571AF" w14:textId="1AA3465B" w:rsidR="00364A6B" w:rsidRDefault="00364A6B" w:rsidP="00120488">
      <w:pPr>
        <w:jc w:val="both"/>
        <w:rPr>
          <w:rFonts w:ascii="Arial" w:hAnsi="Arial" w:cs="Arial"/>
          <w:i/>
          <w:iCs/>
          <w:sz w:val="18"/>
          <w:szCs w:val="18"/>
        </w:rPr>
      </w:pPr>
      <w:r w:rsidRPr="00120488">
        <w:rPr>
          <w:rFonts w:ascii="Arial" w:hAnsi="Arial" w:cs="Arial"/>
          <w:i/>
          <w:iCs/>
          <w:sz w:val="18"/>
          <w:szCs w:val="18"/>
        </w:rPr>
        <w:t>La propuesta que hoy se presenta ante este Ayuntamiento no surge de manera aislada, responde a una solicitud ciudadana legítima. El Consejo Municipal de Participación Ciudadana y Gobernanza (COMUPAC), órgano colegiado previsto en los artículos 22 al 29 del Reglamento de Participación Ciudadana y Planeación Participativa para la Gobernanza del Municipio de Guadalajara, fue quien promovió esta iniciativa, reconociendo en la figura de la doctora Jacinta de la Luz Curiel Ávalos un ejemplo de servicio, ciencia y compromiso social digno de ser recordado por las y los tapatíos.</w:t>
      </w:r>
    </w:p>
    <w:p w14:paraId="04CED9D1" w14:textId="77777777" w:rsidR="00960E9D" w:rsidRPr="00120488" w:rsidRDefault="00960E9D" w:rsidP="00120488">
      <w:pPr>
        <w:jc w:val="both"/>
        <w:rPr>
          <w:rFonts w:ascii="Arial" w:hAnsi="Arial" w:cs="Arial"/>
          <w:i/>
          <w:iCs/>
          <w:sz w:val="18"/>
          <w:szCs w:val="18"/>
        </w:rPr>
      </w:pPr>
    </w:p>
    <w:p w14:paraId="67074008" w14:textId="0E86E8B7" w:rsidR="00364A6B" w:rsidRDefault="00364A6B" w:rsidP="00120488">
      <w:pPr>
        <w:jc w:val="both"/>
        <w:rPr>
          <w:rFonts w:ascii="Arial" w:hAnsi="Arial" w:cs="Arial"/>
          <w:i/>
          <w:iCs/>
          <w:sz w:val="18"/>
          <w:szCs w:val="18"/>
        </w:rPr>
      </w:pPr>
      <w:r w:rsidRPr="00120488">
        <w:rPr>
          <w:rFonts w:ascii="Arial" w:hAnsi="Arial" w:cs="Arial"/>
          <w:i/>
          <w:iCs/>
          <w:sz w:val="18"/>
          <w:szCs w:val="18"/>
        </w:rPr>
        <w:t>El COMUPAC, como máxima instancia de representación ciudadana en materia de gobernanza, tiene entre sus atribuciones fomentar la participación ciudadana en los asuntos públicos, emitir recomendaciones al Ayuntamiento y proponer acciones que fortalezcan la corresponsabilidad social. Atender esta petición significa dar cauce a una expresión ciudadana legítima y reforzar la relación entre la sociedad y su gobierno, garantizando que las decisiones sobre el espacio público se construyan con legitimidad, transparencia y sentido de comunidad.</w:t>
      </w:r>
    </w:p>
    <w:p w14:paraId="689A7A63" w14:textId="77777777" w:rsidR="00960E9D" w:rsidRPr="00120488" w:rsidRDefault="00960E9D" w:rsidP="00120488">
      <w:pPr>
        <w:jc w:val="both"/>
        <w:rPr>
          <w:rFonts w:ascii="Arial" w:hAnsi="Arial" w:cs="Arial"/>
          <w:i/>
          <w:iCs/>
          <w:sz w:val="18"/>
          <w:szCs w:val="18"/>
        </w:rPr>
      </w:pPr>
    </w:p>
    <w:p w14:paraId="1C305DAE" w14:textId="58ACBD44" w:rsidR="00364A6B" w:rsidRDefault="00364A6B" w:rsidP="00120488">
      <w:pPr>
        <w:jc w:val="both"/>
        <w:rPr>
          <w:rFonts w:ascii="Arial" w:hAnsi="Arial" w:cs="Arial"/>
          <w:i/>
          <w:iCs/>
          <w:sz w:val="18"/>
          <w:szCs w:val="18"/>
        </w:rPr>
      </w:pPr>
      <w:r w:rsidRPr="00120488">
        <w:rPr>
          <w:rFonts w:ascii="Arial" w:hAnsi="Arial" w:cs="Arial"/>
          <w:i/>
          <w:iCs/>
          <w:sz w:val="18"/>
          <w:szCs w:val="18"/>
        </w:rPr>
        <w:t>La inclusión de esta solicitud en el proceso institucional demuestra el compromiso del Ayuntamiento con la gobernanza participativa, donde la voz de los consejos ciudadanos se traduce en acciones concretas que enriquecen la vida pública de Guadalajara. Reconocer la iniciativa del COMUPAC es también reconocer la madurez cívica de sus integrantes, quienes han propuesto este homenaje a una mujer cuya trayectoria refleja los valores de servicio, ciencia y solidaridad que caracterizan a nuestra ciudad.</w:t>
      </w:r>
    </w:p>
    <w:p w14:paraId="75E5B57D" w14:textId="77777777" w:rsidR="00960E9D" w:rsidRPr="00120488" w:rsidRDefault="00960E9D" w:rsidP="00120488">
      <w:pPr>
        <w:jc w:val="both"/>
        <w:rPr>
          <w:rFonts w:ascii="Arial" w:hAnsi="Arial" w:cs="Arial"/>
          <w:i/>
          <w:iCs/>
          <w:sz w:val="18"/>
          <w:szCs w:val="18"/>
        </w:rPr>
      </w:pPr>
    </w:p>
    <w:p w14:paraId="0686AFD6" w14:textId="095613DE" w:rsidR="00364A6B" w:rsidRDefault="00364A6B" w:rsidP="00120488">
      <w:pPr>
        <w:jc w:val="both"/>
        <w:rPr>
          <w:rFonts w:ascii="Arial" w:hAnsi="Arial" w:cs="Arial"/>
          <w:b/>
          <w:bCs/>
          <w:i/>
          <w:iCs/>
          <w:sz w:val="18"/>
          <w:szCs w:val="18"/>
        </w:rPr>
      </w:pPr>
      <w:r w:rsidRPr="00120488">
        <w:rPr>
          <w:rFonts w:ascii="Arial" w:hAnsi="Arial" w:cs="Arial"/>
          <w:b/>
          <w:bCs/>
          <w:i/>
          <w:iCs/>
          <w:sz w:val="18"/>
          <w:szCs w:val="18"/>
        </w:rPr>
        <w:t>Marco normativo.</w:t>
      </w:r>
    </w:p>
    <w:p w14:paraId="4644CE57" w14:textId="77777777" w:rsidR="00960E9D" w:rsidRPr="00120488" w:rsidRDefault="00960E9D" w:rsidP="00120488">
      <w:pPr>
        <w:jc w:val="both"/>
        <w:rPr>
          <w:rFonts w:ascii="Arial" w:hAnsi="Arial" w:cs="Arial"/>
          <w:b/>
          <w:bCs/>
          <w:i/>
          <w:iCs/>
          <w:sz w:val="18"/>
          <w:szCs w:val="18"/>
        </w:rPr>
      </w:pPr>
    </w:p>
    <w:p w14:paraId="78144D20" w14:textId="087069CF" w:rsidR="00364A6B" w:rsidRDefault="00364A6B" w:rsidP="00120488">
      <w:pPr>
        <w:jc w:val="both"/>
        <w:rPr>
          <w:rFonts w:ascii="Arial" w:hAnsi="Arial" w:cs="Arial"/>
          <w:i/>
          <w:iCs/>
          <w:sz w:val="18"/>
          <w:szCs w:val="18"/>
        </w:rPr>
      </w:pPr>
      <w:r w:rsidRPr="00120488">
        <w:rPr>
          <w:rFonts w:ascii="Arial" w:hAnsi="Arial" w:cs="Arial"/>
          <w:i/>
          <w:iCs/>
          <w:sz w:val="18"/>
          <w:szCs w:val="18"/>
        </w:rPr>
        <w:t>El Reglamento de Nomenclatura del Municipio de Guadalajara, en sus artículos 12 a 14, establece que la modificación de la nomenclatura de vialidades, espacios y monumentos públicos deriva de una propuesta concreta que debe someterse a dictamen técnico de la Dirección de Obras Públicas, la cual debe consultar la opinión del Consejo Ciudadano de la Crónica e Historia del Municipio, y posteriormente remitir el expediente a la Comisión Edilicia de Cultura, Espectáculos, Festividades y Conmemoraciones Cívicas para su análisis y eventual aprobación. Asimismo, el artículo 8, fracción VIII, inciso c) del mismo ordenamiento dispone que pueden asignarse nombres de personas cuyos actos distingan y sean merecedores de reconocimiento público por su contribución a las artes, la ciencia o la cultura, siempre que hayan dejado un legado notable para los habitantes de la ciudad.</w:t>
      </w:r>
    </w:p>
    <w:p w14:paraId="5B97E52B" w14:textId="77777777" w:rsidR="00960E9D" w:rsidRPr="00120488" w:rsidRDefault="00960E9D" w:rsidP="00120488">
      <w:pPr>
        <w:jc w:val="both"/>
        <w:rPr>
          <w:rFonts w:ascii="Arial" w:hAnsi="Arial" w:cs="Arial"/>
          <w:i/>
          <w:iCs/>
          <w:sz w:val="18"/>
          <w:szCs w:val="18"/>
        </w:rPr>
      </w:pPr>
    </w:p>
    <w:p w14:paraId="3DDFC128" w14:textId="6D3F7A96" w:rsidR="00364A6B" w:rsidRDefault="00364A6B" w:rsidP="00120488">
      <w:pPr>
        <w:jc w:val="both"/>
        <w:rPr>
          <w:rFonts w:ascii="Arial" w:hAnsi="Arial" w:cs="Arial"/>
          <w:b/>
          <w:bCs/>
          <w:i/>
          <w:iCs/>
          <w:sz w:val="18"/>
          <w:szCs w:val="18"/>
        </w:rPr>
      </w:pPr>
      <w:r w:rsidRPr="00120488">
        <w:rPr>
          <w:rFonts w:ascii="Arial" w:hAnsi="Arial" w:cs="Arial"/>
          <w:b/>
          <w:bCs/>
          <w:i/>
          <w:iCs/>
          <w:sz w:val="18"/>
          <w:szCs w:val="18"/>
        </w:rPr>
        <w:t>Repercusiones.</w:t>
      </w:r>
    </w:p>
    <w:p w14:paraId="374EAFC6" w14:textId="77777777" w:rsidR="00960E9D" w:rsidRPr="00120488" w:rsidRDefault="00960E9D" w:rsidP="00120488">
      <w:pPr>
        <w:jc w:val="both"/>
        <w:rPr>
          <w:rFonts w:ascii="Arial" w:hAnsi="Arial" w:cs="Arial"/>
          <w:b/>
          <w:bCs/>
          <w:i/>
          <w:iCs/>
          <w:sz w:val="18"/>
          <w:szCs w:val="18"/>
        </w:rPr>
      </w:pPr>
    </w:p>
    <w:p w14:paraId="4C01F12D" w14:textId="60BA0C54" w:rsidR="00364A6B" w:rsidRDefault="00364A6B" w:rsidP="00120488">
      <w:pPr>
        <w:jc w:val="both"/>
        <w:rPr>
          <w:rFonts w:ascii="Arial" w:eastAsia="Helvetica Neue" w:hAnsi="Arial" w:cs="Arial"/>
          <w:i/>
          <w:iCs/>
          <w:sz w:val="18"/>
          <w:szCs w:val="18"/>
        </w:rPr>
      </w:pPr>
      <w:r w:rsidRPr="00120488">
        <w:rPr>
          <w:rFonts w:ascii="Arial" w:eastAsia="Helvetica Neue" w:hAnsi="Arial" w:cs="Arial"/>
          <w:i/>
          <w:iCs/>
          <w:sz w:val="18"/>
          <w:szCs w:val="18"/>
        </w:rPr>
        <w:t>En cumplimiento a lo establecido en el artículo 92, fracción I, inciso c), del Código de Gobierno del Municipio de Guadalajara, se especifican las siguientes repercusiones:</w:t>
      </w:r>
    </w:p>
    <w:p w14:paraId="018E166E" w14:textId="1F0E236E" w:rsidR="00364A6B" w:rsidRDefault="00364A6B" w:rsidP="00120488">
      <w:pPr>
        <w:jc w:val="both"/>
        <w:rPr>
          <w:rFonts w:ascii="Arial" w:hAnsi="Arial" w:cs="Arial"/>
          <w:i/>
          <w:iCs/>
          <w:sz w:val="18"/>
          <w:szCs w:val="18"/>
        </w:rPr>
      </w:pPr>
      <w:r w:rsidRPr="00120488">
        <w:rPr>
          <w:rFonts w:ascii="Arial" w:hAnsi="Arial" w:cs="Arial"/>
          <w:i/>
          <w:iCs/>
          <w:sz w:val="18"/>
          <w:szCs w:val="18"/>
        </w:rPr>
        <w:t xml:space="preserve">Jurídicas: La propuesta se ajusta plenamente al marco del Reglamento de Nomenclatura y reconoce formalmente una solicitud ciudadana canalizada a través del COMUPAC, fortaleciendo la legitimidad participativa. </w:t>
      </w:r>
    </w:p>
    <w:p w14:paraId="7C71ECA7" w14:textId="77777777" w:rsidR="00960E9D" w:rsidRPr="00120488" w:rsidRDefault="00960E9D" w:rsidP="00120488">
      <w:pPr>
        <w:jc w:val="both"/>
        <w:rPr>
          <w:rFonts w:ascii="Arial" w:hAnsi="Arial" w:cs="Arial"/>
          <w:i/>
          <w:iCs/>
          <w:sz w:val="18"/>
          <w:szCs w:val="18"/>
        </w:rPr>
      </w:pPr>
    </w:p>
    <w:p w14:paraId="42FF2D96" w14:textId="3990BDA0" w:rsidR="00364A6B" w:rsidRDefault="00364A6B" w:rsidP="00120488">
      <w:pPr>
        <w:jc w:val="both"/>
        <w:rPr>
          <w:rFonts w:ascii="Arial" w:hAnsi="Arial" w:cs="Arial"/>
          <w:i/>
          <w:iCs/>
          <w:sz w:val="18"/>
          <w:szCs w:val="18"/>
        </w:rPr>
      </w:pPr>
      <w:r w:rsidRPr="00120488">
        <w:rPr>
          <w:rFonts w:ascii="Arial" w:hAnsi="Arial" w:cs="Arial"/>
          <w:i/>
          <w:iCs/>
          <w:sz w:val="18"/>
          <w:szCs w:val="18"/>
        </w:rPr>
        <w:t>Presupuestales: El cambio de nombre no implicará erogaciones significativas, limitándose a los costos administrativos derivados de la actualización de nomenclaturas y señalética institucional.</w:t>
      </w:r>
    </w:p>
    <w:p w14:paraId="00C77FD1" w14:textId="77777777" w:rsidR="00960E9D" w:rsidRPr="00120488" w:rsidRDefault="00960E9D" w:rsidP="00120488">
      <w:pPr>
        <w:jc w:val="both"/>
        <w:rPr>
          <w:rFonts w:ascii="Arial" w:hAnsi="Arial" w:cs="Arial"/>
          <w:i/>
          <w:iCs/>
          <w:sz w:val="18"/>
          <w:szCs w:val="18"/>
        </w:rPr>
      </w:pPr>
    </w:p>
    <w:p w14:paraId="5284B31A" w14:textId="77777777" w:rsidR="00364A6B" w:rsidRPr="00120488" w:rsidRDefault="00364A6B" w:rsidP="00120488">
      <w:pPr>
        <w:jc w:val="both"/>
        <w:rPr>
          <w:rFonts w:ascii="Arial" w:hAnsi="Arial" w:cs="Arial"/>
          <w:i/>
          <w:iCs/>
          <w:sz w:val="18"/>
          <w:szCs w:val="18"/>
        </w:rPr>
      </w:pPr>
      <w:r w:rsidRPr="00120488">
        <w:rPr>
          <w:rFonts w:ascii="Arial" w:hAnsi="Arial" w:cs="Arial"/>
          <w:i/>
          <w:iCs/>
          <w:sz w:val="18"/>
          <w:szCs w:val="18"/>
        </w:rPr>
        <w:lastRenderedPageBreak/>
        <w:t xml:space="preserve">Sociales: La medida promoverá la </w:t>
      </w:r>
      <w:proofErr w:type="spellStart"/>
      <w:r w:rsidRPr="00120488">
        <w:rPr>
          <w:rFonts w:ascii="Arial" w:hAnsi="Arial" w:cs="Arial"/>
          <w:i/>
          <w:iCs/>
          <w:sz w:val="18"/>
          <w:szCs w:val="18"/>
        </w:rPr>
        <w:t>visibilización</w:t>
      </w:r>
      <w:proofErr w:type="spellEnd"/>
      <w:r w:rsidRPr="00120488">
        <w:rPr>
          <w:rFonts w:ascii="Arial" w:hAnsi="Arial" w:cs="Arial"/>
          <w:i/>
          <w:iCs/>
          <w:sz w:val="18"/>
          <w:szCs w:val="18"/>
        </w:rPr>
        <w:t xml:space="preserve"> de las mujeres en la historia local, fomentará el orgullo tapatío y consolidará la participación ciudadana en la preservación de la memoria histórica.</w:t>
      </w:r>
    </w:p>
    <w:p w14:paraId="47D7C90E" w14:textId="007F1C7E" w:rsidR="00364A6B" w:rsidRDefault="00364A6B" w:rsidP="00120488">
      <w:pPr>
        <w:jc w:val="both"/>
        <w:rPr>
          <w:rFonts w:ascii="Arial" w:hAnsi="Arial" w:cs="Arial"/>
          <w:i/>
          <w:iCs/>
          <w:sz w:val="18"/>
          <w:szCs w:val="18"/>
        </w:rPr>
      </w:pPr>
      <w:r w:rsidRPr="00120488">
        <w:rPr>
          <w:rFonts w:ascii="Arial" w:hAnsi="Arial" w:cs="Arial"/>
          <w:i/>
          <w:iCs/>
          <w:sz w:val="18"/>
          <w:szCs w:val="18"/>
        </w:rPr>
        <w:t>Laborales: No conlleva.</w:t>
      </w:r>
    </w:p>
    <w:p w14:paraId="2774BDA8" w14:textId="77777777" w:rsidR="00960E9D" w:rsidRPr="00120488" w:rsidRDefault="00960E9D" w:rsidP="00120488">
      <w:pPr>
        <w:jc w:val="both"/>
        <w:rPr>
          <w:rFonts w:ascii="Arial" w:hAnsi="Arial" w:cs="Arial"/>
          <w:i/>
          <w:iCs/>
          <w:sz w:val="18"/>
          <w:szCs w:val="18"/>
        </w:rPr>
      </w:pPr>
    </w:p>
    <w:p w14:paraId="3C490B68" w14:textId="77777777" w:rsidR="00364A6B" w:rsidRPr="00120488" w:rsidRDefault="00364A6B" w:rsidP="00120488">
      <w:pPr>
        <w:jc w:val="both"/>
        <w:rPr>
          <w:rFonts w:ascii="Arial" w:hAnsi="Arial" w:cs="Arial"/>
          <w:i/>
          <w:iCs/>
          <w:sz w:val="18"/>
          <w:szCs w:val="18"/>
        </w:rPr>
      </w:pPr>
      <w:r w:rsidRPr="00120488">
        <w:rPr>
          <w:rFonts w:ascii="Arial" w:hAnsi="Arial" w:cs="Arial"/>
          <w:i/>
          <w:iCs/>
          <w:sz w:val="18"/>
          <w:szCs w:val="18"/>
        </w:rPr>
        <w:t>Por lo anteriormente expuesto y fundado, se propone que la presente iniciativa se turne para su estudio, análisis y dictaminación a la Comisión Edilicia de Cultura, Espectáculos, Festividades y Conmemoraciones Cívicas como convocante; a la Comisión Edilicia de Hacienda Pública y Patrimonio Municipal como coadyuvante, para analizar la modificación del nombre de la Cruz Verde Ignacio Allende por el nombre Cruz Verde Jacinta Curiel, en virtud de sus atribuciones en materia de nomenclatura de los espacios públicos Municipales.</w:t>
      </w:r>
    </w:p>
    <w:p w14:paraId="59476F25" w14:textId="449C97A1" w:rsidR="00364A6B" w:rsidRDefault="00364A6B" w:rsidP="00120488">
      <w:pPr>
        <w:jc w:val="center"/>
        <w:rPr>
          <w:rFonts w:ascii="Arial" w:hAnsi="Arial" w:cs="Arial"/>
          <w:b/>
          <w:bCs/>
          <w:i/>
          <w:iCs/>
          <w:sz w:val="18"/>
          <w:szCs w:val="18"/>
        </w:rPr>
      </w:pPr>
      <w:r w:rsidRPr="00120488">
        <w:rPr>
          <w:rFonts w:ascii="Arial" w:hAnsi="Arial" w:cs="Arial"/>
          <w:b/>
          <w:bCs/>
          <w:i/>
          <w:iCs/>
          <w:sz w:val="18"/>
          <w:szCs w:val="18"/>
        </w:rPr>
        <w:t>DECRETO</w:t>
      </w:r>
    </w:p>
    <w:p w14:paraId="4671D284" w14:textId="77777777" w:rsidR="00960E9D" w:rsidRPr="00120488" w:rsidRDefault="00960E9D" w:rsidP="00120488">
      <w:pPr>
        <w:jc w:val="center"/>
        <w:rPr>
          <w:rFonts w:ascii="Arial" w:hAnsi="Arial" w:cs="Arial"/>
          <w:b/>
          <w:bCs/>
          <w:i/>
          <w:iCs/>
          <w:sz w:val="18"/>
          <w:szCs w:val="18"/>
        </w:rPr>
      </w:pPr>
    </w:p>
    <w:p w14:paraId="51536E48" w14:textId="520BCE7E" w:rsidR="00B37150" w:rsidRDefault="00364A6B" w:rsidP="00120488">
      <w:pPr>
        <w:jc w:val="both"/>
        <w:rPr>
          <w:rFonts w:ascii="Arial" w:hAnsi="Arial" w:cs="Arial"/>
          <w:i/>
          <w:iCs/>
          <w:sz w:val="18"/>
          <w:szCs w:val="18"/>
        </w:rPr>
      </w:pPr>
      <w:r w:rsidRPr="00120488">
        <w:rPr>
          <w:rFonts w:ascii="Arial" w:hAnsi="Arial" w:cs="Arial"/>
          <w:b/>
          <w:bCs/>
          <w:i/>
          <w:iCs/>
          <w:sz w:val="18"/>
          <w:szCs w:val="18"/>
        </w:rPr>
        <w:t xml:space="preserve">Único. </w:t>
      </w:r>
      <w:r w:rsidRPr="00120488">
        <w:rPr>
          <w:rFonts w:ascii="Arial" w:hAnsi="Arial" w:cs="Arial"/>
          <w:i/>
          <w:iCs/>
          <w:sz w:val="18"/>
          <w:szCs w:val="18"/>
        </w:rPr>
        <w:t>Se instruye a la Coordinación General de Gestión Integral de la Ciudad, para que, a través de la Dirección de Obras Públicas, recabe la opinión del Consejo Ciudadano de la Crónica e Historia del Municipio de Guadalajara, y con base en ella elabore el dictamen técnico correspondiente sobre la propuesta de cambio de nombre de la Cruz Verde Ignacio Allende por Cruz Verde Dra. Jacinta de la Luz Curiel Ávalos, en los términos del Reglamento de Nomenclatura del Municipio de Guadalajara. Todo el procedimiento, incluida la remisión del expediente completo a la Comisión Edilicia de Cultura, Espectáculos, Festividades y Conmemoraciones Cívicas para su análisis, estudio y dictamen final, deberá realizarse dentro de un plazo máximo de sesenta días naturales, contados a partir de la aprobación del presente decreto</w:t>
      </w:r>
      <w:r w:rsidR="00960E9D">
        <w:rPr>
          <w:rFonts w:ascii="Arial" w:hAnsi="Arial" w:cs="Arial"/>
          <w:i/>
          <w:iCs/>
          <w:sz w:val="18"/>
          <w:szCs w:val="18"/>
        </w:rPr>
        <w:t>”</w:t>
      </w:r>
      <w:r w:rsidRPr="00120488">
        <w:rPr>
          <w:rFonts w:ascii="Arial" w:hAnsi="Arial" w:cs="Arial"/>
          <w:i/>
          <w:iCs/>
          <w:sz w:val="18"/>
          <w:szCs w:val="18"/>
        </w:rPr>
        <w:t>.</w:t>
      </w:r>
    </w:p>
    <w:p w14:paraId="29FD9E94" w14:textId="77777777" w:rsidR="00960E9D" w:rsidRPr="00120488" w:rsidRDefault="00960E9D" w:rsidP="00120488">
      <w:pPr>
        <w:jc w:val="both"/>
        <w:rPr>
          <w:rFonts w:ascii="Arial" w:hAnsi="Arial" w:cs="Arial"/>
          <w:bCs/>
          <w:i/>
          <w:iCs/>
          <w:sz w:val="18"/>
          <w:szCs w:val="18"/>
          <w:lang w:val="es-ES" w:eastAsia="es-ES"/>
        </w:rPr>
      </w:pPr>
    </w:p>
    <w:p w14:paraId="2ADE3A5E" w14:textId="278A201A" w:rsidR="006E2E77" w:rsidRPr="00B3181C" w:rsidRDefault="00DB2F21" w:rsidP="00B3181C">
      <w:pPr>
        <w:jc w:val="both"/>
        <w:rPr>
          <w:rFonts w:ascii="Arial" w:eastAsia="Calibri" w:hAnsi="Arial" w:cs="Arial"/>
          <w:sz w:val="24"/>
          <w:szCs w:val="24"/>
        </w:rPr>
      </w:pPr>
      <w:r w:rsidRPr="00B3181C">
        <w:rPr>
          <w:rFonts w:ascii="Arial" w:hAnsi="Arial" w:cs="Arial"/>
          <w:b/>
          <w:sz w:val="24"/>
          <w:szCs w:val="24"/>
          <w:lang w:val="es-ES_tradnl"/>
        </w:rPr>
        <w:t>La Presidenta Municipal:</w:t>
      </w:r>
      <w:r w:rsidRPr="00B3181C">
        <w:rPr>
          <w:rFonts w:ascii="Arial" w:eastAsia="Calibri" w:hAnsi="Arial" w:cs="Arial"/>
          <w:sz w:val="24"/>
          <w:szCs w:val="24"/>
        </w:rPr>
        <w:t xml:space="preserve"> </w:t>
      </w:r>
      <w:r w:rsidR="009A57E4" w:rsidRPr="00B3181C">
        <w:rPr>
          <w:rFonts w:ascii="Arial" w:eastAsia="Calibri" w:hAnsi="Arial" w:cs="Arial"/>
          <w:sz w:val="24"/>
          <w:szCs w:val="24"/>
        </w:rPr>
        <w:t xml:space="preserve">Gracias </w:t>
      </w:r>
      <w:r w:rsidRPr="00B3181C">
        <w:rPr>
          <w:rFonts w:ascii="Arial" w:eastAsia="Calibri" w:hAnsi="Arial" w:cs="Arial"/>
          <w:sz w:val="24"/>
          <w:szCs w:val="24"/>
        </w:rPr>
        <w:t>señor regido</w:t>
      </w:r>
      <w:r w:rsidR="009A57E4" w:rsidRPr="00B3181C">
        <w:rPr>
          <w:rFonts w:ascii="Arial" w:eastAsia="Calibri" w:hAnsi="Arial" w:cs="Arial"/>
          <w:sz w:val="24"/>
          <w:szCs w:val="24"/>
        </w:rPr>
        <w:t>r. S</w:t>
      </w:r>
      <w:r w:rsidRPr="00B3181C">
        <w:rPr>
          <w:rFonts w:ascii="Arial" w:eastAsia="Calibri" w:hAnsi="Arial" w:cs="Arial"/>
          <w:sz w:val="24"/>
          <w:szCs w:val="24"/>
        </w:rPr>
        <w:t>e propone</w:t>
      </w:r>
      <w:r w:rsidR="00BC265F">
        <w:rPr>
          <w:rFonts w:ascii="Arial" w:eastAsia="Calibri" w:hAnsi="Arial" w:cs="Arial"/>
          <w:sz w:val="24"/>
          <w:szCs w:val="24"/>
        </w:rPr>
        <w:t xml:space="preserve"> que primer</w:t>
      </w:r>
      <w:r w:rsidR="00BC265F" w:rsidRPr="00B3181C">
        <w:rPr>
          <w:rFonts w:ascii="Arial" w:eastAsia="Calibri" w:hAnsi="Arial" w:cs="Arial"/>
          <w:sz w:val="24"/>
          <w:szCs w:val="24"/>
        </w:rPr>
        <w:t>a iniciativa</w:t>
      </w:r>
      <w:r w:rsidRPr="00B3181C">
        <w:rPr>
          <w:rFonts w:ascii="Arial" w:eastAsia="Calibri" w:hAnsi="Arial" w:cs="Arial"/>
          <w:sz w:val="24"/>
          <w:szCs w:val="24"/>
        </w:rPr>
        <w:t xml:space="preserve"> sea turnada a la </w:t>
      </w:r>
      <w:r w:rsidR="006E2E77" w:rsidRPr="00B3181C">
        <w:rPr>
          <w:rFonts w:ascii="Arial" w:eastAsia="Calibri" w:hAnsi="Arial" w:cs="Arial"/>
          <w:sz w:val="24"/>
          <w:szCs w:val="24"/>
        </w:rPr>
        <w:t>C</w:t>
      </w:r>
      <w:r w:rsidRPr="00B3181C">
        <w:rPr>
          <w:rFonts w:ascii="Arial" w:eastAsia="Calibri" w:hAnsi="Arial" w:cs="Arial"/>
          <w:sz w:val="24"/>
          <w:szCs w:val="24"/>
        </w:rPr>
        <w:t xml:space="preserve">omisión </w:t>
      </w:r>
      <w:r w:rsidR="006E2E77" w:rsidRPr="00B3181C">
        <w:rPr>
          <w:rFonts w:ascii="Arial" w:eastAsia="Calibri" w:hAnsi="Arial" w:cs="Arial"/>
          <w:sz w:val="24"/>
          <w:szCs w:val="24"/>
        </w:rPr>
        <w:t>E</w:t>
      </w:r>
      <w:r w:rsidRPr="00B3181C">
        <w:rPr>
          <w:rFonts w:ascii="Arial" w:eastAsia="Calibri" w:hAnsi="Arial" w:cs="Arial"/>
          <w:sz w:val="24"/>
          <w:szCs w:val="24"/>
        </w:rPr>
        <w:t xml:space="preserve">dilicia de </w:t>
      </w:r>
      <w:r w:rsidR="006E2E77" w:rsidRPr="00B3181C">
        <w:rPr>
          <w:rFonts w:ascii="Arial" w:eastAsia="Calibri" w:hAnsi="Arial" w:cs="Arial"/>
          <w:sz w:val="24"/>
          <w:szCs w:val="24"/>
        </w:rPr>
        <w:t>O</w:t>
      </w:r>
      <w:r w:rsidRPr="00B3181C">
        <w:rPr>
          <w:rFonts w:ascii="Arial" w:eastAsia="Calibri" w:hAnsi="Arial" w:cs="Arial"/>
          <w:sz w:val="24"/>
          <w:szCs w:val="24"/>
        </w:rPr>
        <w:t xml:space="preserve">bras </w:t>
      </w:r>
      <w:r w:rsidR="006E2E77" w:rsidRPr="00B3181C">
        <w:rPr>
          <w:rFonts w:ascii="Arial" w:eastAsia="Calibri" w:hAnsi="Arial" w:cs="Arial"/>
          <w:sz w:val="24"/>
          <w:szCs w:val="24"/>
        </w:rPr>
        <w:t>P</w:t>
      </w:r>
      <w:r w:rsidRPr="00B3181C">
        <w:rPr>
          <w:rFonts w:ascii="Arial" w:eastAsia="Calibri" w:hAnsi="Arial" w:cs="Arial"/>
          <w:sz w:val="24"/>
          <w:szCs w:val="24"/>
        </w:rPr>
        <w:t>úblicas</w:t>
      </w:r>
      <w:r w:rsidR="006E2E77" w:rsidRPr="00B3181C">
        <w:rPr>
          <w:rFonts w:ascii="Arial" w:eastAsia="Calibri" w:hAnsi="Arial" w:cs="Arial"/>
          <w:sz w:val="24"/>
          <w:szCs w:val="24"/>
        </w:rPr>
        <w:t>,</w:t>
      </w:r>
      <w:r w:rsidRPr="00B3181C">
        <w:rPr>
          <w:rFonts w:ascii="Arial" w:eastAsia="Calibri" w:hAnsi="Arial" w:cs="Arial"/>
          <w:sz w:val="24"/>
          <w:szCs w:val="24"/>
        </w:rPr>
        <w:t xml:space="preserve"> </w:t>
      </w:r>
      <w:r w:rsidR="006E2E77" w:rsidRPr="00B3181C">
        <w:rPr>
          <w:rFonts w:ascii="Arial" w:eastAsia="Calibri" w:hAnsi="Arial" w:cs="Arial"/>
          <w:sz w:val="24"/>
          <w:szCs w:val="24"/>
        </w:rPr>
        <w:t>P</w:t>
      </w:r>
      <w:r w:rsidRPr="00B3181C">
        <w:rPr>
          <w:rFonts w:ascii="Arial" w:eastAsia="Calibri" w:hAnsi="Arial" w:cs="Arial"/>
          <w:sz w:val="24"/>
          <w:szCs w:val="24"/>
        </w:rPr>
        <w:t xml:space="preserve">laneación del </w:t>
      </w:r>
      <w:r w:rsidR="006E2E77" w:rsidRPr="00B3181C">
        <w:rPr>
          <w:rFonts w:ascii="Arial" w:eastAsia="Calibri" w:hAnsi="Arial" w:cs="Arial"/>
          <w:sz w:val="24"/>
          <w:szCs w:val="24"/>
        </w:rPr>
        <w:t>D</w:t>
      </w:r>
      <w:r w:rsidRPr="00B3181C">
        <w:rPr>
          <w:rFonts w:ascii="Arial" w:eastAsia="Calibri" w:hAnsi="Arial" w:cs="Arial"/>
          <w:sz w:val="24"/>
          <w:szCs w:val="24"/>
        </w:rPr>
        <w:t xml:space="preserve">esarrollo </w:t>
      </w:r>
      <w:r w:rsidR="006E2E77" w:rsidRPr="00B3181C">
        <w:rPr>
          <w:rFonts w:ascii="Arial" w:eastAsia="Calibri" w:hAnsi="Arial" w:cs="Arial"/>
          <w:sz w:val="24"/>
          <w:szCs w:val="24"/>
        </w:rPr>
        <w:t>U</w:t>
      </w:r>
      <w:r w:rsidRPr="00B3181C">
        <w:rPr>
          <w:rFonts w:ascii="Arial" w:eastAsia="Calibri" w:hAnsi="Arial" w:cs="Arial"/>
          <w:sz w:val="24"/>
          <w:szCs w:val="24"/>
        </w:rPr>
        <w:t xml:space="preserve">rbano y </w:t>
      </w:r>
      <w:r w:rsidR="006E2E77" w:rsidRPr="00B3181C">
        <w:rPr>
          <w:rFonts w:ascii="Arial" w:eastAsia="Calibri" w:hAnsi="Arial" w:cs="Arial"/>
          <w:sz w:val="24"/>
          <w:szCs w:val="24"/>
        </w:rPr>
        <w:t>M</w:t>
      </w:r>
      <w:r w:rsidRPr="00B3181C">
        <w:rPr>
          <w:rFonts w:ascii="Arial" w:eastAsia="Calibri" w:hAnsi="Arial" w:cs="Arial"/>
          <w:sz w:val="24"/>
          <w:szCs w:val="24"/>
        </w:rPr>
        <w:t>ovilidad</w:t>
      </w:r>
      <w:r w:rsidR="006E2E77" w:rsidRPr="00B3181C">
        <w:rPr>
          <w:rFonts w:ascii="Arial" w:eastAsia="Calibri" w:hAnsi="Arial" w:cs="Arial"/>
          <w:sz w:val="24"/>
          <w:szCs w:val="24"/>
        </w:rPr>
        <w:t>. A</w:t>
      </w:r>
      <w:r w:rsidRPr="00B3181C">
        <w:rPr>
          <w:rFonts w:ascii="Arial" w:eastAsia="Calibri" w:hAnsi="Arial" w:cs="Arial"/>
          <w:sz w:val="24"/>
          <w:szCs w:val="24"/>
        </w:rPr>
        <w:t>lguien desea hacer uso de la voz</w:t>
      </w:r>
      <w:r w:rsidR="006E2E77" w:rsidRPr="00B3181C">
        <w:rPr>
          <w:rFonts w:ascii="Arial" w:eastAsia="Calibri" w:hAnsi="Arial" w:cs="Arial"/>
          <w:sz w:val="24"/>
          <w:szCs w:val="24"/>
        </w:rPr>
        <w:t>, de</w:t>
      </w:r>
      <w:r w:rsidRPr="00B3181C">
        <w:rPr>
          <w:rFonts w:ascii="Arial" w:eastAsia="Calibri" w:hAnsi="Arial" w:cs="Arial"/>
          <w:sz w:val="24"/>
          <w:szCs w:val="24"/>
        </w:rPr>
        <w:t xml:space="preserve"> no ser así</w:t>
      </w:r>
      <w:r w:rsidR="006E2E77" w:rsidRPr="00B3181C">
        <w:rPr>
          <w:rFonts w:ascii="Arial" w:eastAsia="Calibri" w:hAnsi="Arial" w:cs="Arial"/>
          <w:sz w:val="24"/>
          <w:szCs w:val="24"/>
        </w:rPr>
        <w:t>,</w:t>
      </w:r>
      <w:r w:rsidRPr="00B3181C">
        <w:rPr>
          <w:rFonts w:ascii="Arial" w:eastAsia="Calibri" w:hAnsi="Arial" w:cs="Arial"/>
          <w:sz w:val="24"/>
          <w:szCs w:val="24"/>
        </w:rPr>
        <w:t xml:space="preserve"> someto a su consideración el turno y para ello lo pued</w:t>
      </w:r>
      <w:r w:rsidR="00BC265F">
        <w:rPr>
          <w:rFonts w:ascii="Arial" w:eastAsia="Calibri" w:hAnsi="Arial" w:cs="Arial"/>
          <w:sz w:val="24"/>
          <w:szCs w:val="24"/>
        </w:rPr>
        <w:t>a</w:t>
      </w:r>
      <w:r w:rsidRPr="00B3181C">
        <w:rPr>
          <w:rFonts w:ascii="Arial" w:eastAsia="Calibri" w:hAnsi="Arial" w:cs="Arial"/>
          <w:sz w:val="24"/>
          <w:szCs w:val="24"/>
        </w:rPr>
        <w:t>n manifestar de manera económica si están de acuerdo</w:t>
      </w:r>
      <w:r w:rsidR="00BC265F">
        <w:rPr>
          <w:rFonts w:ascii="Arial" w:eastAsia="Calibri" w:hAnsi="Arial" w:cs="Arial"/>
          <w:sz w:val="24"/>
          <w:szCs w:val="24"/>
        </w:rPr>
        <w:t>,</w:t>
      </w:r>
      <w:r w:rsidRPr="00B3181C">
        <w:rPr>
          <w:rFonts w:ascii="Arial" w:eastAsia="Calibri" w:hAnsi="Arial" w:cs="Arial"/>
          <w:sz w:val="24"/>
          <w:szCs w:val="24"/>
        </w:rPr>
        <w:t xml:space="preserve"> levantando su mano</w:t>
      </w:r>
      <w:r w:rsidR="006E2E77" w:rsidRPr="00B3181C">
        <w:rPr>
          <w:rFonts w:ascii="Arial" w:eastAsia="Calibri" w:hAnsi="Arial" w:cs="Arial"/>
          <w:sz w:val="24"/>
          <w:szCs w:val="24"/>
        </w:rPr>
        <w:t>. A</w:t>
      </w:r>
      <w:r w:rsidRPr="00B3181C">
        <w:rPr>
          <w:rFonts w:ascii="Arial" w:eastAsia="Calibri" w:hAnsi="Arial" w:cs="Arial"/>
          <w:sz w:val="24"/>
          <w:szCs w:val="24"/>
        </w:rPr>
        <w:t>probado</w:t>
      </w:r>
      <w:r w:rsidR="006E2E77" w:rsidRPr="00B3181C">
        <w:rPr>
          <w:rFonts w:ascii="Arial" w:eastAsia="Calibri" w:hAnsi="Arial" w:cs="Arial"/>
          <w:sz w:val="24"/>
          <w:szCs w:val="24"/>
        </w:rPr>
        <w:t>.</w:t>
      </w:r>
    </w:p>
    <w:p w14:paraId="29697E4A" w14:textId="77777777" w:rsidR="00B3181C" w:rsidRDefault="00B3181C" w:rsidP="00B3181C">
      <w:pPr>
        <w:jc w:val="both"/>
        <w:rPr>
          <w:rFonts w:ascii="Arial" w:eastAsia="Calibri" w:hAnsi="Arial" w:cs="Arial"/>
          <w:sz w:val="24"/>
          <w:szCs w:val="24"/>
        </w:rPr>
      </w:pPr>
    </w:p>
    <w:p w14:paraId="76925AF8" w14:textId="5B8B2795" w:rsidR="00B3181C" w:rsidRDefault="00B3181C" w:rsidP="00B3181C">
      <w:pPr>
        <w:jc w:val="both"/>
        <w:rPr>
          <w:rFonts w:ascii="Arial" w:eastAsia="Calibri" w:hAnsi="Arial" w:cs="Arial"/>
          <w:sz w:val="24"/>
          <w:szCs w:val="24"/>
        </w:rPr>
      </w:pPr>
      <w:r>
        <w:rPr>
          <w:rFonts w:ascii="Arial" w:eastAsia="Calibri" w:hAnsi="Arial" w:cs="Arial"/>
          <w:sz w:val="24"/>
          <w:szCs w:val="24"/>
        </w:rPr>
        <w:t>L</w:t>
      </w:r>
      <w:r w:rsidR="00DB2F21" w:rsidRPr="00B3181C">
        <w:rPr>
          <w:rFonts w:ascii="Arial" w:eastAsia="Calibri" w:hAnsi="Arial" w:cs="Arial"/>
          <w:sz w:val="24"/>
          <w:szCs w:val="24"/>
        </w:rPr>
        <w:t>a segunda iniciativa</w:t>
      </w:r>
      <w:r>
        <w:rPr>
          <w:rFonts w:ascii="Arial" w:eastAsia="Calibri" w:hAnsi="Arial" w:cs="Arial"/>
          <w:sz w:val="24"/>
          <w:szCs w:val="24"/>
        </w:rPr>
        <w:t>,</w:t>
      </w:r>
      <w:r w:rsidR="00DB2F21" w:rsidRPr="00B3181C">
        <w:rPr>
          <w:rFonts w:ascii="Arial" w:eastAsia="Calibri" w:hAnsi="Arial" w:cs="Arial"/>
          <w:sz w:val="24"/>
          <w:szCs w:val="24"/>
        </w:rPr>
        <w:t xml:space="preserve"> se propone que sea turnada a la </w:t>
      </w:r>
      <w:r>
        <w:rPr>
          <w:rFonts w:ascii="Arial" w:eastAsia="Calibri" w:hAnsi="Arial" w:cs="Arial"/>
          <w:sz w:val="24"/>
          <w:szCs w:val="24"/>
        </w:rPr>
        <w:t>C</w:t>
      </w:r>
      <w:r w:rsidR="00DB2F21" w:rsidRPr="00B3181C">
        <w:rPr>
          <w:rFonts w:ascii="Arial" w:eastAsia="Calibri" w:hAnsi="Arial" w:cs="Arial"/>
          <w:sz w:val="24"/>
          <w:szCs w:val="24"/>
        </w:rPr>
        <w:t xml:space="preserve">omisión </w:t>
      </w:r>
      <w:r>
        <w:rPr>
          <w:rFonts w:ascii="Arial" w:eastAsia="Calibri" w:hAnsi="Arial" w:cs="Arial"/>
          <w:sz w:val="24"/>
          <w:szCs w:val="24"/>
        </w:rPr>
        <w:t>E</w:t>
      </w:r>
      <w:r w:rsidR="00DB2F21" w:rsidRPr="00B3181C">
        <w:rPr>
          <w:rFonts w:ascii="Arial" w:eastAsia="Calibri" w:hAnsi="Arial" w:cs="Arial"/>
          <w:sz w:val="24"/>
          <w:szCs w:val="24"/>
        </w:rPr>
        <w:t xml:space="preserve">dilicia de </w:t>
      </w:r>
      <w:r>
        <w:rPr>
          <w:rFonts w:ascii="Arial" w:eastAsia="Calibri" w:hAnsi="Arial" w:cs="Arial"/>
          <w:sz w:val="24"/>
          <w:szCs w:val="24"/>
        </w:rPr>
        <w:t>C</w:t>
      </w:r>
      <w:r w:rsidR="00DB2F21" w:rsidRPr="00B3181C">
        <w:rPr>
          <w:rFonts w:ascii="Arial" w:eastAsia="Calibri" w:hAnsi="Arial" w:cs="Arial"/>
          <w:sz w:val="24"/>
          <w:szCs w:val="24"/>
        </w:rPr>
        <w:t>ultura</w:t>
      </w:r>
      <w:r>
        <w:rPr>
          <w:rFonts w:ascii="Arial" w:eastAsia="Calibri" w:hAnsi="Arial" w:cs="Arial"/>
          <w:sz w:val="24"/>
          <w:szCs w:val="24"/>
        </w:rPr>
        <w:t>,</w:t>
      </w:r>
      <w:r w:rsidR="00DB2F21" w:rsidRPr="00B3181C">
        <w:rPr>
          <w:rFonts w:ascii="Arial" w:eastAsia="Calibri" w:hAnsi="Arial" w:cs="Arial"/>
          <w:sz w:val="24"/>
          <w:szCs w:val="24"/>
        </w:rPr>
        <w:t xml:space="preserve"> </w:t>
      </w:r>
      <w:r>
        <w:rPr>
          <w:rFonts w:ascii="Arial" w:eastAsia="Calibri" w:hAnsi="Arial" w:cs="Arial"/>
          <w:sz w:val="24"/>
          <w:szCs w:val="24"/>
        </w:rPr>
        <w:t>E</w:t>
      </w:r>
      <w:r w:rsidR="00DB2F21" w:rsidRPr="00B3181C">
        <w:rPr>
          <w:rFonts w:ascii="Arial" w:eastAsia="Calibri" w:hAnsi="Arial" w:cs="Arial"/>
          <w:sz w:val="24"/>
          <w:szCs w:val="24"/>
        </w:rPr>
        <w:t>spectáculos</w:t>
      </w:r>
      <w:r>
        <w:rPr>
          <w:rFonts w:ascii="Arial" w:eastAsia="Calibri" w:hAnsi="Arial" w:cs="Arial"/>
          <w:sz w:val="24"/>
          <w:szCs w:val="24"/>
        </w:rPr>
        <w:t>,</w:t>
      </w:r>
      <w:r w:rsidR="00DB2F21" w:rsidRPr="00B3181C">
        <w:rPr>
          <w:rFonts w:ascii="Arial" w:eastAsia="Calibri" w:hAnsi="Arial" w:cs="Arial"/>
          <w:sz w:val="24"/>
          <w:szCs w:val="24"/>
        </w:rPr>
        <w:t xml:space="preserve"> </w:t>
      </w:r>
      <w:r>
        <w:rPr>
          <w:rFonts w:ascii="Arial" w:eastAsia="Calibri" w:hAnsi="Arial" w:cs="Arial"/>
          <w:sz w:val="24"/>
          <w:szCs w:val="24"/>
        </w:rPr>
        <w:t>F</w:t>
      </w:r>
      <w:r w:rsidR="00DB2F21" w:rsidRPr="00B3181C">
        <w:rPr>
          <w:rFonts w:ascii="Arial" w:eastAsia="Calibri" w:hAnsi="Arial" w:cs="Arial"/>
          <w:sz w:val="24"/>
          <w:szCs w:val="24"/>
        </w:rPr>
        <w:t xml:space="preserve">estividades y </w:t>
      </w:r>
      <w:r>
        <w:rPr>
          <w:rFonts w:ascii="Arial" w:eastAsia="Calibri" w:hAnsi="Arial" w:cs="Arial"/>
          <w:sz w:val="24"/>
          <w:szCs w:val="24"/>
        </w:rPr>
        <w:t>C</w:t>
      </w:r>
      <w:r w:rsidR="00DB2F21" w:rsidRPr="00B3181C">
        <w:rPr>
          <w:rFonts w:ascii="Arial" w:eastAsia="Calibri" w:hAnsi="Arial" w:cs="Arial"/>
          <w:sz w:val="24"/>
          <w:szCs w:val="24"/>
        </w:rPr>
        <w:t xml:space="preserve">onmemoraciones </w:t>
      </w:r>
      <w:r>
        <w:rPr>
          <w:rFonts w:ascii="Arial" w:eastAsia="Calibri" w:hAnsi="Arial" w:cs="Arial"/>
          <w:sz w:val="24"/>
          <w:szCs w:val="24"/>
        </w:rPr>
        <w:t>C</w:t>
      </w:r>
      <w:r w:rsidR="00DB2F21" w:rsidRPr="00B3181C">
        <w:rPr>
          <w:rFonts w:ascii="Arial" w:eastAsia="Calibri" w:hAnsi="Arial" w:cs="Arial"/>
          <w:sz w:val="24"/>
          <w:szCs w:val="24"/>
        </w:rPr>
        <w:t>ívicas</w:t>
      </w:r>
      <w:r>
        <w:rPr>
          <w:rFonts w:ascii="Arial" w:eastAsia="Calibri" w:hAnsi="Arial" w:cs="Arial"/>
          <w:sz w:val="24"/>
          <w:szCs w:val="24"/>
        </w:rPr>
        <w:t>,</w:t>
      </w:r>
      <w:r w:rsidR="00DB2F21" w:rsidRPr="00B3181C">
        <w:rPr>
          <w:rFonts w:ascii="Arial" w:eastAsia="Calibri" w:hAnsi="Arial" w:cs="Arial"/>
          <w:sz w:val="24"/>
          <w:szCs w:val="24"/>
        </w:rPr>
        <w:t xml:space="preserve"> y que también participe como </w:t>
      </w:r>
      <w:r w:rsidRPr="00B3181C">
        <w:rPr>
          <w:rFonts w:ascii="Arial" w:eastAsia="Calibri" w:hAnsi="Arial" w:cs="Arial"/>
          <w:sz w:val="24"/>
          <w:szCs w:val="24"/>
        </w:rPr>
        <w:t>coa</w:t>
      </w:r>
      <w:r>
        <w:rPr>
          <w:rFonts w:ascii="Arial" w:eastAsia="Calibri" w:hAnsi="Arial" w:cs="Arial"/>
          <w:sz w:val="24"/>
          <w:szCs w:val="24"/>
        </w:rPr>
        <w:t>d</w:t>
      </w:r>
      <w:r w:rsidRPr="00B3181C">
        <w:rPr>
          <w:rFonts w:ascii="Arial" w:eastAsia="Calibri" w:hAnsi="Arial" w:cs="Arial"/>
          <w:sz w:val="24"/>
          <w:szCs w:val="24"/>
        </w:rPr>
        <w:t>yuvante</w:t>
      </w:r>
      <w:r w:rsidR="00DB2F21" w:rsidRPr="00B3181C">
        <w:rPr>
          <w:rFonts w:ascii="Arial" w:eastAsia="Calibri" w:hAnsi="Arial" w:cs="Arial"/>
          <w:sz w:val="24"/>
          <w:szCs w:val="24"/>
        </w:rPr>
        <w:t xml:space="preserve"> la </w:t>
      </w:r>
      <w:r>
        <w:rPr>
          <w:rFonts w:ascii="Arial" w:eastAsia="Calibri" w:hAnsi="Arial" w:cs="Arial"/>
          <w:sz w:val="24"/>
          <w:szCs w:val="24"/>
        </w:rPr>
        <w:t>C</w:t>
      </w:r>
      <w:r w:rsidR="00DB2F21" w:rsidRPr="00B3181C">
        <w:rPr>
          <w:rFonts w:ascii="Arial" w:eastAsia="Calibri" w:hAnsi="Arial" w:cs="Arial"/>
          <w:sz w:val="24"/>
          <w:szCs w:val="24"/>
        </w:rPr>
        <w:t xml:space="preserve">omisión </w:t>
      </w:r>
      <w:r>
        <w:rPr>
          <w:rFonts w:ascii="Arial" w:eastAsia="Calibri" w:hAnsi="Arial" w:cs="Arial"/>
          <w:sz w:val="24"/>
          <w:szCs w:val="24"/>
        </w:rPr>
        <w:t>E</w:t>
      </w:r>
      <w:r w:rsidR="00DB2F21" w:rsidRPr="00B3181C">
        <w:rPr>
          <w:rFonts w:ascii="Arial" w:eastAsia="Calibri" w:hAnsi="Arial" w:cs="Arial"/>
          <w:sz w:val="24"/>
          <w:szCs w:val="24"/>
        </w:rPr>
        <w:t xml:space="preserve">dilicia de </w:t>
      </w:r>
      <w:r>
        <w:rPr>
          <w:rFonts w:ascii="Arial" w:eastAsia="Calibri" w:hAnsi="Arial" w:cs="Arial"/>
          <w:sz w:val="24"/>
          <w:szCs w:val="24"/>
        </w:rPr>
        <w:t>H</w:t>
      </w:r>
      <w:r w:rsidR="00DB2F21" w:rsidRPr="00B3181C">
        <w:rPr>
          <w:rFonts w:ascii="Arial" w:eastAsia="Calibri" w:hAnsi="Arial" w:cs="Arial"/>
          <w:sz w:val="24"/>
          <w:szCs w:val="24"/>
        </w:rPr>
        <w:t xml:space="preserve">acienda </w:t>
      </w:r>
      <w:r>
        <w:rPr>
          <w:rFonts w:ascii="Arial" w:eastAsia="Calibri" w:hAnsi="Arial" w:cs="Arial"/>
          <w:sz w:val="24"/>
          <w:szCs w:val="24"/>
        </w:rPr>
        <w:t>P</w:t>
      </w:r>
      <w:r w:rsidR="00DB2F21" w:rsidRPr="00B3181C">
        <w:rPr>
          <w:rFonts w:ascii="Arial" w:eastAsia="Calibri" w:hAnsi="Arial" w:cs="Arial"/>
          <w:sz w:val="24"/>
          <w:szCs w:val="24"/>
        </w:rPr>
        <w:t xml:space="preserve">ública </w:t>
      </w:r>
      <w:r>
        <w:rPr>
          <w:rFonts w:ascii="Arial" w:eastAsia="Calibri" w:hAnsi="Arial" w:cs="Arial"/>
          <w:sz w:val="24"/>
          <w:szCs w:val="24"/>
        </w:rPr>
        <w:t>y P</w:t>
      </w:r>
      <w:r w:rsidR="00DB2F21" w:rsidRPr="00B3181C">
        <w:rPr>
          <w:rFonts w:ascii="Arial" w:eastAsia="Calibri" w:hAnsi="Arial" w:cs="Arial"/>
          <w:sz w:val="24"/>
          <w:szCs w:val="24"/>
        </w:rPr>
        <w:t xml:space="preserve">atrimonio </w:t>
      </w:r>
      <w:r>
        <w:rPr>
          <w:rFonts w:ascii="Arial" w:eastAsia="Calibri" w:hAnsi="Arial" w:cs="Arial"/>
          <w:sz w:val="24"/>
          <w:szCs w:val="24"/>
        </w:rPr>
        <w:t>M</w:t>
      </w:r>
      <w:r w:rsidR="00DB2F21" w:rsidRPr="00B3181C">
        <w:rPr>
          <w:rFonts w:ascii="Arial" w:eastAsia="Calibri" w:hAnsi="Arial" w:cs="Arial"/>
          <w:sz w:val="24"/>
          <w:szCs w:val="24"/>
        </w:rPr>
        <w:t>unicipal</w:t>
      </w:r>
      <w:r>
        <w:rPr>
          <w:rFonts w:ascii="Arial" w:eastAsia="Calibri" w:hAnsi="Arial" w:cs="Arial"/>
          <w:sz w:val="24"/>
          <w:szCs w:val="24"/>
        </w:rPr>
        <w:t xml:space="preserve">. Preguntando </w:t>
      </w:r>
      <w:r w:rsidR="00DB2F21" w:rsidRPr="00B3181C">
        <w:rPr>
          <w:rFonts w:ascii="Arial" w:eastAsia="Calibri" w:hAnsi="Arial" w:cs="Arial"/>
          <w:sz w:val="24"/>
          <w:szCs w:val="24"/>
        </w:rPr>
        <w:t>si están de acuerdo</w:t>
      </w:r>
      <w:r>
        <w:rPr>
          <w:rFonts w:ascii="Arial" w:eastAsia="Calibri" w:hAnsi="Arial" w:cs="Arial"/>
          <w:sz w:val="24"/>
          <w:szCs w:val="24"/>
        </w:rPr>
        <w:t>,</w:t>
      </w:r>
      <w:r w:rsidR="00DB2F21" w:rsidRPr="00B3181C">
        <w:rPr>
          <w:rFonts w:ascii="Arial" w:eastAsia="Calibri" w:hAnsi="Arial" w:cs="Arial"/>
          <w:sz w:val="24"/>
          <w:szCs w:val="24"/>
        </w:rPr>
        <w:t xml:space="preserve"> se somete a su consideración el turno y quienes estén por la afirmativa </w:t>
      </w:r>
      <w:r w:rsidRPr="00B3181C">
        <w:rPr>
          <w:rFonts w:ascii="Arial" w:eastAsia="Calibri" w:hAnsi="Arial" w:cs="Arial"/>
          <w:sz w:val="24"/>
          <w:szCs w:val="24"/>
        </w:rPr>
        <w:t>sí</w:t>
      </w:r>
      <w:r>
        <w:rPr>
          <w:rFonts w:ascii="Arial" w:eastAsia="Calibri" w:hAnsi="Arial" w:cs="Arial"/>
          <w:sz w:val="24"/>
          <w:szCs w:val="24"/>
        </w:rPr>
        <w:t>rvanse</w:t>
      </w:r>
      <w:r w:rsidR="00DB2F21" w:rsidRPr="00B3181C">
        <w:rPr>
          <w:rFonts w:ascii="Arial" w:eastAsia="Calibri" w:hAnsi="Arial" w:cs="Arial"/>
          <w:sz w:val="24"/>
          <w:szCs w:val="24"/>
        </w:rPr>
        <w:t xml:space="preserve"> levantar su mano</w:t>
      </w:r>
      <w:r>
        <w:rPr>
          <w:rFonts w:ascii="Arial" w:eastAsia="Calibri" w:hAnsi="Arial" w:cs="Arial"/>
          <w:sz w:val="24"/>
          <w:szCs w:val="24"/>
        </w:rPr>
        <w:t>.</w:t>
      </w:r>
      <w:r w:rsidR="00DB2F21" w:rsidRPr="00B3181C">
        <w:rPr>
          <w:rFonts w:ascii="Arial" w:eastAsia="Calibri" w:hAnsi="Arial" w:cs="Arial"/>
          <w:sz w:val="24"/>
          <w:szCs w:val="24"/>
        </w:rPr>
        <w:t xml:space="preserve"> </w:t>
      </w:r>
      <w:r>
        <w:rPr>
          <w:rFonts w:ascii="Arial" w:eastAsia="Calibri" w:hAnsi="Arial" w:cs="Arial"/>
          <w:sz w:val="24"/>
          <w:szCs w:val="24"/>
        </w:rPr>
        <w:t>A</w:t>
      </w:r>
      <w:r w:rsidR="00DB2F21" w:rsidRPr="00B3181C">
        <w:rPr>
          <w:rFonts w:ascii="Arial" w:eastAsia="Calibri" w:hAnsi="Arial" w:cs="Arial"/>
          <w:sz w:val="24"/>
          <w:szCs w:val="24"/>
        </w:rPr>
        <w:t>probado</w:t>
      </w:r>
      <w:r>
        <w:rPr>
          <w:rFonts w:ascii="Arial" w:eastAsia="Calibri" w:hAnsi="Arial" w:cs="Arial"/>
          <w:sz w:val="24"/>
          <w:szCs w:val="24"/>
        </w:rPr>
        <w:t>.</w:t>
      </w:r>
    </w:p>
    <w:p w14:paraId="39136AED" w14:textId="77777777" w:rsidR="00B3181C" w:rsidRDefault="00B3181C" w:rsidP="00B3181C">
      <w:pPr>
        <w:jc w:val="both"/>
        <w:rPr>
          <w:rFonts w:ascii="Arial" w:eastAsia="Calibri" w:hAnsi="Arial" w:cs="Arial"/>
          <w:sz w:val="24"/>
          <w:szCs w:val="24"/>
        </w:rPr>
      </w:pPr>
    </w:p>
    <w:p w14:paraId="7AFD2E6F" w14:textId="05D2A051" w:rsidR="00B37150" w:rsidRPr="00B3181C" w:rsidRDefault="00B3181C" w:rsidP="00B3181C">
      <w:pPr>
        <w:jc w:val="both"/>
        <w:rPr>
          <w:rFonts w:ascii="Arial" w:eastAsia="Calibri" w:hAnsi="Arial" w:cs="Arial"/>
          <w:sz w:val="24"/>
          <w:szCs w:val="24"/>
        </w:rPr>
      </w:pPr>
      <w:r>
        <w:rPr>
          <w:rFonts w:ascii="Arial" w:eastAsia="Calibri" w:hAnsi="Arial" w:cs="Arial"/>
          <w:sz w:val="24"/>
          <w:szCs w:val="24"/>
        </w:rPr>
        <w:t>A</w:t>
      </w:r>
      <w:r w:rsidR="00DB2F21" w:rsidRPr="00B3181C">
        <w:rPr>
          <w:rFonts w:ascii="Arial" w:eastAsia="Calibri" w:hAnsi="Arial" w:cs="Arial"/>
          <w:sz w:val="24"/>
          <w:szCs w:val="24"/>
        </w:rPr>
        <w:t xml:space="preserve"> </w:t>
      </w:r>
      <w:r w:rsidRPr="00B3181C">
        <w:rPr>
          <w:rFonts w:ascii="Arial" w:eastAsia="Calibri" w:hAnsi="Arial" w:cs="Arial"/>
          <w:sz w:val="24"/>
          <w:szCs w:val="24"/>
        </w:rPr>
        <w:t>continuación,</w:t>
      </w:r>
      <w:r w:rsidR="00DB2F21" w:rsidRPr="00B3181C">
        <w:rPr>
          <w:rFonts w:ascii="Arial" w:eastAsia="Calibri" w:hAnsi="Arial" w:cs="Arial"/>
          <w:sz w:val="24"/>
          <w:szCs w:val="24"/>
        </w:rPr>
        <w:t xml:space="preserve"> se le concede el uso de la voz a la regidora</w:t>
      </w:r>
      <w:r>
        <w:rPr>
          <w:rFonts w:ascii="Arial" w:eastAsia="Calibri" w:hAnsi="Arial" w:cs="Arial"/>
          <w:sz w:val="24"/>
          <w:szCs w:val="24"/>
        </w:rPr>
        <w:t xml:space="preserve"> Luz</w:t>
      </w:r>
      <w:r w:rsidR="00DB2F21" w:rsidRPr="00B3181C">
        <w:rPr>
          <w:rFonts w:ascii="Arial" w:eastAsia="Calibri" w:hAnsi="Arial" w:cs="Arial"/>
          <w:sz w:val="24"/>
          <w:szCs w:val="24"/>
        </w:rPr>
        <w:t xml:space="preserve"> </w:t>
      </w:r>
      <w:r>
        <w:rPr>
          <w:rFonts w:ascii="Arial" w:eastAsia="Calibri" w:hAnsi="Arial" w:cs="Arial"/>
          <w:sz w:val="24"/>
          <w:szCs w:val="24"/>
        </w:rPr>
        <w:t>M</w:t>
      </w:r>
      <w:r w:rsidR="00DB2F21" w:rsidRPr="00B3181C">
        <w:rPr>
          <w:rFonts w:ascii="Arial" w:eastAsia="Calibri" w:hAnsi="Arial" w:cs="Arial"/>
          <w:sz w:val="24"/>
          <w:szCs w:val="24"/>
        </w:rPr>
        <w:t xml:space="preserve">aría </w:t>
      </w:r>
      <w:r>
        <w:rPr>
          <w:rFonts w:ascii="Arial" w:eastAsia="Calibri" w:hAnsi="Arial" w:cs="Arial"/>
          <w:sz w:val="24"/>
          <w:szCs w:val="24"/>
        </w:rPr>
        <w:t>A</w:t>
      </w:r>
      <w:r w:rsidR="00DB2F21" w:rsidRPr="00B3181C">
        <w:rPr>
          <w:rFonts w:ascii="Arial" w:eastAsia="Calibri" w:hAnsi="Arial" w:cs="Arial"/>
          <w:sz w:val="24"/>
          <w:szCs w:val="24"/>
        </w:rPr>
        <w:t>latorre</w:t>
      </w:r>
    </w:p>
    <w:p w14:paraId="2FF9A1F8" w14:textId="16C76CB4" w:rsidR="00DB2F21" w:rsidRPr="00B3181C" w:rsidRDefault="00DB2F21" w:rsidP="00B3181C">
      <w:pPr>
        <w:jc w:val="both"/>
        <w:rPr>
          <w:rFonts w:ascii="Arial" w:eastAsia="Calibri" w:hAnsi="Arial" w:cs="Arial"/>
          <w:b/>
          <w:bCs/>
          <w:sz w:val="24"/>
          <w:szCs w:val="24"/>
        </w:rPr>
      </w:pPr>
    </w:p>
    <w:p w14:paraId="0D359BEE" w14:textId="77777777" w:rsidR="00B3181C" w:rsidRDefault="00DB2F21" w:rsidP="00B3181C">
      <w:pPr>
        <w:jc w:val="both"/>
        <w:rPr>
          <w:rFonts w:ascii="Arial" w:eastAsia="Calibri" w:hAnsi="Arial" w:cs="Arial"/>
          <w:sz w:val="24"/>
          <w:szCs w:val="24"/>
        </w:rPr>
      </w:pPr>
      <w:r w:rsidRPr="00B3181C">
        <w:rPr>
          <w:rFonts w:ascii="Arial" w:eastAsia="Calibri" w:hAnsi="Arial" w:cs="Arial"/>
          <w:b/>
          <w:bCs/>
          <w:sz w:val="24"/>
          <w:szCs w:val="24"/>
        </w:rPr>
        <w:t>La Regidora Luz María Alatorre Maldonado:</w:t>
      </w:r>
      <w:r w:rsidR="00B3181C" w:rsidRPr="00B3181C">
        <w:rPr>
          <w:rFonts w:ascii="Arial" w:eastAsia="Calibri" w:hAnsi="Arial" w:cs="Arial"/>
          <w:sz w:val="24"/>
          <w:szCs w:val="24"/>
        </w:rPr>
        <w:t xml:space="preserve"> </w:t>
      </w:r>
      <w:r w:rsidR="00B3181C">
        <w:rPr>
          <w:rFonts w:ascii="Arial" w:eastAsia="Calibri" w:hAnsi="Arial" w:cs="Arial"/>
          <w:sz w:val="24"/>
          <w:szCs w:val="24"/>
        </w:rPr>
        <w:t>G</w:t>
      </w:r>
      <w:r w:rsidR="00B3181C" w:rsidRPr="00B3181C">
        <w:rPr>
          <w:rFonts w:ascii="Arial" w:eastAsia="Calibri" w:hAnsi="Arial" w:cs="Arial"/>
          <w:sz w:val="24"/>
          <w:szCs w:val="24"/>
        </w:rPr>
        <w:t>racias</w:t>
      </w:r>
      <w:r w:rsidR="00B3181C">
        <w:rPr>
          <w:rFonts w:ascii="Arial" w:eastAsia="Calibri" w:hAnsi="Arial" w:cs="Arial"/>
          <w:sz w:val="24"/>
          <w:szCs w:val="24"/>
        </w:rPr>
        <w:t>,</w:t>
      </w:r>
      <w:r w:rsidR="00B3181C" w:rsidRPr="00B3181C">
        <w:rPr>
          <w:rFonts w:ascii="Arial" w:eastAsia="Calibri" w:hAnsi="Arial" w:cs="Arial"/>
          <w:sz w:val="24"/>
          <w:szCs w:val="24"/>
        </w:rPr>
        <w:t xml:space="preserve"> con su venia </w:t>
      </w:r>
      <w:r w:rsidR="00B3181C">
        <w:rPr>
          <w:rFonts w:ascii="Arial" w:eastAsia="Calibri" w:hAnsi="Arial" w:cs="Arial"/>
          <w:sz w:val="24"/>
          <w:szCs w:val="24"/>
        </w:rPr>
        <w:t>P</w:t>
      </w:r>
      <w:r w:rsidR="00B3181C" w:rsidRPr="00B3181C">
        <w:rPr>
          <w:rFonts w:ascii="Arial" w:eastAsia="Calibri" w:hAnsi="Arial" w:cs="Arial"/>
          <w:sz w:val="24"/>
          <w:szCs w:val="24"/>
        </w:rPr>
        <w:t>residenta</w:t>
      </w:r>
      <w:r w:rsidR="00B3181C">
        <w:rPr>
          <w:rFonts w:ascii="Arial" w:eastAsia="Calibri" w:hAnsi="Arial" w:cs="Arial"/>
          <w:sz w:val="24"/>
          <w:szCs w:val="24"/>
        </w:rPr>
        <w:t>. H</w:t>
      </w:r>
      <w:r w:rsidR="00B3181C" w:rsidRPr="00B3181C">
        <w:rPr>
          <w:rFonts w:ascii="Arial" w:eastAsia="Calibri" w:hAnsi="Arial" w:cs="Arial"/>
          <w:sz w:val="24"/>
          <w:szCs w:val="24"/>
        </w:rPr>
        <w:t>ablando de derechos humanos</w:t>
      </w:r>
      <w:r w:rsidR="00B3181C">
        <w:rPr>
          <w:rFonts w:ascii="Arial" w:eastAsia="Calibri" w:hAnsi="Arial" w:cs="Arial"/>
          <w:sz w:val="24"/>
          <w:szCs w:val="24"/>
        </w:rPr>
        <w:t>,</w:t>
      </w:r>
      <w:r w:rsidR="00B3181C" w:rsidRPr="00B3181C">
        <w:rPr>
          <w:rFonts w:ascii="Arial" w:eastAsia="Calibri" w:hAnsi="Arial" w:cs="Arial"/>
          <w:sz w:val="24"/>
          <w:szCs w:val="24"/>
        </w:rPr>
        <w:t xml:space="preserve"> me permito presentar la iniciativa que tiene por objeto implementar en Guadalajara</w:t>
      </w:r>
      <w:r w:rsidR="00B3181C">
        <w:rPr>
          <w:rFonts w:ascii="Arial" w:eastAsia="Calibri" w:hAnsi="Arial" w:cs="Arial"/>
          <w:sz w:val="24"/>
          <w:szCs w:val="24"/>
        </w:rPr>
        <w:t>,</w:t>
      </w:r>
      <w:r w:rsidR="00B3181C" w:rsidRPr="00B3181C">
        <w:rPr>
          <w:rFonts w:ascii="Arial" w:eastAsia="Calibri" w:hAnsi="Arial" w:cs="Arial"/>
          <w:sz w:val="24"/>
          <w:szCs w:val="24"/>
        </w:rPr>
        <w:t xml:space="preserve"> lo establecido en el compendio de procedimientos registrales</w:t>
      </w:r>
      <w:r w:rsidR="00B3181C">
        <w:rPr>
          <w:rFonts w:ascii="Arial" w:eastAsia="Calibri" w:hAnsi="Arial" w:cs="Arial"/>
          <w:sz w:val="24"/>
          <w:szCs w:val="24"/>
        </w:rPr>
        <w:t>,</w:t>
      </w:r>
      <w:r w:rsidR="00B3181C" w:rsidRPr="00B3181C">
        <w:rPr>
          <w:rFonts w:ascii="Arial" w:eastAsia="Calibri" w:hAnsi="Arial" w:cs="Arial"/>
          <w:sz w:val="24"/>
          <w:szCs w:val="24"/>
        </w:rPr>
        <w:t xml:space="preserve"> para garantizar el derecho a la identidad de niñeces y adolescencias en el </w:t>
      </w:r>
      <w:r w:rsidR="00B3181C">
        <w:rPr>
          <w:rFonts w:ascii="Arial" w:eastAsia="Calibri" w:hAnsi="Arial" w:cs="Arial"/>
          <w:sz w:val="24"/>
          <w:szCs w:val="24"/>
        </w:rPr>
        <w:t>E</w:t>
      </w:r>
      <w:r w:rsidR="00B3181C" w:rsidRPr="00B3181C">
        <w:rPr>
          <w:rFonts w:ascii="Arial" w:eastAsia="Calibri" w:hAnsi="Arial" w:cs="Arial"/>
          <w:sz w:val="24"/>
          <w:szCs w:val="24"/>
        </w:rPr>
        <w:t xml:space="preserve">stado de </w:t>
      </w:r>
      <w:r w:rsidR="00B3181C">
        <w:rPr>
          <w:rFonts w:ascii="Arial" w:eastAsia="Calibri" w:hAnsi="Arial" w:cs="Arial"/>
          <w:sz w:val="24"/>
          <w:szCs w:val="24"/>
        </w:rPr>
        <w:t>J</w:t>
      </w:r>
      <w:r w:rsidR="00B3181C" w:rsidRPr="00B3181C">
        <w:rPr>
          <w:rFonts w:ascii="Arial" w:eastAsia="Calibri" w:hAnsi="Arial" w:cs="Arial"/>
          <w:sz w:val="24"/>
          <w:szCs w:val="24"/>
        </w:rPr>
        <w:t>alisco</w:t>
      </w:r>
      <w:r w:rsidR="00B3181C">
        <w:rPr>
          <w:rFonts w:ascii="Arial" w:eastAsia="Calibri" w:hAnsi="Arial" w:cs="Arial"/>
          <w:sz w:val="24"/>
          <w:szCs w:val="24"/>
        </w:rPr>
        <w:t>,</w:t>
      </w:r>
      <w:r w:rsidR="00B3181C" w:rsidRPr="00B3181C">
        <w:rPr>
          <w:rFonts w:ascii="Arial" w:eastAsia="Calibri" w:hAnsi="Arial" w:cs="Arial"/>
          <w:sz w:val="24"/>
          <w:szCs w:val="24"/>
        </w:rPr>
        <w:t xml:space="preserve"> lo anterior</w:t>
      </w:r>
      <w:r w:rsidR="00B3181C">
        <w:rPr>
          <w:rFonts w:ascii="Arial" w:eastAsia="Calibri" w:hAnsi="Arial" w:cs="Arial"/>
          <w:sz w:val="24"/>
          <w:szCs w:val="24"/>
        </w:rPr>
        <w:t>,</w:t>
      </w:r>
      <w:r w:rsidR="00B3181C" w:rsidRPr="00B3181C">
        <w:rPr>
          <w:rFonts w:ascii="Arial" w:eastAsia="Calibri" w:hAnsi="Arial" w:cs="Arial"/>
          <w:sz w:val="24"/>
          <w:szCs w:val="24"/>
        </w:rPr>
        <w:t xml:space="preserve"> como un compromiso de atención prioritaria y protección integral de las infancias y las adolescencias</w:t>
      </w:r>
      <w:r w:rsidR="00B3181C">
        <w:rPr>
          <w:rFonts w:ascii="Arial" w:eastAsia="Calibri" w:hAnsi="Arial" w:cs="Arial"/>
          <w:sz w:val="24"/>
          <w:szCs w:val="24"/>
        </w:rPr>
        <w:t>,</w:t>
      </w:r>
      <w:r w:rsidR="00B3181C" w:rsidRPr="00B3181C">
        <w:rPr>
          <w:rFonts w:ascii="Arial" w:eastAsia="Calibri" w:hAnsi="Arial" w:cs="Arial"/>
          <w:sz w:val="24"/>
          <w:szCs w:val="24"/>
        </w:rPr>
        <w:t xml:space="preserve"> a fin de asegurar su desarrollo en condiciones de dignidad igualdad y no discriminación</w:t>
      </w:r>
      <w:r w:rsidR="00B3181C">
        <w:rPr>
          <w:rFonts w:ascii="Arial" w:eastAsia="Calibri" w:hAnsi="Arial" w:cs="Arial"/>
          <w:sz w:val="24"/>
          <w:szCs w:val="24"/>
        </w:rPr>
        <w:t>.</w:t>
      </w:r>
    </w:p>
    <w:p w14:paraId="40DCC772" w14:textId="77777777" w:rsidR="00B3181C" w:rsidRDefault="00B3181C" w:rsidP="00B3181C">
      <w:pPr>
        <w:jc w:val="both"/>
        <w:rPr>
          <w:rFonts w:ascii="Arial" w:eastAsia="Calibri" w:hAnsi="Arial" w:cs="Arial"/>
          <w:sz w:val="24"/>
          <w:szCs w:val="24"/>
        </w:rPr>
      </w:pPr>
    </w:p>
    <w:p w14:paraId="7BA20569" w14:textId="5F415017" w:rsidR="00DB2F21" w:rsidRPr="00B3181C" w:rsidRDefault="00B3181C" w:rsidP="00B3181C">
      <w:pPr>
        <w:jc w:val="both"/>
        <w:rPr>
          <w:rFonts w:ascii="Arial" w:eastAsia="Calibri" w:hAnsi="Arial" w:cs="Arial"/>
          <w:sz w:val="24"/>
          <w:szCs w:val="24"/>
        </w:rPr>
      </w:pPr>
      <w:r>
        <w:rPr>
          <w:rFonts w:ascii="Arial" w:eastAsia="Calibri" w:hAnsi="Arial" w:cs="Arial"/>
          <w:sz w:val="24"/>
          <w:szCs w:val="24"/>
        </w:rPr>
        <w:t>S</w:t>
      </w:r>
      <w:r w:rsidRPr="00B3181C">
        <w:rPr>
          <w:rFonts w:ascii="Arial" w:eastAsia="Calibri" w:hAnsi="Arial" w:cs="Arial"/>
          <w:sz w:val="24"/>
          <w:szCs w:val="24"/>
        </w:rPr>
        <w:t>e sugiere t</w:t>
      </w:r>
      <w:r w:rsidR="00BC265F">
        <w:rPr>
          <w:rFonts w:ascii="Arial" w:eastAsia="Calibri" w:hAnsi="Arial" w:cs="Arial"/>
          <w:sz w:val="24"/>
          <w:szCs w:val="24"/>
        </w:rPr>
        <w:t>urn</w:t>
      </w:r>
      <w:r w:rsidRPr="00B3181C">
        <w:rPr>
          <w:rFonts w:ascii="Arial" w:eastAsia="Calibri" w:hAnsi="Arial" w:cs="Arial"/>
          <w:sz w:val="24"/>
          <w:szCs w:val="24"/>
        </w:rPr>
        <w:t xml:space="preserve">ar la presente iniciativa la </w:t>
      </w:r>
      <w:r w:rsidR="00787948">
        <w:rPr>
          <w:rFonts w:ascii="Arial" w:eastAsia="Calibri" w:hAnsi="Arial" w:cs="Arial"/>
          <w:sz w:val="24"/>
          <w:szCs w:val="24"/>
        </w:rPr>
        <w:t>C</w:t>
      </w:r>
      <w:r w:rsidRPr="00B3181C">
        <w:rPr>
          <w:rFonts w:ascii="Arial" w:eastAsia="Calibri" w:hAnsi="Arial" w:cs="Arial"/>
          <w:sz w:val="24"/>
          <w:szCs w:val="24"/>
        </w:rPr>
        <w:t xml:space="preserve">omisión </w:t>
      </w:r>
      <w:r w:rsidR="00787948">
        <w:rPr>
          <w:rFonts w:ascii="Arial" w:eastAsia="Calibri" w:hAnsi="Arial" w:cs="Arial"/>
          <w:sz w:val="24"/>
          <w:szCs w:val="24"/>
        </w:rPr>
        <w:t>E</w:t>
      </w:r>
      <w:r w:rsidRPr="00B3181C">
        <w:rPr>
          <w:rFonts w:ascii="Arial" w:eastAsia="Calibri" w:hAnsi="Arial" w:cs="Arial"/>
          <w:sz w:val="24"/>
          <w:szCs w:val="24"/>
        </w:rPr>
        <w:t xml:space="preserve">dilicia de </w:t>
      </w:r>
      <w:r w:rsidR="00787948">
        <w:rPr>
          <w:rFonts w:ascii="Arial" w:eastAsia="Calibri" w:hAnsi="Arial" w:cs="Arial"/>
          <w:sz w:val="24"/>
          <w:szCs w:val="24"/>
        </w:rPr>
        <w:t>G</w:t>
      </w:r>
      <w:r w:rsidRPr="00B3181C">
        <w:rPr>
          <w:rFonts w:ascii="Arial" w:eastAsia="Calibri" w:hAnsi="Arial" w:cs="Arial"/>
          <w:sz w:val="24"/>
          <w:szCs w:val="24"/>
        </w:rPr>
        <w:t>obernación</w:t>
      </w:r>
      <w:r>
        <w:rPr>
          <w:rFonts w:ascii="Arial" w:eastAsia="Calibri" w:hAnsi="Arial" w:cs="Arial"/>
          <w:sz w:val="24"/>
          <w:szCs w:val="24"/>
        </w:rPr>
        <w:t>,</w:t>
      </w:r>
      <w:r w:rsidRPr="00B3181C">
        <w:rPr>
          <w:rFonts w:ascii="Arial" w:eastAsia="Calibri" w:hAnsi="Arial" w:cs="Arial"/>
          <w:sz w:val="24"/>
          <w:szCs w:val="24"/>
        </w:rPr>
        <w:t xml:space="preserve"> </w:t>
      </w:r>
      <w:r w:rsidR="00787948">
        <w:rPr>
          <w:rFonts w:ascii="Arial" w:eastAsia="Calibri" w:hAnsi="Arial" w:cs="Arial"/>
          <w:sz w:val="24"/>
          <w:szCs w:val="24"/>
        </w:rPr>
        <w:t>R</w:t>
      </w:r>
      <w:r w:rsidRPr="00B3181C">
        <w:rPr>
          <w:rFonts w:ascii="Arial" w:eastAsia="Calibri" w:hAnsi="Arial" w:cs="Arial"/>
          <w:sz w:val="24"/>
          <w:szCs w:val="24"/>
        </w:rPr>
        <w:t xml:space="preserve">eglamentos y </w:t>
      </w:r>
      <w:r w:rsidR="00787948">
        <w:rPr>
          <w:rFonts w:ascii="Arial" w:eastAsia="Calibri" w:hAnsi="Arial" w:cs="Arial"/>
          <w:sz w:val="24"/>
          <w:szCs w:val="24"/>
        </w:rPr>
        <w:t>V</w:t>
      </w:r>
      <w:r w:rsidRPr="00B3181C">
        <w:rPr>
          <w:rFonts w:ascii="Arial" w:eastAsia="Calibri" w:hAnsi="Arial" w:cs="Arial"/>
          <w:sz w:val="24"/>
          <w:szCs w:val="24"/>
        </w:rPr>
        <w:t>igilancia como convocante</w:t>
      </w:r>
      <w:r>
        <w:rPr>
          <w:rFonts w:ascii="Arial" w:eastAsia="Calibri" w:hAnsi="Arial" w:cs="Arial"/>
          <w:sz w:val="24"/>
          <w:szCs w:val="24"/>
        </w:rPr>
        <w:t xml:space="preserve">; así como </w:t>
      </w:r>
      <w:r w:rsidRPr="00B3181C">
        <w:rPr>
          <w:rFonts w:ascii="Arial" w:eastAsia="Calibri" w:hAnsi="Arial" w:cs="Arial"/>
          <w:sz w:val="24"/>
          <w:szCs w:val="24"/>
        </w:rPr>
        <w:t xml:space="preserve">a las </w:t>
      </w:r>
      <w:r w:rsidR="00787948">
        <w:rPr>
          <w:rFonts w:ascii="Arial" w:eastAsia="Calibri" w:hAnsi="Arial" w:cs="Arial"/>
          <w:sz w:val="24"/>
          <w:szCs w:val="24"/>
        </w:rPr>
        <w:t>C</w:t>
      </w:r>
      <w:r w:rsidRPr="00B3181C">
        <w:rPr>
          <w:rFonts w:ascii="Arial" w:eastAsia="Calibri" w:hAnsi="Arial" w:cs="Arial"/>
          <w:sz w:val="24"/>
          <w:szCs w:val="24"/>
        </w:rPr>
        <w:t xml:space="preserve">omisiones de </w:t>
      </w:r>
      <w:r w:rsidR="00787948">
        <w:rPr>
          <w:rFonts w:ascii="Arial" w:eastAsia="Calibri" w:hAnsi="Arial" w:cs="Arial"/>
          <w:sz w:val="24"/>
          <w:szCs w:val="24"/>
        </w:rPr>
        <w:lastRenderedPageBreak/>
        <w:t>A</w:t>
      </w:r>
      <w:r w:rsidRPr="00B3181C">
        <w:rPr>
          <w:rFonts w:ascii="Arial" w:eastAsia="Calibri" w:hAnsi="Arial" w:cs="Arial"/>
          <w:sz w:val="24"/>
          <w:szCs w:val="24"/>
        </w:rPr>
        <w:t xml:space="preserve">suntos de la </w:t>
      </w:r>
      <w:r w:rsidR="00787948">
        <w:rPr>
          <w:rFonts w:ascii="Arial" w:eastAsia="Calibri" w:hAnsi="Arial" w:cs="Arial"/>
          <w:sz w:val="24"/>
          <w:szCs w:val="24"/>
        </w:rPr>
        <w:t>N</w:t>
      </w:r>
      <w:r w:rsidRPr="00B3181C">
        <w:rPr>
          <w:rFonts w:ascii="Arial" w:eastAsia="Calibri" w:hAnsi="Arial" w:cs="Arial"/>
          <w:sz w:val="24"/>
          <w:szCs w:val="24"/>
        </w:rPr>
        <w:t>iñez</w:t>
      </w:r>
      <w:r w:rsidR="00BC265F">
        <w:rPr>
          <w:rFonts w:ascii="Arial" w:eastAsia="Calibri" w:hAnsi="Arial" w:cs="Arial"/>
          <w:sz w:val="24"/>
          <w:szCs w:val="24"/>
        </w:rPr>
        <w:t xml:space="preserve"> y </w:t>
      </w:r>
      <w:r w:rsidR="00787948">
        <w:rPr>
          <w:rFonts w:ascii="Arial" w:eastAsia="Calibri" w:hAnsi="Arial" w:cs="Arial"/>
          <w:sz w:val="24"/>
          <w:szCs w:val="24"/>
        </w:rPr>
        <w:t>A</w:t>
      </w:r>
      <w:r w:rsidRPr="00B3181C">
        <w:rPr>
          <w:rFonts w:ascii="Arial" w:eastAsia="Calibri" w:hAnsi="Arial" w:cs="Arial"/>
          <w:sz w:val="24"/>
          <w:szCs w:val="24"/>
        </w:rPr>
        <w:t xml:space="preserve">tención a la </w:t>
      </w:r>
      <w:r w:rsidR="00787948">
        <w:rPr>
          <w:rFonts w:ascii="Arial" w:eastAsia="Calibri" w:hAnsi="Arial" w:cs="Arial"/>
          <w:sz w:val="24"/>
          <w:szCs w:val="24"/>
        </w:rPr>
        <w:t>J</w:t>
      </w:r>
      <w:r w:rsidRPr="00B3181C">
        <w:rPr>
          <w:rFonts w:ascii="Arial" w:eastAsia="Calibri" w:hAnsi="Arial" w:cs="Arial"/>
          <w:sz w:val="24"/>
          <w:szCs w:val="24"/>
        </w:rPr>
        <w:t xml:space="preserve">uventud y </w:t>
      </w:r>
      <w:r w:rsidR="00BC265F">
        <w:rPr>
          <w:rFonts w:ascii="Arial" w:eastAsia="Calibri" w:hAnsi="Arial" w:cs="Arial"/>
          <w:sz w:val="24"/>
          <w:szCs w:val="24"/>
        </w:rPr>
        <w:t xml:space="preserve">de </w:t>
      </w:r>
      <w:r w:rsidR="00787948">
        <w:rPr>
          <w:rFonts w:ascii="Arial" w:eastAsia="Calibri" w:hAnsi="Arial" w:cs="Arial"/>
          <w:sz w:val="24"/>
          <w:szCs w:val="24"/>
        </w:rPr>
        <w:t>D</w:t>
      </w:r>
      <w:r w:rsidRPr="00B3181C">
        <w:rPr>
          <w:rFonts w:ascii="Arial" w:eastAsia="Calibri" w:hAnsi="Arial" w:cs="Arial"/>
          <w:sz w:val="24"/>
          <w:szCs w:val="24"/>
        </w:rPr>
        <w:t xml:space="preserve">erechos </w:t>
      </w:r>
      <w:r w:rsidR="00787948">
        <w:rPr>
          <w:rFonts w:ascii="Arial" w:eastAsia="Calibri" w:hAnsi="Arial" w:cs="Arial"/>
          <w:sz w:val="24"/>
          <w:szCs w:val="24"/>
        </w:rPr>
        <w:t>H</w:t>
      </w:r>
      <w:r w:rsidRPr="00B3181C">
        <w:rPr>
          <w:rFonts w:ascii="Arial" w:eastAsia="Calibri" w:hAnsi="Arial" w:cs="Arial"/>
          <w:sz w:val="24"/>
          <w:szCs w:val="24"/>
        </w:rPr>
        <w:t>umanos</w:t>
      </w:r>
      <w:r>
        <w:rPr>
          <w:rFonts w:ascii="Arial" w:eastAsia="Calibri" w:hAnsi="Arial" w:cs="Arial"/>
          <w:sz w:val="24"/>
          <w:szCs w:val="24"/>
        </w:rPr>
        <w:t>,</w:t>
      </w:r>
      <w:r w:rsidRPr="00B3181C">
        <w:rPr>
          <w:rFonts w:ascii="Arial" w:eastAsia="Calibri" w:hAnsi="Arial" w:cs="Arial"/>
          <w:sz w:val="24"/>
          <w:szCs w:val="24"/>
        </w:rPr>
        <w:t xml:space="preserve"> </w:t>
      </w:r>
      <w:r w:rsidR="00787948">
        <w:rPr>
          <w:rFonts w:ascii="Arial" w:eastAsia="Calibri" w:hAnsi="Arial" w:cs="Arial"/>
          <w:sz w:val="24"/>
          <w:szCs w:val="24"/>
        </w:rPr>
        <w:t>I</w:t>
      </w:r>
      <w:r w:rsidRPr="00B3181C">
        <w:rPr>
          <w:rFonts w:ascii="Arial" w:eastAsia="Calibri" w:hAnsi="Arial" w:cs="Arial"/>
          <w:sz w:val="24"/>
          <w:szCs w:val="24"/>
        </w:rPr>
        <w:t xml:space="preserve">gualdad de </w:t>
      </w:r>
      <w:r w:rsidR="00787948">
        <w:rPr>
          <w:rFonts w:ascii="Arial" w:eastAsia="Calibri" w:hAnsi="Arial" w:cs="Arial"/>
          <w:sz w:val="24"/>
          <w:szCs w:val="24"/>
        </w:rPr>
        <w:t>G</w:t>
      </w:r>
      <w:r w:rsidRPr="00B3181C">
        <w:rPr>
          <w:rFonts w:ascii="Arial" w:eastAsia="Calibri" w:hAnsi="Arial" w:cs="Arial"/>
          <w:sz w:val="24"/>
          <w:szCs w:val="24"/>
        </w:rPr>
        <w:t>énero</w:t>
      </w:r>
      <w:r>
        <w:rPr>
          <w:rFonts w:ascii="Arial" w:eastAsia="Calibri" w:hAnsi="Arial" w:cs="Arial"/>
          <w:sz w:val="24"/>
          <w:szCs w:val="24"/>
        </w:rPr>
        <w:t xml:space="preserve"> y</w:t>
      </w:r>
      <w:r w:rsidRPr="00B3181C">
        <w:rPr>
          <w:rFonts w:ascii="Arial" w:eastAsia="Calibri" w:hAnsi="Arial" w:cs="Arial"/>
          <w:sz w:val="24"/>
          <w:szCs w:val="24"/>
        </w:rPr>
        <w:t xml:space="preserve"> </w:t>
      </w:r>
      <w:r w:rsidR="00787948">
        <w:rPr>
          <w:rFonts w:ascii="Arial" w:eastAsia="Calibri" w:hAnsi="Arial" w:cs="Arial"/>
          <w:sz w:val="24"/>
          <w:szCs w:val="24"/>
        </w:rPr>
        <w:t>R</w:t>
      </w:r>
      <w:r w:rsidRPr="00B3181C">
        <w:rPr>
          <w:rFonts w:ascii="Arial" w:eastAsia="Calibri" w:hAnsi="Arial" w:cs="Arial"/>
          <w:sz w:val="24"/>
          <w:szCs w:val="24"/>
        </w:rPr>
        <w:t xml:space="preserve">espeto a la de la </w:t>
      </w:r>
      <w:r w:rsidR="00787948">
        <w:rPr>
          <w:rFonts w:ascii="Arial" w:eastAsia="Calibri" w:hAnsi="Arial" w:cs="Arial"/>
          <w:sz w:val="24"/>
          <w:szCs w:val="24"/>
        </w:rPr>
        <w:t>D</w:t>
      </w:r>
      <w:r w:rsidRPr="00B3181C">
        <w:rPr>
          <w:rFonts w:ascii="Arial" w:eastAsia="Calibri" w:hAnsi="Arial" w:cs="Arial"/>
          <w:sz w:val="24"/>
          <w:szCs w:val="24"/>
        </w:rPr>
        <w:t>iversidad como coadyuvante</w:t>
      </w:r>
      <w:r w:rsidR="00BC265F">
        <w:rPr>
          <w:rFonts w:ascii="Arial" w:eastAsia="Calibri" w:hAnsi="Arial" w:cs="Arial"/>
          <w:sz w:val="24"/>
          <w:szCs w:val="24"/>
        </w:rPr>
        <w:t>s</w:t>
      </w:r>
      <w:r>
        <w:rPr>
          <w:rFonts w:ascii="Arial" w:eastAsia="Calibri" w:hAnsi="Arial" w:cs="Arial"/>
          <w:sz w:val="24"/>
          <w:szCs w:val="24"/>
        </w:rPr>
        <w:t>.</w:t>
      </w:r>
      <w:r w:rsidRPr="00B3181C">
        <w:rPr>
          <w:rFonts w:ascii="Arial" w:eastAsia="Calibri" w:hAnsi="Arial" w:cs="Arial"/>
          <w:sz w:val="24"/>
          <w:szCs w:val="24"/>
        </w:rPr>
        <w:t xml:space="preserve"> </w:t>
      </w:r>
      <w:r>
        <w:rPr>
          <w:rFonts w:ascii="Arial" w:eastAsia="Calibri" w:hAnsi="Arial" w:cs="Arial"/>
          <w:sz w:val="24"/>
          <w:szCs w:val="24"/>
        </w:rPr>
        <w:t>E</w:t>
      </w:r>
      <w:r w:rsidRPr="00B3181C">
        <w:rPr>
          <w:rFonts w:ascii="Arial" w:eastAsia="Calibri" w:hAnsi="Arial" w:cs="Arial"/>
          <w:sz w:val="24"/>
          <w:szCs w:val="24"/>
        </w:rPr>
        <w:t xml:space="preserve">s cuanto </w:t>
      </w:r>
      <w:r>
        <w:rPr>
          <w:rFonts w:ascii="Arial" w:eastAsia="Calibri" w:hAnsi="Arial" w:cs="Arial"/>
          <w:sz w:val="24"/>
          <w:szCs w:val="24"/>
        </w:rPr>
        <w:t>P</w:t>
      </w:r>
      <w:r w:rsidRPr="00B3181C">
        <w:rPr>
          <w:rFonts w:ascii="Arial" w:eastAsia="Calibri" w:hAnsi="Arial" w:cs="Arial"/>
          <w:sz w:val="24"/>
          <w:szCs w:val="24"/>
        </w:rPr>
        <w:t>residenta</w:t>
      </w:r>
      <w:r>
        <w:rPr>
          <w:rFonts w:ascii="Arial" w:eastAsia="Calibri" w:hAnsi="Arial" w:cs="Arial"/>
          <w:sz w:val="24"/>
          <w:szCs w:val="24"/>
        </w:rPr>
        <w:t>.</w:t>
      </w:r>
    </w:p>
    <w:p w14:paraId="78907FF0" w14:textId="77777777" w:rsidR="00762498" w:rsidRDefault="00762498" w:rsidP="00762498">
      <w:pPr>
        <w:widowControl w:val="0"/>
        <w:ind w:right="10" w:firstLine="6"/>
        <w:jc w:val="both"/>
        <w:rPr>
          <w:rFonts w:ascii="Arial" w:eastAsia="Verdana" w:hAnsi="Arial" w:cs="Arial"/>
          <w:b/>
          <w:bCs/>
          <w:i/>
          <w:sz w:val="18"/>
          <w:szCs w:val="18"/>
        </w:rPr>
      </w:pPr>
    </w:p>
    <w:p w14:paraId="33E06C16" w14:textId="051E5ADD" w:rsidR="00762498" w:rsidRPr="00762498" w:rsidRDefault="00762498" w:rsidP="00762498">
      <w:pPr>
        <w:widowControl w:val="0"/>
        <w:ind w:right="10" w:firstLine="6"/>
        <w:jc w:val="both"/>
        <w:rPr>
          <w:rFonts w:ascii="Arial" w:eastAsia="Verdana" w:hAnsi="Arial" w:cs="Arial"/>
          <w:b/>
          <w:bCs/>
          <w:i/>
          <w:sz w:val="18"/>
          <w:szCs w:val="18"/>
        </w:rPr>
      </w:pPr>
      <w:r>
        <w:rPr>
          <w:rFonts w:ascii="Arial" w:eastAsia="Verdana" w:hAnsi="Arial" w:cs="Arial"/>
          <w:b/>
          <w:bCs/>
          <w:i/>
          <w:sz w:val="18"/>
          <w:szCs w:val="18"/>
        </w:rPr>
        <w:t>“</w:t>
      </w:r>
      <w:r w:rsidRPr="00762498">
        <w:rPr>
          <w:rFonts w:ascii="Arial" w:eastAsia="Verdana" w:hAnsi="Arial" w:cs="Arial"/>
          <w:b/>
          <w:bCs/>
          <w:i/>
          <w:sz w:val="18"/>
          <w:szCs w:val="18"/>
        </w:rPr>
        <w:t xml:space="preserve">INTEGRANTES DEL PLENO DEL AYUNTAMIENTO  </w:t>
      </w:r>
    </w:p>
    <w:p w14:paraId="439F54B8" w14:textId="77777777" w:rsidR="00762498" w:rsidRPr="00762498" w:rsidRDefault="00762498" w:rsidP="00762498">
      <w:pPr>
        <w:widowControl w:val="0"/>
        <w:ind w:right="10" w:firstLine="6"/>
        <w:jc w:val="both"/>
        <w:rPr>
          <w:rFonts w:ascii="Arial" w:eastAsia="Verdana" w:hAnsi="Arial" w:cs="Arial"/>
          <w:b/>
          <w:bCs/>
          <w:i/>
          <w:sz w:val="18"/>
          <w:szCs w:val="18"/>
        </w:rPr>
      </w:pPr>
      <w:r w:rsidRPr="00762498">
        <w:rPr>
          <w:rFonts w:ascii="Arial" w:eastAsia="Verdana" w:hAnsi="Arial" w:cs="Arial"/>
          <w:b/>
          <w:bCs/>
          <w:i/>
          <w:sz w:val="18"/>
          <w:szCs w:val="18"/>
        </w:rPr>
        <w:t>DEL MUNICIPIO DE GUADALAJARA</w:t>
      </w:r>
    </w:p>
    <w:p w14:paraId="5281F0AF" w14:textId="77777777" w:rsidR="00762498" w:rsidRPr="00762498" w:rsidRDefault="00762498" w:rsidP="00762498">
      <w:pPr>
        <w:widowControl w:val="0"/>
        <w:ind w:right="4354" w:firstLine="6"/>
        <w:jc w:val="both"/>
        <w:rPr>
          <w:rFonts w:ascii="Arial" w:eastAsia="Verdana" w:hAnsi="Arial" w:cs="Arial"/>
          <w:b/>
          <w:bCs/>
          <w:i/>
          <w:color w:val="131313"/>
          <w:sz w:val="18"/>
          <w:szCs w:val="18"/>
        </w:rPr>
      </w:pPr>
      <w:r w:rsidRPr="00762498">
        <w:rPr>
          <w:rFonts w:ascii="Arial" w:eastAsia="Verdana" w:hAnsi="Arial" w:cs="Arial"/>
          <w:b/>
          <w:bCs/>
          <w:i/>
          <w:color w:val="151515"/>
          <w:sz w:val="18"/>
          <w:szCs w:val="18"/>
        </w:rPr>
        <w:t xml:space="preserve">P </w:t>
      </w:r>
      <w:r w:rsidRPr="00762498">
        <w:rPr>
          <w:rFonts w:ascii="Arial" w:eastAsia="Verdana" w:hAnsi="Arial" w:cs="Arial"/>
          <w:b/>
          <w:bCs/>
          <w:i/>
          <w:color w:val="1A1A1A"/>
          <w:sz w:val="18"/>
          <w:szCs w:val="18"/>
        </w:rPr>
        <w:t xml:space="preserve">R </w:t>
      </w:r>
      <w:r w:rsidRPr="00762498">
        <w:rPr>
          <w:rFonts w:ascii="Arial" w:eastAsia="Verdana" w:hAnsi="Arial" w:cs="Arial"/>
          <w:b/>
          <w:bCs/>
          <w:i/>
          <w:color w:val="0F0F0F"/>
          <w:sz w:val="18"/>
          <w:szCs w:val="18"/>
        </w:rPr>
        <w:t xml:space="preserve">E </w:t>
      </w:r>
      <w:r w:rsidRPr="00762498">
        <w:rPr>
          <w:rFonts w:ascii="Arial" w:eastAsia="Verdana" w:hAnsi="Arial" w:cs="Arial"/>
          <w:b/>
          <w:bCs/>
          <w:i/>
          <w:color w:val="161616"/>
          <w:sz w:val="18"/>
          <w:szCs w:val="18"/>
        </w:rPr>
        <w:t xml:space="preserve">S </w:t>
      </w:r>
      <w:r w:rsidRPr="00762498">
        <w:rPr>
          <w:rFonts w:ascii="Arial" w:eastAsia="Verdana" w:hAnsi="Arial" w:cs="Arial"/>
          <w:b/>
          <w:bCs/>
          <w:i/>
          <w:color w:val="0F0F0F"/>
          <w:sz w:val="18"/>
          <w:szCs w:val="18"/>
        </w:rPr>
        <w:t xml:space="preserve">E </w:t>
      </w:r>
      <w:r w:rsidRPr="00762498">
        <w:rPr>
          <w:rFonts w:ascii="Arial" w:eastAsia="Verdana" w:hAnsi="Arial" w:cs="Arial"/>
          <w:b/>
          <w:bCs/>
          <w:i/>
          <w:color w:val="0E0E0E"/>
          <w:sz w:val="18"/>
          <w:szCs w:val="18"/>
        </w:rPr>
        <w:t xml:space="preserve">N </w:t>
      </w:r>
      <w:r w:rsidRPr="00762498">
        <w:rPr>
          <w:rFonts w:ascii="Arial" w:eastAsia="Verdana" w:hAnsi="Arial" w:cs="Arial"/>
          <w:b/>
          <w:bCs/>
          <w:i/>
          <w:sz w:val="18"/>
          <w:szCs w:val="18"/>
        </w:rPr>
        <w:t xml:space="preserve">T </w:t>
      </w:r>
      <w:r w:rsidRPr="00762498">
        <w:rPr>
          <w:rFonts w:ascii="Arial" w:eastAsia="Verdana" w:hAnsi="Arial" w:cs="Arial"/>
          <w:b/>
          <w:bCs/>
          <w:i/>
          <w:color w:val="131313"/>
          <w:sz w:val="18"/>
          <w:szCs w:val="18"/>
        </w:rPr>
        <w:t>E</w:t>
      </w:r>
    </w:p>
    <w:p w14:paraId="5DFB3B3F" w14:textId="77777777" w:rsidR="00762498" w:rsidRPr="00762498" w:rsidRDefault="00762498" w:rsidP="00762498">
      <w:pPr>
        <w:widowControl w:val="0"/>
        <w:ind w:right="4354" w:firstLine="6"/>
        <w:jc w:val="both"/>
        <w:rPr>
          <w:rFonts w:ascii="Arial" w:eastAsia="Verdana" w:hAnsi="Arial" w:cs="Arial"/>
          <w:b/>
          <w:bCs/>
          <w:i/>
          <w:sz w:val="18"/>
          <w:szCs w:val="18"/>
        </w:rPr>
      </w:pPr>
    </w:p>
    <w:p w14:paraId="0A1CB948" w14:textId="77777777" w:rsidR="00762498" w:rsidRPr="00762498" w:rsidRDefault="00762498" w:rsidP="00762498">
      <w:pPr>
        <w:widowControl w:val="0"/>
        <w:ind w:right="48" w:hanging="6"/>
        <w:jc w:val="both"/>
        <w:rPr>
          <w:rFonts w:ascii="Arial" w:eastAsia="Verdana" w:hAnsi="Arial" w:cs="Arial"/>
          <w:i/>
          <w:sz w:val="18"/>
          <w:szCs w:val="18"/>
        </w:rPr>
      </w:pPr>
      <w:r w:rsidRPr="00762498">
        <w:rPr>
          <w:rFonts w:ascii="Arial" w:eastAsia="Verdana" w:hAnsi="Arial" w:cs="Arial"/>
          <w:i/>
          <w:sz w:val="18"/>
          <w:szCs w:val="18"/>
        </w:rPr>
        <w:t xml:space="preserve">La que suscribe </w:t>
      </w:r>
      <w:r w:rsidRPr="00762498">
        <w:rPr>
          <w:rFonts w:ascii="Arial" w:eastAsia="Verdana" w:hAnsi="Arial" w:cs="Arial"/>
          <w:b/>
          <w:bCs/>
          <w:i/>
          <w:sz w:val="18"/>
          <w:szCs w:val="18"/>
        </w:rPr>
        <w:t>Luz María Alatorre Maldonado,</w:t>
      </w:r>
      <w:r w:rsidRPr="00762498">
        <w:rPr>
          <w:rFonts w:ascii="Arial" w:eastAsia="Verdana" w:hAnsi="Arial" w:cs="Arial"/>
          <w:i/>
          <w:sz w:val="18"/>
          <w:szCs w:val="18"/>
        </w:rPr>
        <w:t xml:space="preserve"> Regidora del Ayuntamiento de Guadalajara, con fundamento en los artículos 41 fracción II, 50 fracción I, de la Ley del Gobierno y la Administración Pública Municipal del Estado de Jalisco; 90, 91 y 92 del Código de Gobierno del Municipio de Guadalajara y demás relativos aplicables que en derecho corresponda, someto a la elevada y distinguida consideración de este H. Cuerpo Edilicio en Pleno, </w:t>
      </w:r>
      <w:r w:rsidRPr="00762498">
        <w:rPr>
          <w:rFonts w:ascii="Arial" w:eastAsia="Verdana" w:hAnsi="Arial" w:cs="Arial"/>
          <w:b/>
          <w:bCs/>
          <w:i/>
          <w:sz w:val="18"/>
          <w:szCs w:val="18"/>
        </w:rPr>
        <w:t>Iniciativa de Acuerdo con turno a comisión que tiene por objeto cumplir en el Municipio de Guadalajara, el enfoque de derechos humanos en los Procedimientos Registrales para Garantizar el Derecho a la Identidad de Niñeces y Adolescencias en el Estado de Jalisco</w:t>
      </w:r>
      <w:r w:rsidRPr="00762498">
        <w:rPr>
          <w:rFonts w:ascii="Arial" w:eastAsia="Verdana" w:hAnsi="Arial" w:cs="Arial"/>
          <w:i/>
          <w:sz w:val="18"/>
          <w:szCs w:val="18"/>
        </w:rPr>
        <w:t>, de conformidad con la siguiente:</w:t>
      </w:r>
    </w:p>
    <w:p w14:paraId="0AFCA706" w14:textId="77777777" w:rsidR="00762498" w:rsidRPr="00762498" w:rsidRDefault="00762498" w:rsidP="00762498">
      <w:pPr>
        <w:widowControl w:val="0"/>
        <w:ind w:right="168"/>
        <w:jc w:val="center"/>
        <w:rPr>
          <w:rFonts w:ascii="Arial" w:eastAsia="Verdana" w:hAnsi="Arial" w:cs="Arial"/>
          <w:i/>
          <w:sz w:val="18"/>
          <w:szCs w:val="18"/>
        </w:rPr>
      </w:pPr>
    </w:p>
    <w:p w14:paraId="19A03692" w14:textId="77777777" w:rsidR="00762498" w:rsidRPr="00762498" w:rsidRDefault="00762498" w:rsidP="00762498">
      <w:pPr>
        <w:widowControl w:val="0"/>
        <w:ind w:right="168"/>
        <w:jc w:val="center"/>
        <w:rPr>
          <w:rFonts w:ascii="Arial" w:eastAsia="Verdana" w:hAnsi="Arial" w:cs="Arial"/>
          <w:b/>
          <w:bCs/>
          <w:i/>
          <w:sz w:val="18"/>
          <w:szCs w:val="18"/>
        </w:rPr>
      </w:pPr>
      <w:r w:rsidRPr="00762498">
        <w:rPr>
          <w:rFonts w:ascii="Arial" w:eastAsia="Verdana" w:hAnsi="Arial" w:cs="Arial"/>
          <w:b/>
          <w:bCs/>
          <w:i/>
          <w:sz w:val="18"/>
          <w:szCs w:val="18"/>
        </w:rPr>
        <w:t xml:space="preserve">EXPOSICIÓN </w:t>
      </w:r>
      <w:r w:rsidRPr="00762498">
        <w:rPr>
          <w:rFonts w:ascii="Arial" w:eastAsia="Verdana" w:hAnsi="Arial" w:cs="Arial"/>
          <w:b/>
          <w:bCs/>
          <w:i/>
          <w:color w:val="111111"/>
          <w:sz w:val="18"/>
          <w:szCs w:val="18"/>
        </w:rPr>
        <w:t xml:space="preserve">DE </w:t>
      </w:r>
      <w:r w:rsidRPr="00762498">
        <w:rPr>
          <w:rFonts w:ascii="Arial" w:eastAsia="Verdana" w:hAnsi="Arial" w:cs="Arial"/>
          <w:b/>
          <w:bCs/>
          <w:i/>
          <w:sz w:val="18"/>
          <w:szCs w:val="18"/>
        </w:rPr>
        <w:t>MOTIVOS</w:t>
      </w:r>
    </w:p>
    <w:p w14:paraId="325A4B04" w14:textId="77777777" w:rsidR="00762498" w:rsidRPr="00762498" w:rsidRDefault="00762498" w:rsidP="00762498">
      <w:pPr>
        <w:widowControl w:val="0"/>
        <w:ind w:right="168"/>
        <w:jc w:val="both"/>
        <w:rPr>
          <w:rFonts w:ascii="Arial" w:eastAsia="Verdana" w:hAnsi="Arial" w:cs="Arial"/>
          <w:b/>
          <w:bCs/>
          <w:i/>
          <w:sz w:val="18"/>
          <w:szCs w:val="18"/>
        </w:rPr>
      </w:pPr>
    </w:p>
    <w:p w14:paraId="4CFCB956"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Es la propia Carta Magna la que instruye en el primero de sus artículos la obligación de la totalidad de las autoridades en el país de que, en  el  ámbito de sus competencias, promuevan, respeten, protejan y garanticen los derechos humanos de conformidad con los principios de universalidad, interdependencia, indivisibilidad y progresividad.</w:t>
      </w:r>
    </w:p>
    <w:p w14:paraId="165EECC4" w14:textId="77777777" w:rsidR="00762498" w:rsidRPr="00762498" w:rsidRDefault="00762498" w:rsidP="00762498">
      <w:pPr>
        <w:jc w:val="both"/>
        <w:rPr>
          <w:rFonts w:ascii="Arial" w:eastAsia="Verdana" w:hAnsi="Arial" w:cs="Arial"/>
          <w:i/>
          <w:sz w:val="18"/>
          <w:szCs w:val="18"/>
        </w:rPr>
      </w:pPr>
    </w:p>
    <w:p w14:paraId="52ADCA7B"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 xml:space="preserve">El principio de la no discriminación es el derecho de todos los seres humanos a ser  iguales  en  dignidad,  a  ser  tratados  con  respeto  y  consideración  a  participar sobre bases iguales en cualquier área de la vida económica, social, política, cultural o  civil; la desigualdad en la pobreza o en el trato a las personas se visualizan como expresiones de discriminación, por lo que se genera la negación a los derechos que imposibilitan la igualdad real del trato y oportunidades como la salud, el trabajo, la educación, entre otras. </w:t>
      </w:r>
    </w:p>
    <w:p w14:paraId="05C2A9B9" w14:textId="77777777" w:rsidR="00762498" w:rsidRPr="00762498" w:rsidRDefault="00762498" w:rsidP="00762498">
      <w:pPr>
        <w:ind w:firstLine="284"/>
        <w:jc w:val="both"/>
        <w:rPr>
          <w:rFonts w:ascii="Arial" w:eastAsia="Verdana" w:hAnsi="Arial" w:cs="Arial"/>
          <w:i/>
          <w:sz w:val="18"/>
          <w:szCs w:val="18"/>
        </w:rPr>
      </w:pPr>
    </w:p>
    <w:p w14:paraId="17F5CFF6"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 xml:space="preserve">La reforma constitucional de Derechos Humanos, publicada en el Diario Oficial de la Federación el 10 de junio de 2011, genera la urgente necesidad </w:t>
      </w:r>
    </w:p>
    <w:p w14:paraId="4C37DB38" w14:textId="77777777" w:rsidR="00762498" w:rsidRPr="00762498" w:rsidRDefault="00762498" w:rsidP="00762498">
      <w:pPr>
        <w:ind w:firstLine="284"/>
        <w:jc w:val="both"/>
        <w:rPr>
          <w:rFonts w:ascii="Arial" w:eastAsia="Verdana" w:hAnsi="Arial" w:cs="Arial"/>
          <w:i/>
          <w:sz w:val="18"/>
          <w:szCs w:val="18"/>
        </w:rPr>
      </w:pPr>
    </w:p>
    <w:p w14:paraId="15E1DECB" w14:textId="77777777" w:rsidR="00762498" w:rsidRPr="00762498" w:rsidRDefault="00762498" w:rsidP="00762498">
      <w:pPr>
        <w:ind w:firstLine="284"/>
        <w:jc w:val="both"/>
        <w:rPr>
          <w:rFonts w:ascii="Arial" w:eastAsia="Verdana" w:hAnsi="Arial" w:cs="Arial"/>
          <w:i/>
          <w:sz w:val="18"/>
          <w:szCs w:val="18"/>
        </w:rPr>
      </w:pPr>
      <w:proofErr w:type="gramStart"/>
      <w:r w:rsidRPr="00762498">
        <w:rPr>
          <w:rFonts w:ascii="Arial" w:eastAsia="Verdana" w:hAnsi="Arial" w:cs="Arial"/>
          <w:i/>
          <w:sz w:val="18"/>
          <w:szCs w:val="18"/>
        </w:rPr>
        <w:t>de</w:t>
      </w:r>
      <w:proofErr w:type="gramEnd"/>
      <w:r w:rsidRPr="00762498">
        <w:rPr>
          <w:rFonts w:ascii="Arial" w:eastAsia="Verdana" w:hAnsi="Arial" w:cs="Arial"/>
          <w:i/>
          <w:sz w:val="18"/>
          <w:szCs w:val="18"/>
        </w:rPr>
        <w:t xml:space="preserve"> profundizar en el estudio de los tratados internacionales en materia de derechos humanos para que éstos sean reconocidos y aplicados por las autoridades de los tres poderes en todos los niveles de gobierno, de manera universal, interdependiente, indivisible y progresiva.</w:t>
      </w:r>
    </w:p>
    <w:p w14:paraId="152CD75B" w14:textId="77777777" w:rsidR="00762498" w:rsidRPr="00762498" w:rsidRDefault="00762498" w:rsidP="00762498">
      <w:pPr>
        <w:ind w:firstLine="284"/>
        <w:jc w:val="both"/>
        <w:rPr>
          <w:rFonts w:ascii="Arial" w:eastAsia="Verdana" w:hAnsi="Arial" w:cs="Arial"/>
          <w:i/>
          <w:sz w:val="18"/>
          <w:szCs w:val="18"/>
        </w:rPr>
      </w:pPr>
    </w:p>
    <w:p w14:paraId="744E8E14"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El artículo 4° constitucional dispone que el interés superior de la niñez </w:t>
      </w:r>
      <w:proofErr w:type="gramStart"/>
      <w:r w:rsidRPr="00762498">
        <w:rPr>
          <w:rFonts w:ascii="Arial" w:eastAsia="Verdana" w:hAnsi="Arial" w:cs="Arial"/>
          <w:i/>
          <w:sz w:val="18"/>
          <w:szCs w:val="18"/>
        </w:rPr>
        <w:t>guiará</w:t>
      </w:r>
      <w:proofErr w:type="gramEnd"/>
      <w:r w:rsidRPr="00762498">
        <w:rPr>
          <w:rFonts w:ascii="Arial" w:eastAsia="Verdana" w:hAnsi="Arial" w:cs="Arial"/>
          <w:i/>
          <w:sz w:val="18"/>
          <w:szCs w:val="18"/>
        </w:rPr>
        <w:t xml:space="preserve"> el diseño, ejecución, seguimiento y evaluación de las políticas públicas dirigidas a este sector.</w:t>
      </w:r>
    </w:p>
    <w:p w14:paraId="04AD952C" w14:textId="77777777" w:rsidR="00762498" w:rsidRPr="00762498" w:rsidRDefault="00762498" w:rsidP="00762498">
      <w:pPr>
        <w:ind w:firstLine="284"/>
        <w:jc w:val="both"/>
        <w:rPr>
          <w:rFonts w:ascii="Arial" w:eastAsia="Verdana" w:hAnsi="Arial" w:cs="Arial"/>
          <w:i/>
          <w:sz w:val="18"/>
          <w:szCs w:val="18"/>
        </w:rPr>
      </w:pPr>
    </w:p>
    <w:p w14:paraId="12406EDC"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La Convención sobre los Derechos del Niño y las leyes General de los Derechos de Niñas, Niños y Adolescentes y Ley de los Derechos de Niñas, Niños y Adolescentes en el Estado de Jalisco, establecen como obligación del Estado, proteger y en su caso, restablecer la identidad de la persona menor de edad si ésta hubiera sido privada en parte o en todo de la misma, entendiendo que dicha identidad implica tanto el nombre, la nacionalidad y cultura, como los vínculos familiares.</w:t>
      </w:r>
    </w:p>
    <w:p w14:paraId="4CE9B866" w14:textId="77777777" w:rsidR="00762498" w:rsidRPr="00762498" w:rsidRDefault="00762498" w:rsidP="00762498">
      <w:pPr>
        <w:ind w:firstLine="284"/>
        <w:jc w:val="both"/>
        <w:rPr>
          <w:rFonts w:ascii="Arial" w:eastAsia="Verdana" w:hAnsi="Arial" w:cs="Arial"/>
          <w:i/>
          <w:sz w:val="18"/>
          <w:szCs w:val="18"/>
        </w:rPr>
      </w:pPr>
    </w:p>
    <w:p w14:paraId="3D541006"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El artículo 19 de la Ley General de los Derechos de Niñas, Niños y Adolescentes determina como parte del derecho a la identidad, el ser inscritos en el Registro Civil respectivo de forma inmediata y el artículo 14 </w:t>
      </w:r>
      <w:r w:rsidRPr="00762498">
        <w:rPr>
          <w:rFonts w:ascii="Arial" w:eastAsia="Verdana" w:hAnsi="Arial" w:cs="Arial"/>
          <w:i/>
          <w:sz w:val="18"/>
          <w:szCs w:val="18"/>
        </w:rPr>
        <w:lastRenderedPageBreak/>
        <w:t>de la ley homóloga de Jalisco establece la coordinación de autoridades para que, en el ámbito de su competencia promuevan y faciliten dicha inscripción.</w:t>
      </w:r>
    </w:p>
    <w:p w14:paraId="5CF79064" w14:textId="77777777" w:rsidR="00762498" w:rsidRPr="00762498" w:rsidRDefault="00762498" w:rsidP="00762498">
      <w:pPr>
        <w:ind w:firstLine="284"/>
        <w:jc w:val="both"/>
        <w:rPr>
          <w:rFonts w:ascii="Arial" w:eastAsia="Verdana" w:hAnsi="Arial" w:cs="Arial"/>
          <w:i/>
          <w:sz w:val="18"/>
          <w:szCs w:val="18"/>
        </w:rPr>
      </w:pPr>
    </w:p>
    <w:p w14:paraId="206B40D8"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Por otra parte, la Ley Federal para Prevenir y Eliminar la Discriminación, cuyo objeto es prevenir y eliminar todas las formas de discriminación que se ejerzan contra cualquier persona en los términos del artículo 1 de la Constitución Política de los Estados Unidos Mexicanos, así como promover la igualdad de oportunidades y de trato, define como discriminación:</w:t>
      </w:r>
    </w:p>
    <w:p w14:paraId="4DA36341" w14:textId="77777777" w:rsidR="00762498" w:rsidRPr="00762498" w:rsidRDefault="00762498" w:rsidP="00762498">
      <w:pPr>
        <w:ind w:firstLine="284"/>
        <w:jc w:val="both"/>
        <w:rPr>
          <w:rFonts w:ascii="Arial" w:eastAsia="Verdana" w:hAnsi="Arial" w:cs="Arial"/>
          <w:i/>
          <w:sz w:val="18"/>
          <w:szCs w:val="18"/>
        </w:rPr>
      </w:pPr>
    </w:p>
    <w:p w14:paraId="102384B7"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física o mental,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w:t>
      </w:r>
    </w:p>
    <w:p w14:paraId="3DA71AA0" w14:textId="77777777" w:rsidR="00762498" w:rsidRPr="00762498" w:rsidRDefault="00762498" w:rsidP="00762498">
      <w:pPr>
        <w:ind w:firstLine="284"/>
        <w:jc w:val="both"/>
        <w:rPr>
          <w:rFonts w:ascii="Arial" w:eastAsia="Verdana" w:hAnsi="Arial" w:cs="Arial"/>
          <w:i/>
          <w:sz w:val="18"/>
          <w:szCs w:val="18"/>
        </w:rPr>
      </w:pPr>
    </w:p>
    <w:p w14:paraId="4EB5442A"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También se entenderá como discriminación la homofobia, misoginia, cualquier manifestación de xenofobia, segregación racial, antisemitismo, así como la discriminación racial y otras formas conexas de intolerancia;” </w:t>
      </w:r>
    </w:p>
    <w:p w14:paraId="1B04E982" w14:textId="77777777" w:rsidR="00762498" w:rsidRPr="00762498" w:rsidRDefault="00762498" w:rsidP="00762498">
      <w:pPr>
        <w:ind w:firstLine="284"/>
        <w:jc w:val="both"/>
        <w:rPr>
          <w:rFonts w:ascii="Arial" w:eastAsia="Verdana" w:hAnsi="Arial" w:cs="Arial"/>
          <w:i/>
          <w:sz w:val="18"/>
          <w:szCs w:val="18"/>
        </w:rPr>
      </w:pPr>
    </w:p>
    <w:p w14:paraId="267EE96F"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La Ley Estatal para Promover la Igualdad, Prevenir y Eliminar la </w:t>
      </w:r>
      <w:proofErr w:type="spellStart"/>
      <w:r w:rsidRPr="00762498">
        <w:rPr>
          <w:rFonts w:ascii="Arial" w:eastAsia="Verdana" w:hAnsi="Arial" w:cs="Arial"/>
          <w:i/>
          <w:sz w:val="18"/>
          <w:szCs w:val="18"/>
        </w:rPr>
        <w:t>Discriminiación</w:t>
      </w:r>
      <w:proofErr w:type="spellEnd"/>
      <w:r w:rsidRPr="00762498">
        <w:rPr>
          <w:rFonts w:ascii="Arial" w:eastAsia="Verdana" w:hAnsi="Arial" w:cs="Arial"/>
          <w:i/>
          <w:sz w:val="18"/>
          <w:szCs w:val="18"/>
        </w:rPr>
        <w:t xml:space="preserve"> en el Estado de Jalisco, en su artículo 4 determina que es obligación de todas las dependencias y entidades estatales y municipales garantizar que todas las personas gocen sin discriminación alguna, de sus derechos humanos reconocidos, y que están obligados a observar, salvaguardar, promover, gestionar, avalar y garantizar su goce y ejercicio real y efectivo, así como a la eliminación de obstáculos que impidan su pleno desarrollo y la efectiva participación en la vida política, económica, cultural y social del Estado, debiendo impulsar y fortalecer acciones para promover una cultura de sensibilización, igualdad, respeto y no discriminación en contra de las personas, con especial énfasis en grupos y comunidades en condición de vulnerabilidad.</w:t>
      </w:r>
    </w:p>
    <w:p w14:paraId="6DCE0C8E" w14:textId="77777777" w:rsidR="00762498" w:rsidRPr="00762498" w:rsidRDefault="00762498" w:rsidP="00762498">
      <w:pPr>
        <w:ind w:firstLine="284"/>
        <w:jc w:val="both"/>
        <w:rPr>
          <w:rFonts w:ascii="Arial" w:eastAsia="Verdana" w:hAnsi="Arial" w:cs="Arial"/>
          <w:i/>
          <w:sz w:val="18"/>
          <w:szCs w:val="18"/>
        </w:rPr>
      </w:pPr>
    </w:p>
    <w:p w14:paraId="14C49D7F"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Conforme a los artículos 23, 30 y 31 de la Ley del Registro Civil del Estado de Jalisco, está a cargo de los Oficiales del Registro Civil hacer constar los hechos y actos del estado civil y extender las actas relativas, entre ellas, las correspondientes al nacimiento, reconocimiento de hijo y adopción. Las actas del estado civil se levantarán, en formatos específicos con características especiales que serán expedidos por la Dirección General del Registro Civil, a los que se les denomina formas del registro civil, cuyas estructuras y contenido estarán determinados por las disposiciones legales relativas</w:t>
      </w:r>
    </w:p>
    <w:p w14:paraId="55DAD8FE" w14:textId="77777777" w:rsidR="00762498" w:rsidRPr="00762498" w:rsidRDefault="00762498" w:rsidP="00762498">
      <w:pPr>
        <w:ind w:firstLine="284"/>
        <w:jc w:val="both"/>
        <w:rPr>
          <w:rFonts w:ascii="Arial" w:eastAsia="Verdana" w:hAnsi="Arial" w:cs="Arial"/>
          <w:i/>
          <w:sz w:val="18"/>
          <w:szCs w:val="18"/>
        </w:rPr>
      </w:pPr>
    </w:p>
    <w:p w14:paraId="47C36988"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El Código de Gobierno del Municipio de Guadalajara en su artículo 13 prevé que, en apego a lo ordenado en el artículo 1 párrafo tercero de la Constitución Política de los Estados Unidos Mexicanos, las autoridades municipales tienen la obligación de promover, respetar, proteger y garantizar los derechos humanos de conformidad con los principios de universalidad, interdependencia, indivisibilidad y progresividad.</w:t>
      </w:r>
    </w:p>
    <w:p w14:paraId="2EB45768" w14:textId="77777777" w:rsidR="00762498" w:rsidRPr="00762498" w:rsidRDefault="00762498" w:rsidP="00762498">
      <w:pPr>
        <w:ind w:firstLine="284"/>
        <w:jc w:val="both"/>
        <w:rPr>
          <w:rFonts w:ascii="Arial" w:eastAsia="Verdana" w:hAnsi="Arial" w:cs="Arial"/>
          <w:i/>
          <w:sz w:val="18"/>
          <w:szCs w:val="18"/>
        </w:rPr>
      </w:pPr>
    </w:p>
    <w:p w14:paraId="5789F1D1"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El artículo 208 por su parte, otorga a la Dirección del Registro Civil las atribuciones de:</w:t>
      </w:r>
    </w:p>
    <w:p w14:paraId="620ED23D" w14:textId="77777777" w:rsidR="00762498" w:rsidRPr="00762498" w:rsidRDefault="00762498" w:rsidP="00762498">
      <w:pPr>
        <w:ind w:firstLine="284"/>
        <w:jc w:val="both"/>
        <w:rPr>
          <w:rFonts w:ascii="Arial" w:eastAsia="Verdana" w:hAnsi="Arial" w:cs="Arial"/>
          <w:i/>
          <w:sz w:val="18"/>
          <w:szCs w:val="18"/>
        </w:rPr>
      </w:pPr>
    </w:p>
    <w:p w14:paraId="6DA45CE7" w14:textId="77777777" w:rsidR="00762498" w:rsidRPr="00762498" w:rsidRDefault="00762498" w:rsidP="00762498">
      <w:pPr>
        <w:pStyle w:val="Prrafodelista"/>
        <w:numPr>
          <w:ilvl w:val="0"/>
          <w:numId w:val="46"/>
        </w:numPr>
        <w:ind w:left="0" w:firstLine="284"/>
        <w:contextualSpacing/>
        <w:jc w:val="both"/>
        <w:rPr>
          <w:rFonts w:ascii="Arial" w:eastAsia="Verdana" w:hAnsi="Arial" w:cs="Arial"/>
          <w:i/>
          <w:iCs/>
          <w:sz w:val="18"/>
          <w:szCs w:val="18"/>
        </w:rPr>
      </w:pPr>
      <w:r w:rsidRPr="00762498">
        <w:rPr>
          <w:rFonts w:ascii="Arial" w:eastAsia="Verdana" w:hAnsi="Arial" w:cs="Arial"/>
          <w:i/>
          <w:iCs/>
          <w:sz w:val="18"/>
          <w:szCs w:val="18"/>
        </w:rPr>
        <w:t>Coordinar y organizar las funciones del Registro Civil;</w:t>
      </w:r>
    </w:p>
    <w:p w14:paraId="1BB67C72" w14:textId="77777777" w:rsidR="00762498" w:rsidRPr="00762498" w:rsidRDefault="00762498" w:rsidP="00762498">
      <w:pPr>
        <w:ind w:firstLine="284"/>
        <w:jc w:val="both"/>
        <w:rPr>
          <w:rFonts w:ascii="Arial" w:eastAsia="Verdana" w:hAnsi="Arial" w:cs="Arial"/>
          <w:i/>
          <w:iCs/>
          <w:sz w:val="18"/>
          <w:szCs w:val="18"/>
        </w:rPr>
      </w:pPr>
    </w:p>
    <w:p w14:paraId="42D0EC0B" w14:textId="77777777" w:rsid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t>II. Hacer constar en forma auténtica y dar publicidad a los hechos y actos constitutivos, modificativos o extintivos del estado civil de las personas;</w:t>
      </w:r>
    </w:p>
    <w:p w14:paraId="5A89081B" w14:textId="77777777" w:rsidR="00762498" w:rsidRPr="00762498" w:rsidRDefault="00762498" w:rsidP="00762498">
      <w:pPr>
        <w:ind w:firstLine="284"/>
        <w:jc w:val="both"/>
        <w:rPr>
          <w:rFonts w:ascii="Arial" w:eastAsia="Verdana" w:hAnsi="Arial" w:cs="Arial"/>
          <w:i/>
          <w:iCs/>
          <w:sz w:val="18"/>
          <w:szCs w:val="18"/>
        </w:rPr>
      </w:pPr>
    </w:p>
    <w:p w14:paraId="63FC3889" w14:textId="77777777" w:rsid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t>III. Expedir copias o extractos certificados de las actas que obren en los archivos del Registro Civil;</w:t>
      </w:r>
    </w:p>
    <w:p w14:paraId="500A7E9D" w14:textId="77777777" w:rsidR="00762498" w:rsidRPr="00762498" w:rsidRDefault="00762498" w:rsidP="00762498">
      <w:pPr>
        <w:ind w:firstLine="284"/>
        <w:jc w:val="both"/>
        <w:rPr>
          <w:rFonts w:ascii="Arial" w:eastAsia="Verdana" w:hAnsi="Arial" w:cs="Arial"/>
          <w:i/>
          <w:iCs/>
          <w:sz w:val="18"/>
          <w:szCs w:val="18"/>
        </w:rPr>
      </w:pPr>
    </w:p>
    <w:p w14:paraId="5E11D81A" w14:textId="77777777" w:rsid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t>IV. Coordinar y supervisar el desempeño en las oficialías del Registro Civil;</w:t>
      </w:r>
    </w:p>
    <w:p w14:paraId="75155FD6" w14:textId="77777777" w:rsidR="00762498" w:rsidRPr="00762498" w:rsidRDefault="00762498" w:rsidP="00762498">
      <w:pPr>
        <w:ind w:firstLine="284"/>
        <w:jc w:val="both"/>
        <w:rPr>
          <w:rFonts w:ascii="Arial" w:eastAsia="Verdana" w:hAnsi="Arial" w:cs="Arial"/>
          <w:i/>
          <w:iCs/>
          <w:sz w:val="18"/>
          <w:szCs w:val="18"/>
        </w:rPr>
      </w:pPr>
    </w:p>
    <w:p w14:paraId="4D4A9C5C" w14:textId="425D5508" w:rsidR="00762498" w:rsidRP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t>V. Proporcionar a las y los oficiales del Registro Civil los manuales de procedimientos aplicables en el ejercicio de las funciones que tienen encomendadas;</w:t>
      </w:r>
    </w:p>
    <w:p w14:paraId="211DCDDC" w14:textId="77777777" w:rsid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lastRenderedPageBreak/>
        <w:t>VI. Proporcionar y verificar en coordinación con la dirección estatal del Registro Civil, la capacitación a las y los oficiales a su cargo; y</w:t>
      </w:r>
    </w:p>
    <w:p w14:paraId="1193E50F" w14:textId="77777777" w:rsidR="00762498" w:rsidRPr="00762498" w:rsidRDefault="00762498" w:rsidP="00762498">
      <w:pPr>
        <w:ind w:firstLine="284"/>
        <w:jc w:val="both"/>
        <w:rPr>
          <w:rFonts w:ascii="Arial" w:eastAsia="Verdana" w:hAnsi="Arial" w:cs="Arial"/>
          <w:i/>
          <w:iCs/>
          <w:sz w:val="18"/>
          <w:szCs w:val="18"/>
        </w:rPr>
      </w:pPr>
    </w:p>
    <w:p w14:paraId="0F6F3E2D" w14:textId="77777777" w:rsidR="00762498" w:rsidRP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t>VII. Asignar a las y los oficiales del Registro Civil la oficialía para el desempeño de sus funciones, previo acuerdo con la persona titular de la Secretaría General.</w:t>
      </w:r>
    </w:p>
    <w:p w14:paraId="39B1023D"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 </w:t>
      </w:r>
    </w:p>
    <w:p w14:paraId="56AFB959"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 xml:space="preserve">El 20 de mayo de 2025, fue aprobado por el H. Congreso del Estado de Jalisco, el Acuerdo Legislativo 165/LXIV/2025 mediante el cual, atendiendo a la realidad advertida desde la información del INEGI, en relación con la creciente constitución de familias </w:t>
      </w:r>
      <w:proofErr w:type="spellStart"/>
      <w:r w:rsidRPr="00762498">
        <w:rPr>
          <w:rFonts w:ascii="Arial" w:eastAsia="Verdana" w:hAnsi="Arial" w:cs="Arial"/>
          <w:i/>
          <w:sz w:val="18"/>
          <w:szCs w:val="18"/>
        </w:rPr>
        <w:t>homoparentales</w:t>
      </w:r>
      <w:proofErr w:type="spellEnd"/>
      <w:r w:rsidRPr="00762498">
        <w:rPr>
          <w:rFonts w:ascii="Arial" w:eastAsia="Verdana" w:hAnsi="Arial" w:cs="Arial"/>
          <w:i/>
          <w:sz w:val="18"/>
          <w:szCs w:val="18"/>
        </w:rPr>
        <w:t xml:space="preserve">, </w:t>
      </w:r>
      <w:proofErr w:type="spellStart"/>
      <w:r w:rsidRPr="00762498">
        <w:rPr>
          <w:rFonts w:ascii="Arial" w:eastAsia="Verdana" w:hAnsi="Arial" w:cs="Arial"/>
          <w:i/>
          <w:sz w:val="18"/>
          <w:szCs w:val="18"/>
        </w:rPr>
        <w:t>lesbomaternales</w:t>
      </w:r>
      <w:proofErr w:type="spellEnd"/>
      <w:r w:rsidRPr="00762498">
        <w:rPr>
          <w:rFonts w:ascii="Arial" w:eastAsia="Verdana" w:hAnsi="Arial" w:cs="Arial"/>
          <w:i/>
          <w:sz w:val="18"/>
          <w:szCs w:val="18"/>
        </w:rPr>
        <w:t xml:space="preserve">, </w:t>
      </w:r>
      <w:proofErr w:type="spellStart"/>
      <w:r w:rsidRPr="00762498">
        <w:rPr>
          <w:rFonts w:ascii="Arial" w:eastAsia="Verdana" w:hAnsi="Arial" w:cs="Arial"/>
          <w:i/>
          <w:sz w:val="18"/>
          <w:szCs w:val="18"/>
        </w:rPr>
        <w:t>comaternales</w:t>
      </w:r>
      <w:proofErr w:type="spellEnd"/>
      <w:r w:rsidRPr="00762498">
        <w:rPr>
          <w:rFonts w:ascii="Arial" w:eastAsia="Verdana" w:hAnsi="Arial" w:cs="Arial"/>
          <w:i/>
          <w:sz w:val="18"/>
          <w:szCs w:val="18"/>
        </w:rPr>
        <w:t xml:space="preserve"> y </w:t>
      </w:r>
      <w:proofErr w:type="spellStart"/>
      <w:r w:rsidRPr="00762498">
        <w:rPr>
          <w:rFonts w:ascii="Arial" w:eastAsia="Verdana" w:hAnsi="Arial" w:cs="Arial"/>
          <w:i/>
          <w:sz w:val="18"/>
          <w:szCs w:val="18"/>
        </w:rPr>
        <w:t>copaternales</w:t>
      </w:r>
      <w:proofErr w:type="spellEnd"/>
      <w:r w:rsidRPr="00762498">
        <w:rPr>
          <w:rFonts w:ascii="Arial" w:eastAsia="Verdana" w:hAnsi="Arial" w:cs="Arial"/>
          <w:i/>
          <w:sz w:val="18"/>
          <w:szCs w:val="18"/>
        </w:rPr>
        <w:t xml:space="preserve"> entre los años 2016 a 2023, justifica la necesidad de cumplir con el reconocimiento jurídico y la protección del Estado a éstas formas de configuración familiar, así como de transformar reglas y prácticas institucionalizadas que directa e indirectamente discriminan a esta población. </w:t>
      </w:r>
    </w:p>
    <w:p w14:paraId="2E666758" w14:textId="77777777" w:rsidR="00762498" w:rsidRPr="00762498" w:rsidRDefault="00762498" w:rsidP="00762498">
      <w:pPr>
        <w:ind w:firstLine="284"/>
        <w:jc w:val="both"/>
        <w:rPr>
          <w:rFonts w:ascii="Arial" w:eastAsia="Verdana" w:hAnsi="Arial" w:cs="Arial"/>
          <w:i/>
          <w:sz w:val="18"/>
          <w:szCs w:val="18"/>
        </w:rPr>
      </w:pPr>
    </w:p>
    <w:p w14:paraId="299776E8"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La iniciativa se refuerza en base al criterio de la Suprema Corte de Justicia de la Nación en el Amparo en revisión 852/2017, que declara inconstitucional una norma que condiciona el reconocimiento voluntario de un hijo a la existencia de un vínculo genético por ser discriminatorio, vulnerar el principio se interés superior de la niñez y los derechos de protección de la familia, al ser un supuesto que solamente contempla a los grupos de familia constituidos por relaciones heterosexuales. (Iniciativa que suscribe la Diputada </w:t>
      </w:r>
      <w:proofErr w:type="spellStart"/>
      <w:r w:rsidRPr="00762498">
        <w:rPr>
          <w:rFonts w:ascii="Arial" w:eastAsia="Verdana" w:hAnsi="Arial" w:cs="Arial"/>
          <w:i/>
          <w:sz w:val="18"/>
          <w:szCs w:val="18"/>
        </w:rPr>
        <w:t>Tonantzin</w:t>
      </w:r>
      <w:proofErr w:type="spellEnd"/>
      <w:r w:rsidRPr="00762498">
        <w:rPr>
          <w:rFonts w:ascii="Arial" w:eastAsia="Verdana" w:hAnsi="Arial" w:cs="Arial"/>
          <w:i/>
          <w:sz w:val="18"/>
          <w:szCs w:val="18"/>
        </w:rPr>
        <w:t xml:space="preserve"> </w:t>
      </w:r>
      <w:proofErr w:type="spellStart"/>
      <w:r w:rsidRPr="00762498">
        <w:rPr>
          <w:rFonts w:ascii="Arial" w:eastAsia="Verdana" w:hAnsi="Arial" w:cs="Arial"/>
          <w:i/>
          <w:sz w:val="18"/>
          <w:szCs w:val="18"/>
        </w:rPr>
        <w:t>Elusay</w:t>
      </w:r>
      <w:proofErr w:type="spellEnd"/>
      <w:r w:rsidRPr="00762498">
        <w:rPr>
          <w:rFonts w:ascii="Arial" w:eastAsia="Verdana" w:hAnsi="Arial" w:cs="Arial"/>
          <w:i/>
          <w:sz w:val="18"/>
          <w:szCs w:val="18"/>
        </w:rPr>
        <w:t xml:space="preserve"> Cárdenas Méndez, INFOLEJ 639/LXIV/25) </w:t>
      </w:r>
    </w:p>
    <w:p w14:paraId="32B97740" w14:textId="77777777" w:rsidR="00762498" w:rsidRPr="00762498" w:rsidRDefault="00762498" w:rsidP="00762498">
      <w:pPr>
        <w:ind w:firstLine="284"/>
        <w:jc w:val="both"/>
        <w:rPr>
          <w:rFonts w:ascii="Arial" w:eastAsia="Verdana" w:hAnsi="Arial" w:cs="Arial"/>
          <w:i/>
          <w:sz w:val="18"/>
          <w:szCs w:val="18"/>
        </w:rPr>
      </w:pPr>
    </w:p>
    <w:p w14:paraId="1020AB58"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El Acuerdo Legislativo exhortó a la Secretaría General de Gobierno, la Subsecretaría de Derechos Humanos, la Dirección de la Diversidad Sexual, la Dirección General del Registro Civil, todas del Estado de Jalisco, así como a los Registros civiles de todo el Estado de Jalisco, para realizar, en el marco de sus funciones, atribuciones y obligaciones, las acciones conducentes para promover respetar, proteger y garantizar los derechos humanos de la población de la diversidad sexo-genérica; para desarrollar un proceso de capacitación del funcionariado público respecto al adecuado registro de nacimiento de hijas e hijos de familias </w:t>
      </w:r>
      <w:proofErr w:type="spellStart"/>
      <w:r w:rsidRPr="00762498">
        <w:rPr>
          <w:rFonts w:ascii="Arial" w:eastAsia="Verdana" w:hAnsi="Arial" w:cs="Arial"/>
          <w:i/>
          <w:sz w:val="18"/>
          <w:szCs w:val="18"/>
        </w:rPr>
        <w:t>lesbomaternales</w:t>
      </w:r>
      <w:proofErr w:type="spellEnd"/>
      <w:r w:rsidRPr="00762498">
        <w:rPr>
          <w:rFonts w:ascii="Arial" w:eastAsia="Verdana" w:hAnsi="Arial" w:cs="Arial"/>
          <w:i/>
          <w:sz w:val="18"/>
          <w:szCs w:val="18"/>
        </w:rPr>
        <w:t xml:space="preserve">, </w:t>
      </w:r>
      <w:proofErr w:type="spellStart"/>
      <w:r w:rsidRPr="00762498">
        <w:rPr>
          <w:rFonts w:ascii="Arial" w:eastAsia="Verdana" w:hAnsi="Arial" w:cs="Arial"/>
          <w:i/>
          <w:sz w:val="18"/>
          <w:szCs w:val="18"/>
        </w:rPr>
        <w:t>comaternales</w:t>
      </w:r>
      <w:proofErr w:type="spellEnd"/>
      <w:r w:rsidRPr="00762498">
        <w:rPr>
          <w:rFonts w:ascii="Arial" w:eastAsia="Verdana" w:hAnsi="Arial" w:cs="Arial"/>
          <w:i/>
          <w:sz w:val="18"/>
          <w:szCs w:val="18"/>
        </w:rPr>
        <w:t xml:space="preserve"> y </w:t>
      </w:r>
      <w:proofErr w:type="spellStart"/>
      <w:r w:rsidRPr="00762498">
        <w:rPr>
          <w:rFonts w:ascii="Arial" w:eastAsia="Verdana" w:hAnsi="Arial" w:cs="Arial"/>
          <w:i/>
          <w:sz w:val="18"/>
          <w:szCs w:val="18"/>
        </w:rPr>
        <w:t>coparentales</w:t>
      </w:r>
      <w:proofErr w:type="spellEnd"/>
      <w:r w:rsidRPr="00762498">
        <w:rPr>
          <w:rFonts w:ascii="Arial" w:eastAsia="Verdana" w:hAnsi="Arial" w:cs="Arial"/>
          <w:i/>
          <w:sz w:val="18"/>
          <w:szCs w:val="18"/>
        </w:rPr>
        <w:t xml:space="preserve">; a realizar acciones conducentes preventivas para erradicar y prevenir  las  conductas  discriminatorias  en   las dependencias del Registro Civil y; a la homologación de los procesos de registro de nacimiento de las hijas e hijos de estas familias en todos los municipios del Estado de Jalisco.  </w:t>
      </w:r>
    </w:p>
    <w:p w14:paraId="505A0152"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 xml:space="preserve">  </w:t>
      </w:r>
    </w:p>
    <w:p w14:paraId="27F18307"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El Acuerdo Legislativo 165/LXIV/2025 sirvió como parte del marco jurídico, para el desarrollo del “</w:t>
      </w:r>
      <w:r w:rsidRPr="00762498">
        <w:rPr>
          <w:rFonts w:ascii="Arial" w:eastAsia="Verdana" w:hAnsi="Arial" w:cs="Arial"/>
          <w:i/>
          <w:iCs/>
          <w:sz w:val="18"/>
          <w:szCs w:val="18"/>
        </w:rPr>
        <w:t>Compendio de Procedimientos Registrales para Garantizar el Derecho a la Identidad de Niñeces y Adolescencias en el Estado de Jalisco”</w:t>
      </w:r>
      <w:r w:rsidRPr="00762498">
        <w:rPr>
          <w:rFonts w:ascii="Arial" w:eastAsia="Verdana" w:hAnsi="Arial" w:cs="Arial"/>
          <w:i/>
          <w:sz w:val="18"/>
          <w:szCs w:val="18"/>
        </w:rPr>
        <w:t>, con el propósito de unificar y optimizar los procedimientos en los 125 municipios del Estado, a fin de garantizar que todas las personas reciban servicios de mayor calidad y dignidad, especialmente niñas y niños en el derecho a la identidad.</w:t>
      </w:r>
    </w:p>
    <w:p w14:paraId="773C6E05" w14:textId="77777777" w:rsidR="00762498" w:rsidRPr="00762498" w:rsidRDefault="00762498" w:rsidP="00762498">
      <w:pPr>
        <w:ind w:firstLine="284"/>
        <w:jc w:val="both"/>
        <w:rPr>
          <w:rFonts w:ascii="Arial" w:eastAsia="Verdana" w:hAnsi="Arial" w:cs="Arial"/>
          <w:i/>
          <w:sz w:val="18"/>
          <w:szCs w:val="18"/>
        </w:rPr>
      </w:pPr>
    </w:p>
    <w:p w14:paraId="6455A4C9" w14:textId="77777777" w:rsidR="00762498" w:rsidRPr="00762498" w:rsidRDefault="00762498" w:rsidP="00762498">
      <w:pPr>
        <w:ind w:firstLine="284"/>
        <w:jc w:val="both"/>
        <w:rPr>
          <w:rFonts w:ascii="Arial" w:eastAsia="Verdana" w:hAnsi="Arial" w:cs="Arial"/>
          <w:i/>
          <w:sz w:val="18"/>
          <w:szCs w:val="18"/>
        </w:rPr>
      </w:pPr>
      <w:r w:rsidRPr="00762498">
        <w:rPr>
          <w:rFonts w:ascii="Arial" w:eastAsia="Verdana" w:hAnsi="Arial" w:cs="Arial"/>
          <w:i/>
          <w:sz w:val="18"/>
          <w:szCs w:val="18"/>
        </w:rPr>
        <w:t>Este Compendio fue elaborado en el marco de una mesa institucional integrada por diversas dependencias del Gobierno del Estado de Jalisco, siendo la Subsecretaría de Derechos Humanos, Procuraduría de Protección de Niñas, Niños y Adolescentes, Procuraduría Social, Secretaría Ejecutiva del Sistema Integral de Protección de Niñas, Niños y Adolescentes, Dirección General de Registro Civil y Dirección de Diversidad Sexual.</w:t>
      </w:r>
    </w:p>
    <w:p w14:paraId="449F8D4F" w14:textId="77777777" w:rsidR="00762498" w:rsidRPr="00762498" w:rsidRDefault="00762498" w:rsidP="00762498">
      <w:pPr>
        <w:ind w:firstLine="284"/>
        <w:jc w:val="both"/>
        <w:rPr>
          <w:rFonts w:ascii="Arial" w:eastAsia="Verdana" w:hAnsi="Arial" w:cs="Arial"/>
          <w:i/>
          <w:sz w:val="18"/>
          <w:szCs w:val="18"/>
        </w:rPr>
      </w:pPr>
    </w:p>
    <w:p w14:paraId="37FCE4D2"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Dentro de la Queja 1091/2025/V tramitada ante la Comisión Estatal de Derechos Humanos Jalisco (CEDHJ) en contra de autoridad del Registro Civil de Guadalajara, por la inconformidad de ciudadanas  pertenecientes a una familia diversa (</w:t>
      </w:r>
      <w:proofErr w:type="spellStart"/>
      <w:r w:rsidRPr="00762498">
        <w:rPr>
          <w:rFonts w:ascii="Arial" w:eastAsia="Verdana" w:hAnsi="Arial" w:cs="Arial"/>
          <w:i/>
          <w:sz w:val="18"/>
          <w:szCs w:val="18"/>
        </w:rPr>
        <w:t>lesbomaternal</w:t>
      </w:r>
      <w:proofErr w:type="spellEnd"/>
      <w:r w:rsidRPr="00762498">
        <w:rPr>
          <w:rFonts w:ascii="Arial" w:eastAsia="Verdana" w:hAnsi="Arial" w:cs="Arial"/>
          <w:i/>
          <w:sz w:val="18"/>
          <w:szCs w:val="18"/>
        </w:rPr>
        <w:t>/</w:t>
      </w:r>
      <w:proofErr w:type="spellStart"/>
      <w:r w:rsidRPr="00762498">
        <w:rPr>
          <w:rFonts w:ascii="Arial" w:eastAsia="Verdana" w:hAnsi="Arial" w:cs="Arial"/>
          <w:i/>
          <w:sz w:val="18"/>
          <w:szCs w:val="18"/>
        </w:rPr>
        <w:t>comaternal</w:t>
      </w:r>
      <w:proofErr w:type="spellEnd"/>
      <w:r w:rsidRPr="00762498">
        <w:rPr>
          <w:rFonts w:ascii="Arial" w:eastAsia="Verdana" w:hAnsi="Arial" w:cs="Arial"/>
          <w:i/>
          <w:sz w:val="18"/>
          <w:szCs w:val="18"/>
        </w:rPr>
        <w:t>), que se quejaron de discriminación, la autoridad defensora de los derechos humanos determinó viable emitir un acuerdo de conciliación, el cual está integrado por cuatro composiciones, entre ellas:</w:t>
      </w:r>
    </w:p>
    <w:p w14:paraId="7BE30CF3" w14:textId="77777777" w:rsidR="00762498" w:rsidRPr="00762498" w:rsidRDefault="00762498" w:rsidP="00762498">
      <w:pPr>
        <w:ind w:firstLine="284"/>
        <w:jc w:val="both"/>
        <w:rPr>
          <w:rFonts w:ascii="Arial" w:eastAsia="Verdana" w:hAnsi="Arial" w:cs="Arial"/>
          <w:i/>
          <w:sz w:val="18"/>
          <w:szCs w:val="18"/>
        </w:rPr>
      </w:pPr>
    </w:p>
    <w:p w14:paraId="5074BD1D" w14:textId="77777777" w:rsidR="00762498" w:rsidRPr="00762498" w:rsidRDefault="00762498" w:rsidP="00762498">
      <w:pPr>
        <w:ind w:firstLine="284"/>
        <w:jc w:val="both"/>
        <w:rPr>
          <w:rFonts w:ascii="Arial" w:eastAsia="Verdana" w:hAnsi="Arial" w:cs="Arial"/>
          <w:i/>
          <w:iCs/>
          <w:sz w:val="18"/>
          <w:szCs w:val="18"/>
        </w:rPr>
      </w:pPr>
      <w:r w:rsidRPr="00762498">
        <w:rPr>
          <w:rFonts w:ascii="Arial" w:eastAsia="Verdana" w:hAnsi="Arial" w:cs="Arial"/>
          <w:i/>
          <w:iCs/>
          <w:sz w:val="18"/>
          <w:szCs w:val="18"/>
        </w:rPr>
        <w:t>“Cuarta. Gire</w:t>
      </w:r>
      <w:r w:rsidRPr="00762498">
        <w:rPr>
          <w:rFonts w:ascii="Arial" w:eastAsia="Verdana" w:hAnsi="Arial" w:cs="Arial"/>
          <w:i/>
          <w:sz w:val="18"/>
          <w:szCs w:val="18"/>
        </w:rPr>
        <w:t xml:space="preserve"> </w:t>
      </w:r>
      <w:r w:rsidRPr="00762498">
        <w:rPr>
          <w:rFonts w:ascii="Arial" w:eastAsia="Verdana" w:hAnsi="Arial" w:cs="Arial"/>
          <w:i/>
          <w:iCs/>
          <w:sz w:val="18"/>
          <w:szCs w:val="18"/>
        </w:rPr>
        <w:t>instrucciones al personal que resulte competente para gestionar la elaboración de una política interna e institucional en materia de atención, abordaje e incorporación de lenguaje inclusivo en la agenda particular de diversidad sexual (protocolo, lineamiento, manual, guías, etc.); a efecto de garantizar el debido abocamiento hacia la población LGBTTTIQ+; lo anterior con el propósito de evitar la consumación de un acto discriminatorio y violento en contra este grupo históricamente discriminado; así como se articule jornadas de sensibilización y capacitación en materia de diversidad sexual al personal de los registros civiles adscritos al gobierno municipal de Guadalajara.”</w:t>
      </w:r>
    </w:p>
    <w:p w14:paraId="5C763DDB"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lastRenderedPageBreak/>
        <w:t>Los actos del Registro Civil se rigen por disposiciones estatales, correspondiendo al Municipio de Guadalajara organizar, administrar y ejecutar los servicios públicos a su cargo con apego a los derechos humanos y en condiciones de igualdad y no discriminación, por lo que  resulta  procedente  que  el  Ayuntamiento  de  Guadalajara  revise  el desahogo del exhorto contenido en el Acuerdo legislativo 165/LXIV/2025 y, conforme al marco legal, se dé el seguimiento correspondiente para adoptar en las Oficinas del Registro Civil, en su caso, lo establecido en el “</w:t>
      </w:r>
      <w:r w:rsidRPr="00762498">
        <w:rPr>
          <w:rFonts w:ascii="Arial" w:eastAsia="Verdana" w:hAnsi="Arial" w:cs="Arial"/>
          <w:i/>
          <w:iCs/>
          <w:sz w:val="18"/>
          <w:szCs w:val="18"/>
        </w:rPr>
        <w:t>Compendio de Procedimientos Registrales para Garantizar el Derecho a la Identidad de Niñeces y Adolescencias en el Estado de Jalisco”</w:t>
      </w:r>
      <w:r w:rsidRPr="00762498">
        <w:rPr>
          <w:rFonts w:ascii="Arial" w:eastAsia="Verdana" w:hAnsi="Arial" w:cs="Arial"/>
          <w:i/>
          <w:sz w:val="18"/>
          <w:szCs w:val="18"/>
        </w:rPr>
        <w:t xml:space="preserve">, el cual prevé los pasos para el registro y reconocimiento de </w:t>
      </w:r>
      <w:proofErr w:type="spellStart"/>
      <w:r w:rsidRPr="00762498">
        <w:rPr>
          <w:rFonts w:ascii="Arial" w:eastAsia="Verdana" w:hAnsi="Arial" w:cs="Arial"/>
          <w:i/>
          <w:sz w:val="18"/>
          <w:szCs w:val="18"/>
        </w:rPr>
        <w:t>comaternidades</w:t>
      </w:r>
      <w:proofErr w:type="spellEnd"/>
      <w:r w:rsidRPr="00762498">
        <w:rPr>
          <w:rFonts w:ascii="Arial" w:eastAsia="Verdana" w:hAnsi="Arial" w:cs="Arial"/>
          <w:i/>
          <w:sz w:val="18"/>
          <w:szCs w:val="18"/>
        </w:rPr>
        <w:t xml:space="preserve">; de niñeces y adolescencias en situación de movilidad humana internacional, nacional o en situación de refugio; niñeces y adolescencias que requieran registros extemporáneos, niñeces y adolescencias </w:t>
      </w:r>
      <w:proofErr w:type="spellStart"/>
      <w:r w:rsidRPr="00762498">
        <w:rPr>
          <w:rFonts w:ascii="Arial" w:eastAsia="Verdana" w:hAnsi="Arial" w:cs="Arial"/>
          <w:i/>
          <w:sz w:val="18"/>
          <w:szCs w:val="18"/>
        </w:rPr>
        <w:t>trans</w:t>
      </w:r>
      <w:proofErr w:type="spellEnd"/>
      <w:r w:rsidRPr="00762498">
        <w:rPr>
          <w:rFonts w:ascii="Arial" w:eastAsia="Verdana" w:hAnsi="Arial" w:cs="Arial"/>
          <w:i/>
          <w:sz w:val="18"/>
          <w:szCs w:val="18"/>
        </w:rPr>
        <w:t>, niñeces y adolescencias con madres o padres desaparecidos y niñeces y adolescencias con madre y/o padre privados de la libertad.</w:t>
      </w:r>
    </w:p>
    <w:p w14:paraId="3F2FDE70" w14:textId="77777777" w:rsidR="00762498" w:rsidRPr="00762498" w:rsidRDefault="00762498" w:rsidP="00762498">
      <w:pPr>
        <w:ind w:firstLine="284"/>
        <w:jc w:val="both"/>
        <w:rPr>
          <w:rFonts w:ascii="Arial" w:eastAsia="Verdana" w:hAnsi="Arial" w:cs="Arial"/>
          <w:i/>
          <w:sz w:val="18"/>
          <w:szCs w:val="18"/>
        </w:rPr>
      </w:pPr>
    </w:p>
    <w:p w14:paraId="2A754D66" w14:textId="77777777" w:rsidR="00762498" w:rsidRPr="00762498" w:rsidRDefault="00762498" w:rsidP="00762498">
      <w:pPr>
        <w:numPr>
          <w:ilvl w:val="0"/>
          <w:numId w:val="45"/>
        </w:numPr>
        <w:ind w:left="0" w:firstLine="284"/>
        <w:jc w:val="both"/>
        <w:rPr>
          <w:rFonts w:ascii="Arial" w:eastAsia="Verdana" w:hAnsi="Arial" w:cs="Arial"/>
          <w:i/>
          <w:sz w:val="18"/>
          <w:szCs w:val="18"/>
        </w:rPr>
      </w:pPr>
      <w:r w:rsidRPr="00762498">
        <w:rPr>
          <w:rFonts w:ascii="Arial" w:eastAsia="Verdana" w:hAnsi="Arial" w:cs="Arial"/>
          <w:i/>
          <w:sz w:val="18"/>
          <w:szCs w:val="18"/>
        </w:rPr>
        <w:t>El análisis y en su caso, la adopción de dicho Compendio dentro del marco legal, como base en la actuación administrativa permitirá:</w:t>
      </w:r>
    </w:p>
    <w:p w14:paraId="71270C4E" w14:textId="77777777" w:rsidR="00762498" w:rsidRPr="00762498" w:rsidRDefault="00762498" w:rsidP="00762498">
      <w:pPr>
        <w:ind w:firstLine="284"/>
        <w:jc w:val="both"/>
        <w:rPr>
          <w:rFonts w:ascii="Arial" w:eastAsia="Verdana" w:hAnsi="Arial" w:cs="Arial"/>
          <w:i/>
          <w:sz w:val="18"/>
          <w:szCs w:val="18"/>
        </w:rPr>
      </w:pPr>
    </w:p>
    <w:p w14:paraId="02100CC4" w14:textId="77777777" w:rsidR="00762498" w:rsidRPr="00762498" w:rsidRDefault="00762498" w:rsidP="00762498">
      <w:pPr>
        <w:numPr>
          <w:ilvl w:val="0"/>
          <w:numId w:val="44"/>
        </w:numPr>
        <w:ind w:left="0" w:firstLine="284"/>
        <w:jc w:val="both"/>
        <w:rPr>
          <w:rFonts w:ascii="Arial" w:eastAsia="Verdana" w:hAnsi="Arial" w:cs="Arial"/>
          <w:i/>
          <w:sz w:val="18"/>
          <w:szCs w:val="18"/>
        </w:rPr>
      </w:pPr>
      <w:r w:rsidRPr="00762498">
        <w:rPr>
          <w:rFonts w:ascii="Arial" w:eastAsia="Verdana" w:hAnsi="Arial" w:cs="Arial"/>
          <w:i/>
          <w:sz w:val="18"/>
          <w:szCs w:val="18"/>
        </w:rPr>
        <w:t>Reconocer la diversidad de estructuras familiares existentes en la sociedad;</w:t>
      </w:r>
    </w:p>
    <w:p w14:paraId="3CC67B91" w14:textId="77777777" w:rsidR="00762498" w:rsidRPr="00762498" w:rsidRDefault="00762498" w:rsidP="00762498">
      <w:pPr>
        <w:numPr>
          <w:ilvl w:val="0"/>
          <w:numId w:val="44"/>
        </w:numPr>
        <w:ind w:left="0" w:firstLine="284"/>
        <w:jc w:val="both"/>
        <w:rPr>
          <w:rFonts w:ascii="Arial" w:eastAsia="Verdana" w:hAnsi="Arial" w:cs="Arial"/>
          <w:i/>
          <w:sz w:val="18"/>
          <w:szCs w:val="18"/>
        </w:rPr>
      </w:pPr>
      <w:r w:rsidRPr="00762498">
        <w:rPr>
          <w:rFonts w:ascii="Arial" w:eastAsia="Verdana" w:hAnsi="Arial" w:cs="Arial"/>
          <w:i/>
          <w:sz w:val="18"/>
          <w:szCs w:val="18"/>
        </w:rPr>
        <w:t xml:space="preserve">Garantizar el acceso efectivo al derecho a la identidad a través del registro de nacimiento de niñas, niños y adolescentes en familias </w:t>
      </w:r>
      <w:proofErr w:type="spellStart"/>
      <w:r w:rsidRPr="00762498">
        <w:rPr>
          <w:rFonts w:ascii="Arial" w:eastAsia="Verdana" w:hAnsi="Arial" w:cs="Arial"/>
          <w:i/>
          <w:sz w:val="18"/>
          <w:szCs w:val="18"/>
        </w:rPr>
        <w:t>lesbomaternales</w:t>
      </w:r>
      <w:proofErr w:type="spellEnd"/>
      <w:r w:rsidRPr="00762498">
        <w:rPr>
          <w:rFonts w:ascii="Arial" w:eastAsia="Verdana" w:hAnsi="Arial" w:cs="Arial"/>
          <w:i/>
          <w:sz w:val="18"/>
          <w:szCs w:val="18"/>
        </w:rPr>
        <w:t xml:space="preserve">, </w:t>
      </w:r>
      <w:proofErr w:type="spellStart"/>
      <w:r w:rsidRPr="00762498">
        <w:rPr>
          <w:rFonts w:ascii="Arial" w:eastAsia="Verdana" w:hAnsi="Arial" w:cs="Arial"/>
          <w:i/>
          <w:sz w:val="18"/>
          <w:szCs w:val="18"/>
        </w:rPr>
        <w:t>comaternales</w:t>
      </w:r>
      <w:proofErr w:type="spellEnd"/>
      <w:r w:rsidRPr="00762498">
        <w:rPr>
          <w:rFonts w:ascii="Arial" w:eastAsia="Verdana" w:hAnsi="Arial" w:cs="Arial"/>
          <w:i/>
          <w:sz w:val="18"/>
          <w:szCs w:val="18"/>
        </w:rPr>
        <w:t xml:space="preserve"> y </w:t>
      </w:r>
      <w:proofErr w:type="spellStart"/>
      <w:r w:rsidRPr="00762498">
        <w:rPr>
          <w:rFonts w:ascii="Arial" w:eastAsia="Verdana" w:hAnsi="Arial" w:cs="Arial"/>
          <w:i/>
          <w:sz w:val="18"/>
          <w:szCs w:val="18"/>
        </w:rPr>
        <w:t>copaternales</w:t>
      </w:r>
      <w:proofErr w:type="spellEnd"/>
      <w:r w:rsidRPr="00762498">
        <w:rPr>
          <w:rFonts w:ascii="Arial" w:eastAsia="Verdana" w:hAnsi="Arial" w:cs="Arial"/>
          <w:i/>
          <w:sz w:val="18"/>
          <w:szCs w:val="18"/>
        </w:rPr>
        <w:t>, conforme al marco legal y el enfoque de derechos humanos, sin exigir requisitos adicionales a los previstos para parejas heterosexuales;</w:t>
      </w:r>
    </w:p>
    <w:p w14:paraId="257F44A5" w14:textId="77777777" w:rsidR="00762498" w:rsidRPr="00762498" w:rsidRDefault="00762498" w:rsidP="00762498">
      <w:pPr>
        <w:numPr>
          <w:ilvl w:val="0"/>
          <w:numId w:val="44"/>
        </w:numPr>
        <w:ind w:left="0" w:firstLine="284"/>
        <w:jc w:val="both"/>
        <w:rPr>
          <w:rFonts w:ascii="Arial" w:eastAsia="Verdana" w:hAnsi="Arial" w:cs="Arial"/>
          <w:i/>
          <w:sz w:val="18"/>
          <w:szCs w:val="18"/>
        </w:rPr>
      </w:pPr>
      <w:r w:rsidRPr="00762498">
        <w:rPr>
          <w:rFonts w:ascii="Arial" w:eastAsia="Verdana" w:hAnsi="Arial" w:cs="Arial"/>
          <w:i/>
          <w:sz w:val="18"/>
          <w:szCs w:val="18"/>
        </w:rPr>
        <w:t xml:space="preserve">Prevenir futuras violaciones a derechos humanos a través de actos u omisiones como realizar actos, preguntas o exigencias que resulten discriminatorias, </w:t>
      </w:r>
      <w:proofErr w:type="spellStart"/>
      <w:r w:rsidRPr="00762498">
        <w:rPr>
          <w:rFonts w:ascii="Arial" w:eastAsia="Verdana" w:hAnsi="Arial" w:cs="Arial"/>
          <w:i/>
          <w:sz w:val="18"/>
          <w:szCs w:val="18"/>
        </w:rPr>
        <w:t>estigmatizantes</w:t>
      </w:r>
      <w:proofErr w:type="spellEnd"/>
      <w:r w:rsidRPr="00762498">
        <w:rPr>
          <w:rFonts w:ascii="Arial" w:eastAsia="Verdana" w:hAnsi="Arial" w:cs="Arial"/>
          <w:i/>
          <w:sz w:val="18"/>
          <w:szCs w:val="18"/>
        </w:rPr>
        <w:t xml:space="preserve"> o </w:t>
      </w:r>
      <w:proofErr w:type="spellStart"/>
      <w:r w:rsidRPr="00762498">
        <w:rPr>
          <w:rFonts w:ascii="Arial" w:eastAsia="Verdana" w:hAnsi="Arial" w:cs="Arial"/>
          <w:i/>
          <w:sz w:val="18"/>
          <w:szCs w:val="18"/>
        </w:rPr>
        <w:t>revictimizantes</w:t>
      </w:r>
      <w:proofErr w:type="spellEnd"/>
      <w:r w:rsidRPr="00762498">
        <w:rPr>
          <w:rFonts w:ascii="Arial" w:eastAsia="Verdana" w:hAnsi="Arial" w:cs="Arial"/>
          <w:i/>
          <w:sz w:val="18"/>
          <w:szCs w:val="18"/>
        </w:rPr>
        <w:t xml:space="preserve"> por razón de orientación sexual, identidad de género o tipo de familia.</w:t>
      </w:r>
    </w:p>
    <w:p w14:paraId="1E7925B1" w14:textId="77777777" w:rsidR="00762498" w:rsidRPr="00762498" w:rsidRDefault="00762498" w:rsidP="00762498">
      <w:pPr>
        <w:numPr>
          <w:ilvl w:val="0"/>
          <w:numId w:val="44"/>
        </w:numPr>
        <w:ind w:left="0" w:firstLine="284"/>
        <w:jc w:val="both"/>
        <w:rPr>
          <w:rFonts w:ascii="Arial" w:eastAsia="Verdana" w:hAnsi="Arial" w:cs="Arial"/>
          <w:i/>
          <w:sz w:val="18"/>
          <w:szCs w:val="18"/>
        </w:rPr>
      </w:pPr>
      <w:r w:rsidRPr="00762498">
        <w:rPr>
          <w:rFonts w:ascii="Arial" w:eastAsia="Verdana" w:hAnsi="Arial" w:cs="Arial"/>
          <w:i/>
          <w:sz w:val="18"/>
          <w:szCs w:val="18"/>
        </w:rPr>
        <w:t>Dar cumplimiento al acuerdo conciliatorio emitido por la CEDHJ y atender, dentro de la legalidad, los puntos exhortados en el Acuerdo Legislativo 165/LXIV/2025.</w:t>
      </w:r>
    </w:p>
    <w:p w14:paraId="28A7B02C" w14:textId="77777777" w:rsidR="00762498" w:rsidRPr="00762498" w:rsidRDefault="00762498" w:rsidP="00762498">
      <w:pPr>
        <w:ind w:firstLine="284"/>
        <w:jc w:val="both"/>
        <w:rPr>
          <w:rFonts w:ascii="Arial" w:eastAsia="Verdana" w:hAnsi="Arial" w:cs="Arial"/>
          <w:i/>
          <w:sz w:val="18"/>
          <w:szCs w:val="18"/>
        </w:rPr>
      </w:pPr>
    </w:p>
    <w:p w14:paraId="441E5CA7" w14:textId="77777777" w:rsidR="00762498" w:rsidRPr="00762498" w:rsidRDefault="00762498" w:rsidP="00762498">
      <w:pPr>
        <w:widowControl w:val="0"/>
        <w:numPr>
          <w:ilvl w:val="0"/>
          <w:numId w:val="45"/>
        </w:numPr>
        <w:ind w:left="0" w:right="168" w:firstLine="284"/>
        <w:jc w:val="both"/>
        <w:rPr>
          <w:rFonts w:ascii="Arial" w:eastAsia="Verdana" w:hAnsi="Arial" w:cs="Arial"/>
          <w:i/>
          <w:sz w:val="18"/>
          <w:szCs w:val="18"/>
        </w:rPr>
      </w:pPr>
      <w:r w:rsidRPr="00762498">
        <w:rPr>
          <w:rFonts w:ascii="Arial" w:eastAsia="Verdana" w:hAnsi="Arial" w:cs="Arial"/>
          <w:i/>
          <w:sz w:val="18"/>
          <w:szCs w:val="18"/>
        </w:rPr>
        <w:t>El Plan Municipal de Desarrollo y Gobernanza 2024-2025 de la administración que preside la alcaldesa Verónica Delgadillo García, contempla en su eje de desarrollo “Guadalajara te Cuida”, la dignificación para los grupos discriminados y la igualdad de género.</w:t>
      </w:r>
    </w:p>
    <w:p w14:paraId="5BD5563F" w14:textId="77777777" w:rsidR="00762498" w:rsidRPr="00762498" w:rsidRDefault="00762498" w:rsidP="00762498">
      <w:pPr>
        <w:widowControl w:val="0"/>
        <w:ind w:right="168" w:firstLine="284"/>
        <w:jc w:val="both"/>
        <w:rPr>
          <w:rFonts w:ascii="Arial" w:eastAsia="Verdana" w:hAnsi="Arial" w:cs="Arial"/>
          <w:i/>
          <w:sz w:val="18"/>
          <w:szCs w:val="18"/>
        </w:rPr>
      </w:pPr>
      <w:r w:rsidRPr="00762498">
        <w:rPr>
          <w:rFonts w:ascii="Arial" w:eastAsia="Verdana" w:hAnsi="Arial" w:cs="Arial"/>
          <w:i/>
          <w:sz w:val="18"/>
          <w:szCs w:val="18"/>
        </w:rPr>
        <w:t xml:space="preserve"> </w:t>
      </w:r>
    </w:p>
    <w:p w14:paraId="225A9817" w14:textId="77777777" w:rsidR="00762498" w:rsidRPr="00762498" w:rsidRDefault="00762498" w:rsidP="00762498">
      <w:pPr>
        <w:widowControl w:val="0"/>
        <w:numPr>
          <w:ilvl w:val="0"/>
          <w:numId w:val="45"/>
        </w:numPr>
        <w:ind w:left="0" w:right="168" w:firstLine="284"/>
        <w:jc w:val="both"/>
        <w:rPr>
          <w:rFonts w:ascii="Arial" w:eastAsia="Verdana" w:hAnsi="Arial" w:cs="Arial"/>
          <w:i/>
          <w:sz w:val="18"/>
          <w:szCs w:val="18"/>
        </w:rPr>
      </w:pPr>
      <w:r w:rsidRPr="00762498">
        <w:rPr>
          <w:rFonts w:ascii="Arial" w:eastAsia="Verdana" w:hAnsi="Arial" w:cs="Arial"/>
          <w:i/>
          <w:sz w:val="18"/>
          <w:szCs w:val="18"/>
        </w:rPr>
        <w:t>Con fundamento en el artículo 92, numeral l, inciso c) del Código de Gobierno del Municipio de Guadalajara, refiero las repercusiones que deriven en el momento para llevar a cabo la finalidad de la presente iniciativa.</w:t>
      </w:r>
    </w:p>
    <w:p w14:paraId="08895EBC" w14:textId="77777777" w:rsidR="00762498" w:rsidRPr="00762498" w:rsidRDefault="00762498" w:rsidP="00762498">
      <w:pPr>
        <w:widowControl w:val="0"/>
        <w:ind w:right="168" w:firstLine="284"/>
        <w:jc w:val="both"/>
        <w:rPr>
          <w:rFonts w:ascii="Arial" w:eastAsia="Verdana" w:hAnsi="Arial" w:cs="Arial"/>
          <w:i/>
          <w:sz w:val="18"/>
          <w:szCs w:val="18"/>
        </w:rPr>
      </w:pPr>
    </w:p>
    <w:p w14:paraId="19040480"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b/>
          <w:bCs/>
          <w:i/>
          <w:sz w:val="18"/>
          <w:szCs w:val="18"/>
        </w:rPr>
        <w:t>Jurídicas:</w:t>
      </w:r>
      <w:r w:rsidRPr="00762498">
        <w:rPr>
          <w:rFonts w:ascii="Arial" w:eastAsia="Verdana" w:hAnsi="Arial" w:cs="Arial"/>
          <w:i/>
          <w:sz w:val="18"/>
          <w:szCs w:val="18"/>
        </w:rPr>
        <w:t xml:space="preserve"> La iniciativa fortalece la actuación del Ayuntamiento de Guadalajara al armonizar los procedimientos administrativos del Registro Civil con los principios constitucionales y convencionales en materia de derechos humanos, igualdad y no discriminación, a través de la legalidad. </w:t>
      </w:r>
    </w:p>
    <w:p w14:paraId="71C7190F" w14:textId="77777777" w:rsidR="00762498" w:rsidRPr="00762498" w:rsidRDefault="00762498" w:rsidP="00762498">
      <w:pPr>
        <w:widowControl w:val="0"/>
        <w:ind w:right="757" w:firstLine="284"/>
        <w:jc w:val="both"/>
        <w:rPr>
          <w:rFonts w:ascii="Arial" w:eastAsia="Verdana" w:hAnsi="Arial" w:cs="Arial"/>
          <w:i/>
          <w:sz w:val="18"/>
          <w:szCs w:val="18"/>
        </w:rPr>
      </w:pPr>
    </w:p>
    <w:p w14:paraId="4A2D70CD"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i/>
          <w:sz w:val="18"/>
          <w:szCs w:val="18"/>
        </w:rPr>
        <w:t xml:space="preserve">Su aprobación reduce el riesgo de futuras responsabilidades administrativas, quejas ante organismos de derechos humanos o litigios derivados de actos discriminatorios, al establecer lineamientos claros y uniformes de actuación. </w:t>
      </w:r>
    </w:p>
    <w:p w14:paraId="7E193F85" w14:textId="77777777" w:rsidR="00762498" w:rsidRPr="00762498" w:rsidRDefault="00762498" w:rsidP="00762498">
      <w:pPr>
        <w:widowControl w:val="0"/>
        <w:ind w:right="757" w:firstLine="284"/>
        <w:jc w:val="both"/>
        <w:rPr>
          <w:rFonts w:ascii="Arial" w:eastAsia="Verdana" w:hAnsi="Arial" w:cs="Arial"/>
          <w:i/>
          <w:sz w:val="18"/>
          <w:szCs w:val="18"/>
        </w:rPr>
      </w:pPr>
    </w:p>
    <w:p w14:paraId="4C4D3B31"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i/>
          <w:sz w:val="18"/>
          <w:szCs w:val="18"/>
        </w:rPr>
        <w:t xml:space="preserve">Asimismo, permite dar cumplimiento al acuerdo conciliatorio emitido por la Comisión Estatal de Derechos Humanos Jalisco, constituyéndose como una medida de no repetición y otorgando certeza jurídica tanto a la ciudadanía como legalidad en el actuar del personal de las oficialías del Registro Civil respecto de la procedencia y forma del registro de </w:t>
      </w:r>
      <w:proofErr w:type="spellStart"/>
      <w:r w:rsidRPr="00762498">
        <w:rPr>
          <w:rFonts w:ascii="Arial" w:eastAsia="Verdana" w:hAnsi="Arial" w:cs="Arial"/>
          <w:i/>
          <w:sz w:val="18"/>
          <w:szCs w:val="18"/>
        </w:rPr>
        <w:t>comaternidades</w:t>
      </w:r>
      <w:proofErr w:type="spellEnd"/>
      <w:r w:rsidRPr="00762498">
        <w:rPr>
          <w:rFonts w:ascii="Arial" w:eastAsia="Verdana" w:hAnsi="Arial" w:cs="Arial"/>
          <w:i/>
          <w:sz w:val="18"/>
          <w:szCs w:val="18"/>
        </w:rPr>
        <w:t xml:space="preserve"> y otras estructuras familiares diversas o en contextos de discriminación.</w:t>
      </w:r>
    </w:p>
    <w:p w14:paraId="29A6C0E3" w14:textId="77777777" w:rsidR="00762498" w:rsidRPr="00762498" w:rsidRDefault="00762498" w:rsidP="00762498">
      <w:pPr>
        <w:widowControl w:val="0"/>
        <w:ind w:right="757" w:firstLine="284"/>
        <w:jc w:val="both"/>
        <w:rPr>
          <w:rFonts w:ascii="Arial" w:eastAsia="Verdana" w:hAnsi="Arial" w:cs="Arial"/>
          <w:i/>
          <w:sz w:val="18"/>
          <w:szCs w:val="18"/>
        </w:rPr>
      </w:pPr>
    </w:p>
    <w:p w14:paraId="49E4B505"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b/>
          <w:bCs/>
          <w:i/>
          <w:sz w:val="18"/>
          <w:szCs w:val="18"/>
        </w:rPr>
        <w:t>Presupuestales:</w:t>
      </w:r>
      <w:r w:rsidRPr="00762498">
        <w:rPr>
          <w:rFonts w:ascii="Arial" w:eastAsia="Verdana" w:hAnsi="Arial" w:cs="Arial"/>
          <w:i/>
          <w:sz w:val="18"/>
          <w:szCs w:val="18"/>
        </w:rPr>
        <w:t xml:space="preserve"> No tiene repercusiones presupuestales, toda vez que no implica la creación de nuevas áreas administrativas, plazas laborales ni estructuras orgánicas adicionales. </w:t>
      </w:r>
    </w:p>
    <w:p w14:paraId="7CAC4B71" w14:textId="77777777" w:rsidR="00762498" w:rsidRPr="00762498" w:rsidRDefault="00762498" w:rsidP="00762498">
      <w:pPr>
        <w:widowControl w:val="0"/>
        <w:ind w:right="757" w:firstLine="284"/>
        <w:jc w:val="both"/>
        <w:rPr>
          <w:rFonts w:ascii="Arial" w:eastAsia="Verdana" w:hAnsi="Arial" w:cs="Arial"/>
          <w:i/>
          <w:sz w:val="18"/>
          <w:szCs w:val="18"/>
        </w:rPr>
      </w:pPr>
    </w:p>
    <w:p w14:paraId="66016212"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b/>
          <w:bCs/>
          <w:i/>
          <w:sz w:val="18"/>
          <w:szCs w:val="18"/>
        </w:rPr>
        <w:t>Laborales:</w:t>
      </w:r>
      <w:r w:rsidRPr="00762498">
        <w:rPr>
          <w:rFonts w:ascii="Arial" w:eastAsia="Verdana" w:hAnsi="Arial" w:cs="Arial"/>
          <w:i/>
          <w:sz w:val="18"/>
          <w:szCs w:val="18"/>
        </w:rPr>
        <w:t xml:space="preserve"> No se tiene repercusiones laborales, ya que no se tiene contemplada la contratación de personal para el objeto de la misma.</w:t>
      </w:r>
    </w:p>
    <w:p w14:paraId="7D4289C5" w14:textId="77777777" w:rsidR="00762498" w:rsidRPr="00762498" w:rsidRDefault="00762498" w:rsidP="00762498">
      <w:pPr>
        <w:widowControl w:val="0"/>
        <w:ind w:right="757" w:firstLine="284"/>
        <w:jc w:val="both"/>
        <w:rPr>
          <w:rFonts w:ascii="Arial" w:eastAsia="Verdana" w:hAnsi="Arial" w:cs="Arial"/>
          <w:i/>
          <w:sz w:val="18"/>
          <w:szCs w:val="18"/>
        </w:rPr>
      </w:pPr>
    </w:p>
    <w:p w14:paraId="5E1C43E6"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b/>
          <w:bCs/>
          <w:i/>
          <w:sz w:val="18"/>
          <w:szCs w:val="18"/>
        </w:rPr>
        <w:t>Sociales:</w:t>
      </w:r>
      <w:r w:rsidRPr="00762498">
        <w:rPr>
          <w:rFonts w:ascii="Arial" w:eastAsia="Verdana" w:hAnsi="Arial" w:cs="Arial"/>
          <w:i/>
          <w:sz w:val="18"/>
          <w:szCs w:val="18"/>
        </w:rPr>
        <w:t xml:space="preserve"> La implementación de la presente iniciativa tendrá repercusiones sociales positivas al garantizar de manera efectiva el derecho a la identidad de niñas, niños y adolescentes, </w:t>
      </w:r>
      <w:r w:rsidRPr="00762498">
        <w:rPr>
          <w:rFonts w:ascii="Arial" w:eastAsia="Verdana" w:hAnsi="Arial" w:cs="Arial"/>
          <w:i/>
          <w:sz w:val="18"/>
          <w:szCs w:val="18"/>
        </w:rPr>
        <w:lastRenderedPageBreak/>
        <w:t xml:space="preserve">particularmente de aquellos nacidos en el seno de familias diversas, como las conformadas por matrimonios de mujeres; así como constituir un gobierno de no discriminación. </w:t>
      </w:r>
    </w:p>
    <w:p w14:paraId="78D71812" w14:textId="77777777" w:rsidR="00762498" w:rsidRPr="00762498" w:rsidRDefault="00762498" w:rsidP="00762498">
      <w:pPr>
        <w:widowControl w:val="0"/>
        <w:ind w:right="757" w:firstLine="284"/>
        <w:jc w:val="both"/>
        <w:rPr>
          <w:rFonts w:ascii="Arial" w:eastAsia="Verdana" w:hAnsi="Arial" w:cs="Arial"/>
          <w:i/>
          <w:sz w:val="18"/>
          <w:szCs w:val="18"/>
        </w:rPr>
      </w:pPr>
    </w:p>
    <w:p w14:paraId="7D65B5F4" w14:textId="77777777" w:rsidR="00762498" w:rsidRDefault="00762498" w:rsidP="00762498">
      <w:pPr>
        <w:widowControl w:val="0"/>
        <w:ind w:right="757" w:firstLine="284"/>
        <w:jc w:val="both"/>
        <w:rPr>
          <w:rFonts w:ascii="Arial" w:eastAsia="Verdana" w:hAnsi="Arial" w:cs="Arial"/>
          <w:i/>
          <w:sz w:val="18"/>
          <w:szCs w:val="18"/>
        </w:rPr>
      </w:pPr>
      <w:r w:rsidRPr="00762498">
        <w:rPr>
          <w:rFonts w:ascii="Arial" w:eastAsia="Verdana" w:hAnsi="Arial" w:cs="Arial"/>
          <w:i/>
          <w:sz w:val="18"/>
          <w:szCs w:val="18"/>
        </w:rPr>
        <w:t>En razón de lo anteriormente expuesto, tomando en consideración los argumentos previamente referidos y en uso de las atribuciones conferidas en el artículo 41  fracción II y 50 fracción I de la Ley del Gobierno y la Administración Pública Municipal del Estado de  Jalisco;  90,  91 y 92 del Código de Gobierno del Municipio de Guadalajara, la que suscribe me permito a poner a consideración del Pleno del Ayuntamiento, la siguiente propuesta de:</w:t>
      </w:r>
    </w:p>
    <w:p w14:paraId="6EC36BA3" w14:textId="77777777" w:rsidR="00762498" w:rsidRPr="00762498" w:rsidRDefault="00762498" w:rsidP="00762498">
      <w:pPr>
        <w:widowControl w:val="0"/>
        <w:ind w:right="757" w:firstLine="284"/>
        <w:jc w:val="both"/>
        <w:rPr>
          <w:rFonts w:ascii="Arial" w:eastAsia="Verdana" w:hAnsi="Arial" w:cs="Arial"/>
          <w:i/>
          <w:sz w:val="18"/>
          <w:szCs w:val="18"/>
        </w:rPr>
      </w:pPr>
    </w:p>
    <w:p w14:paraId="420244F5" w14:textId="77777777" w:rsidR="00762498" w:rsidRPr="00762498" w:rsidRDefault="00762498" w:rsidP="00762498">
      <w:pPr>
        <w:widowControl w:val="0"/>
        <w:jc w:val="center"/>
        <w:rPr>
          <w:rFonts w:ascii="Arial" w:eastAsia="Verdana" w:hAnsi="Arial" w:cs="Arial"/>
          <w:b/>
          <w:bCs/>
          <w:i/>
          <w:sz w:val="18"/>
          <w:szCs w:val="18"/>
        </w:rPr>
      </w:pPr>
      <w:r w:rsidRPr="00762498">
        <w:rPr>
          <w:rFonts w:ascii="Arial" w:eastAsia="Verdana" w:hAnsi="Arial" w:cs="Arial"/>
          <w:b/>
          <w:bCs/>
          <w:i/>
          <w:sz w:val="18"/>
          <w:szCs w:val="18"/>
        </w:rPr>
        <w:t>A C U E R D O:</w:t>
      </w:r>
    </w:p>
    <w:p w14:paraId="6C1C3375" w14:textId="77777777" w:rsidR="00762498" w:rsidRPr="00762498" w:rsidRDefault="00762498" w:rsidP="00762498">
      <w:pPr>
        <w:widowControl w:val="0"/>
        <w:jc w:val="center"/>
        <w:rPr>
          <w:rFonts w:ascii="Arial" w:eastAsia="Verdana" w:hAnsi="Arial" w:cs="Arial"/>
          <w:b/>
          <w:bCs/>
          <w:i/>
          <w:sz w:val="18"/>
          <w:szCs w:val="18"/>
        </w:rPr>
      </w:pPr>
    </w:p>
    <w:p w14:paraId="10EF0226" w14:textId="77777777" w:rsidR="00762498" w:rsidRPr="00762498" w:rsidRDefault="00762498" w:rsidP="00762498">
      <w:pPr>
        <w:widowControl w:val="0"/>
        <w:ind w:right="162"/>
        <w:jc w:val="both"/>
        <w:rPr>
          <w:rFonts w:ascii="Arial" w:eastAsia="Verdana" w:hAnsi="Arial" w:cs="Arial"/>
          <w:i/>
          <w:color w:val="0F0F0F"/>
          <w:sz w:val="18"/>
          <w:szCs w:val="18"/>
        </w:rPr>
      </w:pPr>
      <w:bookmarkStart w:id="15" w:name="_heading=h.it6fg2oi2qoe" w:colFirst="0" w:colLast="0"/>
      <w:bookmarkEnd w:id="15"/>
      <w:r w:rsidRPr="00762498">
        <w:rPr>
          <w:rFonts w:ascii="Arial" w:eastAsia="Verdana" w:hAnsi="Arial" w:cs="Arial"/>
          <w:b/>
          <w:bCs/>
          <w:i/>
          <w:color w:val="0F0F0F"/>
          <w:sz w:val="18"/>
          <w:szCs w:val="18"/>
        </w:rPr>
        <w:t xml:space="preserve">PRIMERO. </w:t>
      </w:r>
      <w:r w:rsidRPr="00762498">
        <w:rPr>
          <w:rFonts w:ascii="Arial" w:eastAsia="Verdana" w:hAnsi="Arial" w:cs="Arial"/>
          <w:i/>
          <w:color w:val="0F0F0F"/>
          <w:sz w:val="18"/>
          <w:szCs w:val="18"/>
        </w:rPr>
        <w:t xml:space="preserve">Se instruye a la Secretaría General, a Sindicatura y a la Coordinación General de Combate a la Desigualdad para que, a través de sus áreas competentes, realicen mesas de trabajo institucionales para analizar los temas planteados en la presente iniciativa y propongan una solución que cumpla con el marco legal y el enfoque de derechos humanos.   </w:t>
      </w:r>
    </w:p>
    <w:p w14:paraId="3C321BFC" w14:textId="77777777" w:rsidR="00762498" w:rsidRPr="00762498" w:rsidRDefault="00762498" w:rsidP="00762498">
      <w:pPr>
        <w:widowControl w:val="0"/>
        <w:ind w:right="162"/>
        <w:jc w:val="both"/>
        <w:rPr>
          <w:rFonts w:ascii="Arial" w:eastAsia="Verdana" w:hAnsi="Arial" w:cs="Arial"/>
          <w:i/>
          <w:color w:val="0F0F0F"/>
          <w:sz w:val="18"/>
          <w:szCs w:val="18"/>
        </w:rPr>
      </w:pPr>
      <w:bookmarkStart w:id="16" w:name="_heading=h.evnzcgg88crk" w:colFirst="0" w:colLast="0"/>
      <w:bookmarkEnd w:id="16"/>
    </w:p>
    <w:p w14:paraId="69686484" w14:textId="77777777" w:rsidR="00762498" w:rsidRPr="00762498" w:rsidRDefault="00762498" w:rsidP="00762498">
      <w:pPr>
        <w:widowControl w:val="0"/>
        <w:ind w:right="162"/>
        <w:jc w:val="both"/>
        <w:rPr>
          <w:rFonts w:ascii="Arial" w:eastAsia="Verdana" w:hAnsi="Arial" w:cs="Arial"/>
          <w:i/>
          <w:color w:val="0F0F0F"/>
          <w:sz w:val="18"/>
          <w:szCs w:val="18"/>
        </w:rPr>
      </w:pPr>
      <w:bookmarkStart w:id="17" w:name="_heading=h.23werfawaijt" w:colFirst="0" w:colLast="0"/>
      <w:bookmarkEnd w:id="17"/>
      <w:r w:rsidRPr="00762498">
        <w:rPr>
          <w:rFonts w:ascii="Arial" w:eastAsia="Verdana" w:hAnsi="Arial" w:cs="Arial"/>
          <w:b/>
          <w:bCs/>
          <w:i/>
          <w:color w:val="0F0F0F"/>
          <w:sz w:val="18"/>
          <w:szCs w:val="18"/>
        </w:rPr>
        <w:t xml:space="preserve">SEGUNDO. </w:t>
      </w:r>
      <w:r w:rsidRPr="00762498">
        <w:rPr>
          <w:rFonts w:ascii="Arial" w:eastAsia="Verdana" w:hAnsi="Arial" w:cs="Arial"/>
          <w:i/>
          <w:color w:val="0F0F0F"/>
          <w:sz w:val="18"/>
          <w:szCs w:val="18"/>
        </w:rPr>
        <w:t xml:space="preserve">Una vez realizado lo anterior, se remitan los resultados y propuestas de solución planteados a la Comisión Edilicia de Derechos Humanos, Igualdad de Género y Respeto a la Diversidad, para los efectos de sus atribuciones y competencias. </w:t>
      </w:r>
    </w:p>
    <w:p w14:paraId="64E51137" w14:textId="77777777" w:rsidR="00762498" w:rsidRPr="00762498" w:rsidRDefault="00762498" w:rsidP="00762498">
      <w:pPr>
        <w:widowControl w:val="0"/>
        <w:ind w:right="162"/>
        <w:jc w:val="both"/>
        <w:rPr>
          <w:rFonts w:ascii="Arial" w:eastAsia="Verdana" w:hAnsi="Arial" w:cs="Arial"/>
          <w:i/>
          <w:color w:val="0F0F0F"/>
          <w:sz w:val="18"/>
          <w:szCs w:val="18"/>
        </w:rPr>
      </w:pPr>
      <w:bookmarkStart w:id="18" w:name="_heading=h.9as3saf1di7d" w:colFirst="0" w:colLast="0"/>
      <w:bookmarkEnd w:id="18"/>
    </w:p>
    <w:p w14:paraId="12571BF9" w14:textId="2485995B" w:rsidR="00B3181C" w:rsidRDefault="00762498" w:rsidP="00762498">
      <w:pPr>
        <w:widowControl w:val="0"/>
        <w:ind w:right="162"/>
        <w:jc w:val="both"/>
        <w:rPr>
          <w:rFonts w:ascii="Arial" w:eastAsia="Verdana" w:hAnsi="Arial" w:cs="Arial"/>
          <w:i/>
          <w:color w:val="0F0F0F"/>
          <w:sz w:val="18"/>
          <w:szCs w:val="18"/>
        </w:rPr>
      </w:pPr>
      <w:bookmarkStart w:id="19" w:name="_heading=h.fxm8w8qf6swp" w:colFirst="0" w:colLast="0"/>
      <w:bookmarkEnd w:id="19"/>
      <w:r w:rsidRPr="00762498">
        <w:rPr>
          <w:rFonts w:ascii="Arial" w:eastAsia="Verdana" w:hAnsi="Arial" w:cs="Arial"/>
          <w:b/>
          <w:bCs/>
          <w:i/>
          <w:color w:val="0F0F0F"/>
          <w:sz w:val="18"/>
          <w:szCs w:val="18"/>
        </w:rPr>
        <w:t>TERCERO.</w:t>
      </w:r>
      <w:r w:rsidRPr="00762498">
        <w:rPr>
          <w:rFonts w:ascii="Arial" w:eastAsia="Verdana" w:hAnsi="Arial" w:cs="Arial"/>
          <w:i/>
          <w:color w:val="0F0F0F"/>
          <w:sz w:val="18"/>
          <w:szCs w:val="18"/>
        </w:rPr>
        <w:t xml:space="preserve"> Se instruye a la Sindicatura para que, a través de la Dirección de Derechos Humanos, coordine las acciones correspondientes al cumplimiento del presente Acuerdo</w:t>
      </w:r>
      <w:r>
        <w:rPr>
          <w:rFonts w:ascii="Arial" w:eastAsia="Verdana" w:hAnsi="Arial" w:cs="Arial"/>
          <w:i/>
          <w:color w:val="0F0F0F"/>
          <w:sz w:val="18"/>
          <w:szCs w:val="18"/>
        </w:rPr>
        <w:t>”</w:t>
      </w:r>
      <w:r w:rsidRPr="00762498">
        <w:rPr>
          <w:rFonts w:ascii="Arial" w:eastAsia="Verdana" w:hAnsi="Arial" w:cs="Arial"/>
          <w:i/>
          <w:color w:val="0F0F0F"/>
          <w:sz w:val="18"/>
          <w:szCs w:val="18"/>
        </w:rPr>
        <w:t>.</w:t>
      </w:r>
    </w:p>
    <w:p w14:paraId="3458F0EE" w14:textId="77777777" w:rsidR="00762498" w:rsidRPr="00B3181C" w:rsidRDefault="00762498" w:rsidP="00762498">
      <w:pPr>
        <w:widowControl w:val="0"/>
        <w:ind w:right="162"/>
        <w:jc w:val="both"/>
        <w:rPr>
          <w:rFonts w:ascii="Arial" w:hAnsi="Arial" w:cs="Arial"/>
          <w:bCs/>
          <w:sz w:val="24"/>
          <w:szCs w:val="24"/>
          <w:lang w:val="es-ES" w:eastAsia="es-ES"/>
        </w:rPr>
      </w:pPr>
    </w:p>
    <w:p w14:paraId="7025DC5A" w14:textId="640969A4" w:rsidR="00A3666E" w:rsidRDefault="00B3181C" w:rsidP="00B3181C">
      <w:pPr>
        <w:jc w:val="both"/>
        <w:rPr>
          <w:rFonts w:ascii="Arial" w:eastAsia="Calibri" w:hAnsi="Arial" w:cs="Arial"/>
          <w:sz w:val="24"/>
          <w:szCs w:val="24"/>
        </w:rPr>
      </w:pPr>
      <w:r w:rsidRPr="00B3181C">
        <w:rPr>
          <w:rFonts w:ascii="Arial" w:hAnsi="Arial" w:cs="Arial"/>
          <w:b/>
          <w:sz w:val="24"/>
          <w:szCs w:val="24"/>
          <w:lang w:val="es-ES_tradnl"/>
        </w:rPr>
        <w:t>La Presidenta Municipal:</w:t>
      </w:r>
      <w:r w:rsidRPr="00B3181C">
        <w:rPr>
          <w:rFonts w:ascii="Arial" w:eastAsia="Calibri" w:hAnsi="Arial" w:cs="Arial"/>
          <w:sz w:val="24"/>
          <w:szCs w:val="24"/>
        </w:rPr>
        <w:t xml:space="preserve"> </w:t>
      </w:r>
      <w:r w:rsidR="00A3666E">
        <w:rPr>
          <w:rFonts w:ascii="Arial" w:eastAsia="Calibri" w:hAnsi="Arial" w:cs="Arial"/>
          <w:sz w:val="24"/>
          <w:szCs w:val="24"/>
        </w:rPr>
        <w:t>M</w:t>
      </w:r>
      <w:r w:rsidRPr="00B3181C">
        <w:rPr>
          <w:rFonts w:ascii="Arial" w:eastAsia="Calibri" w:hAnsi="Arial" w:cs="Arial"/>
          <w:sz w:val="24"/>
          <w:szCs w:val="24"/>
        </w:rPr>
        <w:t>uchas gracias regidora</w:t>
      </w:r>
      <w:r w:rsidR="00A3666E">
        <w:rPr>
          <w:rFonts w:ascii="Arial" w:eastAsia="Calibri" w:hAnsi="Arial" w:cs="Arial"/>
          <w:sz w:val="24"/>
          <w:szCs w:val="24"/>
        </w:rPr>
        <w:t>,</w:t>
      </w:r>
      <w:r w:rsidRPr="00B3181C">
        <w:rPr>
          <w:rFonts w:ascii="Arial" w:eastAsia="Calibri" w:hAnsi="Arial" w:cs="Arial"/>
          <w:sz w:val="24"/>
          <w:szCs w:val="24"/>
        </w:rPr>
        <w:t xml:space="preserve"> se propone que su iniciativa sea turnada a la </w:t>
      </w:r>
      <w:r w:rsidR="00A3666E">
        <w:rPr>
          <w:rFonts w:ascii="Arial" w:eastAsia="Calibri" w:hAnsi="Arial" w:cs="Arial"/>
          <w:sz w:val="24"/>
          <w:szCs w:val="24"/>
        </w:rPr>
        <w:t>C</w:t>
      </w:r>
      <w:r w:rsidRPr="00B3181C">
        <w:rPr>
          <w:rFonts w:ascii="Arial" w:eastAsia="Calibri" w:hAnsi="Arial" w:cs="Arial"/>
          <w:sz w:val="24"/>
          <w:szCs w:val="24"/>
        </w:rPr>
        <w:t xml:space="preserve">omisión </w:t>
      </w:r>
      <w:r w:rsidR="00A3666E">
        <w:rPr>
          <w:rFonts w:ascii="Arial" w:eastAsia="Calibri" w:hAnsi="Arial" w:cs="Arial"/>
          <w:sz w:val="24"/>
          <w:szCs w:val="24"/>
        </w:rPr>
        <w:t>E</w:t>
      </w:r>
      <w:r w:rsidRPr="00B3181C">
        <w:rPr>
          <w:rFonts w:ascii="Arial" w:eastAsia="Calibri" w:hAnsi="Arial" w:cs="Arial"/>
          <w:sz w:val="24"/>
          <w:szCs w:val="24"/>
        </w:rPr>
        <w:t xml:space="preserve">dilicia de </w:t>
      </w:r>
      <w:r w:rsidR="00A3666E">
        <w:rPr>
          <w:rFonts w:ascii="Arial" w:eastAsia="Calibri" w:hAnsi="Arial" w:cs="Arial"/>
          <w:sz w:val="24"/>
          <w:szCs w:val="24"/>
        </w:rPr>
        <w:t>G</w:t>
      </w:r>
      <w:r w:rsidRPr="00B3181C">
        <w:rPr>
          <w:rFonts w:ascii="Arial" w:eastAsia="Calibri" w:hAnsi="Arial" w:cs="Arial"/>
          <w:sz w:val="24"/>
          <w:szCs w:val="24"/>
        </w:rPr>
        <w:t>obernación</w:t>
      </w:r>
      <w:r w:rsidR="00A3666E">
        <w:rPr>
          <w:rFonts w:ascii="Arial" w:eastAsia="Calibri" w:hAnsi="Arial" w:cs="Arial"/>
          <w:sz w:val="24"/>
          <w:szCs w:val="24"/>
        </w:rPr>
        <w:t>,</w:t>
      </w:r>
      <w:r w:rsidRPr="00B3181C">
        <w:rPr>
          <w:rFonts w:ascii="Arial" w:eastAsia="Calibri" w:hAnsi="Arial" w:cs="Arial"/>
          <w:sz w:val="24"/>
          <w:szCs w:val="24"/>
        </w:rPr>
        <w:t xml:space="preserve"> </w:t>
      </w:r>
      <w:r w:rsidR="00A3666E">
        <w:rPr>
          <w:rFonts w:ascii="Arial" w:eastAsia="Calibri" w:hAnsi="Arial" w:cs="Arial"/>
          <w:sz w:val="24"/>
          <w:szCs w:val="24"/>
        </w:rPr>
        <w:t>R</w:t>
      </w:r>
      <w:r w:rsidRPr="00B3181C">
        <w:rPr>
          <w:rFonts w:ascii="Arial" w:eastAsia="Calibri" w:hAnsi="Arial" w:cs="Arial"/>
          <w:sz w:val="24"/>
          <w:szCs w:val="24"/>
        </w:rPr>
        <w:t xml:space="preserve">eglamentos y </w:t>
      </w:r>
      <w:r w:rsidR="00A3666E">
        <w:rPr>
          <w:rFonts w:ascii="Arial" w:eastAsia="Calibri" w:hAnsi="Arial" w:cs="Arial"/>
          <w:sz w:val="24"/>
          <w:szCs w:val="24"/>
        </w:rPr>
        <w:t>V</w:t>
      </w:r>
      <w:r w:rsidRPr="00B3181C">
        <w:rPr>
          <w:rFonts w:ascii="Arial" w:eastAsia="Calibri" w:hAnsi="Arial" w:cs="Arial"/>
          <w:sz w:val="24"/>
          <w:szCs w:val="24"/>
        </w:rPr>
        <w:t xml:space="preserve">igilancia </w:t>
      </w:r>
      <w:r w:rsidR="00A3666E">
        <w:rPr>
          <w:rFonts w:ascii="Arial" w:eastAsia="Calibri" w:hAnsi="Arial" w:cs="Arial"/>
          <w:sz w:val="24"/>
          <w:szCs w:val="24"/>
        </w:rPr>
        <w:t>como</w:t>
      </w:r>
      <w:r w:rsidRPr="00B3181C">
        <w:rPr>
          <w:rFonts w:ascii="Arial" w:eastAsia="Calibri" w:hAnsi="Arial" w:cs="Arial"/>
          <w:sz w:val="24"/>
          <w:szCs w:val="24"/>
        </w:rPr>
        <w:t xml:space="preserve"> convocante</w:t>
      </w:r>
      <w:r w:rsidR="00A3666E">
        <w:rPr>
          <w:rFonts w:ascii="Arial" w:eastAsia="Calibri" w:hAnsi="Arial" w:cs="Arial"/>
          <w:sz w:val="24"/>
          <w:szCs w:val="24"/>
        </w:rPr>
        <w:t>,</w:t>
      </w:r>
      <w:r w:rsidRPr="00B3181C">
        <w:rPr>
          <w:rFonts w:ascii="Arial" w:eastAsia="Calibri" w:hAnsi="Arial" w:cs="Arial"/>
          <w:sz w:val="24"/>
          <w:szCs w:val="24"/>
        </w:rPr>
        <w:t xml:space="preserve"> y la</w:t>
      </w:r>
      <w:r w:rsidR="00BC265F">
        <w:rPr>
          <w:rFonts w:ascii="Arial" w:eastAsia="Calibri" w:hAnsi="Arial" w:cs="Arial"/>
          <w:sz w:val="24"/>
          <w:szCs w:val="24"/>
        </w:rPr>
        <w:t>s</w:t>
      </w:r>
      <w:r w:rsidRPr="00B3181C">
        <w:rPr>
          <w:rFonts w:ascii="Arial" w:eastAsia="Calibri" w:hAnsi="Arial" w:cs="Arial"/>
          <w:sz w:val="24"/>
          <w:szCs w:val="24"/>
        </w:rPr>
        <w:t xml:space="preserve"> coadyuvante</w:t>
      </w:r>
      <w:r w:rsidR="00BC265F">
        <w:rPr>
          <w:rFonts w:ascii="Arial" w:eastAsia="Calibri" w:hAnsi="Arial" w:cs="Arial"/>
          <w:sz w:val="24"/>
          <w:szCs w:val="24"/>
        </w:rPr>
        <w:t>s</w:t>
      </w:r>
      <w:r w:rsidRPr="00B3181C">
        <w:rPr>
          <w:rFonts w:ascii="Arial" w:eastAsia="Calibri" w:hAnsi="Arial" w:cs="Arial"/>
          <w:sz w:val="24"/>
          <w:szCs w:val="24"/>
        </w:rPr>
        <w:t xml:space="preserve"> sea</w:t>
      </w:r>
      <w:r w:rsidR="00BC265F">
        <w:rPr>
          <w:rFonts w:ascii="Arial" w:eastAsia="Calibri" w:hAnsi="Arial" w:cs="Arial"/>
          <w:sz w:val="24"/>
          <w:szCs w:val="24"/>
        </w:rPr>
        <w:t>n</w:t>
      </w:r>
      <w:r w:rsidRPr="00B3181C">
        <w:rPr>
          <w:rFonts w:ascii="Arial" w:eastAsia="Calibri" w:hAnsi="Arial" w:cs="Arial"/>
          <w:sz w:val="24"/>
          <w:szCs w:val="24"/>
        </w:rPr>
        <w:t xml:space="preserve"> la</w:t>
      </w:r>
      <w:r w:rsidR="00BC265F">
        <w:rPr>
          <w:rFonts w:ascii="Arial" w:eastAsia="Calibri" w:hAnsi="Arial" w:cs="Arial"/>
          <w:sz w:val="24"/>
          <w:szCs w:val="24"/>
        </w:rPr>
        <w:t>s</w:t>
      </w:r>
      <w:r w:rsidRPr="00B3181C">
        <w:rPr>
          <w:rFonts w:ascii="Arial" w:eastAsia="Calibri" w:hAnsi="Arial" w:cs="Arial"/>
          <w:sz w:val="24"/>
          <w:szCs w:val="24"/>
        </w:rPr>
        <w:t xml:space="preserve"> </w:t>
      </w:r>
      <w:r w:rsidR="00A3666E">
        <w:rPr>
          <w:rFonts w:ascii="Arial" w:eastAsia="Calibri" w:hAnsi="Arial" w:cs="Arial"/>
          <w:sz w:val="24"/>
          <w:szCs w:val="24"/>
        </w:rPr>
        <w:t>C</w:t>
      </w:r>
      <w:r w:rsidRPr="00B3181C">
        <w:rPr>
          <w:rFonts w:ascii="Arial" w:eastAsia="Calibri" w:hAnsi="Arial" w:cs="Arial"/>
          <w:sz w:val="24"/>
          <w:szCs w:val="24"/>
        </w:rPr>
        <w:t>omisi</w:t>
      </w:r>
      <w:r w:rsidR="00BC265F">
        <w:rPr>
          <w:rFonts w:ascii="Arial" w:eastAsia="Calibri" w:hAnsi="Arial" w:cs="Arial"/>
          <w:sz w:val="24"/>
          <w:szCs w:val="24"/>
        </w:rPr>
        <w:t>o</w:t>
      </w:r>
      <w:r w:rsidRPr="00B3181C">
        <w:rPr>
          <w:rFonts w:ascii="Arial" w:eastAsia="Calibri" w:hAnsi="Arial" w:cs="Arial"/>
          <w:sz w:val="24"/>
          <w:szCs w:val="24"/>
        </w:rPr>
        <w:t>n</w:t>
      </w:r>
      <w:r w:rsidR="00BC265F">
        <w:rPr>
          <w:rFonts w:ascii="Arial" w:eastAsia="Calibri" w:hAnsi="Arial" w:cs="Arial"/>
          <w:sz w:val="24"/>
          <w:szCs w:val="24"/>
        </w:rPr>
        <w:t>es</w:t>
      </w:r>
      <w:r w:rsidRPr="00B3181C">
        <w:rPr>
          <w:rFonts w:ascii="Arial" w:eastAsia="Calibri" w:hAnsi="Arial" w:cs="Arial"/>
          <w:sz w:val="24"/>
          <w:szCs w:val="24"/>
        </w:rPr>
        <w:t xml:space="preserve"> de </w:t>
      </w:r>
      <w:r w:rsidR="00A3666E">
        <w:rPr>
          <w:rFonts w:ascii="Arial" w:eastAsia="Calibri" w:hAnsi="Arial" w:cs="Arial"/>
          <w:sz w:val="24"/>
          <w:szCs w:val="24"/>
        </w:rPr>
        <w:t>D</w:t>
      </w:r>
      <w:r w:rsidRPr="00B3181C">
        <w:rPr>
          <w:rFonts w:ascii="Arial" w:eastAsia="Calibri" w:hAnsi="Arial" w:cs="Arial"/>
          <w:sz w:val="24"/>
          <w:szCs w:val="24"/>
        </w:rPr>
        <w:t xml:space="preserve">erechos </w:t>
      </w:r>
      <w:r w:rsidR="00A3666E">
        <w:rPr>
          <w:rFonts w:ascii="Arial" w:eastAsia="Calibri" w:hAnsi="Arial" w:cs="Arial"/>
          <w:sz w:val="24"/>
          <w:szCs w:val="24"/>
        </w:rPr>
        <w:t>H</w:t>
      </w:r>
      <w:r w:rsidRPr="00B3181C">
        <w:rPr>
          <w:rFonts w:ascii="Arial" w:eastAsia="Calibri" w:hAnsi="Arial" w:cs="Arial"/>
          <w:sz w:val="24"/>
          <w:szCs w:val="24"/>
        </w:rPr>
        <w:t>umanos</w:t>
      </w:r>
      <w:r w:rsidR="008304B0">
        <w:rPr>
          <w:rFonts w:ascii="Arial" w:eastAsia="Calibri" w:hAnsi="Arial" w:cs="Arial"/>
          <w:sz w:val="24"/>
          <w:szCs w:val="24"/>
        </w:rPr>
        <w:t xml:space="preserve"> y de Asuntos de la Niñez</w:t>
      </w:r>
      <w:r w:rsidR="00A3666E">
        <w:rPr>
          <w:rFonts w:ascii="Arial" w:eastAsia="Calibri" w:hAnsi="Arial" w:cs="Arial"/>
          <w:sz w:val="24"/>
          <w:szCs w:val="24"/>
        </w:rPr>
        <w:t>, preguntando si alguien</w:t>
      </w:r>
      <w:r w:rsidRPr="00B3181C">
        <w:rPr>
          <w:rFonts w:ascii="Arial" w:eastAsia="Calibri" w:hAnsi="Arial" w:cs="Arial"/>
          <w:sz w:val="24"/>
          <w:szCs w:val="24"/>
        </w:rPr>
        <w:t xml:space="preserve"> desea hacer uso de la voz</w:t>
      </w:r>
      <w:r w:rsidR="00A3666E">
        <w:rPr>
          <w:rFonts w:ascii="Arial" w:eastAsia="Calibri" w:hAnsi="Arial" w:cs="Arial"/>
          <w:sz w:val="24"/>
          <w:szCs w:val="24"/>
        </w:rPr>
        <w:t>,</w:t>
      </w:r>
      <w:r w:rsidRPr="00B3181C">
        <w:rPr>
          <w:rFonts w:ascii="Arial" w:eastAsia="Calibri" w:hAnsi="Arial" w:cs="Arial"/>
          <w:sz w:val="24"/>
          <w:szCs w:val="24"/>
        </w:rPr>
        <w:t xml:space="preserve"> de no ser así</w:t>
      </w:r>
      <w:r w:rsidR="00A3666E">
        <w:rPr>
          <w:rFonts w:ascii="Arial" w:eastAsia="Calibri" w:hAnsi="Arial" w:cs="Arial"/>
          <w:sz w:val="24"/>
          <w:szCs w:val="24"/>
        </w:rPr>
        <w:t>,</w:t>
      </w:r>
      <w:r w:rsidRPr="00B3181C">
        <w:rPr>
          <w:rFonts w:ascii="Arial" w:eastAsia="Calibri" w:hAnsi="Arial" w:cs="Arial"/>
          <w:sz w:val="24"/>
          <w:szCs w:val="24"/>
        </w:rPr>
        <w:t xml:space="preserve"> se somete a su consideración e</w:t>
      </w:r>
      <w:r w:rsidR="008304B0">
        <w:rPr>
          <w:rFonts w:ascii="Arial" w:eastAsia="Calibri" w:hAnsi="Arial" w:cs="Arial"/>
          <w:sz w:val="24"/>
          <w:szCs w:val="24"/>
        </w:rPr>
        <w:t>l</w:t>
      </w:r>
      <w:r w:rsidRPr="00B3181C">
        <w:rPr>
          <w:rFonts w:ascii="Arial" w:eastAsia="Calibri" w:hAnsi="Arial" w:cs="Arial"/>
          <w:sz w:val="24"/>
          <w:szCs w:val="24"/>
        </w:rPr>
        <w:t xml:space="preserve"> turno propuesto</w:t>
      </w:r>
      <w:r w:rsidR="00A3666E">
        <w:rPr>
          <w:rFonts w:ascii="Arial" w:eastAsia="Calibri" w:hAnsi="Arial" w:cs="Arial"/>
          <w:sz w:val="24"/>
          <w:szCs w:val="24"/>
        </w:rPr>
        <w:t>,</w:t>
      </w:r>
      <w:r w:rsidRPr="00B3181C">
        <w:rPr>
          <w:rFonts w:ascii="Arial" w:eastAsia="Calibri" w:hAnsi="Arial" w:cs="Arial"/>
          <w:sz w:val="24"/>
          <w:szCs w:val="24"/>
        </w:rPr>
        <w:t xml:space="preserve"> quienes estén por la afirmativa sírvanse a levantar su mano</w:t>
      </w:r>
      <w:r w:rsidR="00A3666E">
        <w:rPr>
          <w:rFonts w:ascii="Arial" w:eastAsia="Calibri" w:hAnsi="Arial" w:cs="Arial"/>
          <w:sz w:val="24"/>
          <w:szCs w:val="24"/>
        </w:rPr>
        <w:t>. A</w:t>
      </w:r>
      <w:r w:rsidRPr="00B3181C">
        <w:rPr>
          <w:rFonts w:ascii="Arial" w:eastAsia="Calibri" w:hAnsi="Arial" w:cs="Arial"/>
          <w:sz w:val="24"/>
          <w:szCs w:val="24"/>
        </w:rPr>
        <w:t>probado el turno</w:t>
      </w:r>
      <w:r w:rsidR="00A3666E">
        <w:rPr>
          <w:rFonts w:ascii="Arial" w:eastAsia="Calibri" w:hAnsi="Arial" w:cs="Arial"/>
          <w:sz w:val="24"/>
          <w:szCs w:val="24"/>
        </w:rPr>
        <w:t>.</w:t>
      </w:r>
    </w:p>
    <w:p w14:paraId="0805A9C0" w14:textId="77777777" w:rsidR="00A3666E" w:rsidRDefault="00A3666E" w:rsidP="00B3181C">
      <w:pPr>
        <w:jc w:val="both"/>
        <w:rPr>
          <w:rFonts w:ascii="Arial" w:eastAsia="Calibri" w:hAnsi="Arial" w:cs="Arial"/>
          <w:sz w:val="24"/>
          <w:szCs w:val="24"/>
        </w:rPr>
      </w:pPr>
    </w:p>
    <w:p w14:paraId="399428FB" w14:textId="7B3BF378" w:rsidR="00B3181C" w:rsidRPr="00B3181C" w:rsidRDefault="00A3666E" w:rsidP="00B3181C">
      <w:pPr>
        <w:jc w:val="both"/>
        <w:rPr>
          <w:rFonts w:ascii="Arial" w:hAnsi="Arial" w:cs="Arial"/>
          <w:sz w:val="24"/>
          <w:szCs w:val="24"/>
        </w:rPr>
      </w:pPr>
      <w:r>
        <w:rPr>
          <w:rFonts w:ascii="Arial" w:eastAsia="Calibri" w:hAnsi="Arial" w:cs="Arial"/>
          <w:sz w:val="24"/>
          <w:szCs w:val="24"/>
        </w:rPr>
        <w:t>A</w:t>
      </w:r>
      <w:r w:rsidR="00B3181C" w:rsidRPr="00B3181C">
        <w:rPr>
          <w:rFonts w:ascii="Arial" w:eastAsia="Calibri" w:hAnsi="Arial" w:cs="Arial"/>
          <w:sz w:val="24"/>
          <w:szCs w:val="24"/>
        </w:rPr>
        <w:t xml:space="preserve"> continuación</w:t>
      </w:r>
      <w:r>
        <w:rPr>
          <w:rFonts w:ascii="Arial" w:eastAsia="Calibri" w:hAnsi="Arial" w:cs="Arial"/>
          <w:sz w:val="24"/>
          <w:szCs w:val="24"/>
        </w:rPr>
        <w:t>,</w:t>
      </w:r>
      <w:r w:rsidR="00B3181C" w:rsidRPr="00B3181C">
        <w:rPr>
          <w:rFonts w:ascii="Arial" w:eastAsia="Calibri" w:hAnsi="Arial" w:cs="Arial"/>
          <w:sz w:val="24"/>
          <w:szCs w:val="24"/>
        </w:rPr>
        <w:t xml:space="preserve"> se le concede el uso de la voz a la regidora </w:t>
      </w:r>
      <w:r>
        <w:rPr>
          <w:rFonts w:ascii="Arial" w:eastAsia="Calibri" w:hAnsi="Arial" w:cs="Arial"/>
          <w:sz w:val="24"/>
          <w:szCs w:val="24"/>
        </w:rPr>
        <w:t>D</w:t>
      </w:r>
      <w:r w:rsidR="00B3181C" w:rsidRPr="00B3181C">
        <w:rPr>
          <w:rFonts w:ascii="Arial" w:eastAsia="Calibri" w:hAnsi="Arial" w:cs="Arial"/>
          <w:sz w:val="24"/>
          <w:szCs w:val="24"/>
        </w:rPr>
        <w:t xml:space="preserve">iana </w:t>
      </w:r>
      <w:r>
        <w:rPr>
          <w:rFonts w:ascii="Arial" w:eastAsia="Calibri" w:hAnsi="Arial" w:cs="Arial"/>
          <w:sz w:val="24"/>
          <w:szCs w:val="24"/>
        </w:rPr>
        <w:t>G</w:t>
      </w:r>
      <w:r w:rsidR="00B3181C" w:rsidRPr="00B3181C">
        <w:rPr>
          <w:rFonts w:ascii="Arial" w:eastAsia="Calibri" w:hAnsi="Arial" w:cs="Arial"/>
          <w:sz w:val="24"/>
          <w:szCs w:val="24"/>
        </w:rPr>
        <w:t>onzález</w:t>
      </w:r>
      <w:r>
        <w:rPr>
          <w:rFonts w:ascii="Arial" w:eastAsia="Calibri" w:hAnsi="Arial" w:cs="Arial"/>
          <w:sz w:val="24"/>
          <w:szCs w:val="24"/>
        </w:rPr>
        <w:t>.</w:t>
      </w:r>
    </w:p>
    <w:p w14:paraId="69E9B09E" w14:textId="45299C8D" w:rsidR="00B3181C" w:rsidRPr="00B3181C" w:rsidRDefault="00B3181C" w:rsidP="00B3181C">
      <w:pPr>
        <w:jc w:val="both"/>
        <w:rPr>
          <w:rFonts w:ascii="Arial" w:hAnsi="Arial" w:cs="Arial"/>
          <w:b/>
          <w:bCs/>
          <w:sz w:val="24"/>
          <w:szCs w:val="24"/>
          <w:lang w:val="es-ES" w:eastAsia="es-ES"/>
        </w:rPr>
      </w:pPr>
    </w:p>
    <w:p w14:paraId="2A5C56E4" w14:textId="6DA842F8" w:rsidR="00AF209C" w:rsidRDefault="00B3181C" w:rsidP="00B3181C">
      <w:pPr>
        <w:jc w:val="both"/>
        <w:rPr>
          <w:rFonts w:ascii="Arial" w:eastAsia="Calibri" w:hAnsi="Arial" w:cs="Arial"/>
          <w:sz w:val="24"/>
          <w:szCs w:val="24"/>
        </w:rPr>
      </w:pPr>
      <w:r w:rsidRPr="00B3181C">
        <w:rPr>
          <w:rFonts w:ascii="Arial" w:hAnsi="Arial" w:cs="Arial"/>
          <w:b/>
          <w:bCs/>
          <w:sz w:val="24"/>
          <w:szCs w:val="24"/>
          <w:lang w:val="es-ES" w:eastAsia="es-ES"/>
        </w:rPr>
        <w:t xml:space="preserve">La Regidora Diana Araceli González Martínez: </w:t>
      </w:r>
      <w:r w:rsidRPr="00B3181C">
        <w:rPr>
          <w:rFonts w:ascii="Arial" w:eastAsia="Calibri" w:hAnsi="Arial" w:cs="Arial"/>
          <w:sz w:val="24"/>
          <w:szCs w:val="24"/>
        </w:rPr>
        <w:t>Gracias Presidenta</w:t>
      </w:r>
      <w:r w:rsidR="00AF209C">
        <w:rPr>
          <w:rFonts w:ascii="Arial" w:eastAsia="Calibri" w:hAnsi="Arial" w:cs="Arial"/>
          <w:sz w:val="24"/>
          <w:szCs w:val="24"/>
        </w:rPr>
        <w:t>.</w:t>
      </w:r>
      <w:r w:rsidRPr="00B3181C">
        <w:rPr>
          <w:rFonts w:ascii="Arial" w:eastAsia="Calibri" w:hAnsi="Arial" w:cs="Arial"/>
          <w:sz w:val="24"/>
          <w:szCs w:val="24"/>
        </w:rPr>
        <w:t xml:space="preserve"> Con su venia</w:t>
      </w:r>
      <w:r w:rsidR="00AF209C">
        <w:rPr>
          <w:rFonts w:ascii="Arial" w:eastAsia="Calibri" w:hAnsi="Arial" w:cs="Arial"/>
          <w:sz w:val="24"/>
          <w:szCs w:val="24"/>
        </w:rPr>
        <w:t xml:space="preserve">. </w:t>
      </w:r>
      <w:r w:rsidRPr="00B3181C">
        <w:rPr>
          <w:rFonts w:ascii="Arial" w:eastAsia="Calibri" w:hAnsi="Arial" w:cs="Arial"/>
          <w:sz w:val="24"/>
          <w:szCs w:val="24"/>
        </w:rPr>
        <w:t xml:space="preserve">En días pasados recibí la solicitud de un grupo de vecinos en la </w:t>
      </w:r>
      <w:r w:rsidR="008304B0">
        <w:rPr>
          <w:rFonts w:ascii="Arial" w:eastAsia="Calibri" w:hAnsi="Arial" w:cs="Arial"/>
          <w:sz w:val="24"/>
          <w:szCs w:val="24"/>
        </w:rPr>
        <w:t>Z</w:t>
      </w:r>
      <w:r w:rsidRPr="00B3181C">
        <w:rPr>
          <w:rFonts w:ascii="Arial" w:eastAsia="Calibri" w:hAnsi="Arial" w:cs="Arial"/>
          <w:sz w:val="24"/>
          <w:szCs w:val="24"/>
        </w:rPr>
        <w:t xml:space="preserve">ona </w:t>
      </w:r>
      <w:r w:rsidR="008304B0">
        <w:rPr>
          <w:rFonts w:ascii="Arial" w:eastAsia="Calibri" w:hAnsi="Arial" w:cs="Arial"/>
          <w:sz w:val="24"/>
          <w:szCs w:val="24"/>
        </w:rPr>
        <w:t>O</w:t>
      </w:r>
      <w:r w:rsidRPr="00B3181C">
        <w:rPr>
          <w:rFonts w:ascii="Arial" w:eastAsia="Calibri" w:hAnsi="Arial" w:cs="Arial"/>
          <w:sz w:val="24"/>
          <w:szCs w:val="24"/>
        </w:rPr>
        <w:t>riente de la ciudad</w:t>
      </w:r>
      <w:r w:rsidR="00AF209C">
        <w:rPr>
          <w:rFonts w:ascii="Arial" w:eastAsia="Calibri" w:hAnsi="Arial" w:cs="Arial"/>
          <w:sz w:val="24"/>
          <w:szCs w:val="24"/>
        </w:rPr>
        <w:t>,</w:t>
      </w:r>
      <w:r w:rsidRPr="00B3181C">
        <w:rPr>
          <w:rFonts w:ascii="Arial" w:eastAsia="Calibri" w:hAnsi="Arial" w:cs="Arial"/>
          <w:sz w:val="24"/>
          <w:szCs w:val="24"/>
        </w:rPr>
        <w:t xml:space="preserve"> quienes me expresaron su inquietud por cambiar el nombre de la </w:t>
      </w:r>
      <w:r w:rsidR="008304B0">
        <w:rPr>
          <w:rFonts w:ascii="Arial" w:eastAsia="Calibri" w:hAnsi="Arial" w:cs="Arial"/>
          <w:sz w:val="24"/>
          <w:szCs w:val="24"/>
        </w:rPr>
        <w:t>A</w:t>
      </w:r>
      <w:r w:rsidRPr="00B3181C">
        <w:rPr>
          <w:rFonts w:ascii="Arial" w:eastAsia="Calibri" w:hAnsi="Arial" w:cs="Arial"/>
          <w:sz w:val="24"/>
          <w:szCs w:val="24"/>
        </w:rPr>
        <w:t>venida Plutarco Elías Calles</w:t>
      </w:r>
      <w:r w:rsidR="00AF209C">
        <w:rPr>
          <w:rFonts w:ascii="Arial" w:eastAsia="Calibri" w:hAnsi="Arial" w:cs="Arial"/>
          <w:sz w:val="24"/>
          <w:szCs w:val="24"/>
        </w:rPr>
        <w:t>, d</w:t>
      </w:r>
      <w:r w:rsidRPr="00B3181C">
        <w:rPr>
          <w:rFonts w:ascii="Arial" w:eastAsia="Calibri" w:hAnsi="Arial" w:cs="Arial"/>
          <w:sz w:val="24"/>
          <w:szCs w:val="24"/>
        </w:rPr>
        <w:t>esde su inicio</w:t>
      </w:r>
      <w:r w:rsidR="00AF209C">
        <w:rPr>
          <w:rFonts w:ascii="Arial" w:eastAsia="Calibri" w:hAnsi="Arial" w:cs="Arial"/>
          <w:sz w:val="24"/>
          <w:szCs w:val="24"/>
        </w:rPr>
        <w:t>,</w:t>
      </w:r>
      <w:r w:rsidRPr="00B3181C">
        <w:rPr>
          <w:rFonts w:ascii="Arial" w:eastAsia="Calibri" w:hAnsi="Arial" w:cs="Arial"/>
          <w:sz w:val="24"/>
          <w:szCs w:val="24"/>
        </w:rPr>
        <w:t xml:space="preserve"> en la intersección con la </w:t>
      </w:r>
      <w:r w:rsidR="00AF209C">
        <w:rPr>
          <w:rFonts w:ascii="Arial" w:eastAsia="Calibri" w:hAnsi="Arial" w:cs="Arial"/>
          <w:sz w:val="24"/>
          <w:szCs w:val="24"/>
        </w:rPr>
        <w:t>A</w:t>
      </w:r>
      <w:r w:rsidRPr="00B3181C">
        <w:rPr>
          <w:rFonts w:ascii="Arial" w:eastAsia="Calibri" w:hAnsi="Arial" w:cs="Arial"/>
          <w:sz w:val="24"/>
          <w:szCs w:val="24"/>
        </w:rPr>
        <w:t>venida Francisco Javier Mina</w:t>
      </w:r>
      <w:r w:rsidR="00AF209C">
        <w:rPr>
          <w:rFonts w:ascii="Arial" w:eastAsia="Calibri" w:hAnsi="Arial" w:cs="Arial"/>
          <w:sz w:val="24"/>
          <w:szCs w:val="24"/>
        </w:rPr>
        <w:t>,</w:t>
      </w:r>
      <w:r w:rsidRPr="00B3181C">
        <w:rPr>
          <w:rFonts w:ascii="Arial" w:eastAsia="Calibri" w:hAnsi="Arial" w:cs="Arial"/>
          <w:sz w:val="24"/>
          <w:szCs w:val="24"/>
        </w:rPr>
        <w:t xml:space="preserve"> también conocida como Calzada del Ejército en ese punto</w:t>
      </w:r>
      <w:r w:rsidR="00AF209C">
        <w:rPr>
          <w:rFonts w:ascii="Arial" w:eastAsia="Calibri" w:hAnsi="Arial" w:cs="Arial"/>
          <w:sz w:val="24"/>
          <w:szCs w:val="24"/>
        </w:rPr>
        <w:t>,</w:t>
      </w:r>
      <w:r w:rsidRPr="00B3181C">
        <w:rPr>
          <w:rFonts w:ascii="Arial" w:eastAsia="Calibri" w:hAnsi="Arial" w:cs="Arial"/>
          <w:sz w:val="24"/>
          <w:szCs w:val="24"/>
        </w:rPr>
        <w:t xml:space="preserve"> en la </w:t>
      </w:r>
      <w:r w:rsidR="00AF209C">
        <w:rPr>
          <w:rFonts w:ascii="Arial" w:eastAsia="Calibri" w:hAnsi="Arial" w:cs="Arial"/>
          <w:sz w:val="24"/>
          <w:szCs w:val="24"/>
        </w:rPr>
        <w:t>C</w:t>
      </w:r>
      <w:r w:rsidRPr="00B3181C">
        <w:rPr>
          <w:rFonts w:ascii="Arial" w:eastAsia="Calibri" w:hAnsi="Arial" w:cs="Arial"/>
          <w:sz w:val="24"/>
          <w:szCs w:val="24"/>
        </w:rPr>
        <w:t>olonia San Andrés</w:t>
      </w:r>
      <w:r w:rsidR="00AF209C">
        <w:rPr>
          <w:rFonts w:ascii="Arial" w:eastAsia="Calibri" w:hAnsi="Arial" w:cs="Arial"/>
          <w:sz w:val="24"/>
          <w:szCs w:val="24"/>
        </w:rPr>
        <w:t>,</w:t>
      </w:r>
      <w:r w:rsidRPr="00B3181C">
        <w:rPr>
          <w:rFonts w:ascii="Arial" w:eastAsia="Calibri" w:hAnsi="Arial" w:cs="Arial"/>
          <w:sz w:val="24"/>
          <w:szCs w:val="24"/>
        </w:rPr>
        <w:t xml:space="preserve"> que se extiende hacia el norte y su tramo final conocido está cerca de las calles Hacienda de la Venta y Hacienda de Santa Fe</w:t>
      </w:r>
      <w:r w:rsidR="00AF209C">
        <w:rPr>
          <w:rFonts w:ascii="Arial" w:eastAsia="Calibri" w:hAnsi="Arial" w:cs="Arial"/>
          <w:sz w:val="24"/>
          <w:szCs w:val="24"/>
        </w:rPr>
        <w:t>,</w:t>
      </w:r>
      <w:r w:rsidRPr="00B3181C">
        <w:rPr>
          <w:rFonts w:ascii="Arial" w:eastAsia="Calibri" w:hAnsi="Arial" w:cs="Arial"/>
          <w:sz w:val="24"/>
          <w:szCs w:val="24"/>
        </w:rPr>
        <w:t xml:space="preserve"> en la </w:t>
      </w:r>
      <w:r w:rsidR="008304B0">
        <w:rPr>
          <w:rFonts w:ascii="Arial" w:eastAsia="Calibri" w:hAnsi="Arial" w:cs="Arial"/>
          <w:sz w:val="24"/>
          <w:szCs w:val="24"/>
        </w:rPr>
        <w:t>Z</w:t>
      </w:r>
      <w:r w:rsidRPr="00B3181C">
        <w:rPr>
          <w:rFonts w:ascii="Arial" w:eastAsia="Calibri" w:hAnsi="Arial" w:cs="Arial"/>
          <w:sz w:val="24"/>
          <w:szCs w:val="24"/>
        </w:rPr>
        <w:t>ona Oblatos</w:t>
      </w:r>
      <w:r w:rsidR="00AF209C">
        <w:rPr>
          <w:rFonts w:ascii="Arial" w:eastAsia="Calibri" w:hAnsi="Arial" w:cs="Arial"/>
          <w:sz w:val="24"/>
          <w:szCs w:val="24"/>
        </w:rPr>
        <w:t>,</w:t>
      </w:r>
      <w:r w:rsidRPr="00B3181C">
        <w:rPr>
          <w:rFonts w:ascii="Arial" w:eastAsia="Calibri" w:hAnsi="Arial" w:cs="Arial"/>
          <w:sz w:val="24"/>
          <w:szCs w:val="24"/>
        </w:rPr>
        <w:t xml:space="preserve"> yendo por varias colonias incluyendo San Isidro Oblatos y </w:t>
      </w:r>
      <w:r w:rsidR="00AF209C" w:rsidRPr="00B3181C">
        <w:rPr>
          <w:rFonts w:ascii="Arial" w:eastAsia="Calibri" w:hAnsi="Arial" w:cs="Arial"/>
          <w:sz w:val="24"/>
          <w:szCs w:val="24"/>
        </w:rPr>
        <w:t>Cuauhtémoc</w:t>
      </w:r>
      <w:r w:rsidR="00AF209C">
        <w:rPr>
          <w:rFonts w:ascii="Arial" w:eastAsia="Calibri" w:hAnsi="Arial" w:cs="Arial"/>
          <w:sz w:val="24"/>
          <w:szCs w:val="24"/>
        </w:rPr>
        <w:t>,</w:t>
      </w:r>
      <w:r w:rsidRPr="00B3181C">
        <w:rPr>
          <w:rFonts w:ascii="Arial" w:eastAsia="Calibri" w:hAnsi="Arial" w:cs="Arial"/>
          <w:sz w:val="24"/>
          <w:szCs w:val="24"/>
        </w:rPr>
        <w:t xml:space="preserve"> donde se ubican puntos de referencia como el mercado y la </w:t>
      </w:r>
      <w:r w:rsidR="00AF209C">
        <w:rPr>
          <w:rFonts w:ascii="Arial" w:eastAsia="Calibri" w:hAnsi="Arial" w:cs="Arial"/>
          <w:sz w:val="24"/>
          <w:szCs w:val="24"/>
        </w:rPr>
        <w:t>U</w:t>
      </w:r>
      <w:r w:rsidRPr="00B3181C">
        <w:rPr>
          <w:rFonts w:ascii="Arial" w:eastAsia="Calibri" w:hAnsi="Arial" w:cs="Arial"/>
          <w:sz w:val="24"/>
          <w:szCs w:val="24"/>
        </w:rPr>
        <w:t xml:space="preserve">nidad </w:t>
      </w:r>
      <w:r w:rsidR="00AF209C">
        <w:rPr>
          <w:rFonts w:ascii="Arial" w:eastAsia="Calibri" w:hAnsi="Arial" w:cs="Arial"/>
          <w:sz w:val="24"/>
          <w:szCs w:val="24"/>
        </w:rPr>
        <w:t>D</w:t>
      </w:r>
      <w:r w:rsidRPr="00B3181C">
        <w:rPr>
          <w:rFonts w:ascii="Arial" w:eastAsia="Calibri" w:hAnsi="Arial" w:cs="Arial"/>
          <w:sz w:val="24"/>
          <w:szCs w:val="24"/>
        </w:rPr>
        <w:t>eportiva Plutarco Elías Calles</w:t>
      </w:r>
      <w:r w:rsidR="00AF209C">
        <w:rPr>
          <w:rFonts w:ascii="Arial" w:eastAsia="Calibri" w:hAnsi="Arial" w:cs="Arial"/>
          <w:sz w:val="24"/>
          <w:szCs w:val="24"/>
        </w:rPr>
        <w:t>.</w:t>
      </w:r>
    </w:p>
    <w:p w14:paraId="0BAB647F" w14:textId="77777777" w:rsidR="00AF209C" w:rsidRDefault="00AF209C" w:rsidP="00B3181C">
      <w:pPr>
        <w:jc w:val="both"/>
        <w:rPr>
          <w:rFonts w:ascii="Arial" w:eastAsia="Calibri" w:hAnsi="Arial" w:cs="Arial"/>
          <w:sz w:val="24"/>
          <w:szCs w:val="24"/>
        </w:rPr>
      </w:pPr>
    </w:p>
    <w:p w14:paraId="7923562E" w14:textId="77777777" w:rsidR="00AF209C" w:rsidRDefault="00B3181C" w:rsidP="00B3181C">
      <w:pPr>
        <w:jc w:val="both"/>
        <w:rPr>
          <w:rFonts w:ascii="Arial" w:eastAsia="Calibri" w:hAnsi="Arial" w:cs="Arial"/>
          <w:sz w:val="24"/>
          <w:szCs w:val="24"/>
        </w:rPr>
      </w:pPr>
      <w:r w:rsidRPr="00B3181C">
        <w:rPr>
          <w:rFonts w:ascii="Arial" w:eastAsia="Calibri" w:hAnsi="Arial" w:cs="Arial"/>
          <w:sz w:val="24"/>
          <w:szCs w:val="24"/>
        </w:rPr>
        <w:t>Esta petición viene acompañada por una cantidad mayor a las cuatro mil firmas de vecinos de diversas colonias que atraviesa la avenida que mencioné</w:t>
      </w:r>
      <w:r w:rsidR="00AF209C">
        <w:rPr>
          <w:rFonts w:ascii="Arial" w:eastAsia="Calibri" w:hAnsi="Arial" w:cs="Arial"/>
          <w:sz w:val="24"/>
          <w:szCs w:val="24"/>
        </w:rPr>
        <w:t>.</w:t>
      </w:r>
    </w:p>
    <w:p w14:paraId="41AC6645" w14:textId="77777777" w:rsidR="00AF209C" w:rsidRDefault="00AF209C" w:rsidP="00B3181C">
      <w:pPr>
        <w:jc w:val="both"/>
        <w:rPr>
          <w:rFonts w:ascii="Arial" w:eastAsia="Calibri" w:hAnsi="Arial" w:cs="Arial"/>
          <w:sz w:val="24"/>
          <w:szCs w:val="24"/>
        </w:rPr>
      </w:pPr>
    </w:p>
    <w:p w14:paraId="2FA64BB6" w14:textId="77777777" w:rsidR="00AF209C" w:rsidRDefault="00B3181C" w:rsidP="00B3181C">
      <w:pPr>
        <w:jc w:val="both"/>
        <w:rPr>
          <w:rFonts w:ascii="Arial" w:eastAsia="Calibri" w:hAnsi="Arial" w:cs="Arial"/>
          <w:sz w:val="24"/>
          <w:szCs w:val="24"/>
        </w:rPr>
      </w:pPr>
      <w:r w:rsidRPr="00B3181C">
        <w:rPr>
          <w:rFonts w:ascii="Arial" w:eastAsia="Calibri" w:hAnsi="Arial" w:cs="Arial"/>
          <w:sz w:val="24"/>
          <w:szCs w:val="24"/>
        </w:rPr>
        <w:lastRenderedPageBreak/>
        <w:t>Los promotores de esta propuesta</w:t>
      </w:r>
      <w:r w:rsidR="00AF209C">
        <w:rPr>
          <w:rFonts w:ascii="Arial" w:eastAsia="Calibri" w:hAnsi="Arial" w:cs="Arial"/>
          <w:sz w:val="24"/>
          <w:szCs w:val="24"/>
        </w:rPr>
        <w:t>,</w:t>
      </w:r>
      <w:r w:rsidRPr="00B3181C">
        <w:rPr>
          <w:rFonts w:ascii="Arial" w:eastAsia="Calibri" w:hAnsi="Arial" w:cs="Arial"/>
          <w:sz w:val="24"/>
          <w:szCs w:val="24"/>
        </w:rPr>
        <w:t xml:space="preserve"> nos han compartido que cambiar el nombre por el de Anacleto González Flores, líder cristero y mártir reconocido, representa un acto de justicia simbólica a quienes defendieron la libertad religiosa en un periodo de persecución</w:t>
      </w:r>
      <w:r w:rsidR="00AF209C">
        <w:rPr>
          <w:rFonts w:ascii="Arial" w:eastAsia="Calibri" w:hAnsi="Arial" w:cs="Arial"/>
          <w:sz w:val="24"/>
          <w:szCs w:val="24"/>
        </w:rPr>
        <w:t>.</w:t>
      </w:r>
    </w:p>
    <w:p w14:paraId="0F466616" w14:textId="77777777" w:rsidR="00AF209C" w:rsidRDefault="00AF209C" w:rsidP="00B3181C">
      <w:pPr>
        <w:jc w:val="both"/>
        <w:rPr>
          <w:rFonts w:ascii="Arial" w:eastAsia="Calibri" w:hAnsi="Arial" w:cs="Arial"/>
          <w:sz w:val="24"/>
          <w:szCs w:val="24"/>
        </w:rPr>
      </w:pPr>
    </w:p>
    <w:p w14:paraId="7291B6FB" w14:textId="7C28048C" w:rsidR="00AF209C"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Anacleto </w:t>
      </w:r>
      <w:r w:rsidR="008304B0">
        <w:rPr>
          <w:rFonts w:ascii="Arial" w:eastAsia="Calibri" w:hAnsi="Arial" w:cs="Arial"/>
          <w:sz w:val="24"/>
          <w:szCs w:val="24"/>
        </w:rPr>
        <w:t xml:space="preserve">González </w:t>
      </w:r>
      <w:r w:rsidRPr="00B3181C">
        <w:rPr>
          <w:rFonts w:ascii="Arial" w:eastAsia="Calibri" w:hAnsi="Arial" w:cs="Arial"/>
          <w:sz w:val="24"/>
          <w:szCs w:val="24"/>
        </w:rPr>
        <w:t>es originario de Jalisco</w:t>
      </w:r>
      <w:r w:rsidR="00AF209C">
        <w:rPr>
          <w:rFonts w:ascii="Arial" w:eastAsia="Calibri" w:hAnsi="Arial" w:cs="Arial"/>
          <w:sz w:val="24"/>
          <w:szCs w:val="24"/>
        </w:rPr>
        <w:t>,</w:t>
      </w:r>
      <w:r w:rsidRPr="00B3181C">
        <w:rPr>
          <w:rFonts w:ascii="Arial" w:eastAsia="Calibri" w:hAnsi="Arial" w:cs="Arial"/>
          <w:sz w:val="24"/>
          <w:szCs w:val="24"/>
        </w:rPr>
        <w:t xml:space="preserve"> y su figura está estrechamente vinculada con la historia y la identidad cultural de nuestro </w:t>
      </w:r>
      <w:r w:rsidR="008304B0">
        <w:rPr>
          <w:rFonts w:ascii="Arial" w:eastAsia="Calibri" w:hAnsi="Arial" w:cs="Arial"/>
          <w:sz w:val="24"/>
          <w:szCs w:val="24"/>
        </w:rPr>
        <w:t>e</w:t>
      </w:r>
      <w:r w:rsidRPr="00B3181C">
        <w:rPr>
          <w:rFonts w:ascii="Arial" w:eastAsia="Calibri" w:hAnsi="Arial" w:cs="Arial"/>
          <w:sz w:val="24"/>
          <w:szCs w:val="24"/>
        </w:rPr>
        <w:t>stado</w:t>
      </w:r>
      <w:r w:rsidR="00AF209C">
        <w:rPr>
          <w:rFonts w:ascii="Arial" w:eastAsia="Calibri" w:hAnsi="Arial" w:cs="Arial"/>
          <w:sz w:val="24"/>
          <w:szCs w:val="24"/>
        </w:rPr>
        <w:t>,</w:t>
      </w:r>
      <w:r w:rsidRPr="00B3181C">
        <w:rPr>
          <w:rFonts w:ascii="Arial" w:eastAsia="Calibri" w:hAnsi="Arial" w:cs="Arial"/>
          <w:sz w:val="24"/>
          <w:szCs w:val="24"/>
        </w:rPr>
        <w:t xml:space="preserve"> </w:t>
      </w:r>
      <w:r w:rsidR="00AF209C">
        <w:rPr>
          <w:rFonts w:ascii="Arial" w:eastAsia="Calibri" w:hAnsi="Arial" w:cs="Arial"/>
          <w:sz w:val="24"/>
          <w:szCs w:val="24"/>
        </w:rPr>
        <w:t>h</w:t>
      </w:r>
      <w:r w:rsidRPr="00B3181C">
        <w:rPr>
          <w:rFonts w:ascii="Arial" w:eastAsia="Calibri" w:hAnsi="Arial" w:cs="Arial"/>
          <w:sz w:val="24"/>
          <w:szCs w:val="24"/>
        </w:rPr>
        <w:t>onrar su memoria es una importante acción que refuerza el sentido de pertenencia y orgullo local</w:t>
      </w:r>
      <w:r w:rsidR="00AF209C">
        <w:rPr>
          <w:rFonts w:ascii="Arial" w:eastAsia="Calibri" w:hAnsi="Arial" w:cs="Arial"/>
          <w:sz w:val="24"/>
          <w:szCs w:val="24"/>
        </w:rPr>
        <w:t>,</w:t>
      </w:r>
      <w:r w:rsidRPr="00B3181C">
        <w:rPr>
          <w:rFonts w:ascii="Arial" w:eastAsia="Calibri" w:hAnsi="Arial" w:cs="Arial"/>
          <w:sz w:val="24"/>
          <w:szCs w:val="24"/>
        </w:rPr>
        <w:t xml:space="preserve"> alineándose con la tradición religiosa y cultural de la región</w:t>
      </w:r>
      <w:r w:rsidR="00AF209C">
        <w:rPr>
          <w:rFonts w:ascii="Arial" w:eastAsia="Calibri" w:hAnsi="Arial" w:cs="Arial"/>
          <w:sz w:val="24"/>
          <w:szCs w:val="24"/>
        </w:rPr>
        <w:t>.</w:t>
      </w:r>
    </w:p>
    <w:p w14:paraId="5187173A" w14:textId="77777777" w:rsidR="00AF209C" w:rsidRDefault="00AF209C" w:rsidP="00B3181C">
      <w:pPr>
        <w:jc w:val="both"/>
        <w:rPr>
          <w:rFonts w:ascii="Arial" w:eastAsia="Calibri" w:hAnsi="Arial" w:cs="Arial"/>
          <w:sz w:val="24"/>
          <w:szCs w:val="24"/>
        </w:rPr>
      </w:pPr>
    </w:p>
    <w:p w14:paraId="17B6DF77" w14:textId="01D2441E" w:rsidR="00AF209C"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En el </w:t>
      </w:r>
      <w:r w:rsidR="008304B0">
        <w:rPr>
          <w:rFonts w:ascii="Arial" w:eastAsia="Calibri" w:hAnsi="Arial" w:cs="Arial"/>
          <w:sz w:val="24"/>
          <w:szCs w:val="24"/>
        </w:rPr>
        <w:t>C</w:t>
      </w:r>
      <w:r w:rsidRPr="00B3181C">
        <w:rPr>
          <w:rFonts w:ascii="Arial" w:eastAsia="Calibri" w:hAnsi="Arial" w:cs="Arial"/>
          <w:sz w:val="24"/>
          <w:szCs w:val="24"/>
        </w:rPr>
        <w:t>entenario de la Guerra Cristera</w:t>
      </w:r>
      <w:r w:rsidR="00AF209C">
        <w:rPr>
          <w:rFonts w:ascii="Arial" w:eastAsia="Calibri" w:hAnsi="Arial" w:cs="Arial"/>
          <w:sz w:val="24"/>
          <w:szCs w:val="24"/>
        </w:rPr>
        <w:t>,</w:t>
      </w:r>
      <w:r w:rsidRPr="00B3181C">
        <w:rPr>
          <w:rFonts w:ascii="Arial" w:eastAsia="Calibri" w:hAnsi="Arial" w:cs="Arial"/>
          <w:sz w:val="24"/>
          <w:szCs w:val="24"/>
        </w:rPr>
        <w:t xml:space="preserve"> este gesto invita a reflexionar sobre la importancia de la tolerancia y el respeto a las creencias</w:t>
      </w:r>
      <w:r w:rsidR="00AF209C">
        <w:rPr>
          <w:rFonts w:ascii="Arial" w:eastAsia="Calibri" w:hAnsi="Arial" w:cs="Arial"/>
          <w:sz w:val="24"/>
          <w:szCs w:val="24"/>
        </w:rPr>
        <w:t>;</w:t>
      </w:r>
      <w:r w:rsidRPr="00B3181C">
        <w:rPr>
          <w:rFonts w:ascii="Arial" w:eastAsia="Calibri" w:hAnsi="Arial" w:cs="Arial"/>
          <w:sz w:val="24"/>
          <w:szCs w:val="24"/>
        </w:rPr>
        <w:t xml:space="preserve"> </w:t>
      </w:r>
      <w:r w:rsidR="00AF209C">
        <w:rPr>
          <w:rFonts w:ascii="Arial" w:eastAsia="Calibri" w:hAnsi="Arial" w:cs="Arial"/>
          <w:sz w:val="24"/>
          <w:szCs w:val="24"/>
        </w:rPr>
        <w:t>e</w:t>
      </w:r>
      <w:r w:rsidRPr="00B3181C">
        <w:rPr>
          <w:rFonts w:ascii="Arial" w:eastAsia="Calibri" w:hAnsi="Arial" w:cs="Arial"/>
          <w:sz w:val="24"/>
          <w:szCs w:val="24"/>
        </w:rPr>
        <w:t>ste cambio no busca dividir sino sanar heridas históricas y promover la convivencia en la diversidad, además de contribuir a mantener viva la memoria histórica y a educar a las nuevas generaciones sobre hechos históricos</w:t>
      </w:r>
      <w:r w:rsidR="00AF209C">
        <w:rPr>
          <w:rFonts w:ascii="Arial" w:eastAsia="Calibri" w:hAnsi="Arial" w:cs="Arial"/>
          <w:sz w:val="24"/>
          <w:szCs w:val="24"/>
        </w:rPr>
        <w:t xml:space="preserve"> y</w:t>
      </w:r>
      <w:r w:rsidRPr="00B3181C">
        <w:rPr>
          <w:rFonts w:ascii="Arial" w:eastAsia="Calibri" w:hAnsi="Arial" w:cs="Arial"/>
          <w:sz w:val="24"/>
          <w:szCs w:val="24"/>
        </w:rPr>
        <w:t xml:space="preserve"> relevantes de la historia de Jalisco y de México</w:t>
      </w:r>
      <w:r w:rsidR="00AF209C">
        <w:rPr>
          <w:rFonts w:ascii="Arial" w:eastAsia="Calibri" w:hAnsi="Arial" w:cs="Arial"/>
          <w:sz w:val="24"/>
          <w:szCs w:val="24"/>
        </w:rPr>
        <w:t>.</w:t>
      </w:r>
    </w:p>
    <w:p w14:paraId="010BE065" w14:textId="77777777" w:rsidR="00AF209C" w:rsidRDefault="00AF209C" w:rsidP="00B3181C">
      <w:pPr>
        <w:jc w:val="both"/>
        <w:rPr>
          <w:rFonts w:ascii="Arial" w:eastAsia="Calibri" w:hAnsi="Arial" w:cs="Arial"/>
          <w:sz w:val="24"/>
          <w:szCs w:val="24"/>
        </w:rPr>
      </w:pPr>
    </w:p>
    <w:p w14:paraId="6867B06D" w14:textId="7E5B8DAF" w:rsidR="00B3181C" w:rsidRPr="00AF209C" w:rsidRDefault="00B3181C" w:rsidP="00B3181C">
      <w:pPr>
        <w:jc w:val="both"/>
        <w:rPr>
          <w:rFonts w:ascii="Arial" w:eastAsia="Calibri" w:hAnsi="Arial" w:cs="Arial"/>
          <w:sz w:val="24"/>
          <w:szCs w:val="24"/>
        </w:rPr>
      </w:pPr>
      <w:r w:rsidRPr="00B3181C">
        <w:rPr>
          <w:rFonts w:ascii="Arial" w:eastAsia="Calibri" w:hAnsi="Arial" w:cs="Arial"/>
          <w:sz w:val="24"/>
          <w:szCs w:val="24"/>
        </w:rPr>
        <w:t>Ante ello</w:t>
      </w:r>
      <w:r w:rsidR="00AF209C">
        <w:rPr>
          <w:rFonts w:ascii="Arial" w:eastAsia="Calibri" w:hAnsi="Arial" w:cs="Arial"/>
          <w:sz w:val="24"/>
          <w:szCs w:val="24"/>
        </w:rPr>
        <w:t>,</w:t>
      </w:r>
      <w:r w:rsidRPr="00B3181C">
        <w:rPr>
          <w:rFonts w:ascii="Arial" w:eastAsia="Calibri" w:hAnsi="Arial" w:cs="Arial"/>
          <w:sz w:val="24"/>
          <w:szCs w:val="24"/>
        </w:rPr>
        <w:t xml:space="preserve"> solicito que esta iniciativa se turne a la Comisión Edilicia de Cultura, Espectáculos, Festividades y Conmemoraciones Cívicas para su estudio y dictaminación, por así preverlo el artículo 14 de nuestro reglamento</w:t>
      </w:r>
      <w:r w:rsidR="00AF209C">
        <w:rPr>
          <w:rFonts w:ascii="Arial" w:eastAsia="Calibri" w:hAnsi="Arial" w:cs="Arial"/>
          <w:sz w:val="24"/>
          <w:szCs w:val="24"/>
        </w:rPr>
        <w:t>.</w:t>
      </w:r>
      <w:r w:rsidRPr="00B3181C">
        <w:rPr>
          <w:rFonts w:ascii="Arial" w:eastAsia="Calibri" w:hAnsi="Arial" w:cs="Arial"/>
          <w:sz w:val="24"/>
          <w:szCs w:val="24"/>
        </w:rPr>
        <w:t xml:space="preserve"> Muchas gracias</w:t>
      </w:r>
    </w:p>
    <w:p w14:paraId="26967CE7" w14:textId="20DFB172" w:rsidR="00B37150" w:rsidRPr="00242101" w:rsidRDefault="00B37150" w:rsidP="00242101">
      <w:pPr>
        <w:jc w:val="both"/>
        <w:rPr>
          <w:rFonts w:ascii="Arial" w:hAnsi="Arial" w:cs="Arial"/>
          <w:bCs/>
          <w:i/>
          <w:iCs/>
          <w:color w:val="FF0000"/>
          <w:sz w:val="18"/>
          <w:szCs w:val="18"/>
          <w:lang w:val="es-ES" w:eastAsia="es-ES"/>
        </w:rPr>
      </w:pPr>
    </w:p>
    <w:p w14:paraId="7B4ECB48" w14:textId="43722693" w:rsidR="00364A6B" w:rsidRPr="00242101" w:rsidRDefault="00242101" w:rsidP="00242101">
      <w:pPr>
        <w:rPr>
          <w:rFonts w:ascii="Arial" w:hAnsi="Arial" w:cs="Arial"/>
          <w:b/>
          <w:i/>
          <w:iCs/>
          <w:sz w:val="18"/>
          <w:szCs w:val="18"/>
        </w:rPr>
      </w:pPr>
      <w:r>
        <w:rPr>
          <w:rFonts w:ascii="Arial" w:hAnsi="Arial" w:cs="Arial"/>
          <w:b/>
          <w:i/>
          <w:iCs/>
          <w:sz w:val="18"/>
          <w:szCs w:val="18"/>
        </w:rPr>
        <w:t>“</w:t>
      </w:r>
      <w:r w:rsidR="00364A6B" w:rsidRPr="00242101">
        <w:rPr>
          <w:rFonts w:ascii="Arial" w:hAnsi="Arial" w:cs="Arial"/>
          <w:b/>
          <w:i/>
          <w:iCs/>
          <w:sz w:val="18"/>
          <w:szCs w:val="18"/>
        </w:rPr>
        <w:t xml:space="preserve">PLENO DEL AYUNTAMIENTO CONSTITUCIONAL </w:t>
      </w:r>
    </w:p>
    <w:p w14:paraId="18D98E28" w14:textId="77777777" w:rsidR="00364A6B" w:rsidRPr="00242101" w:rsidRDefault="00364A6B" w:rsidP="00242101">
      <w:pPr>
        <w:rPr>
          <w:rFonts w:ascii="Arial" w:hAnsi="Arial" w:cs="Arial"/>
          <w:b/>
          <w:i/>
          <w:iCs/>
          <w:sz w:val="18"/>
          <w:szCs w:val="18"/>
        </w:rPr>
      </w:pPr>
      <w:r w:rsidRPr="00242101">
        <w:rPr>
          <w:rFonts w:ascii="Arial" w:hAnsi="Arial" w:cs="Arial"/>
          <w:b/>
          <w:i/>
          <w:iCs/>
          <w:sz w:val="18"/>
          <w:szCs w:val="18"/>
        </w:rPr>
        <w:t>DEL MUNICIPIO DE GUADALAJARA.</w:t>
      </w:r>
    </w:p>
    <w:p w14:paraId="6D2F57E4" w14:textId="77777777" w:rsidR="00364A6B" w:rsidRPr="00242101" w:rsidRDefault="00364A6B" w:rsidP="00242101">
      <w:pPr>
        <w:rPr>
          <w:rFonts w:ascii="Arial" w:hAnsi="Arial" w:cs="Arial"/>
          <w:b/>
          <w:bCs/>
          <w:i/>
          <w:iCs/>
          <w:sz w:val="18"/>
          <w:szCs w:val="18"/>
        </w:rPr>
      </w:pPr>
      <w:r w:rsidRPr="00242101">
        <w:rPr>
          <w:rFonts w:ascii="Arial" w:hAnsi="Arial" w:cs="Arial"/>
          <w:b/>
          <w:bCs/>
          <w:i/>
          <w:iCs/>
          <w:sz w:val="18"/>
          <w:szCs w:val="18"/>
        </w:rPr>
        <w:t>PRESENTE.</w:t>
      </w:r>
    </w:p>
    <w:p w14:paraId="4C4BAAFB" w14:textId="77777777" w:rsidR="00364A6B" w:rsidRPr="00242101" w:rsidRDefault="00364A6B" w:rsidP="00242101">
      <w:pPr>
        <w:jc w:val="both"/>
        <w:rPr>
          <w:rFonts w:ascii="Arial" w:hAnsi="Arial" w:cs="Arial"/>
          <w:b/>
          <w:bCs/>
          <w:i/>
          <w:iCs/>
          <w:sz w:val="18"/>
          <w:szCs w:val="18"/>
        </w:rPr>
      </w:pPr>
    </w:p>
    <w:p w14:paraId="0DEB416B" w14:textId="0D3EB264" w:rsidR="00364A6B" w:rsidRDefault="00364A6B" w:rsidP="00242101">
      <w:pPr>
        <w:pStyle w:val="Textoindependiente"/>
        <w:spacing w:after="0"/>
        <w:ind w:firstLine="709"/>
        <w:jc w:val="both"/>
        <w:rPr>
          <w:rFonts w:ascii="Arial" w:hAnsi="Arial" w:cs="Arial"/>
          <w:i/>
          <w:iCs/>
          <w:sz w:val="18"/>
          <w:szCs w:val="18"/>
        </w:rPr>
      </w:pPr>
      <w:r w:rsidRPr="00242101">
        <w:rPr>
          <w:rFonts w:ascii="Arial" w:hAnsi="Arial" w:cs="Arial"/>
          <w:i/>
          <w:iCs/>
          <w:sz w:val="18"/>
          <w:szCs w:val="18"/>
        </w:rPr>
        <w:t xml:space="preserve">La que suscribe, regidora </w:t>
      </w:r>
      <w:r w:rsidRPr="00242101">
        <w:rPr>
          <w:rFonts w:ascii="Arial" w:hAnsi="Arial" w:cs="Arial"/>
          <w:b/>
          <w:i/>
          <w:iCs/>
          <w:sz w:val="18"/>
          <w:szCs w:val="18"/>
        </w:rPr>
        <w:t>Diana Araceli González Martínez</w:t>
      </w:r>
      <w:r w:rsidRPr="00242101">
        <w:rPr>
          <w:rFonts w:ascii="Arial" w:hAnsi="Arial" w:cs="Arial"/>
          <w:i/>
          <w:iCs/>
          <w:sz w:val="18"/>
          <w:szCs w:val="18"/>
        </w:rPr>
        <w:t xml:space="preserve">, en uso de la facultad que me confiere el artículo 41, fracción II de la Ley del Gobierno y la Administración Pública Municipal del Estado de Jalisco, así como los artículos 88, 90 y aplicables del Código de Gobierno del Municipio de Guadalajara, someto a la consideración de este Órgano de Gobierno Municipal, la siguiente iniciativa de decreto con turno a comisión, </w:t>
      </w:r>
      <w:r w:rsidRPr="00242101">
        <w:rPr>
          <w:rFonts w:ascii="Arial" w:hAnsi="Arial" w:cs="Arial"/>
          <w:b/>
          <w:i/>
          <w:iCs/>
          <w:sz w:val="18"/>
          <w:szCs w:val="18"/>
        </w:rPr>
        <w:t xml:space="preserve">que aprueba cambiar el nombre de la avenida Plutarco Elías Calles por el de Anacleto González Flores, </w:t>
      </w:r>
      <w:r w:rsidRPr="00242101">
        <w:rPr>
          <w:rFonts w:ascii="Arial" w:hAnsi="Arial" w:cs="Arial"/>
          <w:i/>
          <w:iCs/>
          <w:sz w:val="18"/>
          <w:szCs w:val="18"/>
        </w:rPr>
        <w:t>de conformidad con la siguiente:</w:t>
      </w:r>
    </w:p>
    <w:p w14:paraId="394E69C4" w14:textId="77777777" w:rsidR="00242101" w:rsidRPr="00242101" w:rsidRDefault="00242101" w:rsidP="00242101">
      <w:pPr>
        <w:pStyle w:val="Textoindependiente"/>
        <w:spacing w:after="0"/>
        <w:ind w:firstLine="709"/>
        <w:jc w:val="both"/>
        <w:rPr>
          <w:rFonts w:ascii="Arial" w:hAnsi="Arial" w:cs="Arial"/>
          <w:i/>
          <w:iCs/>
          <w:sz w:val="18"/>
          <w:szCs w:val="18"/>
        </w:rPr>
      </w:pPr>
    </w:p>
    <w:p w14:paraId="15395E5F" w14:textId="77777777" w:rsidR="00364A6B" w:rsidRPr="00242101" w:rsidRDefault="00364A6B" w:rsidP="00242101">
      <w:pPr>
        <w:jc w:val="center"/>
        <w:rPr>
          <w:rFonts w:ascii="Arial" w:hAnsi="Arial" w:cs="Arial"/>
          <w:b/>
          <w:i/>
          <w:iCs/>
          <w:sz w:val="18"/>
          <w:szCs w:val="18"/>
          <w:lang w:val="es-ES"/>
        </w:rPr>
      </w:pPr>
      <w:r w:rsidRPr="00242101">
        <w:rPr>
          <w:rFonts w:ascii="Arial" w:hAnsi="Arial" w:cs="Arial"/>
          <w:b/>
          <w:i/>
          <w:iCs/>
          <w:sz w:val="18"/>
          <w:szCs w:val="18"/>
          <w:lang w:val="es-ES"/>
        </w:rPr>
        <w:t>EXPOSICIÓN DE MOTIVOS</w:t>
      </w:r>
    </w:p>
    <w:p w14:paraId="54E61457" w14:textId="77777777" w:rsidR="00364A6B" w:rsidRPr="00242101" w:rsidRDefault="00364A6B" w:rsidP="00242101">
      <w:pPr>
        <w:pStyle w:val="Textoindependiente"/>
        <w:spacing w:after="0"/>
        <w:ind w:firstLine="709"/>
        <w:jc w:val="both"/>
        <w:rPr>
          <w:rFonts w:ascii="Arial" w:hAnsi="Arial" w:cs="Arial"/>
          <w:i/>
          <w:iCs/>
          <w:sz w:val="18"/>
          <w:szCs w:val="18"/>
        </w:rPr>
      </w:pPr>
    </w:p>
    <w:p w14:paraId="19A71F6E" w14:textId="103C49F7" w:rsidR="00364A6B" w:rsidRDefault="00364A6B" w:rsidP="00242101">
      <w:pPr>
        <w:ind w:firstLine="708"/>
        <w:jc w:val="both"/>
        <w:rPr>
          <w:rFonts w:ascii="Arial" w:hAnsi="Arial" w:cs="Arial"/>
          <w:i/>
          <w:iCs/>
          <w:sz w:val="18"/>
          <w:szCs w:val="18"/>
        </w:rPr>
      </w:pPr>
      <w:r w:rsidRPr="00242101">
        <w:rPr>
          <w:rFonts w:ascii="Arial" w:hAnsi="Arial" w:cs="Arial"/>
          <w:b/>
          <w:i/>
          <w:iCs/>
          <w:sz w:val="18"/>
          <w:szCs w:val="18"/>
        </w:rPr>
        <w:t>1.-</w:t>
      </w:r>
      <w:r w:rsidRPr="00242101">
        <w:rPr>
          <w:rFonts w:ascii="Arial" w:hAnsi="Arial" w:cs="Arial"/>
          <w:i/>
          <w:iCs/>
          <w:sz w:val="18"/>
          <w:szCs w:val="18"/>
        </w:rPr>
        <w:t xml:space="preserve"> El artículo 115 fracción II de nuestra Carta Magna establece que los ayuntamientos tendrán facultades para aprobar, de acuerdo con las leyes en materia municipal que deberán expedir las legislaturas de los Estados, los Bandos de policía y buen gobierno, los reglamentos, decretos,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73EE4053" w14:textId="77777777" w:rsidR="00242101" w:rsidRPr="00242101" w:rsidRDefault="00242101" w:rsidP="00242101">
      <w:pPr>
        <w:ind w:firstLine="708"/>
        <w:jc w:val="both"/>
        <w:rPr>
          <w:rFonts w:ascii="Arial" w:hAnsi="Arial" w:cs="Arial"/>
          <w:i/>
          <w:iCs/>
          <w:sz w:val="18"/>
          <w:szCs w:val="18"/>
        </w:rPr>
      </w:pPr>
    </w:p>
    <w:p w14:paraId="3B6D7FED" w14:textId="1626A7D1" w:rsidR="00364A6B" w:rsidRDefault="00364A6B" w:rsidP="00242101">
      <w:pPr>
        <w:jc w:val="both"/>
        <w:rPr>
          <w:rFonts w:ascii="Arial" w:hAnsi="Arial" w:cs="Arial"/>
          <w:i/>
          <w:iCs/>
          <w:sz w:val="18"/>
          <w:szCs w:val="18"/>
        </w:rPr>
      </w:pPr>
      <w:r w:rsidRPr="00242101">
        <w:rPr>
          <w:rFonts w:ascii="Arial" w:hAnsi="Arial" w:cs="Arial"/>
          <w:i/>
          <w:iCs/>
          <w:sz w:val="18"/>
          <w:szCs w:val="18"/>
        </w:rPr>
        <w:tab/>
      </w:r>
      <w:r w:rsidRPr="00242101">
        <w:rPr>
          <w:rFonts w:ascii="Arial" w:hAnsi="Arial" w:cs="Arial"/>
          <w:b/>
          <w:i/>
          <w:iCs/>
          <w:sz w:val="18"/>
          <w:szCs w:val="18"/>
        </w:rPr>
        <w:t>2.-</w:t>
      </w:r>
      <w:r w:rsidRPr="00242101">
        <w:rPr>
          <w:rFonts w:ascii="Arial" w:hAnsi="Arial" w:cs="Arial"/>
          <w:i/>
          <w:iCs/>
          <w:sz w:val="18"/>
          <w:szCs w:val="18"/>
        </w:rPr>
        <w:t xml:space="preserve">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6400B38C" w14:textId="77777777" w:rsidR="00242101" w:rsidRPr="00242101" w:rsidRDefault="00242101" w:rsidP="00242101">
      <w:pPr>
        <w:jc w:val="both"/>
        <w:rPr>
          <w:rFonts w:ascii="Arial" w:hAnsi="Arial" w:cs="Arial"/>
          <w:i/>
          <w:iCs/>
          <w:sz w:val="18"/>
          <w:szCs w:val="18"/>
        </w:rPr>
      </w:pPr>
    </w:p>
    <w:p w14:paraId="72D16D14" w14:textId="09F4EBA9" w:rsidR="00364A6B" w:rsidRDefault="00364A6B" w:rsidP="00242101">
      <w:pPr>
        <w:pStyle w:val="NormalWeb"/>
        <w:spacing w:before="0" w:beforeAutospacing="0" w:after="0" w:afterAutospacing="0"/>
        <w:jc w:val="both"/>
        <w:rPr>
          <w:rFonts w:ascii="Arial" w:hAnsi="Arial" w:cs="Arial"/>
          <w:i/>
          <w:iCs/>
          <w:sz w:val="18"/>
          <w:szCs w:val="18"/>
          <w:shd w:val="clear" w:color="auto" w:fill="FFFFFF"/>
        </w:rPr>
      </w:pPr>
      <w:r w:rsidRPr="00242101">
        <w:rPr>
          <w:rFonts w:ascii="Arial" w:hAnsi="Arial" w:cs="Arial"/>
          <w:i/>
          <w:iCs/>
          <w:sz w:val="18"/>
          <w:szCs w:val="18"/>
        </w:rPr>
        <w:tab/>
      </w:r>
      <w:r w:rsidRPr="00242101">
        <w:rPr>
          <w:rFonts w:ascii="Arial" w:hAnsi="Arial" w:cs="Arial"/>
          <w:b/>
          <w:i/>
          <w:iCs/>
          <w:sz w:val="18"/>
          <w:szCs w:val="18"/>
        </w:rPr>
        <w:t>3.-</w:t>
      </w:r>
      <w:r w:rsidRPr="00242101">
        <w:rPr>
          <w:rFonts w:ascii="Arial" w:hAnsi="Arial" w:cs="Arial"/>
          <w:i/>
          <w:iCs/>
          <w:sz w:val="18"/>
          <w:szCs w:val="18"/>
        </w:rPr>
        <w:t xml:space="preserve"> La Guerra Cristera fue uno de los episodios más significativos en la historia de México, especialmente para Jalisco, donde miles de ciudadanos defendieron la libertad religiosa frente a políticas </w:t>
      </w:r>
      <w:r w:rsidRPr="00242101">
        <w:rPr>
          <w:rFonts w:ascii="Arial" w:hAnsi="Arial" w:cs="Arial"/>
          <w:i/>
          <w:iCs/>
          <w:sz w:val="18"/>
          <w:szCs w:val="18"/>
        </w:rPr>
        <w:lastRenderedPageBreak/>
        <w:t xml:space="preserve">que atentaban contra sus creencias. Plutarco Elías Calles, entonces presidente, impulsó leyes que provocaron este conflicto, dejando una huella de dolor y división. </w:t>
      </w:r>
      <w:r w:rsidRPr="00242101">
        <w:rPr>
          <w:rFonts w:ascii="Arial" w:hAnsi="Arial" w:cs="Arial"/>
          <w:i/>
          <w:iCs/>
          <w:sz w:val="18"/>
          <w:szCs w:val="18"/>
          <w:shd w:val="clear" w:color="auto" w:fill="FFFFFF"/>
        </w:rPr>
        <w:t>La Guerra Cristera (1926-1929) fue causada por </w:t>
      </w:r>
      <w:r w:rsidRPr="00242101">
        <w:rPr>
          <w:rFonts w:ascii="Arial" w:hAnsi="Arial" w:cs="Arial"/>
          <w:i/>
          <w:iCs/>
          <w:sz w:val="18"/>
          <w:szCs w:val="18"/>
        </w:rPr>
        <w:t>el anticlericalismo del gobierno posrevolucionario de Calles</w:t>
      </w:r>
      <w:r w:rsidRPr="00242101">
        <w:rPr>
          <w:rFonts w:ascii="Arial" w:hAnsi="Arial" w:cs="Arial"/>
          <w:i/>
          <w:iCs/>
          <w:sz w:val="18"/>
          <w:szCs w:val="18"/>
          <w:shd w:val="clear" w:color="auto" w:fill="FFFFFF"/>
        </w:rPr>
        <w:t xml:space="preserve">, quien implementó la Ley Calles para controlar la Iglesia, provocando la reacción de católicos que se levantaron en armas para defender su fe, con detonantes como la prohibición del culto público, la limitación de sacerdotes y la confiscación de bienes eclesiásticos, exacerbando tensiones preexistentes de la Constitución de 1917, entre los principales postulados de dicha ley se encontraban: </w:t>
      </w:r>
    </w:p>
    <w:p w14:paraId="14017828" w14:textId="77777777" w:rsidR="00242101" w:rsidRPr="00242101" w:rsidRDefault="00242101" w:rsidP="00242101">
      <w:pPr>
        <w:pStyle w:val="NormalWeb"/>
        <w:spacing w:before="0" w:beforeAutospacing="0" w:after="0" w:afterAutospacing="0"/>
        <w:jc w:val="both"/>
        <w:rPr>
          <w:rFonts w:ascii="Arial" w:hAnsi="Arial" w:cs="Arial"/>
          <w:i/>
          <w:iCs/>
          <w:sz w:val="18"/>
          <w:szCs w:val="18"/>
          <w:shd w:val="clear" w:color="auto" w:fill="FFFFFF"/>
        </w:rPr>
      </w:pPr>
    </w:p>
    <w:p w14:paraId="67528B21" w14:textId="176B4E21" w:rsidR="00364A6B" w:rsidRDefault="00364A6B" w:rsidP="00242101">
      <w:pPr>
        <w:shd w:val="clear" w:color="auto" w:fill="FFFFFF"/>
        <w:jc w:val="both"/>
        <w:rPr>
          <w:rStyle w:val="uv3um"/>
          <w:rFonts w:ascii="Arial" w:hAnsi="Arial" w:cs="Arial"/>
          <w:i/>
          <w:iCs/>
          <w:sz w:val="18"/>
          <w:szCs w:val="18"/>
        </w:rPr>
      </w:pPr>
      <w:r w:rsidRPr="00242101">
        <w:rPr>
          <w:rStyle w:val="Textoennegrita"/>
          <w:rFonts w:ascii="Arial" w:hAnsi="Arial" w:cs="Arial"/>
          <w:i/>
          <w:iCs/>
          <w:sz w:val="18"/>
          <w:szCs w:val="18"/>
        </w:rPr>
        <w:t>Prohibiciones:</w:t>
      </w:r>
      <w:r w:rsidRPr="00242101">
        <w:rPr>
          <w:rFonts w:ascii="Arial" w:hAnsi="Arial" w:cs="Arial"/>
          <w:i/>
          <w:iCs/>
          <w:sz w:val="18"/>
          <w:szCs w:val="18"/>
        </w:rPr>
        <w:t> Restricciones al número de sacerdotes, prohibición de cultos públicos fuera de iglesias y participación clerical en política.</w:t>
      </w:r>
      <w:r w:rsidRPr="00242101">
        <w:rPr>
          <w:rStyle w:val="uv3um"/>
          <w:rFonts w:ascii="Arial" w:hAnsi="Arial" w:cs="Arial"/>
          <w:i/>
          <w:iCs/>
          <w:sz w:val="18"/>
          <w:szCs w:val="18"/>
        </w:rPr>
        <w:t> </w:t>
      </w:r>
    </w:p>
    <w:p w14:paraId="0AA1194A" w14:textId="77777777" w:rsidR="00242101" w:rsidRPr="00242101" w:rsidRDefault="00242101" w:rsidP="00242101">
      <w:pPr>
        <w:shd w:val="clear" w:color="auto" w:fill="FFFFFF"/>
        <w:jc w:val="both"/>
        <w:rPr>
          <w:rStyle w:val="uv3um"/>
          <w:rFonts w:ascii="Arial" w:hAnsi="Arial" w:cs="Arial"/>
          <w:i/>
          <w:iCs/>
          <w:sz w:val="18"/>
          <w:szCs w:val="18"/>
        </w:rPr>
      </w:pPr>
    </w:p>
    <w:p w14:paraId="64B05C5C" w14:textId="6153E26E" w:rsidR="00364A6B" w:rsidRDefault="00364A6B" w:rsidP="00242101">
      <w:pPr>
        <w:shd w:val="clear" w:color="auto" w:fill="FFFFFF"/>
        <w:jc w:val="both"/>
        <w:rPr>
          <w:rStyle w:val="uv3um"/>
          <w:rFonts w:ascii="Arial" w:hAnsi="Arial" w:cs="Arial"/>
          <w:i/>
          <w:iCs/>
          <w:sz w:val="18"/>
          <w:szCs w:val="18"/>
        </w:rPr>
      </w:pPr>
      <w:r w:rsidRPr="00242101">
        <w:rPr>
          <w:rStyle w:val="Textoennegrita"/>
          <w:rFonts w:ascii="Arial" w:hAnsi="Arial" w:cs="Arial"/>
          <w:i/>
          <w:iCs/>
          <w:sz w:val="18"/>
          <w:szCs w:val="18"/>
        </w:rPr>
        <w:t>Cierre de Iglesias y Escuelas:</w:t>
      </w:r>
      <w:r w:rsidRPr="00242101">
        <w:rPr>
          <w:rFonts w:ascii="Arial" w:hAnsi="Arial" w:cs="Arial"/>
          <w:i/>
          <w:iCs/>
          <w:sz w:val="18"/>
          <w:szCs w:val="18"/>
        </w:rPr>
        <w:t> Clausura de templos y prohibición de la educación religiosa.</w:t>
      </w:r>
      <w:r w:rsidRPr="00242101">
        <w:rPr>
          <w:rStyle w:val="uv3um"/>
          <w:rFonts w:ascii="Arial" w:hAnsi="Arial" w:cs="Arial"/>
          <w:i/>
          <w:iCs/>
          <w:sz w:val="18"/>
          <w:szCs w:val="18"/>
        </w:rPr>
        <w:t> </w:t>
      </w:r>
    </w:p>
    <w:p w14:paraId="6A2278CA" w14:textId="77777777" w:rsidR="00242101" w:rsidRPr="00242101" w:rsidRDefault="00242101" w:rsidP="00242101">
      <w:pPr>
        <w:shd w:val="clear" w:color="auto" w:fill="FFFFFF"/>
        <w:jc w:val="both"/>
        <w:rPr>
          <w:rStyle w:val="uv3um"/>
          <w:rFonts w:ascii="Arial" w:hAnsi="Arial" w:cs="Arial"/>
          <w:i/>
          <w:iCs/>
          <w:sz w:val="18"/>
          <w:szCs w:val="18"/>
        </w:rPr>
      </w:pPr>
    </w:p>
    <w:p w14:paraId="5CD41A6C" w14:textId="4780CDA0" w:rsidR="00364A6B" w:rsidRDefault="00364A6B" w:rsidP="00242101">
      <w:pPr>
        <w:shd w:val="clear" w:color="auto" w:fill="FFFFFF"/>
        <w:jc w:val="both"/>
        <w:rPr>
          <w:rStyle w:val="uv3um"/>
          <w:rFonts w:ascii="Arial" w:hAnsi="Arial" w:cs="Arial"/>
          <w:i/>
          <w:iCs/>
          <w:sz w:val="18"/>
          <w:szCs w:val="18"/>
        </w:rPr>
      </w:pPr>
      <w:r w:rsidRPr="00242101">
        <w:rPr>
          <w:rStyle w:val="Textoennegrita"/>
          <w:rFonts w:ascii="Arial" w:hAnsi="Arial" w:cs="Arial"/>
          <w:i/>
          <w:iCs/>
          <w:sz w:val="18"/>
          <w:szCs w:val="18"/>
        </w:rPr>
        <w:t>Desconocimiento de la Autoridad Eclesiástica:</w:t>
      </w:r>
      <w:r w:rsidRPr="00242101">
        <w:rPr>
          <w:rFonts w:ascii="Arial" w:hAnsi="Arial" w:cs="Arial"/>
          <w:i/>
          <w:iCs/>
          <w:sz w:val="18"/>
          <w:szCs w:val="18"/>
        </w:rPr>
        <w:t> El gobierno buscaba controlar la fe y la organización religiosa, lo que la Iglesia consideró una afrenta.</w:t>
      </w:r>
      <w:r w:rsidRPr="00242101">
        <w:rPr>
          <w:rStyle w:val="uv3um"/>
          <w:rFonts w:ascii="Arial" w:hAnsi="Arial" w:cs="Arial"/>
          <w:i/>
          <w:iCs/>
          <w:sz w:val="18"/>
          <w:szCs w:val="18"/>
        </w:rPr>
        <w:t> </w:t>
      </w:r>
    </w:p>
    <w:p w14:paraId="335D50B6" w14:textId="77777777" w:rsidR="00242101" w:rsidRPr="00242101" w:rsidRDefault="00242101" w:rsidP="00242101">
      <w:pPr>
        <w:shd w:val="clear" w:color="auto" w:fill="FFFFFF"/>
        <w:jc w:val="both"/>
        <w:rPr>
          <w:rStyle w:val="uv3um"/>
          <w:rFonts w:ascii="Arial" w:hAnsi="Arial" w:cs="Arial"/>
          <w:i/>
          <w:iCs/>
          <w:sz w:val="18"/>
          <w:szCs w:val="18"/>
        </w:rPr>
      </w:pPr>
    </w:p>
    <w:p w14:paraId="50069BBE" w14:textId="1DEE2AF0" w:rsidR="00364A6B" w:rsidRDefault="00364A6B" w:rsidP="00242101">
      <w:pPr>
        <w:shd w:val="clear" w:color="auto" w:fill="FFFFFF"/>
        <w:jc w:val="both"/>
        <w:rPr>
          <w:rFonts w:ascii="Arial" w:hAnsi="Arial" w:cs="Arial"/>
          <w:i/>
          <w:iCs/>
          <w:sz w:val="18"/>
          <w:szCs w:val="18"/>
        </w:rPr>
      </w:pPr>
      <w:r w:rsidRPr="00242101">
        <w:rPr>
          <w:rFonts w:ascii="Arial" w:hAnsi="Arial" w:cs="Arial"/>
          <w:i/>
          <w:iCs/>
          <w:sz w:val="18"/>
          <w:szCs w:val="18"/>
        </w:rPr>
        <w:t>Estos factores llevaron a un levantamiento armado de católicos, conocidos como cristeros, que lucharon bajo el lema "¡Viva Cristo Rey!"</w:t>
      </w:r>
    </w:p>
    <w:p w14:paraId="54F20457" w14:textId="77777777" w:rsidR="00242101" w:rsidRPr="00242101" w:rsidRDefault="00242101" w:rsidP="00242101">
      <w:pPr>
        <w:shd w:val="clear" w:color="auto" w:fill="FFFFFF"/>
        <w:jc w:val="both"/>
        <w:rPr>
          <w:rFonts w:ascii="Arial" w:hAnsi="Arial" w:cs="Arial"/>
          <w:i/>
          <w:iCs/>
          <w:sz w:val="18"/>
          <w:szCs w:val="18"/>
        </w:rPr>
      </w:pPr>
    </w:p>
    <w:p w14:paraId="2891A131" w14:textId="639D5E90" w:rsidR="00364A6B" w:rsidRPr="00242101" w:rsidRDefault="00364A6B" w:rsidP="00242101">
      <w:pPr>
        <w:pStyle w:val="Ttulo3"/>
        <w:spacing w:before="0"/>
        <w:jc w:val="both"/>
        <w:rPr>
          <w:rStyle w:val="Textoennegrita"/>
          <w:rFonts w:ascii="Arial" w:hAnsi="Arial" w:cs="Arial"/>
          <w:i/>
          <w:iCs/>
          <w:color w:val="auto"/>
          <w:sz w:val="18"/>
          <w:szCs w:val="18"/>
        </w:rPr>
      </w:pPr>
      <w:r w:rsidRPr="00242101">
        <w:rPr>
          <w:rStyle w:val="Textoennegrita"/>
          <w:rFonts w:ascii="Arial" w:hAnsi="Arial" w:cs="Arial"/>
          <w:i/>
          <w:iCs/>
          <w:color w:val="auto"/>
          <w:sz w:val="18"/>
          <w:szCs w:val="18"/>
        </w:rPr>
        <w:t>Cifras del conflicto:</w:t>
      </w:r>
    </w:p>
    <w:p w14:paraId="274195CD" w14:textId="77777777" w:rsidR="00242101" w:rsidRPr="00242101" w:rsidRDefault="00242101" w:rsidP="00242101"/>
    <w:p w14:paraId="75E18E1E" w14:textId="77777777" w:rsidR="00364A6B" w:rsidRPr="00242101" w:rsidRDefault="00364A6B" w:rsidP="0016294C">
      <w:pPr>
        <w:numPr>
          <w:ilvl w:val="0"/>
          <w:numId w:val="26"/>
        </w:numPr>
        <w:jc w:val="both"/>
        <w:rPr>
          <w:rFonts w:ascii="Arial" w:hAnsi="Arial" w:cs="Arial"/>
          <w:i/>
          <w:iCs/>
          <w:sz w:val="18"/>
          <w:szCs w:val="18"/>
        </w:rPr>
      </w:pPr>
      <w:r w:rsidRPr="00242101">
        <w:rPr>
          <w:rStyle w:val="Textoennegrita"/>
          <w:rFonts w:ascii="Arial" w:hAnsi="Arial" w:cs="Arial"/>
          <w:i/>
          <w:iCs/>
          <w:sz w:val="18"/>
          <w:szCs w:val="18"/>
        </w:rPr>
        <w:t>Combatientes:</w:t>
      </w:r>
      <w:r w:rsidRPr="00242101">
        <w:rPr>
          <w:rFonts w:ascii="Arial" w:hAnsi="Arial" w:cs="Arial"/>
          <w:i/>
          <w:iCs/>
          <w:sz w:val="18"/>
          <w:szCs w:val="18"/>
        </w:rPr>
        <w:t xml:space="preserve"> </w:t>
      </w:r>
    </w:p>
    <w:p w14:paraId="69161360" w14:textId="77777777" w:rsidR="00364A6B" w:rsidRPr="00242101" w:rsidRDefault="00364A6B" w:rsidP="0016294C">
      <w:pPr>
        <w:numPr>
          <w:ilvl w:val="1"/>
          <w:numId w:val="26"/>
        </w:numPr>
        <w:jc w:val="both"/>
        <w:rPr>
          <w:rFonts w:ascii="Arial" w:hAnsi="Arial" w:cs="Arial"/>
          <w:i/>
          <w:iCs/>
          <w:sz w:val="18"/>
          <w:szCs w:val="18"/>
        </w:rPr>
      </w:pPr>
      <w:r w:rsidRPr="00242101">
        <w:rPr>
          <w:rFonts w:ascii="Arial" w:hAnsi="Arial" w:cs="Arial"/>
          <w:i/>
          <w:iCs/>
          <w:sz w:val="18"/>
          <w:szCs w:val="18"/>
        </w:rPr>
        <w:t>Gobierno: ~70,000 soldados (1927).</w:t>
      </w:r>
    </w:p>
    <w:p w14:paraId="0EF23B18" w14:textId="0EE77CD3" w:rsidR="00364A6B" w:rsidRDefault="00364A6B" w:rsidP="0016294C">
      <w:pPr>
        <w:numPr>
          <w:ilvl w:val="1"/>
          <w:numId w:val="26"/>
        </w:numPr>
        <w:jc w:val="both"/>
        <w:rPr>
          <w:rFonts w:ascii="Arial" w:hAnsi="Arial" w:cs="Arial"/>
          <w:i/>
          <w:iCs/>
          <w:sz w:val="18"/>
          <w:szCs w:val="18"/>
        </w:rPr>
      </w:pPr>
      <w:r w:rsidRPr="00242101">
        <w:rPr>
          <w:rFonts w:ascii="Arial" w:hAnsi="Arial" w:cs="Arial"/>
          <w:i/>
          <w:iCs/>
          <w:sz w:val="18"/>
          <w:szCs w:val="18"/>
        </w:rPr>
        <w:t>Cristeros: ~50,000 (1929).</w:t>
      </w:r>
    </w:p>
    <w:p w14:paraId="61AC75A7" w14:textId="77777777" w:rsidR="00242101" w:rsidRPr="00242101" w:rsidRDefault="00242101" w:rsidP="00242101">
      <w:pPr>
        <w:ind w:left="1440"/>
        <w:jc w:val="both"/>
        <w:rPr>
          <w:rFonts w:ascii="Arial" w:hAnsi="Arial" w:cs="Arial"/>
          <w:i/>
          <w:iCs/>
          <w:sz w:val="18"/>
          <w:szCs w:val="18"/>
        </w:rPr>
      </w:pPr>
    </w:p>
    <w:p w14:paraId="7DD1CCCD" w14:textId="77777777" w:rsidR="00364A6B" w:rsidRPr="00242101" w:rsidRDefault="00364A6B" w:rsidP="0016294C">
      <w:pPr>
        <w:numPr>
          <w:ilvl w:val="0"/>
          <w:numId w:val="26"/>
        </w:numPr>
        <w:jc w:val="both"/>
        <w:rPr>
          <w:rFonts w:ascii="Arial" w:hAnsi="Arial" w:cs="Arial"/>
          <w:i/>
          <w:iCs/>
          <w:sz w:val="18"/>
          <w:szCs w:val="18"/>
        </w:rPr>
      </w:pPr>
      <w:r w:rsidRPr="00242101">
        <w:rPr>
          <w:rStyle w:val="Textoennegrita"/>
          <w:rFonts w:ascii="Arial" w:hAnsi="Arial" w:cs="Arial"/>
          <w:i/>
          <w:iCs/>
          <w:sz w:val="18"/>
          <w:szCs w:val="18"/>
        </w:rPr>
        <w:t>Bajas estimadas:</w:t>
      </w:r>
      <w:r w:rsidRPr="00242101">
        <w:rPr>
          <w:rFonts w:ascii="Arial" w:hAnsi="Arial" w:cs="Arial"/>
          <w:i/>
          <w:iCs/>
          <w:sz w:val="18"/>
          <w:szCs w:val="18"/>
        </w:rPr>
        <w:t xml:space="preserve"> </w:t>
      </w:r>
    </w:p>
    <w:p w14:paraId="74AAC071" w14:textId="77777777" w:rsidR="00364A6B" w:rsidRPr="00242101" w:rsidRDefault="00364A6B" w:rsidP="0016294C">
      <w:pPr>
        <w:numPr>
          <w:ilvl w:val="1"/>
          <w:numId w:val="26"/>
        </w:numPr>
        <w:jc w:val="both"/>
        <w:rPr>
          <w:rFonts w:ascii="Arial" w:hAnsi="Arial" w:cs="Arial"/>
          <w:i/>
          <w:iCs/>
          <w:sz w:val="18"/>
          <w:szCs w:val="18"/>
        </w:rPr>
      </w:pPr>
      <w:r w:rsidRPr="00242101">
        <w:rPr>
          <w:rFonts w:ascii="Arial" w:hAnsi="Arial" w:cs="Arial"/>
          <w:i/>
          <w:iCs/>
          <w:sz w:val="18"/>
          <w:szCs w:val="18"/>
        </w:rPr>
        <w:t xml:space="preserve">Entre </w:t>
      </w:r>
      <w:r w:rsidRPr="00242101">
        <w:rPr>
          <w:rStyle w:val="Textoennegrita"/>
          <w:rFonts w:ascii="Arial" w:hAnsi="Arial" w:cs="Arial"/>
          <w:i/>
          <w:iCs/>
          <w:sz w:val="18"/>
          <w:szCs w:val="18"/>
        </w:rPr>
        <w:t>50,000 y 60,000 soldados federales</w:t>
      </w:r>
      <w:r w:rsidRPr="00242101">
        <w:rPr>
          <w:rFonts w:ascii="Arial" w:hAnsi="Arial" w:cs="Arial"/>
          <w:i/>
          <w:iCs/>
          <w:sz w:val="18"/>
          <w:szCs w:val="18"/>
        </w:rPr>
        <w:t>.</w:t>
      </w:r>
    </w:p>
    <w:p w14:paraId="55A5A583" w14:textId="77777777" w:rsidR="00364A6B" w:rsidRPr="00242101" w:rsidRDefault="00364A6B" w:rsidP="0016294C">
      <w:pPr>
        <w:numPr>
          <w:ilvl w:val="1"/>
          <w:numId w:val="26"/>
        </w:numPr>
        <w:jc w:val="both"/>
        <w:rPr>
          <w:rFonts w:ascii="Arial" w:hAnsi="Arial" w:cs="Arial"/>
          <w:i/>
          <w:iCs/>
          <w:sz w:val="18"/>
          <w:szCs w:val="18"/>
        </w:rPr>
      </w:pPr>
      <w:r w:rsidRPr="00242101">
        <w:rPr>
          <w:rFonts w:ascii="Arial" w:hAnsi="Arial" w:cs="Arial"/>
          <w:i/>
          <w:iCs/>
          <w:sz w:val="18"/>
          <w:szCs w:val="18"/>
        </w:rPr>
        <w:t xml:space="preserve">Entre </w:t>
      </w:r>
      <w:r w:rsidRPr="00242101">
        <w:rPr>
          <w:rStyle w:val="Textoennegrita"/>
          <w:rFonts w:ascii="Arial" w:hAnsi="Arial" w:cs="Arial"/>
          <w:i/>
          <w:iCs/>
          <w:sz w:val="18"/>
          <w:szCs w:val="18"/>
        </w:rPr>
        <w:t>25,000 y 50,000 cristeros</w:t>
      </w:r>
      <w:r w:rsidRPr="00242101">
        <w:rPr>
          <w:rFonts w:ascii="Arial" w:hAnsi="Arial" w:cs="Arial"/>
          <w:i/>
          <w:iCs/>
          <w:sz w:val="18"/>
          <w:szCs w:val="18"/>
        </w:rPr>
        <w:t>.</w:t>
      </w:r>
    </w:p>
    <w:p w14:paraId="4ECB732C" w14:textId="302A810E" w:rsidR="00364A6B" w:rsidRDefault="00364A6B" w:rsidP="0016294C">
      <w:pPr>
        <w:numPr>
          <w:ilvl w:val="1"/>
          <w:numId w:val="26"/>
        </w:numPr>
        <w:jc w:val="both"/>
        <w:rPr>
          <w:rFonts w:ascii="Arial" w:hAnsi="Arial" w:cs="Arial"/>
          <w:i/>
          <w:iCs/>
          <w:sz w:val="18"/>
          <w:szCs w:val="18"/>
        </w:rPr>
      </w:pPr>
      <w:r w:rsidRPr="00242101">
        <w:rPr>
          <w:rFonts w:ascii="Arial" w:hAnsi="Arial" w:cs="Arial"/>
          <w:i/>
          <w:iCs/>
          <w:sz w:val="18"/>
          <w:szCs w:val="18"/>
        </w:rPr>
        <w:t xml:space="preserve">Hasta </w:t>
      </w:r>
      <w:r w:rsidRPr="00242101">
        <w:rPr>
          <w:rStyle w:val="Textoennegrita"/>
          <w:rFonts w:ascii="Arial" w:hAnsi="Arial" w:cs="Arial"/>
          <w:i/>
          <w:iCs/>
          <w:sz w:val="18"/>
          <w:szCs w:val="18"/>
        </w:rPr>
        <w:t>150,000 civiles</w:t>
      </w:r>
      <w:r w:rsidRPr="00242101">
        <w:rPr>
          <w:rFonts w:ascii="Arial" w:hAnsi="Arial" w:cs="Arial"/>
          <w:i/>
          <w:iCs/>
          <w:sz w:val="18"/>
          <w:szCs w:val="18"/>
        </w:rPr>
        <w:t>.</w:t>
      </w:r>
    </w:p>
    <w:p w14:paraId="69A5B373" w14:textId="77777777" w:rsidR="00242101" w:rsidRPr="00242101" w:rsidRDefault="00242101" w:rsidP="00242101">
      <w:pPr>
        <w:ind w:left="1440"/>
        <w:jc w:val="both"/>
        <w:rPr>
          <w:rFonts w:ascii="Arial" w:hAnsi="Arial" w:cs="Arial"/>
          <w:i/>
          <w:iCs/>
          <w:sz w:val="18"/>
          <w:szCs w:val="18"/>
        </w:rPr>
      </w:pPr>
    </w:p>
    <w:p w14:paraId="6E0E3DFE" w14:textId="77777777" w:rsidR="00364A6B" w:rsidRPr="00242101" w:rsidRDefault="00364A6B" w:rsidP="0016294C">
      <w:pPr>
        <w:numPr>
          <w:ilvl w:val="0"/>
          <w:numId w:val="26"/>
        </w:numPr>
        <w:jc w:val="both"/>
        <w:rPr>
          <w:rFonts w:ascii="Arial" w:hAnsi="Arial" w:cs="Arial"/>
          <w:i/>
          <w:iCs/>
          <w:sz w:val="18"/>
          <w:szCs w:val="18"/>
        </w:rPr>
      </w:pPr>
      <w:r w:rsidRPr="00242101">
        <w:rPr>
          <w:rStyle w:val="Textoennegrita"/>
          <w:rFonts w:ascii="Arial" w:hAnsi="Arial" w:cs="Arial"/>
          <w:i/>
          <w:iCs/>
          <w:sz w:val="18"/>
          <w:szCs w:val="18"/>
        </w:rPr>
        <w:t>Total aproximado:</w:t>
      </w:r>
      <w:r w:rsidRPr="00242101">
        <w:rPr>
          <w:rFonts w:ascii="Arial" w:hAnsi="Arial" w:cs="Arial"/>
          <w:i/>
          <w:iCs/>
          <w:sz w:val="18"/>
          <w:szCs w:val="18"/>
        </w:rPr>
        <w:t xml:space="preserve"> </w:t>
      </w:r>
      <w:r w:rsidRPr="00242101">
        <w:rPr>
          <w:rStyle w:val="Textoennegrita"/>
          <w:rFonts w:ascii="Arial" w:hAnsi="Arial" w:cs="Arial"/>
          <w:i/>
          <w:iCs/>
          <w:sz w:val="18"/>
          <w:szCs w:val="18"/>
        </w:rPr>
        <w:t>250,000 muertos</w:t>
      </w:r>
      <w:r w:rsidRPr="00242101">
        <w:rPr>
          <w:rFonts w:ascii="Arial" w:hAnsi="Arial" w:cs="Arial"/>
          <w:i/>
          <w:iCs/>
          <w:sz w:val="18"/>
          <w:szCs w:val="18"/>
        </w:rPr>
        <w:t xml:space="preserve"> y </w:t>
      </w:r>
      <w:r w:rsidRPr="00242101">
        <w:rPr>
          <w:rStyle w:val="Textoennegrita"/>
          <w:rFonts w:ascii="Arial" w:hAnsi="Arial" w:cs="Arial"/>
          <w:i/>
          <w:iCs/>
          <w:sz w:val="18"/>
          <w:szCs w:val="18"/>
        </w:rPr>
        <w:t>250,000 refugiados</w:t>
      </w:r>
      <w:r w:rsidRPr="00242101">
        <w:rPr>
          <w:rFonts w:ascii="Arial" w:hAnsi="Arial" w:cs="Arial"/>
          <w:i/>
          <w:iCs/>
          <w:sz w:val="18"/>
          <w:szCs w:val="18"/>
        </w:rPr>
        <w:t xml:space="preserve"> (principalmente hacia EE. UU.)</w:t>
      </w:r>
    </w:p>
    <w:p w14:paraId="7C5A7C12" w14:textId="77777777" w:rsidR="00364A6B" w:rsidRPr="00242101" w:rsidRDefault="00364A6B" w:rsidP="00242101">
      <w:pPr>
        <w:shd w:val="clear" w:color="auto" w:fill="FFFFFF"/>
        <w:rPr>
          <w:rFonts w:ascii="Arial" w:hAnsi="Arial" w:cs="Arial"/>
          <w:i/>
          <w:iCs/>
          <w:sz w:val="18"/>
          <w:szCs w:val="18"/>
        </w:rPr>
      </w:pPr>
    </w:p>
    <w:p w14:paraId="3656AD95" w14:textId="77777777" w:rsidR="00364A6B" w:rsidRPr="00242101" w:rsidRDefault="00364A6B" w:rsidP="00242101">
      <w:pPr>
        <w:shd w:val="clear" w:color="auto" w:fill="FFFFFF"/>
        <w:ind w:firstLine="709"/>
        <w:jc w:val="both"/>
        <w:rPr>
          <w:rStyle w:val="t286pc"/>
          <w:rFonts w:ascii="Arial" w:hAnsi="Arial" w:cs="Arial"/>
          <w:i/>
          <w:iCs/>
          <w:color w:val="0A0A0A"/>
          <w:sz w:val="18"/>
          <w:szCs w:val="18"/>
        </w:rPr>
      </w:pPr>
      <w:r w:rsidRPr="00242101">
        <w:rPr>
          <w:rFonts w:ascii="Arial" w:hAnsi="Arial" w:cs="Arial"/>
          <w:b/>
          <w:i/>
          <w:iCs/>
          <w:color w:val="001D35"/>
          <w:sz w:val="18"/>
          <w:szCs w:val="18"/>
          <w:shd w:val="clear" w:color="auto" w:fill="FFFFFF"/>
        </w:rPr>
        <w:t>4.-</w:t>
      </w:r>
      <w:r w:rsidRPr="00242101">
        <w:rPr>
          <w:rFonts w:ascii="Arial" w:hAnsi="Arial" w:cs="Arial"/>
          <w:i/>
          <w:iCs/>
          <w:color w:val="001D35"/>
          <w:sz w:val="18"/>
          <w:szCs w:val="18"/>
          <w:shd w:val="clear" w:color="auto" w:fill="FFFFFF"/>
        </w:rPr>
        <w:t xml:space="preserve"> En días pasados, recibí la solicitud de un grupo de vecinos de la zona oriente de la ciudad, quienes me expresaron su inquietud por cambiar el nombre de la avenida Plutarco Elías Calles, desde su inicio en </w:t>
      </w:r>
      <w:r w:rsidRPr="00242101">
        <w:rPr>
          <w:rStyle w:val="t286pc"/>
          <w:rFonts w:ascii="Arial" w:hAnsi="Arial" w:cs="Arial"/>
          <w:i/>
          <w:iCs/>
          <w:color w:val="0A0A0A"/>
          <w:sz w:val="18"/>
          <w:szCs w:val="18"/>
        </w:rPr>
        <w:t>la intersección con la </w:t>
      </w:r>
      <w:r w:rsidRPr="00242101">
        <w:rPr>
          <w:rStyle w:val="Textoennegrita"/>
          <w:rFonts w:ascii="Arial" w:hAnsi="Arial" w:cs="Arial"/>
          <w:i/>
          <w:iCs/>
          <w:color w:val="0A0A0A"/>
          <w:sz w:val="18"/>
          <w:szCs w:val="18"/>
        </w:rPr>
        <w:t>Avenida Francisco Javier Mina</w:t>
      </w:r>
      <w:r w:rsidRPr="00242101">
        <w:rPr>
          <w:rStyle w:val="t286pc"/>
          <w:rFonts w:ascii="Arial" w:hAnsi="Arial" w:cs="Arial"/>
          <w:i/>
          <w:iCs/>
          <w:color w:val="0A0A0A"/>
          <w:sz w:val="18"/>
          <w:szCs w:val="18"/>
        </w:rPr>
        <w:t> (también conocida como Calzada del Ejército en ese punto), en la colonia San Andrés, se extiende hacia el norte y su tramo final conocido está cerca de las calles </w:t>
      </w:r>
      <w:r w:rsidRPr="00242101">
        <w:rPr>
          <w:rStyle w:val="Textoennegrita"/>
          <w:rFonts w:ascii="Arial" w:hAnsi="Arial" w:cs="Arial"/>
          <w:i/>
          <w:iCs/>
          <w:color w:val="0A0A0A"/>
          <w:sz w:val="18"/>
          <w:szCs w:val="18"/>
        </w:rPr>
        <w:t>Hacienda de la Venta</w:t>
      </w:r>
      <w:r w:rsidRPr="00242101">
        <w:rPr>
          <w:rStyle w:val="t286pc"/>
          <w:rFonts w:ascii="Arial" w:hAnsi="Arial" w:cs="Arial"/>
          <w:i/>
          <w:iCs/>
          <w:color w:val="0A0A0A"/>
          <w:sz w:val="18"/>
          <w:szCs w:val="18"/>
        </w:rPr>
        <w:t> y </w:t>
      </w:r>
      <w:r w:rsidRPr="00242101">
        <w:rPr>
          <w:rStyle w:val="Textoennegrita"/>
          <w:rFonts w:ascii="Arial" w:hAnsi="Arial" w:cs="Arial"/>
          <w:i/>
          <w:iCs/>
          <w:color w:val="0A0A0A"/>
          <w:sz w:val="18"/>
          <w:szCs w:val="18"/>
        </w:rPr>
        <w:t>Hacienda de Santa Fe</w:t>
      </w:r>
      <w:r w:rsidRPr="00242101">
        <w:rPr>
          <w:rStyle w:val="t286pc"/>
          <w:rFonts w:ascii="Arial" w:hAnsi="Arial" w:cs="Arial"/>
          <w:i/>
          <w:iCs/>
          <w:color w:val="0A0A0A"/>
          <w:sz w:val="18"/>
          <w:szCs w:val="18"/>
        </w:rPr>
        <w:t xml:space="preserve">, en la zona de Oblatos, yendo por varias colonias, incluyendo San Isidro Oblatos y Cuauhtémoc, donde se ubican puntos de referencia como el Mercado y la Unidad Deportiva Plutarco Elías Calles. Esta petición viene acompañada por una cantidad mayor a las cuatro mil firmas de vecinos de diversas colonias que atraviesa la avenida en comento. </w:t>
      </w:r>
    </w:p>
    <w:p w14:paraId="364E0E76" w14:textId="77777777" w:rsidR="00364A6B" w:rsidRPr="00242101" w:rsidRDefault="00364A6B" w:rsidP="00242101">
      <w:pPr>
        <w:shd w:val="clear" w:color="auto" w:fill="FFFFFF"/>
        <w:ind w:firstLine="709"/>
        <w:jc w:val="both"/>
        <w:rPr>
          <w:rFonts w:ascii="Arial" w:hAnsi="Arial" w:cs="Arial"/>
          <w:i/>
          <w:iCs/>
          <w:color w:val="0A0A0A"/>
          <w:sz w:val="18"/>
          <w:szCs w:val="18"/>
        </w:rPr>
      </w:pPr>
    </w:p>
    <w:p w14:paraId="6B8D9CD5" w14:textId="77777777" w:rsidR="00364A6B" w:rsidRPr="00242101" w:rsidRDefault="00364A6B" w:rsidP="00242101">
      <w:pPr>
        <w:ind w:firstLine="708"/>
        <w:jc w:val="both"/>
        <w:rPr>
          <w:rFonts w:ascii="Arial" w:hAnsi="Arial" w:cs="Arial"/>
          <w:i/>
          <w:iCs/>
          <w:sz w:val="18"/>
          <w:szCs w:val="18"/>
        </w:rPr>
      </w:pPr>
      <w:r w:rsidRPr="00242101">
        <w:rPr>
          <w:rFonts w:ascii="Arial" w:hAnsi="Arial" w:cs="Arial"/>
          <w:b/>
          <w:i/>
          <w:iCs/>
          <w:sz w:val="18"/>
          <w:szCs w:val="18"/>
        </w:rPr>
        <w:t>5.-</w:t>
      </w:r>
      <w:r w:rsidRPr="00242101">
        <w:rPr>
          <w:rFonts w:ascii="Arial" w:hAnsi="Arial" w:cs="Arial"/>
          <w:i/>
          <w:iCs/>
          <w:sz w:val="18"/>
          <w:szCs w:val="18"/>
        </w:rPr>
        <w:t xml:space="preserve"> Los promotores de esta propuesta argumentan que cambiar el nombre por el de Anacleto González Flores, líder cristero y mártir reconocido, representa un acto de justicia simbólica hacia quienes defendieron la libertad religiosa en un periodo de persecución. Anacleto González es originario de Jalisco y su figura está estrechamente vinculada con la historia y la identidad cultural del estado. Honrar su memoria en una avenida importante refuerza el sentido de pertenencia y orgullo local, alineándose con la tradición religiosa y cultural de la región. En el centenario de la Guerra Cristera, este gesto invita a reflexionar sobre la importancia de la tolerancia y el respeto a las creencias. Este cambio no busca dividir, sino sanar heridas históricas y promover la convivencia en la diversidad, además de contribuir a mantener viva la memoria histórica y a educar a las nuevas generaciones sobre hechos relevantes de la historia de Jalisco y México. </w:t>
      </w:r>
    </w:p>
    <w:p w14:paraId="32C67AA9" w14:textId="1C06270C" w:rsidR="00364A6B" w:rsidRDefault="00364A6B" w:rsidP="00242101">
      <w:pPr>
        <w:jc w:val="both"/>
        <w:rPr>
          <w:rFonts w:ascii="Arial" w:hAnsi="Arial" w:cs="Arial"/>
          <w:i/>
          <w:iCs/>
          <w:sz w:val="18"/>
          <w:szCs w:val="18"/>
        </w:rPr>
      </w:pPr>
      <w:r w:rsidRPr="00242101">
        <w:rPr>
          <w:rFonts w:ascii="Arial" w:hAnsi="Arial" w:cs="Arial"/>
          <w:i/>
          <w:iCs/>
          <w:sz w:val="18"/>
          <w:szCs w:val="18"/>
        </w:rPr>
        <w:tab/>
      </w:r>
      <w:r w:rsidRPr="00242101">
        <w:rPr>
          <w:rFonts w:ascii="Arial" w:hAnsi="Arial" w:cs="Arial"/>
          <w:b/>
          <w:i/>
          <w:iCs/>
          <w:sz w:val="18"/>
          <w:szCs w:val="18"/>
        </w:rPr>
        <w:t>6.-</w:t>
      </w:r>
      <w:r w:rsidRPr="00242101">
        <w:rPr>
          <w:rFonts w:ascii="Arial" w:hAnsi="Arial" w:cs="Arial"/>
          <w:i/>
          <w:iCs/>
          <w:sz w:val="18"/>
          <w:szCs w:val="18"/>
        </w:rPr>
        <w:t xml:space="preserve"> Como autoridad es obligación escuchar y cumplir con las demandas de los ciudadanos, así como preservar la memoria histórica y resaltar a los hombres y mujeres que con su ejemplo han contribuido al fortalecimiento de los valores y la identidad de los que aquí vivimos. </w:t>
      </w:r>
    </w:p>
    <w:p w14:paraId="45D49881" w14:textId="77777777" w:rsidR="00242101" w:rsidRPr="00242101" w:rsidRDefault="00242101" w:rsidP="00242101">
      <w:pPr>
        <w:jc w:val="both"/>
        <w:rPr>
          <w:rFonts w:ascii="Arial" w:hAnsi="Arial" w:cs="Arial"/>
          <w:i/>
          <w:iCs/>
          <w:sz w:val="18"/>
          <w:szCs w:val="18"/>
        </w:rPr>
      </w:pPr>
    </w:p>
    <w:p w14:paraId="035C72CD" w14:textId="3314B3D4"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lastRenderedPageBreak/>
        <w:t xml:space="preserve">Ahora bien, esta iniciativa está en concordancia con lo que establece el Reglamento de Nomenclatura del Municipio de Guadalajara, el cual en su Capítulo II “De los criterios para la asignación o modificación de nomenclatura” el artículo 8 establece los criterios para realizarlo y a la letra, en su fracción VIII establece: “Se debe privilegiar el uso de: a) Conceptos relacionados con los valores sociales; b) El nombre de héroes nacionales o locales; </w:t>
      </w:r>
      <w:r w:rsidRPr="00242101">
        <w:rPr>
          <w:rFonts w:ascii="Arial" w:hAnsi="Arial" w:cs="Arial"/>
          <w:b/>
          <w:i/>
          <w:iCs/>
          <w:sz w:val="18"/>
          <w:szCs w:val="18"/>
        </w:rPr>
        <w:t>c) El nombre de personas cuyos actos les distingan y fuesen merecedores de reconocimiento público, acreditando que han contribuido con un legado notable en el arte, la ciencia, la cultura, el deporte, la política, o son o fueren protagonistas de un acto heroico o sobresaliente, ejemplar para los habitantes de la ciudad</w:t>
      </w:r>
      <w:r w:rsidRPr="00242101">
        <w:rPr>
          <w:rFonts w:ascii="Arial" w:hAnsi="Arial" w:cs="Arial"/>
          <w:i/>
          <w:iCs/>
          <w:sz w:val="18"/>
          <w:szCs w:val="18"/>
        </w:rPr>
        <w:t xml:space="preserve">. </w:t>
      </w:r>
    </w:p>
    <w:p w14:paraId="0CACC7F1" w14:textId="77777777" w:rsidR="00364A6B" w:rsidRPr="00242101" w:rsidRDefault="00364A6B" w:rsidP="00242101">
      <w:pPr>
        <w:pStyle w:val="Estilo"/>
        <w:rPr>
          <w:i/>
          <w:iCs/>
          <w:sz w:val="18"/>
          <w:szCs w:val="18"/>
          <w:lang w:eastAsia="es-ES"/>
        </w:rPr>
      </w:pPr>
      <w:r w:rsidRPr="00242101">
        <w:rPr>
          <w:i/>
          <w:iCs/>
          <w:sz w:val="18"/>
          <w:szCs w:val="18"/>
          <w:lang w:eastAsia="es-ES"/>
        </w:rPr>
        <w:t>De tal forma, las repercusiones que conllevan la presente iniciativa son:</w:t>
      </w:r>
    </w:p>
    <w:p w14:paraId="5B7F1522" w14:textId="77777777" w:rsidR="00364A6B" w:rsidRPr="00242101" w:rsidRDefault="00364A6B" w:rsidP="00242101">
      <w:pPr>
        <w:pStyle w:val="Default"/>
        <w:rPr>
          <w:i/>
          <w:iCs/>
          <w:sz w:val="18"/>
          <w:szCs w:val="18"/>
        </w:rPr>
      </w:pPr>
    </w:p>
    <w:p w14:paraId="355A961D" w14:textId="07EB662E" w:rsidR="00364A6B" w:rsidRDefault="00364A6B" w:rsidP="00242101">
      <w:pPr>
        <w:pStyle w:val="Default"/>
        <w:jc w:val="both"/>
        <w:rPr>
          <w:i/>
          <w:iCs/>
          <w:sz w:val="18"/>
          <w:szCs w:val="18"/>
        </w:rPr>
      </w:pPr>
      <w:r w:rsidRPr="00242101">
        <w:rPr>
          <w:b/>
          <w:i/>
          <w:iCs/>
          <w:sz w:val="18"/>
          <w:szCs w:val="18"/>
        </w:rPr>
        <w:t>Repercusiones jurídicas:</w:t>
      </w:r>
      <w:r w:rsidRPr="00242101">
        <w:rPr>
          <w:i/>
          <w:iCs/>
          <w:sz w:val="18"/>
          <w:szCs w:val="18"/>
        </w:rPr>
        <w:t xml:space="preserve"> No las tiene</w:t>
      </w:r>
    </w:p>
    <w:p w14:paraId="6CBBB9F7" w14:textId="77777777" w:rsidR="00242101" w:rsidRPr="00242101" w:rsidRDefault="00242101" w:rsidP="00242101">
      <w:pPr>
        <w:pStyle w:val="Default"/>
        <w:jc w:val="both"/>
        <w:rPr>
          <w:i/>
          <w:iCs/>
          <w:sz w:val="18"/>
          <w:szCs w:val="18"/>
        </w:rPr>
      </w:pPr>
    </w:p>
    <w:p w14:paraId="6F3DAB6D" w14:textId="3C4395E5" w:rsidR="00364A6B" w:rsidRDefault="00364A6B" w:rsidP="00242101">
      <w:pPr>
        <w:pStyle w:val="Default"/>
        <w:jc w:val="both"/>
        <w:rPr>
          <w:i/>
          <w:iCs/>
          <w:sz w:val="18"/>
          <w:szCs w:val="18"/>
        </w:rPr>
      </w:pPr>
      <w:r w:rsidRPr="00242101">
        <w:rPr>
          <w:b/>
          <w:i/>
          <w:iCs/>
          <w:sz w:val="18"/>
          <w:szCs w:val="18"/>
        </w:rPr>
        <w:t>Repercusiones presupuestales:</w:t>
      </w:r>
      <w:r w:rsidRPr="00242101">
        <w:rPr>
          <w:i/>
          <w:iCs/>
          <w:sz w:val="18"/>
          <w:szCs w:val="18"/>
        </w:rPr>
        <w:t xml:space="preserve"> Las que se deriven del cambio en la nomenclatura de las colonias afectadas con el nuevo nombre de la Avenida.</w:t>
      </w:r>
    </w:p>
    <w:p w14:paraId="6548ABD8" w14:textId="77777777" w:rsidR="00242101" w:rsidRPr="00242101" w:rsidRDefault="00242101" w:rsidP="00242101">
      <w:pPr>
        <w:pStyle w:val="Default"/>
        <w:jc w:val="both"/>
        <w:rPr>
          <w:i/>
          <w:iCs/>
          <w:sz w:val="18"/>
          <w:szCs w:val="18"/>
        </w:rPr>
      </w:pPr>
    </w:p>
    <w:p w14:paraId="2BE66D15" w14:textId="2FF56FE3" w:rsidR="00364A6B" w:rsidRDefault="00364A6B" w:rsidP="00242101">
      <w:pPr>
        <w:pStyle w:val="Estilo"/>
        <w:rPr>
          <w:i/>
          <w:iCs/>
          <w:sz w:val="18"/>
          <w:szCs w:val="18"/>
          <w:lang w:eastAsia="es-ES"/>
        </w:rPr>
      </w:pPr>
      <w:r w:rsidRPr="00242101">
        <w:rPr>
          <w:b/>
          <w:i/>
          <w:iCs/>
          <w:sz w:val="18"/>
          <w:szCs w:val="18"/>
          <w:lang w:eastAsia="es-ES"/>
        </w:rPr>
        <w:t>Repercusiones Laborales:</w:t>
      </w:r>
      <w:r w:rsidRPr="00242101">
        <w:rPr>
          <w:i/>
          <w:iCs/>
          <w:sz w:val="18"/>
          <w:szCs w:val="18"/>
          <w:lang w:eastAsia="es-ES"/>
        </w:rPr>
        <w:t xml:space="preserve"> No genera ninguna.</w:t>
      </w:r>
    </w:p>
    <w:p w14:paraId="75D218F3" w14:textId="77777777" w:rsidR="00242101" w:rsidRPr="00242101" w:rsidRDefault="00242101" w:rsidP="00242101">
      <w:pPr>
        <w:pStyle w:val="Estilo"/>
        <w:rPr>
          <w:i/>
          <w:iCs/>
          <w:sz w:val="18"/>
          <w:szCs w:val="18"/>
          <w:lang w:eastAsia="es-ES"/>
        </w:rPr>
      </w:pPr>
    </w:p>
    <w:p w14:paraId="41F39B77" w14:textId="77777777" w:rsidR="00364A6B" w:rsidRPr="00242101" w:rsidRDefault="00364A6B" w:rsidP="00242101">
      <w:pPr>
        <w:pStyle w:val="Estilo"/>
        <w:rPr>
          <w:i/>
          <w:iCs/>
          <w:sz w:val="18"/>
          <w:szCs w:val="18"/>
          <w:lang w:eastAsia="es-ES"/>
        </w:rPr>
      </w:pPr>
      <w:r w:rsidRPr="00242101">
        <w:rPr>
          <w:b/>
          <w:i/>
          <w:iCs/>
          <w:sz w:val="18"/>
          <w:szCs w:val="18"/>
          <w:lang w:eastAsia="es-ES"/>
        </w:rPr>
        <w:t>Repercusiones sociales:</w:t>
      </w:r>
      <w:r w:rsidRPr="00242101">
        <w:rPr>
          <w:i/>
          <w:iCs/>
          <w:sz w:val="18"/>
          <w:szCs w:val="18"/>
          <w:lang w:eastAsia="es-ES"/>
        </w:rPr>
        <w:t xml:space="preserve"> Como gobierno damos certeza a los tapatíos de ser un gobierno que escucha y atiende las peticiones de la gente, así como dar el lugar que merece por sus actos heroicos, en la ciudad a un jalisciense ejemplar como lo fue Anacleto González Flores. </w:t>
      </w:r>
    </w:p>
    <w:p w14:paraId="39A00018" w14:textId="77777777" w:rsidR="00364A6B" w:rsidRPr="00242101" w:rsidRDefault="00364A6B" w:rsidP="00242101">
      <w:pPr>
        <w:pStyle w:val="Estilo"/>
        <w:rPr>
          <w:i/>
          <w:iCs/>
          <w:sz w:val="18"/>
          <w:szCs w:val="18"/>
          <w:lang w:eastAsia="es-ES"/>
        </w:rPr>
      </w:pPr>
    </w:p>
    <w:p w14:paraId="4A3066B8" w14:textId="07DA4FC8" w:rsidR="00364A6B" w:rsidRPr="00242101" w:rsidRDefault="00364A6B" w:rsidP="00242101">
      <w:pPr>
        <w:ind w:right="18" w:firstLine="708"/>
        <w:jc w:val="both"/>
        <w:rPr>
          <w:rFonts w:ascii="Arial" w:hAnsi="Arial" w:cs="Arial"/>
          <w:i/>
          <w:iCs/>
          <w:sz w:val="18"/>
          <w:szCs w:val="18"/>
        </w:rPr>
      </w:pPr>
      <w:r w:rsidRPr="00242101">
        <w:rPr>
          <w:rFonts w:ascii="Arial" w:hAnsi="Arial" w:cs="Arial"/>
          <w:i/>
          <w:iCs/>
          <w:sz w:val="18"/>
          <w:szCs w:val="18"/>
        </w:rPr>
        <w:t xml:space="preserve">Por lo anteriormente expuesto, y con fundamento en el artículo 115 de la Constitución Política de los Estados Unidos Mexicanos; artículos 41 fracción II y relativos de la Ley del Gobierno y la Administración Pública Municipal del Estado de Jalisco, así como los artículos 88, 90 y correlativos del Código de Gobierno del Municipio de Guadalajara, así como el artículo 14 del Reglamento de Nomenclatura del Municipio de Guadalajara, solicito que la presente iniciativa sea turnada a la Comisión Edilicia de Cultura, Espectáculos, Festividades y Conmemoraciones Cívicas, bajo el: </w:t>
      </w:r>
    </w:p>
    <w:p w14:paraId="3962B05B" w14:textId="77777777" w:rsidR="00364A6B" w:rsidRPr="00242101" w:rsidRDefault="00364A6B" w:rsidP="00242101">
      <w:pPr>
        <w:ind w:right="18" w:firstLine="708"/>
        <w:jc w:val="both"/>
        <w:rPr>
          <w:rFonts w:ascii="Arial" w:hAnsi="Arial" w:cs="Arial"/>
          <w:i/>
          <w:iCs/>
          <w:sz w:val="18"/>
          <w:szCs w:val="18"/>
        </w:rPr>
      </w:pPr>
    </w:p>
    <w:p w14:paraId="1A147225" w14:textId="77777777" w:rsidR="00364A6B" w:rsidRPr="00242101" w:rsidRDefault="00364A6B" w:rsidP="00242101">
      <w:pPr>
        <w:pStyle w:val="Textoindependiente2"/>
        <w:spacing w:after="0" w:line="240" w:lineRule="auto"/>
        <w:ind w:firstLine="708"/>
        <w:jc w:val="center"/>
        <w:rPr>
          <w:rFonts w:ascii="Arial" w:hAnsi="Arial" w:cs="Arial"/>
          <w:b/>
          <w:i/>
          <w:iCs/>
          <w:sz w:val="18"/>
          <w:szCs w:val="18"/>
        </w:rPr>
      </w:pPr>
      <w:r w:rsidRPr="00242101">
        <w:rPr>
          <w:rFonts w:ascii="Arial" w:hAnsi="Arial" w:cs="Arial"/>
          <w:b/>
          <w:i/>
          <w:iCs/>
          <w:sz w:val="18"/>
          <w:szCs w:val="18"/>
        </w:rPr>
        <w:t>DECRETO</w:t>
      </w:r>
    </w:p>
    <w:p w14:paraId="1D6BBC2D" w14:textId="77777777" w:rsidR="00364A6B" w:rsidRPr="00242101" w:rsidRDefault="00364A6B" w:rsidP="00242101">
      <w:pPr>
        <w:autoSpaceDE w:val="0"/>
        <w:autoSpaceDN w:val="0"/>
        <w:adjustRightInd w:val="0"/>
        <w:ind w:firstLine="708"/>
        <w:jc w:val="both"/>
        <w:rPr>
          <w:rFonts w:ascii="Arial" w:hAnsi="Arial" w:cs="Arial"/>
          <w:b/>
          <w:i/>
          <w:iCs/>
          <w:sz w:val="18"/>
          <w:szCs w:val="18"/>
        </w:rPr>
      </w:pPr>
      <w:r w:rsidRPr="00242101">
        <w:rPr>
          <w:rFonts w:ascii="Arial" w:hAnsi="Arial" w:cs="Arial"/>
          <w:b/>
          <w:i/>
          <w:iCs/>
          <w:sz w:val="18"/>
          <w:szCs w:val="18"/>
        </w:rPr>
        <w:t xml:space="preserve">QUE APRUEBA </w:t>
      </w:r>
      <w:r w:rsidRPr="00242101">
        <w:rPr>
          <w:rFonts w:ascii="Arial" w:hAnsi="Arial" w:cs="Arial"/>
          <w:b/>
          <w:bCs/>
          <w:i/>
          <w:iCs/>
          <w:sz w:val="18"/>
          <w:szCs w:val="18"/>
        </w:rPr>
        <w:t xml:space="preserve">EL CAMBIO DE NOMBRE DE LA AVENIDA PLUTARCO ELÍAS CALLES POR EL DE ANACLETO GONZÁLEZ FLORES DESDE SU INICIO EN LA INTERSECCIÓN CON LA AVENIDA JVIER MINA, HASTA SU FIN EN SU CRUCE CON LA CALLE PASEO DE LA SELVA NORTE EN LA COLONIA SANTA CECILIA, EN EL MUNICIPIO DE GUADALJARA. </w:t>
      </w:r>
    </w:p>
    <w:p w14:paraId="491ECFCE" w14:textId="77777777" w:rsidR="00364A6B" w:rsidRPr="00242101" w:rsidRDefault="00364A6B" w:rsidP="00242101">
      <w:pPr>
        <w:autoSpaceDE w:val="0"/>
        <w:autoSpaceDN w:val="0"/>
        <w:adjustRightInd w:val="0"/>
        <w:jc w:val="both"/>
        <w:rPr>
          <w:rFonts w:ascii="Arial" w:hAnsi="Arial" w:cs="Arial"/>
          <w:b/>
          <w:i/>
          <w:iCs/>
          <w:sz w:val="18"/>
          <w:szCs w:val="18"/>
          <w:lang w:val="es-ES_tradnl"/>
        </w:rPr>
      </w:pPr>
    </w:p>
    <w:p w14:paraId="3E16FA49" w14:textId="77777777" w:rsidR="00364A6B" w:rsidRPr="00242101" w:rsidRDefault="00364A6B" w:rsidP="00242101">
      <w:pPr>
        <w:autoSpaceDE w:val="0"/>
        <w:autoSpaceDN w:val="0"/>
        <w:adjustRightInd w:val="0"/>
        <w:ind w:firstLine="708"/>
        <w:jc w:val="both"/>
        <w:rPr>
          <w:rFonts w:ascii="Arial" w:hAnsi="Arial" w:cs="Arial"/>
          <w:i/>
          <w:iCs/>
          <w:sz w:val="18"/>
          <w:szCs w:val="18"/>
        </w:rPr>
      </w:pPr>
      <w:r w:rsidRPr="00242101">
        <w:rPr>
          <w:rFonts w:ascii="Arial" w:hAnsi="Arial" w:cs="Arial"/>
          <w:b/>
          <w:i/>
          <w:iCs/>
          <w:sz w:val="18"/>
          <w:szCs w:val="18"/>
          <w:lang w:val="es-ES_tradnl"/>
        </w:rPr>
        <w:t xml:space="preserve">PRIMERO. </w:t>
      </w:r>
      <w:r w:rsidRPr="00242101">
        <w:rPr>
          <w:rFonts w:ascii="Arial" w:hAnsi="Arial" w:cs="Arial"/>
          <w:i/>
          <w:iCs/>
          <w:sz w:val="18"/>
          <w:szCs w:val="18"/>
        </w:rPr>
        <w:t>Se aprueba el cambio de nombre de la avenida Plutarco Elías Calles por el de Anacleto González, desde su inicio en la intersección con la avenid Javier Mina, hasta su fin en el cruce con la calle Paseo Selva Norte en la colonia Santa Cecilia, en el municipio de Guadalajara.</w:t>
      </w:r>
    </w:p>
    <w:p w14:paraId="128CA44E" w14:textId="77777777" w:rsidR="00364A6B" w:rsidRPr="00242101" w:rsidRDefault="00364A6B" w:rsidP="00242101">
      <w:pPr>
        <w:autoSpaceDE w:val="0"/>
        <w:autoSpaceDN w:val="0"/>
        <w:adjustRightInd w:val="0"/>
        <w:ind w:firstLine="708"/>
        <w:jc w:val="both"/>
        <w:rPr>
          <w:rFonts w:ascii="Arial" w:hAnsi="Arial" w:cs="Arial"/>
          <w:i/>
          <w:iCs/>
          <w:sz w:val="18"/>
          <w:szCs w:val="18"/>
        </w:rPr>
      </w:pPr>
    </w:p>
    <w:p w14:paraId="3887F963" w14:textId="77777777" w:rsidR="00364A6B" w:rsidRPr="00242101" w:rsidRDefault="00364A6B" w:rsidP="00242101">
      <w:pPr>
        <w:autoSpaceDE w:val="0"/>
        <w:autoSpaceDN w:val="0"/>
        <w:adjustRightInd w:val="0"/>
        <w:ind w:firstLine="708"/>
        <w:jc w:val="both"/>
        <w:rPr>
          <w:rFonts w:ascii="Arial" w:hAnsi="Arial" w:cs="Arial"/>
          <w:i/>
          <w:iCs/>
          <w:sz w:val="18"/>
          <w:szCs w:val="18"/>
        </w:rPr>
      </w:pPr>
      <w:r w:rsidRPr="00242101">
        <w:rPr>
          <w:rFonts w:ascii="Arial" w:hAnsi="Arial" w:cs="Arial"/>
          <w:b/>
          <w:i/>
          <w:iCs/>
          <w:sz w:val="18"/>
          <w:szCs w:val="18"/>
          <w:lang w:val="es-ES_tradnl"/>
        </w:rPr>
        <w:t xml:space="preserve">SEGUNDO. </w:t>
      </w:r>
      <w:r w:rsidRPr="00242101">
        <w:rPr>
          <w:rFonts w:ascii="Arial" w:hAnsi="Arial" w:cs="Arial"/>
          <w:i/>
          <w:iCs/>
          <w:sz w:val="18"/>
          <w:szCs w:val="18"/>
        </w:rPr>
        <w:t>Se instruye a la Dirección de Participación Ciudadana a que realice la consulta a los habitantes de zona, de conformidad con el artículo 18 del Reglamento de Nomenclatura del Municipio de Guadalajara.</w:t>
      </w:r>
    </w:p>
    <w:p w14:paraId="53771585" w14:textId="77777777" w:rsidR="00364A6B" w:rsidRPr="00242101" w:rsidRDefault="00364A6B" w:rsidP="00242101">
      <w:pPr>
        <w:autoSpaceDE w:val="0"/>
        <w:autoSpaceDN w:val="0"/>
        <w:adjustRightInd w:val="0"/>
        <w:ind w:firstLine="708"/>
        <w:jc w:val="both"/>
        <w:rPr>
          <w:rFonts w:ascii="Arial" w:hAnsi="Arial" w:cs="Arial"/>
          <w:i/>
          <w:iCs/>
          <w:sz w:val="18"/>
          <w:szCs w:val="18"/>
        </w:rPr>
      </w:pPr>
    </w:p>
    <w:p w14:paraId="1A815EE5" w14:textId="77777777" w:rsidR="00364A6B" w:rsidRPr="00242101" w:rsidRDefault="00364A6B" w:rsidP="00242101">
      <w:pPr>
        <w:autoSpaceDE w:val="0"/>
        <w:autoSpaceDN w:val="0"/>
        <w:adjustRightInd w:val="0"/>
        <w:ind w:firstLine="708"/>
        <w:jc w:val="both"/>
        <w:rPr>
          <w:rFonts w:ascii="Arial" w:hAnsi="Arial" w:cs="Arial"/>
          <w:i/>
          <w:iCs/>
          <w:sz w:val="18"/>
          <w:szCs w:val="18"/>
        </w:rPr>
      </w:pPr>
      <w:r w:rsidRPr="00242101">
        <w:rPr>
          <w:rFonts w:ascii="Arial" w:hAnsi="Arial" w:cs="Arial"/>
          <w:b/>
          <w:i/>
          <w:iCs/>
          <w:sz w:val="18"/>
          <w:szCs w:val="18"/>
          <w:lang w:val="es-ES_tradnl"/>
        </w:rPr>
        <w:t xml:space="preserve">TERCERO. </w:t>
      </w:r>
      <w:r w:rsidRPr="00242101">
        <w:rPr>
          <w:rFonts w:ascii="Arial" w:hAnsi="Arial" w:cs="Arial"/>
          <w:bCs/>
          <w:i/>
          <w:iCs/>
          <w:sz w:val="18"/>
          <w:szCs w:val="18"/>
        </w:rPr>
        <w:t>Se instruye a la Dirección de Obras Públicas a que realice el análisis técnico de la propuesta.</w:t>
      </w:r>
    </w:p>
    <w:p w14:paraId="702226EB" w14:textId="77777777" w:rsidR="00364A6B" w:rsidRPr="00242101" w:rsidRDefault="00364A6B" w:rsidP="00242101">
      <w:pPr>
        <w:autoSpaceDE w:val="0"/>
        <w:autoSpaceDN w:val="0"/>
        <w:adjustRightInd w:val="0"/>
        <w:ind w:firstLine="708"/>
        <w:jc w:val="both"/>
        <w:rPr>
          <w:rFonts w:ascii="Arial" w:hAnsi="Arial" w:cs="Arial"/>
          <w:i/>
          <w:iCs/>
          <w:sz w:val="18"/>
          <w:szCs w:val="18"/>
        </w:rPr>
      </w:pPr>
    </w:p>
    <w:p w14:paraId="693BFA42" w14:textId="77777777" w:rsidR="00364A6B" w:rsidRPr="00242101" w:rsidRDefault="00364A6B" w:rsidP="00242101">
      <w:pPr>
        <w:ind w:firstLine="708"/>
        <w:jc w:val="both"/>
        <w:rPr>
          <w:rFonts w:ascii="Arial" w:hAnsi="Arial" w:cs="Arial"/>
          <w:bCs/>
          <w:i/>
          <w:iCs/>
          <w:sz w:val="18"/>
          <w:szCs w:val="18"/>
        </w:rPr>
      </w:pPr>
      <w:r w:rsidRPr="00242101">
        <w:rPr>
          <w:rFonts w:ascii="Arial" w:hAnsi="Arial" w:cs="Arial"/>
          <w:b/>
          <w:bCs/>
          <w:i/>
          <w:iCs/>
          <w:sz w:val="18"/>
          <w:szCs w:val="18"/>
        </w:rPr>
        <w:t xml:space="preserve">CUARTO. </w:t>
      </w:r>
      <w:r w:rsidRPr="00242101">
        <w:rPr>
          <w:rFonts w:ascii="Arial" w:hAnsi="Arial" w:cs="Arial"/>
          <w:bCs/>
          <w:i/>
          <w:iCs/>
          <w:sz w:val="18"/>
          <w:szCs w:val="18"/>
        </w:rPr>
        <w:t>Se instruye a la Dirección de Cultura y a todas las dependencias competentes para que implementen los mecanismos operativos y administrativos para su implementación</w:t>
      </w:r>
      <w:r w:rsidRPr="00242101">
        <w:rPr>
          <w:rFonts w:ascii="Arial" w:hAnsi="Arial" w:cs="Arial"/>
          <w:b/>
          <w:bCs/>
          <w:i/>
          <w:iCs/>
          <w:sz w:val="18"/>
          <w:szCs w:val="18"/>
        </w:rPr>
        <w:t xml:space="preserve"> </w:t>
      </w:r>
    </w:p>
    <w:p w14:paraId="3CFC9D9A" w14:textId="77777777" w:rsidR="00364A6B" w:rsidRPr="00242101" w:rsidRDefault="00364A6B" w:rsidP="00242101">
      <w:pPr>
        <w:ind w:firstLine="708"/>
        <w:jc w:val="both"/>
        <w:rPr>
          <w:rFonts w:ascii="Arial" w:hAnsi="Arial" w:cs="Arial"/>
          <w:b/>
          <w:bCs/>
          <w:i/>
          <w:iCs/>
          <w:sz w:val="18"/>
          <w:szCs w:val="18"/>
        </w:rPr>
      </w:pPr>
    </w:p>
    <w:p w14:paraId="4236FECD" w14:textId="77777777" w:rsidR="00364A6B" w:rsidRPr="00242101" w:rsidRDefault="00364A6B" w:rsidP="00242101">
      <w:pPr>
        <w:ind w:firstLine="708"/>
        <w:jc w:val="both"/>
        <w:rPr>
          <w:rFonts w:ascii="Arial" w:hAnsi="Arial" w:cs="Arial"/>
          <w:bCs/>
          <w:i/>
          <w:iCs/>
          <w:sz w:val="18"/>
          <w:szCs w:val="18"/>
        </w:rPr>
      </w:pPr>
      <w:r w:rsidRPr="00242101">
        <w:rPr>
          <w:rFonts w:ascii="Arial" w:hAnsi="Arial" w:cs="Arial"/>
          <w:b/>
          <w:bCs/>
          <w:i/>
          <w:iCs/>
          <w:sz w:val="18"/>
          <w:szCs w:val="18"/>
        </w:rPr>
        <w:t>QUINTO</w:t>
      </w:r>
      <w:r w:rsidRPr="00242101">
        <w:rPr>
          <w:rFonts w:ascii="Arial" w:hAnsi="Arial" w:cs="Arial"/>
          <w:bCs/>
          <w:i/>
          <w:iCs/>
          <w:sz w:val="18"/>
          <w:szCs w:val="18"/>
        </w:rPr>
        <w:t xml:space="preserve">. Publíquese el presente Decreto en la Gaceta Municipal </w:t>
      </w:r>
    </w:p>
    <w:p w14:paraId="52D9E0DA" w14:textId="77777777" w:rsidR="00364A6B" w:rsidRPr="00242101" w:rsidRDefault="00364A6B" w:rsidP="00242101">
      <w:pPr>
        <w:ind w:firstLine="708"/>
        <w:jc w:val="both"/>
        <w:rPr>
          <w:rFonts w:ascii="Arial" w:hAnsi="Arial" w:cs="Arial"/>
          <w:b/>
          <w:bCs/>
          <w:i/>
          <w:iCs/>
          <w:sz w:val="18"/>
          <w:szCs w:val="18"/>
        </w:rPr>
      </w:pPr>
    </w:p>
    <w:p w14:paraId="31D72F97" w14:textId="003AFDE8" w:rsidR="00B3181C" w:rsidRDefault="00364A6B" w:rsidP="00242101">
      <w:pPr>
        <w:ind w:firstLine="708"/>
        <w:jc w:val="both"/>
        <w:rPr>
          <w:rFonts w:ascii="Arial" w:hAnsi="Arial" w:cs="Arial"/>
          <w:i/>
          <w:iCs/>
          <w:sz w:val="18"/>
          <w:szCs w:val="18"/>
        </w:rPr>
      </w:pPr>
      <w:r w:rsidRPr="00242101">
        <w:rPr>
          <w:rFonts w:ascii="Arial" w:hAnsi="Arial" w:cs="Arial"/>
          <w:b/>
          <w:i/>
          <w:iCs/>
          <w:sz w:val="18"/>
          <w:szCs w:val="18"/>
        </w:rPr>
        <w:t>SEXTO.</w:t>
      </w:r>
      <w:r w:rsidRPr="00242101">
        <w:rPr>
          <w:rFonts w:ascii="Arial" w:hAnsi="Arial" w:cs="Arial"/>
          <w:i/>
          <w:iCs/>
          <w:sz w:val="18"/>
          <w:szCs w:val="18"/>
        </w:rPr>
        <w:t xml:space="preserve"> Se faculta a la Presidenta Municipal, Síndico, Secretario General y Tesorero, para que realicen los actos necesarios y suscriban la documentación inherente al cumplimiento del presente decreto</w:t>
      </w:r>
      <w:r w:rsidR="00242101">
        <w:rPr>
          <w:rFonts w:ascii="Arial" w:hAnsi="Arial" w:cs="Arial"/>
          <w:i/>
          <w:iCs/>
          <w:sz w:val="18"/>
          <w:szCs w:val="18"/>
        </w:rPr>
        <w:t>”</w:t>
      </w:r>
      <w:r w:rsidRPr="00242101">
        <w:rPr>
          <w:rFonts w:ascii="Arial" w:hAnsi="Arial" w:cs="Arial"/>
          <w:i/>
          <w:iCs/>
          <w:sz w:val="18"/>
          <w:szCs w:val="18"/>
        </w:rPr>
        <w:t>.</w:t>
      </w:r>
    </w:p>
    <w:p w14:paraId="722B6F97" w14:textId="77777777" w:rsidR="00242101" w:rsidRPr="00242101" w:rsidRDefault="00242101" w:rsidP="00242101">
      <w:pPr>
        <w:ind w:firstLine="708"/>
        <w:jc w:val="both"/>
        <w:rPr>
          <w:rFonts w:ascii="Arial" w:hAnsi="Arial" w:cs="Arial"/>
          <w:bCs/>
          <w:i/>
          <w:iCs/>
          <w:sz w:val="18"/>
          <w:szCs w:val="18"/>
          <w:lang w:val="es-ES" w:eastAsia="es-ES"/>
        </w:rPr>
      </w:pPr>
    </w:p>
    <w:p w14:paraId="30DA671F" w14:textId="72E3B9A8" w:rsidR="00CE5215" w:rsidRDefault="00B3181C" w:rsidP="00B3181C">
      <w:pPr>
        <w:jc w:val="both"/>
        <w:rPr>
          <w:rFonts w:ascii="Arial" w:eastAsia="Calibri" w:hAnsi="Arial" w:cs="Arial"/>
          <w:sz w:val="24"/>
          <w:szCs w:val="24"/>
        </w:rPr>
      </w:pPr>
      <w:r w:rsidRPr="00B3181C">
        <w:rPr>
          <w:rFonts w:ascii="Arial" w:hAnsi="Arial" w:cs="Arial"/>
          <w:b/>
          <w:sz w:val="24"/>
          <w:szCs w:val="24"/>
          <w:lang w:val="es-ES_tradnl"/>
        </w:rPr>
        <w:t>La Presidenta Municipal:</w:t>
      </w:r>
      <w:r w:rsidRPr="00B3181C">
        <w:rPr>
          <w:rFonts w:ascii="Arial" w:eastAsia="Calibri" w:hAnsi="Arial" w:cs="Arial"/>
          <w:sz w:val="24"/>
          <w:szCs w:val="24"/>
        </w:rPr>
        <w:t xml:space="preserve"> Gracias, regidora Se propone que su iniciativa sea t</w:t>
      </w:r>
      <w:r w:rsidR="008304B0">
        <w:rPr>
          <w:rFonts w:ascii="Arial" w:eastAsia="Calibri" w:hAnsi="Arial" w:cs="Arial"/>
          <w:sz w:val="24"/>
          <w:szCs w:val="24"/>
        </w:rPr>
        <w:t>u</w:t>
      </w:r>
      <w:r w:rsidRPr="00B3181C">
        <w:rPr>
          <w:rFonts w:ascii="Arial" w:eastAsia="Calibri" w:hAnsi="Arial" w:cs="Arial"/>
          <w:sz w:val="24"/>
          <w:szCs w:val="24"/>
        </w:rPr>
        <w:t xml:space="preserve">rnada a la Comisión Edilicia de Cultura, Espectáculos, Festividades y </w:t>
      </w:r>
      <w:r w:rsidRPr="00B3181C">
        <w:rPr>
          <w:rFonts w:ascii="Arial" w:eastAsia="Calibri" w:hAnsi="Arial" w:cs="Arial"/>
          <w:sz w:val="24"/>
          <w:szCs w:val="24"/>
        </w:rPr>
        <w:lastRenderedPageBreak/>
        <w:t>Conmemoraciones Cívicas</w:t>
      </w:r>
      <w:r w:rsidR="00CE5215">
        <w:rPr>
          <w:rFonts w:ascii="Arial" w:eastAsia="Calibri" w:hAnsi="Arial" w:cs="Arial"/>
          <w:sz w:val="24"/>
          <w:szCs w:val="24"/>
        </w:rPr>
        <w:t>.</w:t>
      </w:r>
      <w:r w:rsidRPr="00B3181C">
        <w:rPr>
          <w:rFonts w:ascii="Arial" w:eastAsia="Calibri" w:hAnsi="Arial" w:cs="Arial"/>
          <w:sz w:val="24"/>
          <w:szCs w:val="24"/>
        </w:rPr>
        <w:t xml:space="preserve"> Alguien des</w:t>
      </w:r>
      <w:r w:rsidR="00A570C5">
        <w:rPr>
          <w:rFonts w:ascii="Arial" w:eastAsia="Calibri" w:hAnsi="Arial" w:cs="Arial"/>
          <w:sz w:val="24"/>
          <w:szCs w:val="24"/>
        </w:rPr>
        <w:t xml:space="preserve">ea </w:t>
      </w:r>
      <w:r w:rsidRPr="00B3181C">
        <w:rPr>
          <w:rFonts w:ascii="Arial" w:eastAsia="Calibri" w:hAnsi="Arial" w:cs="Arial"/>
          <w:sz w:val="24"/>
          <w:szCs w:val="24"/>
        </w:rPr>
        <w:t>hace</w:t>
      </w:r>
      <w:r w:rsidR="00A570C5">
        <w:rPr>
          <w:rFonts w:ascii="Arial" w:eastAsia="Calibri" w:hAnsi="Arial" w:cs="Arial"/>
          <w:sz w:val="24"/>
          <w:szCs w:val="24"/>
        </w:rPr>
        <w:t>r</w:t>
      </w:r>
      <w:r w:rsidRPr="00B3181C">
        <w:rPr>
          <w:rFonts w:ascii="Arial" w:eastAsia="Calibri" w:hAnsi="Arial" w:cs="Arial"/>
          <w:sz w:val="24"/>
          <w:szCs w:val="24"/>
        </w:rPr>
        <w:t xml:space="preserve"> el uso de la voz</w:t>
      </w:r>
      <w:r w:rsidR="00CE5215">
        <w:rPr>
          <w:rFonts w:ascii="Arial" w:eastAsia="Calibri" w:hAnsi="Arial" w:cs="Arial"/>
          <w:sz w:val="24"/>
          <w:szCs w:val="24"/>
        </w:rPr>
        <w:t>,</w:t>
      </w:r>
      <w:r w:rsidRPr="00B3181C">
        <w:rPr>
          <w:rFonts w:ascii="Arial" w:eastAsia="Calibri" w:hAnsi="Arial" w:cs="Arial"/>
          <w:sz w:val="24"/>
          <w:szCs w:val="24"/>
        </w:rPr>
        <w:t xml:space="preserve"> de no ser así</w:t>
      </w:r>
      <w:r w:rsidR="00CE5215">
        <w:rPr>
          <w:rFonts w:ascii="Arial" w:eastAsia="Calibri" w:hAnsi="Arial" w:cs="Arial"/>
          <w:sz w:val="24"/>
          <w:szCs w:val="24"/>
        </w:rPr>
        <w:t>,</w:t>
      </w:r>
      <w:r w:rsidRPr="00B3181C">
        <w:rPr>
          <w:rFonts w:ascii="Arial" w:eastAsia="Calibri" w:hAnsi="Arial" w:cs="Arial"/>
          <w:sz w:val="24"/>
          <w:szCs w:val="24"/>
        </w:rPr>
        <w:t xml:space="preserve"> se someta a consideración el turno propuesto Quienes estén por la afirmativa </w:t>
      </w:r>
      <w:r w:rsidR="00CE5215" w:rsidRPr="00B3181C">
        <w:rPr>
          <w:rFonts w:ascii="Arial" w:eastAsia="Calibri" w:hAnsi="Arial" w:cs="Arial"/>
          <w:sz w:val="24"/>
          <w:szCs w:val="24"/>
        </w:rPr>
        <w:t>sírvanse</w:t>
      </w:r>
      <w:r w:rsidRPr="00B3181C">
        <w:rPr>
          <w:rFonts w:ascii="Arial" w:eastAsia="Calibri" w:hAnsi="Arial" w:cs="Arial"/>
          <w:sz w:val="24"/>
          <w:szCs w:val="24"/>
        </w:rPr>
        <w:t xml:space="preserve"> a manifestarlo levantando su mano. Aprobado </w:t>
      </w:r>
    </w:p>
    <w:p w14:paraId="7AB7C587" w14:textId="77777777" w:rsidR="00CE5215" w:rsidRDefault="00CE5215" w:rsidP="00B3181C">
      <w:pPr>
        <w:jc w:val="both"/>
        <w:rPr>
          <w:rFonts w:ascii="Arial" w:eastAsia="Calibri" w:hAnsi="Arial" w:cs="Arial"/>
          <w:sz w:val="24"/>
          <w:szCs w:val="24"/>
        </w:rPr>
      </w:pPr>
    </w:p>
    <w:p w14:paraId="40A71B82" w14:textId="62E7B67E" w:rsidR="00B3181C" w:rsidRPr="00B3181C" w:rsidRDefault="00B3181C" w:rsidP="00B3181C">
      <w:pPr>
        <w:jc w:val="both"/>
        <w:rPr>
          <w:rFonts w:ascii="Arial" w:eastAsia="Calibri" w:hAnsi="Arial" w:cs="Arial"/>
          <w:sz w:val="24"/>
          <w:szCs w:val="24"/>
        </w:rPr>
      </w:pPr>
      <w:r w:rsidRPr="00B3181C">
        <w:rPr>
          <w:rFonts w:ascii="Arial" w:eastAsia="Calibri" w:hAnsi="Arial" w:cs="Arial"/>
          <w:sz w:val="24"/>
          <w:szCs w:val="24"/>
        </w:rPr>
        <w:t>A continuación</w:t>
      </w:r>
      <w:r w:rsidR="00CE5215">
        <w:rPr>
          <w:rFonts w:ascii="Arial" w:eastAsia="Calibri" w:hAnsi="Arial" w:cs="Arial"/>
          <w:sz w:val="24"/>
          <w:szCs w:val="24"/>
        </w:rPr>
        <w:t>,</w:t>
      </w:r>
      <w:r w:rsidRPr="00B3181C">
        <w:rPr>
          <w:rFonts w:ascii="Arial" w:eastAsia="Calibri" w:hAnsi="Arial" w:cs="Arial"/>
          <w:sz w:val="24"/>
          <w:szCs w:val="24"/>
        </w:rPr>
        <w:t xml:space="preserve"> se concede el uso de la voz a la regidora Fabi Cu</w:t>
      </w:r>
      <w:r w:rsidR="00CE5215">
        <w:rPr>
          <w:rFonts w:ascii="Arial" w:eastAsia="Calibri" w:hAnsi="Arial" w:cs="Arial"/>
          <w:sz w:val="24"/>
          <w:szCs w:val="24"/>
        </w:rPr>
        <w:t>a</w:t>
      </w:r>
      <w:r w:rsidRPr="00B3181C">
        <w:rPr>
          <w:rFonts w:ascii="Arial" w:eastAsia="Calibri" w:hAnsi="Arial" w:cs="Arial"/>
          <w:sz w:val="24"/>
          <w:szCs w:val="24"/>
        </w:rPr>
        <w:t>n</w:t>
      </w:r>
      <w:r w:rsidR="00CE5215">
        <w:rPr>
          <w:rFonts w:ascii="Arial" w:eastAsia="Calibri" w:hAnsi="Arial" w:cs="Arial"/>
          <w:sz w:val="24"/>
          <w:szCs w:val="24"/>
        </w:rPr>
        <w:t>.</w:t>
      </w:r>
    </w:p>
    <w:p w14:paraId="168ABD67" w14:textId="6390D2B6" w:rsidR="00B3181C" w:rsidRPr="00B3181C" w:rsidRDefault="00B3181C" w:rsidP="00B3181C">
      <w:pPr>
        <w:jc w:val="both"/>
        <w:rPr>
          <w:rFonts w:ascii="Arial" w:eastAsia="Calibri" w:hAnsi="Arial" w:cs="Arial"/>
          <w:b/>
          <w:bCs/>
          <w:sz w:val="24"/>
          <w:szCs w:val="24"/>
        </w:rPr>
      </w:pPr>
    </w:p>
    <w:p w14:paraId="2BE27615" w14:textId="4A3C01F1" w:rsidR="00CE5215" w:rsidRDefault="00B3181C" w:rsidP="00B3181C">
      <w:pPr>
        <w:jc w:val="both"/>
        <w:rPr>
          <w:rFonts w:ascii="Arial" w:eastAsia="Calibri" w:hAnsi="Arial" w:cs="Arial"/>
          <w:sz w:val="24"/>
          <w:szCs w:val="24"/>
        </w:rPr>
      </w:pPr>
      <w:r w:rsidRPr="00B3181C">
        <w:rPr>
          <w:rFonts w:ascii="Arial" w:eastAsia="Calibri" w:hAnsi="Arial" w:cs="Arial"/>
          <w:b/>
          <w:bCs/>
          <w:sz w:val="24"/>
          <w:szCs w:val="24"/>
        </w:rPr>
        <w:t>La Regidora Leticia Fabiola Cuan Ramírez:</w:t>
      </w:r>
      <w:r w:rsidRPr="00B3181C">
        <w:rPr>
          <w:rFonts w:ascii="Arial" w:eastAsia="Calibri" w:hAnsi="Arial" w:cs="Arial"/>
          <w:sz w:val="24"/>
          <w:szCs w:val="24"/>
        </w:rPr>
        <w:t xml:space="preserve"> Gracias</w:t>
      </w:r>
      <w:r w:rsidR="00CE5215">
        <w:rPr>
          <w:rFonts w:ascii="Arial" w:eastAsia="Calibri" w:hAnsi="Arial" w:cs="Arial"/>
          <w:sz w:val="24"/>
          <w:szCs w:val="24"/>
        </w:rPr>
        <w:t>,</w:t>
      </w:r>
      <w:r w:rsidRPr="00B3181C">
        <w:rPr>
          <w:rFonts w:ascii="Arial" w:eastAsia="Calibri" w:hAnsi="Arial" w:cs="Arial"/>
          <w:sz w:val="24"/>
          <w:szCs w:val="24"/>
        </w:rPr>
        <w:t xml:space="preserve"> </w:t>
      </w:r>
      <w:r w:rsidR="00CE5215">
        <w:rPr>
          <w:rFonts w:ascii="Arial" w:eastAsia="Calibri" w:hAnsi="Arial" w:cs="Arial"/>
          <w:sz w:val="24"/>
          <w:szCs w:val="24"/>
        </w:rPr>
        <w:t>c</w:t>
      </w:r>
      <w:r w:rsidRPr="00B3181C">
        <w:rPr>
          <w:rFonts w:ascii="Arial" w:eastAsia="Calibri" w:hAnsi="Arial" w:cs="Arial"/>
          <w:sz w:val="24"/>
          <w:szCs w:val="24"/>
        </w:rPr>
        <w:t>on</w:t>
      </w:r>
      <w:r w:rsidR="00CE5215">
        <w:rPr>
          <w:rFonts w:ascii="Arial" w:eastAsia="Calibri" w:hAnsi="Arial" w:cs="Arial"/>
          <w:sz w:val="24"/>
          <w:szCs w:val="24"/>
        </w:rPr>
        <w:t xml:space="preserve"> </w:t>
      </w:r>
      <w:r w:rsidRPr="00B3181C">
        <w:rPr>
          <w:rFonts w:ascii="Arial" w:eastAsia="Calibri" w:hAnsi="Arial" w:cs="Arial"/>
          <w:sz w:val="24"/>
          <w:szCs w:val="24"/>
        </w:rPr>
        <w:t>su</w:t>
      </w:r>
      <w:r w:rsidR="00CE5215">
        <w:rPr>
          <w:rFonts w:ascii="Arial" w:eastAsia="Calibri" w:hAnsi="Arial" w:cs="Arial"/>
          <w:sz w:val="24"/>
          <w:szCs w:val="24"/>
        </w:rPr>
        <w:t xml:space="preserve"> </w:t>
      </w:r>
      <w:r w:rsidRPr="00B3181C">
        <w:rPr>
          <w:rFonts w:ascii="Arial" w:eastAsia="Calibri" w:hAnsi="Arial" w:cs="Arial"/>
          <w:sz w:val="24"/>
          <w:szCs w:val="24"/>
        </w:rPr>
        <w:t>venia Presidenta</w:t>
      </w:r>
      <w:r w:rsidR="00CE5215">
        <w:rPr>
          <w:rFonts w:ascii="Arial" w:eastAsia="Calibri" w:hAnsi="Arial" w:cs="Arial"/>
          <w:sz w:val="24"/>
          <w:szCs w:val="24"/>
        </w:rPr>
        <w:t>.</w:t>
      </w:r>
      <w:r w:rsidRPr="00B3181C">
        <w:rPr>
          <w:rFonts w:ascii="Arial" w:eastAsia="Calibri" w:hAnsi="Arial" w:cs="Arial"/>
          <w:sz w:val="24"/>
          <w:szCs w:val="24"/>
        </w:rPr>
        <w:t xml:space="preserve"> El día de hoy presento dos iniciativas</w:t>
      </w:r>
      <w:r w:rsidR="00CE5215">
        <w:rPr>
          <w:rFonts w:ascii="Arial" w:eastAsia="Calibri" w:hAnsi="Arial" w:cs="Arial"/>
          <w:sz w:val="24"/>
          <w:szCs w:val="24"/>
        </w:rPr>
        <w:t>,</w:t>
      </w:r>
      <w:r w:rsidRPr="00B3181C">
        <w:rPr>
          <w:rFonts w:ascii="Arial" w:eastAsia="Calibri" w:hAnsi="Arial" w:cs="Arial"/>
          <w:sz w:val="24"/>
          <w:szCs w:val="24"/>
        </w:rPr>
        <w:t xml:space="preserve"> La primera tiene por objeto reformar el </w:t>
      </w:r>
      <w:r w:rsidR="00CE5215">
        <w:rPr>
          <w:rFonts w:ascii="Arial" w:eastAsia="Calibri" w:hAnsi="Arial" w:cs="Arial"/>
          <w:sz w:val="24"/>
          <w:szCs w:val="24"/>
        </w:rPr>
        <w:t>C</w:t>
      </w:r>
      <w:r w:rsidRPr="00B3181C">
        <w:rPr>
          <w:rFonts w:ascii="Arial" w:eastAsia="Calibri" w:hAnsi="Arial" w:cs="Arial"/>
          <w:sz w:val="24"/>
          <w:szCs w:val="24"/>
        </w:rPr>
        <w:t xml:space="preserve">ódigo de </w:t>
      </w:r>
      <w:r w:rsidR="00CE5215">
        <w:rPr>
          <w:rFonts w:ascii="Arial" w:eastAsia="Calibri" w:hAnsi="Arial" w:cs="Arial"/>
          <w:sz w:val="24"/>
          <w:szCs w:val="24"/>
        </w:rPr>
        <w:t>G</w:t>
      </w:r>
      <w:r w:rsidRPr="00B3181C">
        <w:rPr>
          <w:rFonts w:ascii="Arial" w:eastAsia="Calibri" w:hAnsi="Arial" w:cs="Arial"/>
          <w:sz w:val="24"/>
          <w:szCs w:val="24"/>
        </w:rPr>
        <w:t xml:space="preserve">obierno del </w:t>
      </w:r>
      <w:r w:rsidR="00CE5215">
        <w:rPr>
          <w:rFonts w:ascii="Arial" w:eastAsia="Calibri" w:hAnsi="Arial" w:cs="Arial"/>
          <w:sz w:val="24"/>
          <w:szCs w:val="24"/>
        </w:rPr>
        <w:t>M</w:t>
      </w:r>
      <w:r w:rsidRPr="00B3181C">
        <w:rPr>
          <w:rFonts w:ascii="Arial" w:eastAsia="Calibri" w:hAnsi="Arial" w:cs="Arial"/>
          <w:sz w:val="24"/>
          <w:szCs w:val="24"/>
        </w:rPr>
        <w:t>unicipio de Guadalajara</w:t>
      </w:r>
      <w:r w:rsidR="00CE5215">
        <w:rPr>
          <w:rFonts w:ascii="Arial" w:eastAsia="Calibri" w:hAnsi="Arial" w:cs="Arial"/>
          <w:sz w:val="24"/>
          <w:szCs w:val="24"/>
        </w:rPr>
        <w:t>.</w:t>
      </w:r>
    </w:p>
    <w:p w14:paraId="68C2E703" w14:textId="77777777" w:rsidR="00242101" w:rsidRDefault="00242101" w:rsidP="00242101">
      <w:pPr>
        <w:rPr>
          <w:rFonts w:ascii="Arial" w:eastAsia="Montserrat" w:hAnsi="Arial" w:cs="Arial"/>
          <w:b/>
          <w:i/>
          <w:iCs/>
          <w:sz w:val="18"/>
          <w:szCs w:val="18"/>
        </w:rPr>
      </w:pPr>
    </w:p>
    <w:p w14:paraId="0C452BAC" w14:textId="48225926" w:rsidR="00364A6B" w:rsidRPr="00242101" w:rsidRDefault="00242101" w:rsidP="00242101">
      <w:pPr>
        <w:rPr>
          <w:rFonts w:ascii="Arial" w:eastAsia="Montserrat" w:hAnsi="Arial" w:cs="Arial"/>
          <w:b/>
          <w:i/>
          <w:iCs/>
          <w:sz w:val="18"/>
          <w:szCs w:val="18"/>
        </w:rPr>
      </w:pPr>
      <w:r>
        <w:rPr>
          <w:rFonts w:ascii="Arial" w:eastAsia="Montserrat" w:hAnsi="Arial" w:cs="Arial"/>
          <w:b/>
          <w:i/>
          <w:iCs/>
          <w:sz w:val="18"/>
          <w:szCs w:val="18"/>
        </w:rPr>
        <w:t>“</w:t>
      </w:r>
      <w:r w:rsidR="00364A6B" w:rsidRPr="00242101">
        <w:rPr>
          <w:rFonts w:ascii="Arial" w:eastAsia="Montserrat" w:hAnsi="Arial" w:cs="Arial"/>
          <w:b/>
          <w:i/>
          <w:iCs/>
          <w:sz w:val="18"/>
          <w:szCs w:val="18"/>
        </w:rPr>
        <w:t xml:space="preserve">Ciudadanas y Ciudadanos Regidores Integrantes </w:t>
      </w:r>
    </w:p>
    <w:p w14:paraId="54A92313" w14:textId="77777777" w:rsidR="00364A6B" w:rsidRPr="00242101" w:rsidRDefault="00364A6B" w:rsidP="00242101">
      <w:pPr>
        <w:rPr>
          <w:rFonts w:ascii="Arial" w:eastAsia="Montserrat" w:hAnsi="Arial" w:cs="Arial"/>
          <w:b/>
          <w:i/>
          <w:iCs/>
          <w:sz w:val="18"/>
          <w:szCs w:val="18"/>
        </w:rPr>
      </w:pPr>
      <w:r w:rsidRPr="00242101">
        <w:rPr>
          <w:rFonts w:ascii="Arial" w:eastAsia="Montserrat" w:hAnsi="Arial" w:cs="Arial"/>
          <w:b/>
          <w:i/>
          <w:iCs/>
          <w:sz w:val="18"/>
          <w:szCs w:val="18"/>
        </w:rPr>
        <w:t>del H. Ayuntamiento de Guadalajara.</w:t>
      </w:r>
    </w:p>
    <w:p w14:paraId="77B37594" w14:textId="77777777" w:rsidR="00364A6B" w:rsidRPr="00242101" w:rsidRDefault="00364A6B" w:rsidP="00242101">
      <w:pPr>
        <w:rPr>
          <w:rFonts w:ascii="Arial" w:eastAsia="Montserrat" w:hAnsi="Arial" w:cs="Arial"/>
          <w:i/>
          <w:iCs/>
          <w:sz w:val="18"/>
          <w:szCs w:val="18"/>
        </w:rPr>
      </w:pPr>
      <w:r w:rsidRPr="00242101">
        <w:rPr>
          <w:rFonts w:ascii="Arial" w:eastAsia="Montserrat" w:hAnsi="Arial" w:cs="Arial"/>
          <w:b/>
          <w:i/>
          <w:iCs/>
          <w:sz w:val="18"/>
          <w:szCs w:val="18"/>
        </w:rPr>
        <w:t>Presentes.</w:t>
      </w:r>
      <w:r w:rsidRPr="00242101">
        <w:rPr>
          <w:rFonts w:ascii="Arial" w:eastAsia="Montserrat" w:hAnsi="Arial" w:cs="Arial"/>
          <w:i/>
          <w:iCs/>
          <w:sz w:val="18"/>
          <w:szCs w:val="18"/>
        </w:rPr>
        <w:tab/>
      </w:r>
    </w:p>
    <w:p w14:paraId="3AB29B43" w14:textId="77777777" w:rsidR="00364A6B" w:rsidRPr="00242101" w:rsidRDefault="00364A6B" w:rsidP="00242101">
      <w:pPr>
        <w:rPr>
          <w:rFonts w:ascii="Arial" w:eastAsia="Montserrat" w:hAnsi="Arial" w:cs="Arial"/>
          <w:i/>
          <w:iCs/>
          <w:sz w:val="18"/>
          <w:szCs w:val="18"/>
        </w:rPr>
      </w:pPr>
    </w:p>
    <w:p w14:paraId="70FB33C7" w14:textId="5D335A1C" w:rsidR="00364A6B" w:rsidRPr="00242101" w:rsidRDefault="00364A6B" w:rsidP="00242101">
      <w:pPr>
        <w:jc w:val="both"/>
        <w:rPr>
          <w:rFonts w:ascii="Arial" w:eastAsia="Montserrat" w:hAnsi="Arial" w:cs="Arial"/>
          <w:i/>
          <w:iCs/>
          <w:sz w:val="18"/>
          <w:szCs w:val="18"/>
        </w:rPr>
      </w:pPr>
      <w:r w:rsidRPr="00242101">
        <w:rPr>
          <w:rFonts w:ascii="Arial" w:hAnsi="Arial" w:cs="Arial"/>
          <w:i/>
          <w:iCs/>
          <w:sz w:val="18"/>
          <w:szCs w:val="18"/>
        </w:rPr>
        <w:t>La que suscribe Leticia Fabiola Cuan Ramírez,</w:t>
      </w:r>
      <w:r w:rsidRPr="00242101">
        <w:rPr>
          <w:rFonts w:ascii="Arial" w:eastAsia="Montserrat" w:hAnsi="Arial" w:cs="Arial"/>
          <w:i/>
          <w:iCs/>
          <w:sz w:val="18"/>
          <w:szCs w:val="18"/>
        </w:rPr>
        <w:t xml:space="preserve"> en mi carácter de Regidora del Ayuntamiento Constitucional del Municipio de Guadalajara, Jalisco, de conformidad con lo dispuesto en los artículos 41 fracción II, y 50 fracción I de la Ley del Gobierno y la Administración Pública Municipal del Estado de Jalisco; 88, 90 y 92 del Código de Gobierno del Municipio de Guadalajara; </w:t>
      </w:r>
      <w:r w:rsidRPr="00242101">
        <w:rPr>
          <w:rFonts w:ascii="Arial" w:eastAsia="Montserrat" w:hAnsi="Arial" w:cs="Arial"/>
          <w:bCs/>
          <w:i/>
          <w:iCs/>
          <w:sz w:val="18"/>
          <w:szCs w:val="18"/>
        </w:rPr>
        <w:t xml:space="preserve">someto a la consideración de este órgano de gobierno municipal, la presente </w:t>
      </w:r>
      <w:r w:rsidRPr="00242101">
        <w:rPr>
          <w:rFonts w:ascii="Arial" w:eastAsia="Montserrat" w:hAnsi="Arial" w:cs="Arial"/>
          <w:i/>
          <w:iCs/>
          <w:sz w:val="18"/>
          <w:szCs w:val="18"/>
        </w:rPr>
        <w:t>Iniciativa de Ordenamiento, con turno a comisión, que tiene por objeto, la adición de la fracción XIV del artículo 173 del Código de Gobierno del Municipio de Guadalajara, a fin de que la Secretaría General otorgue su visto bueno en la utilización de imágenes relacionadas con el patrimonio cultural del municipio, lo anterior de conformidad con la siguiente:</w:t>
      </w:r>
    </w:p>
    <w:p w14:paraId="075E0145" w14:textId="77777777" w:rsidR="00364A6B" w:rsidRPr="00242101" w:rsidRDefault="00364A6B" w:rsidP="00242101">
      <w:pPr>
        <w:jc w:val="both"/>
        <w:rPr>
          <w:rFonts w:ascii="Arial" w:eastAsia="Montserrat" w:hAnsi="Arial" w:cs="Arial"/>
          <w:i/>
          <w:iCs/>
          <w:sz w:val="18"/>
          <w:szCs w:val="18"/>
        </w:rPr>
      </w:pPr>
    </w:p>
    <w:p w14:paraId="3C636CF0" w14:textId="77777777" w:rsidR="00364A6B" w:rsidRPr="00242101" w:rsidRDefault="00364A6B" w:rsidP="00242101">
      <w:pPr>
        <w:jc w:val="center"/>
        <w:rPr>
          <w:rFonts w:ascii="Arial" w:eastAsia="Montserrat" w:hAnsi="Arial" w:cs="Arial"/>
          <w:b/>
          <w:i/>
          <w:iCs/>
          <w:sz w:val="18"/>
          <w:szCs w:val="18"/>
        </w:rPr>
      </w:pPr>
      <w:r w:rsidRPr="00242101">
        <w:rPr>
          <w:rFonts w:ascii="Arial" w:eastAsia="Montserrat" w:hAnsi="Arial" w:cs="Arial"/>
          <w:b/>
          <w:i/>
          <w:iCs/>
          <w:sz w:val="18"/>
          <w:szCs w:val="18"/>
        </w:rPr>
        <w:t>Exposición de Motivos</w:t>
      </w:r>
    </w:p>
    <w:p w14:paraId="4D5707DB" w14:textId="77777777" w:rsidR="00364A6B" w:rsidRPr="00242101" w:rsidRDefault="00364A6B" w:rsidP="00242101">
      <w:pPr>
        <w:jc w:val="center"/>
        <w:rPr>
          <w:rFonts w:ascii="Arial" w:eastAsia="Montserrat" w:hAnsi="Arial" w:cs="Arial"/>
          <w:b/>
          <w:i/>
          <w:iCs/>
          <w:sz w:val="18"/>
          <w:szCs w:val="18"/>
        </w:rPr>
      </w:pPr>
    </w:p>
    <w:p w14:paraId="760A67E9"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i/>
          <w:iCs/>
          <w:sz w:val="18"/>
          <w:szCs w:val="18"/>
        </w:rPr>
        <w:t>I. Conforme a lo dispuesto en los artículos 115 fracción II de la Constitución Política de los Estados Unidos Mexicanos; 73 fracción I, de la Constitución Política del Estado de Jalisco; 2, 3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w:t>
      </w:r>
    </w:p>
    <w:p w14:paraId="084156C0" w14:textId="77777777" w:rsidR="00364A6B" w:rsidRPr="00242101" w:rsidRDefault="00364A6B" w:rsidP="00242101">
      <w:pPr>
        <w:jc w:val="both"/>
        <w:rPr>
          <w:rFonts w:ascii="Arial" w:eastAsia="Montserrat" w:hAnsi="Arial" w:cs="Arial"/>
          <w:i/>
          <w:iCs/>
          <w:sz w:val="18"/>
          <w:szCs w:val="18"/>
        </w:rPr>
      </w:pPr>
    </w:p>
    <w:p w14:paraId="4DA9B607"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i/>
          <w:iCs/>
          <w:sz w:val="18"/>
          <w:szCs w:val="18"/>
        </w:rPr>
        <w:t>II. Entendemos el patrimonio cultural de la ciudad como el conjunto de </w:t>
      </w:r>
      <w:r w:rsidRPr="00242101">
        <w:rPr>
          <w:rFonts w:ascii="Arial" w:eastAsia="Montserrat" w:hAnsi="Arial" w:cs="Arial"/>
          <w:bCs/>
          <w:i/>
          <w:iCs/>
          <w:sz w:val="18"/>
          <w:szCs w:val="18"/>
        </w:rPr>
        <w:t>bienes materiales e inmateriales</w:t>
      </w:r>
      <w:r w:rsidRPr="00242101">
        <w:rPr>
          <w:rFonts w:ascii="Arial" w:eastAsia="Montserrat" w:hAnsi="Arial" w:cs="Arial"/>
          <w:i/>
          <w:iCs/>
          <w:sz w:val="18"/>
          <w:szCs w:val="18"/>
        </w:rPr>
        <w:t xml:space="preserve"> que reflejan su historia e identidad, dotando a la comunidad de un sentido de pertenencia, lo que </w:t>
      </w:r>
      <w:r w:rsidRPr="00242101">
        <w:rPr>
          <w:rFonts w:ascii="Arial" w:hAnsi="Arial" w:cs="Arial"/>
          <w:i/>
          <w:iCs/>
          <w:color w:val="0A0A0A"/>
          <w:sz w:val="18"/>
          <w:szCs w:val="18"/>
          <w:shd w:val="clear" w:color="auto" w:fill="FFFFFF"/>
        </w:rPr>
        <w:t>fortalece su sentido de comunidad.</w:t>
      </w:r>
    </w:p>
    <w:p w14:paraId="02B8FFD1"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i/>
          <w:iCs/>
          <w:sz w:val="18"/>
          <w:szCs w:val="18"/>
        </w:rPr>
        <w:t xml:space="preserve"> </w:t>
      </w:r>
    </w:p>
    <w:p w14:paraId="0E3A9D2A"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i/>
          <w:iCs/>
          <w:sz w:val="18"/>
          <w:szCs w:val="18"/>
        </w:rPr>
        <w:t>Dentro de ese conjunto de bienes se encuentran los denominados monumentos que son </w:t>
      </w:r>
      <w:r w:rsidRPr="00242101">
        <w:rPr>
          <w:rFonts w:ascii="Arial" w:eastAsia="Montserrat" w:hAnsi="Arial" w:cs="Arial"/>
          <w:bCs/>
          <w:i/>
          <w:iCs/>
          <w:sz w:val="18"/>
          <w:szCs w:val="18"/>
        </w:rPr>
        <w:t>construcciones con valor histórico, artístico o cultural que resguardan la memoria colectiva</w:t>
      </w:r>
      <w:r w:rsidRPr="00242101">
        <w:rPr>
          <w:rFonts w:ascii="Arial" w:eastAsia="Montserrat" w:hAnsi="Arial" w:cs="Arial"/>
          <w:i/>
          <w:iCs/>
          <w:sz w:val="18"/>
          <w:szCs w:val="18"/>
        </w:rPr>
        <w:t xml:space="preserve">, sirviendo como recordatorios físicos de personas, eventos o épocas pasadas, que resultan fundamentales en la creación y el fortalecimiento de identidad de un pueblo, </w:t>
      </w:r>
      <w:r w:rsidRPr="00242101">
        <w:rPr>
          <w:rFonts w:ascii="Arial" w:hAnsi="Arial" w:cs="Arial"/>
          <w:i/>
          <w:iCs/>
          <w:color w:val="0A0A0A"/>
          <w:sz w:val="18"/>
          <w:szCs w:val="18"/>
          <w:shd w:val="clear" w:color="auto" w:fill="FFFFFF"/>
        </w:rPr>
        <w:t>convirtiéndose en puntos de referencia y símbolos de cualquier ciudad</w:t>
      </w:r>
      <w:r w:rsidRPr="00242101">
        <w:rPr>
          <w:rFonts w:ascii="Arial" w:eastAsia="Montserrat" w:hAnsi="Arial" w:cs="Arial"/>
          <w:i/>
          <w:iCs/>
          <w:sz w:val="18"/>
          <w:szCs w:val="18"/>
        </w:rPr>
        <w:t>.</w:t>
      </w:r>
    </w:p>
    <w:p w14:paraId="79AC1C7D" w14:textId="77777777" w:rsidR="00364A6B" w:rsidRPr="00242101" w:rsidRDefault="00364A6B" w:rsidP="00242101">
      <w:pPr>
        <w:jc w:val="both"/>
        <w:rPr>
          <w:rFonts w:ascii="Arial" w:eastAsia="Montserrat" w:hAnsi="Arial" w:cs="Arial"/>
          <w:i/>
          <w:iCs/>
          <w:sz w:val="18"/>
          <w:szCs w:val="18"/>
        </w:rPr>
      </w:pPr>
    </w:p>
    <w:p w14:paraId="5ACDDC26"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 xml:space="preserve">Los monumentos suelen tener un significado profundo, crean un sentido de identidad y cohesión social, ya que representan los valores y la herencia de un pueblo. Por lo que una representación inapropiada, irrespetuosa o trivializada puede ofender sensibilidades y faltar al respeto a la memoria o los valores que representan y de la ciudad que los identifica. </w:t>
      </w:r>
    </w:p>
    <w:p w14:paraId="268377A5" w14:textId="77777777" w:rsidR="00364A6B" w:rsidRPr="00242101" w:rsidRDefault="00364A6B" w:rsidP="00242101">
      <w:pPr>
        <w:jc w:val="both"/>
        <w:rPr>
          <w:rFonts w:ascii="Arial" w:hAnsi="Arial" w:cs="Arial"/>
          <w:i/>
          <w:iCs/>
          <w:color w:val="0A0A0A"/>
          <w:sz w:val="18"/>
          <w:szCs w:val="18"/>
          <w:shd w:val="clear" w:color="auto" w:fill="FFFFFF"/>
        </w:rPr>
      </w:pPr>
    </w:p>
    <w:p w14:paraId="1C91C69E" w14:textId="77777777" w:rsidR="00364A6B" w:rsidRPr="00242101" w:rsidRDefault="00364A6B" w:rsidP="00242101">
      <w:pPr>
        <w:jc w:val="both"/>
        <w:rPr>
          <w:rFonts w:ascii="Arial" w:eastAsia="Montserrat" w:hAnsi="Arial" w:cs="Arial"/>
          <w:i/>
          <w:iCs/>
          <w:sz w:val="18"/>
          <w:szCs w:val="18"/>
        </w:rPr>
      </w:pPr>
      <w:r w:rsidRPr="00242101">
        <w:rPr>
          <w:rFonts w:ascii="Arial" w:hAnsi="Arial" w:cs="Arial"/>
          <w:i/>
          <w:iCs/>
          <w:color w:val="0A0A0A"/>
          <w:sz w:val="18"/>
          <w:szCs w:val="18"/>
          <w:shd w:val="clear" w:color="auto" w:fill="FFFFFF"/>
        </w:rPr>
        <w:t xml:space="preserve">III. </w:t>
      </w:r>
      <w:r w:rsidRPr="00242101">
        <w:rPr>
          <w:rFonts w:ascii="Arial" w:eastAsia="Montserrat" w:hAnsi="Arial" w:cs="Arial"/>
          <w:i/>
          <w:iCs/>
          <w:sz w:val="18"/>
          <w:szCs w:val="18"/>
        </w:rPr>
        <w:t>De acuerdo con el Código Civil para el estado de Jalisco, en su numeral 900 señala que:</w:t>
      </w:r>
    </w:p>
    <w:p w14:paraId="1F7D4E6D" w14:textId="77777777" w:rsidR="00364A6B" w:rsidRPr="00242101" w:rsidRDefault="00364A6B" w:rsidP="00242101">
      <w:pPr>
        <w:jc w:val="both"/>
        <w:rPr>
          <w:rFonts w:ascii="Arial" w:eastAsia="Montserrat" w:hAnsi="Arial" w:cs="Arial"/>
          <w:i/>
          <w:iCs/>
          <w:sz w:val="18"/>
          <w:szCs w:val="18"/>
        </w:rPr>
      </w:pPr>
    </w:p>
    <w:p w14:paraId="253679D3" w14:textId="77777777" w:rsidR="00364A6B" w:rsidRPr="00242101" w:rsidRDefault="00364A6B" w:rsidP="00242101">
      <w:pPr>
        <w:ind w:left="567" w:right="616"/>
        <w:jc w:val="both"/>
        <w:rPr>
          <w:rFonts w:ascii="Arial" w:eastAsia="Montserrat" w:hAnsi="Arial" w:cs="Arial"/>
          <w:i/>
          <w:iCs/>
          <w:sz w:val="18"/>
          <w:szCs w:val="18"/>
        </w:rPr>
      </w:pPr>
      <w:r w:rsidRPr="00242101">
        <w:rPr>
          <w:rFonts w:ascii="Arial" w:eastAsia="Montserrat" w:hAnsi="Arial" w:cs="Arial"/>
          <w:i/>
          <w:iCs/>
          <w:sz w:val="18"/>
          <w:szCs w:val="18"/>
        </w:rPr>
        <w:t xml:space="preserve"> “La propiedad es el derecho real de usar, disfrutar, conservar y disponer de un bien con las limitaciones y modalidades que fijen las leyes.” </w:t>
      </w:r>
    </w:p>
    <w:p w14:paraId="35EC5F68" w14:textId="77777777" w:rsidR="00364A6B" w:rsidRPr="00242101" w:rsidRDefault="00364A6B" w:rsidP="00242101">
      <w:pPr>
        <w:jc w:val="both"/>
        <w:rPr>
          <w:rFonts w:ascii="Arial" w:eastAsia="Montserrat" w:hAnsi="Arial" w:cs="Arial"/>
          <w:i/>
          <w:iCs/>
          <w:sz w:val="18"/>
          <w:szCs w:val="18"/>
        </w:rPr>
      </w:pPr>
    </w:p>
    <w:p w14:paraId="4814E4C2"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i/>
          <w:iCs/>
          <w:sz w:val="18"/>
          <w:szCs w:val="18"/>
        </w:rPr>
        <w:t>Por su parte la Ley de Patrimonio Cultural y Natural del Estado de Jalisco, en su artículo 3° dispone:</w:t>
      </w:r>
    </w:p>
    <w:p w14:paraId="6498C75B" w14:textId="77777777" w:rsidR="00364A6B" w:rsidRPr="00242101" w:rsidRDefault="00364A6B" w:rsidP="00242101">
      <w:pPr>
        <w:jc w:val="both"/>
        <w:rPr>
          <w:rFonts w:ascii="Arial" w:eastAsia="Montserrat" w:hAnsi="Arial" w:cs="Arial"/>
          <w:i/>
          <w:iCs/>
          <w:sz w:val="18"/>
          <w:szCs w:val="18"/>
        </w:rPr>
      </w:pPr>
    </w:p>
    <w:p w14:paraId="5424E8F1" w14:textId="77777777" w:rsidR="00364A6B" w:rsidRPr="00242101" w:rsidRDefault="00364A6B" w:rsidP="00242101">
      <w:pPr>
        <w:ind w:left="567" w:right="616"/>
        <w:jc w:val="both"/>
        <w:rPr>
          <w:rFonts w:ascii="Arial" w:eastAsia="Montserrat" w:hAnsi="Arial" w:cs="Arial"/>
          <w:i/>
          <w:iCs/>
          <w:sz w:val="18"/>
          <w:szCs w:val="18"/>
        </w:rPr>
      </w:pPr>
      <w:r w:rsidRPr="00242101">
        <w:rPr>
          <w:rFonts w:ascii="Arial" w:eastAsia="Montserrat" w:hAnsi="Arial" w:cs="Arial"/>
          <w:i/>
          <w:iCs/>
          <w:sz w:val="18"/>
          <w:szCs w:val="18"/>
        </w:rPr>
        <w:lastRenderedPageBreak/>
        <w:t xml:space="preserve">“El Poder Ejecutivo del Estado de Jalisco y los gobiernos municipales, velarán por la protección del patrimonio cultural del estado y de la nación, por medio de: </w:t>
      </w:r>
    </w:p>
    <w:p w14:paraId="27093B32" w14:textId="77777777" w:rsidR="00364A6B" w:rsidRPr="00242101" w:rsidRDefault="00364A6B" w:rsidP="00242101">
      <w:pPr>
        <w:ind w:left="567" w:right="616"/>
        <w:jc w:val="both"/>
        <w:rPr>
          <w:rFonts w:ascii="Arial" w:eastAsia="Montserrat" w:hAnsi="Arial" w:cs="Arial"/>
          <w:i/>
          <w:iCs/>
          <w:sz w:val="18"/>
          <w:szCs w:val="18"/>
        </w:rPr>
      </w:pPr>
    </w:p>
    <w:p w14:paraId="2830B83E" w14:textId="77777777" w:rsidR="00364A6B" w:rsidRPr="00242101" w:rsidRDefault="00364A6B" w:rsidP="00242101">
      <w:pPr>
        <w:ind w:left="567" w:right="616"/>
        <w:jc w:val="both"/>
        <w:rPr>
          <w:rFonts w:ascii="Arial" w:eastAsia="Montserrat" w:hAnsi="Arial" w:cs="Arial"/>
          <w:i/>
          <w:iCs/>
          <w:sz w:val="18"/>
          <w:szCs w:val="18"/>
        </w:rPr>
      </w:pPr>
      <w:r w:rsidRPr="00242101">
        <w:rPr>
          <w:rFonts w:ascii="Arial" w:eastAsia="Montserrat" w:hAnsi="Arial" w:cs="Arial"/>
          <w:i/>
          <w:iCs/>
          <w:sz w:val="18"/>
          <w:szCs w:val="18"/>
        </w:rPr>
        <w:t xml:space="preserve">II. La identificación, inventario, clasificación, catalogación, restauración, conservación y difusión de los elementos o valores del patrimonio cultural del estado; </w:t>
      </w:r>
    </w:p>
    <w:p w14:paraId="7018FC82" w14:textId="77777777" w:rsidR="00364A6B" w:rsidRPr="00242101" w:rsidRDefault="00364A6B" w:rsidP="00242101">
      <w:pPr>
        <w:ind w:left="567" w:right="616"/>
        <w:jc w:val="both"/>
        <w:rPr>
          <w:rFonts w:ascii="Arial" w:eastAsia="Montserrat" w:hAnsi="Arial" w:cs="Arial"/>
          <w:i/>
          <w:iCs/>
          <w:sz w:val="18"/>
          <w:szCs w:val="18"/>
        </w:rPr>
      </w:pPr>
    </w:p>
    <w:p w14:paraId="099C0D34" w14:textId="77777777" w:rsidR="00364A6B" w:rsidRPr="00242101" w:rsidRDefault="00364A6B" w:rsidP="00242101">
      <w:pPr>
        <w:ind w:left="567" w:right="616"/>
        <w:jc w:val="both"/>
        <w:rPr>
          <w:rFonts w:ascii="Arial" w:eastAsia="Montserrat" w:hAnsi="Arial" w:cs="Arial"/>
          <w:i/>
          <w:iCs/>
          <w:sz w:val="18"/>
          <w:szCs w:val="18"/>
        </w:rPr>
      </w:pPr>
      <w:r w:rsidRPr="00242101">
        <w:rPr>
          <w:rFonts w:ascii="Arial" w:eastAsia="Montserrat" w:hAnsi="Arial" w:cs="Arial"/>
          <w:i/>
          <w:iCs/>
          <w:sz w:val="18"/>
          <w:szCs w:val="18"/>
        </w:rPr>
        <w:t>III. La regulación de las acciones relativas al manejo, utilización e intervenciones que se realicen en los bienes afectos al patrimonio cultural del estado”</w:t>
      </w:r>
    </w:p>
    <w:p w14:paraId="42B32EAD" w14:textId="77777777" w:rsidR="00364A6B" w:rsidRPr="00242101" w:rsidRDefault="00364A6B" w:rsidP="00242101">
      <w:pPr>
        <w:jc w:val="both"/>
        <w:rPr>
          <w:rFonts w:ascii="Arial" w:hAnsi="Arial" w:cs="Arial"/>
          <w:i/>
          <w:iCs/>
          <w:color w:val="0A0A0A"/>
          <w:sz w:val="18"/>
          <w:szCs w:val="18"/>
          <w:shd w:val="clear" w:color="auto" w:fill="FFFFFF"/>
        </w:rPr>
      </w:pPr>
    </w:p>
    <w:p w14:paraId="6F1271D2"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VI. En ese sentido, resulta esencial que el Ayuntamiento regule la utilización con fines comerciales que se lleve a cabo de los monumentos patrimonio de la ciudad; puesto que el uso indebido o excesivo de imágenes para promover un producto de forma irresponsable puede, paradójicamente, llevar a la degradación del monumento debido al mal uso ético y, o moral de sus monumentos emblemáticos. Por lo que la autoridad municipal debe velar para mantener su dignidad y gestionar su valor como marca de la ciudad.</w:t>
      </w:r>
    </w:p>
    <w:p w14:paraId="31A5705D" w14:textId="77777777" w:rsidR="00364A6B" w:rsidRPr="00242101" w:rsidRDefault="00364A6B" w:rsidP="00242101">
      <w:pPr>
        <w:jc w:val="both"/>
        <w:rPr>
          <w:rFonts w:ascii="Arial" w:hAnsi="Arial" w:cs="Arial"/>
          <w:i/>
          <w:iCs/>
          <w:color w:val="0A0A0A"/>
          <w:sz w:val="18"/>
          <w:szCs w:val="18"/>
          <w:shd w:val="clear" w:color="auto" w:fill="FFFFFF"/>
        </w:rPr>
      </w:pPr>
    </w:p>
    <w:p w14:paraId="32D468FE"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Lo anterior, encuentra sustento legal en lo dispuesto en el artículo 7 fracción V del Reglamento de patrimonio, que a la letra dice:</w:t>
      </w:r>
    </w:p>
    <w:p w14:paraId="19CC9D83" w14:textId="77777777" w:rsidR="00364A6B" w:rsidRPr="00242101" w:rsidRDefault="00364A6B" w:rsidP="00242101">
      <w:pPr>
        <w:jc w:val="both"/>
        <w:rPr>
          <w:rFonts w:ascii="Arial" w:hAnsi="Arial" w:cs="Arial"/>
          <w:i/>
          <w:iCs/>
          <w:color w:val="0A0A0A"/>
          <w:sz w:val="18"/>
          <w:szCs w:val="18"/>
          <w:shd w:val="clear" w:color="auto" w:fill="FFFFFF"/>
        </w:rPr>
      </w:pPr>
    </w:p>
    <w:p w14:paraId="59C357C5" w14:textId="77777777" w:rsidR="00364A6B" w:rsidRPr="00242101" w:rsidRDefault="00364A6B" w:rsidP="00242101">
      <w:pPr>
        <w:ind w:left="567" w:right="616"/>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 xml:space="preserve">“Artículo 7. Son facultades del Ayuntamiento </w:t>
      </w:r>
    </w:p>
    <w:p w14:paraId="360B0EB6" w14:textId="77777777" w:rsidR="00364A6B" w:rsidRPr="00242101" w:rsidRDefault="00364A6B" w:rsidP="00242101">
      <w:pPr>
        <w:ind w:left="567" w:right="616"/>
        <w:jc w:val="both"/>
        <w:rPr>
          <w:rFonts w:ascii="Arial" w:hAnsi="Arial" w:cs="Arial"/>
          <w:i/>
          <w:iCs/>
          <w:color w:val="0A0A0A"/>
          <w:sz w:val="18"/>
          <w:szCs w:val="18"/>
          <w:shd w:val="clear" w:color="auto" w:fill="FFFFFF"/>
        </w:rPr>
      </w:pPr>
    </w:p>
    <w:p w14:paraId="61403667" w14:textId="77777777" w:rsidR="00364A6B" w:rsidRPr="00242101" w:rsidRDefault="00364A6B" w:rsidP="00242101">
      <w:pPr>
        <w:ind w:left="567" w:right="616"/>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I a IV…</w:t>
      </w:r>
    </w:p>
    <w:p w14:paraId="777408E6" w14:textId="77777777" w:rsidR="00364A6B" w:rsidRPr="00242101" w:rsidRDefault="00364A6B" w:rsidP="00242101">
      <w:pPr>
        <w:ind w:left="567" w:right="616"/>
        <w:jc w:val="both"/>
        <w:rPr>
          <w:rFonts w:ascii="Arial" w:hAnsi="Arial" w:cs="Arial"/>
          <w:i/>
          <w:iCs/>
          <w:color w:val="0A0A0A"/>
          <w:sz w:val="18"/>
          <w:szCs w:val="18"/>
          <w:shd w:val="clear" w:color="auto" w:fill="FFFFFF"/>
        </w:rPr>
      </w:pPr>
    </w:p>
    <w:p w14:paraId="39864695" w14:textId="77777777" w:rsidR="00364A6B" w:rsidRPr="00242101" w:rsidRDefault="00364A6B" w:rsidP="00242101">
      <w:pPr>
        <w:ind w:left="567" w:right="616"/>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V. Dictar las normas a que debe sujetarse el uso, la vigilancia y el aprovechamiento del patrimonio;”</w:t>
      </w:r>
    </w:p>
    <w:p w14:paraId="6F4E92AD" w14:textId="77777777" w:rsidR="00364A6B" w:rsidRPr="00242101" w:rsidRDefault="00364A6B" w:rsidP="00242101">
      <w:pPr>
        <w:jc w:val="both"/>
        <w:rPr>
          <w:rFonts w:ascii="Arial" w:hAnsi="Arial" w:cs="Arial"/>
          <w:i/>
          <w:iCs/>
          <w:color w:val="0A0A0A"/>
          <w:sz w:val="18"/>
          <w:szCs w:val="18"/>
          <w:shd w:val="clear" w:color="auto" w:fill="FFFFFF"/>
        </w:rPr>
      </w:pPr>
    </w:p>
    <w:p w14:paraId="345DDACE"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En ese orden de ideas y toda vez que la Secretaría General es un órgano auxiliar del Ayuntamiento, es que se propone, la adición de una fracción al artículo 173 del Código de Gobierno del Municipio de Guadalajara, en el que se establezca a la Secretaría General la atribución de analizar y en su caso de otorgar el visto bueno de aquellas solicitudes que sean presentadas para autorizar la utilización de la imagen de los monumentos relacionados con el patrimonio cultural de la ciudad.</w:t>
      </w:r>
    </w:p>
    <w:p w14:paraId="0F9FD04E" w14:textId="77777777" w:rsidR="00364A6B" w:rsidRPr="00242101" w:rsidRDefault="00364A6B" w:rsidP="00242101">
      <w:pPr>
        <w:jc w:val="both"/>
        <w:rPr>
          <w:rFonts w:ascii="Arial" w:hAnsi="Arial" w:cs="Arial"/>
          <w:i/>
          <w:iCs/>
          <w:color w:val="0A0A0A"/>
          <w:sz w:val="18"/>
          <w:szCs w:val="18"/>
          <w:shd w:val="clear" w:color="auto" w:fill="FFFFFF"/>
        </w:rPr>
      </w:pPr>
    </w:p>
    <w:p w14:paraId="0106EE0C" w14:textId="77777777" w:rsidR="00364A6B" w:rsidRPr="00242101" w:rsidRDefault="00364A6B" w:rsidP="00242101">
      <w:pPr>
        <w:jc w:val="both"/>
        <w:rPr>
          <w:rFonts w:ascii="Arial" w:hAnsi="Arial" w:cs="Arial"/>
          <w:bCs/>
          <w:i/>
          <w:iCs/>
          <w:color w:val="0A0A0A"/>
          <w:sz w:val="18"/>
          <w:szCs w:val="18"/>
          <w:shd w:val="clear" w:color="auto" w:fill="FFFFFF"/>
        </w:rPr>
      </w:pPr>
      <w:r w:rsidRPr="00242101">
        <w:rPr>
          <w:rFonts w:ascii="Arial" w:hAnsi="Arial" w:cs="Arial"/>
          <w:i/>
          <w:iCs/>
          <w:color w:val="0A0A0A"/>
          <w:sz w:val="18"/>
          <w:szCs w:val="18"/>
          <w:shd w:val="clear" w:color="auto" w:fill="FFFFFF"/>
        </w:rPr>
        <w:t xml:space="preserve">De conformidad con el artículo 92 del Código de Gobierno del Municipio de Guadalajara; </w:t>
      </w:r>
      <w:r w:rsidRPr="00242101">
        <w:rPr>
          <w:rFonts w:ascii="Arial" w:hAnsi="Arial" w:cs="Arial"/>
          <w:bCs/>
          <w:i/>
          <w:iCs/>
          <w:color w:val="0A0A0A"/>
          <w:sz w:val="18"/>
          <w:szCs w:val="18"/>
          <w:shd w:val="clear" w:color="auto" w:fill="FFFFFF"/>
        </w:rPr>
        <w:t>el uso de imágenes de monumentos implica la conservación del patrimonio lo que intrínsecamente conlleva repercusiones jurídicas como el otorgamiento o la negativa en su utilización</w:t>
      </w:r>
      <w:r w:rsidRPr="00242101">
        <w:rPr>
          <w:rFonts w:ascii="Arial" w:hAnsi="Arial" w:cs="Arial"/>
          <w:bCs/>
          <w:i/>
          <w:iCs/>
          <w:sz w:val="18"/>
          <w:szCs w:val="18"/>
          <w:shd w:val="clear" w:color="auto" w:fill="FFFFFF"/>
        </w:rPr>
        <w:t xml:space="preserve"> necesario para fines comerciales</w:t>
      </w:r>
      <w:r w:rsidRPr="00242101">
        <w:rPr>
          <w:rFonts w:ascii="Arial" w:hAnsi="Arial" w:cs="Arial"/>
          <w:bCs/>
          <w:i/>
          <w:iCs/>
          <w:color w:val="0A0A0A"/>
          <w:sz w:val="18"/>
          <w:szCs w:val="18"/>
          <w:shd w:val="clear" w:color="auto" w:fill="FFFFFF"/>
        </w:rPr>
        <w:t>.</w:t>
      </w:r>
    </w:p>
    <w:p w14:paraId="01E6EE32" w14:textId="77777777" w:rsidR="00364A6B" w:rsidRPr="00242101" w:rsidRDefault="00364A6B" w:rsidP="00242101">
      <w:pPr>
        <w:jc w:val="both"/>
        <w:rPr>
          <w:rFonts w:ascii="Arial" w:hAnsi="Arial" w:cs="Arial"/>
          <w:i/>
          <w:iCs/>
          <w:color w:val="0A0A0A"/>
          <w:sz w:val="18"/>
          <w:szCs w:val="18"/>
          <w:shd w:val="clear" w:color="auto" w:fill="FFFFFF"/>
        </w:rPr>
      </w:pPr>
    </w:p>
    <w:p w14:paraId="134CB19C"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 xml:space="preserve">Por lo que toca a las </w:t>
      </w:r>
      <w:r w:rsidRPr="00242101">
        <w:rPr>
          <w:rFonts w:ascii="Arial" w:hAnsi="Arial" w:cs="Arial"/>
          <w:bCs/>
          <w:i/>
          <w:iCs/>
          <w:color w:val="0A0A0A"/>
          <w:sz w:val="18"/>
          <w:szCs w:val="18"/>
          <w:shd w:val="clear" w:color="auto" w:fill="FFFFFF"/>
        </w:rPr>
        <w:t>repercusiones presupuestales</w:t>
      </w:r>
      <w:r w:rsidRPr="00242101">
        <w:rPr>
          <w:rFonts w:ascii="Arial" w:hAnsi="Arial" w:cs="Arial"/>
          <w:i/>
          <w:iCs/>
          <w:color w:val="0A0A0A"/>
          <w:sz w:val="18"/>
          <w:szCs w:val="18"/>
          <w:shd w:val="clear" w:color="auto" w:fill="FFFFFF"/>
        </w:rPr>
        <w:t xml:space="preserve"> para el municipio, no se actualizan, puesto que por un lado el municipio no pretende generar un cobro por el uso de la imagen de los monumentos patrimoniales de la ciudad, ni tampoco erogar cantidad más allá de la destinada para la conservación de estos.</w:t>
      </w:r>
    </w:p>
    <w:p w14:paraId="00466A8E"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 xml:space="preserve"> </w:t>
      </w:r>
    </w:p>
    <w:p w14:paraId="2872693F"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Por lo que ve a las repercusiones laborales, no se genera ninguna, puesto que no implica contratación de nuevo personal o remoción de servidoras o servidores públicos municipales.</w:t>
      </w:r>
    </w:p>
    <w:p w14:paraId="483C52B1" w14:textId="77777777" w:rsidR="00364A6B" w:rsidRPr="00242101" w:rsidRDefault="00364A6B" w:rsidP="00242101">
      <w:pPr>
        <w:jc w:val="both"/>
        <w:rPr>
          <w:rFonts w:ascii="Arial" w:hAnsi="Arial" w:cs="Arial"/>
          <w:i/>
          <w:iCs/>
          <w:color w:val="0A0A0A"/>
          <w:sz w:val="18"/>
          <w:szCs w:val="18"/>
          <w:shd w:val="clear" w:color="auto" w:fill="FFFFFF"/>
        </w:rPr>
      </w:pPr>
    </w:p>
    <w:p w14:paraId="4D3D34BE"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En cuanto a las repercusiones sociales, se consideran favorables, puesto que la preservación de la cultura fortifica la identidad de la ciudad, evitando el uso inapropiado de los símbolos identitarios de todas y todos los tapatíos.</w:t>
      </w:r>
    </w:p>
    <w:p w14:paraId="401D367D" w14:textId="77777777" w:rsidR="00364A6B" w:rsidRPr="00242101" w:rsidRDefault="00364A6B" w:rsidP="00242101">
      <w:pPr>
        <w:jc w:val="both"/>
        <w:rPr>
          <w:rFonts w:ascii="Arial" w:hAnsi="Arial" w:cs="Arial"/>
          <w:i/>
          <w:iCs/>
          <w:color w:val="0A0A0A"/>
          <w:sz w:val="18"/>
          <w:szCs w:val="18"/>
          <w:shd w:val="clear" w:color="auto" w:fill="FFFFFF"/>
        </w:rPr>
      </w:pPr>
    </w:p>
    <w:p w14:paraId="3BC02E9B" w14:textId="3856A1E5"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XI. Por lo anterior expuesto y de conformidad con lo dispuesto por los artículos 115 fracción II de la Constitución Política de los Estados Unidos Mexicanos; 73 fracción I y 88 último párrafo, de la Constitución Política del Estado de Jalisco; 2, 3, 37 fracción IV, 38 fracción II, 41 fracción I, 50 fracción I, y 87 de la Ley del Gobierno y la Administración Pública Municipal del Estado de Jalisco; 900 del Código Civil para el Estado de Jalisco; 3 de la Ley de Patrimonio Cultural y Natural del Estado de Jalisco; 88, 90, 92, 101, 102 y 131 del Código de Gobierno del Municipio de Guadalajara y 7 del Reglamento de Patrimonio del Municipio de Guadalajara; me permito someter a su distinguida consideración el siguiente:</w:t>
      </w:r>
    </w:p>
    <w:p w14:paraId="6D4564E6" w14:textId="77777777" w:rsidR="00364A6B" w:rsidRDefault="00364A6B" w:rsidP="00242101">
      <w:pPr>
        <w:jc w:val="both"/>
        <w:rPr>
          <w:rFonts w:ascii="Arial" w:hAnsi="Arial" w:cs="Arial"/>
          <w:i/>
          <w:iCs/>
          <w:color w:val="0A0A0A"/>
          <w:sz w:val="18"/>
          <w:szCs w:val="18"/>
          <w:shd w:val="clear" w:color="auto" w:fill="FFFFFF"/>
        </w:rPr>
      </w:pPr>
    </w:p>
    <w:p w14:paraId="6C6D2E38" w14:textId="77777777" w:rsidR="001702F0" w:rsidRPr="00242101" w:rsidRDefault="001702F0" w:rsidP="00242101">
      <w:pPr>
        <w:jc w:val="both"/>
        <w:rPr>
          <w:rFonts w:ascii="Arial" w:hAnsi="Arial" w:cs="Arial"/>
          <w:i/>
          <w:iCs/>
          <w:color w:val="0A0A0A"/>
          <w:sz w:val="18"/>
          <w:szCs w:val="18"/>
          <w:shd w:val="clear" w:color="auto" w:fill="FFFFFF"/>
        </w:rPr>
      </w:pPr>
    </w:p>
    <w:p w14:paraId="1A3CCF48" w14:textId="77777777" w:rsidR="00364A6B" w:rsidRPr="00242101" w:rsidRDefault="00364A6B" w:rsidP="00242101">
      <w:pPr>
        <w:jc w:val="center"/>
        <w:rPr>
          <w:rFonts w:ascii="Arial" w:hAnsi="Arial" w:cs="Arial"/>
          <w:b/>
          <w:i/>
          <w:iCs/>
          <w:sz w:val="18"/>
          <w:szCs w:val="18"/>
        </w:rPr>
      </w:pPr>
      <w:r w:rsidRPr="00242101">
        <w:rPr>
          <w:rFonts w:ascii="Arial" w:hAnsi="Arial" w:cs="Arial"/>
          <w:b/>
          <w:i/>
          <w:iCs/>
          <w:sz w:val="18"/>
          <w:szCs w:val="18"/>
        </w:rPr>
        <w:lastRenderedPageBreak/>
        <w:t>Ordenamiento</w:t>
      </w:r>
    </w:p>
    <w:p w14:paraId="60AFF2CC" w14:textId="77777777" w:rsidR="00364A6B" w:rsidRPr="00242101" w:rsidRDefault="00364A6B" w:rsidP="00242101">
      <w:pPr>
        <w:rPr>
          <w:rFonts w:ascii="Arial" w:hAnsi="Arial" w:cs="Arial"/>
          <w:i/>
          <w:iCs/>
          <w:sz w:val="18"/>
          <w:szCs w:val="18"/>
        </w:rPr>
      </w:pPr>
    </w:p>
    <w:p w14:paraId="590253B3" w14:textId="6E8DA9AD"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b/>
          <w:i/>
          <w:iCs/>
          <w:color w:val="0A0A0A"/>
          <w:sz w:val="18"/>
          <w:szCs w:val="18"/>
          <w:shd w:val="clear" w:color="auto" w:fill="FFFFFF"/>
        </w:rPr>
        <w:t>Único.</w:t>
      </w:r>
      <w:r w:rsidRPr="00242101">
        <w:rPr>
          <w:rFonts w:ascii="Arial" w:hAnsi="Arial" w:cs="Arial"/>
          <w:i/>
          <w:iCs/>
          <w:color w:val="0A0A0A"/>
          <w:sz w:val="18"/>
          <w:szCs w:val="18"/>
          <w:shd w:val="clear" w:color="auto" w:fill="FFFFFF"/>
        </w:rPr>
        <w:t xml:space="preserve"> Se aprueba la adición de la fracción XIV al artículo 173 del Código de Gobierno del Municipio de Guadalajara, para quedar como sigue:</w:t>
      </w:r>
    </w:p>
    <w:p w14:paraId="4951E0D4" w14:textId="77777777" w:rsidR="00364A6B" w:rsidRPr="00242101" w:rsidRDefault="00364A6B" w:rsidP="00242101">
      <w:pPr>
        <w:jc w:val="both"/>
        <w:rPr>
          <w:rFonts w:ascii="Arial" w:hAnsi="Arial" w:cs="Arial"/>
          <w:i/>
          <w:iCs/>
          <w:color w:val="0A0A0A"/>
          <w:sz w:val="18"/>
          <w:szCs w:val="18"/>
          <w:shd w:val="clear" w:color="auto" w:fill="FFFFFF"/>
        </w:rPr>
      </w:pPr>
    </w:p>
    <w:p w14:paraId="652B06F2"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b/>
          <w:bCs/>
          <w:i/>
          <w:iCs/>
          <w:color w:val="0A0A0A"/>
          <w:sz w:val="18"/>
          <w:szCs w:val="18"/>
          <w:shd w:val="clear" w:color="auto" w:fill="FFFFFF"/>
        </w:rPr>
        <w:t>Artículo 173</w:t>
      </w:r>
      <w:r w:rsidRPr="00242101">
        <w:rPr>
          <w:rFonts w:ascii="Arial" w:hAnsi="Arial" w:cs="Arial"/>
          <w:i/>
          <w:iCs/>
          <w:color w:val="0A0A0A"/>
          <w:sz w:val="18"/>
          <w:szCs w:val="18"/>
          <w:shd w:val="clear" w:color="auto" w:fill="FFFFFF"/>
        </w:rPr>
        <w:t>. Al frente de la Secretaría General, está la Secretaria o el Secretario General, quien además de las previstas en los artículos 12 segundo párrafo de la Ley General de Sociedades Cooperativas, 63 de la Ley, 1012 fracción VI antepenúltimo párrafo y 1013 segundo párrafo del Código Civil del Estado de Jalisco, 82 fracción II inciso b) del Código Urbano para el Estado de Jalisco, 10 fracción III de la Ley del Notariado del Estado de Jalisco, 7 fracciones I y II, y 17 fracción II de la Ley para la Regularización y Titulación de Predios Urbanos en el Estado de Jalisco, tiene las siguientes atribuciones:.</w:t>
      </w:r>
    </w:p>
    <w:p w14:paraId="3EB65B43" w14:textId="77777777" w:rsidR="00364A6B" w:rsidRPr="00242101" w:rsidRDefault="00364A6B" w:rsidP="00242101">
      <w:pPr>
        <w:jc w:val="both"/>
        <w:rPr>
          <w:rFonts w:ascii="Arial" w:hAnsi="Arial" w:cs="Arial"/>
          <w:i/>
          <w:iCs/>
          <w:color w:val="0A0A0A"/>
          <w:sz w:val="18"/>
          <w:szCs w:val="18"/>
          <w:shd w:val="clear" w:color="auto" w:fill="FFFFFF"/>
        </w:rPr>
      </w:pPr>
    </w:p>
    <w:p w14:paraId="74D80203"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I a XI…</w:t>
      </w:r>
    </w:p>
    <w:p w14:paraId="1DD223C7" w14:textId="77777777" w:rsidR="00364A6B" w:rsidRPr="00242101" w:rsidRDefault="00364A6B" w:rsidP="00242101">
      <w:pPr>
        <w:jc w:val="both"/>
        <w:rPr>
          <w:rFonts w:ascii="Arial" w:hAnsi="Arial" w:cs="Arial"/>
          <w:i/>
          <w:iCs/>
          <w:color w:val="0A0A0A"/>
          <w:sz w:val="18"/>
          <w:szCs w:val="18"/>
          <w:shd w:val="clear" w:color="auto" w:fill="FFFFFF"/>
        </w:rPr>
      </w:pPr>
    </w:p>
    <w:p w14:paraId="21B35858" w14:textId="4BB349BC"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i/>
          <w:iCs/>
          <w:color w:val="0A0A0A"/>
          <w:sz w:val="18"/>
          <w:szCs w:val="18"/>
          <w:shd w:val="clear" w:color="auto" w:fill="FFFFFF"/>
        </w:rPr>
        <w:t xml:space="preserve">XII. Reducir o condonar, previo acuerdo de la Presidenta o el Presidente Municipal, las multas impuestas por contravención a la normatividad </w:t>
      </w:r>
      <w:r w:rsidRPr="00242101">
        <w:rPr>
          <w:rFonts w:ascii="Arial" w:hAnsi="Arial" w:cs="Arial"/>
          <w:b/>
          <w:i/>
          <w:iCs/>
          <w:color w:val="0A0A0A"/>
          <w:sz w:val="18"/>
          <w:szCs w:val="18"/>
          <w:shd w:val="clear" w:color="auto" w:fill="FFFFFF"/>
        </w:rPr>
        <w:t>municipal.</w:t>
      </w:r>
      <w:r w:rsidRPr="00242101">
        <w:rPr>
          <w:rFonts w:ascii="Arial" w:hAnsi="Arial" w:cs="Arial"/>
          <w:i/>
          <w:iCs/>
          <w:color w:val="0A0A0A"/>
          <w:sz w:val="18"/>
          <w:szCs w:val="18"/>
          <w:shd w:val="clear" w:color="auto" w:fill="FFFFFF"/>
        </w:rPr>
        <w:t xml:space="preserve"> </w:t>
      </w:r>
    </w:p>
    <w:p w14:paraId="7850F3A5" w14:textId="77777777" w:rsidR="00364A6B" w:rsidRPr="00242101" w:rsidRDefault="00364A6B" w:rsidP="00242101">
      <w:pPr>
        <w:jc w:val="both"/>
        <w:rPr>
          <w:rFonts w:ascii="Arial" w:hAnsi="Arial" w:cs="Arial"/>
          <w:i/>
          <w:iCs/>
          <w:color w:val="0A0A0A"/>
          <w:sz w:val="18"/>
          <w:szCs w:val="18"/>
          <w:shd w:val="clear" w:color="auto" w:fill="FFFFFF"/>
        </w:rPr>
      </w:pPr>
    </w:p>
    <w:p w14:paraId="549FEC50" w14:textId="77777777" w:rsidR="00364A6B" w:rsidRPr="00242101" w:rsidRDefault="00364A6B" w:rsidP="00242101">
      <w:pPr>
        <w:jc w:val="both"/>
        <w:rPr>
          <w:rFonts w:ascii="Arial" w:hAnsi="Arial" w:cs="Arial"/>
          <w:b/>
          <w:i/>
          <w:iCs/>
          <w:color w:val="0A0A0A"/>
          <w:sz w:val="18"/>
          <w:szCs w:val="18"/>
          <w:shd w:val="clear" w:color="auto" w:fill="FFFFFF"/>
        </w:rPr>
      </w:pPr>
      <w:r w:rsidRPr="00242101">
        <w:rPr>
          <w:rFonts w:ascii="Arial" w:hAnsi="Arial" w:cs="Arial"/>
          <w:i/>
          <w:iCs/>
          <w:color w:val="0A0A0A"/>
          <w:sz w:val="18"/>
          <w:szCs w:val="18"/>
          <w:shd w:val="clear" w:color="auto" w:fill="FFFFFF"/>
        </w:rPr>
        <w:t xml:space="preserve">XIII. Calificar las infracciones administrativas que no sean competencia de los jueces cívicos </w:t>
      </w:r>
      <w:r w:rsidRPr="00242101">
        <w:rPr>
          <w:rFonts w:ascii="Arial" w:hAnsi="Arial" w:cs="Arial"/>
          <w:b/>
          <w:i/>
          <w:iCs/>
          <w:color w:val="0A0A0A"/>
          <w:sz w:val="18"/>
          <w:szCs w:val="18"/>
          <w:shd w:val="clear" w:color="auto" w:fill="FFFFFF"/>
        </w:rPr>
        <w:t>municipales; y</w:t>
      </w:r>
    </w:p>
    <w:p w14:paraId="16399E25" w14:textId="77777777" w:rsidR="00364A6B" w:rsidRPr="00242101" w:rsidRDefault="00364A6B" w:rsidP="00242101">
      <w:pPr>
        <w:jc w:val="both"/>
        <w:rPr>
          <w:rFonts w:ascii="Arial" w:hAnsi="Arial" w:cs="Arial"/>
          <w:b/>
          <w:i/>
          <w:iCs/>
          <w:color w:val="0A0A0A"/>
          <w:sz w:val="18"/>
          <w:szCs w:val="18"/>
          <w:shd w:val="clear" w:color="auto" w:fill="FFFFFF"/>
        </w:rPr>
      </w:pPr>
    </w:p>
    <w:p w14:paraId="3B74A631"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b/>
          <w:i/>
          <w:iCs/>
          <w:color w:val="0A0A0A"/>
          <w:sz w:val="18"/>
          <w:szCs w:val="18"/>
          <w:shd w:val="clear" w:color="auto" w:fill="FFFFFF"/>
        </w:rPr>
        <w:t>XIV. Analizar y en su caso otorgar el visto bueno de las solicitudes para la utilización de la imagen de los monumentos relacionados con el patrimonio cultural de la ciudad.</w:t>
      </w:r>
    </w:p>
    <w:p w14:paraId="05187AD9" w14:textId="77777777" w:rsidR="00364A6B" w:rsidRPr="00242101" w:rsidRDefault="00364A6B" w:rsidP="00242101">
      <w:pPr>
        <w:jc w:val="both"/>
        <w:rPr>
          <w:rFonts w:ascii="Arial" w:hAnsi="Arial" w:cs="Arial"/>
          <w:i/>
          <w:iCs/>
          <w:color w:val="0A0A0A"/>
          <w:sz w:val="18"/>
          <w:szCs w:val="18"/>
          <w:shd w:val="clear" w:color="auto" w:fill="FFFFFF"/>
        </w:rPr>
      </w:pPr>
    </w:p>
    <w:p w14:paraId="4A0E5FA3" w14:textId="77777777" w:rsidR="00364A6B" w:rsidRPr="00242101" w:rsidRDefault="00364A6B" w:rsidP="00242101">
      <w:pPr>
        <w:jc w:val="center"/>
        <w:rPr>
          <w:rFonts w:ascii="Arial" w:hAnsi="Arial" w:cs="Arial"/>
          <w:b/>
          <w:i/>
          <w:iCs/>
          <w:color w:val="0A0A0A"/>
          <w:sz w:val="18"/>
          <w:szCs w:val="18"/>
          <w:shd w:val="clear" w:color="auto" w:fill="FFFFFF"/>
        </w:rPr>
      </w:pPr>
      <w:r w:rsidRPr="00242101">
        <w:rPr>
          <w:rFonts w:ascii="Arial" w:hAnsi="Arial" w:cs="Arial"/>
          <w:b/>
          <w:i/>
          <w:iCs/>
          <w:color w:val="0A0A0A"/>
          <w:sz w:val="18"/>
          <w:szCs w:val="18"/>
          <w:shd w:val="clear" w:color="auto" w:fill="FFFFFF"/>
        </w:rPr>
        <w:t>Transitorios</w:t>
      </w:r>
    </w:p>
    <w:p w14:paraId="22F9A7FA" w14:textId="77777777" w:rsidR="00364A6B" w:rsidRPr="00242101" w:rsidRDefault="00364A6B" w:rsidP="00242101">
      <w:pPr>
        <w:jc w:val="both"/>
        <w:rPr>
          <w:rFonts w:ascii="Arial" w:hAnsi="Arial" w:cs="Arial"/>
          <w:i/>
          <w:iCs/>
          <w:color w:val="0A0A0A"/>
          <w:sz w:val="18"/>
          <w:szCs w:val="18"/>
          <w:shd w:val="clear" w:color="auto" w:fill="FFFFFF"/>
        </w:rPr>
      </w:pPr>
    </w:p>
    <w:p w14:paraId="5EADD5D2" w14:textId="77777777" w:rsidR="00364A6B" w:rsidRPr="00242101" w:rsidRDefault="00364A6B" w:rsidP="00242101">
      <w:pPr>
        <w:jc w:val="both"/>
        <w:rPr>
          <w:rFonts w:ascii="Arial" w:hAnsi="Arial" w:cs="Arial"/>
          <w:i/>
          <w:iCs/>
          <w:color w:val="0A0A0A"/>
          <w:sz w:val="18"/>
          <w:szCs w:val="18"/>
          <w:shd w:val="clear" w:color="auto" w:fill="FFFFFF"/>
        </w:rPr>
      </w:pPr>
      <w:r w:rsidRPr="00242101">
        <w:rPr>
          <w:rFonts w:ascii="Arial" w:hAnsi="Arial" w:cs="Arial"/>
          <w:b/>
          <w:i/>
          <w:iCs/>
          <w:color w:val="0A0A0A"/>
          <w:sz w:val="18"/>
          <w:szCs w:val="18"/>
          <w:shd w:val="clear" w:color="auto" w:fill="FFFFFF"/>
        </w:rPr>
        <w:t>Primero.</w:t>
      </w:r>
      <w:r w:rsidRPr="00242101">
        <w:rPr>
          <w:rFonts w:ascii="Arial" w:hAnsi="Arial" w:cs="Arial"/>
          <w:i/>
          <w:iCs/>
          <w:color w:val="0A0A0A"/>
          <w:sz w:val="18"/>
          <w:szCs w:val="18"/>
          <w:shd w:val="clear" w:color="auto" w:fill="FFFFFF"/>
        </w:rPr>
        <w:t xml:space="preserve"> Publíquese el presente ordenamiento en la Gaceta Municipal de Guadalajara en los términos de lo dispuesto en el artículo 42 de la Ley del Gobierno y la Administración Pública Municipal del Estado de Jalisco. Artículo </w:t>
      </w:r>
    </w:p>
    <w:p w14:paraId="4DF0B560" w14:textId="77777777" w:rsidR="00364A6B" w:rsidRPr="00242101" w:rsidRDefault="00364A6B" w:rsidP="00242101">
      <w:pPr>
        <w:jc w:val="both"/>
        <w:rPr>
          <w:rFonts w:ascii="Arial" w:hAnsi="Arial" w:cs="Arial"/>
          <w:b/>
          <w:i/>
          <w:iCs/>
          <w:color w:val="0A0A0A"/>
          <w:sz w:val="18"/>
          <w:szCs w:val="18"/>
          <w:shd w:val="clear" w:color="auto" w:fill="FFFFFF"/>
        </w:rPr>
      </w:pPr>
    </w:p>
    <w:p w14:paraId="08A66B0C" w14:textId="15D950CF" w:rsidR="00CE5215" w:rsidRDefault="00364A6B" w:rsidP="00242101">
      <w:pPr>
        <w:jc w:val="both"/>
        <w:rPr>
          <w:rFonts w:ascii="Arial" w:hAnsi="Arial" w:cs="Arial"/>
          <w:i/>
          <w:iCs/>
          <w:color w:val="0A0A0A"/>
          <w:sz w:val="18"/>
          <w:szCs w:val="18"/>
          <w:shd w:val="clear" w:color="auto" w:fill="FFFFFF"/>
        </w:rPr>
      </w:pPr>
      <w:r w:rsidRPr="00242101">
        <w:rPr>
          <w:rFonts w:ascii="Arial" w:hAnsi="Arial" w:cs="Arial"/>
          <w:b/>
          <w:i/>
          <w:iCs/>
          <w:color w:val="0A0A0A"/>
          <w:sz w:val="18"/>
          <w:szCs w:val="18"/>
          <w:shd w:val="clear" w:color="auto" w:fill="FFFFFF"/>
        </w:rPr>
        <w:t>Segundo.</w:t>
      </w:r>
      <w:r w:rsidRPr="00242101">
        <w:rPr>
          <w:rFonts w:ascii="Arial" w:hAnsi="Arial" w:cs="Arial"/>
          <w:i/>
          <w:iCs/>
          <w:color w:val="0A0A0A"/>
          <w:sz w:val="18"/>
          <w:szCs w:val="18"/>
          <w:shd w:val="clear" w:color="auto" w:fill="FFFFFF"/>
        </w:rPr>
        <w:t xml:space="preserve"> El presente ordenamiento entrará en vigor a partir de su publicación en la Gaceta Municipal de Guadalajara</w:t>
      </w:r>
      <w:r w:rsidR="00242101">
        <w:rPr>
          <w:rFonts w:ascii="Arial" w:hAnsi="Arial" w:cs="Arial"/>
          <w:i/>
          <w:iCs/>
          <w:color w:val="0A0A0A"/>
          <w:sz w:val="18"/>
          <w:szCs w:val="18"/>
          <w:shd w:val="clear" w:color="auto" w:fill="FFFFFF"/>
        </w:rPr>
        <w:t>”</w:t>
      </w:r>
      <w:r w:rsidRPr="00242101">
        <w:rPr>
          <w:rFonts w:ascii="Arial" w:hAnsi="Arial" w:cs="Arial"/>
          <w:i/>
          <w:iCs/>
          <w:color w:val="0A0A0A"/>
          <w:sz w:val="18"/>
          <w:szCs w:val="18"/>
          <w:shd w:val="clear" w:color="auto" w:fill="FFFFFF"/>
        </w:rPr>
        <w:t>.</w:t>
      </w:r>
    </w:p>
    <w:p w14:paraId="4CFDD57D" w14:textId="77777777" w:rsidR="00242101" w:rsidRPr="00242101" w:rsidRDefault="00242101" w:rsidP="00242101">
      <w:pPr>
        <w:jc w:val="both"/>
        <w:rPr>
          <w:rFonts w:ascii="Arial" w:hAnsi="Arial" w:cs="Arial"/>
          <w:i/>
          <w:iCs/>
          <w:sz w:val="18"/>
          <w:szCs w:val="18"/>
          <w:lang w:val="es-ES_tradnl" w:eastAsia="es-ES"/>
        </w:rPr>
      </w:pPr>
    </w:p>
    <w:p w14:paraId="2D0938E4" w14:textId="5BAEC3DB" w:rsidR="00B3181C" w:rsidRPr="00B3181C" w:rsidRDefault="00CE5215" w:rsidP="00B3181C">
      <w:pPr>
        <w:jc w:val="both"/>
        <w:rPr>
          <w:rFonts w:ascii="Arial" w:eastAsia="Calibri" w:hAnsi="Arial" w:cs="Arial"/>
          <w:sz w:val="24"/>
          <w:szCs w:val="24"/>
        </w:rPr>
      </w:pPr>
      <w:r w:rsidRPr="00B3181C">
        <w:rPr>
          <w:rFonts w:ascii="Arial" w:eastAsia="Calibri" w:hAnsi="Arial" w:cs="Arial"/>
          <w:b/>
          <w:bCs/>
          <w:sz w:val="24"/>
          <w:szCs w:val="24"/>
        </w:rPr>
        <w:t>La Regidora Leticia Fabiola Cuan Ramírez:</w:t>
      </w:r>
      <w:r w:rsidR="00B3181C" w:rsidRPr="00B3181C">
        <w:rPr>
          <w:rFonts w:ascii="Arial" w:eastAsia="Calibri" w:hAnsi="Arial" w:cs="Arial"/>
          <w:sz w:val="24"/>
          <w:szCs w:val="24"/>
        </w:rPr>
        <w:t xml:space="preserve"> Y la segunda propone abrogar diversos reglamentos</w:t>
      </w:r>
      <w:r>
        <w:rPr>
          <w:rFonts w:ascii="Arial" w:eastAsia="Calibri" w:hAnsi="Arial" w:cs="Arial"/>
          <w:sz w:val="24"/>
          <w:szCs w:val="24"/>
        </w:rPr>
        <w:t>,</w:t>
      </w:r>
      <w:r w:rsidR="00B3181C" w:rsidRPr="00B3181C">
        <w:rPr>
          <w:rFonts w:ascii="Arial" w:eastAsia="Calibri" w:hAnsi="Arial" w:cs="Arial"/>
          <w:sz w:val="24"/>
          <w:szCs w:val="24"/>
        </w:rPr>
        <w:t xml:space="preserve"> que por diversas situaciones han quedado obsoletos</w:t>
      </w:r>
      <w:r>
        <w:rPr>
          <w:rFonts w:ascii="Arial" w:eastAsia="Calibri" w:hAnsi="Arial" w:cs="Arial"/>
          <w:sz w:val="24"/>
          <w:szCs w:val="24"/>
        </w:rPr>
        <w:t>,</w:t>
      </w:r>
      <w:r w:rsidR="00B3181C" w:rsidRPr="00B3181C">
        <w:rPr>
          <w:rFonts w:ascii="Arial" w:eastAsia="Calibri" w:hAnsi="Arial" w:cs="Arial"/>
          <w:sz w:val="24"/>
          <w:szCs w:val="24"/>
        </w:rPr>
        <w:t xml:space="preserve"> y propongo que el turno sea para la Comisión </w:t>
      </w:r>
      <w:r>
        <w:rPr>
          <w:rFonts w:ascii="Arial" w:eastAsia="Calibri" w:hAnsi="Arial" w:cs="Arial"/>
          <w:sz w:val="24"/>
          <w:szCs w:val="24"/>
        </w:rPr>
        <w:t xml:space="preserve">Edilicia </w:t>
      </w:r>
      <w:r w:rsidR="00B3181C" w:rsidRPr="00B3181C">
        <w:rPr>
          <w:rFonts w:ascii="Arial" w:eastAsia="Calibri" w:hAnsi="Arial" w:cs="Arial"/>
          <w:sz w:val="24"/>
          <w:szCs w:val="24"/>
        </w:rPr>
        <w:t>de Gobernación, Reglamentos y Vigilancia. Es cuanto Presidenta</w:t>
      </w:r>
      <w:r>
        <w:rPr>
          <w:rFonts w:ascii="Arial" w:eastAsia="Calibri" w:hAnsi="Arial" w:cs="Arial"/>
          <w:sz w:val="24"/>
          <w:szCs w:val="24"/>
        </w:rPr>
        <w:t>.</w:t>
      </w:r>
      <w:r w:rsidR="00B3181C" w:rsidRPr="00B3181C">
        <w:rPr>
          <w:rFonts w:ascii="Arial" w:eastAsia="Calibri" w:hAnsi="Arial" w:cs="Arial"/>
          <w:sz w:val="24"/>
          <w:szCs w:val="24"/>
        </w:rPr>
        <w:t xml:space="preserve"> </w:t>
      </w:r>
    </w:p>
    <w:p w14:paraId="3E829160" w14:textId="30944DA8" w:rsidR="00B3181C" w:rsidRPr="00242101" w:rsidRDefault="00B3181C" w:rsidP="00242101">
      <w:pPr>
        <w:jc w:val="both"/>
        <w:rPr>
          <w:rFonts w:ascii="Arial" w:eastAsia="Calibri" w:hAnsi="Arial" w:cs="Arial"/>
          <w:i/>
          <w:iCs/>
          <w:sz w:val="18"/>
          <w:szCs w:val="18"/>
        </w:rPr>
      </w:pPr>
    </w:p>
    <w:p w14:paraId="6DBB094B" w14:textId="5279E1A7" w:rsidR="00364A6B" w:rsidRPr="00242101" w:rsidRDefault="00242101" w:rsidP="00242101">
      <w:pPr>
        <w:rPr>
          <w:rFonts w:ascii="Arial" w:eastAsia="Montserrat" w:hAnsi="Arial" w:cs="Arial"/>
          <w:b/>
          <w:i/>
          <w:iCs/>
          <w:sz w:val="18"/>
          <w:szCs w:val="18"/>
        </w:rPr>
      </w:pPr>
      <w:r>
        <w:rPr>
          <w:rFonts w:ascii="Arial" w:eastAsia="Montserrat" w:hAnsi="Arial" w:cs="Arial"/>
          <w:b/>
          <w:i/>
          <w:iCs/>
          <w:sz w:val="18"/>
          <w:szCs w:val="18"/>
        </w:rPr>
        <w:t>“</w:t>
      </w:r>
      <w:r w:rsidR="00364A6B" w:rsidRPr="00242101">
        <w:rPr>
          <w:rFonts w:ascii="Arial" w:eastAsia="Montserrat" w:hAnsi="Arial" w:cs="Arial"/>
          <w:b/>
          <w:i/>
          <w:iCs/>
          <w:sz w:val="18"/>
          <w:szCs w:val="18"/>
        </w:rPr>
        <w:t>Integrantes del H. Ayuntamiento de Guadalajara.</w:t>
      </w:r>
    </w:p>
    <w:p w14:paraId="3B6086CB" w14:textId="77777777" w:rsidR="00364A6B" w:rsidRPr="00242101" w:rsidRDefault="00364A6B" w:rsidP="00242101">
      <w:pPr>
        <w:rPr>
          <w:rFonts w:ascii="Arial" w:eastAsia="Montserrat" w:hAnsi="Arial" w:cs="Arial"/>
          <w:i/>
          <w:iCs/>
          <w:sz w:val="18"/>
          <w:szCs w:val="18"/>
        </w:rPr>
      </w:pPr>
      <w:r w:rsidRPr="00242101">
        <w:rPr>
          <w:rFonts w:ascii="Arial" w:eastAsia="Montserrat" w:hAnsi="Arial" w:cs="Arial"/>
          <w:b/>
          <w:i/>
          <w:iCs/>
          <w:sz w:val="18"/>
          <w:szCs w:val="18"/>
        </w:rPr>
        <w:t>Presente.</w:t>
      </w:r>
      <w:r w:rsidRPr="00242101">
        <w:rPr>
          <w:rFonts w:ascii="Arial" w:eastAsia="Montserrat" w:hAnsi="Arial" w:cs="Arial"/>
          <w:i/>
          <w:iCs/>
          <w:sz w:val="18"/>
          <w:szCs w:val="18"/>
        </w:rPr>
        <w:tab/>
      </w:r>
    </w:p>
    <w:p w14:paraId="01200007" w14:textId="77777777" w:rsidR="00364A6B" w:rsidRPr="00242101" w:rsidRDefault="00364A6B" w:rsidP="00242101">
      <w:pPr>
        <w:rPr>
          <w:rFonts w:ascii="Arial" w:eastAsia="Montserrat" w:hAnsi="Arial" w:cs="Arial"/>
          <w:i/>
          <w:iCs/>
          <w:sz w:val="18"/>
          <w:szCs w:val="18"/>
        </w:rPr>
      </w:pPr>
    </w:p>
    <w:p w14:paraId="43ADBDB2" w14:textId="77777777"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La que suscribe Leticia Fabiola Cuan Ramírez,</w:t>
      </w:r>
      <w:r w:rsidRPr="00242101">
        <w:rPr>
          <w:rFonts w:ascii="Arial" w:eastAsia="Montserrat" w:hAnsi="Arial" w:cs="Arial"/>
          <w:i/>
          <w:iCs/>
          <w:sz w:val="18"/>
          <w:szCs w:val="18"/>
        </w:rPr>
        <w:t xml:space="preserve"> en mi carácter de Regidora del Ayuntamiento Constitucional del Municipio de Guadalajara, Jalisco, de conformidad con lo dispuesto en los artículos 41 fracción II, y 50 fracción I de la Ley del Gobierno y la Administración Pública Municipal del Estado de Jalisco; 88, 90 y 92 del Código de Gobierno del Municipio de Guadalajara; </w:t>
      </w:r>
      <w:r w:rsidRPr="00242101">
        <w:rPr>
          <w:rFonts w:ascii="Arial" w:hAnsi="Arial" w:cs="Arial"/>
          <w:i/>
          <w:iCs/>
          <w:sz w:val="18"/>
          <w:szCs w:val="18"/>
        </w:rPr>
        <w:t xml:space="preserve">someto a la consideración de este Órgano de Gobierno Municipal, la siguiente iniciativa de ordenamiento, </w:t>
      </w:r>
      <w:r w:rsidRPr="00242101">
        <w:rPr>
          <w:rFonts w:ascii="Arial" w:hAnsi="Arial" w:cs="Arial"/>
          <w:b/>
          <w:bCs/>
          <w:i/>
          <w:iCs/>
          <w:sz w:val="18"/>
          <w:szCs w:val="18"/>
        </w:rPr>
        <w:t>que abroga las Disposiciones Administrativas de Aplicación General que Regulan los Mecanismos de Compensación, Indemnización y Mitigación por Acciones Urbanísticas en el Municipio de Guadalajara, el Reglamento Interno del Centro de Convivencia Municipal de Guadalajara, el Reglamento Interno para la Inspección Sanitaria en el Municipio de Guadalajara, el Reglamento del Organismo Público Descentralizado de la Administración Pública Municipal denominado Patronato para la Administración de Estancias Infantiles para Niños con Discapacidad Neuromotora de Guadalajara, y el Reglamento Orgánico del Municipio de Guadalajara</w:t>
      </w:r>
      <w:r w:rsidRPr="00242101">
        <w:rPr>
          <w:rFonts w:ascii="Arial" w:hAnsi="Arial" w:cs="Arial"/>
          <w:bCs/>
          <w:i/>
          <w:iCs/>
          <w:sz w:val="18"/>
          <w:szCs w:val="18"/>
        </w:rPr>
        <w:t>,</w:t>
      </w:r>
      <w:r w:rsidRPr="00242101">
        <w:rPr>
          <w:rFonts w:ascii="Arial" w:hAnsi="Arial" w:cs="Arial"/>
          <w:b/>
          <w:bCs/>
          <w:i/>
          <w:iCs/>
          <w:sz w:val="18"/>
          <w:szCs w:val="18"/>
        </w:rPr>
        <w:t xml:space="preserve"> </w:t>
      </w:r>
      <w:r w:rsidRPr="00242101">
        <w:rPr>
          <w:rFonts w:ascii="Arial" w:hAnsi="Arial" w:cs="Arial"/>
          <w:i/>
          <w:iCs/>
          <w:sz w:val="18"/>
          <w:szCs w:val="18"/>
          <w:lang w:val="es-ES" w:eastAsia="es-ES"/>
        </w:rPr>
        <w:t>de conformidad con la siguiente:</w:t>
      </w:r>
    </w:p>
    <w:p w14:paraId="3392F995" w14:textId="77777777" w:rsidR="001702F0" w:rsidRDefault="001702F0" w:rsidP="00242101">
      <w:pPr>
        <w:keepNext/>
        <w:jc w:val="center"/>
        <w:outlineLvl w:val="3"/>
        <w:rPr>
          <w:rFonts w:ascii="Arial" w:hAnsi="Arial" w:cs="Arial"/>
          <w:b/>
          <w:bCs/>
          <w:i/>
          <w:iCs/>
          <w:sz w:val="18"/>
          <w:szCs w:val="18"/>
          <w:lang w:val="es-ES" w:eastAsia="es-ES"/>
        </w:rPr>
      </w:pPr>
    </w:p>
    <w:p w14:paraId="287D8E70" w14:textId="77777777" w:rsidR="001702F0" w:rsidRDefault="001702F0" w:rsidP="00242101">
      <w:pPr>
        <w:keepNext/>
        <w:jc w:val="center"/>
        <w:outlineLvl w:val="3"/>
        <w:rPr>
          <w:rFonts w:ascii="Arial" w:hAnsi="Arial" w:cs="Arial"/>
          <w:b/>
          <w:bCs/>
          <w:i/>
          <w:iCs/>
          <w:sz w:val="18"/>
          <w:szCs w:val="18"/>
          <w:lang w:val="es-ES" w:eastAsia="es-ES"/>
        </w:rPr>
      </w:pPr>
    </w:p>
    <w:p w14:paraId="42383AA7" w14:textId="77777777" w:rsidR="00364A6B" w:rsidRPr="00242101" w:rsidRDefault="00364A6B" w:rsidP="00242101">
      <w:pPr>
        <w:keepNext/>
        <w:jc w:val="center"/>
        <w:outlineLvl w:val="3"/>
        <w:rPr>
          <w:rFonts w:ascii="Arial" w:hAnsi="Arial" w:cs="Arial"/>
          <w:b/>
          <w:bCs/>
          <w:i/>
          <w:iCs/>
          <w:sz w:val="18"/>
          <w:szCs w:val="18"/>
          <w:lang w:val="es-ES" w:eastAsia="es-ES"/>
        </w:rPr>
      </w:pPr>
      <w:r w:rsidRPr="00242101">
        <w:rPr>
          <w:rFonts w:ascii="Arial" w:hAnsi="Arial" w:cs="Arial"/>
          <w:b/>
          <w:bCs/>
          <w:i/>
          <w:iCs/>
          <w:sz w:val="18"/>
          <w:szCs w:val="18"/>
          <w:lang w:val="es-ES" w:eastAsia="es-ES"/>
        </w:rPr>
        <w:t>Exposición de Motivos</w:t>
      </w:r>
    </w:p>
    <w:p w14:paraId="022EF9B4" w14:textId="77777777" w:rsidR="00364A6B" w:rsidRPr="00242101" w:rsidRDefault="00364A6B" w:rsidP="00242101">
      <w:pPr>
        <w:jc w:val="both"/>
        <w:rPr>
          <w:rFonts w:ascii="Arial" w:hAnsi="Arial" w:cs="Arial"/>
          <w:bCs/>
          <w:i/>
          <w:iCs/>
          <w:sz w:val="18"/>
          <w:szCs w:val="18"/>
          <w:lang w:val="es-ES" w:eastAsia="es-ES"/>
        </w:rPr>
      </w:pPr>
    </w:p>
    <w:p w14:paraId="5F2E2A7B" w14:textId="1A9D7AE0" w:rsidR="00364A6B" w:rsidRDefault="00364A6B" w:rsidP="00242101">
      <w:pPr>
        <w:jc w:val="both"/>
        <w:rPr>
          <w:rFonts w:ascii="Arial" w:hAnsi="Arial" w:cs="Arial"/>
          <w:i/>
          <w:iCs/>
          <w:sz w:val="18"/>
          <w:szCs w:val="18"/>
        </w:rPr>
      </w:pPr>
      <w:r w:rsidRPr="00242101">
        <w:rPr>
          <w:rFonts w:ascii="Arial" w:hAnsi="Arial" w:cs="Arial"/>
          <w:b/>
          <w:bCs/>
          <w:i/>
          <w:iCs/>
          <w:sz w:val="18"/>
          <w:szCs w:val="18"/>
        </w:rPr>
        <w:t>I.</w:t>
      </w:r>
      <w:r w:rsidRPr="00242101">
        <w:rPr>
          <w:rFonts w:ascii="Arial" w:hAnsi="Arial" w:cs="Arial"/>
          <w:i/>
          <w:iCs/>
          <w:sz w:val="18"/>
          <w:szCs w:val="18"/>
        </w:rPr>
        <w:t xml:space="preserve"> Como ya lo hemos expresado en otras iniciativas, uno de los objetivos que nos hemos planteado como integrantes del actual gobierno municipal, radica en el análisis permanente de los reglamentos municipales, para la revisión, adecuación y reforma de los mismos, buscando preservar la seguridad jurídica en el municipio y, por ende, dando claridad a los ciudadanos y a las propias autoridades, respecto a los derechos y obligaciones, así como las atribuciones de las últimas.</w:t>
      </w:r>
    </w:p>
    <w:p w14:paraId="267F9BCC" w14:textId="77777777" w:rsidR="00242101" w:rsidRPr="00242101" w:rsidRDefault="00242101" w:rsidP="00242101">
      <w:pPr>
        <w:jc w:val="both"/>
        <w:rPr>
          <w:rFonts w:ascii="Arial" w:hAnsi="Arial" w:cs="Arial"/>
          <w:i/>
          <w:iCs/>
          <w:sz w:val="18"/>
          <w:szCs w:val="18"/>
        </w:rPr>
      </w:pPr>
    </w:p>
    <w:p w14:paraId="0920A474"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II.</w:t>
      </w:r>
      <w:r w:rsidRPr="00242101">
        <w:rPr>
          <w:rFonts w:ascii="Arial" w:hAnsi="Arial" w:cs="Arial"/>
          <w:i/>
          <w:iCs/>
          <w:sz w:val="18"/>
          <w:szCs w:val="18"/>
        </w:rPr>
        <w:t xml:space="preserve"> En este proceso resulta de suma importancia la abrogación expresa de diversos ordenamientos municipales que, por diferentes causas, han perdido vigencia y aplicación, sin que se haya dado esa declaración expresa del Ayuntamiento de que cesa su vida jurídica.</w:t>
      </w:r>
    </w:p>
    <w:p w14:paraId="7F2E3CD1" w14:textId="77777777" w:rsidR="00242101" w:rsidRPr="00242101" w:rsidRDefault="00242101" w:rsidP="00242101">
      <w:pPr>
        <w:ind w:firstLine="708"/>
        <w:jc w:val="both"/>
        <w:rPr>
          <w:rFonts w:ascii="Arial" w:hAnsi="Arial" w:cs="Arial"/>
          <w:i/>
          <w:iCs/>
          <w:sz w:val="18"/>
          <w:szCs w:val="18"/>
        </w:rPr>
      </w:pPr>
    </w:p>
    <w:p w14:paraId="0D3DD48E"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III. </w:t>
      </w:r>
      <w:r w:rsidRPr="00242101">
        <w:rPr>
          <w:rFonts w:ascii="Arial" w:hAnsi="Arial" w:cs="Arial"/>
          <w:i/>
          <w:iCs/>
          <w:sz w:val="18"/>
          <w:szCs w:val="18"/>
        </w:rPr>
        <w:t>Lo anterior implica que dichos cuerpos normativos permanezcan en el listado de ordenamientos vigentes de nuestra información fundamental, generando dudas no sólo en los particulares, sino también en las propias dependencias y entidades municipales competentes.</w:t>
      </w:r>
    </w:p>
    <w:p w14:paraId="181002D0" w14:textId="77777777" w:rsidR="00364A6B" w:rsidRPr="00242101" w:rsidRDefault="00364A6B" w:rsidP="00242101">
      <w:pPr>
        <w:ind w:firstLine="708"/>
        <w:jc w:val="both"/>
        <w:rPr>
          <w:rFonts w:ascii="Arial" w:hAnsi="Arial" w:cs="Arial"/>
          <w:i/>
          <w:iCs/>
          <w:sz w:val="18"/>
          <w:szCs w:val="18"/>
        </w:rPr>
      </w:pPr>
    </w:p>
    <w:p w14:paraId="39489405" w14:textId="77777777"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Por ello reitero la importancia de ubicar estos ordenamientos, aprobar su abrogación expresa y fortalecer la seguridad jurídica en nuestro municipio.</w:t>
      </w:r>
    </w:p>
    <w:p w14:paraId="30634EF9" w14:textId="77777777" w:rsidR="00364A6B" w:rsidRPr="00242101" w:rsidRDefault="00364A6B" w:rsidP="00242101">
      <w:pPr>
        <w:ind w:firstLine="708"/>
        <w:jc w:val="both"/>
        <w:rPr>
          <w:rFonts w:ascii="Arial" w:hAnsi="Arial" w:cs="Arial"/>
          <w:i/>
          <w:iCs/>
          <w:sz w:val="18"/>
          <w:szCs w:val="18"/>
        </w:rPr>
      </w:pPr>
    </w:p>
    <w:p w14:paraId="6CD9610C"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bCs/>
          <w:i/>
          <w:iCs/>
          <w:sz w:val="18"/>
          <w:szCs w:val="18"/>
        </w:rPr>
        <w:t xml:space="preserve">IV. </w:t>
      </w:r>
      <w:r w:rsidRPr="00242101">
        <w:rPr>
          <w:rFonts w:ascii="Arial" w:hAnsi="Arial" w:cs="Arial"/>
          <w:i/>
          <w:iCs/>
          <w:sz w:val="18"/>
          <w:szCs w:val="18"/>
        </w:rPr>
        <w:t xml:space="preserve">Así como existen diversos reglamentos relativos a organismos públicos descentralizados y consejos municipales que se encuentran en tal supuesto, encontramos también las </w:t>
      </w:r>
      <w:r w:rsidRPr="00242101">
        <w:rPr>
          <w:rFonts w:ascii="Arial" w:hAnsi="Arial" w:cs="Arial"/>
          <w:i/>
          <w:iCs/>
          <w:sz w:val="18"/>
          <w:szCs w:val="18"/>
          <w:lang w:val="es-ES" w:eastAsia="es-ES"/>
        </w:rPr>
        <w:t>Disposiciones Administrativas de Aplicación General que Regulan los Mecanismos de Compensación, Indemnización y Mitigación por Acciones Urbanísticas en el Municipio de Guadalajara, promulgadas el 01 de marzo de 2016 y publicadas el 02 de marzo de 2016 en el Suplemento Tomo II, Ejemplar 1, Año 99 de la Gaceta Municipal.</w:t>
      </w:r>
    </w:p>
    <w:p w14:paraId="6A6D0B35" w14:textId="77777777" w:rsidR="00364A6B" w:rsidRPr="00242101" w:rsidRDefault="00364A6B" w:rsidP="00242101">
      <w:pPr>
        <w:ind w:firstLine="708"/>
        <w:jc w:val="both"/>
        <w:rPr>
          <w:rFonts w:ascii="Arial" w:hAnsi="Arial" w:cs="Arial"/>
          <w:i/>
          <w:iCs/>
          <w:sz w:val="18"/>
          <w:szCs w:val="18"/>
          <w:lang w:val="es-ES" w:eastAsia="es-ES"/>
        </w:rPr>
      </w:pPr>
    </w:p>
    <w:p w14:paraId="7453E836"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bCs/>
          <w:i/>
          <w:iCs/>
          <w:sz w:val="18"/>
          <w:szCs w:val="18"/>
          <w:lang w:val="es-ES" w:eastAsia="es-ES"/>
        </w:rPr>
        <w:t xml:space="preserve">V. </w:t>
      </w:r>
      <w:r w:rsidRPr="00242101">
        <w:rPr>
          <w:rFonts w:ascii="Arial" w:hAnsi="Arial" w:cs="Arial"/>
          <w:i/>
          <w:iCs/>
          <w:sz w:val="18"/>
          <w:szCs w:val="18"/>
          <w:lang w:val="es-ES" w:eastAsia="es-ES"/>
        </w:rPr>
        <w:t>Conforme al artículo 1 de estas disposiciones, las mismas tienen por objeto establecer los mecanismos para identificar y determinar los daños causados a la ciudad por las acciones urbanísticas iniciadas antes del 1 de octubre de 2015, cuya autorización o realización fueron sin apego a las normas en materia urbana y de medio ambiente, y determinar el procedimiento para la compensación, indemnización y mitigación, conjunta o separada, de dichas acciones urbanísticas, siempre que estas no se encuentren sujetas, inscritas o registradas en algún proceso de regularización o titulación de predios urbanos o intraurbanos de nivel federal, estatal o municipal.</w:t>
      </w:r>
    </w:p>
    <w:p w14:paraId="52005867" w14:textId="77777777" w:rsidR="00364A6B" w:rsidRPr="00242101" w:rsidRDefault="00364A6B" w:rsidP="00242101">
      <w:pPr>
        <w:ind w:firstLine="708"/>
        <w:jc w:val="both"/>
        <w:rPr>
          <w:rFonts w:ascii="Arial" w:hAnsi="Arial" w:cs="Arial"/>
          <w:i/>
          <w:iCs/>
          <w:sz w:val="18"/>
          <w:szCs w:val="18"/>
          <w:lang w:val="es-ES" w:eastAsia="es-ES"/>
        </w:rPr>
      </w:pPr>
    </w:p>
    <w:p w14:paraId="724C39C3"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bCs/>
          <w:i/>
          <w:iCs/>
          <w:sz w:val="18"/>
          <w:szCs w:val="18"/>
          <w:lang w:val="es-ES" w:eastAsia="es-ES"/>
        </w:rPr>
        <w:t xml:space="preserve">VI. </w:t>
      </w:r>
      <w:r w:rsidRPr="00242101">
        <w:rPr>
          <w:rFonts w:ascii="Arial" w:hAnsi="Arial" w:cs="Arial"/>
          <w:i/>
          <w:iCs/>
          <w:sz w:val="18"/>
          <w:szCs w:val="18"/>
          <w:lang w:val="es-ES" w:eastAsia="es-ES"/>
        </w:rPr>
        <w:t>Sin embargo, en sesión ordinaria del Ayuntamiento celebrada el día 19 de septiembre del 2018, se aprobó reformar el artículo sexto transitorio de este ordenamiento, misma que fue publicada en el Suplemento de la Gaceta Municipal el día 27 de septiembre de 2018.</w:t>
      </w:r>
    </w:p>
    <w:p w14:paraId="7150DF94" w14:textId="77777777" w:rsidR="00364A6B" w:rsidRPr="00242101" w:rsidRDefault="00364A6B" w:rsidP="00242101">
      <w:pPr>
        <w:ind w:firstLine="708"/>
        <w:jc w:val="both"/>
        <w:rPr>
          <w:rFonts w:ascii="Arial" w:hAnsi="Arial" w:cs="Arial"/>
          <w:i/>
          <w:iCs/>
          <w:sz w:val="18"/>
          <w:szCs w:val="18"/>
          <w:lang w:val="es-ES" w:eastAsia="es-ES"/>
        </w:rPr>
      </w:pPr>
    </w:p>
    <w:p w14:paraId="469E26C7"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i/>
          <w:iCs/>
          <w:sz w:val="18"/>
          <w:szCs w:val="18"/>
          <w:lang w:val="es-ES" w:eastAsia="es-ES"/>
        </w:rPr>
        <w:t>Dicha reforma arrojó la siguiente redacción para el citado artículo transitorio:</w:t>
      </w:r>
    </w:p>
    <w:p w14:paraId="3C427D6E" w14:textId="77777777" w:rsidR="00364A6B" w:rsidRPr="00242101" w:rsidRDefault="00364A6B" w:rsidP="00242101">
      <w:pPr>
        <w:ind w:firstLine="708"/>
        <w:jc w:val="both"/>
        <w:rPr>
          <w:rFonts w:ascii="Arial" w:hAnsi="Arial" w:cs="Arial"/>
          <w:b/>
          <w:i/>
          <w:iCs/>
          <w:sz w:val="18"/>
          <w:szCs w:val="18"/>
          <w:lang w:val="es-ES" w:eastAsia="es-ES"/>
        </w:rPr>
      </w:pPr>
    </w:p>
    <w:p w14:paraId="5DD2B655" w14:textId="77777777" w:rsidR="00364A6B" w:rsidRPr="00242101" w:rsidRDefault="00364A6B" w:rsidP="00242101">
      <w:pPr>
        <w:ind w:left="426" w:right="333"/>
        <w:jc w:val="both"/>
        <w:rPr>
          <w:rFonts w:ascii="Arial" w:hAnsi="Arial" w:cs="Arial"/>
          <w:bCs/>
          <w:i/>
          <w:iCs/>
          <w:sz w:val="18"/>
          <w:szCs w:val="18"/>
          <w:lang w:val="es-ES" w:eastAsia="es-ES"/>
        </w:rPr>
      </w:pPr>
      <w:r w:rsidRPr="00242101">
        <w:rPr>
          <w:rFonts w:ascii="Arial" w:hAnsi="Arial" w:cs="Arial"/>
          <w:bCs/>
          <w:i/>
          <w:iCs/>
          <w:sz w:val="18"/>
          <w:szCs w:val="18"/>
          <w:lang w:val="es-ES" w:eastAsia="es-ES"/>
        </w:rPr>
        <w:t>Sexto. Las disposiciones contenidas en este ordenamiento tendrán una vigencia de 240 días naturales contados a partir del inicio del periodo constitucional 2018-2021 del Ayuntamiento de Guadalajara.</w:t>
      </w:r>
    </w:p>
    <w:p w14:paraId="77A9BEC1" w14:textId="77777777" w:rsidR="00364A6B" w:rsidRPr="00242101" w:rsidRDefault="00364A6B" w:rsidP="00242101">
      <w:pPr>
        <w:ind w:firstLine="708"/>
        <w:jc w:val="both"/>
        <w:rPr>
          <w:rFonts w:ascii="Arial" w:hAnsi="Arial" w:cs="Arial"/>
          <w:i/>
          <w:iCs/>
          <w:sz w:val="18"/>
          <w:szCs w:val="18"/>
          <w:lang w:val="es-ES"/>
        </w:rPr>
      </w:pPr>
    </w:p>
    <w:p w14:paraId="4607F730"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VII. </w:t>
      </w:r>
      <w:r w:rsidRPr="00242101">
        <w:rPr>
          <w:rFonts w:ascii="Arial" w:hAnsi="Arial" w:cs="Arial"/>
          <w:i/>
          <w:iCs/>
          <w:sz w:val="18"/>
          <w:szCs w:val="18"/>
        </w:rPr>
        <w:t>Tal dispositivo nos arroja que estas Disposiciones Administrativas ya no se encuentran vigentes y no pueden ser ya aplicables. Como establecemos en la presente iniciativa, lo que procede es su abrogación expresa por parte del Ayuntamiento de Guadalajara, para no generar dudas entre la sociedad o entre la propia administración municipal.</w:t>
      </w:r>
    </w:p>
    <w:p w14:paraId="3AA2B6B1" w14:textId="77777777" w:rsidR="00364A6B" w:rsidRPr="00242101" w:rsidRDefault="00364A6B" w:rsidP="00242101">
      <w:pPr>
        <w:ind w:firstLine="708"/>
        <w:jc w:val="both"/>
        <w:rPr>
          <w:rFonts w:ascii="Arial" w:hAnsi="Arial" w:cs="Arial"/>
          <w:i/>
          <w:iCs/>
          <w:sz w:val="18"/>
          <w:szCs w:val="18"/>
        </w:rPr>
      </w:pPr>
    </w:p>
    <w:p w14:paraId="0F477E5E"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VIII. </w:t>
      </w:r>
      <w:r w:rsidRPr="00242101">
        <w:rPr>
          <w:rFonts w:ascii="Arial" w:hAnsi="Arial" w:cs="Arial"/>
          <w:i/>
          <w:iCs/>
          <w:sz w:val="18"/>
          <w:szCs w:val="18"/>
        </w:rPr>
        <w:t>Cabe destacar que, además de no tener repercusión alguna laboral, financiera o presupuestal, la abrogación de estas disposiciones deja a salvo la facultad del Ayuntamiento para emitir en un futuro nuevas medidas en tal sentido.</w:t>
      </w:r>
    </w:p>
    <w:p w14:paraId="44C79C5D" w14:textId="77777777" w:rsidR="00364A6B" w:rsidRPr="00242101" w:rsidRDefault="00364A6B" w:rsidP="00242101">
      <w:pPr>
        <w:ind w:firstLine="708"/>
        <w:jc w:val="both"/>
        <w:rPr>
          <w:rFonts w:ascii="Arial" w:hAnsi="Arial" w:cs="Arial"/>
          <w:i/>
          <w:iCs/>
          <w:sz w:val="18"/>
          <w:szCs w:val="18"/>
        </w:rPr>
      </w:pPr>
    </w:p>
    <w:p w14:paraId="38C668D0" w14:textId="77777777"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Esto es así, dado que el artículo 4 ter del Reglamento de Gestión del Desarrollo Urbano para el Municipio de Guadalajara indica lo siguiente:</w:t>
      </w:r>
    </w:p>
    <w:p w14:paraId="2EAFC2EA" w14:textId="77777777" w:rsidR="00364A6B" w:rsidRPr="00242101" w:rsidRDefault="00364A6B" w:rsidP="00242101">
      <w:pPr>
        <w:ind w:firstLine="708"/>
        <w:jc w:val="both"/>
        <w:rPr>
          <w:rFonts w:ascii="Arial" w:hAnsi="Arial" w:cs="Arial"/>
          <w:i/>
          <w:iCs/>
          <w:sz w:val="18"/>
          <w:szCs w:val="18"/>
        </w:rPr>
      </w:pPr>
    </w:p>
    <w:p w14:paraId="27D54C32" w14:textId="77777777" w:rsidR="00364A6B" w:rsidRPr="00242101" w:rsidRDefault="00364A6B" w:rsidP="00242101">
      <w:pPr>
        <w:ind w:left="426" w:right="474"/>
        <w:jc w:val="both"/>
        <w:rPr>
          <w:rFonts w:ascii="Arial" w:hAnsi="Arial" w:cs="Arial"/>
          <w:i/>
          <w:iCs/>
          <w:sz w:val="18"/>
          <w:szCs w:val="18"/>
        </w:rPr>
      </w:pPr>
      <w:r w:rsidRPr="00242101">
        <w:rPr>
          <w:rFonts w:ascii="Arial" w:hAnsi="Arial" w:cs="Arial"/>
          <w:i/>
          <w:iCs/>
          <w:sz w:val="18"/>
          <w:szCs w:val="18"/>
        </w:rPr>
        <w:lastRenderedPageBreak/>
        <w:t xml:space="preserve">Artículo 4 Ter. </w:t>
      </w:r>
    </w:p>
    <w:p w14:paraId="3CD8F50D" w14:textId="2BE02B3E" w:rsidR="00364A6B" w:rsidRDefault="00364A6B" w:rsidP="00242101">
      <w:pPr>
        <w:ind w:left="426" w:right="474"/>
        <w:jc w:val="both"/>
        <w:rPr>
          <w:rFonts w:ascii="Arial" w:hAnsi="Arial" w:cs="Arial"/>
          <w:i/>
          <w:iCs/>
          <w:sz w:val="18"/>
          <w:szCs w:val="18"/>
        </w:rPr>
      </w:pPr>
      <w:r w:rsidRPr="00242101">
        <w:rPr>
          <w:rFonts w:ascii="Arial" w:hAnsi="Arial" w:cs="Arial"/>
          <w:i/>
          <w:iCs/>
          <w:sz w:val="18"/>
          <w:szCs w:val="18"/>
        </w:rPr>
        <w:t xml:space="preserve">1. Se establece la Compensación, Indemnización y Mitigación como mecanismos para identificar o determinar los daños causados a la ciudad por acciones urbanísticas cuya autorización o realización fueron sin apego a las normas establecidas en este reglamento. </w:t>
      </w:r>
    </w:p>
    <w:p w14:paraId="51E7B32D" w14:textId="77777777" w:rsidR="00242101" w:rsidRPr="00242101" w:rsidRDefault="00242101" w:rsidP="00242101">
      <w:pPr>
        <w:ind w:left="426" w:right="474"/>
        <w:jc w:val="both"/>
        <w:rPr>
          <w:rFonts w:ascii="Arial" w:hAnsi="Arial" w:cs="Arial"/>
          <w:i/>
          <w:iCs/>
          <w:sz w:val="18"/>
          <w:szCs w:val="18"/>
        </w:rPr>
      </w:pPr>
    </w:p>
    <w:p w14:paraId="6A3DDA39" w14:textId="77777777" w:rsidR="00364A6B" w:rsidRPr="00242101" w:rsidRDefault="00364A6B" w:rsidP="00242101">
      <w:pPr>
        <w:ind w:left="426" w:right="474"/>
        <w:jc w:val="both"/>
        <w:rPr>
          <w:rFonts w:ascii="Arial" w:hAnsi="Arial" w:cs="Arial"/>
          <w:i/>
          <w:iCs/>
          <w:sz w:val="18"/>
          <w:szCs w:val="18"/>
        </w:rPr>
      </w:pPr>
      <w:r w:rsidRPr="00242101">
        <w:rPr>
          <w:rFonts w:ascii="Arial" w:hAnsi="Arial" w:cs="Arial"/>
          <w:i/>
          <w:iCs/>
          <w:sz w:val="18"/>
          <w:szCs w:val="18"/>
        </w:rPr>
        <w:t>2. La aplicación de los mecanismos anteriormente descritos, es a través de las disposiciones administrativas de carácter general que de manera específica hayan sido aprobadas por el Ayuntamiento.</w:t>
      </w:r>
    </w:p>
    <w:p w14:paraId="61E9A920" w14:textId="77777777" w:rsidR="00364A6B" w:rsidRPr="00242101" w:rsidRDefault="00364A6B" w:rsidP="00242101">
      <w:pPr>
        <w:ind w:firstLine="708"/>
        <w:jc w:val="both"/>
        <w:rPr>
          <w:rFonts w:ascii="Arial" w:hAnsi="Arial" w:cs="Arial"/>
          <w:i/>
          <w:iCs/>
          <w:sz w:val="18"/>
          <w:szCs w:val="18"/>
        </w:rPr>
      </w:pPr>
    </w:p>
    <w:p w14:paraId="5C0A2A75"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IX. </w:t>
      </w:r>
      <w:r w:rsidRPr="00242101">
        <w:rPr>
          <w:rFonts w:ascii="Arial" w:hAnsi="Arial" w:cs="Arial"/>
          <w:i/>
          <w:iCs/>
          <w:sz w:val="18"/>
          <w:szCs w:val="18"/>
        </w:rPr>
        <w:t>Lo ya expuesto aplica también tratándose del Reglamento Interno del Centro de Convivencia Municipal de Guadalajara, aprobado en sesión ordinaria del Ayuntamiento celebrada el 31 de julio de 2013 y publicado el 05 de agosto de 2013, en el Suplemento de la Gaceta Municipal Tomo IV, Ejemplar 11, Año 96, y que corresponde a una normatividad interna del Sistema para el Desarrollo Integral de la Familia del Municipio de Guadalajara.</w:t>
      </w:r>
    </w:p>
    <w:p w14:paraId="0D0BB1AF" w14:textId="77777777" w:rsidR="00364A6B" w:rsidRPr="00242101" w:rsidRDefault="00364A6B" w:rsidP="00242101">
      <w:pPr>
        <w:ind w:firstLine="708"/>
        <w:jc w:val="both"/>
        <w:rPr>
          <w:rFonts w:ascii="Arial" w:hAnsi="Arial" w:cs="Arial"/>
          <w:i/>
          <w:iCs/>
          <w:sz w:val="18"/>
          <w:szCs w:val="18"/>
        </w:rPr>
      </w:pPr>
    </w:p>
    <w:p w14:paraId="14AC3EA0" w14:textId="77777777" w:rsidR="00364A6B" w:rsidRPr="00242101" w:rsidRDefault="00364A6B" w:rsidP="00242101">
      <w:pPr>
        <w:jc w:val="both"/>
        <w:rPr>
          <w:rFonts w:ascii="Arial" w:eastAsia="SimSun" w:hAnsi="Arial" w:cs="Arial"/>
          <w:i/>
          <w:iCs/>
          <w:color w:val="000000"/>
          <w:kern w:val="2"/>
          <w:sz w:val="18"/>
          <w:szCs w:val="18"/>
          <w:lang w:val="es-ES" w:eastAsia="zh-CN" w:bidi="hi-IN"/>
        </w:rPr>
      </w:pPr>
      <w:r w:rsidRPr="00242101">
        <w:rPr>
          <w:rFonts w:ascii="Arial" w:hAnsi="Arial" w:cs="Arial"/>
          <w:b/>
          <w:bCs/>
          <w:i/>
          <w:iCs/>
          <w:sz w:val="18"/>
          <w:szCs w:val="18"/>
        </w:rPr>
        <w:t xml:space="preserve">X. </w:t>
      </w:r>
      <w:r w:rsidRPr="00242101">
        <w:rPr>
          <w:rFonts w:ascii="Arial" w:hAnsi="Arial" w:cs="Arial"/>
          <w:i/>
          <w:iCs/>
          <w:sz w:val="18"/>
          <w:szCs w:val="18"/>
        </w:rPr>
        <w:t xml:space="preserve">En ese sentido, conforme al artículo 307, fracción II del Código de Gobierno del Municipio de Guadalajara, corresponde al Consejo Directivo de cada organismo público descentralizado municipal, </w:t>
      </w:r>
      <w:r w:rsidRPr="00242101">
        <w:rPr>
          <w:rFonts w:ascii="Arial" w:eastAsia="SimSun" w:hAnsi="Arial" w:cs="Arial"/>
          <w:i/>
          <w:iCs/>
          <w:color w:val="000000"/>
          <w:kern w:val="2"/>
          <w:sz w:val="18"/>
          <w:szCs w:val="18"/>
          <w:lang w:val="es-ES" w:eastAsia="zh-CN" w:bidi="hi-IN"/>
        </w:rPr>
        <w:t>aprobar la reglamentación interna y manuales de la entidad, en los que se establezcan las bases de organización, atribuciones y procedimientos de las áreas que integren al organismo.</w:t>
      </w:r>
    </w:p>
    <w:p w14:paraId="2EEB2E82" w14:textId="77777777" w:rsidR="00364A6B" w:rsidRPr="00242101" w:rsidRDefault="00364A6B" w:rsidP="00242101">
      <w:pPr>
        <w:ind w:firstLine="708"/>
        <w:jc w:val="both"/>
        <w:rPr>
          <w:rFonts w:ascii="Arial" w:eastAsia="SimSun" w:hAnsi="Arial" w:cs="Arial"/>
          <w:i/>
          <w:iCs/>
          <w:color w:val="000000"/>
          <w:kern w:val="2"/>
          <w:sz w:val="18"/>
          <w:szCs w:val="18"/>
          <w:lang w:val="es-ES" w:eastAsia="zh-CN" w:bidi="hi-IN"/>
        </w:rPr>
      </w:pPr>
    </w:p>
    <w:p w14:paraId="0F63F56A" w14:textId="77777777" w:rsidR="00364A6B" w:rsidRPr="00242101" w:rsidRDefault="00364A6B" w:rsidP="00242101">
      <w:pPr>
        <w:jc w:val="both"/>
        <w:rPr>
          <w:rFonts w:ascii="Arial" w:hAnsi="Arial" w:cs="Arial"/>
          <w:i/>
          <w:iCs/>
          <w:sz w:val="18"/>
          <w:szCs w:val="18"/>
        </w:rPr>
      </w:pPr>
      <w:r w:rsidRPr="00242101">
        <w:rPr>
          <w:rFonts w:ascii="Arial" w:eastAsia="SimSun" w:hAnsi="Arial" w:cs="Arial"/>
          <w:i/>
          <w:iCs/>
          <w:color w:val="000000"/>
          <w:kern w:val="2"/>
          <w:sz w:val="18"/>
          <w:szCs w:val="18"/>
          <w:lang w:val="es-ES" w:eastAsia="zh-CN" w:bidi="hi-IN"/>
        </w:rPr>
        <w:t xml:space="preserve">Por lo anterior, el reglamento interno en cuestión debe abrogarse, por </w:t>
      </w:r>
      <w:r w:rsidRPr="00242101">
        <w:rPr>
          <w:rFonts w:ascii="Arial" w:hAnsi="Arial" w:cs="Arial"/>
          <w:i/>
          <w:iCs/>
          <w:sz w:val="18"/>
          <w:szCs w:val="18"/>
        </w:rPr>
        <w:t>referirse atribuciones de órganos distintos al Ayuntamiento de Guadalajara.</w:t>
      </w:r>
    </w:p>
    <w:p w14:paraId="08CAA23A" w14:textId="77777777" w:rsidR="00364A6B" w:rsidRPr="00242101" w:rsidRDefault="00364A6B" w:rsidP="00242101">
      <w:pPr>
        <w:ind w:firstLine="708"/>
        <w:jc w:val="both"/>
        <w:rPr>
          <w:rFonts w:ascii="Arial" w:hAnsi="Arial" w:cs="Arial"/>
          <w:i/>
          <w:iCs/>
          <w:sz w:val="18"/>
          <w:szCs w:val="18"/>
        </w:rPr>
      </w:pPr>
    </w:p>
    <w:p w14:paraId="60BE3FD1"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XI. </w:t>
      </w:r>
      <w:r w:rsidRPr="00242101">
        <w:rPr>
          <w:rFonts w:ascii="Arial" w:hAnsi="Arial" w:cs="Arial"/>
          <w:i/>
          <w:iCs/>
          <w:sz w:val="18"/>
          <w:szCs w:val="18"/>
        </w:rPr>
        <w:t xml:space="preserve">Misma situación del Reglamento Interno para la Inspección Sanitaria en el Municipio de Guadalajara, aprobado en la sesión ordinaria del Ayuntamiento celebrada el 24 de julio de 2008 y publicado en la Gaceta Municipal del Estado de Guadalajara, el jueves 14 de agosto de 2008. </w:t>
      </w:r>
    </w:p>
    <w:p w14:paraId="7DA33054" w14:textId="77777777" w:rsidR="00364A6B" w:rsidRPr="00242101" w:rsidRDefault="00364A6B" w:rsidP="00242101">
      <w:pPr>
        <w:ind w:firstLine="708"/>
        <w:jc w:val="both"/>
        <w:rPr>
          <w:rFonts w:ascii="Arial" w:hAnsi="Arial" w:cs="Arial"/>
          <w:i/>
          <w:iCs/>
          <w:sz w:val="18"/>
          <w:szCs w:val="18"/>
        </w:rPr>
      </w:pPr>
    </w:p>
    <w:p w14:paraId="78820CEF" w14:textId="77777777"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Al respecto, el 10 de abril de 2012, el Pleno de la Suprema Corte de Justicia de la Nación, en el resolutivo tercero de la sentencia dictada al resolver la controversia constitucional 143/2008, declaró la invalidez de diversos artículos de este ordenamiento, razón por la cual, aunado al paso del tiempo y la emisión de nuevos reglamentos en la materia, hacen necesario declarar la formal abrogación del ordenamiento en cita.</w:t>
      </w:r>
    </w:p>
    <w:p w14:paraId="303727EF" w14:textId="77777777" w:rsidR="00364A6B" w:rsidRPr="00242101" w:rsidRDefault="00364A6B" w:rsidP="00242101">
      <w:pPr>
        <w:ind w:firstLine="708"/>
        <w:jc w:val="both"/>
        <w:rPr>
          <w:rFonts w:ascii="Arial" w:hAnsi="Arial" w:cs="Arial"/>
          <w:i/>
          <w:iCs/>
          <w:sz w:val="18"/>
          <w:szCs w:val="18"/>
        </w:rPr>
      </w:pPr>
    </w:p>
    <w:p w14:paraId="4F03C015"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XII. </w:t>
      </w:r>
      <w:r w:rsidRPr="00242101">
        <w:rPr>
          <w:rFonts w:ascii="Arial" w:hAnsi="Arial" w:cs="Arial"/>
          <w:i/>
          <w:iCs/>
          <w:sz w:val="18"/>
          <w:szCs w:val="18"/>
        </w:rPr>
        <w:t>De igual forma, el Reglamento del Organismo Público Descentralizado de la Administración Pública Municipal denominado Patronato para la Administración de Estancias Infantiles para Niños con Discapacidad Neuromotora de Guadalajara. Reglamento aprobado en sesión ordinaria del Ayuntamiento celebrada el 18 de diciembre de 2009, promulgado el 18 de diciembre de 2009 y publicado el 31 de diciembre de 2009, y que jamás se configuró en la realidad.</w:t>
      </w:r>
    </w:p>
    <w:p w14:paraId="5DECD1AD" w14:textId="77777777" w:rsidR="00364A6B" w:rsidRPr="00242101" w:rsidRDefault="00364A6B" w:rsidP="00242101">
      <w:pPr>
        <w:ind w:firstLine="708"/>
        <w:jc w:val="both"/>
        <w:rPr>
          <w:rFonts w:ascii="Arial" w:hAnsi="Arial" w:cs="Arial"/>
          <w:i/>
          <w:iCs/>
          <w:sz w:val="18"/>
          <w:szCs w:val="18"/>
        </w:rPr>
      </w:pPr>
    </w:p>
    <w:p w14:paraId="6134B0D6"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XIII. </w:t>
      </w:r>
      <w:r w:rsidRPr="00242101">
        <w:rPr>
          <w:rFonts w:ascii="Arial" w:hAnsi="Arial" w:cs="Arial"/>
          <w:i/>
          <w:iCs/>
          <w:sz w:val="18"/>
          <w:szCs w:val="18"/>
        </w:rPr>
        <w:t>Finalmente, nos referimos al Reglamento Orgánico del Municipio de Guadalajara, mismo que data de los años noventa del siglo pasado y que su contenido se fue dividiendo en múltiples reglamentos.</w:t>
      </w:r>
    </w:p>
    <w:p w14:paraId="3D70FD86" w14:textId="77777777" w:rsidR="00364A6B" w:rsidRPr="00242101" w:rsidRDefault="00364A6B" w:rsidP="00242101">
      <w:pPr>
        <w:ind w:firstLine="708"/>
        <w:jc w:val="both"/>
        <w:rPr>
          <w:rFonts w:ascii="Arial" w:hAnsi="Arial" w:cs="Arial"/>
          <w:i/>
          <w:iCs/>
          <w:sz w:val="18"/>
          <w:szCs w:val="18"/>
        </w:rPr>
      </w:pPr>
    </w:p>
    <w:p w14:paraId="32BADA38" w14:textId="77777777"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Dada esta situación y para evitar conflictos entre reglamentos, consideramos que lo más adecuado es proponer su abrogación y en todo caso, de existir algunas disposiciones que sea conveniente conservar, que las mismas se incorporen a reglamentos municipales vigentes.</w:t>
      </w:r>
    </w:p>
    <w:p w14:paraId="45525655" w14:textId="77777777" w:rsidR="00364A6B" w:rsidRPr="00242101" w:rsidRDefault="00364A6B" w:rsidP="00242101">
      <w:pPr>
        <w:ind w:firstLine="708"/>
        <w:jc w:val="both"/>
        <w:rPr>
          <w:rFonts w:ascii="Arial" w:hAnsi="Arial" w:cs="Arial"/>
          <w:i/>
          <w:iCs/>
          <w:sz w:val="18"/>
          <w:szCs w:val="18"/>
        </w:rPr>
      </w:pPr>
    </w:p>
    <w:p w14:paraId="02C6D95E"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XIV. </w:t>
      </w:r>
      <w:r w:rsidRPr="00242101">
        <w:rPr>
          <w:rFonts w:ascii="Arial" w:hAnsi="Arial" w:cs="Arial"/>
          <w:i/>
          <w:iCs/>
          <w:sz w:val="18"/>
          <w:szCs w:val="18"/>
        </w:rPr>
        <w:t>La presente iniciativa carece de repercusiones laborales o financieras; por el contrario, elimina reglamentos que no tienen razón de ser, fortaleciendo en beneficio de la sociedad tapatía, el principio de seguridad jurídica.</w:t>
      </w:r>
    </w:p>
    <w:p w14:paraId="218DA080" w14:textId="77777777" w:rsidR="00364A6B" w:rsidRPr="00242101" w:rsidRDefault="00364A6B" w:rsidP="00242101">
      <w:pPr>
        <w:ind w:firstLine="708"/>
        <w:jc w:val="both"/>
        <w:rPr>
          <w:rFonts w:ascii="Arial" w:hAnsi="Arial" w:cs="Arial"/>
          <w:i/>
          <w:iCs/>
          <w:sz w:val="18"/>
          <w:szCs w:val="18"/>
        </w:rPr>
      </w:pPr>
    </w:p>
    <w:p w14:paraId="51530E91" w14:textId="77777777"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De esta forma, insistimos en que no hay consecuencia alguna de proceder a la abrogación de estas normas que han quedado en desuso, se fortalece la seguridad jurídica del municipio y queda a salvo la atribución del Ayuntamiento para retomar estos temas en un reglamento vigente o en nuevo ordenamiento municipal.</w:t>
      </w:r>
    </w:p>
    <w:p w14:paraId="7A62A6C4" w14:textId="77777777" w:rsidR="00364A6B" w:rsidRPr="00242101" w:rsidRDefault="00364A6B" w:rsidP="00242101">
      <w:pPr>
        <w:ind w:firstLine="708"/>
        <w:jc w:val="both"/>
        <w:rPr>
          <w:rFonts w:ascii="Arial" w:hAnsi="Arial" w:cs="Arial"/>
          <w:i/>
          <w:iCs/>
          <w:sz w:val="18"/>
          <w:szCs w:val="18"/>
        </w:rPr>
      </w:pPr>
    </w:p>
    <w:p w14:paraId="35A4A218" w14:textId="38207CC0"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 xml:space="preserve">Por lo anteriormente expuesto, y con fundamento en el artículo 115 de la Constitución Política de los Estados Unidos Mexicanos; artículos 41 fracción II y relativos de la Ley del Gobierno y la Administración </w:t>
      </w:r>
      <w:r w:rsidRPr="00242101">
        <w:rPr>
          <w:rFonts w:ascii="Arial" w:hAnsi="Arial" w:cs="Arial"/>
          <w:i/>
          <w:iCs/>
          <w:sz w:val="18"/>
          <w:szCs w:val="18"/>
        </w:rPr>
        <w:lastRenderedPageBreak/>
        <w:t xml:space="preserve">Pública Municipal del Estado de Jalisco, así como los artículos 87 fracción IV, 90 y correlativos del Código de Gobierno del Municipio de Guadalajara, presento a consideración de ustedes, solicitando sea turnada a la Comisión Edilicia de Gobernación, Reglamentos y Vigilancia, la siguiente iniciativa de: </w:t>
      </w:r>
    </w:p>
    <w:p w14:paraId="07EB33FC" w14:textId="77777777" w:rsidR="00364A6B" w:rsidRPr="00242101" w:rsidRDefault="00364A6B" w:rsidP="00242101">
      <w:pPr>
        <w:jc w:val="both"/>
        <w:rPr>
          <w:rFonts w:ascii="Arial" w:hAnsi="Arial" w:cs="Arial"/>
          <w:i/>
          <w:iCs/>
          <w:sz w:val="18"/>
          <w:szCs w:val="18"/>
        </w:rPr>
      </w:pPr>
    </w:p>
    <w:p w14:paraId="6536060A" w14:textId="77777777" w:rsidR="00364A6B" w:rsidRPr="00242101" w:rsidRDefault="00364A6B" w:rsidP="00242101">
      <w:pPr>
        <w:jc w:val="center"/>
        <w:rPr>
          <w:rFonts w:ascii="Arial" w:hAnsi="Arial" w:cs="Arial"/>
          <w:b/>
          <w:i/>
          <w:iCs/>
          <w:sz w:val="18"/>
          <w:szCs w:val="18"/>
        </w:rPr>
      </w:pPr>
      <w:r w:rsidRPr="00242101">
        <w:rPr>
          <w:rFonts w:ascii="Arial" w:hAnsi="Arial" w:cs="Arial"/>
          <w:b/>
          <w:i/>
          <w:iCs/>
          <w:sz w:val="18"/>
          <w:szCs w:val="18"/>
        </w:rPr>
        <w:t>Ordenamiento</w:t>
      </w:r>
    </w:p>
    <w:p w14:paraId="64929003" w14:textId="77777777" w:rsidR="00364A6B" w:rsidRPr="00242101" w:rsidRDefault="00364A6B" w:rsidP="00242101">
      <w:pPr>
        <w:jc w:val="both"/>
        <w:rPr>
          <w:rFonts w:ascii="Arial" w:hAnsi="Arial" w:cs="Arial"/>
          <w:b/>
          <w:bCs/>
          <w:i/>
          <w:iCs/>
          <w:sz w:val="18"/>
          <w:szCs w:val="18"/>
          <w:lang w:val="es-ES" w:eastAsia="es-ES"/>
        </w:rPr>
      </w:pPr>
    </w:p>
    <w:p w14:paraId="65ABAFE2"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i/>
          <w:iCs/>
          <w:sz w:val="18"/>
          <w:szCs w:val="18"/>
          <w:lang w:val="es-ES" w:eastAsia="es-ES"/>
        </w:rPr>
        <w:t xml:space="preserve">PRIMERO. </w:t>
      </w:r>
      <w:r w:rsidRPr="00242101">
        <w:rPr>
          <w:rFonts w:ascii="Arial" w:hAnsi="Arial" w:cs="Arial"/>
          <w:i/>
          <w:iCs/>
          <w:sz w:val="18"/>
          <w:szCs w:val="18"/>
          <w:lang w:val="es-ES" w:eastAsia="es-ES"/>
        </w:rPr>
        <w:t>Se abrogan las Disposiciones Administrativas de Aplicación General que Regulan los Mecanismos de Compensación, Indemnización y Mitigación por Acciones Urbanísticas en el Municipio de Guadalajara, promulgadas el 01 de marzo de 2016 y publicadas el 02 de marzo de 2016 en el Suplemento Tomo II, Ejemplar 1, Año 99 de la Gaceta Municipal.</w:t>
      </w:r>
    </w:p>
    <w:p w14:paraId="0687676B" w14:textId="77777777" w:rsidR="00364A6B" w:rsidRPr="00242101" w:rsidRDefault="00364A6B" w:rsidP="00242101">
      <w:pPr>
        <w:ind w:firstLine="708"/>
        <w:jc w:val="both"/>
        <w:rPr>
          <w:rFonts w:ascii="Arial" w:hAnsi="Arial" w:cs="Arial"/>
          <w:i/>
          <w:iCs/>
          <w:sz w:val="18"/>
          <w:szCs w:val="18"/>
          <w:lang w:val="es-ES" w:eastAsia="es-ES"/>
        </w:rPr>
      </w:pPr>
    </w:p>
    <w:p w14:paraId="13972015" w14:textId="77777777" w:rsidR="00364A6B" w:rsidRPr="00242101" w:rsidRDefault="00364A6B" w:rsidP="00242101">
      <w:pPr>
        <w:jc w:val="both"/>
        <w:rPr>
          <w:rFonts w:ascii="Arial" w:hAnsi="Arial" w:cs="Arial"/>
          <w:i/>
          <w:iCs/>
          <w:sz w:val="18"/>
          <w:szCs w:val="18"/>
        </w:rPr>
      </w:pPr>
      <w:r w:rsidRPr="00242101">
        <w:rPr>
          <w:rFonts w:ascii="Arial" w:hAnsi="Arial" w:cs="Arial"/>
          <w:b/>
          <w:i/>
          <w:iCs/>
          <w:sz w:val="18"/>
          <w:szCs w:val="18"/>
          <w:lang w:val="es-ES" w:eastAsia="es-ES"/>
        </w:rPr>
        <w:t xml:space="preserve">SEGUNDO. </w:t>
      </w:r>
      <w:r w:rsidRPr="00242101">
        <w:rPr>
          <w:rFonts w:ascii="Arial" w:hAnsi="Arial" w:cs="Arial"/>
          <w:i/>
          <w:iCs/>
          <w:sz w:val="18"/>
          <w:szCs w:val="18"/>
          <w:lang w:val="es-ES" w:eastAsia="es-ES"/>
        </w:rPr>
        <w:t>Se abroga el</w:t>
      </w:r>
      <w:r w:rsidRPr="00242101">
        <w:rPr>
          <w:rFonts w:ascii="Arial" w:hAnsi="Arial" w:cs="Arial"/>
          <w:i/>
          <w:iCs/>
          <w:sz w:val="18"/>
          <w:szCs w:val="18"/>
        </w:rPr>
        <w:t xml:space="preserve"> Reglamento Interno del Centro de Convivencia Municipal de Guadalajara, aprobado en sesión ordinaria del Ayuntamiento celebrada el 31 de julio de 2013 y publicado el 05 de agosto de 2013, en el Suplemento de la Gaceta Municipal Tomo IV, Ejemplar 11, Año 96.</w:t>
      </w:r>
    </w:p>
    <w:p w14:paraId="27B67F8D" w14:textId="77777777" w:rsidR="00364A6B" w:rsidRPr="00242101" w:rsidRDefault="00364A6B" w:rsidP="00242101">
      <w:pPr>
        <w:ind w:firstLine="708"/>
        <w:jc w:val="both"/>
        <w:rPr>
          <w:rFonts w:ascii="Arial" w:hAnsi="Arial" w:cs="Arial"/>
          <w:i/>
          <w:iCs/>
          <w:sz w:val="18"/>
          <w:szCs w:val="18"/>
        </w:rPr>
      </w:pPr>
    </w:p>
    <w:p w14:paraId="1F48075C" w14:textId="3D769056" w:rsidR="00364A6B" w:rsidRDefault="00364A6B" w:rsidP="00242101">
      <w:pPr>
        <w:jc w:val="both"/>
        <w:rPr>
          <w:rFonts w:ascii="Arial" w:hAnsi="Arial" w:cs="Arial"/>
          <w:i/>
          <w:iCs/>
          <w:sz w:val="18"/>
          <w:szCs w:val="18"/>
        </w:rPr>
      </w:pPr>
      <w:r w:rsidRPr="00242101">
        <w:rPr>
          <w:rFonts w:ascii="Arial" w:hAnsi="Arial" w:cs="Arial"/>
          <w:b/>
          <w:i/>
          <w:iCs/>
          <w:sz w:val="18"/>
          <w:szCs w:val="18"/>
          <w:lang w:val="es-ES" w:eastAsia="es-ES"/>
        </w:rPr>
        <w:t xml:space="preserve">TERCERO. </w:t>
      </w:r>
      <w:r w:rsidRPr="00242101">
        <w:rPr>
          <w:rFonts w:ascii="Arial" w:hAnsi="Arial" w:cs="Arial"/>
          <w:i/>
          <w:iCs/>
          <w:sz w:val="18"/>
          <w:szCs w:val="18"/>
          <w:lang w:val="es-ES" w:eastAsia="es-ES"/>
        </w:rPr>
        <w:t>Se abroga el</w:t>
      </w:r>
      <w:r w:rsidRPr="00242101">
        <w:rPr>
          <w:rFonts w:ascii="Arial" w:hAnsi="Arial" w:cs="Arial"/>
          <w:i/>
          <w:iCs/>
          <w:sz w:val="18"/>
          <w:szCs w:val="18"/>
        </w:rPr>
        <w:t xml:space="preserve"> Reglamento Interno para la Inspección Sanitaria en el Municipio de Guadalajara, aprobado en la sesión ordinaria del Ayuntamiento celebrada el 24 de julio de 2008 y publicado en la Gaceta Municipal del Estado de Guadalajara, el jueves 14 de agosto de 2008.</w:t>
      </w:r>
    </w:p>
    <w:p w14:paraId="088C0F8F" w14:textId="77777777" w:rsidR="00242101" w:rsidRPr="00242101" w:rsidRDefault="00242101" w:rsidP="00242101">
      <w:pPr>
        <w:jc w:val="both"/>
        <w:rPr>
          <w:rFonts w:ascii="Arial" w:hAnsi="Arial" w:cs="Arial"/>
          <w:i/>
          <w:iCs/>
          <w:sz w:val="18"/>
          <w:szCs w:val="18"/>
        </w:rPr>
      </w:pPr>
    </w:p>
    <w:p w14:paraId="294F24AC" w14:textId="77777777" w:rsidR="00364A6B" w:rsidRPr="00242101" w:rsidRDefault="00364A6B" w:rsidP="00242101">
      <w:pPr>
        <w:jc w:val="both"/>
        <w:rPr>
          <w:rFonts w:ascii="Arial" w:hAnsi="Arial" w:cs="Arial"/>
          <w:i/>
          <w:iCs/>
          <w:sz w:val="18"/>
          <w:szCs w:val="18"/>
        </w:rPr>
      </w:pPr>
      <w:r w:rsidRPr="00242101">
        <w:rPr>
          <w:rFonts w:ascii="Arial" w:hAnsi="Arial" w:cs="Arial"/>
          <w:b/>
          <w:i/>
          <w:iCs/>
          <w:sz w:val="18"/>
          <w:szCs w:val="18"/>
        </w:rPr>
        <w:t>CUARTO.</w:t>
      </w:r>
      <w:r w:rsidRPr="00242101">
        <w:rPr>
          <w:rFonts w:ascii="Arial" w:hAnsi="Arial" w:cs="Arial"/>
          <w:i/>
          <w:iCs/>
          <w:sz w:val="18"/>
          <w:szCs w:val="18"/>
        </w:rPr>
        <w:t xml:space="preserve"> Se abroga el Reglamento del Organismo Público Descentralizado de la Administración Pública Municipal denominado Patronato para la Administración de Estancias Infantiles para Niños con Discapacidad Neuromotora de Guadalajara,</w:t>
      </w:r>
      <w:r w:rsidRPr="00242101">
        <w:rPr>
          <w:rFonts w:ascii="Arial" w:hAnsi="Arial" w:cs="Arial"/>
          <w:i/>
          <w:iCs/>
          <w:sz w:val="18"/>
          <w:szCs w:val="18"/>
          <w:lang w:val="es-ES" w:eastAsia="es-ES"/>
        </w:rPr>
        <w:t xml:space="preserve"> </w:t>
      </w:r>
      <w:r w:rsidRPr="00242101">
        <w:rPr>
          <w:rFonts w:ascii="Arial" w:hAnsi="Arial" w:cs="Arial"/>
          <w:i/>
          <w:iCs/>
          <w:sz w:val="18"/>
          <w:szCs w:val="18"/>
        </w:rPr>
        <w:t>aprobado en sesión ordinaria del Ayuntamiento celebrada el 18 de diciembre de 2009, promulgado el 18 de diciembre de 2009 y publicado el 31 de diciembre de 2009.</w:t>
      </w:r>
    </w:p>
    <w:p w14:paraId="5C3EA290" w14:textId="77777777" w:rsidR="00364A6B" w:rsidRPr="00242101" w:rsidRDefault="00364A6B" w:rsidP="00242101">
      <w:pPr>
        <w:ind w:firstLine="708"/>
        <w:jc w:val="both"/>
        <w:rPr>
          <w:rFonts w:ascii="Arial" w:hAnsi="Arial" w:cs="Arial"/>
          <w:i/>
          <w:iCs/>
          <w:sz w:val="18"/>
          <w:szCs w:val="18"/>
          <w:lang w:val="es-ES" w:eastAsia="es-ES"/>
        </w:rPr>
      </w:pPr>
    </w:p>
    <w:p w14:paraId="69EF6479"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i/>
          <w:iCs/>
          <w:sz w:val="18"/>
          <w:szCs w:val="18"/>
          <w:lang w:val="es-ES" w:eastAsia="es-ES"/>
        </w:rPr>
        <w:t xml:space="preserve">QUINTO. </w:t>
      </w:r>
      <w:r w:rsidRPr="00242101">
        <w:rPr>
          <w:rFonts w:ascii="Arial" w:hAnsi="Arial" w:cs="Arial"/>
          <w:i/>
          <w:iCs/>
          <w:sz w:val="18"/>
          <w:szCs w:val="18"/>
          <w:lang w:val="es-ES" w:eastAsia="es-ES"/>
        </w:rPr>
        <w:t>Se abroga el Reglamento Orgánico del Municipio de Guadalajara.</w:t>
      </w:r>
    </w:p>
    <w:p w14:paraId="1FEE60F5" w14:textId="77777777" w:rsidR="00364A6B" w:rsidRPr="00242101" w:rsidRDefault="00364A6B" w:rsidP="00242101">
      <w:pPr>
        <w:ind w:firstLine="708"/>
        <w:jc w:val="both"/>
        <w:rPr>
          <w:rFonts w:ascii="Arial" w:hAnsi="Arial" w:cs="Arial"/>
          <w:i/>
          <w:iCs/>
          <w:sz w:val="18"/>
          <w:szCs w:val="18"/>
          <w:lang w:val="es-ES" w:eastAsia="es-ES"/>
        </w:rPr>
      </w:pPr>
    </w:p>
    <w:p w14:paraId="170A592B"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i/>
          <w:iCs/>
          <w:sz w:val="18"/>
          <w:szCs w:val="18"/>
          <w:lang w:val="es-ES" w:eastAsia="es-ES"/>
        </w:rPr>
        <w:t>SEXTO</w:t>
      </w:r>
      <w:r w:rsidRPr="00242101">
        <w:rPr>
          <w:rFonts w:ascii="Arial" w:hAnsi="Arial" w:cs="Arial"/>
          <w:i/>
          <w:iCs/>
          <w:sz w:val="18"/>
          <w:szCs w:val="18"/>
          <w:lang w:val="es-ES" w:eastAsia="es-ES"/>
        </w:rPr>
        <w:t>. Se faculta a la Presidenta Municipal, Síndico y Secretario General del Ayuntamiento, a suscribir la documentación inherente al cumplimiento del presente.</w:t>
      </w:r>
    </w:p>
    <w:p w14:paraId="030B8903" w14:textId="77777777" w:rsidR="00364A6B" w:rsidRPr="00242101" w:rsidRDefault="00364A6B" w:rsidP="00242101">
      <w:pPr>
        <w:suppressAutoHyphens/>
        <w:ind w:right="49"/>
        <w:rPr>
          <w:rFonts w:ascii="Arial" w:eastAsia="Calibri" w:hAnsi="Arial" w:cs="Arial"/>
          <w:b/>
          <w:i/>
          <w:iCs/>
          <w:kern w:val="2"/>
          <w:sz w:val="18"/>
          <w:szCs w:val="18"/>
          <w:lang w:val="es-ES" w:eastAsia="es-ES" w:bidi="hi-IN"/>
        </w:rPr>
      </w:pPr>
    </w:p>
    <w:p w14:paraId="6C93E904" w14:textId="77777777" w:rsidR="00364A6B" w:rsidRPr="00242101" w:rsidRDefault="00364A6B" w:rsidP="00242101">
      <w:pPr>
        <w:jc w:val="center"/>
        <w:rPr>
          <w:rFonts w:ascii="Arial" w:hAnsi="Arial" w:cs="Arial"/>
          <w:b/>
          <w:bCs/>
          <w:i/>
          <w:iCs/>
          <w:sz w:val="18"/>
          <w:szCs w:val="18"/>
          <w:lang w:val="es-ES" w:eastAsia="es-ES"/>
        </w:rPr>
      </w:pPr>
      <w:r w:rsidRPr="00242101">
        <w:rPr>
          <w:rFonts w:ascii="Arial" w:hAnsi="Arial" w:cs="Arial"/>
          <w:b/>
          <w:bCs/>
          <w:i/>
          <w:iCs/>
          <w:sz w:val="18"/>
          <w:szCs w:val="18"/>
          <w:lang w:val="es-ES" w:eastAsia="es-ES"/>
        </w:rPr>
        <w:t>Transitorios</w:t>
      </w:r>
    </w:p>
    <w:p w14:paraId="015F2FC0" w14:textId="77777777" w:rsidR="00364A6B" w:rsidRPr="00242101" w:rsidRDefault="00364A6B" w:rsidP="00242101">
      <w:pPr>
        <w:rPr>
          <w:rFonts w:ascii="Arial" w:hAnsi="Arial" w:cs="Arial"/>
          <w:b/>
          <w:bCs/>
          <w:i/>
          <w:iCs/>
          <w:sz w:val="18"/>
          <w:szCs w:val="18"/>
          <w:lang w:val="es-ES" w:eastAsia="es-ES"/>
        </w:rPr>
      </w:pPr>
    </w:p>
    <w:p w14:paraId="3BB79584" w14:textId="77777777" w:rsidR="00364A6B" w:rsidRPr="00242101" w:rsidRDefault="00364A6B" w:rsidP="00242101">
      <w:pPr>
        <w:jc w:val="both"/>
        <w:rPr>
          <w:rFonts w:ascii="Arial" w:hAnsi="Arial" w:cs="Arial"/>
          <w:bCs/>
          <w:i/>
          <w:iCs/>
          <w:sz w:val="18"/>
          <w:szCs w:val="18"/>
          <w:lang w:val="es-ES" w:eastAsia="es-ES"/>
        </w:rPr>
      </w:pPr>
      <w:r w:rsidRPr="00242101">
        <w:rPr>
          <w:rFonts w:ascii="Arial" w:hAnsi="Arial" w:cs="Arial"/>
          <w:b/>
          <w:i/>
          <w:iCs/>
          <w:sz w:val="18"/>
          <w:szCs w:val="18"/>
          <w:lang w:val="es-ES" w:eastAsia="es-ES"/>
        </w:rPr>
        <w:t>PRIMERO.</w:t>
      </w:r>
      <w:r w:rsidRPr="00242101">
        <w:rPr>
          <w:rFonts w:ascii="Arial" w:hAnsi="Arial" w:cs="Arial"/>
          <w:i/>
          <w:iCs/>
          <w:sz w:val="18"/>
          <w:szCs w:val="18"/>
          <w:lang w:val="es-ES" w:eastAsia="es-ES"/>
        </w:rPr>
        <w:t xml:space="preserve"> </w:t>
      </w:r>
      <w:r w:rsidRPr="00242101">
        <w:rPr>
          <w:rFonts w:ascii="Arial" w:hAnsi="Arial" w:cs="Arial"/>
          <w:bCs/>
          <w:i/>
          <w:iCs/>
          <w:sz w:val="18"/>
          <w:szCs w:val="18"/>
          <w:lang w:val="es-ES" w:eastAsia="es-ES"/>
        </w:rPr>
        <w:t>Publíquese el presente en la Gaceta Municipal de Guadalajara.</w:t>
      </w:r>
    </w:p>
    <w:p w14:paraId="0CEFCEB6" w14:textId="77777777" w:rsidR="00364A6B" w:rsidRPr="00242101" w:rsidRDefault="00364A6B" w:rsidP="00242101">
      <w:pPr>
        <w:ind w:firstLine="708"/>
        <w:jc w:val="both"/>
        <w:rPr>
          <w:rFonts w:ascii="Arial" w:hAnsi="Arial" w:cs="Arial"/>
          <w:b/>
          <w:bCs/>
          <w:i/>
          <w:iCs/>
          <w:sz w:val="18"/>
          <w:szCs w:val="18"/>
          <w:lang w:val="es-ES" w:eastAsia="es-ES"/>
        </w:rPr>
      </w:pPr>
    </w:p>
    <w:p w14:paraId="66D9CE51" w14:textId="77777777" w:rsidR="00364A6B" w:rsidRPr="00242101" w:rsidRDefault="00364A6B" w:rsidP="00242101">
      <w:pPr>
        <w:jc w:val="both"/>
        <w:rPr>
          <w:rFonts w:ascii="Arial" w:hAnsi="Arial" w:cs="Arial"/>
          <w:b/>
          <w:i/>
          <w:iCs/>
          <w:sz w:val="18"/>
          <w:szCs w:val="18"/>
          <w:lang w:val="es-ES" w:eastAsia="es-ES"/>
        </w:rPr>
      </w:pPr>
      <w:r w:rsidRPr="00242101">
        <w:rPr>
          <w:rFonts w:ascii="Arial" w:hAnsi="Arial" w:cs="Arial"/>
          <w:b/>
          <w:bCs/>
          <w:i/>
          <w:iCs/>
          <w:sz w:val="18"/>
          <w:szCs w:val="18"/>
          <w:lang w:val="es-ES" w:eastAsia="es-ES"/>
        </w:rPr>
        <w:t>SEGUNDO.</w:t>
      </w:r>
      <w:r w:rsidRPr="00242101">
        <w:rPr>
          <w:rFonts w:ascii="Arial" w:hAnsi="Arial" w:cs="Arial"/>
          <w:bCs/>
          <w:i/>
          <w:iCs/>
          <w:sz w:val="18"/>
          <w:szCs w:val="18"/>
          <w:lang w:val="es-ES" w:eastAsia="es-ES"/>
        </w:rPr>
        <w:t xml:space="preserve"> </w:t>
      </w:r>
      <w:r w:rsidRPr="00242101">
        <w:rPr>
          <w:rFonts w:ascii="Arial" w:eastAsia="Calibri" w:hAnsi="Arial" w:cs="Arial"/>
          <w:i/>
          <w:iCs/>
          <w:kern w:val="2"/>
          <w:sz w:val="18"/>
          <w:szCs w:val="18"/>
          <w:lang w:val="es-ES" w:eastAsia="es-ES" w:bidi="hi-IN"/>
        </w:rPr>
        <w:t>Este ordenamiento entrará en vigor el 01 de abril de 2026, previa publicación en la Gaceta Municipal de Guadalajara.</w:t>
      </w:r>
    </w:p>
    <w:p w14:paraId="4CCCEE17" w14:textId="77777777" w:rsidR="00364A6B" w:rsidRPr="00242101" w:rsidRDefault="00364A6B" w:rsidP="00242101">
      <w:pPr>
        <w:ind w:firstLine="708"/>
        <w:jc w:val="both"/>
        <w:rPr>
          <w:rFonts w:ascii="Arial" w:hAnsi="Arial" w:cs="Arial"/>
          <w:b/>
          <w:i/>
          <w:iCs/>
          <w:sz w:val="18"/>
          <w:szCs w:val="18"/>
          <w:lang w:val="es-ES" w:eastAsia="es-ES"/>
        </w:rPr>
      </w:pPr>
    </w:p>
    <w:p w14:paraId="6CD6BB13" w14:textId="77777777" w:rsidR="00364A6B" w:rsidRPr="00242101" w:rsidRDefault="00364A6B" w:rsidP="00242101">
      <w:pPr>
        <w:jc w:val="both"/>
        <w:rPr>
          <w:rFonts w:ascii="Arial" w:hAnsi="Arial" w:cs="Arial"/>
          <w:i/>
          <w:iCs/>
          <w:sz w:val="18"/>
          <w:szCs w:val="18"/>
          <w:lang w:val="es-ES" w:eastAsia="es-ES"/>
        </w:rPr>
      </w:pPr>
      <w:r w:rsidRPr="00242101">
        <w:rPr>
          <w:rFonts w:ascii="Arial" w:hAnsi="Arial" w:cs="Arial"/>
          <w:b/>
          <w:i/>
          <w:iCs/>
          <w:sz w:val="18"/>
          <w:szCs w:val="18"/>
          <w:lang w:val="es-ES" w:eastAsia="es-ES"/>
        </w:rPr>
        <w:t>TERCERO.</w:t>
      </w:r>
      <w:r w:rsidRPr="00242101">
        <w:rPr>
          <w:rFonts w:ascii="Arial" w:hAnsi="Arial" w:cs="Arial"/>
          <w:i/>
          <w:iCs/>
          <w:sz w:val="18"/>
          <w:szCs w:val="18"/>
          <w:lang w:val="es-ES" w:eastAsia="es-ES"/>
        </w:rPr>
        <w:t xml:space="preserve"> Se instruye a la Dirección de Integración y Dictaminación de la Secretaría General del Ayuntamiento, para que en un periodo de treinta días naturales, en coordinación con las dependencias municipales competentes, realice el análisis de aquellas normas de los ordenamientos abrogados, que por su contenido, sea viable incorporar a otros reglamentos municipales, debiendo preparar los proyectos de iniciativas de ordenamiento respectivas, para el trámite correspondiente acorde a la normatividad vigente.</w:t>
      </w:r>
    </w:p>
    <w:p w14:paraId="04D3B620" w14:textId="77777777" w:rsidR="00364A6B" w:rsidRPr="00242101" w:rsidRDefault="00364A6B" w:rsidP="00242101">
      <w:pPr>
        <w:jc w:val="both"/>
        <w:rPr>
          <w:rFonts w:ascii="Arial" w:hAnsi="Arial" w:cs="Arial"/>
          <w:i/>
          <w:iCs/>
          <w:sz w:val="18"/>
          <w:szCs w:val="18"/>
          <w:lang w:val="es-ES" w:eastAsia="es-ES"/>
        </w:rPr>
      </w:pPr>
    </w:p>
    <w:p w14:paraId="68865F7D" w14:textId="66868F79" w:rsidR="00CE5215" w:rsidRDefault="00364A6B" w:rsidP="00242101">
      <w:pPr>
        <w:jc w:val="both"/>
        <w:rPr>
          <w:rFonts w:ascii="Arial" w:hAnsi="Arial" w:cs="Arial"/>
          <w:i/>
          <w:iCs/>
          <w:sz w:val="18"/>
          <w:szCs w:val="18"/>
          <w:lang w:val="es-ES" w:eastAsia="es-ES"/>
        </w:rPr>
      </w:pPr>
      <w:r w:rsidRPr="00242101">
        <w:rPr>
          <w:rFonts w:ascii="Arial" w:hAnsi="Arial" w:cs="Arial"/>
          <w:b/>
          <w:bCs/>
          <w:i/>
          <w:iCs/>
          <w:sz w:val="18"/>
          <w:szCs w:val="18"/>
          <w:lang w:val="es-ES" w:eastAsia="es-ES"/>
        </w:rPr>
        <w:t xml:space="preserve">CUARTO. </w:t>
      </w:r>
      <w:r w:rsidRPr="00242101">
        <w:rPr>
          <w:rFonts w:ascii="Arial" w:hAnsi="Arial" w:cs="Arial"/>
          <w:i/>
          <w:iCs/>
          <w:sz w:val="18"/>
          <w:szCs w:val="18"/>
          <w:lang w:val="es-ES" w:eastAsia="es-ES"/>
        </w:rPr>
        <w:t>Remítase copia del presente al H. Congreso del Estado de Jalisco, para los efectos contemplados en el artículo 42, fracción VII, de la Ley del Gobierno y la Administración Pública Municipal del Estado de Jalisco</w:t>
      </w:r>
      <w:r w:rsidR="00242101">
        <w:rPr>
          <w:rFonts w:ascii="Arial" w:hAnsi="Arial" w:cs="Arial"/>
          <w:i/>
          <w:iCs/>
          <w:sz w:val="18"/>
          <w:szCs w:val="18"/>
          <w:lang w:val="es-ES" w:eastAsia="es-ES"/>
        </w:rPr>
        <w:t>”</w:t>
      </w:r>
      <w:r w:rsidRPr="00242101">
        <w:rPr>
          <w:rFonts w:ascii="Arial" w:hAnsi="Arial" w:cs="Arial"/>
          <w:i/>
          <w:iCs/>
          <w:sz w:val="18"/>
          <w:szCs w:val="18"/>
          <w:lang w:val="es-ES" w:eastAsia="es-ES"/>
        </w:rPr>
        <w:t>.</w:t>
      </w:r>
    </w:p>
    <w:p w14:paraId="1C473BB5" w14:textId="77777777" w:rsidR="00242101" w:rsidRPr="00242101" w:rsidRDefault="00242101" w:rsidP="00242101">
      <w:pPr>
        <w:jc w:val="both"/>
        <w:rPr>
          <w:rFonts w:ascii="Arial" w:eastAsia="Calibri" w:hAnsi="Arial" w:cs="Arial"/>
          <w:i/>
          <w:iCs/>
          <w:sz w:val="18"/>
          <w:szCs w:val="18"/>
        </w:rPr>
      </w:pPr>
    </w:p>
    <w:p w14:paraId="11F4D455" w14:textId="0090C51B" w:rsidR="00CE5215" w:rsidRDefault="00B3181C" w:rsidP="00B3181C">
      <w:pPr>
        <w:jc w:val="both"/>
        <w:rPr>
          <w:rFonts w:ascii="Arial" w:eastAsia="Calibri" w:hAnsi="Arial" w:cs="Arial"/>
          <w:sz w:val="24"/>
          <w:szCs w:val="24"/>
        </w:rPr>
      </w:pPr>
      <w:r w:rsidRPr="00B3181C">
        <w:rPr>
          <w:rFonts w:ascii="Arial" w:hAnsi="Arial" w:cs="Arial"/>
          <w:b/>
          <w:sz w:val="24"/>
          <w:szCs w:val="24"/>
          <w:lang w:val="es-ES_tradnl"/>
        </w:rPr>
        <w:t>La Presidenta Municipal:</w:t>
      </w:r>
      <w:r w:rsidRPr="00B3181C">
        <w:rPr>
          <w:rFonts w:ascii="Arial" w:eastAsia="Calibri" w:hAnsi="Arial" w:cs="Arial"/>
          <w:sz w:val="24"/>
          <w:szCs w:val="24"/>
        </w:rPr>
        <w:t xml:space="preserve"> </w:t>
      </w:r>
      <w:r w:rsidR="00CE5215" w:rsidRPr="00B3181C">
        <w:rPr>
          <w:rFonts w:ascii="Arial" w:eastAsia="Calibri" w:hAnsi="Arial" w:cs="Arial"/>
          <w:sz w:val="24"/>
          <w:szCs w:val="24"/>
        </w:rPr>
        <w:t>Muchas gracias</w:t>
      </w:r>
      <w:r w:rsidR="00CE5215">
        <w:rPr>
          <w:rFonts w:ascii="Arial" w:eastAsia="Calibri" w:hAnsi="Arial" w:cs="Arial"/>
          <w:sz w:val="24"/>
          <w:szCs w:val="24"/>
        </w:rPr>
        <w:t xml:space="preserve"> regidora. S</w:t>
      </w:r>
      <w:r w:rsidRPr="00B3181C">
        <w:rPr>
          <w:rFonts w:ascii="Arial" w:eastAsia="Calibri" w:hAnsi="Arial" w:cs="Arial"/>
          <w:sz w:val="24"/>
          <w:szCs w:val="24"/>
        </w:rPr>
        <w:t xml:space="preserve">e propone </w:t>
      </w:r>
      <w:r w:rsidR="00CE5215">
        <w:rPr>
          <w:rFonts w:ascii="Arial" w:eastAsia="Calibri" w:hAnsi="Arial" w:cs="Arial"/>
          <w:sz w:val="24"/>
          <w:szCs w:val="24"/>
        </w:rPr>
        <w:t xml:space="preserve">el turno de las dos iniciativas </w:t>
      </w:r>
      <w:r w:rsidRPr="00B3181C">
        <w:rPr>
          <w:rFonts w:ascii="Arial" w:eastAsia="Calibri" w:hAnsi="Arial" w:cs="Arial"/>
          <w:sz w:val="24"/>
          <w:szCs w:val="24"/>
        </w:rPr>
        <w:t>a la Comisión Edilicia de Gobernación</w:t>
      </w:r>
      <w:r w:rsidR="00D62492">
        <w:rPr>
          <w:rFonts w:ascii="Arial" w:eastAsia="Calibri" w:hAnsi="Arial" w:cs="Arial"/>
          <w:sz w:val="24"/>
          <w:szCs w:val="24"/>
        </w:rPr>
        <w:t>,</w:t>
      </w:r>
      <w:r w:rsidRPr="00B3181C">
        <w:rPr>
          <w:rFonts w:ascii="Arial" w:eastAsia="Calibri" w:hAnsi="Arial" w:cs="Arial"/>
          <w:sz w:val="24"/>
          <w:szCs w:val="24"/>
        </w:rPr>
        <w:t xml:space="preserve"> Reglamentos y Vigilancia</w:t>
      </w:r>
      <w:r w:rsidR="00CE5215">
        <w:rPr>
          <w:rFonts w:ascii="Arial" w:eastAsia="Calibri" w:hAnsi="Arial" w:cs="Arial"/>
          <w:sz w:val="24"/>
          <w:szCs w:val="24"/>
        </w:rPr>
        <w:t>.</w:t>
      </w:r>
      <w:r w:rsidRPr="00B3181C">
        <w:rPr>
          <w:rFonts w:ascii="Arial" w:eastAsia="Calibri" w:hAnsi="Arial" w:cs="Arial"/>
          <w:sz w:val="24"/>
          <w:szCs w:val="24"/>
        </w:rPr>
        <w:t xml:space="preserve"> Alguien d</w:t>
      </w:r>
      <w:r w:rsidR="00D62492">
        <w:rPr>
          <w:rFonts w:ascii="Arial" w:eastAsia="Calibri" w:hAnsi="Arial" w:cs="Arial"/>
          <w:sz w:val="24"/>
          <w:szCs w:val="24"/>
        </w:rPr>
        <w:t>esea hacer</w:t>
      </w:r>
      <w:r w:rsidRPr="00B3181C">
        <w:rPr>
          <w:rFonts w:ascii="Arial" w:eastAsia="Calibri" w:hAnsi="Arial" w:cs="Arial"/>
          <w:sz w:val="24"/>
          <w:szCs w:val="24"/>
        </w:rPr>
        <w:t xml:space="preserve"> el uso de la voz</w:t>
      </w:r>
      <w:r w:rsidR="00CE5215">
        <w:rPr>
          <w:rFonts w:ascii="Arial" w:eastAsia="Calibri" w:hAnsi="Arial" w:cs="Arial"/>
          <w:sz w:val="24"/>
          <w:szCs w:val="24"/>
        </w:rPr>
        <w:t>,</w:t>
      </w:r>
      <w:r w:rsidRPr="00B3181C">
        <w:rPr>
          <w:rFonts w:ascii="Arial" w:eastAsia="Calibri" w:hAnsi="Arial" w:cs="Arial"/>
          <w:sz w:val="24"/>
          <w:szCs w:val="24"/>
        </w:rPr>
        <w:t xml:space="preserve"> de no ser así</w:t>
      </w:r>
      <w:r w:rsidR="00CE5215">
        <w:rPr>
          <w:rFonts w:ascii="Arial" w:eastAsia="Calibri" w:hAnsi="Arial" w:cs="Arial"/>
          <w:sz w:val="24"/>
          <w:szCs w:val="24"/>
        </w:rPr>
        <w:t>,</w:t>
      </w:r>
      <w:r w:rsidRPr="00B3181C">
        <w:rPr>
          <w:rFonts w:ascii="Arial" w:eastAsia="Calibri" w:hAnsi="Arial" w:cs="Arial"/>
          <w:sz w:val="24"/>
          <w:szCs w:val="24"/>
        </w:rPr>
        <w:t xml:space="preserve"> se somet</w:t>
      </w:r>
      <w:r w:rsidR="00D62492">
        <w:rPr>
          <w:rFonts w:ascii="Arial" w:eastAsia="Calibri" w:hAnsi="Arial" w:cs="Arial"/>
          <w:sz w:val="24"/>
          <w:szCs w:val="24"/>
        </w:rPr>
        <w:t>e</w:t>
      </w:r>
      <w:r w:rsidRPr="00B3181C">
        <w:rPr>
          <w:rFonts w:ascii="Arial" w:eastAsia="Calibri" w:hAnsi="Arial" w:cs="Arial"/>
          <w:sz w:val="24"/>
          <w:szCs w:val="24"/>
        </w:rPr>
        <w:t xml:space="preserve"> a su consideración el turno propuesto. Quienes estén por la afirmativa </w:t>
      </w:r>
      <w:r w:rsidR="00CE5215" w:rsidRPr="00B3181C">
        <w:rPr>
          <w:rFonts w:ascii="Arial" w:eastAsia="Calibri" w:hAnsi="Arial" w:cs="Arial"/>
          <w:sz w:val="24"/>
          <w:szCs w:val="24"/>
        </w:rPr>
        <w:t>sírvanse</w:t>
      </w:r>
      <w:r w:rsidRPr="00B3181C">
        <w:rPr>
          <w:rFonts w:ascii="Arial" w:eastAsia="Calibri" w:hAnsi="Arial" w:cs="Arial"/>
          <w:sz w:val="24"/>
          <w:szCs w:val="24"/>
        </w:rPr>
        <w:t xml:space="preserve"> manifestarlo de manera económica levantando su mano. Aprobado</w:t>
      </w:r>
      <w:r w:rsidR="00CE5215">
        <w:rPr>
          <w:rFonts w:ascii="Arial" w:eastAsia="Calibri" w:hAnsi="Arial" w:cs="Arial"/>
          <w:sz w:val="24"/>
          <w:szCs w:val="24"/>
        </w:rPr>
        <w:t>.</w:t>
      </w:r>
    </w:p>
    <w:p w14:paraId="06776583" w14:textId="77777777" w:rsidR="00CE5215" w:rsidRDefault="00CE5215" w:rsidP="00B3181C">
      <w:pPr>
        <w:jc w:val="both"/>
        <w:rPr>
          <w:rFonts w:ascii="Arial" w:eastAsia="Calibri" w:hAnsi="Arial" w:cs="Arial"/>
          <w:sz w:val="24"/>
          <w:szCs w:val="24"/>
        </w:rPr>
      </w:pPr>
    </w:p>
    <w:p w14:paraId="2469A6FA" w14:textId="2D7DFE93" w:rsidR="00B3181C" w:rsidRPr="00B3181C" w:rsidRDefault="00B3181C" w:rsidP="00B3181C">
      <w:pPr>
        <w:jc w:val="both"/>
        <w:rPr>
          <w:rFonts w:ascii="Arial" w:eastAsia="Calibri" w:hAnsi="Arial" w:cs="Arial"/>
          <w:sz w:val="24"/>
          <w:szCs w:val="24"/>
        </w:rPr>
      </w:pPr>
      <w:r w:rsidRPr="00B3181C">
        <w:rPr>
          <w:rFonts w:ascii="Arial" w:eastAsia="Calibri" w:hAnsi="Arial" w:cs="Arial"/>
          <w:sz w:val="24"/>
          <w:szCs w:val="24"/>
        </w:rPr>
        <w:t>A continuación se le concede el uso de la voz al regidor Jesús Becerra</w:t>
      </w:r>
    </w:p>
    <w:p w14:paraId="641C3CD6" w14:textId="2A56C30C" w:rsidR="00B3181C" w:rsidRPr="00B3181C" w:rsidRDefault="00B3181C" w:rsidP="00B3181C">
      <w:pPr>
        <w:jc w:val="both"/>
        <w:rPr>
          <w:rFonts w:ascii="Arial" w:eastAsia="Calibri" w:hAnsi="Arial" w:cs="Arial"/>
          <w:b/>
          <w:bCs/>
          <w:sz w:val="24"/>
          <w:szCs w:val="24"/>
        </w:rPr>
      </w:pPr>
    </w:p>
    <w:p w14:paraId="085A41EF" w14:textId="453DB39D" w:rsidR="00C52185" w:rsidRDefault="00B3181C" w:rsidP="00B3181C">
      <w:pPr>
        <w:jc w:val="both"/>
        <w:rPr>
          <w:rFonts w:ascii="Arial" w:eastAsia="Calibri" w:hAnsi="Arial" w:cs="Arial"/>
          <w:sz w:val="24"/>
          <w:szCs w:val="24"/>
        </w:rPr>
      </w:pPr>
      <w:r w:rsidRPr="00B3181C">
        <w:rPr>
          <w:rFonts w:ascii="Arial" w:eastAsia="Calibri" w:hAnsi="Arial" w:cs="Arial"/>
          <w:b/>
          <w:bCs/>
          <w:sz w:val="24"/>
          <w:szCs w:val="24"/>
        </w:rPr>
        <w:lastRenderedPageBreak/>
        <w:t>El Regidor José De Jesús Becerra Santiago:</w:t>
      </w:r>
      <w:r w:rsidRPr="00B3181C">
        <w:rPr>
          <w:rFonts w:ascii="Arial" w:eastAsia="Calibri" w:hAnsi="Arial" w:cs="Arial"/>
          <w:sz w:val="24"/>
          <w:szCs w:val="24"/>
        </w:rPr>
        <w:t xml:space="preserve"> Gracias Presidenta</w:t>
      </w:r>
      <w:r w:rsidR="00CE5215">
        <w:rPr>
          <w:rFonts w:ascii="Arial" w:eastAsia="Calibri" w:hAnsi="Arial" w:cs="Arial"/>
          <w:sz w:val="24"/>
          <w:szCs w:val="24"/>
        </w:rPr>
        <w:t>. C</w:t>
      </w:r>
      <w:r w:rsidRPr="00B3181C">
        <w:rPr>
          <w:rFonts w:ascii="Arial" w:eastAsia="Calibri" w:hAnsi="Arial" w:cs="Arial"/>
          <w:sz w:val="24"/>
          <w:szCs w:val="24"/>
        </w:rPr>
        <w:t xml:space="preserve">on la intención de presentar una iniciativa de reforma al </w:t>
      </w:r>
      <w:r w:rsidR="00CE5215">
        <w:rPr>
          <w:rFonts w:ascii="Arial" w:eastAsia="Calibri" w:hAnsi="Arial" w:cs="Arial"/>
          <w:sz w:val="24"/>
          <w:szCs w:val="24"/>
        </w:rPr>
        <w:t>C</w:t>
      </w:r>
      <w:r w:rsidRPr="00B3181C">
        <w:rPr>
          <w:rFonts w:ascii="Arial" w:eastAsia="Calibri" w:hAnsi="Arial" w:cs="Arial"/>
          <w:sz w:val="24"/>
          <w:szCs w:val="24"/>
        </w:rPr>
        <w:t xml:space="preserve">ódigo de </w:t>
      </w:r>
      <w:r w:rsidR="00CE5215">
        <w:rPr>
          <w:rFonts w:ascii="Arial" w:eastAsia="Calibri" w:hAnsi="Arial" w:cs="Arial"/>
          <w:sz w:val="24"/>
          <w:szCs w:val="24"/>
        </w:rPr>
        <w:t>G</w:t>
      </w:r>
      <w:r w:rsidRPr="00B3181C">
        <w:rPr>
          <w:rFonts w:ascii="Arial" w:eastAsia="Calibri" w:hAnsi="Arial" w:cs="Arial"/>
          <w:sz w:val="24"/>
          <w:szCs w:val="24"/>
        </w:rPr>
        <w:t xml:space="preserve">obierno </w:t>
      </w:r>
      <w:r w:rsidR="00CE5215">
        <w:rPr>
          <w:rFonts w:ascii="Arial" w:eastAsia="Calibri" w:hAnsi="Arial" w:cs="Arial"/>
          <w:sz w:val="24"/>
          <w:szCs w:val="24"/>
        </w:rPr>
        <w:t>M</w:t>
      </w:r>
      <w:r w:rsidRPr="00B3181C">
        <w:rPr>
          <w:rFonts w:ascii="Arial" w:eastAsia="Calibri" w:hAnsi="Arial" w:cs="Arial"/>
          <w:sz w:val="24"/>
          <w:szCs w:val="24"/>
        </w:rPr>
        <w:t>unicipal y con la cual propongo se incorporen dos sesiones solemnes</w:t>
      </w:r>
      <w:r w:rsidR="00CE5215">
        <w:rPr>
          <w:rFonts w:ascii="Arial" w:eastAsia="Calibri" w:hAnsi="Arial" w:cs="Arial"/>
          <w:sz w:val="24"/>
          <w:szCs w:val="24"/>
        </w:rPr>
        <w:t>,</w:t>
      </w:r>
      <w:r w:rsidRPr="00B3181C">
        <w:rPr>
          <w:rFonts w:ascii="Arial" w:eastAsia="Calibri" w:hAnsi="Arial" w:cs="Arial"/>
          <w:sz w:val="24"/>
          <w:szCs w:val="24"/>
        </w:rPr>
        <w:t xml:space="preserve"> en virtud de dos fechas que se encuentran en nuestro muro de honor</w:t>
      </w:r>
      <w:r w:rsidR="00CE5215">
        <w:rPr>
          <w:rFonts w:ascii="Arial" w:eastAsia="Calibri" w:hAnsi="Arial" w:cs="Arial"/>
          <w:sz w:val="24"/>
          <w:szCs w:val="24"/>
        </w:rPr>
        <w:t>, porque</w:t>
      </w:r>
      <w:r w:rsidRPr="00B3181C">
        <w:rPr>
          <w:rFonts w:ascii="Arial" w:eastAsia="Calibri" w:hAnsi="Arial" w:cs="Arial"/>
          <w:sz w:val="24"/>
          <w:szCs w:val="24"/>
        </w:rPr>
        <w:t xml:space="preserve"> desde mi punto de vista y que comparto y debo decir</w:t>
      </w:r>
      <w:r w:rsidR="00D62492">
        <w:rPr>
          <w:rFonts w:ascii="Arial" w:eastAsia="Calibri" w:hAnsi="Arial" w:cs="Arial"/>
          <w:sz w:val="24"/>
          <w:szCs w:val="24"/>
        </w:rPr>
        <w:t xml:space="preserve"> </w:t>
      </w:r>
      <w:r w:rsidRPr="00B3181C">
        <w:rPr>
          <w:rFonts w:ascii="Arial" w:eastAsia="Calibri" w:hAnsi="Arial" w:cs="Arial"/>
          <w:sz w:val="24"/>
          <w:szCs w:val="24"/>
        </w:rPr>
        <w:t>lo</w:t>
      </w:r>
      <w:r w:rsidR="00C52185">
        <w:rPr>
          <w:rFonts w:ascii="Arial" w:eastAsia="Calibri" w:hAnsi="Arial" w:cs="Arial"/>
          <w:sz w:val="24"/>
          <w:szCs w:val="24"/>
        </w:rPr>
        <w:t>,</w:t>
      </w:r>
      <w:r w:rsidRPr="00B3181C">
        <w:rPr>
          <w:rFonts w:ascii="Arial" w:eastAsia="Calibri" w:hAnsi="Arial" w:cs="Arial"/>
          <w:sz w:val="24"/>
          <w:szCs w:val="24"/>
        </w:rPr>
        <w:t xml:space="preserve"> que hemos venido revisando esta parte con el regidor Alberto Salinas</w:t>
      </w:r>
      <w:r w:rsidR="00C52185">
        <w:rPr>
          <w:rFonts w:ascii="Arial" w:eastAsia="Calibri" w:hAnsi="Arial" w:cs="Arial"/>
          <w:sz w:val="24"/>
          <w:szCs w:val="24"/>
        </w:rPr>
        <w:t xml:space="preserve"> y</w:t>
      </w:r>
      <w:r w:rsidRPr="00B3181C">
        <w:rPr>
          <w:rFonts w:ascii="Arial" w:eastAsia="Calibri" w:hAnsi="Arial" w:cs="Arial"/>
          <w:sz w:val="24"/>
          <w:szCs w:val="24"/>
        </w:rPr>
        <w:t xml:space="preserve"> su equipo de trabajo</w:t>
      </w:r>
      <w:r w:rsidR="00C52185">
        <w:rPr>
          <w:rFonts w:ascii="Arial" w:eastAsia="Calibri" w:hAnsi="Arial" w:cs="Arial"/>
          <w:sz w:val="24"/>
          <w:szCs w:val="24"/>
        </w:rPr>
        <w:t>,</w:t>
      </w:r>
      <w:r w:rsidRPr="00B3181C">
        <w:rPr>
          <w:rFonts w:ascii="Arial" w:eastAsia="Calibri" w:hAnsi="Arial" w:cs="Arial"/>
          <w:sz w:val="24"/>
          <w:szCs w:val="24"/>
        </w:rPr>
        <w:t xml:space="preserve"> para incorporar la fecha del 16 de junio</w:t>
      </w:r>
      <w:r w:rsidR="00C52185">
        <w:rPr>
          <w:rFonts w:ascii="Arial" w:eastAsia="Calibri" w:hAnsi="Arial" w:cs="Arial"/>
          <w:sz w:val="24"/>
          <w:szCs w:val="24"/>
        </w:rPr>
        <w:t>,</w:t>
      </w:r>
      <w:r w:rsidRPr="00B3181C">
        <w:rPr>
          <w:rFonts w:ascii="Arial" w:eastAsia="Calibri" w:hAnsi="Arial" w:cs="Arial"/>
          <w:sz w:val="24"/>
          <w:szCs w:val="24"/>
        </w:rPr>
        <w:t xml:space="preserve"> que es la fecha en la que se conmemora el Estado Libre y Soberano de Jalisco y no</w:t>
      </w:r>
      <w:r w:rsidR="00C52185">
        <w:rPr>
          <w:rFonts w:ascii="Arial" w:eastAsia="Calibri" w:hAnsi="Arial" w:cs="Arial"/>
          <w:sz w:val="24"/>
          <w:szCs w:val="24"/>
        </w:rPr>
        <w:t xml:space="preserve"> está</w:t>
      </w:r>
      <w:r w:rsidRPr="00B3181C">
        <w:rPr>
          <w:rFonts w:ascii="Arial" w:eastAsia="Calibri" w:hAnsi="Arial" w:cs="Arial"/>
          <w:sz w:val="24"/>
          <w:szCs w:val="24"/>
        </w:rPr>
        <w:t xml:space="preserve"> como sesión solemne</w:t>
      </w:r>
      <w:r w:rsidR="00C52185">
        <w:rPr>
          <w:rFonts w:ascii="Arial" w:eastAsia="Calibri" w:hAnsi="Arial" w:cs="Arial"/>
          <w:sz w:val="24"/>
          <w:szCs w:val="24"/>
        </w:rPr>
        <w:t>;</w:t>
      </w:r>
      <w:r w:rsidRPr="00B3181C">
        <w:rPr>
          <w:rFonts w:ascii="Arial" w:eastAsia="Calibri" w:hAnsi="Arial" w:cs="Arial"/>
          <w:sz w:val="24"/>
          <w:szCs w:val="24"/>
        </w:rPr>
        <w:t xml:space="preserve"> la fecha del 12 de octubre</w:t>
      </w:r>
      <w:r w:rsidR="00C52185">
        <w:rPr>
          <w:rFonts w:ascii="Arial" w:eastAsia="Calibri" w:hAnsi="Arial" w:cs="Arial"/>
          <w:sz w:val="24"/>
          <w:szCs w:val="24"/>
        </w:rPr>
        <w:t>,</w:t>
      </w:r>
      <w:r w:rsidRPr="00B3181C">
        <w:rPr>
          <w:rFonts w:ascii="Arial" w:eastAsia="Calibri" w:hAnsi="Arial" w:cs="Arial"/>
          <w:sz w:val="24"/>
          <w:szCs w:val="24"/>
        </w:rPr>
        <w:t xml:space="preserve"> que es la </w:t>
      </w:r>
      <w:r w:rsidR="00D62492">
        <w:rPr>
          <w:rFonts w:ascii="Arial" w:eastAsia="Calibri" w:hAnsi="Arial" w:cs="Arial"/>
          <w:sz w:val="24"/>
          <w:szCs w:val="24"/>
        </w:rPr>
        <w:t>re</w:t>
      </w:r>
      <w:r w:rsidRPr="00B3181C">
        <w:rPr>
          <w:rFonts w:ascii="Arial" w:eastAsia="Calibri" w:hAnsi="Arial" w:cs="Arial"/>
          <w:sz w:val="24"/>
          <w:szCs w:val="24"/>
        </w:rPr>
        <w:t>fundación de la Universidad de Guadalajara</w:t>
      </w:r>
      <w:r w:rsidR="00C52185">
        <w:rPr>
          <w:rFonts w:ascii="Arial" w:eastAsia="Calibri" w:hAnsi="Arial" w:cs="Arial"/>
          <w:sz w:val="24"/>
          <w:szCs w:val="24"/>
        </w:rPr>
        <w:t>,</w:t>
      </w:r>
      <w:r w:rsidRPr="00B3181C">
        <w:rPr>
          <w:rFonts w:ascii="Arial" w:eastAsia="Calibri" w:hAnsi="Arial" w:cs="Arial"/>
          <w:sz w:val="24"/>
          <w:szCs w:val="24"/>
        </w:rPr>
        <w:t xml:space="preserve"> que recientemente agradezco que se encuentre ya y que se haya aprobado la iniciativa</w:t>
      </w:r>
      <w:r w:rsidR="00C52185">
        <w:rPr>
          <w:rFonts w:ascii="Arial" w:eastAsia="Calibri" w:hAnsi="Arial" w:cs="Arial"/>
          <w:sz w:val="24"/>
          <w:szCs w:val="24"/>
        </w:rPr>
        <w:t>,</w:t>
      </w:r>
      <w:r w:rsidRPr="00B3181C">
        <w:rPr>
          <w:rFonts w:ascii="Arial" w:eastAsia="Calibri" w:hAnsi="Arial" w:cs="Arial"/>
          <w:sz w:val="24"/>
          <w:szCs w:val="24"/>
        </w:rPr>
        <w:t xml:space="preserve"> y podamos ver ya la fecha plasmada en el muro de honor</w:t>
      </w:r>
      <w:r w:rsidR="00D62492">
        <w:rPr>
          <w:rFonts w:ascii="Arial" w:eastAsia="Calibri" w:hAnsi="Arial" w:cs="Arial"/>
          <w:sz w:val="24"/>
          <w:szCs w:val="24"/>
        </w:rPr>
        <w:t>.</w:t>
      </w:r>
      <w:r w:rsidRPr="00B3181C">
        <w:rPr>
          <w:rFonts w:ascii="Arial" w:eastAsia="Calibri" w:hAnsi="Arial" w:cs="Arial"/>
          <w:sz w:val="24"/>
          <w:szCs w:val="24"/>
        </w:rPr>
        <w:t xml:space="preserve"> </w:t>
      </w:r>
    </w:p>
    <w:p w14:paraId="5D7B2C0B" w14:textId="77777777" w:rsidR="00C52185" w:rsidRDefault="00C52185" w:rsidP="00B3181C">
      <w:pPr>
        <w:jc w:val="both"/>
        <w:rPr>
          <w:rFonts w:ascii="Arial" w:eastAsia="Calibri" w:hAnsi="Arial" w:cs="Arial"/>
          <w:sz w:val="24"/>
          <w:szCs w:val="24"/>
        </w:rPr>
      </w:pPr>
    </w:p>
    <w:p w14:paraId="5D856D03" w14:textId="382F082D" w:rsidR="00B3181C" w:rsidRDefault="00C52185" w:rsidP="00B3181C">
      <w:pPr>
        <w:jc w:val="both"/>
        <w:rPr>
          <w:rFonts w:ascii="Arial" w:eastAsia="Calibri" w:hAnsi="Arial" w:cs="Arial"/>
          <w:b/>
          <w:bCs/>
          <w:sz w:val="24"/>
          <w:szCs w:val="24"/>
        </w:rPr>
      </w:pPr>
      <w:r>
        <w:rPr>
          <w:rFonts w:ascii="Arial" w:eastAsia="Calibri" w:hAnsi="Arial" w:cs="Arial"/>
          <w:sz w:val="24"/>
          <w:szCs w:val="24"/>
        </w:rPr>
        <w:t>L</w:t>
      </w:r>
      <w:r w:rsidR="00B3181C" w:rsidRPr="00B3181C">
        <w:rPr>
          <w:rFonts w:ascii="Arial" w:eastAsia="Calibri" w:hAnsi="Arial" w:cs="Arial"/>
          <w:sz w:val="24"/>
          <w:szCs w:val="24"/>
        </w:rPr>
        <w:t>a propuesta es entonces incorporar ambas fechas como sesiones solemnes en nuestro código de gobierno</w:t>
      </w:r>
      <w:r>
        <w:rPr>
          <w:rFonts w:ascii="Arial" w:eastAsia="Calibri" w:hAnsi="Arial" w:cs="Arial"/>
          <w:sz w:val="24"/>
          <w:szCs w:val="24"/>
        </w:rPr>
        <w:t>,</w:t>
      </w:r>
      <w:r w:rsidR="00B3181C" w:rsidRPr="00B3181C">
        <w:rPr>
          <w:rFonts w:ascii="Arial" w:eastAsia="Calibri" w:hAnsi="Arial" w:cs="Arial"/>
          <w:sz w:val="24"/>
          <w:szCs w:val="24"/>
        </w:rPr>
        <w:t xml:space="preserve"> por lo que propongo que esta iniciativa se turne a la Comisión de Gobernación. Muchas gracias Presidenta</w:t>
      </w:r>
      <w:r>
        <w:rPr>
          <w:rFonts w:ascii="Arial" w:eastAsia="Calibri" w:hAnsi="Arial" w:cs="Arial"/>
          <w:sz w:val="24"/>
          <w:szCs w:val="24"/>
        </w:rPr>
        <w:t>.</w:t>
      </w:r>
      <w:r w:rsidR="00B3181C" w:rsidRPr="00B3181C">
        <w:rPr>
          <w:rFonts w:ascii="Arial" w:eastAsia="Calibri" w:hAnsi="Arial" w:cs="Arial"/>
          <w:b/>
          <w:bCs/>
          <w:sz w:val="24"/>
          <w:szCs w:val="24"/>
        </w:rPr>
        <w:t xml:space="preserve"> </w:t>
      </w:r>
    </w:p>
    <w:p w14:paraId="7C5C4D46" w14:textId="77777777" w:rsidR="00D51AF3" w:rsidRDefault="00D51AF3" w:rsidP="00242101">
      <w:pPr>
        <w:jc w:val="both"/>
        <w:rPr>
          <w:rFonts w:ascii="Arial" w:eastAsia="Calibri" w:hAnsi="Arial" w:cs="Arial"/>
          <w:b/>
          <w:bCs/>
          <w:i/>
          <w:iCs/>
          <w:sz w:val="18"/>
          <w:szCs w:val="18"/>
        </w:rPr>
      </w:pPr>
    </w:p>
    <w:p w14:paraId="6915DD43" w14:textId="71D4660F" w:rsidR="00364A6B" w:rsidRPr="00242101" w:rsidRDefault="00D51AF3" w:rsidP="00242101">
      <w:pPr>
        <w:jc w:val="both"/>
        <w:rPr>
          <w:rFonts w:ascii="Arial" w:hAnsi="Arial" w:cs="Arial"/>
          <w:b/>
          <w:i/>
          <w:iCs/>
          <w:color w:val="000000" w:themeColor="text1"/>
          <w:sz w:val="18"/>
          <w:szCs w:val="18"/>
        </w:rPr>
      </w:pPr>
      <w:r>
        <w:rPr>
          <w:rFonts w:ascii="Arial" w:hAnsi="Arial" w:cs="Arial"/>
          <w:b/>
          <w:i/>
          <w:iCs/>
          <w:color w:val="000000" w:themeColor="text1"/>
          <w:sz w:val="18"/>
          <w:szCs w:val="18"/>
        </w:rPr>
        <w:t>“</w:t>
      </w:r>
      <w:r w:rsidR="00364A6B" w:rsidRPr="00242101">
        <w:rPr>
          <w:rFonts w:ascii="Arial" w:hAnsi="Arial" w:cs="Arial"/>
          <w:b/>
          <w:i/>
          <w:iCs/>
          <w:color w:val="000000" w:themeColor="text1"/>
          <w:sz w:val="18"/>
          <w:szCs w:val="18"/>
        </w:rPr>
        <w:t xml:space="preserve">H. INTEGRANTES DEL AYUNTAMIENTO CONSTITUCIONAL </w:t>
      </w:r>
    </w:p>
    <w:p w14:paraId="06D64EE7"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DE GUADALAJARA.</w:t>
      </w:r>
    </w:p>
    <w:p w14:paraId="669D952F"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PRESENTES.</w:t>
      </w:r>
    </w:p>
    <w:p w14:paraId="46711ECA" w14:textId="77777777" w:rsidR="00364A6B" w:rsidRPr="00242101" w:rsidRDefault="00364A6B" w:rsidP="00242101">
      <w:pPr>
        <w:jc w:val="both"/>
        <w:rPr>
          <w:rFonts w:ascii="Arial" w:hAnsi="Arial" w:cs="Arial"/>
          <w:b/>
          <w:bCs/>
          <w:i/>
          <w:iCs/>
          <w:color w:val="000000" w:themeColor="text1"/>
          <w:sz w:val="18"/>
          <w:szCs w:val="18"/>
        </w:rPr>
      </w:pPr>
    </w:p>
    <w:p w14:paraId="7CB708BD"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Los que suscriben REGIDORES JOSÉ DE JESÚS BECERRA SANTIAGO Y JUAN ALBERTO SALINAS MACÍAS, integrante de este Cuerpo Colegiado y en el ejercicio de las facultades que nos confieren la Ley del Gobierno y la Administración Pública Municipal del Estado de Jalisco en sus artículos 40, 41 fracción II Y 50 fracción I y demás relativos y aplicables; y el </w:t>
      </w:r>
      <w:r w:rsidRPr="00242101">
        <w:rPr>
          <w:rFonts w:ascii="Arial" w:hAnsi="Arial" w:cs="Arial"/>
          <w:bCs/>
          <w:i/>
          <w:iCs/>
          <w:color w:val="000000" w:themeColor="text1"/>
          <w:sz w:val="18"/>
          <w:szCs w:val="18"/>
        </w:rPr>
        <w:t>Código de Gobierno del Municipio de Guadalajara</w:t>
      </w:r>
      <w:r w:rsidRPr="00242101">
        <w:rPr>
          <w:rFonts w:ascii="Arial" w:hAnsi="Arial" w:cs="Arial"/>
          <w:i/>
          <w:iCs/>
          <w:color w:val="000000" w:themeColor="text1"/>
          <w:sz w:val="18"/>
          <w:szCs w:val="18"/>
        </w:rPr>
        <w:t xml:space="preserve"> en sus artículos 86, 87, 90 y 92; proponemos a esta Asamblea, la siguiente </w:t>
      </w:r>
      <w:r w:rsidRPr="00242101">
        <w:rPr>
          <w:rFonts w:ascii="Arial" w:hAnsi="Arial" w:cs="Arial"/>
          <w:b/>
          <w:i/>
          <w:iCs/>
          <w:color w:val="000000" w:themeColor="text1"/>
          <w:sz w:val="18"/>
          <w:szCs w:val="18"/>
        </w:rPr>
        <w:t xml:space="preserve">INICIATIVA DE ORDENAMIENTO CON TURNO A COMISIÓN QUE TIENE POR OBJETO REFORMAR EL </w:t>
      </w:r>
      <w:r w:rsidRPr="00242101">
        <w:rPr>
          <w:rFonts w:ascii="Arial" w:hAnsi="Arial" w:cs="Arial"/>
          <w:b/>
          <w:bCs/>
          <w:i/>
          <w:iCs/>
          <w:color w:val="000000" w:themeColor="text1"/>
          <w:sz w:val="18"/>
          <w:szCs w:val="18"/>
        </w:rPr>
        <w:t xml:space="preserve">CODIGO DE GOBIERNO DEL MUNICIPIO DE GUADALAJARA </w:t>
      </w:r>
      <w:r w:rsidRPr="00242101">
        <w:rPr>
          <w:rFonts w:ascii="Arial" w:hAnsi="Arial" w:cs="Arial"/>
          <w:i/>
          <w:iCs/>
          <w:color w:val="000000" w:themeColor="text1"/>
          <w:sz w:val="18"/>
          <w:szCs w:val="18"/>
        </w:rPr>
        <w:t>de conformidad con la siguiente:</w:t>
      </w:r>
    </w:p>
    <w:p w14:paraId="21D72C91" w14:textId="77777777" w:rsidR="00364A6B" w:rsidRPr="00242101" w:rsidRDefault="00364A6B" w:rsidP="00242101">
      <w:pPr>
        <w:jc w:val="both"/>
        <w:rPr>
          <w:rFonts w:ascii="Arial" w:hAnsi="Arial" w:cs="Arial"/>
          <w:b/>
          <w:i/>
          <w:iCs/>
          <w:color w:val="000000" w:themeColor="text1"/>
          <w:sz w:val="18"/>
          <w:szCs w:val="18"/>
        </w:rPr>
      </w:pPr>
    </w:p>
    <w:p w14:paraId="56D5771D" w14:textId="77777777" w:rsidR="00364A6B" w:rsidRPr="00242101" w:rsidRDefault="00364A6B" w:rsidP="0016294C">
      <w:pPr>
        <w:numPr>
          <w:ilvl w:val="0"/>
          <w:numId w:val="29"/>
        </w:numPr>
        <w:jc w:val="center"/>
        <w:rPr>
          <w:rFonts w:ascii="Arial" w:hAnsi="Arial" w:cs="Arial"/>
          <w:b/>
          <w:i/>
          <w:iCs/>
          <w:color w:val="000000" w:themeColor="text1"/>
          <w:sz w:val="18"/>
          <w:szCs w:val="18"/>
        </w:rPr>
      </w:pPr>
      <w:r w:rsidRPr="00242101">
        <w:rPr>
          <w:rFonts w:ascii="Arial" w:hAnsi="Arial" w:cs="Arial"/>
          <w:b/>
          <w:i/>
          <w:iCs/>
          <w:color w:val="000000" w:themeColor="text1"/>
          <w:sz w:val="18"/>
          <w:szCs w:val="18"/>
        </w:rPr>
        <w:t>EXPOSICION DE MOTIVOS</w:t>
      </w:r>
    </w:p>
    <w:p w14:paraId="56477577" w14:textId="77777777" w:rsidR="00364A6B" w:rsidRPr="00242101" w:rsidRDefault="00364A6B" w:rsidP="00242101">
      <w:pPr>
        <w:jc w:val="both"/>
        <w:rPr>
          <w:rFonts w:ascii="Arial" w:hAnsi="Arial" w:cs="Arial"/>
          <w:b/>
          <w:i/>
          <w:iCs/>
          <w:color w:val="000000" w:themeColor="text1"/>
          <w:sz w:val="18"/>
          <w:szCs w:val="18"/>
        </w:rPr>
      </w:pPr>
    </w:p>
    <w:p w14:paraId="0E723F95"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 xml:space="preserve">El pasado 25 de septiembre de 2025, este Pleno aprobó de manera unánime el </w:t>
      </w:r>
      <w:r w:rsidRPr="00242101">
        <w:rPr>
          <w:rFonts w:ascii="Arial" w:hAnsi="Arial" w:cs="Arial"/>
          <w:b/>
          <w:bCs/>
          <w:i/>
          <w:iCs/>
          <w:color w:val="000000" w:themeColor="text1"/>
          <w:sz w:val="18"/>
          <w:szCs w:val="18"/>
        </w:rPr>
        <w:t>Decreto Municipal Número D 28/23/25</w:t>
      </w:r>
      <w:r w:rsidRPr="00242101">
        <w:rPr>
          <w:rFonts w:ascii="Arial" w:hAnsi="Arial" w:cs="Arial"/>
          <w:bCs/>
          <w:i/>
          <w:iCs/>
          <w:color w:val="000000" w:themeColor="text1"/>
          <w:sz w:val="18"/>
          <w:szCs w:val="18"/>
        </w:rPr>
        <w:t xml:space="preserve">, mediante el cual se instruyó la inscripción en letras doradas de la fecha </w:t>
      </w:r>
      <w:r w:rsidRPr="00242101">
        <w:rPr>
          <w:rFonts w:ascii="Arial" w:hAnsi="Arial" w:cs="Arial"/>
          <w:b/>
          <w:bCs/>
          <w:i/>
          <w:iCs/>
          <w:color w:val="000000" w:themeColor="text1"/>
          <w:sz w:val="18"/>
          <w:szCs w:val="18"/>
        </w:rPr>
        <w:t>"12 de Octubre de 1925"</w:t>
      </w:r>
      <w:r w:rsidRPr="00242101">
        <w:rPr>
          <w:rFonts w:ascii="Arial" w:hAnsi="Arial" w:cs="Arial"/>
          <w:bCs/>
          <w:i/>
          <w:iCs/>
          <w:color w:val="000000" w:themeColor="text1"/>
          <w:sz w:val="18"/>
          <w:szCs w:val="18"/>
        </w:rPr>
        <w:t xml:space="preserve"> en el Muro de Honor del Salón de Sesiones de este Palacio Municipal. Dicho acto no es menor, pues conmemora la fundación de la Universidad de Guadalajara en su etapa moderna, pilar educativo y cultural de nuestra ciudad.</w:t>
      </w:r>
    </w:p>
    <w:p w14:paraId="4FFDF971" w14:textId="77777777" w:rsidR="00364A6B" w:rsidRPr="00242101" w:rsidRDefault="00364A6B" w:rsidP="00242101">
      <w:pPr>
        <w:jc w:val="both"/>
        <w:rPr>
          <w:rFonts w:ascii="Arial" w:hAnsi="Arial" w:cs="Arial"/>
          <w:b/>
          <w:bCs/>
          <w:i/>
          <w:iCs/>
          <w:color w:val="000000" w:themeColor="text1"/>
          <w:sz w:val="18"/>
          <w:szCs w:val="18"/>
        </w:rPr>
      </w:pPr>
    </w:p>
    <w:p w14:paraId="5D57345F"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 xml:space="preserve">En cumplimiento a lo anterior, el 14 de octubre de 2025 se llevó a cabo la Sesión Solemne de develación de dicha inscripción, contando con la distinguida presencia de la Rectora General de la Benemérita Universidad de Guadalajara, la Dra. Karla </w:t>
      </w:r>
      <w:proofErr w:type="spellStart"/>
      <w:r w:rsidRPr="00242101">
        <w:rPr>
          <w:rFonts w:ascii="Arial" w:hAnsi="Arial" w:cs="Arial"/>
          <w:bCs/>
          <w:i/>
          <w:iCs/>
          <w:color w:val="000000" w:themeColor="text1"/>
          <w:sz w:val="18"/>
          <w:szCs w:val="18"/>
        </w:rPr>
        <w:t>Planter</w:t>
      </w:r>
      <w:proofErr w:type="spellEnd"/>
      <w:r w:rsidRPr="00242101">
        <w:rPr>
          <w:rFonts w:ascii="Arial" w:hAnsi="Arial" w:cs="Arial"/>
          <w:bCs/>
          <w:i/>
          <w:iCs/>
          <w:color w:val="000000" w:themeColor="text1"/>
          <w:sz w:val="18"/>
          <w:szCs w:val="18"/>
        </w:rPr>
        <w:t>, en representación de la comunidad universitaria. Este acto reafirmó el compromiso de la ciudad con su memoria histórica y su identidad institucional.</w:t>
      </w:r>
    </w:p>
    <w:p w14:paraId="758115EC"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 xml:space="preserve">Actualmente, existe una correlación directa entre las efemérides plasmadas en el Muro de Honor y las celebraciones obligatorias mandatadas por nuestra normativa interna. El </w:t>
      </w:r>
      <w:r w:rsidRPr="00242101">
        <w:rPr>
          <w:rFonts w:ascii="Arial" w:hAnsi="Arial" w:cs="Arial"/>
          <w:b/>
          <w:bCs/>
          <w:i/>
          <w:iCs/>
          <w:color w:val="000000" w:themeColor="text1"/>
          <w:sz w:val="18"/>
          <w:szCs w:val="18"/>
        </w:rPr>
        <w:t>Artículo 55 del Código de Gobierno del Municipio de Guadalajara</w:t>
      </w:r>
      <w:r w:rsidRPr="00242101">
        <w:rPr>
          <w:rFonts w:ascii="Arial" w:hAnsi="Arial" w:cs="Arial"/>
          <w:bCs/>
          <w:i/>
          <w:iCs/>
          <w:color w:val="000000" w:themeColor="text1"/>
          <w:sz w:val="18"/>
          <w:szCs w:val="18"/>
        </w:rPr>
        <w:t xml:space="preserve"> es el marco que regula el protocolo de las Sesiones Solemnes y enlista las fechas históricas en las que el Ayuntamiento debe sesionar bajo esta modalidad.</w:t>
      </w:r>
    </w:p>
    <w:p w14:paraId="7432F0C6" w14:textId="77777777" w:rsidR="00364A6B" w:rsidRPr="00242101" w:rsidRDefault="00364A6B" w:rsidP="00242101">
      <w:pPr>
        <w:jc w:val="both"/>
        <w:rPr>
          <w:rFonts w:ascii="Arial" w:hAnsi="Arial" w:cs="Arial"/>
          <w:bCs/>
          <w:i/>
          <w:iCs/>
          <w:color w:val="000000" w:themeColor="text1"/>
          <w:sz w:val="18"/>
          <w:szCs w:val="18"/>
        </w:rPr>
      </w:pPr>
    </w:p>
    <w:p w14:paraId="614BC773"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No obstante, al ser la inscripción del "12 de octubre de 1925" una adición reciente y plenamente justificada, debe ser armonizado en el citado artículo. Mientras que el resto de las fechas del Muro de Honor se encuentra enlistadas en el Código para la celebración de sesiones anuales a excepción de las del 16 de junio 1823 y la fecha referida que aún no han sido integradas.</w:t>
      </w:r>
    </w:p>
    <w:p w14:paraId="332F79CB" w14:textId="77777777" w:rsidR="00364A6B" w:rsidRPr="00242101" w:rsidRDefault="00364A6B" w:rsidP="00242101">
      <w:pPr>
        <w:jc w:val="both"/>
        <w:rPr>
          <w:rFonts w:ascii="Arial" w:hAnsi="Arial" w:cs="Arial"/>
          <w:b/>
          <w:bCs/>
          <w:i/>
          <w:iCs/>
          <w:color w:val="000000" w:themeColor="text1"/>
          <w:sz w:val="18"/>
          <w:szCs w:val="18"/>
        </w:rPr>
      </w:pPr>
    </w:p>
    <w:p w14:paraId="37F8D2D1" w14:textId="2AE07E5C" w:rsidR="00364A6B" w:rsidRPr="00242101" w:rsidRDefault="00364A6B" w:rsidP="00242101">
      <w:pPr>
        <w:jc w:val="both"/>
        <w:rPr>
          <w:rFonts w:ascii="Arial" w:hAnsi="Arial" w:cs="Arial"/>
          <w:i/>
          <w:iCs/>
          <w:color w:val="000000" w:themeColor="text1"/>
          <w:sz w:val="18"/>
          <w:szCs w:val="18"/>
        </w:rPr>
      </w:pPr>
      <w:r w:rsidRPr="00242101">
        <w:rPr>
          <w:rFonts w:ascii="Arial" w:hAnsi="Arial" w:cs="Arial"/>
          <w:bCs/>
          <w:i/>
          <w:iCs/>
          <w:color w:val="000000" w:themeColor="text1"/>
          <w:sz w:val="18"/>
          <w:szCs w:val="18"/>
        </w:rPr>
        <w:t xml:space="preserve">La presente iniciativa busca la </w:t>
      </w:r>
      <w:r w:rsidRPr="00242101">
        <w:rPr>
          <w:rFonts w:ascii="Arial" w:hAnsi="Arial" w:cs="Arial"/>
          <w:b/>
          <w:bCs/>
          <w:i/>
          <w:iCs/>
          <w:color w:val="000000" w:themeColor="text1"/>
          <w:sz w:val="18"/>
          <w:szCs w:val="18"/>
        </w:rPr>
        <w:t>armonización normativa</w:t>
      </w:r>
      <w:r w:rsidRPr="00242101">
        <w:rPr>
          <w:rFonts w:ascii="Arial" w:hAnsi="Arial" w:cs="Arial"/>
          <w:bCs/>
          <w:i/>
          <w:iCs/>
          <w:color w:val="000000" w:themeColor="text1"/>
          <w:sz w:val="18"/>
          <w:szCs w:val="18"/>
        </w:rPr>
        <w:t xml:space="preserve">. No se trata de una propuesta aislada, sino de la culminación jurídica de una voluntad política ya expresada por este Ayuntamiento. Al incluir el 12 de </w:t>
      </w:r>
      <w:r w:rsidRPr="00242101">
        <w:rPr>
          <w:rFonts w:ascii="Arial" w:hAnsi="Arial" w:cs="Arial"/>
          <w:bCs/>
          <w:i/>
          <w:iCs/>
          <w:color w:val="000000" w:themeColor="text1"/>
          <w:sz w:val="18"/>
          <w:szCs w:val="18"/>
        </w:rPr>
        <w:lastRenderedPageBreak/>
        <w:t xml:space="preserve">octubre de 1925 y el </w:t>
      </w:r>
      <w:bookmarkStart w:id="20" w:name="_Hlk217030733"/>
      <w:r w:rsidRPr="00242101">
        <w:rPr>
          <w:rFonts w:ascii="Arial" w:hAnsi="Arial" w:cs="Arial"/>
          <w:bCs/>
          <w:i/>
          <w:iCs/>
          <w:color w:val="000000" w:themeColor="text1"/>
          <w:sz w:val="18"/>
          <w:szCs w:val="18"/>
        </w:rPr>
        <w:t xml:space="preserve">16 de junio de 1823 </w:t>
      </w:r>
      <w:bookmarkEnd w:id="20"/>
      <w:r w:rsidRPr="00242101">
        <w:rPr>
          <w:rFonts w:ascii="Arial" w:hAnsi="Arial" w:cs="Arial"/>
          <w:bCs/>
          <w:i/>
          <w:iCs/>
          <w:color w:val="000000" w:themeColor="text1"/>
          <w:sz w:val="18"/>
          <w:szCs w:val="18"/>
        </w:rPr>
        <w:t>en el listado del Artículo 55, garantizamos que año con año, la ciudad de Guadalajara rinda honores formalmente a uno de los hitos que definen su progreso intelectual y social.</w:t>
      </w:r>
    </w:p>
    <w:p w14:paraId="5FBC6DAC" w14:textId="77777777" w:rsidR="00364A6B" w:rsidRPr="00242101" w:rsidRDefault="00364A6B" w:rsidP="0016294C">
      <w:pPr>
        <w:numPr>
          <w:ilvl w:val="0"/>
          <w:numId w:val="29"/>
        </w:numPr>
        <w:jc w:val="center"/>
        <w:rPr>
          <w:rFonts w:ascii="Arial" w:hAnsi="Arial" w:cs="Arial"/>
          <w:b/>
          <w:i/>
          <w:iCs/>
          <w:color w:val="000000" w:themeColor="text1"/>
          <w:sz w:val="18"/>
          <w:szCs w:val="18"/>
        </w:rPr>
      </w:pPr>
      <w:r w:rsidRPr="00242101">
        <w:rPr>
          <w:rFonts w:ascii="Arial" w:hAnsi="Arial" w:cs="Arial"/>
          <w:b/>
          <w:i/>
          <w:iCs/>
          <w:color w:val="000000" w:themeColor="text1"/>
          <w:sz w:val="18"/>
          <w:szCs w:val="18"/>
        </w:rPr>
        <w:t>MATERIA QUE SE PRETENDE REGULAR</w:t>
      </w:r>
    </w:p>
    <w:p w14:paraId="5AC83FD7" w14:textId="77777777" w:rsidR="00364A6B" w:rsidRPr="00242101" w:rsidRDefault="00364A6B" w:rsidP="00242101">
      <w:pPr>
        <w:jc w:val="both"/>
        <w:rPr>
          <w:rFonts w:ascii="Arial" w:hAnsi="Arial" w:cs="Arial"/>
          <w:b/>
          <w:i/>
          <w:iCs/>
          <w:color w:val="000000" w:themeColor="text1"/>
          <w:sz w:val="18"/>
          <w:szCs w:val="18"/>
        </w:rPr>
      </w:pPr>
    </w:p>
    <w:p w14:paraId="4F460B92"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Materialmente legislativa, que propone la adhesión de dos incisos y la reforma de diversos incisos de la fracción III del artículo 55 de un ordenamiento municipal, puntualmente el Código de Gobierno del Municipio de Guadalajara.</w:t>
      </w:r>
    </w:p>
    <w:p w14:paraId="4D36D287" w14:textId="77777777" w:rsidR="00364A6B" w:rsidRPr="00242101" w:rsidRDefault="00364A6B" w:rsidP="00242101">
      <w:pPr>
        <w:jc w:val="both"/>
        <w:rPr>
          <w:rFonts w:ascii="Arial" w:hAnsi="Arial" w:cs="Arial"/>
          <w:i/>
          <w:iCs/>
          <w:color w:val="000000" w:themeColor="text1"/>
          <w:sz w:val="18"/>
          <w:szCs w:val="18"/>
        </w:rPr>
      </w:pPr>
    </w:p>
    <w:p w14:paraId="4B3773DD"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Por lo que se sugiere que la presente iniciativa sea propuesta con turno a la comisión edilicia de Gobernación, Reglamentos y Vigilancia. </w:t>
      </w:r>
    </w:p>
    <w:p w14:paraId="2964B190" w14:textId="77777777" w:rsidR="00364A6B" w:rsidRPr="00242101" w:rsidRDefault="00364A6B" w:rsidP="00242101">
      <w:pPr>
        <w:jc w:val="both"/>
        <w:rPr>
          <w:rFonts w:ascii="Arial" w:hAnsi="Arial" w:cs="Arial"/>
          <w:i/>
          <w:iCs/>
          <w:color w:val="000000" w:themeColor="text1"/>
          <w:sz w:val="18"/>
          <w:szCs w:val="18"/>
        </w:rPr>
      </w:pPr>
    </w:p>
    <w:tbl>
      <w:tblPr>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364A6B" w:rsidRPr="00242101" w14:paraId="0CE14287" w14:textId="77777777" w:rsidTr="00762498">
        <w:tc>
          <w:tcPr>
            <w:tcW w:w="441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FCB7B5" w14:textId="77777777" w:rsidR="00364A6B" w:rsidRPr="00242101" w:rsidRDefault="00364A6B" w:rsidP="00242101">
            <w:pPr>
              <w:jc w:val="center"/>
              <w:rPr>
                <w:rFonts w:ascii="Arial" w:hAnsi="Arial" w:cs="Arial"/>
                <w:b/>
                <w:i/>
                <w:iCs/>
                <w:color w:val="000000" w:themeColor="text1"/>
                <w:sz w:val="18"/>
                <w:szCs w:val="18"/>
              </w:rPr>
            </w:pPr>
            <w:r w:rsidRPr="00242101">
              <w:rPr>
                <w:rFonts w:ascii="Arial" w:hAnsi="Arial" w:cs="Arial"/>
                <w:b/>
                <w:i/>
                <w:iCs/>
                <w:color w:val="000000" w:themeColor="text1"/>
                <w:sz w:val="18"/>
                <w:szCs w:val="18"/>
              </w:rPr>
              <w:t>TEXTO ACTUAL (DICE)</w:t>
            </w:r>
          </w:p>
        </w:tc>
        <w:tc>
          <w:tcPr>
            <w:tcW w:w="441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8205EC9" w14:textId="77777777" w:rsidR="00364A6B" w:rsidRPr="00242101" w:rsidRDefault="00364A6B" w:rsidP="00242101">
            <w:pPr>
              <w:jc w:val="center"/>
              <w:rPr>
                <w:rFonts w:ascii="Arial" w:hAnsi="Arial" w:cs="Arial"/>
                <w:b/>
                <w:i/>
                <w:iCs/>
                <w:color w:val="000000" w:themeColor="text1"/>
                <w:sz w:val="18"/>
                <w:szCs w:val="18"/>
              </w:rPr>
            </w:pPr>
            <w:r w:rsidRPr="00242101">
              <w:rPr>
                <w:rFonts w:ascii="Arial" w:hAnsi="Arial" w:cs="Arial"/>
                <w:b/>
                <w:i/>
                <w:iCs/>
                <w:color w:val="000000" w:themeColor="text1"/>
                <w:sz w:val="18"/>
                <w:szCs w:val="18"/>
              </w:rPr>
              <w:t>TEXTO PROPUESTO (DEBE DECIR)</w:t>
            </w:r>
          </w:p>
        </w:tc>
      </w:tr>
      <w:tr w:rsidR="00364A6B" w:rsidRPr="00242101" w14:paraId="22B3ABFA" w14:textId="77777777" w:rsidTr="00762498">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1F21C"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Artículo 55.</w:t>
            </w:r>
            <w:r w:rsidRPr="00242101">
              <w:rPr>
                <w:rFonts w:ascii="Arial" w:hAnsi="Arial" w:cs="Arial"/>
                <w:i/>
                <w:iCs/>
                <w:sz w:val="18"/>
                <w:szCs w:val="18"/>
              </w:rPr>
              <w:t xml:space="preserve"> Las sesiones solemnes, además de… </w:t>
            </w:r>
          </w:p>
          <w:p w14:paraId="0371F770" w14:textId="7E2D7BE8" w:rsidR="00364A6B" w:rsidRPr="00242101" w:rsidRDefault="00364A6B" w:rsidP="00242101">
            <w:pPr>
              <w:jc w:val="both"/>
              <w:rPr>
                <w:rFonts w:ascii="Arial" w:hAnsi="Arial" w:cs="Arial"/>
                <w:i/>
                <w:iCs/>
                <w:sz w:val="18"/>
                <w:szCs w:val="18"/>
              </w:rPr>
            </w:pPr>
            <w:r w:rsidRPr="00242101">
              <w:rPr>
                <w:rFonts w:ascii="Arial" w:hAnsi="Arial" w:cs="Arial"/>
                <w:i/>
                <w:iCs/>
                <w:sz w:val="18"/>
                <w:szCs w:val="18"/>
              </w:rPr>
              <w:t xml:space="preserve">       I y II…</w:t>
            </w:r>
          </w:p>
          <w:p w14:paraId="462E404E" w14:textId="77777777" w:rsidR="00364A6B" w:rsidRPr="00242101" w:rsidRDefault="00364A6B" w:rsidP="0016294C">
            <w:pPr>
              <w:pStyle w:val="Prrafodelista"/>
              <w:numPr>
                <w:ilvl w:val="0"/>
                <w:numId w:val="29"/>
              </w:numPr>
              <w:contextualSpacing/>
              <w:jc w:val="both"/>
              <w:rPr>
                <w:rFonts w:ascii="Arial" w:hAnsi="Arial" w:cs="Arial"/>
                <w:i/>
                <w:iCs/>
                <w:sz w:val="18"/>
                <w:szCs w:val="18"/>
              </w:rPr>
            </w:pPr>
            <w:r w:rsidRPr="00242101">
              <w:rPr>
                <w:rFonts w:ascii="Arial" w:hAnsi="Arial" w:cs="Arial"/>
                <w:i/>
                <w:iCs/>
                <w:sz w:val="18"/>
                <w:szCs w:val="18"/>
              </w:rPr>
              <w:t xml:space="preserve">Se conmemoren las fechas: </w:t>
            </w:r>
          </w:p>
          <w:p w14:paraId="7765C826"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a) 14 de febrero de 1542. Fundación Definitiva de Guadalajara; </w:t>
            </w:r>
          </w:p>
          <w:p w14:paraId="16BC5584"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b) 14 de marzo de 1701. Natalicio de fray Antonio Alcalde y Barriga; </w:t>
            </w:r>
          </w:p>
          <w:p w14:paraId="5229583B"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c) 21 de marzo 1806. Natalicio de Benito Pablo Juárez García; </w:t>
            </w:r>
          </w:p>
          <w:p w14:paraId="172AC0E1"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d) 8 de julio de 1914. Toma de Guadalajara por el Ejército Constitucionalista; </w:t>
            </w:r>
          </w:p>
          <w:p w14:paraId="5E362B5D"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e) 16 de septiembre de 1810. Inicio del Movimiento de Independencia Nacional; </w:t>
            </w:r>
          </w:p>
          <w:p w14:paraId="5F2A6E64"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f) 8 de noviembre de 1539. Otorgamiento del Escudo de Armas y Declaratoria de Ciudad para Guadalajara; </w:t>
            </w:r>
          </w:p>
          <w:p w14:paraId="79D9E9D6"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g) 20 de noviembre 1910. Inicio de la Revolución Mexicana; </w:t>
            </w:r>
          </w:p>
          <w:p w14:paraId="37ECAC15" w14:textId="77777777" w:rsidR="00364A6B" w:rsidRPr="00242101" w:rsidRDefault="00364A6B" w:rsidP="00242101">
            <w:pPr>
              <w:ind w:left="360"/>
              <w:jc w:val="both"/>
              <w:rPr>
                <w:rFonts w:ascii="Arial" w:hAnsi="Arial" w:cs="Arial"/>
                <w:i/>
                <w:iCs/>
                <w:sz w:val="18"/>
                <w:szCs w:val="18"/>
              </w:rPr>
            </w:pPr>
            <w:r w:rsidRPr="00242101">
              <w:rPr>
                <w:rFonts w:ascii="Arial" w:hAnsi="Arial" w:cs="Arial"/>
                <w:i/>
                <w:iCs/>
                <w:sz w:val="18"/>
                <w:szCs w:val="18"/>
              </w:rPr>
              <w:t xml:space="preserve">h) 6 de diciembre de 1810. Abolición de la Esclavitud por Don Miguel Hidalgo y Costilla en Guadalajara; y </w:t>
            </w:r>
          </w:p>
          <w:p w14:paraId="0D92667E" w14:textId="77777777" w:rsidR="00364A6B" w:rsidRPr="00242101" w:rsidRDefault="00364A6B" w:rsidP="00242101">
            <w:pPr>
              <w:ind w:left="360"/>
              <w:jc w:val="both"/>
              <w:rPr>
                <w:rFonts w:ascii="Arial" w:hAnsi="Arial" w:cs="Arial"/>
                <w:bCs/>
                <w:i/>
                <w:iCs/>
                <w:color w:val="000000" w:themeColor="text1"/>
                <w:sz w:val="18"/>
                <w:szCs w:val="18"/>
              </w:rPr>
            </w:pPr>
            <w:r w:rsidRPr="00242101">
              <w:rPr>
                <w:rFonts w:ascii="Arial" w:hAnsi="Arial" w:cs="Arial"/>
                <w:i/>
                <w:iCs/>
                <w:sz w:val="18"/>
                <w:szCs w:val="18"/>
              </w:rPr>
              <w:t>i) 10 de diciembre de 1948. Día Internacional de los Derechos Humanos.</w:t>
            </w:r>
          </w:p>
        </w:tc>
        <w:tc>
          <w:tcPr>
            <w:tcW w:w="4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72A07A"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
                <w:i/>
                <w:iCs/>
                <w:color w:val="000000" w:themeColor="text1"/>
                <w:sz w:val="18"/>
                <w:szCs w:val="18"/>
              </w:rPr>
              <w:t>Artículo 55.</w:t>
            </w:r>
            <w:r w:rsidRPr="00242101">
              <w:rPr>
                <w:rFonts w:ascii="Arial" w:hAnsi="Arial" w:cs="Arial"/>
                <w:bCs/>
                <w:i/>
                <w:iCs/>
                <w:color w:val="000000" w:themeColor="text1"/>
                <w:sz w:val="18"/>
                <w:szCs w:val="18"/>
              </w:rPr>
              <w:t xml:space="preserve"> Las sesiones solemnes, además de… </w:t>
            </w:r>
          </w:p>
          <w:p w14:paraId="7C8344B4" w14:textId="77777777" w:rsidR="00364A6B" w:rsidRPr="00242101" w:rsidRDefault="00364A6B" w:rsidP="00242101">
            <w:pPr>
              <w:jc w:val="both"/>
              <w:rPr>
                <w:rFonts w:ascii="Arial" w:hAnsi="Arial" w:cs="Arial"/>
                <w:bCs/>
                <w:i/>
                <w:iCs/>
                <w:color w:val="000000" w:themeColor="text1"/>
                <w:sz w:val="18"/>
                <w:szCs w:val="18"/>
              </w:rPr>
            </w:pPr>
          </w:p>
          <w:p w14:paraId="52EFAC2B"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 xml:space="preserve">I y II… </w:t>
            </w:r>
          </w:p>
          <w:p w14:paraId="4FACD459"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 xml:space="preserve">III. Se conmemoren las fechas: </w:t>
            </w:r>
          </w:p>
          <w:p w14:paraId="345B354C" w14:textId="77777777" w:rsidR="00364A6B" w:rsidRPr="00242101" w:rsidRDefault="00364A6B" w:rsidP="0016294C">
            <w:pPr>
              <w:pStyle w:val="Prrafodelista"/>
              <w:numPr>
                <w:ilvl w:val="0"/>
                <w:numId w:val="30"/>
              </w:numPr>
              <w:contextualSpacing/>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a la c) …</w:t>
            </w:r>
          </w:p>
          <w:p w14:paraId="2A186BB8" w14:textId="77777777" w:rsidR="00364A6B" w:rsidRPr="00242101" w:rsidRDefault="00364A6B" w:rsidP="00242101">
            <w:pPr>
              <w:pStyle w:val="Prrafodelista"/>
              <w:jc w:val="both"/>
              <w:rPr>
                <w:rFonts w:ascii="Arial" w:hAnsi="Arial" w:cs="Arial"/>
                <w:bCs/>
                <w:i/>
                <w:iCs/>
                <w:color w:val="000000" w:themeColor="text1"/>
                <w:sz w:val="18"/>
                <w:szCs w:val="18"/>
              </w:rPr>
            </w:pPr>
          </w:p>
          <w:p w14:paraId="05E933C9" w14:textId="77777777" w:rsidR="00364A6B" w:rsidRPr="00242101" w:rsidRDefault="00364A6B" w:rsidP="00242101">
            <w:pPr>
              <w:pStyle w:val="Prrafodelista"/>
              <w:ind w:left="328"/>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 xml:space="preserve">d) </w:t>
            </w:r>
            <w:bookmarkStart w:id="21" w:name="_Hlk217030508"/>
            <w:r w:rsidRPr="00242101">
              <w:rPr>
                <w:rFonts w:ascii="Arial" w:hAnsi="Arial" w:cs="Arial"/>
                <w:b/>
                <w:i/>
                <w:iCs/>
                <w:color w:val="000000" w:themeColor="text1"/>
                <w:sz w:val="18"/>
                <w:szCs w:val="18"/>
              </w:rPr>
              <w:t>16 de junio de 1823, Fundación del Estado Libre y Soberano de Jalisco;</w:t>
            </w:r>
            <w:bookmarkEnd w:id="21"/>
          </w:p>
          <w:p w14:paraId="5E745380" w14:textId="77777777" w:rsidR="00364A6B" w:rsidRPr="00242101" w:rsidRDefault="00364A6B" w:rsidP="00242101">
            <w:pPr>
              <w:pStyle w:val="Prrafodelista"/>
              <w:ind w:left="328"/>
              <w:jc w:val="both"/>
              <w:rPr>
                <w:rFonts w:ascii="Arial" w:hAnsi="Arial" w:cs="Arial"/>
                <w:bCs/>
                <w:i/>
                <w:iCs/>
                <w:color w:val="000000" w:themeColor="text1"/>
                <w:sz w:val="18"/>
                <w:szCs w:val="18"/>
              </w:rPr>
            </w:pPr>
            <w:r w:rsidRPr="00242101">
              <w:rPr>
                <w:rFonts w:ascii="Arial" w:hAnsi="Arial" w:cs="Arial"/>
                <w:b/>
                <w:i/>
                <w:iCs/>
                <w:color w:val="000000" w:themeColor="text1"/>
                <w:sz w:val="18"/>
                <w:szCs w:val="18"/>
              </w:rPr>
              <w:t xml:space="preserve">e) </w:t>
            </w:r>
            <w:r w:rsidRPr="00242101">
              <w:rPr>
                <w:rFonts w:ascii="Arial" w:hAnsi="Arial" w:cs="Arial"/>
                <w:bCs/>
                <w:i/>
                <w:iCs/>
                <w:color w:val="000000" w:themeColor="text1"/>
                <w:sz w:val="18"/>
                <w:szCs w:val="18"/>
              </w:rPr>
              <w:t>8 de julio de 1914. Toma de Guadalajara por el Ejército Constitucionalista;</w:t>
            </w:r>
          </w:p>
          <w:p w14:paraId="2FB43928" w14:textId="77777777" w:rsidR="00364A6B" w:rsidRPr="00242101" w:rsidRDefault="00364A6B" w:rsidP="00242101">
            <w:pPr>
              <w:pStyle w:val="Prrafodelista"/>
              <w:ind w:left="328"/>
              <w:jc w:val="both"/>
              <w:rPr>
                <w:rFonts w:ascii="Arial" w:hAnsi="Arial" w:cs="Arial"/>
                <w:bCs/>
                <w:i/>
                <w:iCs/>
                <w:color w:val="000000" w:themeColor="text1"/>
                <w:sz w:val="18"/>
                <w:szCs w:val="18"/>
              </w:rPr>
            </w:pPr>
            <w:r w:rsidRPr="00242101">
              <w:rPr>
                <w:rFonts w:ascii="Arial" w:hAnsi="Arial" w:cs="Arial"/>
                <w:b/>
                <w:i/>
                <w:iCs/>
                <w:color w:val="000000" w:themeColor="text1"/>
                <w:sz w:val="18"/>
                <w:szCs w:val="18"/>
              </w:rPr>
              <w:t>f)</w:t>
            </w:r>
            <w:r w:rsidRPr="00242101">
              <w:rPr>
                <w:rFonts w:ascii="Arial" w:hAnsi="Arial" w:cs="Arial"/>
                <w:bCs/>
                <w:i/>
                <w:iCs/>
                <w:color w:val="000000" w:themeColor="text1"/>
                <w:sz w:val="18"/>
                <w:szCs w:val="18"/>
              </w:rPr>
              <w:t xml:space="preserve"> 16 de septiembre de 1810. Inicio del Movimiento de Independencia Nacional;</w:t>
            </w:r>
          </w:p>
          <w:p w14:paraId="30017D56" w14:textId="77777777" w:rsidR="00364A6B" w:rsidRPr="00242101" w:rsidRDefault="00364A6B" w:rsidP="00242101">
            <w:pPr>
              <w:ind w:left="360"/>
              <w:jc w:val="both"/>
              <w:rPr>
                <w:rFonts w:ascii="Arial" w:hAnsi="Arial" w:cs="Arial"/>
                <w:b/>
                <w:i/>
                <w:iCs/>
                <w:color w:val="000000" w:themeColor="text1"/>
                <w:sz w:val="18"/>
                <w:szCs w:val="18"/>
              </w:rPr>
            </w:pPr>
            <w:bookmarkStart w:id="22" w:name="_Hlk216854968"/>
            <w:r w:rsidRPr="00242101">
              <w:rPr>
                <w:rFonts w:ascii="Arial" w:hAnsi="Arial" w:cs="Arial"/>
                <w:b/>
                <w:i/>
                <w:iCs/>
                <w:color w:val="000000" w:themeColor="text1"/>
                <w:sz w:val="18"/>
                <w:szCs w:val="18"/>
              </w:rPr>
              <w:t>g) 12 de octubre de 1925, Refundación de la Benemérita Universidad de Guadalajara;</w:t>
            </w:r>
          </w:p>
          <w:p w14:paraId="443222DC" w14:textId="77777777" w:rsidR="00364A6B" w:rsidRPr="00242101" w:rsidRDefault="00364A6B" w:rsidP="00242101">
            <w:pPr>
              <w:ind w:left="360"/>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 xml:space="preserve">h) </w:t>
            </w:r>
            <w:r w:rsidRPr="00242101">
              <w:rPr>
                <w:rFonts w:ascii="Arial" w:hAnsi="Arial" w:cs="Arial"/>
                <w:i/>
                <w:iCs/>
                <w:sz w:val="18"/>
                <w:szCs w:val="18"/>
              </w:rPr>
              <w:t>8 de noviembre de 1539. Otorgamiento del Escudo de Armas y Declaratoria de Ciudad para Guadalajara;</w:t>
            </w:r>
          </w:p>
          <w:p w14:paraId="52702ADC" w14:textId="77777777" w:rsidR="00364A6B" w:rsidRPr="00242101" w:rsidRDefault="00364A6B" w:rsidP="00242101">
            <w:pPr>
              <w:ind w:left="360"/>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 xml:space="preserve">i) </w:t>
            </w:r>
            <w:r w:rsidRPr="00242101">
              <w:rPr>
                <w:rFonts w:ascii="Arial" w:hAnsi="Arial" w:cs="Arial"/>
                <w:i/>
                <w:iCs/>
                <w:sz w:val="18"/>
                <w:szCs w:val="18"/>
              </w:rPr>
              <w:t>20 de noviembre 1910. Inicio de la Revolución Mexicana;</w:t>
            </w:r>
          </w:p>
          <w:p w14:paraId="34292B11" w14:textId="77777777" w:rsidR="00364A6B" w:rsidRPr="00242101" w:rsidRDefault="00364A6B" w:rsidP="00242101">
            <w:pPr>
              <w:ind w:left="360"/>
              <w:jc w:val="both"/>
              <w:rPr>
                <w:rFonts w:ascii="Arial" w:hAnsi="Arial" w:cs="Arial"/>
                <w:i/>
                <w:iCs/>
                <w:sz w:val="18"/>
                <w:szCs w:val="18"/>
              </w:rPr>
            </w:pPr>
            <w:r w:rsidRPr="00242101">
              <w:rPr>
                <w:rFonts w:ascii="Arial" w:hAnsi="Arial" w:cs="Arial"/>
                <w:b/>
                <w:i/>
                <w:iCs/>
                <w:color w:val="000000" w:themeColor="text1"/>
                <w:sz w:val="18"/>
                <w:szCs w:val="18"/>
              </w:rPr>
              <w:t xml:space="preserve">j) </w:t>
            </w:r>
            <w:r w:rsidRPr="00242101">
              <w:rPr>
                <w:rFonts w:ascii="Arial" w:hAnsi="Arial" w:cs="Arial"/>
                <w:i/>
                <w:iCs/>
                <w:sz w:val="18"/>
                <w:szCs w:val="18"/>
              </w:rPr>
              <w:t>6 de diciembre de 1810. Abolición de la Esclavitud por Don Miguel Hidalgo y Costilla en Guadalajara; y</w:t>
            </w:r>
          </w:p>
          <w:p w14:paraId="2A65E94B" w14:textId="77777777" w:rsidR="00364A6B" w:rsidRPr="00242101" w:rsidRDefault="00364A6B" w:rsidP="00242101">
            <w:pPr>
              <w:ind w:left="360"/>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 xml:space="preserve">k) </w:t>
            </w:r>
            <w:r w:rsidRPr="00242101">
              <w:rPr>
                <w:rFonts w:ascii="Arial" w:hAnsi="Arial" w:cs="Arial"/>
                <w:i/>
                <w:iCs/>
                <w:sz w:val="18"/>
                <w:szCs w:val="18"/>
              </w:rPr>
              <w:t>10 de diciembre de 1948. Día Internacional de los Derechos Humanos.</w:t>
            </w:r>
            <w:bookmarkEnd w:id="22"/>
          </w:p>
        </w:tc>
      </w:tr>
    </w:tbl>
    <w:p w14:paraId="6C1689A7" w14:textId="77777777" w:rsidR="00364A6B" w:rsidRPr="00242101" w:rsidRDefault="00364A6B" w:rsidP="00242101">
      <w:pPr>
        <w:jc w:val="both"/>
        <w:rPr>
          <w:rFonts w:ascii="Arial" w:hAnsi="Arial" w:cs="Arial"/>
          <w:i/>
          <w:iCs/>
          <w:color w:val="000000" w:themeColor="text1"/>
          <w:sz w:val="18"/>
          <w:szCs w:val="18"/>
        </w:rPr>
      </w:pPr>
    </w:p>
    <w:p w14:paraId="37ABBC70" w14:textId="77777777" w:rsidR="00364A6B" w:rsidRPr="00242101" w:rsidRDefault="00364A6B" w:rsidP="00242101">
      <w:pPr>
        <w:jc w:val="center"/>
        <w:rPr>
          <w:rFonts w:ascii="Arial" w:hAnsi="Arial" w:cs="Arial"/>
          <w:b/>
          <w:i/>
          <w:iCs/>
          <w:color w:val="000000" w:themeColor="text1"/>
          <w:sz w:val="18"/>
          <w:szCs w:val="18"/>
        </w:rPr>
      </w:pPr>
      <w:r w:rsidRPr="00242101">
        <w:rPr>
          <w:rFonts w:ascii="Arial" w:hAnsi="Arial" w:cs="Arial"/>
          <w:b/>
          <w:i/>
          <w:iCs/>
          <w:color w:val="000000" w:themeColor="text1"/>
          <w:sz w:val="18"/>
          <w:szCs w:val="18"/>
        </w:rPr>
        <w:t>III.- FUNDAMENTO JURÍDICO</w:t>
      </w:r>
    </w:p>
    <w:p w14:paraId="5268D666" w14:textId="77777777" w:rsidR="00364A6B" w:rsidRPr="00242101" w:rsidRDefault="00364A6B" w:rsidP="00242101">
      <w:pPr>
        <w:jc w:val="both"/>
        <w:rPr>
          <w:rFonts w:ascii="Arial" w:hAnsi="Arial" w:cs="Arial"/>
          <w:b/>
          <w:i/>
          <w:iCs/>
          <w:color w:val="000000" w:themeColor="text1"/>
          <w:sz w:val="18"/>
          <w:szCs w:val="18"/>
        </w:rPr>
      </w:pPr>
    </w:p>
    <w:p w14:paraId="1AF5EC5C"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Además de los ya mencionados, y en cumplimiento de lo consagrado en el artículo 16 constitucional la presente iniciativa tiene su </w:t>
      </w:r>
      <w:r w:rsidRPr="00242101">
        <w:rPr>
          <w:rFonts w:ascii="Arial" w:hAnsi="Arial" w:cs="Arial"/>
          <w:b/>
          <w:bCs/>
          <w:i/>
          <w:iCs/>
          <w:color w:val="000000" w:themeColor="text1"/>
          <w:sz w:val="18"/>
          <w:szCs w:val="18"/>
        </w:rPr>
        <w:t>fundamentación y motivación</w:t>
      </w:r>
      <w:r w:rsidRPr="00242101">
        <w:rPr>
          <w:rFonts w:ascii="Arial" w:hAnsi="Arial" w:cs="Arial"/>
          <w:i/>
          <w:iCs/>
          <w:color w:val="000000" w:themeColor="text1"/>
          <w:sz w:val="18"/>
          <w:szCs w:val="18"/>
        </w:rPr>
        <w:t xml:space="preserve"> en el siguiente marco normativo:</w:t>
      </w:r>
    </w:p>
    <w:p w14:paraId="67794F13" w14:textId="77777777" w:rsidR="00364A6B" w:rsidRPr="00242101" w:rsidRDefault="00364A6B" w:rsidP="00242101">
      <w:pPr>
        <w:jc w:val="both"/>
        <w:rPr>
          <w:rFonts w:ascii="Arial" w:hAnsi="Arial" w:cs="Arial"/>
          <w:b/>
          <w:i/>
          <w:iCs/>
          <w:color w:val="000000" w:themeColor="text1"/>
          <w:sz w:val="18"/>
          <w:szCs w:val="18"/>
        </w:rPr>
      </w:pPr>
    </w:p>
    <w:tbl>
      <w:tblPr>
        <w:tblStyle w:val="Tablaconcuadrcula"/>
        <w:tblW w:w="8931" w:type="dxa"/>
        <w:tblInd w:w="108" w:type="dxa"/>
        <w:tblLook w:val="04A0" w:firstRow="1" w:lastRow="0" w:firstColumn="1" w:lastColumn="0" w:noHBand="0" w:noVBand="1"/>
      </w:tblPr>
      <w:tblGrid>
        <w:gridCol w:w="8931"/>
      </w:tblGrid>
      <w:tr w:rsidR="00364A6B" w:rsidRPr="00242101" w14:paraId="0608771A" w14:textId="77777777" w:rsidTr="00D51AF3">
        <w:tc>
          <w:tcPr>
            <w:tcW w:w="8931" w:type="dxa"/>
          </w:tcPr>
          <w:p w14:paraId="33DB7AF2"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Constitución Política de Los Estados Unidos Mexicanos</w:t>
            </w:r>
          </w:p>
        </w:tc>
      </w:tr>
      <w:tr w:rsidR="00364A6B" w:rsidRPr="00242101" w14:paraId="0556BF8B" w14:textId="77777777" w:rsidTr="00D51AF3">
        <w:tc>
          <w:tcPr>
            <w:tcW w:w="8931" w:type="dxa"/>
          </w:tcPr>
          <w:p w14:paraId="0DCDC41D" w14:textId="77777777" w:rsidR="00364A6B" w:rsidRPr="00242101" w:rsidRDefault="00364A6B" w:rsidP="00242101">
            <w:pPr>
              <w:jc w:val="both"/>
              <w:rPr>
                <w:rFonts w:ascii="Arial" w:hAnsi="Arial" w:cs="Arial"/>
                <w:b/>
                <w:i/>
                <w:iCs/>
                <w:color w:val="000000" w:themeColor="text1"/>
                <w:sz w:val="18"/>
                <w:szCs w:val="18"/>
              </w:rPr>
            </w:pPr>
          </w:p>
          <w:p w14:paraId="29E951B2"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b/>
                <w:i/>
                <w:iCs/>
                <w:color w:val="000000" w:themeColor="text1"/>
                <w:sz w:val="18"/>
                <w:szCs w:val="18"/>
              </w:rPr>
              <w:t>Artículo 115</w:t>
            </w:r>
            <w:r w:rsidRPr="00242101">
              <w:rPr>
                <w:rFonts w:ascii="Arial" w:hAnsi="Arial" w:cs="Arial"/>
                <w:i/>
                <w:iCs/>
                <w:color w:val="000000" w:themeColor="text1"/>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6EFE63D" w14:textId="77777777" w:rsidR="00364A6B" w:rsidRPr="00242101" w:rsidRDefault="00364A6B" w:rsidP="00242101">
            <w:pPr>
              <w:jc w:val="both"/>
              <w:rPr>
                <w:rFonts w:ascii="Arial" w:hAnsi="Arial" w:cs="Arial"/>
                <w:i/>
                <w:iCs/>
                <w:color w:val="000000" w:themeColor="text1"/>
                <w:sz w:val="18"/>
                <w:szCs w:val="18"/>
              </w:rPr>
            </w:pPr>
          </w:p>
          <w:p w14:paraId="6C60A46C"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i/>
                <w:iCs/>
                <w:color w:val="000000" w:themeColor="text1"/>
                <w:sz w:val="18"/>
                <w:szCs w:val="18"/>
              </w:rPr>
              <w:t>(…)</w:t>
            </w:r>
          </w:p>
          <w:p w14:paraId="5290C396" w14:textId="77777777" w:rsidR="00364A6B" w:rsidRPr="00242101" w:rsidRDefault="00364A6B" w:rsidP="00242101">
            <w:pPr>
              <w:jc w:val="both"/>
              <w:rPr>
                <w:rFonts w:ascii="Arial" w:hAnsi="Arial" w:cs="Arial"/>
                <w:i/>
                <w:iCs/>
                <w:color w:val="000000" w:themeColor="text1"/>
                <w:sz w:val="18"/>
                <w:szCs w:val="18"/>
              </w:rPr>
            </w:pPr>
          </w:p>
          <w:p w14:paraId="16AC312E"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b/>
                <w:bCs/>
                <w:i/>
                <w:iCs/>
                <w:color w:val="000000" w:themeColor="text1"/>
                <w:sz w:val="18"/>
                <w:szCs w:val="18"/>
              </w:rPr>
              <w:t>II.</w:t>
            </w:r>
            <w:r w:rsidRPr="00242101">
              <w:rPr>
                <w:rFonts w:ascii="Arial" w:hAnsi="Arial" w:cs="Arial"/>
                <w:i/>
                <w:iCs/>
                <w:color w:val="000000" w:themeColor="text1"/>
                <w:sz w:val="18"/>
                <w:szCs w:val="18"/>
              </w:rPr>
              <w:t xml:space="preserv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w:t>
            </w:r>
            <w:r w:rsidRPr="00242101">
              <w:rPr>
                <w:rFonts w:ascii="Arial" w:hAnsi="Arial" w:cs="Arial"/>
                <w:b/>
                <w:bCs/>
                <w:i/>
                <w:iCs/>
                <w:color w:val="000000" w:themeColor="text1"/>
                <w:sz w:val="18"/>
                <w:szCs w:val="18"/>
              </w:rPr>
              <w:t>los reglamentos</w:t>
            </w:r>
            <w:r w:rsidRPr="00242101">
              <w:rPr>
                <w:rFonts w:ascii="Arial" w:hAnsi="Arial" w:cs="Arial"/>
                <w:i/>
                <w:iCs/>
                <w:color w:val="000000" w:themeColor="text1"/>
                <w:sz w:val="18"/>
                <w:szCs w:val="18"/>
              </w:rPr>
              <w:t xml:space="preserve">, circulares y disposiciones administrativas de observancia general dentro de sus respectivas jurisdicciones, </w:t>
            </w:r>
            <w:r w:rsidRPr="00242101">
              <w:rPr>
                <w:rFonts w:ascii="Arial" w:hAnsi="Arial" w:cs="Arial"/>
                <w:i/>
                <w:iCs/>
                <w:color w:val="000000" w:themeColor="text1"/>
                <w:sz w:val="18"/>
                <w:szCs w:val="18"/>
              </w:rPr>
              <w:lastRenderedPageBreak/>
              <w:t>que organicen la administración pública municipal, regulen las materias, procedimientos, funciones y servicios públicos de su competencia y aseguren la participación ciudadana y vecinal. El objeto de las leyes a que se refiere el párrafo anterior será establecer:</w:t>
            </w:r>
          </w:p>
          <w:p w14:paraId="66E76376" w14:textId="77777777" w:rsidR="00364A6B" w:rsidRPr="00242101" w:rsidRDefault="00364A6B" w:rsidP="00242101">
            <w:pPr>
              <w:jc w:val="both"/>
              <w:rPr>
                <w:rFonts w:ascii="Arial" w:hAnsi="Arial" w:cs="Arial"/>
                <w:i/>
                <w:iCs/>
                <w:color w:val="000000" w:themeColor="text1"/>
                <w:sz w:val="18"/>
                <w:szCs w:val="18"/>
              </w:rPr>
            </w:pPr>
          </w:p>
          <w:p w14:paraId="55DF9715"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7DB3EC13" w14:textId="77777777" w:rsidR="00364A6B" w:rsidRPr="00242101" w:rsidRDefault="00364A6B" w:rsidP="00242101">
            <w:pPr>
              <w:jc w:val="both"/>
              <w:rPr>
                <w:rFonts w:ascii="Arial" w:hAnsi="Arial" w:cs="Arial"/>
                <w:i/>
                <w:iCs/>
                <w:color w:val="000000" w:themeColor="text1"/>
                <w:sz w:val="18"/>
                <w:szCs w:val="18"/>
              </w:rPr>
            </w:pPr>
          </w:p>
          <w:p w14:paraId="7A7480DF"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w:t>
            </w:r>
          </w:p>
          <w:p w14:paraId="6280E179" w14:textId="77777777" w:rsidR="00364A6B" w:rsidRPr="00242101" w:rsidRDefault="00364A6B" w:rsidP="00242101">
            <w:pPr>
              <w:jc w:val="both"/>
              <w:rPr>
                <w:rFonts w:ascii="Arial" w:hAnsi="Arial" w:cs="Arial"/>
                <w:i/>
                <w:iCs/>
                <w:color w:val="000000" w:themeColor="text1"/>
                <w:sz w:val="18"/>
                <w:szCs w:val="18"/>
              </w:rPr>
            </w:pPr>
          </w:p>
        </w:tc>
      </w:tr>
      <w:tr w:rsidR="00364A6B" w:rsidRPr="00242101" w14:paraId="2E4F7B35" w14:textId="77777777" w:rsidTr="00D51AF3">
        <w:tc>
          <w:tcPr>
            <w:tcW w:w="8931" w:type="dxa"/>
          </w:tcPr>
          <w:p w14:paraId="6BFEF024"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lastRenderedPageBreak/>
              <w:t>Constitución Política del Estado de Jalisco</w:t>
            </w:r>
          </w:p>
        </w:tc>
      </w:tr>
      <w:tr w:rsidR="00364A6B" w:rsidRPr="00242101" w14:paraId="3984B616" w14:textId="77777777" w:rsidTr="00D51AF3">
        <w:tc>
          <w:tcPr>
            <w:tcW w:w="8931" w:type="dxa"/>
          </w:tcPr>
          <w:p w14:paraId="3A3669E9"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b/>
                <w:bCs/>
                <w:i/>
                <w:iCs/>
                <w:color w:val="000000" w:themeColor="text1"/>
                <w:sz w:val="18"/>
                <w:szCs w:val="18"/>
              </w:rPr>
              <w:t>Artículo 77</w:t>
            </w:r>
            <w:r w:rsidRPr="00242101">
              <w:rPr>
                <w:rFonts w:ascii="Arial" w:hAnsi="Arial" w:cs="Arial"/>
                <w:i/>
                <w:iCs/>
                <w:color w:val="000000" w:themeColor="text1"/>
                <w:sz w:val="18"/>
                <w:szCs w:val="18"/>
              </w:rPr>
              <w:t>.- Los ayuntamientos tendrán facultades para aprobar, de acuerdo con las leyes en materia municipal que expida el Congreso del Estado:</w:t>
            </w:r>
          </w:p>
          <w:p w14:paraId="5489D853" w14:textId="77777777" w:rsidR="00364A6B" w:rsidRPr="00242101" w:rsidRDefault="00364A6B" w:rsidP="00242101">
            <w:pPr>
              <w:jc w:val="both"/>
              <w:rPr>
                <w:rFonts w:ascii="Arial" w:hAnsi="Arial" w:cs="Arial"/>
                <w:i/>
                <w:iCs/>
                <w:color w:val="000000" w:themeColor="text1"/>
                <w:sz w:val="18"/>
                <w:szCs w:val="18"/>
              </w:rPr>
            </w:pPr>
          </w:p>
          <w:p w14:paraId="473CC956"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I. Los bandos de policía y gobierno;</w:t>
            </w:r>
          </w:p>
          <w:p w14:paraId="0204B247" w14:textId="77777777" w:rsidR="00364A6B" w:rsidRPr="00242101" w:rsidRDefault="00364A6B" w:rsidP="00242101">
            <w:pPr>
              <w:jc w:val="both"/>
              <w:rPr>
                <w:rFonts w:ascii="Arial" w:hAnsi="Arial" w:cs="Arial"/>
                <w:i/>
                <w:iCs/>
                <w:color w:val="000000" w:themeColor="text1"/>
                <w:sz w:val="18"/>
                <w:szCs w:val="18"/>
              </w:rPr>
            </w:pPr>
          </w:p>
          <w:p w14:paraId="0937EC98"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II. </w:t>
            </w:r>
            <w:r w:rsidRPr="00242101">
              <w:rPr>
                <w:rFonts w:ascii="Arial" w:hAnsi="Arial" w:cs="Arial"/>
                <w:b/>
                <w:bCs/>
                <w:i/>
                <w:iCs/>
                <w:color w:val="000000" w:themeColor="text1"/>
                <w:sz w:val="18"/>
                <w:szCs w:val="18"/>
              </w:rPr>
              <w:t>Los reglamentos,</w:t>
            </w:r>
            <w:r w:rsidRPr="00242101">
              <w:rPr>
                <w:rFonts w:ascii="Arial" w:hAnsi="Arial" w:cs="Arial"/>
                <w:i/>
                <w:iCs/>
                <w:color w:val="000000" w:themeColor="text1"/>
                <w:sz w:val="18"/>
                <w:szCs w:val="18"/>
              </w:rPr>
              <w:t xml:space="preserve"> circulares y disposiciones administrativas de observancia general dentro de sus respectivas jurisdicciones, con el objeto de:</w:t>
            </w:r>
          </w:p>
          <w:p w14:paraId="417C296F" w14:textId="77777777" w:rsidR="00364A6B" w:rsidRPr="00242101" w:rsidRDefault="00364A6B" w:rsidP="00242101">
            <w:pPr>
              <w:jc w:val="both"/>
              <w:rPr>
                <w:rFonts w:ascii="Arial" w:hAnsi="Arial" w:cs="Arial"/>
                <w:i/>
                <w:iCs/>
                <w:color w:val="000000" w:themeColor="text1"/>
                <w:sz w:val="18"/>
                <w:szCs w:val="18"/>
              </w:rPr>
            </w:pPr>
          </w:p>
          <w:p w14:paraId="534E6A38" w14:textId="77777777" w:rsidR="00364A6B" w:rsidRPr="00242101" w:rsidRDefault="00364A6B" w:rsidP="0016294C">
            <w:pPr>
              <w:numPr>
                <w:ilvl w:val="0"/>
                <w:numId w:val="27"/>
              </w:numPr>
              <w:tabs>
                <w:tab w:val="num" w:pos="284"/>
              </w:tabs>
              <w:jc w:val="both"/>
              <w:rPr>
                <w:rFonts w:ascii="Arial" w:hAnsi="Arial" w:cs="Arial"/>
                <w:i/>
                <w:iCs/>
                <w:color w:val="000000" w:themeColor="text1"/>
                <w:sz w:val="18"/>
                <w:szCs w:val="18"/>
              </w:rPr>
            </w:pPr>
            <w:r w:rsidRPr="00242101">
              <w:rPr>
                <w:rFonts w:ascii="Arial" w:hAnsi="Arial" w:cs="Arial"/>
                <w:i/>
                <w:iCs/>
                <w:color w:val="000000" w:themeColor="text1"/>
                <w:sz w:val="18"/>
                <w:szCs w:val="18"/>
              </w:rPr>
              <w:t>Organizar la administración pública municipal;</w:t>
            </w:r>
          </w:p>
          <w:p w14:paraId="024DCE46" w14:textId="77777777" w:rsidR="00364A6B" w:rsidRPr="00242101" w:rsidRDefault="00364A6B" w:rsidP="00242101">
            <w:pPr>
              <w:jc w:val="both"/>
              <w:rPr>
                <w:rFonts w:ascii="Arial" w:hAnsi="Arial" w:cs="Arial"/>
                <w:i/>
                <w:iCs/>
                <w:color w:val="000000" w:themeColor="text1"/>
                <w:sz w:val="18"/>
                <w:szCs w:val="18"/>
              </w:rPr>
            </w:pPr>
          </w:p>
          <w:p w14:paraId="7DEF046E" w14:textId="77777777" w:rsidR="00364A6B" w:rsidRPr="00242101" w:rsidRDefault="00364A6B" w:rsidP="0016294C">
            <w:pPr>
              <w:numPr>
                <w:ilvl w:val="0"/>
                <w:numId w:val="27"/>
              </w:numPr>
              <w:tabs>
                <w:tab w:val="num" w:pos="284"/>
              </w:tabs>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Regular las materias, </w:t>
            </w:r>
            <w:r w:rsidRPr="00242101">
              <w:rPr>
                <w:rFonts w:ascii="Arial" w:hAnsi="Arial" w:cs="Arial"/>
                <w:b/>
                <w:bCs/>
                <w:i/>
                <w:iCs/>
                <w:color w:val="000000" w:themeColor="text1"/>
                <w:sz w:val="18"/>
                <w:szCs w:val="18"/>
              </w:rPr>
              <w:t>procedimientos</w:t>
            </w:r>
            <w:r w:rsidRPr="00242101">
              <w:rPr>
                <w:rFonts w:ascii="Arial" w:hAnsi="Arial" w:cs="Arial"/>
                <w:i/>
                <w:iCs/>
                <w:color w:val="000000" w:themeColor="text1"/>
                <w:sz w:val="18"/>
                <w:szCs w:val="18"/>
              </w:rPr>
              <w:t>, funciones y servicios públicos de su competencia; y</w:t>
            </w:r>
          </w:p>
          <w:p w14:paraId="5589E839" w14:textId="77777777" w:rsidR="00364A6B" w:rsidRPr="00242101" w:rsidRDefault="00364A6B" w:rsidP="00242101">
            <w:pPr>
              <w:jc w:val="both"/>
              <w:rPr>
                <w:rFonts w:ascii="Arial" w:hAnsi="Arial" w:cs="Arial"/>
                <w:i/>
                <w:iCs/>
                <w:color w:val="000000" w:themeColor="text1"/>
                <w:sz w:val="18"/>
                <w:szCs w:val="18"/>
              </w:rPr>
            </w:pPr>
          </w:p>
          <w:p w14:paraId="269EB1A5"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w:t>
            </w:r>
          </w:p>
          <w:p w14:paraId="3111BFBD" w14:textId="77777777" w:rsidR="00364A6B" w:rsidRPr="00242101" w:rsidRDefault="00364A6B" w:rsidP="00242101">
            <w:pPr>
              <w:jc w:val="both"/>
              <w:rPr>
                <w:rFonts w:ascii="Arial" w:hAnsi="Arial" w:cs="Arial"/>
                <w:b/>
                <w:i/>
                <w:iCs/>
                <w:color w:val="000000" w:themeColor="text1"/>
                <w:sz w:val="18"/>
                <w:szCs w:val="18"/>
              </w:rPr>
            </w:pPr>
          </w:p>
          <w:p w14:paraId="10F5835D" w14:textId="77777777" w:rsidR="00364A6B" w:rsidRPr="00242101" w:rsidRDefault="00364A6B" w:rsidP="00242101">
            <w:pPr>
              <w:jc w:val="both"/>
              <w:rPr>
                <w:rFonts w:ascii="Arial" w:hAnsi="Arial" w:cs="Arial"/>
                <w:b/>
                <w:i/>
                <w:iCs/>
                <w:color w:val="000000" w:themeColor="text1"/>
                <w:sz w:val="18"/>
                <w:szCs w:val="18"/>
              </w:rPr>
            </w:pPr>
          </w:p>
          <w:p w14:paraId="35BD4820" w14:textId="77777777" w:rsidR="00364A6B" w:rsidRPr="00242101" w:rsidRDefault="00364A6B" w:rsidP="00242101">
            <w:pPr>
              <w:jc w:val="both"/>
              <w:rPr>
                <w:rFonts w:ascii="Arial" w:hAnsi="Arial" w:cs="Arial"/>
                <w:b/>
                <w:i/>
                <w:iCs/>
                <w:color w:val="000000" w:themeColor="text1"/>
                <w:sz w:val="18"/>
                <w:szCs w:val="18"/>
              </w:rPr>
            </w:pPr>
          </w:p>
        </w:tc>
      </w:tr>
      <w:tr w:rsidR="00364A6B" w:rsidRPr="00242101" w14:paraId="43C2AC6C" w14:textId="77777777" w:rsidTr="00D51AF3">
        <w:tc>
          <w:tcPr>
            <w:tcW w:w="8931" w:type="dxa"/>
          </w:tcPr>
          <w:p w14:paraId="334A4841" w14:textId="77777777" w:rsidR="00364A6B" w:rsidRPr="00242101" w:rsidRDefault="00364A6B" w:rsidP="00242101">
            <w:pPr>
              <w:jc w:val="both"/>
              <w:rPr>
                <w:rFonts w:ascii="Arial" w:hAnsi="Arial" w:cs="Arial"/>
                <w:b/>
                <w:bCs/>
                <w:i/>
                <w:iCs/>
                <w:color w:val="000000" w:themeColor="text1"/>
                <w:sz w:val="18"/>
                <w:szCs w:val="18"/>
              </w:rPr>
            </w:pPr>
            <w:r w:rsidRPr="00242101">
              <w:rPr>
                <w:rFonts w:ascii="Arial" w:hAnsi="Arial" w:cs="Arial"/>
                <w:b/>
                <w:bCs/>
                <w:i/>
                <w:iCs/>
                <w:color w:val="000000" w:themeColor="text1"/>
                <w:sz w:val="18"/>
                <w:szCs w:val="18"/>
              </w:rPr>
              <w:t>Código de Gobierno Municipal de Guadalajara</w:t>
            </w:r>
          </w:p>
        </w:tc>
      </w:tr>
      <w:tr w:rsidR="00364A6B" w:rsidRPr="00242101" w14:paraId="5585B2A9" w14:textId="77777777" w:rsidTr="00D51AF3">
        <w:tc>
          <w:tcPr>
            <w:tcW w:w="8931" w:type="dxa"/>
          </w:tcPr>
          <w:p w14:paraId="1E5D77AA" w14:textId="77777777" w:rsidR="00364A6B" w:rsidRPr="00242101" w:rsidRDefault="00364A6B" w:rsidP="00242101">
            <w:pPr>
              <w:jc w:val="both"/>
              <w:rPr>
                <w:rFonts w:ascii="Arial" w:hAnsi="Arial" w:cs="Arial"/>
                <w:i/>
                <w:iCs/>
                <w:color w:val="000000" w:themeColor="text1"/>
                <w:sz w:val="18"/>
                <w:szCs w:val="18"/>
              </w:rPr>
            </w:pPr>
          </w:p>
          <w:p w14:paraId="02C472BA"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b/>
                <w:bCs/>
                <w:i/>
                <w:iCs/>
                <w:color w:val="000000" w:themeColor="text1"/>
                <w:sz w:val="18"/>
                <w:szCs w:val="18"/>
              </w:rPr>
              <w:t>Artículo 110.</w:t>
            </w:r>
            <w:r w:rsidRPr="00242101">
              <w:rPr>
                <w:rFonts w:ascii="Arial" w:hAnsi="Arial" w:cs="Arial"/>
                <w:i/>
                <w:iCs/>
                <w:color w:val="000000" w:themeColor="text1"/>
                <w:sz w:val="18"/>
                <w:szCs w:val="18"/>
              </w:rPr>
              <w:t xml:space="preserve"> Tienen las atribuciones particulares siguientes:</w:t>
            </w:r>
          </w:p>
          <w:p w14:paraId="4572055D" w14:textId="77777777" w:rsidR="00364A6B" w:rsidRPr="00242101" w:rsidRDefault="00364A6B" w:rsidP="00242101">
            <w:pPr>
              <w:jc w:val="both"/>
              <w:rPr>
                <w:rFonts w:ascii="Arial" w:hAnsi="Arial" w:cs="Arial"/>
                <w:i/>
                <w:iCs/>
                <w:color w:val="000000" w:themeColor="text1"/>
                <w:sz w:val="18"/>
                <w:szCs w:val="18"/>
              </w:rPr>
            </w:pPr>
          </w:p>
          <w:p w14:paraId="424498AE"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I al IX (…)</w:t>
            </w:r>
          </w:p>
          <w:p w14:paraId="5CA21829" w14:textId="77777777" w:rsidR="00364A6B" w:rsidRPr="00242101" w:rsidRDefault="00364A6B" w:rsidP="00242101">
            <w:pPr>
              <w:jc w:val="both"/>
              <w:rPr>
                <w:rFonts w:ascii="Arial" w:hAnsi="Arial" w:cs="Arial"/>
                <w:i/>
                <w:iCs/>
                <w:color w:val="000000" w:themeColor="text1"/>
                <w:sz w:val="18"/>
                <w:szCs w:val="18"/>
              </w:rPr>
            </w:pPr>
          </w:p>
          <w:p w14:paraId="5185CBA3" w14:textId="77777777" w:rsidR="00364A6B" w:rsidRPr="00242101" w:rsidRDefault="00364A6B" w:rsidP="00242101">
            <w:pPr>
              <w:jc w:val="both"/>
              <w:rPr>
                <w:rFonts w:ascii="Arial" w:hAnsi="Arial" w:cs="Arial"/>
                <w:i/>
                <w:iCs/>
                <w:color w:val="000000" w:themeColor="text1"/>
                <w:sz w:val="18"/>
                <w:szCs w:val="18"/>
              </w:rPr>
            </w:pPr>
          </w:p>
          <w:p w14:paraId="14E217E4"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X. Gobernación, Reglamentos y Vigilancia: </w:t>
            </w:r>
          </w:p>
          <w:p w14:paraId="40BB39FA" w14:textId="77777777" w:rsidR="00364A6B" w:rsidRPr="00242101" w:rsidRDefault="00364A6B" w:rsidP="00242101">
            <w:pPr>
              <w:jc w:val="both"/>
              <w:rPr>
                <w:rFonts w:ascii="Arial" w:hAnsi="Arial" w:cs="Arial"/>
                <w:i/>
                <w:iCs/>
                <w:color w:val="000000" w:themeColor="text1"/>
                <w:sz w:val="18"/>
                <w:szCs w:val="18"/>
              </w:rPr>
            </w:pPr>
          </w:p>
          <w:p w14:paraId="69AC15D7" w14:textId="77777777" w:rsidR="00364A6B" w:rsidRPr="00242101" w:rsidRDefault="00364A6B" w:rsidP="0016294C">
            <w:pPr>
              <w:numPr>
                <w:ilvl w:val="0"/>
                <w:numId w:val="28"/>
              </w:num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Proponer, estudiar y dictaminar las iniciativas concernientes a la creación, </w:t>
            </w:r>
            <w:r w:rsidRPr="00242101">
              <w:rPr>
                <w:rFonts w:ascii="Arial" w:hAnsi="Arial" w:cs="Arial"/>
                <w:b/>
                <w:bCs/>
                <w:i/>
                <w:iCs/>
                <w:color w:val="000000" w:themeColor="text1"/>
                <w:sz w:val="18"/>
                <w:szCs w:val="18"/>
              </w:rPr>
              <w:t>reforma,</w:t>
            </w:r>
            <w:r w:rsidRPr="00242101">
              <w:rPr>
                <w:rFonts w:ascii="Arial" w:hAnsi="Arial" w:cs="Arial"/>
                <w:i/>
                <w:iCs/>
                <w:color w:val="000000" w:themeColor="text1"/>
                <w:sz w:val="18"/>
                <w:szCs w:val="18"/>
              </w:rPr>
              <w:t xml:space="preserve"> derogación o abrogación de ordenamientos municipales; incluyendo lo concerniente a la creación, modificación y extinción de instancias que forman la administración pública;</w:t>
            </w:r>
          </w:p>
          <w:p w14:paraId="09CEDA23" w14:textId="77777777" w:rsidR="00364A6B" w:rsidRPr="00242101" w:rsidRDefault="00364A6B" w:rsidP="00242101">
            <w:pPr>
              <w:jc w:val="both"/>
              <w:rPr>
                <w:rFonts w:ascii="Arial" w:hAnsi="Arial" w:cs="Arial"/>
                <w:i/>
                <w:iCs/>
                <w:color w:val="000000" w:themeColor="text1"/>
                <w:sz w:val="18"/>
                <w:szCs w:val="18"/>
              </w:rPr>
            </w:pPr>
          </w:p>
          <w:p w14:paraId="3888071D" w14:textId="5871AA28" w:rsidR="00364A6B" w:rsidRPr="00D51AF3"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w:t>
            </w:r>
          </w:p>
        </w:tc>
      </w:tr>
    </w:tbl>
    <w:p w14:paraId="49F0F6E2" w14:textId="77777777" w:rsidR="00364A6B" w:rsidRPr="00242101" w:rsidRDefault="00364A6B" w:rsidP="00242101">
      <w:pPr>
        <w:jc w:val="both"/>
        <w:rPr>
          <w:rFonts w:ascii="Arial" w:hAnsi="Arial" w:cs="Arial"/>
          <w:b/>
          <w:i/>
          <w:iCs/>
          <w:color w:val="000000" w:themeColor="text1"/>
          <w:sz w:val="18"/>
          <w:szCs w:val="18"/>
        </w:rPr>
      </w:pPr>
    </w:p>
    <w:p w14:paraId="3C3C217B" w14:textId="77777777" w:rsidR="00364A6B" w:rsidRPr="00242101" w:rsidRDefault="00364A6B" w:rsidP="00242101">
      <w:pPr>
        <w:jc w:val="center"/>
        <w:rPr>
          <w:rFonts w:ascii="Arial" w:hAnsi="Arial" w:cs="Arial"/>
          <w:b/>
          <w:i/>
          <w:iCs/>
          <w:color w:val="000000" w:themeColor="text1"/>
          <w:sz w:val="18"/>
          <w:szCs w:val="18"/>
        </w:rPr>
      </w:pPr>
      <w:r w:rsidRPr="00242101">
        <w:rPr>
          <w:rFonts w:ascii="Arial" w:hAnsi="Arial" w:cs="Arial"/>
          <w:b/>
          <w:i/>
          <w:iCs/>
          <w:color w:val="000000" w:themeColor="text1"/>
          <w:sz w:val="18"/>
          <w:szCs w:val="18"/>
        </w:rPr>
        <w:t>IV. OBJETO</w:t>
      </w:r>
    </w:p>
    <w:p w14:paraId="69DD3C4E" w14:textId="77777777" w:rsidR="00364A6B" w:rsidRPr="00242101" w:rsidRDefault="00364A6B" w:rsidP="00242101">
      <w:pPr>
        <w:jc w:val="both"/>
        <w:rPr>
          <w:rFonts w:ascii="Arial" w:hAnsi="Arial" w:cs="Arial"/>
          <w:i/>
          <w:iCs/>
          <w:color w:val="000000" w:themeColor="text1"/>
          <w:sz w:val="18"/>
          <w:szCs w:val="18"/>
        </w:rPr>
      </w:pPr>
    </w:p>
    <w:p w14:paraId="675F6742"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El Objetivo de la presente iniciativa de ordenamiento radica en reformar el artículo ya mencionado con el fin de integrar las fechas 12 de octubre de 1925 y </w:t>
      </w:r>
      <w:r w:rsidRPr="00242101">
        <w:rPr>
          <w:rFonts w:ascii="Arial" w:hAnsi="Arial" w:cs="Arial"/>
          <w:bCs/>
          <w:i/>
          <w:iCs/>
          <w:color w:val="000000" w:themeColor="text1"/>
          <w:sz w:val="18"/>
          <w:szCs w:val="18"/>
        </w:rPr>
        <w:t xml:space="preserve">16 de junio de 1823 </w:t>
      </w:r>
      <w:r w:rsidRPr="00242101">
        <w:rPr>
          <w:rFonts w:ascii="Arial" w:hAnsi="Arial" w:cs="Arial"/>
          <w:i/>
          <w:iCs/>
          <w:color w:val="000000" w:themeColor="text1"/>
          <w:sz w:val="18"/>
          <w:szCs w:val="18"/>
        </w:rPr>
        <w:t>dentro de las fechas que se conmemoran en sesiones solemnes por parte del Honorable Ayuntamiento de Guadalajara.</w:t>
      </w:r>
    </w:p>
    <w:p w14:paraId="52093088" w14:textId="77777777" w:rsidR="00364A6B" w:rsidRPr="00242101" w:rsidRDefault="00364A6B" w:rsidP="00242101">
      <w:pPr>
        <w:jc w:val="both"/>
        <w:rPr>
          <w:rFonts w:ascii="Arial" w:hAnsi="Arial" w:cs="Arial"/>
          <w:i/>
          <w:iCs/>
          <w:color w:val="000000" w:themeColor="text1"/>
          <w:sz w:val="18"/>
          <w:szCs w:val="18"/>
        </w:rPr>
      </w:pPr>
    </w:p>
    <w:p w14:paraId="4597BE47" w14:textId="77777777" w:rsidR="00364A6B" w:rsidRPr="00242101" w:rsidRDefault="00364A6B" w:rsidP="00242101">
      <w:pPr>
        <w:jc w:val="center"/>
        <w:rPr>
          <w:rFonts w:ascii="Arial" w:hAnsi="Arial" w:cs="Arial"/>
          <w:i/>
          <w:iCs/>
          <w:color w:val="000000" w:themeColor="text1"/>
          <w:sz w:val="18"/>
          <w:szCs w:val="18"/>
        </w:rPr>
      </w:pPr>
      <w:r w:rsidRPr="00242101">
        <w:rPr>
          <w:rFonts w:ascii="Arial" w:hAnsi="Arial" w:cs="Arial"/>
          <w:b/>
          <w:bCs/>
          <w:i/>
          <w:iCs/>
          <w:color w:val="000000" w:themeColor="text1"/>
          <w:sz w:val="18"/>
          <w:szCs w:val="18"/>
          <w:lang w:val="es-ES_tradnl"/>
        </w:rPr>
        <w:t>V. REPERCUSIONES</w:t>
      </w:r>
    </w:p>
    <w:p w14:paraId="5C359491" w14:textId="77777777" w:rsidR="00364A6B" w:rsidRPr="00242101" w:rsidRDefault="00364A6B" w:rsidP="00242101">
      <w:pPr>
        <w:jc w:val="both"/>
        <w:rPr>
          <w:rFonts w:ascii="Arial" w:hAnsi="Arial" w:cs="Arial"/>
          <w:i/>
          <w:iCs/>
          <w:color w:val="000000" w:themeColor="text1"/>
          <w:sz w:val="18"/>
          <w:szCs w:val="18"/>
        </w:rPr>
      </w:pPr>
    </w:p>
    <w:p w14:paraId="0E915F56"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En los términos vigentes del Código de Gobierno del Municipio de Guadalajara, la presente iniciativa no tiene repercusiones económicas dado que las sesiones solemnes se ajustan a al propio presupuesto asignado a la Dirección de Relaciones Publicas; tampoco las hay laborales ni sociales al tratarse de una reforma a la normativa municipal que regula las fechas que deben ser honradas en sesiones solemnes por parte del Honorable Ayuntamiento de Guadalajara. </w:t>
      </w:r>
    </w:p>
    <w:p w14:paraId="65D02490" w14:textId="77777777" w:rsidR="00364A6B" w:rsidRPr="00242101" w:rsidRDefault="00364A6B" w:rsidP="00242101">
      <w:pPr>
        <w:jc w:val="both"/>
        <w:rPr>
          <w:rFonts w:ascii="Arial" w:hAnsi="Arial" w:cs="Arial"/>
          <w:i/>
          <w:iCs/>
          <w:color w:val="000000" w:themeColor="text1"/>
          <w:sz w:val="18"/>
          <w:szCs w:val="18"/>
        </w:rPr>
      </w:pPr>
    </w:p>
    <w:p w14:paraId="7D1798A0" w14:textId="77777777" w:rsidR="00364A6B" w:rsidRPr="00242101"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lastRenderedPageBreak/>
        <w:t>En lo que respecta a las repercusiones jurídicas, cabe mencionar que la aprobación de las reformas señaladas en los términos propuestos tendrá un impacto positivo, ya que implica armonizar que la fecha de reciente instalación en el muro de honor del salón de sesiones del pleno, sea también enlistada en las fechas a conmemorar en sesión solemne tal y como sucede con las demás fechas insertas en dicho muro.</w:t>
      </w:r>
    </w:p>
    <w:p w14:paraId="0D473D0C" w14:textId="77777777" w:rsidR="00364A6B" w:rsidRPr="00242101" w:rsidRDefault="00364A6B" w:rsidP="00242101">
      <w:pPr>
        <w:jc w:val="both"/>
        <w:rPr>
          <w:rFonts w:ascii="Arial" w:hAnsi="Arial" w:cs="Arial"/>
          <w:i/>
          <w:iCs/>
          <w:color w:val="000000" w:themeColor="text1"/>
          <w:sz w:val="18"/>
          <w:szCs w:val="18"/>
        </w:rPr>
      </w:pPr>
    </w:p>
    <w:p w14:paraId="00FD9FD9" w14:textId="77777777" w:rsidR="00364A6B" w:rsidRPr="00242101" w:rsidRDefault="00364A6B" w:rsidP="00242101">
      <w:pPr>
        <w:jc w:val="both"/>
        <w:rPr>
          <w:rFonts w:ascii="Arial" w:hAnsi="Arial" w:cs="Arial"/>
          <w:i/>
          <w:iCs/>
          <w:color w:val="000000" w:themeColor="text1"/>
          <w:sz w:val="18"/>
          <w:szCs w:val="18"/>
          <w:lang w:val="es-ES_tradnl"/>
        </w:rPr>
      </w:pPr>
      <w:r w:rsidRPr="00242101">
        <w:rPr>
          <w:rFonts w:ascii="Arial" w:hAnsi="Arial" w:cs="Arial"/>
          <w:i/>
          <w:iCs/>
          <w:color w:val="000000" w:themeColor="text1"/>
          <w:sz w:val="18"/>
          <w:szCs w:val="18"/>
        </w:rPr>
        <w:t>Considerando que la presente se encuentra lo suficientemente fundada y motivada</w:t>
      </w:r>
      <w:r w:rsidRPr="00242101">
        <w:rPr>
          <w:rFonts w:ascii="Arial" w:hAnsi="Arial" w:cs="Arial"/>
          <w:i/>
          <w:iCs/>
          <w:color w:val="000000" w:themeColor="text1"/>
          <w:sz w:val="18"/>
          <w:szCs w:val="18"/>
          <w:lang w:val="es-ES_tradnl"/>
        </w:rPr>
        <w:t xml:space="preserve"> proponemos a la Honorable Asamblea la Iniciativa con turno a Comisión que</w:t>
      </w:r>
      <w:r w:rsidRPr="00242101">
        <w:rPr>
          <w:rFonts w:ascii="Arial" w:hAnsi="Arial" w:cs="Arial"/>
          <w:i/>
          <w:iCs/>
          <w:color w:val="000000" w:themeColor="text1"/>
          <w:sz w:val="18"/>
          <w:szCs w:val="18"/>
        </w:rPr>
        <w:t xml:space="preserve"> desarrolla el siguiente punto de</w:t>
      </w:r>
      <w:r w:rsidRPr="00242101">
        <w:rPr>
          <w:rFonts w:ascii="Arial" w:hAnsi="Arial" w:cs="Arial"/>
          <w:i/>
          <w:iCs/>
          <w:color w:val="000000" w:themeColor="text1"/>
          <w:sz w:val="18"/>
          <w:szCs w:val="18"/>
          <w:lang w:val="es-ES_tradnl"/>
        </w:rPr>
        <w:t>:</w:t>
      </w:r>
    </w:p>
    <w:p w14:paraId="1CE9FAF0" w14:textId="77777777" w:rsidR="00364A6B" w:rsidRPr="00242101" w:rsidRDefault="00364A6B" w:rsidP="00242101">
      <w:pPr>
        <w:jc w:val="both"/>
        <w:rPr>
          <w:rFonts w:ascii="Arial" w:hAnsi="Arial" w:cs="Arial"/>
          <w:i/>
          <w:iCs/>
          <w:color w:val="000000" w:themeColor="text1"/>
          <w:sz w:val="18"/>
          <w:szCs w:val="18"/>
        </w:rPr>
      </w:pPr>
    </w:p>
    <w:p w14:paraId="574C7805" w14:textId="77777777" w:rsidR="00364A6B" w:rsidRPr="00242101" w:rsidRDefault="00364A6B" w:rsidP="00242101">
      <w:pPr>
        <w:jc w:val="center"/>
        <w:rPr>
          <w:rFonts w:ascii="Arial" w:hAnsi="Arial" w:cs="Arial"/>
          <w:b/>
          <w:bCs/>
          <w:i/>
          <w:iCs/>
          <w:color w:val="000000" w:themeColor="text1"/>
          <w:sz w:val="18"/>
          <w:szCs w:val="18"/>
        </w:rPr>
      </w:pPr>
      <w:r w:rsidRPr="00242101">
        <w:rPr>
          <w:rFonts w:ascii="Arial" w:hAnsi="Arial" w:cs="Arial"/>
          <w:b/>
          <w:bCs/>
          <w:i/>
          <w:iCs/>
          <w:color w:val="000000" w:themeColor="text1"/>
          <w:sz w:val="18"/>
          <w:szCs w:val="18"/>
        </w:rPr>
        <w:t>VI. ORDENAMIENTO</w:t>
      </w:r>
    </w:p>
    <w:p w14:paraId="2BA52AF3" w14:textId="77777777" w:rsidR="00364A6B" w:rsidRPr="00242101" w:rsidRDefault="00364A6B" w:rsidP="00242101">
      <w:pPr>
        <w:jc w:val="both"/>
        <w:rPr>
          <w:rFonts w:ascii="Arial" w:hAnsi="Arial" w:cs="Arial"/>
          <w:i/>
          <w:iCs/>
          <w:color w:val="000000" w:themeColor="text1"/>
          <w:sz w:val="18"/>
          <w:szCs w:val="18"/>
        </w:rPr>
      </w:pPr>
    </w:p>
    <w:p w14:paraId="7A6D873D" w14:textId="77777777" w:rsidR="00364A6B" w:rsidRPr="00242101" w:rsidRDefault="00364A6B" w:rsidP="00242101">
      <w:pPr>
        <w:jc w:val="both"/>
        <w:rPr>
          <w:rFonts w:ascii="Arial" w:hAnsi="Arial" w:cs="Arial"/>
          <w:bCs/>
          <w:i/>
          <w:iCs/>
          <w:color w:val="000000" w:themeColor="text1"/>
          <w:sz w:val="18"/>
          <w:szCs w:val="18"/>
        </w:rPr>
      </w:pPr>
      <w:r w:rsidRPr="00242101">
        <w:rPr>
          <w:rFonts w:ascii="Arial" w:hAnsi="Arial" w:cs="Arial"/>
          <w:b/>
          <w:i/>
          <w:iCs/>
          <w:color w:val="000000" w:themeColor="text1"/>
          <w:sz w:val="18"/>
          <w:szCs w:val="18"/>
        </w:rPr>
        <w:t xml:space="preserve">ÚNICO. - </w:t>
      </w:r>
      <w:r w:rsidRPr="00242101">
        <w:rPr>
          <w:rFonts w:ascii="Arial" w:hAnsi="Arial" w:cs="Arial"/>
          <w:bCs/>
          <w:i/>
          <w:iCs/>
          <w:color w:val="000000" w:themeColor="text1"/>
          <w:sz w:val="18"/>
          <w:szCs w:val="18"/>
        </w:rPr>
        <w:t xml:space="preserve">Se reforma el artículo 55, del </w:t>
      </w:r>
      <w:bookmarkStart w:id="23" w:name="_Hlk199754927"/>
      <w:r w:rsidRPr="00242101">
        <w:rPr>
          <w:rFonts w:ascii="Arial" w:hAnsi="Arial" w:cs="Arial"/>
          <w:bCs/>
          <w:i/>
          <w:iCs/>
          <w:color w:val="000000" w:themeColor="text1"/>
          <w:sz w:val="18"/>
          <w:szCs w:val="18"/>
        </w:rPr>
        <w:t xml:space="preserve">Código de Gobierno del Municipio de Guadalajara </w:t>
      </w:r>
      <w:bookmarkEnd w:id="23"/>
      <w:r w:rsidRPr="00242101">
        <w:rPr>
          <w:rFonts w:ascii="Arial" w:hAnsi="Arial" w:cs="Arial"/>
          <w:bCs/>
          <w:i/>
          <w:iCs/>
          <w:color w:val="000000" w:themeColor="text1"/>
          <w:sz w:val="18"/>
          <w:szCs w:val="18"/>
        </w:rPr>
        <w:t>para quedar como sigue:</w:t>
      </w:r>
    </w:p>
    <w:p w14:paraId="70D7C841" w14:textId="77777777" w:rsidR="00D51AF3" w:rsidRDefault="00D51AF3" w:rsidP="00242101">
      <w:pPr>
        <w:jc w:val="both"/>
        <w:rPr>
          <w:rFonts w:ascii="Arial" w:hAnsi="Arial" w:cs="Arial"/>
          <w:i/>
          <w:iCs/>
          <w:color w:val="000000" w:themeColor="text1"/>
          <w:sz w:val="18"/>
          <w:szCs w:val="18"/>
        </w:rPr>
      </w:pPr>
    </w:p>
    <w:p w14:paraId="6E5934DC" w14:textId="212A6A3D" w:rsidR="00364A6B" w:rsidRDefault="00364A6B" w:rsidP="00242101">
      <w:pPr>
        <w:jc w:val="both"/>
        <w:rPr>
          <w:rFonts w:ascii="Arial" w:hAnsi="Arial" w:cs="Arial"/>
          <w:i/>
          <w:iCs/>
          <w:color w:val="000000" w:themeColor="text1"/>
          <w:sz w:val="18"/>
          <w:szCs w:val="18"/>
        </w:rPr>
      </w:pPr>
      <w:r w:rsidRPr="00242101">
        <w:rPr>
          <w:rFonts w:ascii="Arial" w:hAnsi="Arial" w:cs="Arial"/>
          <w:i/>
          <w:iCs/>
          <w:color w:val="000000" w:themeColor="text1"/>
          <w:sz w:val="18"/>
          <w:szCs w:val="18"/>
        </w:rPr>
        <w:t>Artículo 55. Las sesiones solemnes, además de lo establecido en el artículo 29 fracción III de la Ley, se realizan en casos análogos en importancia determinados por el Ayuntamiento a propuesta de alguna o alguno de sus integrantes y en los siguientes:</w:t>
      </w:r>
    </w:p>
    <w:p w14:paraId="733A6D1D" w14:textId="77777777" w:rsidR="00D51AF3" w:rsidRPr="00242101" w:rsidRDefault="00D51AF3" w:rsidP="00242101">
      <w:pPr>
        <w:jc w:val="both"/>
        <w:rPr>
          <w:rFonts w:ascii="Arial" w:hAnsi="Arial" w:cs="Arial"/>
          <w:i/>
          <w:iCs/>
          <w:color w:val="000000" w:themeColor="text1"/>
          <w:sz w:val="18"/>
          <w:szCs w:val="18"/>
        </w:rPr>
      </w:pPr>
    </w:p>
    <w:p w14:paraId="6F4DDD18" w14:textId="77777777" w:rsidR="00364A6B" w:rsidRPr="00242101" w:rsidRDefault="00364A6B" w:rsidP="0016294C">
      <w:pPr>
        <w:pStyle w:val="Prrafodelista"/>
        <w:numPr>
          <w:ilvl w:val="0"/>
          <w:numId w:val="31"/>
        </w:numPr>
        <w:contextualSpacing/>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Asista la ciudadana o el ciudadano Presidente Constitucional de los Estados Unidos Mexicanos o la Gobernadora o el Gobernador del Estado de Jalisco; </w:t>
      </w:r>
    </w:p>
    <w:p w14:paraId="1927E79E" w14:textId="77777777" w:rsidR="00364A6B" w:rsidRPr="00242101" w:rsidRDefault="00364A6B" w:rsidP="0016294C">
      <w:pPr>
        <w:pStyle w:val="Prrafodelista"/>
        <w:numPr>
          <w:ilvl w:val="0"/>
          <w:numId w:val="31"/>
        </w:numPr>
        <w:contextualSpacing/>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Rindan la protesta de ley las y los integrantes del Ayuntamiento, el día en que este sea instalado. </w:t>
      </w:r>
    </w:p>
    <w:p w14:paraId="2AED62A7" w14:textId="77777777" w:rsidR="00364A6B" w:rsidRPr="00242101" w:rsidRDefault="00364A6B" w:rsidP="0016294C">
      <w:pPr>
        <w:pStyle w:val="Prrafodelista"/>
        <w:numPr>
          <w:ilvl w:val="0"/>
          <w:numId w:val="31"/>
        </w:numPr>
        <w:contextualSpacing/>
        <w:jc w:val="both"/>
        <w:rPr>
          <w:rFonts w:ascii="Arial" w:hAnsi="Arial" w:cs="Arial"/>
          <w:i/>
          <w:iCs/>
          <w:color w:val="000000" w:themeColor="text1"/>
          <w:sz w:val="18"/>
          <w:szCs w:val="18"/>
        </w:rPr>
      </w:pPr>
      <w:r w:rsidRPr="00242101">
        <w:rPr>
          <w:rFonts w:ascii="Arial" w:hAnsi="Arial" w:cs="Arial"/>
          <w:i/>
          <w:iCs/>
          <w:color w:val="000000" w:themeColor="text1"/>
          <w:sz w:val="18"/>
          <w:szCs w:val="18"/>
        </w:rPr>
        <w:t>Se conmemoren las fechas:</w:t>
      </w:r>
    </w:p>
    <w:p w14:paraId="6FEE7ABB" w14:textId="77777777" w:rsidR="00364A6B" w:rsidRPr="00242101" w:rsidRDefault="00364A6B" w:rsidP="00242101">
      <w:pPr>
        <w:pStyle w:val="Prrafodelista"/>
        <w:ind w:left="780"/>
        <w:jc w:val="both"/>
        <w:rPr>
          <w:rFonts w:ascii="Arial" w:hAnsi="Arial" w:cs="Arial"/>
          <w:i/>
          <w:iCs/>
          <w:color w:val="000000" w:themeColor="text1"/>
          <w:sz w:val="18"/>
          <w:szCs w:val="18"/>
        </w:rPr>
      </w:pPr>
    </w:p>
    <w:p w14:paraId="2AE73E83" w14:textId="77777777" w:rsidR="00364A6B" w:rsidRPr="00242101" w:rsidRDefault="00364A6B" w:rsidP="00242101">
      <w:pPr>
        <w:pStyle w:val="Prrafodelista"/>
        <w:ind w:left="993"/>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a) 14 de febrero de 1542. Fundación Definitiva de Guadalajara; </w:t>
      </w:r>
    </w:p>
    <w:p w14:paraId="0455F4B2" w14:textId="77777777" w:rsidR="00364A6B" w:rsidRPr="00242101" w:rsidRDefault="00364A6B" w:rsidP="00242101">
      <w:pPr>
        <w:pStyle w:val="Prrafodelista"/>
        <w:ind w:left="993"/>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b) 14 de marzo de 1701. Natalicio de fray Antonio Alcalde y Barriga; </w:t>
      </w:r>
    </w:p>
    <w:p w14:paraId="7099009E" w14:textId="77777777" w:rsidR="00364A6B" w:rsidRPr="00242101" w:rsidRDefault="00364A6B" w:rsidP="00242101">
      <w:pPr>
        <w:pStyle w:val="Prrafodelista"/>
        <w:ind w:left="993"/>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c) 21 de marzo 1806. Natalicio de Benito Pablo Juárez García; </w:t>
      </w:r>
    </w:p>
    <w:p w14:paraId="38B990D4" w14:textId="77777777" w:rsidR="00364A6B" w:rsidRPr="00242101" w:rsidRDefault="00364A6B" w:rsidP="00242101">
      <w:pPr>
        <w:pStyle w:val="Prrafodelista"/>
        <w:ind w:left="993"/>
        <w:jc w:val="both"/>
        <w:rPr>
          <w:rFonts w:ascii="Arial" w:hAnsi="Arial" w:cs="Arial"/>
          <w:i/>
          <w:iCs/>
          <w:color w:val="000000" w:themeColor="text1"/>
          <w:sz w:val="18"/>
          <w:szCs w:val="18"/>
        </w:rPr>
      </w:pPr>
      <w:r w:rsidRPr="00242101">
        <w:rPr>
          <w:rFonts w:ascii="Arial" w:hAnsi="Arial" w:cs="Arial"/>
          <w:i/>
          <w:iCs/>
          <w:color w:val="000000" w:themeColor="text1"/>
          <w:sz w:val="18"/>
          <w:szCs w:val="18"/>
        </w:rPr>
        <w:t>d)</w:t>
      </w:r>
      <w:r w:rsidRPr="00242101">
        <w:rPr>
          <w:rFonts w:ascii="Arial" w:hAnsi="Arial" w:cs="Arial"/>
          <w:i/>
          <w:iCs/>
          <w:sz w:val="18"/>
          <w:szCs w:val="18"/>
        </w:rPr>
        <w:t xml:space="preserve"> </w:t>
      </w:r>
      <w:r w:rsidRPr="00242101">
        <w:rPr>
          <w:rFonts w:ascii="Arial" w:hAnsi="Arial" w:cs="Arial"/>
          <w:i/>
          <w:iCs/>
          <w:color w:val="000000" w:themeColor="text1"/>
          <w:sz w:val="18"/>
          <w:szCs w:val="18"/>
        </w:rPr>
        <w:t>16 de junio de 1823, Fundación del Estado Libre y Soberano de Jalisco;</w:t>
      </w:r>
    </w:p>
    <w:p w14:paraId="41F5F05A" w14:textId="77777777" w:rsidR="00364A6B" w:rsidRPr="00242101" w:rsidRDefault="00364A6B" w:rsidP="00242101">
      <w:pPr>
        <w:pStyle w:val="Prrafodelista"/>
        <w:ind w:left="993"/>
        <w:jc w:val="both"/>
        <w:rPr>
          <w:rFonts w:ascii="Arial" w:hAnsi="Arial" w:cs="Arial"/>
          <w:i/>
          <w:iCs/>
          <w:color w:val="000000" w:themeColor="text1"/>
          <w:sz w:val="18"/>
          <w:szCs w:val="18"/>
        </w:rPr>
      </w:pPr>
      <w:r w:rsidRPr="00242101">
        <w:rPr>
          <w:rFonts w:ascii="Arial" w:hAnsi="Arial" w:cs="Arial"/>
          <w:i/>
          <w:iCs/>
          <w:color w:val="000000" w:themeColor="text1"/>
          <w:sz w:val="18"/>
          <w:szCs w:val="18"/>
        </w:rPr>
        <w:t xml:space="preserve">e) 8 de julio de 1914. Toma de Guadalajara por el Ejército Constitucionalista; </w:t>
      </w:r>
    </w:p>
    <w:p w14:paraId="131296A6" w14:textId="77777777" w:rsidR="00364A6B" w:rsidRPr="00242101" w:rsidRDefault="00364A6B" w:rsidP="00242101">
      <w:pPr>
        <w:pStyle w:val="Prrafodelista"/>
        <w:ind w:left="993"/>
        <w:jc w:val="both"/>
        <w:rPr>
          <w:rFonts w:ascii="Arial" w:hAnsi="Arial" w:cs="Arial"/>
          <w:i/>
          <w:iCs/>
          <w:color w:val="000000" w:themeColor="text1"/>
          <w:sz w:val="18"/>
          <w:szCs w:val="18"/>
        </w:rPr>
      </w:pPr>
      <w:r w:rsidRPr="00242101">
        <w:rPr>
          <w:rFonts w:ascii="Arial" w:hAnsi="Arial" w:cs="Arial"/>
          <w:i/>
          <w:iCs/>
          <w:color w:val="000000" w:themeColor="text1"/>
          <w:sz w:val="18"/>
          <w:szCs w:val="18"/>
        </w:rPr>
        <w:t>f) 16 de septiembre de 1810. Inicio del Movimiento de Independencia Nacional;</w:t>
      </w:r>
    </w:p>
    <w:p w14:paraId="4B2A0BA3" w14:textId="77777777" w:rsidR="00364A6B" w:rsidRPr="00242101" w:rsidRDefault="00364A6B" w:rsidP="00242101">
      <w:pPr>
        <w:pStyle w:val="Prrafodelista"/>
        <w:ind w:left="993"/>
        <w:rPr>
          <w:rFonts w:ascii="Arial" w:hAnsi="Arial" w:cs="Arial"/>
          <w:bCs/>
          <w:i/>
          <w:iCs/>
          <w:color w:val="000000" w:themeColor="text1"/>
          <w:sz w:val="18"/>
          <w:szCs w:val="18"/>
        </w:rPr>
      </w:pPr>
      <w:r w:rsidRPr="00242101">
        <w:rPr>
          <w:rFonts w:ascii="Arial" w:hAnsi="Arial" w:cs="Arial"/>
          <w:bCs/>
          <w:i/>
          <w:iCs/>
          <w:color w:val="000000" w:themeColor="text1"/>
          <w:sz w:val="18"/>
          <w:szCs w:val="18"/>
        </w:rPr>
        <w:t>g) 12 de octubre de 1925, Refundación de la Benemérita Universidad de Guadalajara;</w:t>
      </w:r>
    </w:p>
    <w:p w14:paraId="270D41EF" w14:textId="77777777" w:rsidR="00364A6B" w:rsidRPr="00242101" w:rsidRDefault="00364A6B" w:rsidP="00242101">
      <w:pPr>
        <w:pStyle w:val="Prrafodelista"/>
        <w:ind w:left="993"/>
        <w:rPr>
          <w:rFonts w:ascii="Arial" w:hAnsi="Arial" w:cs="Arial"/>
          <w:bCs/>
          <w:i/>
          <w:iCs/>
          <w:color w:val="000000" w:themeColor="text1"/>
          <w:sz w:val="18"/>
          <w:szCs w:val="18"/>
        </w:rPr>
      </w:pPr>
      <w:r w:rsidRPr="00242101">
        <w:rPr>
          <w:rFonts w:ascii="Arial" w:hAnsi="Arial" w:cs="Arial"/>
          <w:bCs/>
          <w:i/>
          <w:iCs/>
          <w:color w:val="000000" w:themeColor="text1"/>
          <w:sz w:val="18"/>
          <w:szCs w:val="18"/>
        </w:rPr>
        <w:t>h) 8 de noviembre de 1539. Otorgamiento del Escudo de Armas y Declaratoria de Ciudad para Guadalajara;</w:t>
      </w:r>
    </w:p>
    <w:p w14:paraId="42A73FDF" w14:textId="77777777" w:rsidR="00364A6B" w:rsidRPr="00242101" w:rsidRDefault="00364A6B" w:rsidP="00242101">
      <w:pPr>
        <w:pStyle w:val="Prrafodelista"/>
        <w:ind w:left="993"/>
        <w:rPr>
          <w:rFonts w:ascii="Arial" w:hAnsi="Arial" w:cs="Arial"/>
          <w:bCs/>
          <w:i/>
          <w:iCs/>
          <w:color w:val="000000" w:themeColor="text1"/>
          <w:sz w:val="18"/>
          <w:szCs w:val="18"/>
        </w:rPr>
      </w:pPr>
      <w:r w:rsidRPr="00242101">
        <w:rPr>
          <w:rFonts w:ascii="Arial" w:hAnsi="Arial" w:cs="Arial"/>
          <w:bCs/>
          <w:i/>
          <w:iCs/>
          <w:color w:val="000000" w:themeColor="text1"/>
          <w:sz w:val="18"/>
          <w:szCs w:val="18"/>
        </w:rPr>
        <w:t>i) 20 de noviembre 1910. Inicio de la Revolución Mexicana;</w:t>
      </w:r>
    </w:p>
    <w:p w14:paraId="254A23E2" w14:textId="77777777" w:rsidR="00364A6B" w:rsidRPr="00242101" w:rsidRDefault="00364A6B" w:rsidP="00242101">
      <w:pPr>
        <w:pStyle w:val="Prrafodelista"/>
        <w:ind w:left="993"/>
        <w:rPr>
          <w:rFonts w:ascii="Arial" w:hAnsi="Arial" w:cs="Arial"/>
          <w:bCs/>
          <w:i/>
          <w:iCs/>
          <w:color w:val="000000" w:themeColor="text1"/>
          <w:sz w:val="18"/>
          <w:szCs w:val="18"/>
        </w:rPr>
      </w:pPr>
      <w:r w:rsidRPr="00242101">
        <w:rPr>
          <w:rFonts w:ascii="Arial" w:hAnsi="Arial" w:cs="Arial"/>
          <w:bCs/>
          <w:i/>
          <w:iCs/>
          <w:color w:val="000000" w:themeColor="text1"/>
          <w:sz w:val="18"/>
          <w:szCs w:val="18"/>
        </w:rPr>
        <w:t>j) 6 de diciembre de 1810. Abolición de la Esclavitud por Don Miguel Hidalgo y Costilla en Guadalajara; y</w:t>
      </w:r>
    </w:p>
    <w:p w14:paraId="284F4EB9" w14:textId="77777777" w:rsidR="00364A6B" w:rsidRPr="00242101" w:rsidRDefault="00364A6B" w:rsidP="00242101">
      <w:pPr>
        <w:pStyle w:val="Prrafodelista"/>
        <w:ind w:left="993"/>
        <w:jc w:val="both"/>
        <w:rPr>
          <w:rFonts w:ascii="Arial" w:hAnsi="Arial" w:cs="Arial"/>
          <w:bCs/>
          <w:i/>
          <w:iCs/>
          <w:color w:val="000000" w:themeColor="text1"/>
          <w:sz w:val="18"/>
          <w:szCs w:val="18"/>
        </w:rPr>
      </w:pPr>
      <w:r w:rsidRPr="00242101">
        <w:rPr>
          <w:rFonts w:ascii="Arial" w:hAnsi="Arial" w:cs="Arial"/>
          <w:bCs/>
          <w:i/>
          <w:iCs/>
          <w:color w:val="000000" w:themeColor="text1"/>
          <w:sz w:val="18"/>
          <w:szCs w:val="18"/>
        </w:rPr>
        <w:t>k) 10 de diciembre de 1948. Día Internacional de los Derechos Humanos.</w:t>
      </w:r>
    </w:p>
    <w:p w14:paraId="058BDCD6" w14:textId="77777777" w:rsidR="00364A6B" w:rsidRPr="00242101" w:rsidRDefault="00364A6B" w:rsidP="00242101">
      <w:pPr>
        <w:jc w:val="both"/>
        <w:rPr>
          <w:rFonts w:ascii="Arial" w:hAnsi="Arial" w:cs="Arial"/>
          <w:b/>
          <w:i/>
          <w:iCs/>
          <w:color w:val="000000" w:themeColor="text1"/>
          <w:sz w:val="18"/>
          <w:szCs w:val="18"/>
        </w:rPr>
      </w:pPr>
    </w:p>
    <w:p w14:paraId="61A3B81C" w14:textId="77777777" w:rsidR="00364A6B" w:rsidRPr="00242101" w:rsidRDefault="00364A6B" w:rsidP="00242101">
      <w:pPr>
        <w:rPr>
          <w:rFonts w:ascii="Arial" w:hAnsi="Arial" w:cs="Arial"/>
          <w:b/>
          <w:i/>
          <w:iCs/>
          <w:color w:val="000000" w:themeColor="text1"/>
          <w:sz w:val="18"/>
          <w:szCs w:val="18"/>
        </w:rPr>
      </w:pPr>
      <w:r w:rsidRPr="00242101">
        <w:rPr>
          <w:rFonts w:ascii="Arial" w:hAnsi="Arial" w:cs="Arial"/>
          <w:b/>
          <w:i/>
          <w:iCs/>
          <w:color w:val="000000" w:themeColor="text1"/>
          <w:sz w:val="18"/>
          <w:szCs w:val="18"/>
        </w:rPr>
        <w:t>TRANSITORIOS:</w:t>
      </w:r>
    </w:p>
    <w:p w14:paraId="60DAF71E" w14:textId="77777777" w:rsidR="00364A6B" w:rsidRPr="00242101" w:rsidRDefault="00364A6B" w:rsidP="00242101">
      <w:pPr>
        <w:jc w:val="both"/>
        <w:rPr>
          <w:rFonts w:ascii="Arial" w:hAnsi="Arial" w:cs="Arial"/>
          <w:b/>
          <w:i/>
          <w:iCs/>
          <w:color w:val="000000" w:themeColor="text1"/>
          <w:sz w:val="18"/>
          <w:szCs w:val="18"/>
        </w:rPr>
      </w:pPr>
    </w:p>
    <w:p w14:paraId="4B4717C9"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 xml:space="preserve">PRIMERO. - </w:t>
      </w:r>
      <w:r w:rsidRPr="00242101">
        <w:rPr>
          <w:rFonts w:ascii="Arial" w:hAnsi="Arial" w:cs="Arial"/>
          <w:bCs/>
          <w:i/>
          <w:iCs/>
          <w:color w:val="000000" w:themeColor="text1"/>
          <w:sz w:val="18"/>
          <w:szCs w:val="18"/>
        </w:rPr>
        <w:t>Publíquese la presente reforma en la Gaceta Municipal de Guadalajara en términos de lo dispuesto en el artículo 42 fracciones IV y V de la Ley del Gobierno y la Administración Pública Municipal del Estado de Jalisco.</w:t>
      </w:r>
    </w:p>
    <w:p w14:paraId="0168445A" w14:textId="77777777" w:rsidR="00364A6B" w:rsidRPr="00242101" w:rsidRDefault="00364A6B" w:rsidP="00242101">
      <w:pPr>
        <w:jc w:val="both"/>
        <w:rPr>
          <w:rFonts w:ascii="Arial" w:hAnsi="Arial" w:cs="Arial"/>
          <w:b/>
          <w:i/>
          <w:iCs/>
          <w:color w:val="000000" w:themeColor="text1"/>
          <w:sz w:val="18"/>
          <w:szCs w:val="18"/>
        </w:rPr>
      </w:pPr>
    </w:p>
    <w:p w14:paraId="1812EB5E" w14:textId="77777777" w:rsidR="00364A6B" w:rsidRPr="00242101" w:rsidRDefault="00364A6B" w:rsidP="00242101">
      <w:pPr>
        <w:jc w:val="both"/>
        <w:rPr>
          <w:rFonts w:ascii="Arial" w:hAnsi="Arial" w:cs="Arial"/>
          <w:b/>
          <w:i/>
          <w:iCs/>
          <w:color w:val="000000" w:themeColor="text1"/>
          <w:sz w:val="18"/>
          <w:szCs w:val="18"/>
        </w:rPr>
      </w:pPr>
      <w:r w:rsidRPr="00242101">
        <w:rPr>
          <w:rFonts w:ascii="Arial" w:hAnsi="Arial" w:cs="Arial"/>
          <w:b/>
          <w:i/>
          <w:iCs/>
          <w:color w:val="000000" w:themeColor="text1"/>
          <w:sz w:val="18"/>
          <w:szCs w:val="18"/>
        </w:rPr>
        <w:t xml:space="preserve">SEGUNDO. - </w:t>
      </w:r>
      <w:r w:rsidRPr="00242101">
        <w:rPr>
          <w:rFonts w:ascii="Arial" w:hAnsi="Arial" w:cs="Arial"/>
          <w:bCs/>
          <w:i/>
          <w:iCs/>
          <w:color w:val="000000" w:themeColor="text1"/>
          <w:sz w:val="18"/>
          <w:szCs w:val="18"/>
        </w:rPr>
        <w:t>La presente reforma entrará en vigor al día siguiente de su publicación en la Gaceta Municipal de Guadalajara.</w:t>
      </w:r>
    </w:p>
    <w:p w14:paraId="28DC313E" w14:textId="77777777" w:rsidR="00364A6B" w:rsidRPr="00242101" w:rsidRDefault="00364A6B" w:rsidP="00242101">
      <w:pPr>
        <w:jc w:val="both"/>
        <w:rPr>
          <w:rFonts w:ascii="Arial" w:hAnsi="Arial" w:cs="Arial"/>
          <w:b/>
          <w:i/>
          <w:iCs/>
          <w:color w:val="000000" w:themeColor="text1"/>
          <w:sz w:val="18"/>
          <w:szCs w:val="18"/>
        </w:rPr>
      </w:pPr>
    </w:p>
    <w:p w14:paraId="64DD77D2" w14:textId="4278F8BB" w:rsidR="00B3181C" w:rsidRDefault="00364A6B" w:rsidP="00242101">
      <w:pPr>
        <w:jc w:val="both"/>
        <w:rPr>
          <w:rFonts w:ascii="Arial" w:hAnsi="Arial" w:cs="Arial"/>
          <w:bCs/>
          <w:i/>
          <w:iCs/>
          <w:color w:val="000000" w:themeColor="text1"/>
          <w:sz w:val="18"/>
          <w:szCs w:val="18"/>
        </w:rPr>
      </w:pPr>
      <w:r w:rsidRPr="00242101">
        <w:rPr>
          <w:rFonts w:ascii="Arial" w:hAnsi="Arial" w:cs="Arial"/>
          <w:b/>
          <w:i/>
          <w:iCs/>
          <w:color w:val="000000" w:themeColor="text1"/>
          <w:sz w:val="18"/>
          <w:szCs w:val="18"/>
        </w:rPr>
        <w:t xml:space="preserve">TERCERO. - </w:t>
      </w:r>
      <w:r w:rsidRPr="00242101">
        <w:rPr>
          <w:rFonts w:ascii="Arial" w:hAnsi="Arial" w:cs="Arial"/>
          <w:bCs/>
          <w:i/>
          <w:iCs/>
          <w:color w:val="000000" w:themeColor="text1"/>
          <w:sz w:val="18"/>
          <w:szCs w:val="18"/>
        </w:rPr>
        <w:t>Una vez publicada la presente reforma, remítase una copia al Congreso del Estado de Jalisco, para efectos de lo ordenado en el artículo 42 fracción VII de la Ley del Gobierno y la Administración Pública Municipal del Estado de Jalisco</w:t>
      </w:r>
      <w:r w:rsidR="00D51AF3">
        <w:rPr>
          <w:rFonts w:ascii="Arial" w:hAnsi="Arial" w:cs="Arial"/>
          <w:bCs/>
          <w:i/>
          <w:iCs/>
          <w:color w:val="000000" w:themeColor="text1"/>
          <w:sz w:val="18"/>
          <w:szCs w:val="18"/>
        </w:rPr>
        <w:t>”</w:t>
      </w:r>
      <w:r w:rsidRPr="00242101">
        <w:rPr>
          <w:rFonts w:ascii="Arial" w:hAnsi="Arial" w:cs="Arial"/>
          <w:bCs/>
          <w:i/>
          <w:iCs/>
          <w:color w:val="000000" w:themeColor="text1"/>
          <w:sz w:val="18"/>
          <w:szCs w:val="18"/>
        </w:rPr>
        <w:t>.</w:t>
      </w:r>
    </w:p>
    <w:p w14:paraId="35EAE3D8" w14:textId="77777777" w:rsidR="00D51AF3" w:rsidRPr="00D51AF3" w:rsidRDefault="00D51AF3" w:rsidP="00242101">
      <w:pPr>
        <w:jc w:val="both"/>
        <w:rPr>
          <w:rFonts w:ascii="Arial" w:hAnsi="Arial" w:cs="Arial"/>
          <w:bCs/>
          <w:i/>
          <w:iCs/>
          <w:color w:val="000000" w:themeColor="text1"/>
          <w:sz w:val="18"/>
          <w:szCs w:val="18"/>
        </w:rPr>
      </w:pPr>
    </w:p>
    <w:p w14:paraId="086B4D37" w14:textId="71A418C5" w:rsidR="00B3181C" w:rsidRDefault="00B3181C" w:rsidP="00B3181C">
      <w:pPr>
        <w:jc w:val="both"/>
        <w:rPr>
          <w:rFonts w:ascii="Arial" w:eastAsia="Calibri" w:hAnsi="Arial" w:cs="Arial"/>
          <w:sz w:val="24"/>
          <w:szCs w:val="24"/>
        </w:rPr>
      </w:pPr>
      <w:r w:rsidRPr="00B3181C">
        <w:rPr>
          <w:rFonts w:ascii="Arial" w:hAnsi="Arial" w:cs="Arial"/>
          <w:b/>
          <w:sz w:val="24"/>
          <w:szCs w:val="24"/>
          <w:lang w:val="es-ES_tradnl"/>
        </w:rPr>
        <w:t>La Presidenta Municipal:</w:t>
      </w:r>
      <w:r w:rsidRPr="00B3181C">
        <w:rPr>
          <w:rFonts w:ascii="Arial" w:eastAsia="Calibri" w:hAnsi="Arial" w:cs="Arial"/>
          <w:sz w:val="24"/>
          <w:szCs w:val="24"/>
        </w:rPr>
        <w:t xml:space="preserve"> Gracias Señor </w:t>
      </w:r>
      <w:r w:rsidR="00D62492">
        <w:rPr>
          <w:rFonts w:ascii="Arial" w:eastAsia="Calibri" w:hAnsi="Arial" w:cs="Arial"/>
          <w:sz w:val="24"/>
          <w:szCs w:val="24"/>
        </w:rPr>
        <w:t>r</w:t>
      </w:r>
      <w:r w:rsidRPr="00B3181C">
        <w:rPr>
          <w:rFonts w:ascii="Arial" w:eastAsia="Calibri" w:hAnsi="Arial" w:cs="Arial"/>
          <w:sz w:val="24"/>
          <w:szCs w:val="24"/>
        </w:rPr>
        <w:t>egidor</w:t>
      </w:r>
      <w:r w:rsidR="00C52185">
        <w:rPr>
          <w:rFonts w:ascii="Arial" w:eastAsia="Calibri" w:hAnsi="Arial" w:cs="Arial"/>
          <w:sz w:val="24"/>
          <w:szCs w:val="24"/>
        </w:rPr>
        <w:t>.</w:t>
      </w:r>
      <w:r w:rsidRPr="00B3181C">
        <w:rPr>
          <w:rFonts w:ascii="Arial" w:eastAsia="Calibri" w:hAnsi="Arial" w:cs="Arial"/>
          <w:sz w:val="24"/>
          <w:szCs w:val="24"/>
        </w:rPr>
        <w:t xml:space="preserve"> Se propone que su iniciativa </w:t>
      </w:r>
      <w:r w:rsidR="00C52185">
        <w:rPr>
          <w:rFonts w:ascii="Arial" w:eastAsia="Calibri" w:hAnsi="Arial" w:cs="Arial"/>
          <w:sz w:val="24"/>
          <w:szCs w:val="24"/>
        </w:rPr>
        <w:t xml:space="preserve">sea </w:t>
      </w:r>
      <w:r w:rsidRPr="00B3181C">
        <w:rPr>
          <w:rFonts w:ascii="Arial" w:eastAsia="Calibri" w:hAnsi="Arial" w:cs="Arial"/>
          <w:sz w:val="24"/>
          <w:szCs w:val="24"/>
        </w:rPr>
        <w:t>t</w:t>
      </w:r>
      <w:r w:rsidR="00D62492">
        <w:rPr>
          <w:rFonts w:ascii="Arial" w:eastAsia="Calibri" w:hAnsi="Arial" w:cs="Arial"/>
          <w:sz w:val="24"/>
          <w:szCs w:val="24"/>
        </w:rPr>
        <w:t>u</w:t>
      </w:r>
      <w:r w:rsidRPr="00B3181C">
        <w:rPr>
          <w:rFonts w:ascii="Arial" w:eastAsia="Calibri" w:hAnsi="Arial" w:cs="Arial"/>
          <w:sz w:val="24"/>
          <w:szCs w:val="24"/>
        </w:rPr>
        <w:t>rnada a la Comisión Edili</w:t>
      </w:r>
      <w:r w:rsidR="00C52185">
        <w:rPr>
          <w:rFonts w:ascii="Arial" w:eastAsia="Calibri" w:hAnsi="Arial" w:cs="Arial"/>
          <w:sz w:val="24"/>
          <w:szCs w:val="24"/>
        </w:rPr>
        <w:t>ci</w:t>
      </w:r>
      <w:r w:rsidRPr="00B3181C">
        <w:rPr>
          <w:rFonts w:ascii="Arial" w:eastAsia="Calibri" w:hAnsi="Arial" w:cs="Arial"/>
          <w:sz w:val="24"/>
          <w:szCs w:val="24"/>
        </w:rPr>
        <w:t>a de Gobernación, Reglamentos y Vigilancia</w:t>
      </w:r>
      <w:r w:rsidR="00C52185">
        <w:rPr>
          <w:rFonts w:ascii="Arial" w:eastAsia="Calibri" w:hAnsi="Arial" w:cs="Arial"/>
          <w:sz w:val="24"/>
          <w:szCs w:val="24"/>
        </w:rPr>
        <w:t>.</w:t>
      </w:r>
      <w:r w:rsidRPr="00B3181C">
        <w:rPr>
          <w:rFonts w:ascii="Arial" w:eastAsia="Calibri" w:hAnsi="Arial" w:cs="Arial"/>
          <w:sz w:val="24"/>
          <w:szCs w:val="24"/>
        </w:rPr>
        <w:t xml:space="preserve"> </w:t>
      </w:r>
      <w:r w:rsidR="00C52185">
        <w:rPr>
          <w:rFonts w:ascii="Arial" w:eastAsia="Calibri" w:hAnsi="Arial" w:cs="Arial"/>
          <w:sz w:val="24"/>
          <w:szCs w:val="24"/>
        </w:rPr>
        <w:t>Preguntando si a</w:t>
      </w:r>
      <w:r w:rsidRPr="00B3181C">
        <w:rPr>
          <w:rFonts w:ascii="Arial" w:eastAsia="Calibri" w:hAnsi="Arial" w:cs="Arial"/>
          <w:sz w:val="24"/>
          <w:szCs w:val="24"/>
        </w:rPr>
        <w:t xml:space="preserve">lguien </w:t>
      </w:r>
      <w:r w:rsidR="00D62492">
        <w:rPr>
          <w:rFonts w:ascii="Arial" w:eastAsia="Calibri" w:hAnsi="Arial" w:cs="Arial"/>
          <w:sz w:val="24"/>
          <w:szCs w:val="24"/>
        </w:rPr>
        <w:t>desea hacer</w:t>
      </w:r>
      <w:r w:rsidRPr="00B3181C">
        <w:rPr>
          <w:rFonts w:ascii="Arial" w:eastAsia="Calibri" w:hAnsi="Arial" w:cs="Arial"/>
          <w:sz w:val="24"/>
          <w:szCs w:val="24"/>
        </w:rPr>
        <w:t xml:space="preserve"> uso de la voz</w:t>
      </w:r>
      <w:r w:rsidR="00C52185">
        <w:rPr>
          <w:rFonts w:ascii="Arial" w:eastAsia="Calibri" w:hAnsi="Arial" w:cs="Arial"/>
          <w:sz w:val="24"/>
          <w:szCs w:val="24"/>
        </w:rPr>
        <w:t>, d</w:t>
      </w:r>
      <w:r w:rsidRPr="00B3181C">
        <w:rPr>
          <w:rFonts w:ascii="Arial" w:eastAsia="Calibri" w:hAnsi="Arial" w:cs="Arial"/>
          <w:sz w:val="24"/>
          <w:szCs w:val="24"/>
        </w:rPr>
        <w:t>e no ser así</w:t>
      </w:r>
      <w:r w:rsidR="00C52185">
        <w:rPr>
          <w:rFonts w:ascii="Arial" w:eastAsia="Calibri" w:hAnsi="Arial" w:cs="Arial"/>
          <w:sz w:val="24"/>
          <w:szCs w:val="24"/>
        </w:rPr>
        <w:t>, s</w:t>
      </w:r>
      <w:r w:rsidRPr="00B3181C">
        <w:rPr>
          <w:rFonts w:ascii="Arial" w:eastAsia="Calibri" w:hAnsi="Arial" w:cs="Arial"/>
          <w:sz w:val="24"/>
          <w:szCs w:val="24"/>
        </w:rPr>
        <w:t>e som</w:t>
      </w:r>
      <w:r w:rsidR="00D62492">
        <w:rPr>
          <w:rFonts w:ascii="Arial" w:eastAsia="Calibri" w:hAnsi="Arial" w:cs="Arial"/>
          <w:sz w:val="24"/>
          <w:szCs w:val="24"/>
        </w:rPr>
        <w:t>e</w:t>
      </w:r>
      <w:r w:rsidRPr="00B3181C">
        <w:rPr>
          <w:rFonts w:ascii="Arial" w:eastAsia="Calibri" w:hAnsi="Arial" w:cs="Arial"/>
          <w:sz w:val="24"/>
          <w:szCs w:val="24"/>
        </w:rPr>
        <w:t>t</w:t>
      </w:r>
      <w:r w:rsidR="00D62492">
        <w:rPr>
          <w:rFonts w:ascii="Arial" w:eastAsia="Calibri" w:hAnsi="Arial" w:cs="Arial"/>
          <w:sz w:val="24"/>
          <w:szCs w:val="24"/>
        </w:rPr>
        <w:t>e</w:t>
      </w:r>
      <w:r w:rsidRPr="00B3181C">
        <w:rPr>
          <w:rFonts w:ascii="Arial" w:eastAsia="Calibri" w:hAnsi="Arial" w:cs="Arial"/>
          <w:sz w:val="24"/>
          <w:szCs w:val="24"/>
        </w:rPr>
        <w:t xml:space="preserve"> a su consideración </w:t>
      </w:r>
      <w:r w:rsidR="00C52185">
        <w:rPr>
          <w:rFonts w:ascii="Arial" w:eastAsia="Calibri" w:hAnsi="Arial" w:cs="Arial"/>
          <w:sz w:val="24"/>
          <w:szCs w:val="24"/>
        </w:rPr>
        <w:t>el</w:t>
      </w:r>
      <w:r w:rsidRPr="00B3181C">
        <w:rPr>
          <w:rFonts w:ascii="Arial" w:eastAsia="Calibri" w:hAnsi="Arial" w:cs="Arial"/>
          <w:sz w:val="24"/>
          <w:szCs w:val="24"/>
        </w:rPr>
        <w:t xml:space="preserve"> turno </w:t>
      </w:r>
      <w:r w:rsidR="00C52185">
        <w:rPr>
          <w:rFonts w:ascii="Arial" w:eastAsia="Calibri" w:hAnsi="Arial" w:cs="Arial"/>
          <w:sz w:val="24"/>
          <w:szCs w:val="24"/>
        </w:rPr>
        <w:t>propuesto</w:t>
      </w:r>
      <w:r w:rsidRPr="00B3181C">
        <w:rPr>
          <w:rFonts w:ascii="Arial" w:eastAsia="Calibri" w:hAnsi="Arial" w:cs="Arial"/>
          <w:sz w:val="24"/>
          <w:szCs w:val="24"/>
        </w:rPr>
        <w:t xml:space="preserve">. Quienes estén por la afirmativa </w:t>
      </w:r>
      <w:r w:rsidR="00C52185" w:rsidRPr="00B3181C">
        <w:rPr>
          <w:rFonts w:ascii="Arial" w:eastAsia="Calibri" w:hAnsi="Arial" w:cs="Arial"/>
          <w:sz w:val="24"/>
          <w:szCs w:val="24"/>
        </w:rPr>
        <w:t>sírvanse</w:t>
      </w:r>
      <w:r w:rsidRPr="00B3181C">
        <w:rPr>
          <w:rFonts w:ascii="Arial" w:eastAsia="Calibri" w:hAnsi="Arial" w:cs="Arial"/>
          <w:sz w:val="24"/>
          <w:szCs w:val="24"/>
        </w:rPr>
        <w:t xml:space="preserve"> manifestarlo levantando su mano</w:t>
      </w:r>
      <w:r w:rsidR="00C52185">
        <w:rPr>
          <w:rFonts w:ascii="Arial" w:eastAsia="Calibri" w:hAnsi="Arial" w:cs="Arial"/>
          <w:sz w:val="24"/>
          <w:szCs w:val="24"/>
        </w:rPr>
        <w:t>.</w:t>
      </w:r>
      <w:r w:rsidRPr="00B3181C">
        <w:rPr>
          <w:rFonts w:ascii="Arial" w:eastAsia="Calibri" w:hAnsi="Arial" w:cs="Arial"/>
          <w:sz w:val="24"/>
          <w:szCs w:val="24"/>
        </w:rPr>
        <w:t xml:space="preserve"> Aprobado</w:t>
      </w:r>
    </w:p>
    <w:p w14:paraId="7E9A374B" w14:textId="77777777" w:rsidR="00C52185" w:rsidRPr="00B3181C" w:rsidRDefault="00C52185" w:rsidP="00B3181C">
      <w:pPr>
        <w:jc w:val="both"/>
        <w:rPr>
          <w:rFonts w:ascii="Arial" w:eastAsia="Calibri" w:hAnsi="Arial" w:cs="Arial"/>
          <w:sz w:val="24"/>
          <w:szCs w:val="24"/>
        </w:rPr>
      </w:pPr>
    </w:p>
    <w:p w14:paraId="3E968805" w14:textId="77777777"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lastRenderedPageBreak/>
        <w:t>Y voy a presentar yo dos iniciativas</w:t>
      </w:r>
      <w:r w:rsidR="00C52185">
        <w:rPr>
          <w:rFonts w:ascii="Arial" w:eastAsia="Calibri" w:hAnsi="Arial" w:cs="Arial"/>
          <w:sz w:val="24"/>
          <w:szCs w:val="24"/>
        </w:rPr>
        <w:t>.</w:t>
      </w:r>
      <w:r w:rsidRPr="00B3181C">
        <w:rPr>
          <w:rFonts w:ascii="Arial" w:eastAsia="Calibri" w:hAnsi="Arial" w:cs="Arial"/>
          <w:sz w:val="24"/>
          <w:szCs w:val="24"/>
        </w:rPr>
        <w:t xml:space="preserve"> La primera iniciativa tiene que ver con 22 programas sociales y sus reglas de operación, programas sociales que han estado trabajando en Guadalajara con la firme convicción de construir una sociedad más justa y más igualitaria</w:t>
      </w:r>
      <w:r w:rsidR="00C52185">
        <w:rPr>
          <w:rFonts w:ascii="Arial" w:eastAsia="Calibri" w:hAnsi="Arial" w:cs="Arial"/>
          <w:sz w:val="24"/>
          <w:szCs w:val="24"/>
        </w:rPr>
        <w:t>.</w:t>
      </w:r>
    </w:p>
    <w:p w14:paraId="346504AF" w14:textId="77777777" w:rsidR="00C52185" w:rsidRDefault="00C52185" w:rsidP="00B3181C">
      <w:pPr>
        <w:jc w:val="both"/>
        <w:rPr>
          <w:rFonts w:ascii="Arial" w:eastAsia="Calibri" w:hAnsi="Arial" w:cs="Arial"/>
          <w:sz w:val="24"/>
          <w:szCs w:val="24"/>
        </w:rPr>
      </w:pPr>
    </w:p>
    <w:p w14:paraId="684862F5" w14:textId="0660ABD3"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La fórmula que se han diseñado los </w:t>
      </w:r>
      <w:r w:rsidR="00D62492">
        <w:rPr>
          <w:rFonts w:ascii="Arial" w:eastAsia="Calibri" w:hAnsi="Arial" w:cs="Arial"/>
          <w:sz w:val="24"/>
          <w:szCs w:val="24"/>
        </w:rPr>
        <w:t>p</w:t>
      </w:r>
      <w:r w:rsidRPr="00B3181C">
        <w:rPr>
          <w:rFonts w:ascii="Arial" w:eastAsia="Calibri" w:hAnsi="Arial" w:cs="Arial"/>
          <w:sz w:val="24"/>
          <w:szCs w:val="24"/>
        </w:rPr>
        <w:t>rogramas sociales en nuestra ciudad</w:t>
      </w:r>
      <w:r w:rsidR="00C52185">
        <w:rPr>
          <w:rFonts w:ascii="Arial" w:eastAsia="Calibri" w:hAnsi="Arial" w:cs="Arial"/>
          <w:sz w:val="24"/>
          <w:szCs w:val="24"/>
        </w:rPr>
        <w:t>,</w:t>
      </w:r>
      <w:r w:rsidRPr="00B3181C">
        <w:rPr>
          <w:rFonts w:ascii="Arial" w:eastAsia="Calibri" w:hAnsi="Arial" w:cs="Arial"/>
          <w:sz w:val="24"/>
          <w:szCs w:val="24"/>
        </w:rPr>
        <w:t xml:space="preserve"> busca que las poblaciones que más lo necesitan puedan recibir un apoyo. </w:t>
      </w:r>
    </w:p>
    <w:p w14:paraId="4710D9DB" w14:textId="77777777" w:rsidR="00C52185" w:rsidRDefault="00C52185" w:rsidP="00B3181C">
      <w:pPr>
        <w:jc w:val="both"/>
        <w:rPr>
          <w:rFonts w:ascii="Arial" w:eastAsia="Calibri" w:hAnsi="Arial" w:cs="Arial"/>
          <w:sz w:val="24"/>
          <w:szCs w:val="24"/>
        </w:rPr>
      </w:pPr>
    </w:p>
    <w:p w14:paraId="59D975D3" w14:textId="386C8A47"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Programas como Guardianes de Guadalajara, Corazón Contento, de también </w:t>
      </w:r>
      <w:r w:rsidR="00C52185">
        <w:rPr>
          <w:rFonts w:ascii="Arial" w:eastAsia="Calibri" w:hAnsi="Arial" w:cs="Arial"/>
          <w:sz w:val="24"/>
          <w:szCs w:val="24"/>
        </w:rPr>
        <w:t>J</w:t>
      </w:r>
      <w:r w:rsidRPr="00B3181C">
        <w:rPr>
          <w:rFonts w:ascii="Arial" w:eastAsia="Calibri" w:hAnsi="Arial" w:cs="Arial"/>
          <w:sz w:val="24"/>
          <w:szCs w:val="24"/>
        </w:rPr>
        <w:t>unt</w:t>
      </w:r>
      <w:r w:rsidR="00C52185">
        <w:rPr>
          <w:rFonts w:ascii="Arial" w:eastAsia="Calibri" w:hAnsi="Arial" w:cs="Arial"/>
          <w:sz w:val="24"/>
          <w:szCs w:val="24"/>
        </w:rPr>
        <w:t>o</w:t>
      </w:r>
      <w:r w:rsidRPr="00B3181C">
        <w:rPr>
          <w:rFonts w:ascii="Arial" w:eastAsia="Calibri" w:hAnsi="Arial" w:cs="Arial"/>
          <w:sz w:val="24"/>
          <w:szCs w:val="24"/>
        </w:rPr>
        <w:t xml:space="preserve">s y </w:t>
      </w:r>
      <w:r w:rsidR="00C52185">
        <w:rPr>
          <w:rFonts w:ascii="Arial" w:eastAsia="Calibri" w:hAnsi="Arial" w:cs="Arial"/>
          <w:sz w:val="24"/>
          <w:szCs w:val="24"/>
        </w:rPr>
        <w:t>J</w:t>
      </w:r>
      <w:r w:rsidRPr="00B3181C">
        <w:rPr>
          <w:rFonts w:ascii="Arial" w:eastAsia="Calibri" w:hAnsi="Arial" w:cs="Arial"/>
          <w:sz w:val="24"/>
          <w:szCs w:val="24"/>
        </w:rPr>
        <w:t xml:space="preserve">untas </w:t>
      </w:r>
      <w:r w:rsidR="00C52185">
        <w:rPr>
          <w:rFonts w:ascii="Arial" w:eastAsia="Calibri" w:hAnsi="Arial" w:cs="Arial"/>
          <w:sz w:val="24"/>
          <w:szCs w:val="24"/>
        </w:rPr>
        <w:t>N</w:t>
      </w:r>
      <w:r w:rsidRPr="00B3181C">
        <w:rPr>
          <w:rFonts w:ascii="Arial" w:eastAsia="Calibri" w:hAnsi="Arial" w:cs="Arial"/>
          <w:sz w:val="24"/>
          <w:szCs w:val="24"/>
        </w:rPr>
        <w:t xml:space="preserve">os </w:t>
      </w:r>
      <w:r w:rsidR="00C52185">
        <w:rPr>
          <w:rFonts w:ascii="Arial" w:eastAsia="Calibri" w:hAnsi="Arial" w:cs="Arial"/>
          <w:sz w:val="24"/>
          <w:szCs w:val="24"/>
        </w:rPr>
        <w:t>C</w:t>
      </w:r>
      <w:r w:rsidRPr="00B3181C">
        <w:rPr>
          <w:rFonts w:ascii="Arial" w:eastAsia="Calibri" w:hAnsi="Arial" w:cs="Arial"/>
          <w:sz w:val="24"/>
          <w:szCs w:val="24"/>
        </w:rPr>
        <w:t>uidamos</w:t>
      </w:r>
      <w:r w:rsidR="00C52185">
        <w:rPr>
          <w:rFonts w:ascii="Arial" w:eastAsia="Calibri" w:hAnsi="Arial" w:cs="Arial"/>
          <w:sz w:val="24"/>
          <w:szCs w:val="24"/>
        </w:rPr>
        <w:t>,</w:t>
      </w:r>
      <w:r w:rsidRPr="00B3181C">
        <w:rPr>
          <w:rFonts w:ascii="Arial" w:eastAsia="Calibri" w:hAnsi="Arial" w:cs="Arial"/>
          <w:sz w:val="24"/>
          <w:szCs w:val="24"/>
        </w:rPr>
        <w:t xml:space="preserve"> Listas y Listos para la Universidad</w:t>
      </w:r>
      <w:r w:rsidR="00C52185">
        <w:rPr>
          <w:rFonts w:ascii="Arial" w:eastAsia="Calibri" w:hAnsi="Arial" w:cs="Arial"/>
          <w:sz w:val="24"/>
          <w:szCs w:val="24"/>
        </w:rPr>
        <w:t>,</w:t>
      </w:r>
      <w:r w:rsidRPr="00B3181C">
        <w:rPr>
          <w:rFonts w:ascii="Arial" w:eastAsia="Calibri" w:hAnsi="Arial" w:cs="Arial"/>
          <w:sz w:val="24"/>
          <w:szCs w:val="24"/>
        </w:rPr>
        <w:t xml:space="preserve"> Cuidamos la Cultura, Guadalajara</w:t>
      </w:r>
      <w:r w:rsidR="00C52185">
        <w:rPr>
          <w:rFonts w:ascii="Arial" w:eastAsia="Calibri" w:hAnsi="Arial" w:cs="Arial"/>
          <w:sz w:val="24"/>
          <w:szCs w:val="24"/>
        </w:rPr>
        <w:t xml:space="preserve"> L</w:t>
      </w:r>
      <w:r w:rsidRPr="00B3181C">
        <w:rPr>
          <w:rFonts w:ascii="Arial" w:eastAsia="Calibri" w:hAnsi="Arial" w:cs="Arial"/>
          <w:sz w:val="24"/>
          <w:szCs w:val="24"/>
        </w:rPr>
        <w:t>e</w:t>
      </w:r>
      <w:r w:rsidR="00C52185">
        <w:rPr>
          <w:rFonts w:ascii="Arial" w:eastAsia="Calibri" w:hAnsi="Arial" w:cs="Arial"/>
          <w:sz w:val="24"/>
          <w:szCs w:val="24"/>
        </w:rPr>
        <w:t xml:space="preserve">, </w:t>
      </w:r>
      <w:r w:rsidRPr="00B3181C">
        <w:rPr>
          <w:rFonts w:ascii="Arial" w:eastAsia="Calibri" w:hAnsi="Arial" w:cs="Arial"/>
          <w:sz w:val="24"/>
          <w:szCs w:val="24"/>
        </w:rPr>
        <w:t>Jóvenes Guardianes de la Ciudad</w:t>
      </w:r>
      <w:r w:rsidR="00C52185">
        <w:rPr>
          <w:rFonts w:ascii="Arial" w:eastAsia="Calibri" w:hAnsi="Arial" w:cs="Arial"/>
          <w:sz w:val="24"/>
          <w:szCs w:val="24"/>
        </w:rPr>
        <w:t>,</w:t>
      </w:r>
      <w:r w:rsidRPr="00B3181C">
        <w:rPr>
          <w:rFonts w:ascii="Arial" w:eastAsia="Calibri" w:hAnsi="Arial" w:cs="Arial"/>
          <w:sz w:val="24"/>
          <w:szCs w:val="24"/>
        </w:rPr>
        <w:t xml:space="preserve"> Listas y Listos para Estudiar</w:t>
      </w:r>
      <w:r w:rsidR="00C52185">
        <w:rPr>
          <w:rFonts w:ascii="Arial" w:eastAsia="Calibri" w:hAnsi="Arial" w:cs="Arial"/>
          <w:sz w:val="24"/>
          <w:szCs w:val="24"/>
        </w:rPr>
        <w:t>,</w:t>
      </w:r>
      <w:r w:rsidRPr="00B3181C">
        <w:rPr>
          <w:rFonts w:ascii="Arial" w:eastAsia="Calibri" w:hAnsi="Arial" w:cs="Arial"/>
          <w:sz w:val="24"/>
          <w:szCs w:val="24"/>
        </w:rPr>
        <w:t xml:space="preserve"> Pequeños Guardianes de Guadalajara</w:t>
      </w:r>
      <w:r w:rsidR="00C52185">
        <w:rPr>
          <w:rFonts w:ascii="Arial" w:eastAsia="Calibri" w:hAnsi="Arial" w:cs="Arial"/>
          <w:sz w:val="24"/>
          <w:szCs w:val="24"/>
        </w:rPr>
        <w:t>,</w:t>
      </w:r>
      <w:r w:rsidRPr="00B3181C">
        <w:rPr>
          <w:rFonts w:ascii="Arial" w:eastAsia="Calibri" w:hAnsi="Arial" w:cs="Arial"/>
          <w:sz w:val="24"/>
          <w:szCs w:val="24"/>
        </w:rPr>
        <w:t xml:space="preserve"> Hogares con Corazón</w:t>
      </w:r>
      <w:r w:rsidR="00C52185">
        <w:rPr>
          <w:rFonts w:ascii="Arial" w:eastAsia="Calibri" w:hAnsi="Arial" w:cs="Arial"/>
          <w:sz w:val="24"/>
          <w:szCs w:val="24"/>
        </w:rPr>
        <w:t>,</w:t>
      </w:r>
      <w:r w:rsidRPr="00B3181C">
        <w:rPr>
          <w:rFonts w:ascii="Arial" w:eastAsia="Calibri" w:hAnsi="Arial" w:cs="Arial"/>
          <w:sz w:val="24"/>
          <w:szCs w:val="24"/>
        </w:rPr>
        <w:t xml:space="preserve"> </w:t>
      </w:r>
      <w:r w:rsidR="00C52185">
        <w:rPr>
          <w:rFonts w:ascii="Arial" w:eastAsia="Calibri" w:hAnsi="Arial" w:cs="Arial"/>
          <w:sz w:val="24"/>
          <w:szCs w:val="24"/>
        </w:rPr>
        <w:t>e</w:t>
      </w:r>
      <w:r w:rsidRPr="00B3181C">
        <w:rPr>
          <w:rFonts w:ascii="Arial" w:eastAsia="Calibri" w:hAnsi="Arial" w:cs="Arial"/>
          <w:sz w:val="24"/>
          <w:szCs w:val="24"/>
        </w:rPr>
        <w:t>ntre otros</w:t>
      </w:r>
      <w:r w:rsidR="00C52185">
        <w:rPr>
          <w:rFonts w:ascii="Arial" w:eastAsia="Calibri" w:hAnsi="Arial" w:cs="Arial"/>
          <w:sz w:val="24"/>
          <w:szCs w:val="24"/>
        </w:rPr>
        <w:t>,</w:t>
      </w:r>
      <w:r w:rsidRPr="00B3181C">
        <w:rPr>
          <w:rFonts w:ascii="Arial" w:eastAsia="Calibri" w:hAnsi="Arial" w:cs="Arial"/>
          <w:sz w:val="24"/>
          <w:szCs w:val="24"/>
        </w:rPr>
        <w:t xml:space="preserve"> son programas que han estado avanzando a lo largo de este primer año y también hay programas que estamos </w:t>
      </w:r>
      <w:r w:rsidR="00C52185" w:rsidRPr="00B3181C">
        <w:rPr>
          <w:rFonts w:ascii="Arial" w:eastAsia="Calibri" w:hAnsi="Arial" w:cs="Arial"/>
          <w:sz w:val="24"/>
          <w:szCs w:val="24"/>
        </w:rPr>
        <w:t>refrendando</w:t>
      </w:r>
      <w:r w:rsidRPr="00B3181C">
        <w:rPr>
          <w:rFonts w:ascii="Arial" w:eastAsia="Calibri" w:hAnsi="Arial" w:cs="Arial"/>
          <w:sz w:val="24"/>
          <w:szCs w:val="24"/>
        </w:rPr>
        <w:t xml:space="preserve"> como una política social sumamente valiosa para nuestra ciudad</w:t>
      </w:r>
      <w:r w:rsidR="00C52185">
        <w:rPr>
          <w:rFonts w:ascii="Arial" w:eastAsia="Calibri" w:hAnsi="Arial" w:cs="Arial"/>
          <w:sz w:val="24"/>
          <w:szCs w:val="24"/>
        </w:rPr>
        <w:t>.</w:t>
      </w:r>
    </w:p>
    <w:p w14:paraId="799381A5" w14:textId="77777777" w:rsidR="00C52185" w:rsidRDefault="00C52185" w:rsidP="00B3181C">
      <w:pPr>
        <w:jc w:val="both"/>
        <w:rPr>
          <w:rFonts w:ascii="Arial" w:eastAsia="Calibri" w:hAnsi="Arial" w:cs="Arial"/>
          <w:sz w:val="24"/>
          <w:szCs w:val="24"/>
        </w:rPr>
      </w:pPr>
    </w:p>
    <w:p w14:paraId="2E46D9F3" w14:textId="03F2AB5D"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Hoy presentamos un nuevo programa</w:t>
      </w:r>
      <w:r w:rsidR="00C52185">
        <w:rPr>
          <w:rFonts w:ascii="Arial" w:eastAsia="Calibri" w:hAnsi="Arial" w:cs="Arial"/>
          <w:sz w:val="24"/>
          <w:szCs w:val="24"/>
        </w:rPr>
        <w:t>,</w:t>
      </w:r>
      <w:r w:rsidRPr="00B3181C">
        <w:rPr>
          <w:rFonts w:ascii="Arial" w:eastAsia="Calibri" w:hAnsi="Arial" w:cs="Arial"/>
          <w:sz w:val="24"/>
          <w:szCs w:val="24"/>
        </w:rPr>
        <w:t xml:space="preserve"> el </w:t>
      </w:r>
      <w:r w:rsidR="00D62492">
        <w:rPr>
          <w:rFonts w:ascii="Arial" w:eastAsia="Calibri" w:hAnsi="Arial" w:cs="Arial"/>
          <w:sz w:val="24"/>
          <w:szCs w:val="24"/>
        </w:rPr>
        <w:t>P</w:t>
      </w:r>
      <w:r w:rsidRPr="00B3181C">
        <w:rPr>
          <w:rFonts w:ascii="Arial" w:eastAsia="Calibri" w:hAnsi="Arial" w:cs="Arial"/>
          <w:sz w:val="24"/>
          <w:szCs w:val="24"/>
        </w:rPr>
        <w:t>rograma de Renta para Jóvenes</w:t>
      </w:r>
      <w:r w:rsidR="00C52185">
        <w:rPr>
          <w:rFonts w:ascii="Arial" w:eastAsia="Calibri" w:hAnsi="Arial" w:cs="Arial"/>
          <w:sz w:val="24"/>
          <w:szCs w:val="24"/>
        </w:rPr>
        <w:t>, y</w:t>
      </w:r>
      <w:r w:rsidRPr="00B3181C">
        <w:rPr>
          <w:rFonts w:ascii="Arial" w:eastAsia="Calibri" w:hAnsi="Arial" w:cs="Arial"/>
          <w:sz w:val="24"/>
          <w:szCs w:val="24"/>
        </w:rPr>
        <w:t xml:space="preserve"> voy a </w:t>
      </w:r>
      <w:r w:rsidR="00C52185">
        <w:rPr>
          <w:rFonts w:ascii="Arial" w:eastAsia="Calibri" w:hAnsi="Arial" w:cs="Arial"/>
          <w:sz w:val="24"/>
          <w:szCs w:val="24"/>
        </w:rPr>
        <w:t>det</w:t>
      </w:r>
      <w:r w:rsidRPr="00B3181C">
        <w:rPr>
          <w:rFonts w:ascii="Arial" w:eastAsia="Calibri" w:hAnsi="Arial" w:cs="Arial"/>
          <w:sz w:val="24"/>
          <w:szCs w:val="24"/>
        </w:rPr>
        <w:t>enerme un poco</w:t>
      </w:r>
      <w:r w:rsidR="00C52185">
        <w:rPr>
          <w:rFonts w:ascii="Arial" w:eastAsia="Calibri" w:hAnsi="Arial" w:cs="Arial"/>
          <w:sz w:val="24"/>
          <w:szCs w:val="24"/>
        </w:rPr>
        <w:t>,</w:t>
      </w:r>
      <w:r w:rsidRPr="00B3181C">
        <w:rPr>
          <w:rFonts w:ascii="Arial" w:eastAsia="Calibri" w:hAnsi="Arial" w:cs="Arial"/>
          <w:sz w:val="24"/>
          <w:szCs w:val="24"/>
        </w:rPr>
        <w:t xml:space="preserve"> porque nosotros reconocemos que es un reto enorme para muchos jóvenes que se están preparando, que están estudiando, que están trabajando, poder acceder a un espacio digno de vivienda</w:t>
      </w:r>
      <w:r w:rsidR="00C52185">
        <w:rPr>
          <w:rFonts w:ascii="Arial" w:eastAsia="Calibri" w:hAnsi="Arial" w:cs="Arial"/>
          <w:sz w:val="24"/>
          <w:szCs w:val="24"/>
        </w:rPr>
        <w:t>.</w:t>
      </w:r>
    </w:p>
    <w:p w14:paraId="546C0205" w14:textId="77777777" w:rsidR="00C52185" w:rsidRDefault="00C52185" w:rsidP="00B3181C">
      <w:pPr>
        <w:jc w:val="both"/>
        <w:rPr>
          <w:rFonts w:ascii="Arial" w:eastAsia="Calibri" w:hAnsi="Arial" w:cs="Arial"/>
          <w:sz w:val="24"/>
          <w:szCs w:val="24"/>
        </w:rPr>
      </w:pPr>
    </w:p>
    <w:p w14:paraId="7640D37C" w14:textId="680A7BA5"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En ese sentido, presento como parte de este paquete de programas para que sea valorado en este </w:t>
      </w:r>
      <w:r w:rsidR="00D62492">
        <w:rPr>
          <w:rFonts w:ascii="Arial" w:eastAsia="Calibri" w:hAnsi="Arial" w:cs="Arial"/>
          <w:sz w:val="24"/>
          <w:szCs w:val="24"/>
        </w:rPr>
        <w:t>Ayuntamiento</w:t>
      </w:r>
      <w:r w:rsidRPr="00B3181C">
        <w:rPr>
          <w:rFonts w:ascii="Arial" w:eastAsia="Calibri" w:hAnsi="Arial" w:cs="Arial"/>
          <w:sz w:val="24"/>
          <w:szCs w:val="24"/>
        </w:rPr>
        <w:t xml:space="preserve"> y también esperamos que sea apoyado por todas y todos los integrantes</w:t>
      </w:r>
      <w:r w:rsidR="00C52185">
        <w:rPr>
          <w:rFonts w:ascii="Arial" w:eastAsia="Calibri" w:hAnsi="Arial" w:cs="Arial"/>
          <w:sz w:val="24"/>
          <w:szCs w:val="24"/>
        </w:rPr>
        <w:t>.</w:t>
      </w:r>
    </w:p>
    <w:p w14:paraId="464EE119" w14:textId="77777777" w:rsidR="00C52185" w:rsidRDefault="00C52185" w:rsidP="00B3181C">
      <w:pPr>
        <w:jc w:val="both"/>
        <w:rPr>
          <w:rFonts w:ascii="Arial" w:eastAsia="Calibri" w:hAnsi="Arial" w:cs="Arial"/>
          <w:sz w:val="24"/>
          <w:szCs w:val="24"/>
        </w:rPr>
      </w:pPr>
    </w:p>
    <w:p w14:paraId="141DA1F2" w14:textId="3F3C525A"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El </w:t>
      </w:r>
      <w:r w:rsidR="00D62492">
        <w:rPr>
          <w:rFonts w:ascii="Arial" w:eastAsia="Calibri" w:hAnsi="Arial" w:cs="Arial"/>
          <w:sz w:val="24"/>
          <w:szCs w:val="24"/>
        </w:rPr>
        <w:t>P</w:t>
      </w:r>
      <w:r w:rsidRPr="00B3181C">
        <w:rPr>
          <w:rFonts w:ascii="Arial" w:eastAsia="Calibri" w:hAnsi="Arial" w:cs="Arial"/>
          <w:sz w:val="24"/>
          <w:szCs w:val="24"/>
        </w:rPr>
        <w:t>rograma de Renta para Jóvenes</w:t>
      </w:r>
      <w:r w:rsidR="00C52185">
        <w:rPr>
          <w:rFonts w:ascii="Arial" w:eastAsia="Calibri" w:hAnsi="Arial" w:cs="Arial"/>
          <w:sz w:val="24"/>
          <w:szCs w:val="24"/>
        </w:rPr>
        <w:t>,</w:t>
      </w:r>
      <w:r w:rsidRPr="00B3181C">
        <w:rPr>
          <w:rFonts w:ascii="Arial" w:eastAsia="Calibri" w:hAnsi="Arial" w:cs="Arial"/>
          <w:sz w:val="24"/>
          <w:szCs w:val="24"/>
        </w:rPr>
        <w:t xml:space="preserve"> busca ayudar a esos jóvenes para que puedan alcanzar sus sueños</w:t>
      </w:r>
      <w:r w:rsidR="00C52185">
        <w:rPr>
          <w:rFonts w:ascii="Arial" w:eastAsia="Calibri" w:hAnsi="Arial" w:cs="Arial"/>
          <w:sz w:val="24"/>
          <w:szCs w:val="24"/>
        </w:rPr>
        <w:t>,</w:t>
      </w:r>
      <w:r w:rsidRPr="00B3181C">
        <w:rPr>
          <w:rFonts w:ascii="Arial" w:eastAsia="Calibri" w:hAnsi="Arial" w:cs="Arial"/>
          <w:sz w:val="24"/>
          <w:szCs w:val="24"/>
        </w:rPr>
        <w:t xml:space="preserve"> busca ayudar a construir una Guadalajara con mejores condiciones para ellos y que, repito</w:t>
      </w:r>
      <w:r w:rsidR="00C52185">
        <w:rPr>
          <w:rFonts w:ascii="Arial" w:eastAsia="Calibri" w:hAnsi="Arial" w:cs="Arial"/>
          <w:sz w:val="24"/>
          <w:szCs w:val="24"/>
        </w:rPr>
        <w:t>,</w:t>
      </w:r>
      <w:r w:rsidRPr="00B3181C">
        <w:rPr>
          <w:rFonts w:ascii="Arial" w:eastAsia="Calibri" w:hAnsi="Arial" w:cs="Arial"/>
          <w:sz w:val="24"/>
          <w:szCs w:val="24"/>
        </w:rPr>
        <w:t xml:space="preserve"> puedan tener un espacio digno para desarrollarse para crecer. </w:t>
      </w:r>
    </w:p>
    <w:p w14:paraId="0E6A4711" w14:textId="77777777" w:rsidR="00C52185" w:rsidRDefault="00C52185" w:rsidP="00B3181C">
      <w:pPr>
        <w:jc w:val="both"/>
        <w:rPr>
          <w:rFonts w:ascii="Arial" w:eastAsia="Calibri" w:hAnsi="Arial" w:cs="Arial"/>
          <w:sz w:val="24"/>
          <w:szCs w:val="24"/>
        </w:rPr>
      </w:pPr>
    </w:p>
    <w:p w14:paraId="7B2ADEE9" w14:textId="4F4FC224"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Ya una vez aprobados estos programas y reglas de operación, haremos público cómo podrán participar los jóvenes de Guadalajara solo que sepan que desde este municipio cuidamos de ustedes y queremos lo mejor para ustedes.</w:t>
      </w:r>
      <w:r w:rsidR="00C52185">
        <w:rPr>
          <w:rFonts w:ascii="Arial" w:eastAsia="Calibri" w:hAnsi="Arial" w:cs="Arial"/>
          <w:sz w:val="24"/>
          <w:szCs w:val="24"/>
        </w:rPr>
        <w:t xml:space="preserve"> </w:t>
      </w:r>
      <w:r w:rsidRPr="00B3181C">
        <w:rPr>
          <w:rFonts w:ascii="Arial" w:eastAsia="Calibri" w:hAnsi="Arial" w:cs="Arial"/>
          <w:sz w:val="24"/>
          <w:szCs w:val="24"/>
        </w:rPr>
        <w:t>Es la primera iniciativa vers</w:t>
      </w:r>
      <w:r w:rsidR="00C52185">
        <w:rPr>
          <w:rFonts w:ascii="Arial" w:eastAsia="Calibri" w:hAnsi="Arial" w:cs="Arial"/>
          <w:sz w:val="24"/>
          <w:szCs w:val="24"/>
        </w:rPr>
        <w:t>a</w:t>
      </w:r>
      <w:r w:rsidRPr="00B3181C">
        <w:rPr>
          <w:rFonts w:ascii="Arial" w:eastAsia="Calibri" w:hAnsi="Arial" w:cs="Arial"/>
          <w:sz w:val="24"/>
          <w:szCs w:val="24"/>
        </w:rPr>
        <w:t xml:space="preserve"> entre estos 22 programas sociales y sus reglas de operación</w:t>
      </w:r>
      <w:r w:rsidR="00C52185">
        <w:rPr>
          <w:rFonts w:ascii="Arial" w:eastAsia="Calibri" w:hAnsi="Arial" w:cs="Arial"/>
          <w:sz w:val="24"/>
          <w:szCs w:val="24"/>
        </w:rPr>
        <w:t>.</w:t>
      </w:r>
    </w:p>
    <w:p w14:paraId="4A2B3A32" w14:textId="77777777" w:rsidR="00D51AF3" w:rsidRDefault="00D51AF3" w:rsidP="00242101">
      <w:pPr>
        <w:rPr>
          <w:rFonts w:ascii="Arial" w:eastAsia="Calibri" w:hAnsi="Arial" w:cs="Arial"/>
          <w:i/>
          <w:iCs/>
          <w:sz w:val="18"/>
          <w:szCs w:val="18"/>
        </w:rPr>
      </w:pPr>
    </w:p>
    <w:p w14:paraId="3D412710" w14:textId="37797932" w:rsidR="00364A6B" w:rsidRPr="00242101" w:rsidRDefault="00D51AF3" w:rsidP="00242101">
      <w:pPr>
        <w:rPr>
          <w:rFonts w:ascii="Arial" w:eastAsia="Montserrat" w:hAnsi="Arial" w:cs="Arial"/>
          <w:b/>
          <w:i/>
          <w:iCs/>
          <w:sz w:val="18"/>
          <w:szCs w:val="18"/>
        </w:rPr>
      </w:pPr>
      <w:r>
        <w:rPr>
          <w:rFonts w:ascii="Arial" w:eastAsia="Montserrat" w:hAnsi="Arial" w:cs="Arial"/>
          <w:b/>
          <w:i/>
          <w:iCs/>
          <w:sz w:val="18"/>
          <w:szCs w:val="18"/>
        </w:rPr>
        <w:t>“</w:t>
      </w:r>
      <w:r w:rsidR="00364A6B" w:rsidRPr="00242101">
        <w:rPr>
          <w:rFonts w:ascii="Arial" w:eastAsia="Montserrat" w:hAnsi="Arial" w:cs="Arial"/>
          <w:b/>
          <w:i/>
          <w:iCs/>
          <w:sz w:val="18"/>
          <w:szCs w:val="18"/>
        </w:rPr>
        <w:t xml:space="preserve">CIUDADANAS Y CIUDADANOS REGIDORES INTEGRANTES </w:t>
      </w:r>
    </w:p>
    <w:p w14:paraId="0784548D" w14:textId="77777777" w:rsidR="00364A6B" w:rsidRPr="00242101" w:rsidRDefault="00364A6B" w:rsidP="00242101">
      <w:pPr>
        <w:rPr>
          <w:rFonts w:ascii="Arial" w:eastAsia="Montserrat" w:hAnsi="Arial" w:cs="Arial"/>
          <w:b/>
          <w:i/>
          <w:iCs/>
          <w:sz w:val="18"/>
          <w:szCs w:val="18"/>
        </w:rPr>
      </w:pPr>
      <w:r w:rsidRPr="00242101">
        <w:rPr>
          <w:rFonts w:ascii="Arial" w:eastAsia="Montserrat" w:hAnsi="Arial" w:cs="Arial"/>
          <w:b/>
          <w:i/>
          <w:iCs/>
          <w:sz w:val="18"/>
          <w:szCs w:val="18"/>
        </w:rPr>
        <w:t>DEL H. AYUNTAMIENTO DE GUADALAJARA</w:t>
      </w:r>
    </w:p>
    <w:p w14:paraId="7AAC607D" w14:textId="77777777" w:rsidR="00364A6B" w:rsidRPr="00242101" w:rsidRDefault="00364A6B" w:rsidP="00242101">
      <w:pPr>
        <w:rPr>
          <w:rFonts w:ascii="Arial" w:eastAsia="Montserrat" w:hAnsi="Arial" w:cs="Arial"/>
          <w:i/>
          <w:iCs/>
          <w:sz w:val="18"/>
          <w:szCs w:val="18"/>
        </w:rPr>
      </w:pPr>
      <w:r w:rsidRPr="00242101">
        <w:rPr>
          <w:rFonts w:ascii="Arial" w:eastAsia="Montserrat" w:hAnsi="Arial" w:cs="Arial"/>
          <w:b/>
          <w:i/>
          <w:iCs/>
          <w:sz w:val="18"/>
          <w:szCs w:val="18"/>
        </w:rPr>
        <w:t>P R E S E N T E S .</w:t>
      </w:r>
      <w:r w:rsidRPr="00242101">
        <w:rPr>
          <w:rFonts w:ascii="Arial" w:eastAsia="Montserrat" w:hAnsi="Arial" w:cs="Arial"/>
          <w:i/>
          <w:iCs/>
          <w:sz w:val="18"/>
          <w:szCs w:val="18"/>
        </w:rPr>
        <w:tab/>
      </w:r>
    </w:p>
    <w:p w14:paraId="41FE8F40" w14:textId="77777777" w:rsidR="00364A6B" w:rsidRPr="00242101" w:rsidRDefault="00364A6B" w:rsidP="00242101">
      <w:pPr>
        <w:rPr>
          <w:rFonts w:ascii="Arial" w:eastAsia="Montserrat" w:hAnsi="Arial" w:cs="Arial"/>
          <w:i/>
          <w:iCs/>
          <w:sz w:val="18"/>
          <w:szCs w:val="18"/>
        </w:rPr>
      </w:pPr>
    </w:p>
    <w:p w14:paraId="5DCA5D32" w14:textId="77777777" w:rsidR="00364A6B" w:rsidRPr="00242101" w:rsidRDefault="00364A6B" w:rsidP="00242101">
      <w:pPr>
        <w:jc w:val="both"/>
        <w:rPr>
          <w:rFonts w:ascii="Arial" w:eastAsia="Montserrat" w:hAnsi="Arial" w:cs="Arial"/>
          <w:i/>
          <w:iCs/>
          <w:sz w:val="18"/>
          <w:szCs w:val="18"/>
        </w:rPr>
      </w:pPr>
      <w:r w:rsidRPr="00242101">
        <w:rPr>
          <w:rFonts w:ascii="Arial" w:hAnsi="Arial" w:cs="Arial"/>
          <w:i/>
          <w:iCs/>
          <w:sz w:val="18"/>
          <w:szCs w:val="18"/>
        </w:rPr>
        <w:t xml:space="preserve">La que suscribe, </w:t>
      </w:r>
      <w:r w:rsidRPr="00242101">
        <w:rPr>
          <w:rFonts w:ascii="Arial" w:hAnsi="Arial" w:cs="Arial"/>
          <w:b/>
          <w:i/>
          <w:iCs/>
          <w:caps/>
          <w:sz w:val="18"/>
          <w:szCs w:val="18"/>
        </w:rPr>
        <w:t>Verónica Delgadillo García</w:t>
      </w:r>
      <w:r w:rsidRPr="00242101">
        <w:rPr>
          <w:rFonts w:ascii="Arial" w:hAnsi="Arial" w:cs="Arial"/>
          <w:b/>
          <w:i/>
          <w:iCs/>
          <w:sz w:val="18"/>
          <w:szCs w:val="18"/>
        </w:rPr>
        <w:t xml:space="preserve">, </w:t>
      </w:r>
      <w:r w:rsidRPr="00242101">
        <w:rPr>
          <w:rFonts w:ascii="Arial" w:eastAsia="Montserrat" w:hAnsi="Arial" w:cs="Arial"/>
          <w:i/>
          <w:iCs/>
          <w:sz w:val="18"/>
          <w:szCs w:val="18"/>
        </w:rPr>
        <w:t xml:space="preserve">en mi carácter de Presidenta Municipal del Ayuntamiento Constitucional del Municipio de Guadalajara, Jalisco, de conformidad con lo dispuesto en los artículos 115 fracciones I y II, y 134 de la Constitución Política de los Estados Unidos Mexicanos; 73 fracciones I y II, 77 fracción II, 88 y 116 Bis de la Constitución Política del Estado de Jalisco; 2, 3, 10, 37 fracción II, 41 fracción I, y 79 de la Ley del Gobierno y la Administración Pública Municipal del Estado de </w:t>
      </w:r>
      <w:r w:rsidRPr="00242101">
        <w:rPr>
          <w:rFonts w:ascii="Arial" w:eastAsia="Montserrat" w:hAnsi="Arial" w:cs="Arial"/>
          <w:i/>
          <w:iCs/>
          <w:sz w:val="18"/>
          <w:szCs w:val="18"/>
        </w:rPr>
        <w:lastRenderedPageBreak/>
        <w:t xml:space="preserve">Jalisco; 202 de la Ley de Hacienda Municipal del Estado de Jalisco; 88, 90, 91 fracción II, 92, 94 y 96 del Código de Gobierno del Municipio de Guadalajara; 1, 81, 84 y 84 Bis del Reglamento de Presupuesto y Ejercicio del Gasto Público para el Municipio de Guadalajara, y demás aplicables que en derecho correspondan; </w:t>
      </w:r>
      <w:r w:rsidRPr="00242101">
        <w:rPr>
          <w:rFonts w:ascii="Arial" w:eastAsia="Montserrat" w:hAnsi="Arial" w:cs="Arial"/>
          <w:bCs/>
          <w:i/>
          <w:iCs/>
          <w:sz w:val="18"/>
          <w:szCs w:val="18"/>
        </w:rPr>
        <w:t xml:space="preserve">someto a la elevada consideración de este órgano de gobierno municipal en pleno, la presente </w:t>
      </w:r>
      <w:r w:rsidRPr="00242101">
        <w:rPr>
          <w:rFonts w:ascii="Arial" w:eastAsia="Montserrat" w:hAnsi="Arial" w:cs="Arial"/>
          <w:b/>
          <w:i/>
          <w:iCs/>
          <w:sz w:val="18"/>
          <w:szCs w:val="18"/>
        </w:rPr>
        <w:t>Iniciativa de Decreto, con turno a Comisiones, que tiene por objeto autorizar 22 Programas Sociales del Municipio de Guadalajara para el Ejercicio Fiscal 2026, así como sus correspondientes Reglas de Operación</w:t>
      </w:r>
      <w:r w:rsidRPr="00242101">
        <w:rPr>
          <w:rFonts w:ascii="Arial" w:eastAsia="Montserrat" w:hAnsi="Arial" w:cs="Arial"/>
          <w:i/>
          <w:iCs/>
          <w:sz w:val="18"/>
          <w:szCs w:val="18"/>
        </w:rPr>
        <w:t>, de conformidad con la siguiente:</w:t>
      </w:r>
    </w:p>
    <w:p w14:paraId="376623ED" w14:textId="77777777" w:rsidR="00364A6B" w:rsidRPr="00242101" w:rsidRDefault="00364A6B" w:rsidP="00242101">
      <w:pPr>
        <w:jc w:val="both"/>
        <w:rPr>
          <w:rFonts w:ascii="Arial" w:eastAsia="Montserrat" w:hAnsi="Arial" w:cs="Arial"/>
          <w:i/>
          <w:iCs/>
          <w:sz w:val="18"/>
          <w:szCs w:val="18"/>
        </w:rPr>
      </w:pPr>
    </w:p>
    <w:p w14:paraId="647D0FFD" w14:textId="77777777" w:rsidR="00364A6B" w:rsidRPr="00242101" w:rsidRDefault="00364A6B" w:rsidP="00242101">
      <w:pPr>
        <w:jc w:val="center"/>
        <w:rPr>
          <w:rFonts w:ascii="Arial" w:eastAsia="Montserrat" w:hAnsi="Arial" w:cs="Arial"/>
          <w:b/>
          <w:i/>
          <w:iCs/>
          <w:sz w:val="18"/>
          <w:szCs w:val="18"/>
        </w:rPr>
      </w:pPr>
      <w:bookmarkStart w:id="24" w:name="_Hlk187345170"/>
      <w:r w:rsidRPr="00242101">
        <w:rPr>
          <w:rFonts w:ascii="Arial" w:eastAsia="Montserrat" w:hAnsi="Arial" w:cs="Arial"/>
          <w:b/>
          <w:i/>
          <w:iCs/>
          <w:sz w:val="18"/>
          <w:szCs w:val="18"/>
        </w:rPr>
        <w:t xml:space="preserve">E X P O S I C I </w:t>
      </w:r>
      <w:proofErr w:type="spellStart"/>
      <w:r w:rsidRPr="00242101">
        <w:rPr>
          <w:rFonts w:ascii="Arial" w:eastAsia="Montserrat" w:hAnsi="Arial" w:cs="Arial"/>
          <w:b/>
          <w:i/>
          <w:iCs/>
          <w:sz w:val="18"/>
          <w:szCs w:val="18"/>
        </w:rPr>
        <w:t>Ó</w:t>
      </w:r>
      <w:proofErr w:type="spellEnd"/>
      <w:r w:rsidRPr="00242101">
        <w:rPr>
          <w:rFonts w:ascii="Arial" w:eastAsia="Montserrat" w:hAnsi="Arial" w:cs="Arial"/>
          <w:b/>
          <w:i/>
          <w:iCs/>
          <w:sz w:val="18"/>
          <w:szCs w:val="18"/>
        </w:rPr>
        <w:t xml:space="preserve"> N   D E   M O T I V O S :</w:t>
      </w:r>
    </w:p>
    <w:p w14:paraId="2CDB5565" w14:textId="77777777" w:rsidR="00364A6B" w:rsidRPr="00242101" w:rsidRDefault="00364A6B" w:rsidP="00242101">
      <w:pPr>
        <w:rPr>
          <w:rFonts w:ascii="Arial" w:eastAsia="Montserrat" w:hAnsi="Arial" w:cs="Arial"/>
          <w:i/>
          <w:iCs/>
          <w:sz w:val="18"/>
          <w:szCs w:val="18"/>
        </w:rPr>
      </w:pPr>
    </w:p>
    <w:p w14:paraId="7567E086"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I. </w:t>
      </w:r>
      <w:r w:rsidRPr="00242101">
        <w:rPr>
          <w:rFonts w:ascii="Arial" w:eastAsia="Montserrat" w:hAnsi="Arial" w:cs="Arial"/>
          <w:i/>
          <w:iCs/>
          <w:sz w:val="18"/>
          <w:szCs w:val="18"/>
        </w:rPr>
        <w:t>El artículo 115, fracciones II y IV de la Constitución Política de los Estados Unidos Mexicanos establece que los Municipios, al tener personalidad jurídica y patrimonio propios, conforme a la ley administrarán libremente su hacienda.</w:t>
      </w:r>
    </w:p>
    <w:p w14:paraId="2D1D76E8" w14:textId="77777777" w:rsidR="00364A6B" w:rsidRPr="00242101" w:rsidRDefault="00364A6B" w:rsidP="00242101">
      <w:pPr>
        <w:jc w:val="both"/>
        <w:rPr>
          <w:rFonts w:ascii="Arial" w:eastAsia="Montserrat" w:hAnsi="Arial" w:cs="Arial"/>
          <w:b/>
          <w:bCs/>
          <w:i/>
          <w:iCs/>
          <w:sz w:val="18"/>
          <w:szCs w:val="18"/>
        </w:rPr>
      </w:pPr>
    </w:p>
    <w:p w14:paraId="5E67706E"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II. </w:t>
      </w:r>
      <w:r w:rsidRPr="00242101">
        <w:rPr>
          <w:rFonts w:ascii="Arial" w:eastAsia="Montserrat" w:hAnsi="Arial" w:cs="Arial"/>
          <w:i/>
          <w:iCs/>
          <w:sz w:val="18"/>
          <w:szCs w:val="18"/>
        </w:rPr>
        <w:t>De conformidad a lo dispuesto por los artículos 77, fracción II, 85 y 86 de la Constitución Política del Estado de Jalisco, los municipios tendrán entre otras facultades la de aprobar, de conformidad con las leyes en materia municipal que expida el Congreso del Estado, los reglamentos, circulares y disposiciones administrativas de observación general que tiendan a regular las materias, procedimientos, funciones y servicios públicos de su competencia.</w:t>
      </w:r>
    </w:p>
    <w:p w14:paraId="4151171C" w14:textId="77777777" w:rsidR="00364A6B" w:rsidRPr="00242101" w:rsidRDefault="00364A6B" w:rsidP="00242101">
      <w:pPr>
        <w:jc w:val="both"/>
        <w:rPr>
          <w:rFonts w:ascii="Arial" w:eastAsia="Montserrat" w:hAnsi="Arial" w:cs="Arial"/>
          <w:b/>
          <w:bCs/>
          <w:i/>
          <w:iCs/>
          <w:sz w:val="18"/>
          <w:szCs w:val="18"/>
        </w:rPr>
      </w:pPr>
    </w:p>
    <w:p w14:paraId="5EF05D45"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III. </w:t>
      </w:r>
      <w:r w:rsidRPr="00242101">
        <w:rPr>
          <w:rFonts w:ascii="Arial" w:eastAsia="Montserrat" w:hAnsi="Arial" w:cs="Arial"/>
          <w:i/>
          <w:iCs/>
          <w:sz w:val="18"/>
          <w:szCs w:val="18"/>
        </w:rPr>
        <w:t>Por su parte, el artículo 37, fracción II de la Ley del Gobierno y la Administración Pública Municipal del Estado de Jalisco, establece entre las obligaciones de los Ayuntamientos la de aprobar el presupuesto de egresos y en su caso la aplicación del gasto público municipal, sujeto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w:t>
      </w:r>
    </w:p>
    <w:p w14:paraId="46370093" w14:textId="77777777" w:rsidR="00364A6B" w:rsidRPr="00242101" w:rsidRDefault="00364A6B" w:rsidP="00242101">
      <w:pPr>
        <w:jc w:val="both"/>
        <w:rPr>
          <w:rFonts w:ascii="Arial" w:hAnsi="Arial" w:cs="Arial"/>
          <w:i/>
          <w:iCs/>
          <w:sz w:val="18"/>
          <w:szCs w:val="18"/>
        </w:rPr>
      </w:pPr>
    </w:p>
    <w:p w14:paraId="471DDF71"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IV. </w:t>
      </w:r>
      <w:r w:rsidRPr="00242101">
        <w:rPr>
          <w:rFonts w:ascii="Arial" w:eastAsia="Montserrat" w:hAnsi="Arial" w:cs="Arial"/>
          <w:i/>
          <w:iCs/>
          <w:sz w:val="18"/>
          <w:szCs w:val="18"/>
        </w:rPr>
        <w:t>La propuesta de Presupuesto de Egresos del Municipio de Guadalajara para el Ejercicio Fiscal 2026, dentro de su estructura y conforme al Clasificador por objeto del gasto, establece las diversas 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 para cuya correspondiente aplicación resulta necesario emitir las correspondientes Reglas de Operación de 22 Programas Sociales del Municipio de Guadalajara para el Ejercicio Fiscal 2026.</w:t>
      </w:r>
    </w:p>
    <w:p w14:paraId="6011DC4C" w14:textId="77777777" w:rsidR="00364A6B" w:rsidRPr="00242101" w:rsidRDefault="00364A6B" w:rsidP="00242101">
      <w:pPr>
        <w:jc w:val="both"/>
        <w:rPr>
          <w:rFonts w:ascii="Arial" w:eastAsia="Montserrat" w:hAnsi="Arial" w:cs="Arial"/>
          <w:i/>
          <w:iCs/>
          <w:sz w:val="18"/>
          <w:szCs w:val="18"/>
        </w:rPr>
      </w:pPr>
    </w:p>
    <w:p w14:paraId="283D3F2E"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V. </w:t>
      </w:r>
      <w:r w:rsidRPr="00242101">
        <w:rPr>
          <w:rFonts w:ascii="Arial" w:eastAsia="Montserrat" w:hAnsi="Arial" w:cs="Arial"/>
          <w:i/>
          <w:iCs/>
          <w:sz w:val="18"/>
          <w:szCs w:val="18"/>
        </w:rPr>
        <w:t>En consonancia con lo anterior, el artículo 84 BIS del Reglamento de Presupuesto y Ejercicio del Gasto Público para el Municipio de Guadalajara, dispone que a más tardar el 31 de enero de cada año, el Ayuntamiento deberá aprobar y publicar en la Gaceta Municipal de Guadalajara, así como en el sitio oficial de Internet, las Reglas de Operación de los Programas Sociales Municipales que se vayan a implementar durante el ejercicio fiscal; estableciendo además que no se podrán ejercer los recursos si no cuentan con Reglas de Operación autorizadas.</w:t>
      </w:r>
    </w:p>
    <w:p w14:paraId="50AD8CF2" w14:textId="77777777" w:rsidR="00364A6B" w:rsidRPr="00242101" w:rsidRDefault="00364A6B" w:rsidP="00242101">
      <w:pPr>
        <w:jc w:val="both"/>
        <w:rPr>
          <w:rFonts w:ascii="Arial" w:eastAsia="Montserrat" w:hAnsi="Arial" w:cs="Arial"/>
          <w:i/>
          <w:iCs/>
          <w:sz w:val="18"/>
          <w:szCs w:val="18"/>
        </w:rPr>
      </w:pPr>
    </w:p>
    <w:bookmarkEnd w:id="24"/>
    <w:p w14:paraId="2D04F376"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VI. </w:t>
      </w:r>
      <w:r w:rsidRPr="00242101">
        <w:rPr>
          <w:rFonts w:ascii="Arial" w:eastAsia="Montserrat" w:hAnsi="Arial" w:cs="Arial"/>
          <w:i/>
          <w:iCs/>
          <w:sz w:val="18"/>
          <w:szCs w:val="18"/>
        </w:rPr>
        <w:t>Ahora bien, conforme a lo dispuesto por el artículo 92, fracción I, inciso c), del Código de Gobierno del Municipio de Guadalajara, en cuanto a las repercusiones presupuestarias, la aprobación y emisión de las Reglas de Operación de 22 Programas Sociales del Municipio de Guadalajara para el Ejercicio Fiscal 2026 dará certeza acerca de los mecanismos para otorgar apoyos económicos con cargo al Presupuesto de Egresos Municipal, con el objeto de asegurar que la aplicación de los recursos públicos se realice con eficiencia, eficacia, economía, honradez y transparencia.</w:t>
      </w:r>
    </w:p>
    <w:p w14:paraId="31FCBDA6" w14:textId="77777777" w:rsidR="00364A6B" w:rsidRPr="00242101" w:rsidRDefault="00364A6B" w:rsidP="00242101">
      <w:pPr>
        <w:jc w:val="both"/>
        <w:rPr>
          <w:rFonts w:ascii="Arial" w:eastAsia="Montserrat" w:hAnsi="Arial" w:cs="Arial"/>
          <w:b/>
          <w:bCs/>
          <w:i/>
          <w:iCs/>
          <w:sz w:val="18"/>
          <w:szCs w:val="18"/>
        </w:rPr>
      </w:pPr>
    </w:p>
    <w:p w14:paraId="48046398"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VII. </w:t>
      </w:r>
      <w:bookmarkStart w:id="25" w:name="_Hlk187347022"/>
      <w:r w:rsidRPr="00242101">
        <w:rPr>
          <w:rFonts w:ascii="Arial" w:eastAsia="Montserrat" w:hAnsi="Arial" w:cs="Arial"/>
          <w:i/>
          <w:iCs/>
          <w:sz w:val="18"/>
          <w:szCs w:val="18"/>
        </w:rPr>
        <w:t xml:space="preserve">Por otro lado, en consonancia con lo anterior, y conforme a lo dispuesto por el artículo 92, fracción I, inciso c), del Código de Gobierno del Municipio de Guadalajara, la presente iniciativa conlleva repercusiones sociales favorables, pues permitirá el efectivo ejercicio de los recursos públicos municipales relativos a los subsidios y ayudas sociales, en beneficio de las y los tapatíos; por lo que ve a las repercusiones laborales, la presente iniciativa no conlleva ninguna, pues no implica la contratación de nuevo personal, la remoción de servidoras o servidores públicos municipales o un menoscabo en sus condiciones labores actuales; y finalmente, por lo que ve a las repercusiones jurídicas, únicamente son las </w:t>
      </w:r>
      <w:r w:rsidRPr="00242101">
        <w:rPr>
          <w:rFonts w:ascii="Arial" w:eastAsia="Montserrat" w:hAnsi="Arial" w:cs="Arial"/>
          <w:i/>
          <w:iCs/>
          <w:sz w:val="18"/>
          <w:szCs w:val="18"/>
        </w:rPr>
        <w:lastRenderedPageBreak/>
        <w:t>propias a los alcances jurídico-administrativos implícitos a la definición de reglas de operación para el ejercicio del gasto público relativo a 22 Programas Sociales del Municipio de Guadalajara para el Ejercicio Fiscal 2026 con cargo al Presupuesto de Egresos Municipal para el Ejercicio Fiscal 2026.</w:t>
      </w:r>
      <w:bookmarkEnd w:id="25"/>
    </w:p>
    <w:p w14:paraId="6B6D9356" w14:textId="77777777" w:rsidR="00364A6B" w:rsidRPr="00242101" w:rsidRDefault="00364A6B" w:rsidP="00242101">
      <w:pPr>
        <w:jc w:val="both"/>
        <w:rPr>
          <w:rFonts w:ascii="Arial" w:eastAsia="Montserrat" w:hAnsi="Arial" w:cs="Arial"/>
          <w:i/>
          <w:iCs/>
          <w:sz w:val="18"/>
          <w:szCs w:val="18"/>
        </w:rPr>
      </w:pPr>
    </w:p>
    <w:p w14:paraId="65BA3144"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bCs/>
          <w:i/>
          <w:iCs/>
          <w:sz w:val="18"/>
          <w:szCs w:val="18"/>
        </w:rPr>
        <w:t xml:space="preserve">VIII. </w:t>
      </w:r>
      <w:r w:rsidRPr="00242101">
        <w:rPr>
          <w:rFonts w:ascii="Arial" w:eastAsia="Montserrat" w:hAnsi="Arial" w:cs="Arial"/>
          <w:i/>
          <w:iCs/>
          <w:sz w:val="18"/>
          <w:szCs w:val="18"/>
        </w:rPr>
        <w:t xml:space="preserve">Finalmente, tomando en consideración lo establecido en los artículos 94, 96, 107 fracciones I, IV, V, VI, VIII, XI y XV, y 110 fracciones I, IV, V, VI, VIII, XI y XV del Código de Gobierno del Municipio de Guadalajara, se propone turnar la presente iniciativa para su examen y dictamen, como convocante, a la Comisión Edilicia de Hacienda Pública y Patrimonio Municipal, y como coadyuvante, a la Comisión Edilicia de Corresponsabilidad Social, Desarrollo Humano y Social. </w:t>
      </w:r>
    </w:p>
    <w:p w14:paraId="3300F49E" w14:textId="77777777" w:rsidR="00364A6B" w:rsidRPr="00242101" w:rsidRDefault="00364A6B" w:rsidP="00242101">
      <w:pPr>
        <w:jc w:val="both"/>
        <w:rPr>
          <w:rFonts w:ascii="Arial" w:eastAsia="Montserrat" w:hAnsi="Arial" w:cs="Arial"/>
          <w:i/>
          <w:iCs/>
          <w:sz w:val="18"/>
          <w:szCs w:val="18"/>
        </w:rPr>
      </w:pPr>
    </w:p>
    <w:p w14:paraId="2B0CE597" w14:textId="7764717E"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i/>
          <w:iCs/>
          <w:sz w:val="18"/>
          <w:szCs w:val="18"/>
        </w:rPr>
        <w:t>Por lo anterior expuesto y de conformidad con lo dispuesto por los artículos 115 fracciones I y II, y 134 de la Constitución Política de los Estados Unidos Mexicanos; 73 fracciones I y II, 77 fracción II, 88 y 116 Bis de la Constitución Política del Estado de Jalisco; 2, 3, 10, 37 fracción II, 41 fracción I, y 79 de la Ley del Gobierno y la Administración Pública Municipal del Estado de Jalisco; 202 de la Ley de Hacienda Municipal del Estado de Jalisco; 88, 90, 91 fracción II, 92, 94, 96, 107 fracciones I, IV, V, VI, VIII, XI y XV, y 110 fracciones I, IV, V, VI, VIII, XI y XV del Código de Gobierno del Municipio de Guadalajara; 1, 81, 84 y 84 Bis del Reglamento de Presupuesto y Ejercicio del Gasto Público para el Municipio de Guadalajara, y demás aplicables que en derecho correspondan; me permito someter a su distinguida consideración el siguiente:</w:t>
      </w:r>
    </w:p>
    <w:p w14:paraId="28D097FD" w14:textId="77777777" w:rsidR="00364A6B" w:rsidRPr="00242101" w:rsidRDefault="00364A6B" w:rsidP="00242101">
      <w:pPr>
        <w:jc w:val="center"/>
        <w:rPr>
          <w:rFonts w:ascii="Arial" w:eastAsia="Montserrat" w:hAnsi="Arial" w:cs="Arial"/>
          <w:i/>
          <w:iCs/>
          <w:sz w:val="18"/>
          <w:szCs w:val="18"/>
        </w:rPr>
      </w:pPr>
      <w:r w:rsidRPr="00242101">
        <w:rPr>
          <w:rFonts w:ascii="Arial" w:eastAsia="Montserrat" w:hAnsi="Arial" w:cs="Arial"/>
          <w:b/>
          <w:i/>
          <w:iCs/>
          <w:sz w:val="18"/>
          <w:szCs w:val="18"/>
        </w:rPr>
        <w:t>D E C R E T O</w:t>
      </w:r>
    </w:p>
    <w:p w14:paraId="65639F59" w14:textId="77777777" w:rsidR="00364A6B" w:rsidRPr="00242101" w:rsidRDefault="00364A6B" w:rsidP="00242101">
      <w:pPr>
        <w:rPr>
          <w:rFonts w:ascii="Arial" w:eastAsia="Montserrat" w:hAnsi="Arial" w:cs="Arial"/>
          <w:i/>
          <w:iCs/>
          <w:sz w:val="18"/>
          <w:szCs w:val="18"/>
        </w:rPr>
      </w:pPr>
    </w:p>
    <w:p w14:paraId="39E4FC63" w14:textId="6362ED1A" w:rsidR="00364A6B" w:rsidRDefault="00364A6B" w:rsidP="00242101">
      <w:pPr>
        <w:jc w:val="both"/>
        <w:rPr>
          <w:rFonts w:ascii="Arial" w:hAnsi="Arial" w:cs="Arial"/>
          <w:i/>
          <w:iCs/>
          <w:sz w:val="18"/>
          <w:szCs w:val="18"/>
        </w:rPr>
      </w:pPr>
      <w:r w:rsidRPr="00242101">
        <w:rPr>
          <w:rFonts w:ascii="Arial" w:eastAsia="Montserrat" w:hAnsi="Arial" w:cs="Arial"/>
          <w:b/>
          <w:bCs/>
          <w:i/>
          <w:iCs/>
          <w:sz w:val="18"/>
          <w:szCs w:val="18"/>
        </w:rPr>
        <w:t xml:space="preserve">PRIMERO. </w:t>
      </w:r>
      <w:r w:rsidRPr="00242101">
        <w:rPr>
          <w:rFonts w:ascii="Arial" w:eastAsia="Montserrat" w:hAnsi="Arial" w:cs="Arial"/>
          <w:i/>
          <w:iCs/>
          <w:sz w:val="18"/>
          <w:szCs w:val="18"/>
        </w:rPr>
        <w:t>Se aprueba</w:t>
      </w:r>
      <w:r w:rsidRPr="00242101">
        <w:rPr>
          <w:rFonts w:ascii="Arial" w:hAnsi="Arial" w:cs="Arial"/>
          <w:i/>
          <w:iCs/>
          <w:sz w:val="18"/>
          <w:szCs w:val="18"/>
        </w:rPr>
        <w:t xml:space="preserve">n y autorizan los siguientes Programas Sociales Municipales para el Ejercicio Fiscal </w:t>
      </w:r>
      <w:r w:rsidRPr="00242101">
        <w:rPr>
          <w:rFonts w:ascii="Arial" w:hAnsi="Arial" w:cs="Arial"/>
          <w:i/>
          <w:iCs/>
          <w:color w:val="000000" w:themeColor="text1"/>
          <w:sz w:val="18"/>
          <w:szCs w:val="18"/>
        </w:rPr>
        <w:t>2026</w:t>
      </w:r>
      <w:r w:rsidRPr="00242101">
        <w:rPr>
          <w:rFonts w:ascii="Arial" w:hAnsi="Arial" w:cs="Arial"/>
          <w:i/>
          <w:iCs/>
          <w:sz w:val="18"/>
          <w:szCs w:val="18"/>
        </w:rPr>
        <w:t>:</w:t>
      </w:r>
    </w:p>
    <w:p w14:paraId="652EE1E0" w14:textId="77777777" w:rsidR="00D51AF3" w:rsidRPr="00242101" w:rsidRDefault="00D51AF3" w:rsidP="00242101">
      <w:pPr>
        <w:jc w:val="both"/>
        <w:rPr>
          <w:rFonts w:ascii="Arial" w:hAnsi="Arial" w:cs="Arial"/>
          <w:i/>
          <w:iCs/>
          <w:sz w:val="18"/>
          <w:szCs w:val="18"/>
        </w:rPr>
      </w:pPr>
    </w:p>
    <w:p w14:paraId="20B340C0"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“Guardianes de Guadalajara”.</w:t>
      </w:r>
    </w:p>
    <w:p w14:paraId="17C7D6FA"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“Corazón contento”.</w:t>
      </w:r>
    </w:p>
    <w:p w14:paraId="688EE466"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“Cuidamos a quien nos cuida”.</w:t>
      </w:r>
    </w:p>
    <w:p w14:paraId="4CDD0401"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“Cuidamos a tu familia”.</w:t>
      </w:r>
    </w:p>
    <w:p w14:paraId="55EF8A3B"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“Cuidamos con inclusión”.</w:t>
      </w:r>
    </w:p>
    <w:p w14:paraId="6196DA8A"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“Guadalajara cuida a las mujeres”.</w:t>
      </w:r>
    </w:p>
    <w:p w14:paraId="734AC98E"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“Guadalajara te cuida”.</w:t>
      </w:r>
    </w:p>
    <w:p w14:paraId="17233C3B"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“Juntas nos cuidamos”.</w:t>
      </w:r>
    </w:p>
    <w:p w14:paraId="3DCA6FC9"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“Listas y listos para la universidad”.</w:t>
      </w:r>
    </w:p>
    <w:p w14:paraId="1A2F4F62"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“Escuelas con corazón”.</w:t>
      </w:r>
    </w:p>
    <w:p w14:paraId="24052284"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“Cuidamos la cultura”.</w:t>
      </w:r>
    </w:p>
    <w:p w14:paraId="7409F977"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“Cuidando nuestras comunidades”.</w:t>
      </w:r>
    </w:p>
    <w:p w14:paraId="3DB4506D"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“Guadalajara lee”.</w:t>
      </w:r>
    </w:p>
    <w:p w14:paraId="497E4BBA"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“Jóvenes guardianes de Guadalajara”.</w:t>
      </w:r>
    </w:p>
    <w:p w14:paraId="0D2BE827"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“La cultura late”.</w:t>
      </w:r>
    </w:p>
    <w:p w14:paraId="6875E1E1"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“Listas y listos para estudiar”.</w:t>
      </w:r>
    </w:p>
    <w:p w14:paraId="0D675A0B"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“Pequeños guardianes de Guadalajara”.</w:t>
      </w:r>
    </w:p>
    <w:p w14:paraId="50F621A6"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“Cuidamos Guadalajara”.</w:t>
      </w:r>
    </w:p>
    <w:p w14:paraId="0D75CC5A"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“Guardianes de la ciudad”.</w:t>
      </w:r>
    </w:p>
    <w:p w14:paraId="7B2D5383"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“Hogares con corazón”.</w:t>
      </w:r>
    </w:p>
    <w:p w14:paraId="14E9B8FC"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“Renta para jóvenes”.</w:t>
      </w:r>
    </w:p>
    <w:p w14:paraId="656A60B4" w14:textId="77777777" w:rsidR="00364A6B" w:rsidRPr="00242101" w:rsidRDefault="00364A6B" w:rsidP="0016294C">
      <w:pPr>
        <w:pStyle w:val="Prrafodelista"/>
        <w:numPr>
          <w:ilvl w:val="0"/>
          <w:numId w:val="32"/>
        </w:numPr>
        <w:ind w:left="426" w:hanging="426"/>
        <w:contextualSpacing/>
        <w:jc w:val="both"/>
        <w:rPr>
          <w:rFonts w:ascii="Arial" w:hAnsi="Arial" w:cs="Arial"/>
          <w:i/>
          <w:iCs/>
          <w:sz w:val="18"/>
          <w:szCs w:val="18"/>
        </w:rPr>
      </w:pPr>
      <w:r w:rsidRPr="00242101">
        <w:rPr>
          <w:rFonts w:ascii="Arial" w:hAnsi="Arial" w:cs="Arial"/>
          <w:i/>
          <w:iCs/>
          <w:sz w:val="18"/>
          <w:szCs w:val="18"/>
        </w:rPr>
        <w:t>Programa “Reconocimiento al esfuerzo escolar de las hijas e hijos de las personas servidoras públicas en activo del Gobierno de Guadalajara”.</w:t>
      </w:r>
    </w:p>
    <w:p w14:paraId="3D0CCC55" w14:textId="77777777" w:rsidR="00364A6B" w:rsidRPr="00242101" w:rsidRDefault="00364A6B" w:rsidP="00242101">
      <w:pPr>
        <w:ind w:left="142"/>
        <w:jc w:val="both"/>
        <w:rPr>
          <w:rFonts w:ascii="Arial" w:hAnsi="Arial" w:cs="Arial"/>
          <w:i/>
          <w:iCs/>
          <w:sz w:val="18"/>
          <w:szCs w:val="18"/>
        </w:rPr>
      </w:pPr>
    </w:p>
    <w:p w14:paraId="2F07A4C8" w14:textId="77777777"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SEGUNDO. </w:t>
      </w:r>
      <w:r w:rsidRPr="00242101">
        <w:rPr>
          <w:rFonts w:ascii="Arial" w:eastAsia="Montserrat" w:hAnsi="Arial" w:cs="Arial"/>
          <w:i/>
          <w:iCs/>
          <w:sz w:val="18"/>
          <w:szCs w:val="18"/>
        </w:rPr>
        <w:t>Se aprueba</w:t>
      </w:r>
      <w:r w:rsidRPr="00242101">
        <w:rPr>
          <w:rFonts w:ascii="Arial" w:hAnsi="Arial" w:cs="Arial"/>
          <w:i/>
          <w:iCs/>
          <w:sz w:val="18"/>
          <w:szCs w:val="18"/>
        </w:rPr>
        <w:t>n y autorizan las siguientes Reglas de Operación de los Programas Sociales Municipales para el Ejercicio Fiscal 2026, mismas que son parte integrante de la presente iniciativa como anexos, de conformidad al artículo 84 Bis del Reglamento de Presupuesto y Ejercicio del Gasto Publico para el Municipio de Guadalajara:</w:t>
      </w:r>
    </w:p>
    <w:p w14:paraId="53496692"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 xml:space="preserve">Reglas de Operación del Programa “Guardianes de Guadalajara”. </w:t>
      </w:r>
    </w:p>
    <w:p w14:paraId="41F0C7AE"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 xml:space="preserve">Reglas de Operación del Programa “Corazón contento”. </w:t>
      </w:r>
    </w:p>
    <w:p w14:paraId="4D29337B"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“Cuidamos a quien nos cuida”.</w:t>
      </w:r>
    </w:p>
    <w:p w14:paraId="40A8C449"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“Cuidamos a tu familia”.</w:t>
      </w:r>
    </w:p>
    <w:p w14:paraId="257EECC1"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“Cuidamos con inclusión”.</w:t>
      </w:r>
    </w:p>
    <w:p w14:paraId="114D5F7D"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lastRenderedPageBreak/>
        <w:t>Reglas de Operación del Programa “Guadalajara cuida a las mujeres”.</w:t>
      </w:r>
    </w:p>
    <w:p w14:paraId="6054FACD"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“Guadalajara te cuida”.</w:t>
      </w:r>
    </w:p>
    <w:p w14:paraId="372673BF"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“Juntas nos cuidamos”.</w:t>
      </w:r>
    </w:p>
    <w:p w14:paraId="59334818"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“Listas y listos para la universidad”.</w:t>
      </w:r>
    </w:p>
    <w:p w14:paraId="1F61952A"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“Escuelas con corazón”.</w:t>
      </w:r>
    </w:p>
    <w:p w14:paraId="7DA43AEE"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“Cuidamos la cultura”.</w:t>
      </w:r>
    </w:p>
    <w:p w14:paraId="2075B207"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“Cuidando nuestras comunidades”.</w:t>
      </w:r>
    </w:p>
    <w:p w14:paraId="5E3B69DE"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“Guadalajara lee”.</w:t>
      </w:r>
    </w:p>
    <w:p w14:paraId="285953C0"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“Jóvenes guardianes de Guadalajara”.</w:t>
      </w:r>
    </w:p>
    <w:p w14:paraId="05EEA806"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“La cultura late”.</w:t>
      </w:r>
    </w:p>
    <w:p w14:paraId="2FB0954B"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“Listas y listos para estudiar”.</w:t>
      </w:r>
    </w:p>
    <w:p w14:paraId="245C310B"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“Pequeños guardianes de Guadalajara”.</w:t>
      </w:r>
    </w:p>
    <w:p w14:paraId="7FD241D1"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“Cuidamos Guadalajara”.</w:t>
      </w:r>
    </w:p>
    <w:p w14:paraId="4033F26D"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“Guardianes de la ciudad”.</w:t>
      </w:r>
    </w:p>
    <w:p w14:paraId="23E8110C"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“Hogares con corazón”.</w:t>
      </w:r>
    </w:p>
    <w:p w14:paraId="18E2BDD9"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“Renta para jóvenes”.</w:t>
      </w:r>
    </w:p>
    <w:p w14:paraId="4D99E20E" w14:textId="77777777" w:rsidR="00364A6B" w:rsidRPr="00242101" w:rsidRDefault="00364A6B" w:rsidP="0016294C">
      <w:pPr>
        <w:pStyle w:val="Prrafodelista"/>
        <w:numPr>
          <w:ilvl w:val="0"/>
          <w:numId w:val="33"/>
        </w:numPr>
        <w:ind w:left="426" w:hanging="426"/>
        <w:contextualSpacing/>
        <w:jc w:val="both"/>
        <w:rPr>
          <w:rFonts w:ascii="Arial" w:hAnsi="Arial" w:cs="Arial"/>
          <w:i/>
          <w:iCs/>
          <w:sz w:val="18"/>
          <w:szCs w:val="18"/>
        </w:rPr>
      </w:pPr>
      <w:r w:rsidRPr="00242101">
        <w:rPr>
          <w:rFonts w:ascii="Arial" w:hAnsi="Arial" w:cs="Arial"/>
          <w:i/>
          <w:iCs/>
          <w:sz w:val="18"/>
          <w:szCs w:val="18"/>
        </w:rPr>
        <w:t>Reglas de Operación del Programa “Reconocimiento al esfuerzo escolar de las hijas e hijos de las personas servidoras públicas en activo del Gobierno de Guadalajara”.</w:t>
      </w:r>
    </w:p>
    <w:p w14:paraId="23822414" w14:textId="77777777" w:rsidR="00364A6B" w:rsidRPr="00242101" w:rsidRDefault="00364A6B" w:rsidP="00242101">
      <w:pPr>
        <w:jc w:val="both"/>
        <w:rPr>
          <w:rFonts w:ascii="Arial" w:hAnsi="Arial" w:cs="Arial"/>
          <w:i/>
          <w:iCs/>
          <w:sz w:val="18"/>
          <w:szCs w:val="18"/>
        </w:rPr>
      </w:pPr>
    </w:p>
    <w:p w14:paraId="1B4C7C2C" w14:textId="529C29A3" w:rsidR="00364A6B" w:rsidRPr="00242101" w:rsidRDefault="00364A6B" w:rsidP="00242101">
      <w:pPr>
        <w:jc w:val="both"/>
        <w:rPr>
          <w:rFonts w:ascii="Arial" w:hAnsi="Arial" w:cs="Arial"/>
          <w:i/>
          <w:iCs/>
          <w:sz w:val="18"/>
          <w:szCs w:val="18"/>
        </w:rPr>
      </w:pPr>
      <w:r w:rsidRPr="00242101">
        <w:rPr>
          <w:rFonts w:ascii="Arial" w:hAnsi="Arial" w:cs="Arial"/>
          <w:b/>
          <w:bCs/>
          <w:i/>
          <w:iCs/>
          <w:sz w:val="18"/>
          <w:szCs w:val="18"/>
        </w:rPr>
        <w:t xml:space="preserve">TERCERO. </w:t>
      </w:r>
      <w:r w:rsidRPr="00242101">
        <w:rPr>
          <w:rFonts w:ascii="Arial" w:hAnsi="Arial" w:cs="Arial"/>
          <w:i/>
          <w:iCs/>
          <w:sz w:val="18"/>
          <w:szCs w:val="18"/>
        </w:rPr>
        <w:t>Se instruye a las Dependencias y Entidades responsables de la operación de los referidos Programa Sociales Municipales para que difundan las presentes Reglas de Operación para la ciudadanía en el portal oficial de internet del Ayuntamiento y a través de los medios que le sean posibles y de fácil acceso para la ciudadanía.</w:t>
      </w:r>
    </w:p>
    <w:p w14:paraId="604472E2" w14:textId="77777777" w:rsidR="00364A6B" w:rsidRPr="00242101" w:rsidRDefault="00364A6B" w:rsidP="00242101">
      <w:pPr>
        <w:jc w:val="center"/>
        <w:rPr>
          <w:rFonts w:ascii="Arial" w:hAnsi="Arial" w:cs="Arial"/>
          <w:i/>
          <w:iCs/>
          <w:sz w:val="18"/>
          <w:szCs w:val="18"/>
          <w:lang w:val="en-US"/>
        </w:rPr>
      </w:pPr>
      <w:r w:rsidRPr="00242101">
        <w:rPr>
          <w:rFonts w:ascii="Arial" w:eastAsia="Montserrat" w:hAnsi="Arial" w:cs="Arial"/>
          <w:b/>
          <w:i/>
          <w:iCs/>
          <w:sz w:val="18"/>
          <w:szCs w:val="18"/>
          <w:lang w:val="en-US"/>
        </w:rPr>
        <w:t>T R A N S I T O R I O S</w:t>
      </w:r>
    </w:p>
    <w:p w14:paraId="3CF82C35" w14:textId="77777777" w:rsidR="00364A6B" w:rsidRPr="00242101" w:rsidRDefault="00364A6B" w:rsidP="00242101">
      <w:pPr>
        <w:jc w:val="center"/>
        <w:rPr>
          <w:rFonts w:ascii="Arial" w:eastAsia="Montserrat" w:hAnsi="Arial" w:cs="Arial"/>
          <w:b/>
          <w:i/>
          <w:iCs/>
          <w:sz w:val="18"/>
          <w:szCs w:val="18"/>
          <w:lang w:val="en-US"/>
        </w:rPr>
      </w:pPr>
    </w:p>
    <w:p w14:paraId="17C4BA82"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i/>
          <w:iCs/>
          <w:caps/>
          <w:sz w:val="18"/>
          <w:szCs w:val="18"/>
        </w:rPr>
        <w:t xml:space="preserve">Primero. </w:t>
      </w:r>
      <w:r w:rsidRPr="00242101">
        <w:rPr>
          <w:rFonts w:ascii="Arial" w:eastAsia="Montserrat" w:hAnsi="Arial" w:cs="Arial"/>
          <w:i/>
          <w:iCs/>
          <w:sz w:val="18"/>
          <w:szCs w:val="18"/>
        </w:rPr>
        <w:t xml:space="preserve">Publíquese el presente Decreto en la Gaceta Municipal de Guadalajara. </w:t>
      </w:r>
    </w:p>
    <w:p w14:paraId="7133CB1D" w14:textId="77777777" w:rsidR="00364A6B" w:rsidRPr="00242101" w:rsidRDefault="00364A6B" w:rsidP="00242101">
      <w:pPr>
        <w:jc w:val="both"/>
        <w:rPr>
          <w:rFonts w:ascii="Arial" w:eastAsia="Montserrat" w:hAnsi="Arial" w:cs="Arial"/>
          <w:b/>
          <w:bCs/>
          <w:i/>
          <w:iCs/>
          <w:sz w:val="18"/>
          <w:szCs w:val="18"/>
        </w:rPr>
      </w:pPr>
    </w:p>
    <w:p w14:paraId="6B041915" w14:textId="77777777" w:rsidR="00364A6B" w:rsidRPr="00242101" w:rsidRDefault="00364A6B" w:rsidP="00242101">
      <w:pPr>
        <w:jc w:val="both"/>
        <w:rPr>
          <w:rFonts w:ascii="Arial" w:eastAsia="Montserrat" w:hAnsi="Arial" w:cs="Arial"/>
          <w:i/>
          <w:iCs/>
          <w:sz w:val="18"/>
          <w:szCs w:val="18"/>
        </w:rPr>
      </w:pPr>
      <w:r w:rsidRPr="00242101">
        <w:rPr>
          <w:rFonts w:ascii="Arial" w:eastAsia="Montserrat" w:hAnsi="Arial" w:cs="Arial"/>
          <w:b/>
          <w:i/>
          <w:iCs/>
          <w:caps/>
          <w:sz w:val="18"/>
          <w:szCs w:val="18"/>
        </w:rPr>
        <w:t xml:space="preserve">Segundo. </w:t>
      </w:r>
      <w:r w:rsidRPr="00242101">
        <w:rPr>
          <w:rFonts w:ascii="Arial" w:eastAsia="Montserrat" w:hAnsi="Arial" w:cs="Arial"/>
          <w:i/>
          <w:iCs/>
          <w:sz w:val="18"/>
          <w:szCs w:val="18"/>
        </w:rPr>
        <w:t>El presente Decreto entrará en vigor al día siguiente de su publicación en la Gaceta Municipal del Municipio de G</w:t>
      </w:r>
      <w:r w:rsidRPr="00242101">
        <w:rPr>
          <w:rFonts w:ascii="Arial" w:hAnsi="Arial" w:cs="Arial"/>
          <w:i/>
          <w:iCs/>
          <w:sz w:val="18"/>
          <w:szCs w:val="18"/>
        </w:rPr>
        <w:t>uadalajara.</w:t>
      </w:r>
    </w:p>
    <w:p w14:paraId="17433D15" w14:textId="77777777" w:rsidR="00364A6B" w:rsidRPr="00242101" w:rsidRDefault="00364A6B" w:rsidP="00242101">
      <w:pPr>
        <w:jc w:val="both"/>
        <w:rPr>
          <w:rFonts w:ascii="Arial" w:eastAsia="Montserrat" w:hAnsi="Arial" w:cs="Arial"/>
          <w:i/>
          <w:iCs/>
          <w:sz w:val="18"/>
          <w:szCs w:val="18"/>
        </w:rPr>
      </w:pPr>
    </w:p>
    <w:p w14:paraId="098B0B40" w14:textId="77777777" w:rsidR="00364A6B" w:rsidRPr="00242101" w:rsidRDefault="00364A6B" w:rsidP="00242101">
      <w:pPr>
        <w:jc w:val="both"/>
        <w:rPr>
          <w:rFonts w:ascii="Arial" w:hAnsi="Arial" w:cs="Arial"/>
          <w:i/>
          <w:iCs/>
          <w:sz w:val="18"/>
          <w:szCs w:val="18"/>
        </w:rPr>
      </w:pPr>
      <w:r w:rsidRPr="00242101">
        <w:rPr>
          <w:rFonts w:ascii="Arial" w:eastAsia="Montserrat" w:hAnsi="Arial" w:cs="Arial"/>
          <w:b/>
          <w:i/>
          <w:iCs/>
          <w:caps/>
          <w:sz w:val="18"/>
          <w:szCs w:val="18"/>
        </w:rPr>
        <w:t>TERCERo.</w:t>
      </w:r>
      <w:r w:rsidRPr="00242101">
        <w:rPr>
          <w:rFonts w:ascii="Arial" w:hAnsi="Arial" w:cs="Arial"/>
          <w:i/>
          <w:iCs/>
          <w:sz w:val="18"/>
          <w:szCs w:val="18"/>
        </w:rPr>
        <w:t xml:space="preserve"> Se instruye a las personas Titulares de las Dependencias y Entidades responsables de la operación de los referidos Programa Sociales Municipales, para que en su caso, realicen las acciones necesarias para la instalación de los órganos colegidos previstos en las respectivas Reglas de Operación.</w:t>
      </w:r>
    </w:p>
    <w:p w14:paraId="363B47B4" w14:textId="77777777" w:rsidR="00364A6B" w:rsidRPr="00242101" w:rsidRDefault="00364A6B" w:rsidP="00242101">
      <w:pPr>
        <w:jc w:val="both"/>
        <w:rPr>
          <w:rFonts w:ascii="Arial" w:hAnsi="Arial" w:cs="Arial"/>
          <w:i/>
          <w:iCs/>
          <w:sz w:val="18"/>
          <w:szCs w:val="18"/>
        </w:rPr>
      </w:pPr>
    </w:p>
    <w:p w14:paraId="3A67EF9D" w14:textId="78DCE88C" w:rsidR="00C52185" w:rsidRDefault="00364A6B" w:rsidP="00242101">
      <w:pPr>
        <w:jc w:val="both"/>
        <w:rPr>
          <w:rFonts w:ascii="Arial" w:hAnsi="Arial" w:cs="Arial"/>
          <w:i/>
          <w:iCs/>
          <w:sz w:val="18"/>
          <w:szCs w:val="18"/>
        </w:rPr>
      </w:pPr>
      <w:r w:rsidRPr="00242101">
        <w:rPr>
          <w:rFonts w:ascii="Arial" w:hAnsi="Arial" w:cs="Arial"/>
          <w:b/>
          <w:bCs/>
          <w:i/>
          <w:iCs/>
          <w:sz w:val="18"/>
          <w:szCs w:val="18"/>
        </w:rPr>
        <w:t xml:space="preserve">CUARTO. </w:t>
      </w:r>
      <w:r w:rsidRPr="00242101">
        <w:rPr>
          <w:rFonts w:ascii="Arial" w:hAnsi="Arial" w:cs="Arial"/>
          <w:i/>
          <w:iCs/>
          <w:sz w:val="18"/>
          <w:szCs w:val="18"/>
        </w:rPr>
        <w:t>Se instruye a las personas Titulares de las Dependencias y Entidades responsables de la operación de los referidos Programa Sociales Municipales, para que en su caso, elaboren y remitan los informes sobre el avance en la ejecución de los Programa Sociales Municipales referidos, en los términos de la normatividad aplicable</w:t>
      </w:r>
      <w:r w:rsidR="00D51AF3">
        <w:rPr>
          <w:rFonts w:ascii="Arial" w:hAnsi="Arial" w:cs="Arial"/>
          <w:i/>
          <w:iCs/>
          <w:sz w:val="18"/>
          <w:szCs w:val="18"/>
        </w:rPr>
        <w:t>”</w:t>
      </w:r>
      <w:r w:rsidRPr="00242101">
        <w:rPr>
          <w:rFonts w:ascii="Arial" w:hAnsi="Arial" w:cs="Arial"/>
          <w:i/>
          <w:iCs/>
          <w:sz w:val="18"/>
          <w:szCs w:val="18"/>
        </w:rPr>
        <w:t>.</w:t>
      </w:r>
    </w:p>
    <w:p w14:paraId="4DD24875" w14:textId="77777777" w:rsidR="00D51AF3" w:rsidRPr="00242101" w:rsidRDefault="00D51AF3" w:rsidP="00242101">
      <w:pPr>
        <w:jc w:val="both"/>
        <w:rPr>
          <w:rFonts w:ascii="Arial" w:eastAsia="Calibri" w:hAnsi="Arial" w:cs="Arial"/>
          <w:b/>
          <w:bCs/>
          <w:i/>
          <w:iCs/>
          <w:sz w:val="18"/>
          <w:szCs w:val="18"/>
        </w:rPr>
      </w:pPr>
    </w:p>
    <w:p w14:paraId="54A3F099" w14:textId="5393DCE4" w:rsidR="00B3181C" w:rsidRPr="00B3181C" w:rsidRDefault="00C52185" w:rsidP="00B3181C">
      <w:pPr>
        <w:jc w:val="both"/>
        <w:rPr>
          <w:rFonts w:ascii="Arial" w:hAnsi="Arial" w:cs="Arial"/>
          <w:sz w:val="24"/>
          <w:szCs w:val="24"/>
        </w:rPr>
      </w:pPr>
      <w:r w:rsidRPr="00B3181C">
        <w:rPr>
          <w:rFonts w:ascii="Arial" w:hAnsi="Arial" w:cs="Arial"/>
          <w:b/>
          <w:sz w:val="24"/>
          <w:szCs w:val="24"/>
          <w:lang w:val="es-ES_tradnl"/>
        </w:rPr>
        <w:t>La Presidenta Municipal:</w:t>
      </w:r>
      <w:r w:rsidR="00B3181C" w:rsidRPr="00B3181C">
        <w:rPr>
          <w:rFonts w:ascii="Arial" w:eastAsia="Calibri" w:hAnsi="Arial" w:cs="Arial"/>
          <w:sz w:val="24"/>
          <w:szCs w:val="24"/>
        </w:rPr>
        <w:t xml:space="preserve"> La segunda iniciativa es una iniciativa muy especial</w:t>
      </w:r>
      <w:r>
        <w:rPr>
          <w:rFonts w:ascii="Arial" w:eastAsia="Calibri" w:hAnsi="Arial" w:cs="Arial"/>
          <w:sz w:val="24"/>
          <w:szCs w:val="24"/>
        </w:rPr>
        <w:t>,</w:t>
      </w:r>
      <w:r w:rsidR="00B3181C" w:rsidRPr="00B3181C">
        <w:rPr>
          <w:rFonts w:ascii="Arial" w:eastAsia="Calibri" w:hAnsi="Arial" w:cs="Arial"/>
          <w:sz w:val="24"/>
          <w:szCs w:val="24"/>
        </w:rPr>
        <w:t xml:space="preserve"> es una iniciativa que forma parte de una causa ya de muchos años.</w:t>
      </w:r>
    </w:p>
    <w:p w14:paraId="305208F5" w14:textId="77777777" w:rsidR="00B3181C" w:rsidRPr="00B3181C" w:rsidRDefault="00B3181C" w:rsidP="00B3181C">
      <w:pPr>
        <w:jc w:val="both"/>
        <w:rPr>
          <w:rFonts w:ascii="Arial" w:hAnsi="Arial" w:cs="Arial"/>
          <w:sz w:val="24"/>
          <w:szCs w:val="24"/>
        </w:rPr>
      </w:pPr>
    </w:p>
    <w:p w14:paraId="08095F40" w14:textId="7A839746" w:rsidR="00C52185" w:rsidRDefault="00B3181C" w:rsidP="00B3181C">
      <w:pPr>
        <w:jc w:val="both"/>
        <w:rPr>
          <w:rFonts w:ascii="Arial" w:eastAsia="Calibri" w:hAnsi="Arial" w:cs="Arial"/>
          <w:sz w:val="24"/>
          <w:szCs w:val="24"/>
        </w:rPr>
      </w:pPr>
      <w:r w:rsidRPr="00B3181C">
        <w:rPr>
          <w:rFonts w:ascii="Arial" w:eastAsia="Calibri" w:hAnsi="Arial" w:cs="Arial"/>
          <w:sz w:val="24"/>
          <w:szCs w:val="24"/>
        </w:rPr>
        <w:t xml:space="preserve">La </w:t>
      </w:r>
      <w:r w:rsidR="00A44868">
        <w:rPr>
          <w:rFonts w:ascii="Arial" w:eastAsia="Calibri" w:hAnsi="Arial" w:cs="Arial"/>
          <w:sz w:val="24"/>
          <w:szCs w:val="24"/>
        </w:rPr>
        <w:t>P</w:t>
      </w:r>
      <w:r w:rsidRPr="00B3181C">
        <w:rPr>
          <w:rFonts w:ascii="Arial" w:eastAsia="Calibri" w:hAnsi="Arial" w:cs="Arial"/>
          <w:sz w:val="24"/>
          <w:szCs w:val="24"/>
        </w:rPr>
        <w:t>reparatoria 5 de la Universidad de Guadalajara</w:t>
      </w:r>
      <w:r w:rsidR="00C52185">
        <w:rPr>
          <w:rFonts w:ascii="Arial" w:eastAsia="Calibri" w:hAnsi="Arial" w:cs="Arial"/>
          <w:sz w:val="24"/>
          <w:szCs w:val="24"/>
        </w:rPr>
        <w:t>,</w:t>
      </w:r>
      <w:r w:rsidRPr="00B3181C">
        <w:rPr>
          <w:rFonts w:ascii="Arial" w:eastAsia="Calibri" w:hAnsi="Arial" w:cs="Arial"/>
          <w:sz w:val="24"/>
          <w:szCs w:val="24"/>
        </w:rPr>
        <w:t xml:space="preserve"> desde hace tiempo buscaban un terreno para poder construir una preparatoria</w:t>
      </w:r>
      <w:r w:rsidR="00C52185">
        <w:rPr>
          <w:rFonts w:ascii="Arial" w:eastAsia="Calibri" w:hAnsi="Arial" w:cs="Arial"/>
          <w:sz w:val="24"/>
          <w:szCs w:val="24"/>
        </w:rPr>
        <w:t>,</w:t>
      </w:r>
      <w:r w:rsidRPr="00B3181C">
        <w:rPr>
          <w:rFonts w:ascii="Arial" w:eastAsia="Calibri" w:hAnsi="Arial" w:cs="Arial"/>
          <w:sz w:val="24"/>
          <w:szCs w:val="24"/>
        </w:rPr>
        <w:t xml:space="preserve"> </w:t>
      </w:r>
      <w:r w:rsidR="00C52185">
        <w:rPr>
          <w:rFonts w:ascii="Arial" w:eastAsia="Calibri" w:hAnsi="Arial" w:cs="Arial"/>
          <w:sz w:val="24"/>
          <w:szCs w:val="24"/>
        </w:rPr>
        <w:t>hay</w:t>
      </w:r>
      <w:r w:rsidRPr="00B3181C">
        <w:rPr>
          <w:rFonts w:ascii="Arial" w:eastAsia="Calibri" w:hAnsi="Arial" w:cs="Arial"/>
          <w:sz w:val="24"/>
          <w:szCs w:val="24"/>
        </w:rPr>
        <w:t xml:space="preserve"> e</w:t>
      </w:r>
      <w:r w:rsidR="00C52185">
        <w:rPr>
          <w:rFonts w:ascii="Arial" w:eastAsia="Calibri" w:hAnsi="Arial" w:cs="Arial"/>
          <w:sz w:val="24"/>
          <w:szCs w:val="24"/>
        </w:rPr>
        <w:t>l</w:t>
      </w:r>
      <w:r w:rsidRPr="00B3181C">
        <w:rPr>
          <w:rFonts w:ascii="Arial" w:eastAsia="Calibri" w:hAnsi="Arial" w:cs="Arial"/>
          <w:sz w:val="24"/>
          <w:szCs w:val="24"/>
        </w:rPr>
        <w:t xml:space="preserve"> diálogo con nuestra rectora de la Universidad de Guadalajara, </w:t>
      </w:r>
      <w:r w:rsidR="00C63A74">
        <w:rPr>
          <w:rFonts w:ascii="Arial" w:eastAsia="Calibri" w:hAnsi="Arial" w:cs="Arial"/>
          <w:sz w:val="24"/>
          <w:szCs w:val="24"/>
        </w:rPr>
        <w:t>K</w:t>
      </w:r>
      <w:r w:rsidRPr="00B3181C">
        <w:rPr>
          <w:rFonts w:ascii="Arial" w:eastAsia="Calibri" w:hAnsi="Arial" w:cs="Arial"/>
          <w:sz w:val="24"/>
          <w:szCs w:val="24"/>
        </w:rPr>
        <w:t xml:space="preserve">arla </w:t>
      </w:r>
      <w:proofErr w:type="spellStart"/>
      <w:r w:rsidRPr="00B3181C">
        <w:rPr>
          <w:rFonts w:ascii="Arial" w:eastAsia="Calibri" w:hAnsi="Arial" w:cs="Arial"/>
          <w:sz w:val="24"/>
          <w:szCs w:val="24"/>
        </w:rPr>
        <w:t>Planter</w:t>
      </w:r>
      <w:proofErr w:type="spellEnd"/>
      <w:r w:rsidRPr="00B3181C">
        <w:rPr>
          <w:rFonts w:ascii="Arial" w:eastAsia="Calibri" w:hAnsi="Arial" w:cs="Arial"/>
          <w:sz w:val="24"/>
          <w:szCs w:val="24"/>
        </w:rPr>
        <w:t xml:space="preserve"> y también con nuestro regidor Jesús Becerra</w:t>
      </w:r>
      <w:r w:rsidR="00C52185">
        <w:rPr>
          <w:rFonts w:ascii="Arial" w:eastAsia="Calibri" w:hAnsi="Arial" w:cs="Arial"/>
          <w:sz w:val="24"/>
          <w:szCs w:val="24"/>
        </w:rPr>
        <w:t>,</w:t>
      </w:r>
      <w:r w:rsidRPr="00B3181C">
        <w:rPr>
          <w:rFonts w:ascii="Arial" w:eastAsia="Calibri" w:hAnsi="Arial" w:cs="Arial"/>
          <w:sz w:val="24"/>
          <w:szCs w:val="24"/>
        </w:rPr>
        <w:t xml:space="preserve"> estuvimos revisando las posibilidades de poder modificar el convenio de comodato que tiene la Universidad de Guadalajara para este predio ubicado en el </w:t>
      </w:r>
      <w:r w:rsidR="00C52185">
        <w:rPr>
          <w:rFonts w:ascii="Arial" w:eastAsia="Calibri" w:hAnsi="Arial" w:cs="Arial"/>
          <w:sz w:val="24"/>
          <w:szCs w:val="24"/>
        </w:rPr>
        <w:t>Sau</w:t>
      </w:r>
      <w:r w:rsidR="00A44868">
        <w:rPr>
          <w:rFonts w:ascii="Arial" w:eastAsia="Calibri" w:hAnsi="Arial" w:cs="Arial"/>
          <w:sz w:val="24"/>
          <w:szCs w:val="24"/>
        </w:rPr>
        <w:t>z</w:t>
      </w:r>
      <w:r w:rsidR="00C52185">
        <w:rPr>
          <w:rFonts w:ascii="Arial" w:eastAsia="Calibri" w:hAnsi="Arial" w:cs="Arial"/>
          <w:sz w:val="24"/>
          <w:szCs w:val="24"/>
        </w:rPr>
        <w:t>.</w:t>
      </w:r>
    </w:p>
    <w:p w14:paraId="5CFE4744" w14:textId="77777777" w:rsidR="00C52185" w:rsidRDefault="00C52185" w:rsidP="00B3181C">
      <w:pPr>
        <w:jc w:val="both"/>
        <w:rPr>
          <w:rFonts w:ascii="Arial" w:eastAsia="Calibri" w:hAnsi="Arial" w:cs="Arial"/>
          <w:sz w:val="24"/>
          <w:szCs w:val="24"/>
        </w:rPr>
      </w:pPr>
    </w:p>
    <w:p w14:paraId="0640BC59" w14:textId="47B9DAEC" w:rsidR="00C52185" w:rsidRDefault="00C52185" w:rsidP="00B3181C">
      <w:pPr>
        <w:jc w:val="both"/>
        <w:rPr>
          <w:rFonts w:ascii="Arial" w:eastAsia="Calibri" w:hAnsi="Arial" w:cs="Arial"/>
          <w:sz w:val="24"/>
          <w:szCs w:val="24"/>
        </w:rPr>
      </w:pPr>
      <w:r>
        <w:rPr>
          <w:rFonts w:ascii="Arial" w:eastAsia="Calibri" w:hAnsi="Arial" w:cs="Arial"/>
          <w:sz w:val="24"/>
          <w:szCs w:val="24"/>
        </w:rPr>
        <w:t xml:space="preserve">Buscamos </w:t>
      </w:r>
      <w:r w:rsidR="00B3181C" w:rsidRPr="00B3181C">
        <w:rPr>
          <w:rFonts w:ascii="Arial" w:eastAsia="Calibri" w:hAnsi="Arial" w:cs="Arial"/>
          <w:sz w:val="24"/>
          <w:szCs w:val="24"/>
        </w:rPr>
        <w:t>modificar</w:t>
      </w:r>
      <w:r>
        <w:rPr>
          <w:rFonts w:ascii="Arial" w:eastAsia="Calibri" w:hAnsi="Arial" w:cs="Arial"/>
          <w:sz w:val="24"/>
          <w:szCs w:val="24"/>
        </w:rPr>
        <w:t>,</w:t>
      </w:r>
      <w:r w:rsidR="00B3181C" w:rsidRPr="00B3181C">
        <w:rPr>
          <w:rFonts w:ascii="Arial" w:eastAsia="Calibri" w:hAnsi="Arial" w:cs="Arial"/>
          <w:sz w:val="24"/>
          <w:szCs w:val="24"/>
        </w:rPr>
        <w:t xml:space="preserve"> porque hasta hoy es un comodato de 20 años que fue aprobada en la administración anterior</w:t>
      </w:r>
      <w:r>
        <w:rPr>
          <w:rFonts w:ascii="Arial" w:eastAsia="Calibri" w:hAnsi="Arial" w:cs="Arial"/>
          <w:sz w:val="24"/>
          <w:szCs w:val="24"/>
        </w:rPr>
        <w:t>,</w:t>
      </w:r>
      <w:r w:rsidR="00B3181C" w:rsidRPr="00B3181C">
        <w:rPr>
          <w:rFonts w:ascii="Arial" w:eastAsia="Calibri" w:hAnsi="Arial" w:cs="Arial"/>
          <w:sz w:val="24"/>
          <w:szCs w:val="24"/>
        </w:rPr>
        <w:t xml:space="preserve"> pero después de este diálogo y de revisar el impacto que tiene la educación en nuestros jóvenes, el impacto que </w:t>
      </w:r>
      <w:r w:rsidR="00B3181C" w:rsidRPr="00B3181C">
        <w:rPr>
          <w:rFonts w:ascii="Arial" w:eastAsia="Calibri" w:hAnsi="Arial" w:cs="Arial"/>
          <w:sz w:val="24"/>
          <w:szCs w:val="24"/>
        </w:rPr>
        <w:lastRenderedPageBreak/>
        <w:t>tiene una preparatoria no solo en las personas que se preparan, en los jóvenes que van ahí</w:t>
      </w:r>
      <w:r>
        <w:rPr>
          <w:rFonts w:ascii="Arial" w:eastAsia="Calibri" w:hAnsi="Arial" w:cs="Arial"/>
          <w:sz w:val="24"/>
          <w:szCs w:val="24"/>
        </w:rPr>
        <w:t>,</w:t>
      </w:r>
      <w:r w:rsidR="00B3181C" w:rsidRPr="00B3181C">
        <w:rPr>
          <w:rFonts w:ascii="Arial" w:eastAsia="Calibri" w:hAnsi="Arial" w:cs="Arial"/>
          <w:sz w:val="24"/>
          <w:szCs w:val="24"/>
        </w:rPr>
        <w:t xml:space="preserve"> sino también en sus vidas</w:t>
      </w:r>
      <w:r>
        <w:rPr>
          <w:rFonts w:ascii="Arial" w:eastAsia="Calibri" w:hAnsi="Arial" w:cs="Arial"/>
          <w:sz w:val="24"/>
          <w:szCs w:val="24"/>
        </w:rPr>
        <w:t>,</w:t>
      </w:r>
      <w:r w:rsidR="00B3181C" w:rsidRPr="00B3181C">
        <w:rPr>
          <w:rFonts w:ascii="Arial" w:eastAsia="Calibri" w:hAnsi="Arial" w:cs="Arial"/>
          <w:sz w:val="24"/>
          <w:szCs w:val="24"/>
        </w:rPr>
        <w:t xml:space="preserve"> en sus entornos y el propio entorno de la escuela preparatoria</w:t>
      </w:r>
      <w:r>
        <w:rPr>
          <w:rFonts w:ascii="Arial" w:eastAsia="Calibri" w:hAnsi="Arial" w:cs="Arial"/>
          <w:sz w:val="24"/>
          <w:szCs w:val="24"/>
        </w:rPr>
        <w:t>,</w:t>
      </w:r>
      <w:r w:rsidR="00B3181C" w:rsidRPr="00B3181C">
        <w:rPr>
          <w:rFonts w:ascii="Arial" w:eastAsia="Calibri" w:hAnsi="Arial" w:cs="Arial"/>
          <w:sz w:val="24"/>
          <w:szCs w:val="24"/>
        </w:rPr>
        <w:t xml:space="preserve"> es que hoy presentamos ante este pleno que se pueda donar por fin el terreno del S</w:t>
      </w:r>
      <w:r>
        <w:rPr>
          <w:rFonts w:ascii="Arial" w:eastAsia="Calibri" w:hAnsi="Arial" w:cs="Arial"/>
          <w:sz w:val="24"/>
          <w:szCs w:val="24"/>
        </w:rPr>
        <w:t>au</w:t>
      </w:r>
      <w:r w:rsidR="00A44868">
        <w:rPr>
          <w:rFonts w:ascii="Arial" w:eastAsia="Calibri" w:hAnsi="Arial" w:cs="Arial"/>
          <w:sz w:val="24"/>
          <w:szCs w:val="24"/>
        </w:rPr>
        <w:t>z</w:t>
      </w:r>
      <w:r w:rsidR="00B3181C" w:rsidRPr="00B3181C">
        <w:rPr>
          <w:rFonts w:ascii="Arial" w:eastAsia="Calibri" w:hAnsi="Arial" w:cs="Arial"/>
          <w:sz w:val="24"/>
          <w:szCs w:val="24"/>
        </w:rPr>
        <w:t xml:space="preserve"> para la Universidad de Guadalajara y podamos tener ahí una gran preparatoria</w:t>
      </w:r>
      <w:r>
        <w:rPr>
          <w:rFonts w:ascii="Arial" w:eastAsia="Calibri" w:hAnsi="Arial" w:cs="Arial"/>
          <w:sz w:val="24"/>
          <w:szCs w:val="24"/>
        </w:rPr>
        <w:t>.</w:t>
      </w:r>
    </w:p>
    <w:p w14:paraId="48EA141F" w14:textId="77777777" w:rsidR="00C52185" w:rsidRDefault="00C52185" w:rsidP="00B3181C">
      <w:pPr>
        <w:jc w:val="both"/>
        <w:rPr>
          <w:rFonts w:ascii="Arial" w:eastAsia="Calibri" w:hAnsi="Arial" w:cs="Arial"/>
          <w:sz w:val="24"/>
          <w:szCs w:val="24"/>
        </w:rPr>
      </w:pPr>
    </w:p>
    <w:p w14:paraId="145A2511" w14:textId="314E543E" w:rsidR="00E70D28" w:rsidRDefault="00C52185" w:rsidP="00B3181C">
      <w:pPr>
        <w:jc w:val="both"/>
        <w:rPr>
          <w:rFonts w:ascii="Arial" w:eastAsia="Calibri" w:hAnsi="Arial" w:cs="Arial"/>
          <w:sz w:val="24"/>
          <w:szCs w:val="24"/>
        </w:rPr>
      </w:pPr>
      <w:r>
        <w:rPr>
          <w:rFonts w:ascii="Arial" w:eastAsia="Calibri" w:hAnsi="Arial" w:cs="Arial"/>
          <w:sz w:val="24"/>
          <w:szCs w:val="24"/>
        </w:rPr>
        <w:t>D</w:t>
      </w:r>
      <w:r w:rsidR="00B3181C" w:rsidRPr="00B3181C">
        <w:rPr>
          <w:rFonts w:ascii="Arial" w:eastAsia="Calibri" w:hAnsi="Arial" w:cs="Arial"/>
          <w:sz w:val="24"/>
          <w:szCs w:val="24"/>
        </w:rPr>
        <w:t>ecirles que nos da mucha emoción y lo hacemos con mucha responsabilidad</w:t>
      </w:r>
      <w:r w:rsidR="00E70D28">
        <w:rPr>
          <w:rFonts w:ascii="Arial" w:eastAsia="Calibri" w:hAnsi="Arial" w:cs="Arial"/>
          <w:sz w:val="24"/>
          <w:szCs w:val="24"/>
        </w:rPr>
        <w:t>,</w:t>
      </w:r>
      <w:r w:rsidR="00B3181C" w:rsidRPr="00B3181C">
        <w:rPr>
          <w:rFonts w:ascii="Arial" w:eastAsia="Calibri" w:hAnsi="Arial" w:cs="Arial"/>
          <w:sz w:val="24"/>
          <w:szCs w:val="24"/>
        </w:rPr>
        <w:t xml:space="preserve"> para nosotros cuidar el patrimonio territorial de la ciudad es una prioridad</w:t>
      </w:r>
      <w:r w:rsidR="00E70D28">
        <w:rPr>
          <w:rFonts w:ascii="Arial" w:eastAsia="Calibri" w:hAnsi="Arial" w:cs="Arial"/>
          <w:sz w:val="24"/>
          <w:szCs w:val="24"/>
        </w:rPr>
        <w:t>,</w:t>
      </w:r>
      <w:r w:rsidR="00B3181C" w:rsidRPr="00B3181C">
        <w:rPr>
          <w:rFonts w:ascii="Arial" w:eastAsia="Calibri" w:hAnsi="Arial" w:cs="Arial"/>
          <w:sz w:val="24"/>
          <w:szCs w:val="24"/>
        </w:rPr>
        <w:t xml:space="preserve"> todas las decisiones que hoy se toman en Guadalajara van a repercutir en las próximas generaciones</w:t>
      </w:r>
      <w:r w:rsidR="00E70D28">
        <w:rPr>
          <w:rFonts w:ascii="Arial" w:eastAsia="Calibri" w:hAnsi="Arial" w:cs="Arial"/>
          <w:sz w:val="24"/>
          <w:szCs w:val="24"/>
        </w:rPr>
        <w:t>,</w:t>
      </w:r>
      <w:r w:rsidR="00B3181C" w:rsidRPr="00B3181C">
        <w:rPr>
          <w:rFonts w:ascii="Arial" w:eastAsia="Calibri" w:hAnsi="Arial" w:cs="Arial"/>
          <w:sz w:val="24"/>
          <w:szCs w:val="24"/>
        </w:rPr>
        <w:t xml:space="preserve"> estamos cuidando cada espacio</w:t>
      </w:r>
      <w:r w:rsidR="00E70D28">
        <w:rPr>
          <w:rFonts w:ascii="Arial" w:eastAsia="Calibri" w:hAnsi="Arial" w:cs="Arial"/>
          <w:sz w:val="24"/>
          <w:szCs w:val="24"/>
        </w:rPr>
        <w:t>,</w:t>
      </w:r>
      <w:r w:rsidR="00B3181C" w:rsidRPr="00B3181C">
        <w:rPr>
          <w:rFonts w:ascii="Arial" w:eastAsia="Calibri" w:hAnsi="Arial" w:cs="Arial"/>
          <w:sz w:val="24"/>
          <w:szCs w:val="24"/>
        </w:rPr>
        <w:t xml:space="preserve"> estamos cuidando cada uno de los lugares que forman parte de nuestro patrimonio y con mucha conciencia y compromiso de hacer buen equipo por las y los estudiantes, por nuestra sociedad</w:t>
      </w:r>
      <w:r w:rsidR="00E70D28">
        <w:rPr>
          <w:rFonts w:ascii="Arial" w:eastAsia="Calibri" w:hAnsi="Arial" w:cs="Arial"/>
          <w:sz w:val="24"/>
          <w:szCs w:val="24"/>
        </w:rPr>
        <w:t>,</w:t>
      </w:r>
      <w:r w:rsidR="00B3181C" w:rsidRPr="00B3181C">
        <w:rPr>
          <w:rFonts w:ascii="Arial" w:eastAsia="Calibri" w:hAnsi="Arial" w:cs="Arial"/>
          <w:sz w:val="24"/>
          <w:szCs w:val="24"/>
        </w:rPr>
        <w:t xml:space="preserve"> es que presentamos esta iniciativa que está suscrita por nuestro señor </w:t>
      </w:r>
      <w:r w:rsidR="00E70D28">
        <w:rPr>
          <w:rFonts w:ascii="Arial" w:eastAsia="Calibri" w:hAnsi="Arial" w:cs="Arial"/>
          <w:sz w:val="24"/>
          <w:szCs w:val="24"/>
        </w:rPr>
        <w:t>S</w:t>
      </w:r>
      <w:r w:rsidR="00B3181C" w:rsidRPr="00B3181C">
        <w:rPr>
          <w:rFonts w:ascii="Arial" w:eastAsia="Calibri" w:hAnsi="Arial" w:cs="Arial"/>
          <w:sz w:val="24"/>
          <w:szCs w:val="24"/>
        </w:rPr>
        <w:t>índico</w:t>
      </w:r>
      <w:r w:rsidR="00E70D28">
        <w:rPr>
          <w:rFonts w:ascii="Arial" w:eastAsia="Calibri" w:hAnsi="Arial" w:cs="Arial"/>
          <w:sz w:val="24"/>
          <w:szCs w:val="24"/>
        </w:rPr>
        <w:t>,</w:t>
      </w:r>
      <w:r w:rsidR="00B3181C" w:rsidRPr="00B3181C">
        <w:rPr>
          <w:rFonts w:ascii="Arial" w:eastAsia="Calibri" w:hAnsi="Arial" w:cs="Arial"/>
          <w:sz w:val="24"/>
          <w:szCs w:val="24"/>
        </w:rPr>
        <w:t xml:space="preserve"> Salvador de la Cruz</w:t>
      </w:r>
      <w:r w:rsidR="00E70D28">
        <w:rPr>
          <w:rFonts w:ascii="Arial" w:eastAsia="Calibri" w:hAnsi="Arial" w:cs="Arial"/>
          <w:sz w:val="24"/>
          <w:szCs w:val="24"/>
        </w:rPr>
        <w:t>,</w:t>
      </w:r>
      <w:r w:rsidR="00B3181C" w:rsidRPr="00B3181C">
        <w:rPr>
          <w:rFonts w:ascii="Arial" w:eastAsia="Calibri" w:hAnsi="Arial" w:cs="Arial"/>
          <w:sz w:val="24"/>
          <w:szCs w:val="24"/>
        </w:rPr>
        <w:t xml:space="preserve"> por nuestro señor regidor Jesús Becerra y por la de la </w:t>
      </w:r>
      <w:r w:rsidR="00A44868">
        <w:rPr>
          <w:rFonts w:ascii="Arial" w:eastAsia="Calibri" w:hAnsi="Arial" w:cs="Arial"/>
          <w:sz w:val="24"/>
          <w:szCs w:val="24"/>
        </w:rPr>
        <w:t>v</w:t>
      </w:r>
      <w:r w:rsidR="00B3181C" w:rsidRPr="00B3181C">
        <w:rPr>
          <w:rFonts w:ascii="Arial" w:eastAsia="Calibri" w:hAnsi="Arial" w:cs="Arial"/>
          <w:sz w:val="24"/>
          <w:szCs w:val="24"/>
        </w:rPr>
        <w:t>oz</w:t>
      </w:r>
      <w:r w:rsidR="00A44868">
        <w:rPr>
          <w:rFonts w:ascii="Arial" w:eastAsia="Calibri" w:hAnsi="Arial" w:cs="Arial"/>
          <w:sz w:val="24"/>
          <w:szCs w:val="24"/>
        </w:rPr>
        <w:t>,</w:t>
      </w:r>
      <w:r w:rsidR="00B3181C" w:rsidRPr="00B3181C">
        <w:rPr>
          <w:rFonts w:ascii="Arial" w:eastAsia="Calibri" w:hAnsi="Arial" w:cs="Arial"/>
          <w:sz w:val="24"/>
          <w:szCs w:val="24"/>
        </w:rPr>
        <w:t xml:space="preserve"> la Presidenta Municipal</w:t>
      </w:r>
      <w:r w:rsidR="00E70D28">
        <w:rPr>
          <w:rFonts w:ascii="Arial" w:eastAsia="Calibri" w:hAnsi="Arial" w:cs="Arial"/>
          <w:sz w:val="24"/>
          <w:szCs w:val="24"/>
        </w:rPr>
        <w:t>.</w:t>
      </w:r>
    </w:p>
    <w:p w14:paraId="55305334" w14:textId="77777777" w:rsidR="00E70D28" w:rsidRDefault="00E70D28" w:rsidP="00B3181C">
      <w:pPr>
        <w:jc w:val="both"/>
        <w:rPr>
          <w:rFonts w:ascii="Arial" w:eastAsia="Calibri" w:hAnsi="Arial" w:cs="Arial"/>
          <w:sz w:val="24"/>
          <w:szCs w:val="24"/>
        </w:rPr>
      </w:pPr>
    </w:p>
    <w:p w14:paraId="1BF2314F" w14:textId="77777777" w:rsidR="00E70D28" w:rsidRDefault="00E70D28" w:rsidP="00B3181C">
      <w:pPr>
        <w:jc w:val="both"/>
        <w:rPr>
          <w:rFonts w:ascii="Arial" w:eastAsia="Calibri" w:hAnsi="Arial" w:cs="Arial"/>
          <w:sz w:val="24"/>
          <w:szCs w:val="24"/>
        </w:rPr>
      </w:pPr>
      <w:r>
        <w:rPr>
          <w:rFonts w:ascii="Arial" w:eastAsia="Calibri" w:hAnsi="Arial" w:cs="Arial"/>
          <w:sz w:val="24"/>
          <w:szCs w:val="24"/>
        </w:rPr>
        <w:t>L</w:t>
      </w:r>
      <w:r w:rsidR="00B3181C" w:rsidRPr="00B3181C">
        <w:rPr>
          <w:rFonts w:ascii="Arial" w:eastAsia="Calibri" w:hAnsi="Arial" w:cs="Arial"/>
          <w:sz w:val="24"/>
          <w:szCs w:val="24"/>
        </w:rPr>
        <w:t>a vamos a poner a consideración de todas y todos ustedes y creemos que estamos en condiciones para dejar atrás el comodato de este espacio y repito se convierta ya en una donación en donde la Universidad de Guadalajara</w:t>
      </w:r>
      <w:r>
        <w:rPr>
          <w:rFonts w:ascii="Arial" w:eastAsia="Calibri" w:hAnsi="Arial" w:cs="Arial"/>
          <w:sz w:val="24"/>
          <w:szCs w:val="24"/>
        </w:rPr>
        <w:t>,</w:t>
      </w:r>
      <w:r w:rsidR="00B3181C" w:rsidRPr="00B3181C">
        <w:rPr>
          <w:rFonts w:ascii="Arial" w:eastAsia="Calibri" w:hAnsi="Arial" w:cs="Arial"/>
          <w:sz w:val="24"/>
          <w:szCs w:val="24"/>
        </w:rPr>
        <w:t xml:space="preserve"> con apoyo, también lo quiero dejar muy claro del Gobernador del Estado, Pablo Lemus</w:t>
      </w:r>
      <w:r>
        <w:rPr>
          <w:rFonts w:ascii="Arial" w:eastAsia="Calibri" w:hAnsi="Arial" w:cs="Arial"/>
          <w:sz w:val="24"/>
          <w:szCs w:val="24"/>
        </w:rPr>
        <w:t>,</w:t>
      </w:r>
      <w:r w:rsidR="00B3181C" w:rsidRPr="00B3181C">
        <w:rPr>
          <w:rFonts w:ascii="Arial" w:eastAsia="Calibri" w:hAnsi="Arial" w:cs="Arial"/>
          <w:sz w:val="24"/>
          <w:szCs w:val="24"/>
        </w:rPr>
        <w:t xml:space="preserve"> puedan ahí establecer una institución que transforme vidas</w:t>
      </w:r>
      <w:r>
        <w:rPr>
          <w:rFonts w:ascii="Arial" w:eastAsia="Calibri" w:hAnsi="Arial" w:cs="Arial"/>
          <w:sz w:val="24"/>
          <w:szCs w:val="24"/>
        </w:rPr>
        <w:t>.</w:t>
      </w:r>
    </w:p>
    <w:p w14:paraId="66B520AC" w14:textId="759AD6B0" w:rsidR="00E70D28" w:rsidRPr="00242101" w:rsidRDefault="00E70D28" w:rsidP="00242101">
      <w:pPr>
        <w:jc w:val="both"/>
        <w:rPr>
          <w:rFonts w:ascii="Arial" w:eastAsia="Calibri" w:hAnsi="Arial" w:cs="Arial"/>
          <w:i/>
          <w:iCs/>
          <w:sz w:val="18"/>
          <w:szCs w:val="18"/>
        </w:rPr>
      </w:pPr>
    </w:p>
    <w:p w14:paraId="1F5AAF8B" w14:textId="019A0368" w:rsidR="00364A6B" w:rsidRPr="00242101" w:rsidRDefault="00D51AF3" w:rsidP="00242101">
      <w:pPr>
        <w:jc w:val="both"/>
        <w:rPr>
          <w:rFonts w:ascii="Arial" w:eastAsia="Play" w:hAnsi="Arial" w:cs="Arial"/>
          <w:b/>
          <w:bCs/>
          <w:i/>
          <w:iCs/>
          <w:sz w:val="18"/>
          <w:szCs w:val="18"/>
        </w:rPr>
      </w:pPr>
      <w:r>
        <w:rPr>
          <w:rFonts w:ascii="Arial" w:eastAsia="Play" w:hAnsi="Arial" w:cs="Arial"/>
          <w:b/>
          <w:bCs/>
          <w:i/>
          <w:iCs/>
          <w:sz w:val="18"/>
          <w:szCs w:val="18"/>
        </w:rPr>
        <w:t>“</w:t>
      </w:r>
      <w:r w:rsidR="00364A6B" w:rsidRPr="00242101">
        <w:rPr>
          <w:rFonts w:ascii="Arial" w:eastAsia="Play" w:hAnsi="Arial" w:cs="Arial"/>
          <w:b/>
          <w:bCs/>
          <w:i/>
          <w:iCs/>
          <w:sz w:val="18"/>
          <w:szCs w:val="18"/>
        </w:rPr>
        <w:t>Regidoras y Regidores integrantes del</w:t>
      </w:r>
    </w:p>
    <w:p w14:paraId="750D2A8E" w14:textId="77777777" w:rsidR="00364A6B" w:rsidRPr="00242101" w:rsidRDefault="00364A6B" w:rsidP="00242101">
      <w:pPr>
        <w:jc w:val="both"/>
        <w:rPr>
          <w:rFonts w:ascii="Arial" w:eastAsia="Play" w:hAnsi="Arial" w:cs="Arial"/>
          <w:b/>
          <w:bCs/>
          <w:i/>
          <w:iCs/>
          <w:sz w:val="18"/>
          <w:szCs w:val="18"/>
        </w:rPr>
      </w:pPr>
      <w:r w:rsidRPr="00242101">
        <w:rPr>
          <w:rFonts w:ascii="Arial" w:eastAsia="Play" w:hAnsi="Arial" w:cs="Arial"/>
          <w:b/>
          <w:bCs/>
          <w:i/>
          <w:iCs/>
          <w:sz w:val="18"/>
          <w:szCs w:val="18"/>
        </w:rPr>
        <w:t>Pleno del Ayuntamiento de Guadalajara</w:t>
      </w:r>
    </w:p>
    <w:p w14:paraId="1526793B" w14:textId="77777777" w:rsidR="00364A6B" w:rsidRPr="00242101" w:rsidRDefault="00364A6B" w:rsidP="00242101">
      <w:pPr>
        <w:jc w:val="both"/>
        <w:rPr>
          <w:rFonts w:ascii="Arial" w:eastAsia="Play" w:hAnsi="Arial" w:cs="Arial"/>
          <w:b/>
          <w:bCs/>
          <w:i/>
          <w:iCs/>
          <w:sz w:val="18"/>
          <w:szCs w:val="18"/>
        </w:rPr>
      </w:pPr>
      <w:r w:rsidRPr="00242101">
        <w:rPr>
          <w:rFonts w:ascii="Arial" w:eastAsia="Play" w:hAnsi="Arial" w:cs="Arial"/>
          <w:b/>
          <w:bCs/>
          <w:i/>
          <w:iCs/>
          <w:sz w:val="18"/>
          <w:szCs w:val="18"/>
        </w:rPr>
        <w:t>Presentes</w:t>
      </w:r>
    </w:p>
    <w:p w14:paraId="71C33461" w14:textId="77777777" w:rsidR="00364A6B" w:rsidRPr="00242101" w:rsidRDefault="00364A6B" w:rsidP="00242101">
      <w:pPr>
        <w:jc w:val="both"/>
        <w:rPr>
          <w:rFonts w:ascii="Arial" w:eastAsia="Play" w:hAnsi="Arial" w:cs="Arial"/>
          <w:i/>
          <w:iCs/>
          <w:sz w:val="18"/>
          <w:szCs w:val="18"/>
        </w:rPr>
      </w:pPr>
    </w:p>
    <w:p w14:paraId="68BD5384" w14:textId="515EA837" w:rsidR="00364A6B" w:rsidRPr="00242101" w:rsidRDefault="00364A6B" w:rsidP="00242101">
      <w:pPr>
        <w:jc w:val="both"/>
        <w:rPr>
          <w:rFonts w:ascii="Arial" w:eastAsia="Play" w:hAnsi="Arial" w:cs="Arial"/>
          <w:b/>
          <w:bCs/>
          <w:i/>
          <w:iCs/>
          <w:sz w:val="18"/>
          <w:szCs w:val="18"/>
        </w:rPr>
      </w:pPr>
      <w:r w:rsidRPr="00242101">
        <w:rPr>
          <w:rFonts w:ascii="Arial" w:eastAsia="Play" w:hAnsi="Arial" w:cs="Arial"/>
          <w:i/>
          <w:iCs/>
          <w:sz w:val="18"/>
          <w:szCs w:val="18"/>
        </w:rPr>
        <w:t xml:space="preserve">La y los que suscriben, </w:t>
      </w:r>
      <w:r w:rsidRPr="00242101">
        <w:rPr>
          <w:rFonts w:ascii="Arial" w:eastAsia="Play" w:hAnsi="Arial" w:cs="Arial"/>
          <w:b/>
          <w:bCs/>
          <w:i/>
          <w:iCs/>
          <w:sz w:val="18"/>
          <w:szCs w:val="18"/>
        </w:rPr>
        <w:t xml:space="preserve">Presidenta Municipal Verónica Delgadillo García, </w:t>
      </w:r>
      <w:r w:rsidRPr="00242101">
        <w:rPr>
          <w:rFonts w:ascii="Arial" w:eastAsia="Play" w:hAnsi="Arial" w:cs="Arial"/>
          <w:b/>
          <w:bCs/>
          <w:i/>
          <w:iCs/>
          <w:color w:val="000000"/>
          <w:sz w:val="18"/>
          <w:szCs w:val="18"/>
        </w:rPr>
        <w:t xml:space="preserve">Síndico Salvador de la Cruz Rodríguez Reyes y el Regidor José de Jesús Becerra Santiago, </w:t>
      </w:r>
      <w:r w:rsidRPr="00242101">
        <w:rPr>
          <w:rFonts w:ascii="Arial" w:eastAsia="Play" w:hAnsi="Arial" w:cs="Arial"/>
          <w:i/>
          <w:iCs/>
          <w:sz w:val="18"/>
          <w:szCs w:val="18"/>
        </w:rPr>
        <w:t xml:space="preserve">con fundamento en lo dispuesto por los artículos 41 fracción I, II y III; y 50 fracción I de la Ley del Gobierno y la Administración Pública Municipal del Estado de Jalisco; artículos 90, 92, 94 y 96 del Código de Gobierno del Municipio de Guadalajara, nos permitimos someter a consideración del Pleno del Ayuntamiento, la presente </w:t>
      </w:r>
      <w:r w:rsidRPr="00242101">
        <w:rPr>
          <w:rFonts w:ascii="Arial" w:eastAsia="Play" w:hAnsi="Arial" w:cs="Arial"/>
          <w:b/>
          <w:bCs/>
          <w:i/>
          <w:iCs/>
          <w:sz w:val="18"/>
          <w:szCs w:val="18"/>
        </w:rPr>
        <w:t xml:space="preserve">iniciativa de decreto que tiene por objeto aprobar la donación del bien inmueble ubicado en la Unidad Habitacional El Sauz, en favor la Universidad de Guadalajara, para la </w:t>
      </w:r>
      <w:r w:rsidRPr="00242101">
        <w:rPr>
          <w:rFonts w:ascii="Arial" w:eastAsia="Play" w:hAnsi="Arial" w:cs="Arial"/>
          <w:b/>
          <w:bCs/>
          <w:i/>
          <w:iCs/>
          <w:sz w:val="18"/>
          <w:szCs w:val="18"/>
          <w:lang w:val="es-ES_tradnl"/>
        </w:rPr>
        <w:t>construcción y operación</w:t>
      </w:r>
      <w:r w:rsidRPr="00242101">
        <w:rPr>
          <w:rFonts w:ascii="Arial" w:eastAsia="Play" w:hAnsi="Arial" w:cs="Arial"/>
          <w:b/>
          <w:bCs/>
          <w:i/>
          <w:iCs/>
          <w:sz w:val="18"/>
          <w:szCs w:val="18"/>
        </w:rPr>
        <w:t xml:space="preserve"> de infraestructura educativa </w:t>
      </w:r>
      <w:r w:rsidRPr="00242101">
        <w:rPr>
          <w:rFonts w:ascii="Arial" w:eastAsia="Play" w:hAnsi="Arial" w:cs="Arial"/>
          <w:i/>
          <w:iCs/>
          <w:sz w:val="18"/>
          <w:szCs w:val="18"/>
        </w:rPr>
        <w:t>de acuerdo con la siguiente:</w:t>
      </w:r>
    </w:p>
    <w:p w14:paraId="3F939181" w14:textId="77777777" w:rsidR="00364A6B" w:rsidRPr="00242101" w:rsidRDefault="00364A6B" w:rsidP="00242101">
      <w:pPr>
        <w:jc w:val="both"/>
        <w:rPr>
          <w:rFonts w:ascii="Arial" w:eastAsia="Play" w:hAnsi="Arial" w:cs="Arial"/>
          <w:i/>
          <w:iCs/>
          <w:sz w:val="18"/>
          <w:szCs w:val="18"/>
        </w:rPr>
      </w:pPr>
    </w:p>
    <w:p w14:paraId="1B41C66D" w14:textId="77777777" w:rsidR="00364A6B" w:rsidRPr="00242101" w:rsidRDefault="00364A6B" w:rsidP="00242101">
      <w:pPr>
        <w:jc w:val="center"/>
        <w:rPr>
          <w:rFonts w:ascii="Arial" w:eastAsia="Play" w:hAnsi="Arial" w:cs="Arial"/>
          <w:b/>
          <w:bCs/>
          <w:i/>
          <w:iCs/>
          <w:sz w:val="18"/>
          <w:szCs w:val="18"/>
        </w:rPr>
      </w:pPr>
      <w:r w:rsidRPr="00242101">
        <w:rPr>
          <w:rFonts w:ascii="Arial" w:eastAsia="Play" w:hAnsi="Arial" w:cs="Arial"/>
          <w:b/>
          <w:bCs/>
          <w:i/>
          <w:iCs/>
          <w:sz w:val="18"/>
          <w:szCs w:val="18"/>
        </w:rPr>
        <w:t>Exposición de Motivos</w:t>
      </w:r>
    </w:p>
    <w:p w14:paraId="4565FECA" w14:textId="77777777" w:rsidR="00364A6B" w:rsidRPr="00242101" w:rsidRDefault="00364A6B" w:rsidP="00242101">
      <w:pPr>
        <w:jc w:val="both"/>
        <w:rPr>
          <w:rFonts w:ascii="Arial" w:eastAsia="Play" w:hAnsi="Arial" w:cs="Arial"/>
          <w:i/>
          <w:iCs/>
          <w:sz w:val="18"/>
          <w:szCs w:val="18"/>
        </w:rPr>
      </w:pPr>
    </w:p>
    <w:p w14:paraId="74EC7840"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Uno de los principales desafíos en materia educativa es garantizar la continuidad de los estudios de nivel medio superior. Al concluir la educación secundaria, muchas y muchos jóvenes enfrentan dificultades para acceder a un espacio en instituciones de educación media superior, lo que los obliga, en numerosos casos, a incorporarse al mercado laboral informal, restringiendo así sus oportunidades de desarrollo profesional y social.</w:t>
      </w:r>
    </w:p>
    <w:p w14:paraId="2ECE2C88" w14:textId="77777777" w:rsidR="00364A6B" w:rsidRPr="00242101" w:rsidRDefault="00364A6B" w:rsidP="00242101">
      <w:pPr>
        <w:pStyle w:val="Prrafodelista"/>
        <w:jc w:val="both"/>
        <w:rPr>
          <w:rFonts w:ascii="Arial" w:eastAsia="Play" w:hAnsi="Arial" w:cs="Arial"/>
          <w:i/>
          <w:iCs/>
          <w:sz w:val="18"/>
          <w:szCs w:val="18"/>
        </w:rPr>
      </w:pPr>
    </w:p>
    <w:p w14:paraId="368F2BDB"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Esta problemática se ve agravada por un entorno socioeconómico caracterizado por la inseguridad, la violencia intrafamiliar, las adicciones, los embarazos en adolescentes, la pobreza y la desigualdad. Dichos factores inciden de manera directa en la permanencia y conclusión de los estudios en este nivel educativo, pues, en muchas ocasiones, las y los jóvenes se ven en la necesidad de generar ingresos a una edad temprana, en una etapa de desarrollo en la que los cambios emocionales propios de la adolescencia pueden generar incertidumbre en la construcción de su identidad.</w:t>
      </w:r>
    </w:p>
    <w:p w14:paraId="614290F5"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lastRenderedPageBreak/>
        <w:t>Por su parte, el Instituto Nacional de Estadística y Geografía (INEGI), a través de la Encuesta Nacional de Acceso y Permanencia en la Educación (ENAPE)</w:t>
      </w:r>
      <w:r w:rsidRPr="00242101">
        <w:rPr>
          <w:rFonts w:ascii="Arial" w:hAnsi="Arial" w:cs="Arial"/>
          <w:i/>
          <w:iCs/>
          <w:sz w:val="18"/>
          <w:szCs w:val="18"/>
          <w:vertAlign w:val="superscript"/>
        </w:rPr>
        <w:footnoteReference w:id="18"/>
      </w:r>
      <w:r w:rsidRPr="00242101">
        <w:rPr>
          <w:rFonts w:ascii="Arial" w:eastAsia="Play" w:hAnsi="Arial" w:cs="Arial"/>
          <w:i/>
          <w:iCs/>
          <w:sz w:val="18"/>
          <w:szCs w:val="18"/>
        </w:rPr>
        <w:t xml:space="preserve"> 2021, tiene como objetivo proporcionar información relevante sobre las características educativas de la población, presentando datos de utilidad tanto para las y los tomadores de decisiones en materia de política pública educativa como para la sociedad en general.</w:t>
      </w:r>
    </w:p>
    <w:p w14:paraId="51BFE902" w14:textId="77777777" w:rsidR="00364A6B" w:rsidRPr="00242101" w:rsidRDefault="00364A6B" w:rsidP="00242101">
      <w:pPr>
        <w:pStyle w:val="Prrafodelista"/>
        <w:rPr>
          <w:rFonts w:ascii="Arial" w:eastAsia="Play" w:hAnsi="Arial" w:cs="Arial"/>
          <w:i/>
          <w:iCs/>
          <w:sz w:val="18"/>
          <w:szCs w:val="18"/>
        </w:rPr>
      </w:pPr>
    </w:p>
    <w:p w14:paraId="4A5AE20B"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En el caso de Jalisco, las tendencias poblacionales educativas son similares al contexto nacional, de acuerdo al Censo de Población y Vivienda de 2020. Los grupos poblacionales más extensos corresponden al nivel primaria y secundaria, seguido por preparatoria o bachillerato, lo que significa que el crecimiento paulatino del nivel básico y su patrón de egreso de los próximos años demandarán, naturalmente, el incremento de espacios en el nivel medio superior y superior.</w:t>
      </w:r>
    </w:p>
    <w:p w14:paraId="1B9EA48D" w14:textId="77777777" w:rsidR="00364A6B" w:rsidRPr="00242101" w:rsidRDefault="00364A6B" w:rsidP="00242101">
      <w:pPr>
        <w:pStyle w:val="Prrafodelista"/>
        <w:rPr>
          <w:rFonts w:ascii="Arial" w:eastAsia="Play" w:hAnsi="Arial" w:cs="Arial"/>
          <w:i/>
          <w:iCs/>
          <w:sz w:val="18"/>
          <w:szCs w:val="18"/>
        </w:rPr>
      </w:pPr>
    </w:p>
    <w:p w14:paraId="301B85EC"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Sin embargo, los indicadores del Sistema Educativo Nacional para el ciclo escolar 2021-2022 arrojaron que la matrícula de educación media superior fue de 5.2 millones de jóvenes, lo que significó que 1.5 millones de personas en este grupo de edad no estuvieron inscritas en este nivel educativo. En consecuencia, la cobertura educativa alcanzó el 78.4 %. Además, entre los ciclos escolares 2018-2019 y 2021-2022, se registró una reducción de 5.8 puntos porcentuales en la cobertura de la educación media superior.</w:t>
      </w:r>
    </w:p>
    <w:p w14:paraId="2AED7A44" w14:textId="77777777" w:rsidR="00364A6B" w:rsidRPr="00242101" w:rsidRDefault="00364A6B" w:rsidP="00242101">
      <w:pPr>
        <w:pStyle w:val="Prrafodelista"/>
        <w:rPr>
          <w:rFonts w:ascii="Arial" w:eastAsia="Play" w:hAnsi="Arial" w:cs="Arial"/>
          <w:i/>
          <w:iCs/>
          <w:sz w:val="18"/>
          <w:szCs w:val="18"/>
        </w:rPr>
      </w:pPr>
    </w:p>
    <w:p w14:paraId="737839C6" w14:textId="37683759"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Por otra parte, en el Programa Sectorial de Educación 2020-2024</w:t>
      </w:r>
      <w:r w:rsidRPr="00242101">
        <w:rPr>
          <w:rFonts w:ascii="Arial" w:hAnsi="Arial" w:cs="Arial"/>
          <w:i/>
          <w:iCs/>
          <w:sz w:val="18"/>
          <w:szCs w:val="18"/>
          <w:vertAlign w:val="superscript"/>
        </w:rPr>
        <w:footnoteReference w:id="19"/>
      </w:r>
      <w:r w:rsidRPr="00242101">
        <w:rPr>
          <w:rFonts w:ascii="Arial" w:eastAsia="Play" w:hAnsi="Arial" w:cs="Arial"/>
          <w:i/>
          <w:iCs/>
          <w:sz w:val="18"/>
          <w:szCs w:val="18"/>
        </w:rPr>
        <w:t xml:space="preserve"> (PSE 2020-2024), la SEP señala, en particular para la Educación Media Superior, que al cierre del 2024 se pretende alcanzar una cobertura de 90 por ciento, lo que implica una matrícula de 6 millones de alumnas y alumnos en este tipo educativo, por lo que en menos de dos años se tendrían que triplicar esfuerzos para alcanzar la meta-objetivo. Respecto a la eficiencia terminal en este tipo educativo, en promedio es de 66.7 por ciento, lo que implica que un tercio de la población inscrita no concluye la Educación Media Superior.</w:t>
      </w:r>
    </w:p>
    <w:p w14:paraId="664D4E2C" w14:textId="77777777" w:rsidR="00364A6B" w:rsidRPr="00242101" w:rsidRDefault="00364A6B" w:rsidP="00242101">
      <w:pPr>
        <w:pStyle w:val="Prrafodelista"/>
        <w:rPr>
          <w:rFonts w:ascii="Arial" w:eastAsia="Play" w:hAnsi="Arial" w:cs="Arial"/>
          <w:i/>
          <w:iCs/>
          <w:sz w:val="18"/>
          <w:szCs w:val="18"/>
        </w:rPr>
      </w:pPr>
    </w:p>
    <w:p w14:paraId="3EBCE7E5"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En el caso del estado de Jalisco, prácticamente la totalidad de los aspirantes a ingresar a la educación secundaria logra acceder a este nivel, ya que, a pesar de las variaciones poblacionales, existe capacidad suficiente para su recepción. En este sentido, la tasa de absorción fue del 95.2 % en el periodo 2020-2021 y del 93.7 % en 2021-2022. Sin embargo, en el nivel medio superior se observa una diferencia significativa, pues la tasa de absorción pasó del 73.5 % en el ciclo 2020-2021 al 67.8 % en el periodo 2021-2022. Esta reducción evidencia la necesidad de ampliar la oferta educativa en este nivel a fin de garantizar el acceso y la continuidad de los estudios para las y los jóvenes de la entidad.</w:t>
      </w:r>
    </w:p>
    <w:p w14:paraId="701903F8" w14:textId="77777777" w:rsidR="00364A6B" w:rsidRPr="00242101" w:rsidRDefault="00364A6B" w:rsidP="00242101">
      <w:pPr>
        <w:pStyle w:val="Prrafodelista"/>
        <w:rPr>
          <w:rFonts w:ascii="Arial" w:eastAsia="Play" w:hAnsi="Arial" w:cs="Arial"/>
          <w:i/>
          <w:iCs/>
          <w:sz w:val="18"/>
          <w:szCs w:val="18"/>
        </w:rPr>
      </w:pPr>
    </w:p>
    <w:p w14:paraId="0ABA41C0"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A 231 años de la Fundación de la Real Universidad de Guadalajara, 98 de su reapertura como Universidad de Guadalajara y 29 de la creación de la Red Universitaria de Jalisco, la Institución ha ido creciendo gracias a su compromiso con el Estado de Jalisco. La red universitaria otorga hoy en día educación a más de 329,641 estudiantes en todas sus modalidades. De los cuales, 139,406 pertenecen al nivel superior, 5,631 pertenecen al Sistema de Universidad Virtual y 184,604 al nivel media superior para el periodo 2022-2023.</w:t>
      </w:r>
    </w:p>
    <w:p w14:paraId="26791195" w14:textId="77777777" w:rsidR="00364A6B" w:rsidRPr="00242101" w:rsidRDefault="00364A6B" w:rsidP="00242101">
      <w:pPr>
        <w:pStyle w:val="Prrafodelista"/>
        <w:rPr>
          <w:rFonts w:ascii="Arial" w:eastAsia="Play" w:hAnsi="Arial" w:cs="Arial"/>
          <w:i/>
          <w:iCs/>
          <w:sz w:val="18"/>
          <w:szCs w:val="18"/>
        </w:rPr>
      </w:pPr>
    </w:p>
    <w:p w14:paraId="0DA448C4"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Por otro lado, de acuerdo a datos del Censo de Población y Vivienda 2020, la población total del municipio de Guadalajara ascendió a 1,385,629 habitantes, de los cuales el 51.9 % correspondía a mujeres y el 48.1 % a hombres. Los grupos de edad con mayor concentración de población fueron los de 20 a 24 años (117,797 personas), 25 a 29 años (113,419 personas) y 15 a 19 años (106,177 personas), los cuales en conjunto representaron el 24.3 % de la población total del municipio.</w:t>
      </w:r>
    </w:p>
    <w:p w14:paraId="72882D30" w14:textId="77777777" w:rsidR="00364A6B" w:rsidRPr="00242101" w:rsidRDefault="00364A6B" w:rsidP="00242101">
      <w:pPr>
        <w:pStyle w:val="Prrafodelista"/>
        <w:rPr>
          <w:rFonts w:ascii="Arial" w:eastAsia="Play" w:hAnsi="Arial" w:cs="Arial"/>
          <w:i/>
          <w:iCs/>
          <w:sz w:val="18"/>
          <w:szCs w:val="18"/>
        </w:rPr>
      </w:pPr>
    </w:p>
    <w:p w14:paraId="6D3A8E29"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 xml:space="preserve">En el caso del municipio de San Pedro Tlaquepaque, la población total en 2020 fue de 687,127 habitantes, con una composición de 50.7 % mujeres y 49.3 % hombres. Los grupos de edad con </w:t>
      </w:r>
      <w:r w:rsidRPr="00242101">
        <w:rPr>
          <w:rFonts w:ascii="Arial" w:eastAsia="Play" w:hAnsi="Arial" w:cs="Arial"/>
          <w:i/>
          <w:iCs/>
          <w:sz w:val="18"/>
          <w:szCs w:val="18"/>
        </w:rPr>
        <w:lastRenderedPageBreak/>
        <w:t>mayor concentración de población fueron los de 15 a 19 años (61,149 personas), 20 a 24 años (60,717 personas) y 10 a 14 años (59,232 personas).</w:t>
      </w:r>
    </w:p>
    <w:p w14:paraId="7A6CA151" w14:textId="77777777" w:rsidR="00364A6B" w:rsidRPr="00242101" w:rsidRDefault="00364A6B" w:rsidP="00242101">
      <w:pPr>
        <w:pStyle w:val="Prrafodelista"/>
        <w:rPr>
          <w:rFonts w:ascii="Arial" w:eastAsia="Play" w:hAnsi="Arial" w:cs="Arial"/>
          <w:i/>
          <w:iCs/>
          <w:sz w:val="18"/>
          <w:szCs w:val="18"/>
        </w:rPr>
      </w:pPr>
    </w:p>
    <w:p w14:paraId="3475AC51"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Por su parte, el municipio de Zapopan registró en 2020 una población total de 1,476,491 habitantes, conformada en un 51.2 % por mujeres y en un 48.8 % por hombres. Los grupos etarios con mayor presencia fueron los de 20 a 24 años (129,790 personas), 25 a 29 años (126,118 personas) y 15 a 19 años (118,012 personas), los cuales representaron en conjunto el 25.3 % de la población total del municipio.</w:t>
      </w:r>
    </w:p>
    <w:p w14:paraId="21607E10" w14:textId="77777777" w:rsidR="00364A6B" w:rsidRPr="00242101" w:rsidRDefault="00364A6B" w:rsidP="00242101">
      <w:pPr>
        <w:pStyle w:val="Prrafodelista"/>
        <w:rPr>
          <w:rFonts w:ascii="Arial" w:eastAsia="Play" w:hAnsi="Arial" w:cs="Arial"/>
          <w:i/>
          <w:iCs/>
          <w:sz w:val="18"/>
          <w:szCs w:val="18"/>
        </w:rPr>
      </w:pPr>
    </w:p>
    <w:p w14:paraId="0DD0EF1A"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Lo anteriormente expuesto refleja la necesidad de orientar las políticas públicas, especialmente en el ámbito educativo, para atender la demanda de servicios en función de la distribución etaria de la población. En particular, se observa que uno de los grupos de edad más numerosos en la Zona Metropolitana de Guadalajara corresponde a la población de 15 a 24 años, rango en el que, en su mayoría, se cursan los niveles de educación media superior y superior.</w:t>
      </w:r>
    </w:p>
    <w:p w14:paraId="23717045" w14:textId="77777777" w:rsidR="00364A6B" w:rsidRPr="00242101" w:rsidRDefault="00364A6B" w:rsidP="00242101">
      <w:pPr>
        <w:pStyle w:val="Prrafodelista"/>
        <w:rPr>
          <w:rFonts w:ascii="Arial" w:eastAsia="Play" w:hAnsi="Arial" w:cs="Arial"/>
          <w:i/>
          <w:iCs/>
          <w:sz w:val="18"/>
          <w:szCs w:val="18"/>
        </w:rPr>
      </w:pPr>
    </w:p>
    <w:p w14:paraId="51ECC6E8"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A su vez, la Universidad de Guadalajara es un organismo público descentralizado del Gobierno del Estado de Jalisco, con autonomía, personalidad jurídica y patrimonio propios, cuyo propósito es impartir educación media superior y superior, así como contribuir al desarrollo de la cultura en la entidad. Desde su fundación en 1792, por iniciativa de Fray Antonio Alcalde, y su refundación en 1925 bajo el impulso de José Guadalupe Zuno, ha sido la institución educativa más importante del estado y una de las principales a nivel nacional.</w:t>
      </w:r>
    </w:p>
    <w:p w14:paraId="039782D5" w14:textId="77777777" w:rsidR="00364A6B" w:rsidRPr="00242101" w:rsidRDefault="00364A6B" w:rsidP="00242101">
      <w:pPr>
        <w:pStyle w:val="Prrafodelista"/>
        <w:rPr>
          <w:rFonts w:ascii="Arial" w:eastAsia="Play" w:hAnsi="Arial" w:cs="Arial"/>
          <w:i/>
          <w:iCs/>
          <w:sz w:val="18"/>
          <w:szCs w:val="18"/>
        </w:rPr>
      </w:pPr>
    </w:p>
    <w:p w14:paraId="6682E2F8"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Esta institución educativa cuenta con un equipo de 17,827 profesionales académicos y 10,581 miembros de personal administrativo que desempeñan un papel fundamental en el funcionamiento efectivo de esta institución que actualmente recibe 12,162 estudiantes de México. Profesores y trabajadores son la columna vertebral de la universidad, contribuyendo a la excelencia académica, la investigación innovadora y la gestión eficiente que caracterizan a la UdeG.</w:t>
      </w:r>
    </w:p>
    <w:p w14:paraId="464A29C5" w14:textId="77777777" w:rsidR="00364A6B" w:rsidRPr="00242101" w:rsidRDefault="00364A6B" w:rsidP="00242101">
      <w:pPr>
        <w:pStyle w:val="Prrafodelista"/>
        <w:rPr>
          <w:rFonts w:ascii="Arial" w:eastAsia="Play" w:hAnsi="Arial" w:cs="Arial"/>
          <w:i/>
          <w:iCs/>
          <w:sz w:val="18"/>
          <w:szCs w:val="18"/>
        </w:rPr>
      </w:pPr>
    </w:p>
    <w:p w14:paraId="26315711"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 xml:space="preserve">La Universidad de Guadalajara, es la institución educativa con mayor número de estudiantes de nivel medio superior y la segunda a nivel superior solo después de la UNAM en el país. En Jalisco, la Universidad sostiene el 57% de la cobertura total de la Educación Media Superior, que a diferencia de otras entidades tiene la mayor carga de matrícula de estudiantes, lo que destaca la importancia de dotarle de las herramientas para mantener y mejorar la educación en la entidad. </w:t>
      </w:r>
    </w:p>
    <w:p w14:paraId="4DE5DB40" w14:textId="77777777" w:rsidR="00364A6B" w:rsidRPr="00242101" w:rsidRDefault="00364A6B" w:rsidP="00242101">
      <w:pPr>
        <w:pStyle w:val="Prrafodelista"/>
        <w:rPr>
          <w:rFonts w:ascii="Arial" w:eastAsia="Play" w:hAnsi="Arial" w:cs="Arial"/>
          <w:i/>
          <w:iCs/>
          <w:sz w:val="18"/>
          <w:szCs w:val="18"/>
        </w:rPr>
      </w:pPr>
    </w:p>
    <w:p w14:paraId="0619094F"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Lo anterior se refleja en el hecho de que, a través de su Sistema de Educación Media Superior, la Universidad de Guadalajara tiene presencia en 110 de los 125 municipios de Jalisco. Actualmente, la institución cuenta con 175 planteles, de los cuales 71 son escuelas y 104 son módulos, brindando la oportunidad a más del 98 % de la población del estado de acceder a educación media superior sin necesidad de trasladarse fuera de su municipio de origen.</w:t>
      </w:r>
    </w:p>
    <w:p w14:paraId="0986D420" w14:textId="77777777" w:rsidR="00364A6B" w:rsidRPr="00242101" w:rsidRDefault="00364A6B" w:rsidP="00242101">
      <w:pPr>
        <w:pStyle w:val="Prrafodelista"/>
        <w:rPr>
          <w:rFonts w:ascii="Arial" w:eastAsia="Play" w:hAnsi="Arial" w:cs="Arial"/>
          <w:i/>
          <w:iCs/>
          <w:sz w:val="18"/>
          <w:szCs w:val="18"/>
        </w:rPr>
      </w:pPr>
    </w:p>
    <w:p w14:paraId="14847A7D"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En concordancia con esto, autoridades de la Universidad de Guadalajara han planteado la posibilidad de ampliar los planteles de educación media superior y superior, no solo por la movilidad respecto de quienes actualmente estudian, en razón de las distancias y los periodos prolongados de tiempo en los trayectos para asistir a estudiar, sino también por los jóvenes que no pudieron ingresar a este nivel educativo o lo tuvieron que hacer en zonas lejanas.</w:t>
      </w:r>
    </w:p>
    <w:p w14:paraId="395BBCFE" w14:textId="77777777" w:rsidR="00364A6B" w:rsidRPr="00242101" w:rsidRDefault="00364A6B" w:rsidP="00242101">
      <w:pPr>
        <w:pStyle w:val="Prrafodelista"/>
        <w:rPr>
          <w:rFonts w:ascii="Arial" w:eastAsia="Play" w:hAnsi="Arial" w:cs="Arial"/>
          <w:i/>
          <w:iCs/>
          <w:sz w:val="18"/>
          <w:szCs w:val="18"/>
        </w:rPr>
      </w:pPr>
    </w:p>
    <w:p w14:paraId="0F6E1CDD"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El Dr. Ricardo Villanueva Lomelí, entonces Rector General de la Universidad de Guadalajara, realizó la formal solicitud de donación del predio localizado cerca de la avenida Cristóbal Colón, en la colonia El Sauz, mediante oficio RG/763/24 de fecha 17 de julio de 2024, con el fin de atender la creciente necesidad de espacios educativos en la Zona Metropolitana de Guadalajara.</w:t>
      </w:r>
    </w:p>
    <w:p w14:paraId="0E5613CB" w14:textId="77777777" w:rsidR="00364A6B" w:rsidRPr="00242101" w:rsidRDefault="00364A6B" w:rsidP="00242101">
      <w:pPr>
        <w:pStyle w:val="Prrafodelista"/>
        <w:rPr>
          <w:rFonts w:ascii="Arial" w:eastAsia="Play" w:hAnsi="Arial" w:cs="Arial"/>
          <w:i/>
          <w:iCs/>
          <w:sz w:val="18"/>
          <w:szCs w:val="18"/>
        </w:rPr>
      </w:pPr>
    </w:p>
    <w:p w14:paraId="17420D7E"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 xml:space="preserve">En respuesta al oficio presentado, se desprende que el Municipio de Guadalajara es propietario de dicho inmueble, lo cual se acredita mediante la escritura pública número 10,473 emitida con fecha 6 de noviembre del año 1991 ante la fe del Lic. Javier Herrera Anaya del Notario Público Titular número 29 de esta Municipalidad, con lo que se acredita la propiedad municipal del predio </w:t>
      </w:r>
      <w:r w:rsidRPr="00242101">
        <w:rPr>
          <w:rFonts w:ascii="Arial" w:eastAsia="Play" w:hAnsi="Arial" w:cs="Arial"/>
          <w:i/>
          <w:iCs/>
          <w:sz w:val="18"/>
          <w:szCs w:val="18"/>
        </w:rPr>
        <w:lastRenderedPageBreak/>
        <w:t>solicitado en comodato, se encuentra registrada bajo folio 165-183 en libro 6,119 sección 1ª. Oficina 2ª. Con fecha 8 de noviembre de 1991.</w:t>
      </w:r>
    </w:p>
    <w:p w14:paraId="5C0C5DD5" w14:textId="77777777" w:rsidR="00364A6B" w:rsidRPr="00242101" w:rsidRDefault="00364A6B" w:rsidP="00242101">
      <w:pPr>
        <w:pStyle w:val="Prrafodelista"/>
        <w:rPr>
          <w:rFonts w:ascii="Arial" w:eastAsia="Play" w:hAnsi="Arial" w:cs="Arial"/>
          <w:i/>
          <w:iCs/>
          <w:sz w:val="18"/>
          <w:szCs w:val="18"/>
        </w:rPr>
      </w:pPr>
    </w:p>
    <w:p w14:paraId="6178A405"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El predio en cuestión cuenta con una superficie aproximada de 8,314.95 m2, implementado en una fracción del inmueble con superficie total de 12,011.38 m2, correspondiente a una de las áreas de donación al municipio, fracción con las siguientes medidas y linderos:</w:t>
      </w:r>
    </w:p>
    <w:p w14:paraId="6C394661" w14:textId="77777777" w:rsidR="00364A6B" w:rsidRPr="00242101" w:rsidRDefault="00364A6B" w:rsidP="00242101">
      <w:pPr>
        <w:rPr>
          <w:rFonts w:ascii="Arial" w:eastAsia="Play" w:hAnsi="Arial" w:cs="Arial"/>
          <w:i/>
          <w:iCs/>
          <w:sz w:val="18"/>
          <w:szCs w:val="18"/>
        </w:rPr>
      </w:pPr>
    </w:p>
    <w:p w14:paraId="6C4DED06" w14:textId="77777777" w:rsidR="00364A6B" w:rsidRPr="00242101" w:rsidRDefault="00364A6B" w:rsidP="0016294C">
      <w:pPr>
        <w:numPr>
          <w:ilvl w:val="0"/>
          <w:numId w:val="34"/>
        </w:numPr>
        <w:rPr>
          <w:rFonts w:ascii="Arial" w:hAnsi="Arial" w:cs="Arial"/>
          <w:i/>
          <w:iCs/>
          <w:sz w:val="18"/>
          <w:szCs w:val="18"/>
        </w:rPr>
      </w:pPr>
      <w:r w:rsidRPr="00242101">
        <w:rPr>
          <w:rFonts w:ascii="Arial" w:eastAsia="Play" w:hAnsi="Arial" w:cs="Arial"/>
          <w:i/>
          <w:iCs/>
          <w:sz w:val="18"/>
          <w:szCs w:val="18"/>
        </w:rPr>
        <w:t xml:space="preserve">Al Norte: de oriente a poniente con dirección noroeste en 2.03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xml:space="preserve">., lindando con andador sin nombre, continua al suroeste en 18.03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xml:space="preserve">., para terminar al noroeste en 54.33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lindando con el resto del predio del cual se segrega ocupada por área de juegos infantiles y estacionamiento.</w:t>
      </w:r>
    </w:p>
    <w:p w14:paraId="048AEDB4" w14:textId="77777777" w:rsidR="00364A6B" w:rsidRPr="00242101" w:rsidRDefault="00364A6B" w:rsidP="00242101">
      <w:pPr>
        <w:rPr>
          <w:rFonts w:ascii="Arial" w:eastAsia="Play" w:hAnsi="Arial" w:cs="Arial"/>
          <w:i/>
          <w:iCs/>
          <w:sz w:val="18"/>
          <w:szCs w:val="18"/>
        </w:rPr>
      </w:pPr>
    </w:p>
    <w:p w14:paraId="60CDC2DE" w14:textId="77777777" w:rsidR="00364A6B" w:rsidRPr="00242101" w:rsidRDefault="00364A6B" w:rsidP="0016294C">
      <w:pPr>
        <w:numPr>
          <w:ilvl w:val="0"/>
          <w:numId w:val="34"/>
        </w:numPr>
        <w:rPr>
          <w:rFonts w:ascii="Arial" w:hAnsi="Arial" w:cs="Arial"/>
          <w:i/>
          <w:iCs/>
          <w:sz w:val="18"/>
          <w:szCs w:val="18"/>
        </w:rPr>
      </w:pPr>
      <w:r w:rsidRPr="00242101">
        <w:rPr>
          <w:rFonts w:ascii="Arial" w:eastAsia="Play" w:hAnsi="Arial" w:cs="Arial"/>
          <w:i/>
          <w:iCs/>
          <w:sz w:val="18"/>
          <w:szCs w:val="18"/>
        </w:rPr>
        <w:t xml:space="preserve">Al Sur: en dirección noroeste en 55.63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xml:space="preserve">., para terminar al noroeste en 24.99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lindando con el resto del predio del cual se segrega ocupado por las instalaciones del Jardín de Niños Adolfo López Mateos.</w:t>
      </w:r>
    </w:p>
    <w:p w14:paraId="50B9AC7E" w14:textId="77777777" w:rsidR="00364A6B" w:rsidRPr="00242101" w:rsidRDefault="00364A6B" w:rsidP="00242101">
      <w:pPr>
        <w:rPr>
          <w:rFonts w:ascii="Arial" w:eastAsia="Play" w:hAnsi="Arial" w:cs="Arial"/>
          <w:i/>
          <w:iCs/>
          <w:sz w:val="18"/>
          <w:szCs w:val="18"/>
        </w:rPr>
      </w:pPr>
    </w:p>
    <w:p w14:paraId="7E1B428C" w14:textId="77777777" w:rsidR="00364A6B" w:rsidRPr="00242101" w:rsidRDefault="00364A6B" w:rsidP="0016294C">
      <w:pPr>
        <w:numPr>
          <w:ilvl w:val="0"/>
          <w:numId w:val="34"/>
        </w:numPr>
        <w:rPr>
          <w:rFonts w:ascii="Arial" w:hAnsi="Arial" w:cs="Arial"/>
          <w:i/>
          <w:iCs/>
          <w:sz w:val="18"/>
          <w:szCs w:val="18"/>
        </w:rPr>
      </w:pPr>
      <w:r w:rsidRPr="00242101">
        <w:rPr>
          <w:rFonts w:ascii="Arial" w:eastAsia="Play" w:hAnsi="Arial" w:cs="Arial"/>
          <w:i/>
          <w:iCs/>
          <w:sz w:val="18"/>
          <w:szCs w:val="18"/>
        </w:rPr>
        <w:t xml:space="preserve">Al Oriente: en 260.99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lindando con lindero oriente de la Unidad Habitacional El Sauz.</w:t>
      </w:r>
    </w:p>
    <w:p w14:paraId="76D500D3" w14:textId="77777777" w:rsidR="00364A6B" w:rsidRPr="00242101" w:rsidRDefault="00364A6B" w:rsidP="00242101">
      <w:pPr>
        <w:rPr>
          <w:rFonts w:ascii="Arial" w:eastAsia="Play" w:hAnsi="Arial" w:cs="Arial"/>
          <w:i/>
          <w:iCs/>
          <w:sz w:val="18"/>
          <w:szCs w:val="18"/>
        </w:rPr>
      </w:pPr>
    </w:p>
    <w:p w14:paraId="648D842E" w14:textId="77777777" w:rsidR="00364A6B" w:rsidRPr="00242101" w:rsidRDefault="00364A6B" w:rsidP="0016294C">
      <w:pPr>
        <w:numPr>
          <w:ilvl w:val="0"/>
          <w:numId w:val="34"/>
        </w:numPr>
        <w:rPr>
          <w:rFonts w:ascii="Arial" w:hAnsi="Arial" w:cs="Arial"/>
          <w:i/>
          <w:iCs/>
          <w:sz w:val="18"/>
          <w:szCs w:val="18"/>
        </w:rPr>
      </w:pPr>
      <w:r w:rsidRPr="00242101">
        <w:rPr>
          <w:rFonts w:ascii="Arial" w:eastAsia="Play" w:hAnsi="Arial" w:cs="Arial"/>
          <w:i/>
          <w:iCs/>
          <w:sz w:val="18"/>
          <w:szCs w:val="18"/>
        </w:rPr>
        <w:t xml:space="preserve">Al Poniente: de norte a sur con dirección suroeste en 137.27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xml:space="preserve">., lindando con andador sin nombre, continua al sureste en 11.89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xml:space="preserve">., para terminar al suroeste en 48.08 </w:t>
      </w:r>
      <w:proofErr w:type="spellStart"/>
      <w:r w:rsidRPr="00242101">
        <w:rPr>
          <w:rFonts w:ascii="Arial" w:eastAsia="Play" w:hAnsi="Arial" w:cs="Arial"/>
          <w:i/>
          <w:iCs/>
          <w:sz w:val="18"/>
          <w:szCs w:val="18"/>
        </w:rPr>
        <w:t>mts</w:t>
      </w:r>
      <w:proofErr w:type="spellEnd"/>
      <w:r w:rsidRPr="00242101">
        <w:rPr>
          <w:rFonts w:ascii="Arial" w:eastAsia="Play" w:hAnsi="Arial" w:cs="Arial"/>
          <w:i/>
          <w:iCs/>
          <w:sz w:val="18"/>
          <w:szCs w:val="18"/>
        </w:rPr>
        <w:t>., lindando con resto del predio del cual se segrega, ocupado por módulo de seguridad y salón de usos múltiples.</w:t>
      </w:r>
    </w:p>
    <w:p w14:paraId="2414B759" w14:textId="77777777" w:rsidR="00364A6B" w:rsidRPr="00242101" w:rsidRDefault="00364A6B" w:rsidP="00242101">
      <w:pPr>
        <w:rPr>
          <w:rFonts w:ascii="Arial" w:eastAsia="Play" w:hAnsi="Arial" w:cs="Arial"/>
          <w:i/>
          <w:iCs/>
          <w:sz w:val="18"/>
          <w:szCs w:val="18"/>
        </w:rPr>
      </w:pPr>
    </w:p>
    <w:p w14:paraId="7BB44F94" w14:textId="0C816189" w:rsidR="00364A6B"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 xml:space="preserve">Cabe señalar que el predio en cuestión es propiedad del Municipio de Guadalajara sin embargo se localiza fuera de los límites municipales, ubicándose dentro del municipio de San Pedro Tlaquepaque en las confluencias de Av. Cristóbal Colón al cruce con la Av. Jaime Torres Bodet y calle Isla Mexicana de acuerdo con la información de los instrumentos de Planeación del Desarrollo Urbano vigentes y la Plataforma Digital “Visor Urbano”. </w:t>
      </w:r>
    </w:p>
    <w:p w14:paraId="5A877373" w14:textId="77777777" w:rsidR="00D51AF3" w:rsidRPr="00242101" w:rsidRDefault="00D51AF3" w:rsidP="00D51AF3">
      <w:pPr>
        <w:pStyle w:val="Prrafodelista"/>
        <w:ind w:left="720"/>
        <w:contextualSpacing/>
        <w:jc w:val="both"/>
        <w:rPr>
          <w:rFonts w:ascii="Arial" w:eastAsia="Play" w:hAnsi="Arial" w:cs="Arial"/>
          <w:i/>
          <w:iCs/>
          <w:sz w:val="18"/>
          <w:szCs w:val="18"/>
        </w:rPr>
      </w:pPr>
    </w:p>
    <w:p w14:paraId="4F5DED55" w14:textId="1964EE57" w:rsidR="00364A6B"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Así mismo, se observa que, el uso de suelo contemplado en el Plan Parcial de Desarrollo Urbano Distrito Urbano TLQ-2 "Cerro del Cuatro", Sub-Distrito Urbano TLQ 2-15, del Municipio de Tlaquepaque, dicho inmueble se encuentra clasificado como Reserva Urbana a Corto Plazo, con utilización general de Comercio y Servicios Distritales de Intensidad Alta, donde el Equipamiento Urbano en el rubro de educación media superior del sector público es compatible.</w:t>
      </w:r>
    </w:p>
    <w:p w14:paraId="50183C72" w14:textId="77777777" w:rsidR="00D51AF3" w:rsidRPr="00D51AF3" w:rsidRDefault="00D51AF3" w:rsidP="00D51AF3">
      <w:pPr>
        <w:contextualSpacing/>
        <w:jc w:val="both"/>
        <w:rPr>
          <w:rFonts w:ascii="Arial" w:eastAsia="Play" w:hAnsi="Arial" w:cs="Arial"/>
          <w:i/>
          <w:iCs/>
          <w:sz w:val="18"/>
          <w:szCs w:val="18"/>
        </w:rPr>
      </w:pPr>
    </w:p>
    <w:p w14:paraId="6166A66D"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La ubicación del inmueble en referencia representa una oportunidad para la generación de nuevos espacios educativos en beneficio de las y los habitantes del municipio de Guadalajara, así como de las poblaciones colindantes de San Pedro Tlaquepaque y Zapopan.</w:t>
      </w:r>
    </w:p>
    <w:p w14:paraId="3A0B878D" w14:textId="77777777" w:rsidR="00364A6B" w:rsidRPr="00242101" w:rsidRDefault="00364A6B" w:rsidP="00242101">
      <w:pPr>
        <w:pStyle w:val="Prrafodelista"/>
        <w:jc w:val="both"/>
        <w:rPr>
          <w:rFonts w:ascii="Arial" w:eastAsia="Play" w:hAnsi="Arial" w:cs="Arial"/>
          <w:i/>
          <w:iCs/>
          <w:sz w:val="18"/>
          <w:szCs w:val="18"/>
        </w:rPr>
      </w:pPr>
    </w:p>
    <w:p w14:paraId="675C11E6"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En este contexto, la consolidación de un plantel de educación media superior de la Universidad de Guadalajara en la Unidad Habitacional El Sauz permitirá acercar la oferta educativa a zonas con altos índices de población joven, reducir tiempos y costos de traslado para las y los estudiantes, y contribuir a la construcción de entornos más seguros y cohesionados, alineados con las políticas municipales y estatales de prevención social de la violencia y el delito.</w:t>
      </w:r>
    </w:p>
    <w:p w14:paraId="5227910D" w14:textId="77777777" w:rsidR="00364A6B" w:rsidRPr="00242101" w:rsidRDefault="00364A6B" w:rsidP="00242101">
      <w:pPr>
        <w:pStyle w:val="Prrafodelista"/>
        <w:rPr>
          <w:rFonts w:ascii="Arial" w:eastAsia="Play" w:hAnsi="Arial" w:cs="Arial"/>
          <w:i/>
          <w:iCs/>
          <w:sz w:val="18"/>
          <w:szCs w:val="18"/>
        </w:rPr>
      </w:pPr>
    </w:p>
    <w:p w14:paraId="52F47A29"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Se torna relevante señalar que, en la sesión ordinaria número 36 del Ayuntamiento de Guadalajara, celebrada el 12 de mayo de 2023 a las 12:48 horas, en el punto número 17 del orden del día correspondiente a dictámenes, se aprobó por unanimidad de los regidores la celebración de un contrato de comodato del predio en cuestión en favor del Poder Ejecutivo Federal, a través de la Secretaría de la Defensa Nacional, para el uso de la Guardia Nacional.</w:t>
      </w:r>
    </w:p>
    <w:p w14:paraId="07FF59F4" w14:textId="77777777" w:rsidR="00364A6B" w:rsidRPr="00242101" w:rsidRDefault="00364A6B" w:rsidP="00242101">
      <w:pPr>
        <w:pStyle w:val="Prrafodelista"/>
        <w:rPr>
          <w:rFonts w:ascii="Arial" w:eastAsia="Play" w:hAnsi="Arial" w:cs="Arial"/>
          <w:i/>
          <w:iCs/>
          <w:sz w:val="18"/>
          <w:szCs w:val="18"/>
        </w:rPr>
      </w:pPr>
    </w:p>
    <w:p w14:paraId="6A2A9E0F"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No obstante, mediante el oficio AJ/485 de fecha 23 de abril de 2024, remitido por la Secretaría de la Defensa Nacional, a través del Comandante de la 15/a Zona Militar, General de Brigada D.E.M. Crisóforo Martínez Parra, comunicó que la obra proyectada no será llevada a cabo.</w:t>
      </w:r>
    </w:p>
    <w:p w14:paraId="7FFE9D08" w14:textId="77777777" w:rsidR="00364A6B" w:rsidRPr="00242101" w:rsidRDefault="00364A6B" w:rsidP="00242101">
      <w:pPr>
        <w:pStyle w:val="Prrafodelista"/>
        <w:rPr>
          <w:rFonts w:ascii="Arial" w:eastAsia="Play" w:hAnsi="Arial" w:cs="Arial"/>
          <w:i/>
          <w:iCs/>
          <w:sz w:val="18"/>
          <w:szCs w:val="18"/>
        </w:rPr>
      </w:pPr>
    </w:p>
    <w:p w14:paraId="65DB3836"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 xml:space="preserve">En respuesta a esto, en sesión ordinaria del Ayuntamiento de Guadalajara de fecha 26 de septiembre del 2024, bajo el numeral 7 del orden del día correspondiente a la votación de dictámenes, se aprobó por unanimidad de las y los regidores presentes el decreto municipal D 65/07/24, a la Iniciativa del Presidente Municipal Interino Juan Francisco Ramírez Salcido y de los </w:t>
      </w:r>
      <w:r w:rsidRPr="00242101">
        <w:rPr>
          <w:rFonts w:ascii="Arial" w:eastAsia="Play" w:hAnsi="Arial" w:cs="Arial"/>
          <w:i/>
          <w:iCs/>
          <w:sz w:val="18"/>
          <w:szCs w:val="18"/>
        </w:rPr>
        <w:lastRenderedPageBreak/>
        <w:t>Coordinadores de Grupos Edilicios, para entregar en comodato a la Universidad de Guadalajara, el inmueble ubicado en la Unidad Habitacional El Sauz, previa desincorporación del dominio público e incorporación al dominio privado.</w:t>
      </w:r>
    </w:p>
    <w:p w14:paraId="260856A5" w14:textId="77777777" w:rsidR="00364A6B" w:rsidRPr="00242101" w:rsidRDefault="00364A6B" w:rsidP="00242101">
      <w:pPr>
        <w:pStyle w:val="Prrafodelista"/>
        <w:rPr>
          <w:rFonts w:ascii="Arial" w:eastAsia="Play" w:hAnsi="Arial" w:cs="Arial"/>
          <w:i/>
          <w:iCs/>
          <w:sz w:val="18"/>
          <w:szCs w:val="18"/>
        </w:rPr>
      </w:pPr>
    </w:p>
    <w:p w14:paraId="28F0C86B"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t xml:space="preserve">De lo anterior, es importante señalar que la suscripción del convenio de comodato fue en los siguientes términos: </w:t>
      </w:r>
    </w:p>
    <w:p w14:paraId="3845677F" w14:textId="77777777" w:rsidR="00364A6B" w:rsidRPr="00242101" w:rsidRDefault="00364A6B" w:rsidP="00242101">
      <w:pPr>
        <w:rPr>
          <w:rFonts w:ascii="Arial" w:eastAsia="Play" w:hAnsi="Arial" w:cs="Arial"/>
          <w:i/>
          <w:iCs/>
          <w:sz w:val="18"/>
          <w:szCs w:val="18"/>
        </w:rPr>
      </w:pPr>
    </w:p>
    <w:p w14:paraId="59A03692" w14:textId="77777777" w:rsidR="00364A6B" w:rsidRPr="00242101" w:rsidRDefault="00364A6B" w:rsidP="00242101">
      <w:pPr>
        <w:ind w:left="567" w:right="616"/>
        <w:jc w:val="both"/>
        <w:rPr>
          <w:rFonts w:ascii="Arial" w:eastAsia="Play" w:hAnsi="Arial" w:cs="Arial"/>
          <w:i/>
          <w:iCs/>
          <w:sz w:val="18"/>
          <w:szCs w:val="18"/>
        </w:rPr>
      </w:pPr>
      <w:r w:rsidRPr="00242101">
        <w:rPr>
          <w:rFonts w:ascii="Arial" w:eastAsia="Play" w:hAnsi="Arial" w:cs="Arial"/>
          <w:i/>
          <w:iCs/>
          <w:sz w:val="18"/>
          <w:szCs w:val="18"/>
        </w:rPr>
        <w:t xml:space="preserve">a) El comodato surtirá sus efectos a partir de su suscripción, por un </w:t>
      </w:r>
      <w:r w:rsidRPr="00242101">
        <w:rPr>
          <w:rFonts w:ascii="Arial" w:eastAsia="Play" w:hAnsi="Arial" w:cs="Arial"/>
          <w:b/>
          <w:bCs/>
          <w:i/>
          <w:iCs/>
          <w:sz w:val="18"/>
          <w:szCs w:val="18"/>
        </w:rPr>
        <w:t>término de 20 veinte años</w:t>
      </w:r>
      <w:r w:rsidRPr="00242101">
        <w:rPr>
          <w:rFonts w:ascii="Arial" w:eastAsia="Play" w:hAnsi="Arial" w:cs="Arial"/>
          <w:i/>
          <w:iCs/>
          <w:sz w:val="18"/>
          <w:szCs w:val="18"/>
        </w:rPr>
        <w:t>, condicionada a que el comodatario le otorgue un uso exclusivo para el desempeño de las funciones propias de la Universidad de Guadalajara, y/o que devenga una causa de utilidad pública mayor a la que justifica el presente acto por el que se entrega en comodato el citado bien municipal, que demande otorgar por parte de este municipio un destino diverso.</w:t>
      </w:r>
    </w:p>
    <w:p w14:paraId="725A6B28" w14:textId="77777777" w:rsidR="00364A6B" w:rsidRPr="00242101" w:rsidRDefault="00364A6B" w:rsidP="00242101">
      <w:pPr>
        <w:ind w:left="567" w:right="616"/>
        <w:jc w:val="both"/>
        <w:rPr>
          <w:rFonts w:ascii="Arial" w:eastAsia="Play" w:hAnsi="Arial" w:cs="Arial"/>
          <w:i/>
          <w:iCs/>
          <w:sz w:val="18"/>
          <w:szCs w:val="18"/>
        </w:rPr>
      </w:pPr>
    </w:p>
    <w:p w14:paraId="11CDE1DC" w14:textId="77777777" w:rsidR="00364A6B" w:rsidRPr="00242101" w:rsidRDefault="00364A6B" w:rsidP="00242101">
      <w:pPr>
        <w:ind w:left="567" w:right="616"/>
        <w:jc w:val="both"/>
        <w:rPr>
          <w:rFonts w:ascii="Arial" w:eastAsia="Play" w:hAnsi="Arial" w:cs="Arial"/>
          <w:i/>
          <w:iCs/>
          <w:sz w:val="18"/>
          <w:szCs w:val="18"/>
        </w:rPr>
      </w:pPr>
      <w:r w:rsidRPr="00242101">
        <w:rPr>
          <w:rFonts w:ascii="Arial" w:eastAsia="Play" w:hAnsi="Arial" w:cs="Arial"/>
          <w:i/>
          <w:iCs/>
          <w:sz w:val="18"/>
          <w:szCs w:val="18"/>
        </w:rPr>
        <w:t>b) El comodatario debe renunciar expresamente a cualquier tipo de pago, compensación, indemnización u otro concepto, respecto los gastos o inversiones que realice en el bien inmueble.</w:t>
      </w:r>
    </w:p>
    <w:p w14:paraId="225E6002" w14:textId="77777777" w:rsidR="00364A6B" w:rsidRPr="00242101" w:rsidRDefault="00364A6B" w:rsidP="00242101">
      <w:pPr>
        <w:ind w:left="567" w:right="616"/>
        <w:jc w:val="both"/>
        <w:rPr>
          <w:rFonts w:ascii="Arial" w:eastAsia="Play" w:hAnsi="Arial" w:cs="Arial"/>
          <w:i/>
          <w:iCs/>
          <w:sz w:val="18"/>
          <w:szCs w:val="18"/>
        </w:rPr>
      </w:pPr>
    </w:p>
    <w:p w14:paraId="1995F137" w14:textId="77777777" w:rsidR="00364A6B" w:rsidRPr="00242101" w:rsidRDefault="00364A6B" w:rsidP="00242101">
      <w:pPr>
        <w:ind w:left="567" w:right="616"/>
        <w:jc w:val="both"/>
        <w:rPr>
          <w:rFonts w:ascii="Arial" w:eastAsia="Play" w:hAnsi="Arial" w:cs="Arial"/>
          <w:i/>
          <w:iCs/>
          <w:sz w:val="18"/>
          <w:szCs w:val="18"/>
        </w:rPr>
      </w:pPr>
      <w:r w:rsidRPr="00242101">
        <w:rPr>
          <w:rFonts w:ascii="Arial" w:eastAsia="Play" w:hAnsi="Arial" w:cs="Arial"/>
          <w:i/>
          <w:iCs/>
          <w:sz w:val="18"/>
          <w:szCs w:val="18"/>
        </w:rPr>
        <w:t>c) Los gastos que se generen por el suministro de servicios, tales como energía eléctrica, agua, servicio telefónico y demás que se requiera contratar, así como los impuestos y derechos que se deriven de la celebración del contrato, deben ser cubiertos por el comodatario.</w:t>
      </w:r>
    </w:p>
    <w:p w14:paraId="28537F35" w14:textId="77777777" w:rsidR="00364A6B" w:rsidRPr="00242101" w:rsidRDefault="00364A6B" w:rsidP="00242101">
      <w:pPr>
        <w:ind w:left="567" w:right="616"/>
        <w:jc w:val="both"/>
        <w:rPr>
          <w:rFonts w:ascii="Arial" w:eastAsia="Play" w:hAnsi="Arial" w:cs="Arial"/>
          <w:i/>
          <w:iCs/>
          <w:sz w:val="18"/>
          <w:szCs w:val="18"/>
        </w:rPr>
      </w:pPr>
    </w:p>
    <w:p w14:paraId="2643DEE2" w14:textId="77777777" w:rsidR="00364A6B" w:rsidRPr="00242101" w:rsidRDefault="00364A6B" w:rsidP="00242101">
      <w:pPr>
        <w:ind w:left="567" w:right="616"/>
        <w:jc w:val="both"/>
        <w:rPr>
          <w:rFonts w:ascii="Arial" w:eastAsia="Play" w:hAnsi="Arial" w:cs="Arial"/>
          <w:i/>
          <w:iCs/>
          <w:sz w:val="18"/>
          <w:szCs w:val="18"/>
        </w:rPr>
      </w:pPr>
      <w:r w:rsidRPr="00242101">
        <w:rPr>
          <w:rFonts w:ascii="Arial" w:eastAsia="Play" w:hAnsi="Arial" w:cs="Arial"/>
          <w:i/>
          <w:iCs/>
          <w:sz w:val="18"/>
          <w:szCs w:val="18"/>
        </w:rPr>
        <w:t>d) El Municipio queda libre de cualquier obligación derivada de las obligaciones laborales del personal que trabaje en el bien inmueble por parte del comodatario.</w:t>
      </w:r>
    </w:p>
    <w:p w14:paraId="32043DEA" w14:textId="77777777" w:rsidR="00364A6B" w:rsidRPr="00242101" w:rsidRDefault="00364A6B" w:rsidP="00242101">
      <w:pPr>
        <w:ind w:right="616"/>
        <w:jc w:val="both"/>
        <w:rPr>
          <w:rFonts w:ascii="Arial" w:eastAsia="Play" w:hAnsi="Arial" w:cs="Arial"/>
          <w:i/>
          <w:iCs/>
          <w:sz w:val="18"/>
          <w:szCs w:val="18"/>
        </w:rPr>
      </w:pPr>
    </w:p>
    <w:p w14:paraId="67C808E8" w14:textId="77777777" w:rsidR="00364A6B" w:rsidRPr="00242101" w:rsidRDefault="00364A6B" w:rsidP="0016294C">
      <w:pPr>
        <w:pStyle w:val="Prrafodelista"/>
        <w:numPr>
          <w:ilvl w:val="0"/>
          <w:numId w:val="35"/>
        </w:numPr>
        <w:ind w:right="49"/>
        <w:contextualSpacing/>
        <w:jc w:val="both"/>
        <w:rPr>
          <w:rFonts w:ascii="Arial" w:eastAsia="Play" w:hAnsi="Arial" w:cs="Arial"/>
          <w:i/>
          <w:iCs/>
          <w:sz w:val="18"/>
          <w:szCs w:val="18"/>
        </w:rPr>
      </w:pPr>
      <w:r w:rsidRPr="00242101">
        <w:rPr>
          <w:rFonts w:ascii="Arial" w:eastAsia="Play" w:hAnsi="Arial" w:cs="Arial"/>
          <w:i/>
          <w:iCs/>
          <w:sz w:val="18"/>
          <w:szCs w:val="18"/>
        </w:rPr>
        <w:t>Sin embargo, es necesario precisar la voluntad de la Universidad de Guadalajara de formalizar un contrato de donación pura y simple respecto al multicitado inmueble bajo el precepto localizado en el párrafo segundo del artículo 88 de la Ley del Gobierno y la Administración Pública Municipal que a la letra dice:</w:t>
      </w:r>
    </w:p>
    <w:p w14:paraId="000A9064" w14:textId="77777777" w:rsidR="00364A6B" w:rsidRPr="00242101" w:rsidRDefault="00364A6B" w:rsidP="00242101">
      <w:pPr>
        <w:ind w:right="49"/>
        <w:jc w:val="both"/>
        <w:rPr>
          <w:rFonts w:ascii="Arial" w:eastAsia="Play" w:hAnsi="Arial" w:cs="Arial"/>
          <w:i/>
          <w:iCs/>
          <w:sz w:val="18"/>
          <w:szCs w:val="18"/>
        </w:rPr>
      </w:pPr>
    </w:p>
    <w:p w14:paraId="3051F338" w14:textId="77777777" w:rsidR="00364A6B" w:rsidRPr="00242101" w:rsidRDefault="00364A6B" w:rsidP="00242101">
      <w:pPr>
        <w:ind w:left="567" w:right="616"/>
        <w:jc w:val="both"/>
        <w:rPr>
          <w:rFonts w:ascii="Arial" w:eastAsia="Play" w:hAnsi="Arial" w:cs="Arial"/>
          <w:i/>
          <w:iCs/>
          <w:sz w:val="18"/>
          <w:szCs w:val="18"/>
        </w:rPr>
      </w:pPr>
      <w:r w:rsidRPr="00242101">
        <w:rPr>
          <w:rFonts w:ascii="Arial" w:eastAsia="Play" w:hAnsi="Arial" w:cs="Arial"/>
          <w:i/>
          <w:iCs/>
          <w:sz w:val="18"/>
          <w:szCs w:val="18"/>
        </w:rPr>
        <w:t xml:space="preserve">“No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w:t>
      </w:r>
      <w:r w:rsidRPr="00242101">
        <w:rPr>
          <w:rFonts w:ascii="Arial" w:eastAsia="Play" w:hAnsi="Arial" w:cs="Arial"/>
          <w:b/>
          <w:bCs/>
          <w:i/>
          <w:iCs/>
          <w:sz w:val="18"/>
          <w:szCs w:val="18"/>
        </w:rPr>
        <w:t>educación</w:t>
      </w:r>
      <w:r w:rsidRPr="00242101">
        <w:rPr>
          <w:rFonts w:ascii="Arial" w:eastAsia="Play" w:hAnsi="Arial" w:cs="Arial"/>
          <w:i/>
          <w:iCs/>
          <w:sz w:val="18"/>
          <w:szCs w:val="18"/>
        </w:rPr>
        <w:t>, la seguridad pública o la protección civil del municipio”.</w:t>
      </w:r>
    </w:p>
    <w:p w14:paraId="52EC693C" w14:textId="77777777" w:rsidR="00364A6B" w:rsidRPr="00242101" w:rsidRDefault="00364A6B" w:rsidP="00242101">
      <w:pPr>
        <w:ind w:right="49"/>
        <w:rPr>
          <w:rFonts w:ascii="Arial" w:eastAsia="Play" w:hAnsi="Arial" w:cs="Arial"/>
          <w:i/>
          <w:iCs/>
          <w:sz w:val="18"/>
          <w:szCs w:val="18"/>
        </w:rPr>
      </w:pPr>
    </w:p>
    <w:p w14:paraId="528E0B9F" w14:textId="3420245B" w:rsidR="00364A6B" w:rsidRPr="00242101" w:rsidRDefault="00364A6B" w:rsidP="0016294C">
      <w:pPr>
        <w:pStyle w:val="Prrafodelista"/>
        <w:numPr>
          <w:ilvl w:val="0"/>
          <w:numId w:val="35"/>
        </w:numPr>
        <w:ind w:right="49"/>
        <w:contextualSpacing/>
        <w:jc w:val="both"/>
        <w:rPr>
          <w:rFonts w:ascii="Arial" w:eastAsia="Play" w:hAnsi="Arial" w:cs="Arial"/>
          <w:i/>
          <w:iCs/>
          <w:sz w:val="18"/>
          <w:szCs w:val="18"/>
        </w:rPr>
      </w:pPr>
      <w:r w:rsidRPr="00242101">
        <w:rPr>
          <w:rFonts w:ascii="Arial" w:eastAsia="Play" w:hAnsi="Arial" w:cs="Arial"/>
          <w:i/>
          <w:iCs/>
          <w:sz w:val="18"/>
          <w:szCs w:val="18"/>
        </w:rPr>
        <w:t>Si bien, al momento de la aprobación del Decreto D 65/07/24, no fue posible que el Ayuntamiento llevar a cabo la enajenación del inmueble, con el fin de dar inicio al proyecto de infraestructura educativa, se propuso la figura jurídica del comodato, a la espera del cambio constitucional en el Ayuntamiento que permitiera hacer posible la donación por lo que se torna necesario la revisión del multicitado decreto. Ahora bien, la Comisión Edilicia de Hacienda Pública y Patrimonio Municipal tiene la obligación de:</w:t>
      </w:r>
    </w:p>
    <w:p w14:paraId="2E60B106" w14:textId="77777777" w:rsidR="00364A6B" w:rsidRPr="00242101" w:rsidRDefault="00364A6B" w:rsidP="00242101">
      <w:pPr>
        <w:ind w:right="49"/>
        <w:rPr>
          <w:rFonts w:ascii="Arial" w:eastAsia="Play" w:hAnsi="Arial" w:cs="Arial"/>
          <w:i/>
          <w:iCs/>
          <w:sz w:val="18"/>
          <w:szCs w:val="18"/>
        </w:rPr>
      </w:pPr>
    </w:p>
    <w:p w14:paraId="4E73F9FD" w14:textId="77777777" w:rsidR="00364A6B" w:rsidRPr="00242101" w:rsidRDefault="00364A6B" w:rsidP="00242101">
      <w:pPr>
        <w:ind w:left="567" w:right="618"/>
        <w:jc w:val="both"/>
        <w:rPr>
          <w:rFonts w:ascii="Arial" w:eastAsia="Play" w:hAnsi="Arial" w:cs="Arial"/>
          <w:i/>
          <w:iCs/>
          <w:sz w:val="18"/>
          <w:szCs w:val="18"/>
        </w:rPr>
      </w:pPr>
      <w:r w:rsidRPr="00242101">
        <w:rPr>
          <w:rFonts w:ascii="Arial" w:eastAsia="Play" w:hAnsi="Arial" w:cs="Arial"/>
          <w:i/>
          <w:iCs/>
          <w:sz w:val="18"/>
          <w:szCs w:val="18"/>
        </w:rPr>
        <w:t>II. Recibir, estudiar y dictaminar los asuntos de su competencia turnados por el Ayuntamiento, y presentar a este los dictámenes, informes y documentos relativos a los mismos;</w:t>
      </w:r>
    </w:p>
    <w:p w14:paraId="524A2B56" w14:textId="77777777" w:rsidR="00364A6B" w:rsidRPr="00242101" w:rsidRDefault="00364A6B" w:rsidP="00242101">
      <w:pPr>
        <w:ind w:right="49" w:firstLine="567"/>
        <w:jc w:val="both"/>
        <w:rPr>
          <w:rFonts w:ascii="Arial" w:eastAsia="Play" w:hAnsi="Arial" w:cs="Arial"/>
          <w:i/>
          <w:iCs/>
          <w:sz w:val="18"/>
          <w:szCs w:val="18"/>
        </w:rPr>
      </w:pPr>
    </w:p>
    <w:p w14:paraId="026D6693" w14:textId="77777777" w:rsidR="00364A6B" w:rsidRPr="00242101" w:rsidRDefault="00364A6B" w:rsidP="00242101">
      <w:pPr>
        <w:ind w:right="49" w:firstLine="567"/>
        <w:jc w:val="both"/>
        <w:rPr>
          <w:rFonts w:ascii="Arial" w:eastAsia="Play" w:hAnsi="Arial" w:cs="Arial"/>
          <w:i/>
          <w:iCs/>
          <w:sz w:val="18"/>
          <w:szCs w:val="18"/>
        </w:rPr>
      </w:pPr>
      <w:r w:rsidRPr="00242101">
        <w:rPr>
          <w:rFonts w:ascii="Arial" w:eastAsia="Play" w:hAnsi="Arial" w:cs="Arial"/>
          <w:i/>
          <w:iCs/>
          <w:sz w:val="18"/>
          <w:szCs w:val="18"/>
        </w:rPr>
        <w:t xml:space="preserve">Mientras que en materia de Patrimonio Municipal tiene la atribución de: </w:t>
      </w:r>
    </w:p>
    <w:p w14:paraId="3A04D132" w14:textId="77777777" w:rsidR="00364A6B" w:rsidRPr="00242101" w:rsidRDefault="00364A6B" w:rsidP="00242101">
      <w:pPr>
        <w:ind w:right="49"/>
        <w:rPr>
          <w:rFonts w:ascii="Arial" w:eastAsia="Play" w:hAnsi="Arial" w:cs="Arial"/>
          <w:i/>
          <w:iCs/>
          <w:sz w:val="18"/>
          <w:szCs w:val="18"/>
        </w:rPr>
      </w:pPr>
    </w:p>
    <w:p w14:paraId="65DA430E" w14:textId="77777777" w:rsidR="00364A6B" w:rsidRPr="00242101" w:rsidRDefault="00364A6B" w:rsidP="00242101">
      <w:pPr>
        <w:ind w:left="567" w:right="618"/>
        <w:jc w:val="both"/>
        <w:rPr>
          <w:rFonts w:ascii="Arial" w:eastAsia="Play" w:hAnsi="Arial" w:cs="Arial"/>
          <w:i/>
          <w:iCs/>
          <w:sz w:val="18"/>
          <w:szCs w:val="18"/>
        </w:rPr>
      </w:pPr>
      <w:r w:rsidRPr="00242101">
        <w:rPr>
          <w:rFonts w:ascii="Arial" w:eastAsia="Play" w:hAnsi="Arial" w:cs="Arial"/>
          <w:i/>
          <w:iCs/>
          <w:sz w:val="18"/>
          <w:szCs w:val="18"/>
        </w:rPr>
        <w:t xml:space="preserve">a) Proponer que los convenios municipales con repercusiones económicas o presupuestales se realicen en los términos más convenientes para el Municipio; y </w:t>
      </w:r>
    </w:p>
    <w:p w14:paraId="014B6368" w14:textId="77777777" w:rsidR="00364A6B" w:rsidRPr="00242101" w:rsidRDefault="00364A6B" w:rsidP="00242101">
      <w:pPr>
        <w:ind w:left="567" w:right="618"/>
        <w:jc w:val="both"/>
        <w:rPr>
          <w:rFonts w:ascii="Arial" w:eastAsia="Play" w:hAnsi="Arial" w:cs="Arial"/>
          <w:i/>
          <w:iCs/>
          <w:sz w:val="18"/>
          <w:szCs w:val="18"/>
        </w:rPr>
      </w:pPr>
      <w:r w:rsidRPr="00242101">
        <w:rPr>
          <w:rFonts w:ascii="Arial" w:eastAsia="Play" w:hAnsi="Arial" w:cs="Arial"/>
          <w:i/>
          <w:iCs/>
          <w:sz w:val="18"/>
          <w:szCs w:val="18"/>
        </w:rPr>
        <w:t>…</w:t>
      </w:r>
    </w:p>
    <w:p w14:paraId="44312ECC" w14:textId="77777777" w:rsidR="00364A6B" w:rsidRPr="00242101" w:rsidRDefault="00364A6B" w:rsidP="00242101">
      <w:pPr>
        <w:ind w:left="567" w:right="618"/>
        <w:jc w:val="both"/>
        <w:rPr>
          <w:rFonts w:ascii="Arial" w:eastAsia="Play" w:hAnsi="Arial" w:cs="Arial"/>
          <w:i/>
          <w:iCs/>
          <w:sz w:val="18"/>
          <w:szCs w:val="18"/>
        </w:rPr>
      </w:pPr>
      <w:r w:rsidRPr="00242101">
        <w:rPr>
          <w:rFonts w:ascii="Arial" w:eastAsia="Play" w:hAnsi="Arial" w:cs="Arial"/>
          <w:i/>
          <w:iCs/>
          <w:sz w:val="18"/>
          <w:szCs w:val="18"/>
        </w:rPr>
        <w:t xml:space="preserve">d) Velar por la veracidad, objetividad y permanente actualización del inventario de bienes municipales, </w:t>
      </w:r>
    </w:p>
    <w:p w14:paraId="2DDD33C9" w14:textId="77777777" w:rsidR="00364A6B" w:rsidRPr="00242101" w:rsidRDefault="00364A6B" w:rsidP="00242101">
      <w:pPr>
        <w:jc w:val="both"/>
        <w:rPr>
          <w:rFonts w:ascii="Arial" w:eastAsia="Play" w:hAnsi="Arial" w:cs="Arial"/>
          <w:i/>
          <w:iCs/>
          <w:sz w:val="18"/>
          <w:szCs w:val="18"/>
        </w:rPr>
      </w:pPr>
    </w:p>
    <w:p w14:paraId="1A1865A3" w14:textId="77777777" w:rsidR="00364A6B" w:rsidRPr="00242101" w:rsidRDefault="00364A6B" w:rsidP="0016294C">
      <w:pPr>
        <w:pStyle w:val="Prrafodelista"/>
        <w:numPr>
          <w:ilvl w:val="0"/>
          <w:numId w:val="35"/>
        </w:numPr>
        <w:contextualSpacing/>
        <w:jc w:val="both"/>
        <w:rPr>
          <w:rFonts w:ascii="Arial" w:eastAsia="Play" w:hAnsi="Arial" w:cs="Arial"/>
          <w:i/>
          <w:iCs/>
          <w:sz w:val="18"/>
          <w:szCs w:val="18"/>
        </w:rPr>
      </w:pPr>
      <w:r w:rsidRPr="00242101">
        <w:rPr>
          <w:rFonts w:ascii="Arial" w:eastAsia="Play" w:hAnsi="Arial" w:cs="Arial"/>
          <w:i/>
          <w:iCs/>
          <w:sz w:val="18"/>
          <w:szCs w:val="18"/>
        </w:rPr>
        <w:lastRenderedPageBreak/>
        <w:t>Lo anterior demuestra que la Comisión Edilicia de Hacienda Pública y Patrimonio Municipal es competente para evaluar la viabilidad jurídica, técnica y económica de una posible ampliación del plazo del comodato o, en su caso, la modificación del dictamen para hacer efectiva la donación del predio. Esta posibilidad ha sido manifestada tanto por autoridades de la Universidad de Guadalajara como por integrantes del Ayuntamiento, quienes dieron origen al decreto vigente.</w:t>
      </w:r>
    </w:p>
    <w:p w14:paraId="565596E0" w14:textId="77777777" w:rsidR="00364A6B" w:rsidRPr="00242101" w:rsidRDefault="00364A6B" w:rsidP="00242101">
      <w:pPr>
        <w:ind w:right="49"/>
        <w:jc w:val="center"/>
        <w:rPr>
          <w:rFonts w:ascii="Arial" w:eastAsia="Play" w:hAnsi="Arial" w:cs="Arial"/>
          <w:i/>
          <w:iCs/>
          <w:sz w:val="18"/>
          <w:szCs w:val="18"/>
        </w:rPr>
      </w:pPr>
    </w:p>
    <w:p w14:paraId="2C89F3EE" w14:textId="77777777" w:rsidR="00364A6B" w:rsidRPr="00242101" w:rsidRDefault="00364A6B" w:rsidP="00242101">
      <w:pPr>
        <w:ind w:right="49"/>
        <w:jc w:val="center"/>
        <w:rPr>
          <w:rFonts w:ascii="Arial" w:eastAsia="Play" w:hAnsi="Arial" w:cs="Arial"/>
          <w:b/>
          <w:bCs/>
          <w:i/>
          <w:iCs/>
          <w:sz w:val="18"/>
          <w:szCs w:val="18"/>
        </w:rPr>
      </w:pPr>
      <w:r w:rsidRPr="00242101">
        <w:rPr>
          <w:rFonts w:ascii="Arial" w:eastAsia="Play" w:hAnsi="Arial" w:cs="Arial"/>
          <w:b/>
          <w:bCs/>
          <w:i/>
          <w:iCs/>
          <w:sz w:val="18"/>
          <w:szCs w:val="18"/>
        </w:rPr>
        <w:t>Análisis de las repercusiones</w:t>
      </w:r>
    </w:p>
    <w:p w14:paraId="4BA86A6C" w14:textId="77777777" w:rsidR="00364A6B" w:rsidRPr="00242101" w:rsidRDefault="00364A6B" w:rsidP="00242101">
      <w:pPr>
        <w:ind w:right="49"/>
        <w:rPr>
          <w:rFonts w:ascii="Arial" w:eastAsia="Play" w:hAnsi="Arial" w:cs="Arial"/>
          <w:b/>
          <w:bCs/>
          <w:i/>
          <w:iCs/>
          <w:sz w:val="18"/>
          <w:szCs w:val="18"/>
          <w:u w:val="single"/>
        </w:rPr>
      </w:pPr>
      <w:r w:rsidRPr="00242101">
        <w:rPr>
          <w:rFonts w:ascii="Arial" w:eastAsia="Play" w:hAnsi="Arial" w:cs="Arial"/>
          <w:b/>
          <w:bCs/>
          <w:i/>
          <w:iCs/>
          <w:sz w:val="18"/>
          <w:szCs w:val="18"/>
          <w:u w:val="single"/>
        </w:rPr>
        <w:t>Repercusiones jurídicas.</w:t>
      </w:r>
    </w:p>
    <w:p w14:paraId="17078EAC" w14:textId="77777777" w:rsidR="00364A6B" w:rsidRPr="00242101" w:rsidRDefault="00364A6B" w:rsidP="00242101">
      <w:pPr>
        <w:ind w:right="49"/>
        <w:rPr>
          <w:rFonts w:ascii="Arial" w:eastAsia="Play" w:hAnsi="Arial" w:cs="Arial"/>
          <w:i/>
          <w:iCs/>
          <w:sz w:val="18"/>
          <w:szCs w:val="18"/>
        </w:rPr>
      </w:pPr>
    </w:p>
    <w:p w14:paraId="17F9235F"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4BCEA08B" w14:textId="77777777" w:rsidR="00364A6B" w:rsidRPr="00242101" w:rsidRDefault="00364A6B" w:rsidP="00242101">
      <w:pPr>
        <w:ind w:right="49"/>
        <w:jc w:val="both"/>
        <w:rPr>
          <w:rFonts w:ascii="Arial" w:eastAsia="Play" w:hAnsi="Arial" w:cs="Arial"/>
          <w:i/>
          <w:iCs/>
          <w:sz w:val="18"/>
          <w:szCs w:val="18"/>
        </w:rPr>
      </w:pPr>
    </w:p>
    <w:p w14:paraId="50F1D4B4"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Según lo dispuesto por los artículos 2, 3, 37 fracción IV y 84 fracciones I y II, de la Ley de Gobierno y la Administración Pública Municipal, este Municipio es libre y autónomo para su gobierno interior y para la administración pública de su hacienda, y tiene personalidad jurídica y patrimonio propio, lo cual le permite tomar decisiones respecto de la administración de sus bienes, con las únicas limitaciones que la misma Ley le señale. Y que, en los términos de los artículos 82 fracciones I y II, 84 fracción I numeral 3 inciso b), 87 de la Ley del Gobierno y la Administración Pública Municipal del Estado de Jalisco, el patrimonio municipal está formado, entre otros, por los bienes del dominio público y bienes del dominio privado; así mismo, se señala que se pueden celebrar y ejecutar todos los actos jurídicos regulados por el derecho común sobre los bienes de dominio privado del Municipio.</w:t>
      </w:r>
    </w:p>
    <w:p w14:paraId="6879DFEB" w14:textId="77777777" w:rsidR="00364A6B" w:rsidRPr="00242101" w:rsidRDefault="00364A6B" w:rsidP="00242101">
      <w:pPr>
        <w:ind w:right="49"/>
        <w:rPr>
          <w:rFonts w:ascii="Arial" w:eastAsia="Play" w:hAnsi="Arial" w:cs="Arial"/>
          <w:i/>
          <w:iCs/>
          <w:sz w:val="18"/>
          <w:szCs w:val="18"/>
        </w:rPr>
      </w:pPr>
    </w:p>
    <w:p w14:paraId="2690351B"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En complemento a la normatividad anterior, los artículos 88, 90, 92 y 96 del Código de Gobierno del Municipio de Guadalajara contienen diversas reglas que regulan el procedimiento que debe seguir una Iniciativa de Decreto con dispensa de trámite. </w:t>
      </w:r>
    </w:p>
    <w:p w14:paraId="05521485" w14:textId="77777777" w:rsidR="00364A6B" w:rsidRPr="00242101" w:rsidRDefault="00364A6B" w:rsidP="00242101">
      <w:pPr>
        <w:ind w:right="49"/>
        <w:rPr>
          <w:rFonts w:ascii="Arial" w:eastAsia="Play" w:hAnsi="Arial" w:cs="Arial"/>
          <w:i/>
          <w:iCs/>
          <w:sz w:val="18"/>
          <w:szCs w:val="18"/>
        </w:rPr>
      </w:pPr>
    </w:p>
    <w:p w14:paraId="38E9DF46"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En materia de educación, establece la Constitución Política de los Estados Unidos Mexicanos, en su artículo 3º, que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w:t>
      </w:r>
    </w:p>
    <w:p w14:paraId="7F2759AA" w14:textId="77777777" w:rsidR="00364A6B" w:rsidRPr="00242101" w:rsidRDefault="00364A6B" w:rsidP="00242101">
      <w:pPr>
        <w:ind w:right="49"/>
        <w:rPr>
          <w:rFonts w:ascii="Arial" w:eastAsia="Play" w:hAnsi="Arial" w:cs="Arial"/>
          <w:i/>
          <w:iCs/>
          <w:sz w:val="18"/>
          <w:szCs w:val="18"/>
        </w:rPr>
      </w:pPr>
    </w:p>
    <w:p w14:paraId="23A7DBC6"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Con fundamento en la Ley General de Educación, artículo 6, refiere que todas las personas habitantes del país deben cursar la educación preescolar, la primaria, la secundaria y la media superior. Es obligación de las y los mexicanos hacer que sus hijas, hijos o pupilos menores de dieciocho años asistan a las escuelas, para recibir educación obligatoria, en los términos que establezca la ley, así como participar en su proceso educativo, al revisar su progreso y desempeño, velando siempre por su bienestar y desarrollo.</w:t>
      </w:r>
    </w:p>
    <w:p w14:paraId="79A70F12" w14:textId="77777777" w:rsidR="00364A6B" w:rsidRPr="00242101" w:rsidRDefault="00364A6B" w:rsidP="00242101">
      <w:pPr>
        <w:ind w:right="49"/>
        <w:rPr>
          <w:rFonts w:ascii="Arial" w:eastAsia="Play" w:hAnsi="Arial" w:cs="Arial"/>
          <w:i/>
          <w:iCs/>
          <w:sz w:val="18"/>
          <w:szCs w:val="18"/>
        </w:rPr>
      </w:pPr>
    </w:p>
    <w:p w14:paraId="18FA2512"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Así mismo, se establece en el artículo 46 de la ley mencionada con anterioridad, que las autoridades educativas, en el ámbito de sus competencias, establecerán, de manera progresiva, políticas para garantizar la inclusión, permanencia y continuidad en este tipo educativo, poniendo énfasis en los jóvenes, a través de medidas tendientes a fomentar oportunidades de acceso para las personas que así lo decidan, puedan ingresar a este tipo educativo, así como disminuir la deserción y abandono escolar, como puede ser el establecimiento de apoyos económicos.</w:t>
      </w:r>
    </w:p>
    <w:p w14:paraId="4F6CDD02" w14:textId="77777777" w:rsidR="00364A6B" w:rsidRPr="00242101" w:rsidRDefault="00364A6B" w:rsidP="00242101">
      <w:pPr>
        <w:ind w:right="49"/>
        <w:jc w:val="both"/>
        <w:rPr>
          <w:rFonts w:ascii="Arial" w:eastAsia="Play" w:hAnsi="Arial" w:cs="Arial"/>
          <w:i/>
          <w:iCs/>
          <w:sz w:val="18"/>
          <w:szCs w:val="18"/>
        </w:rPr>
      </w:pPr>
    </w:p>
    <w:p w14:paraId="1E677BC8"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En ese orden de ideas, establece la Ley de Gobierno y la Administración Pública Municipal del Estado de Jalisco, en los artículos, 36 fracción 1, 37 fracción IV, 82 fracciones I y II, 84 fracciones I y II, 85, 87 y 88, </w:t>
      </w:r>
      <w:r w:rsidRPr="00242101">
        <w:rPr>
          <w:rFonts w:ascii="Arial" w:eastAsia="Play" w:hAnsi="Arial" w:cs="Arial"/>
          <w:i/>
          <w:iCs/>
          <w:sz w:val="18"/>
          <w:szCs w:val="18"/>
        </w:rPr>
        <w:lastRenderedPageBreak/>
        <w:t>que Guadalajara es libre y autónomo para su gobierno interior y para la administración pública de su hacienda, y tiene personalidad jurídica y patrimonio propios, lo cual le permite tomar decisiones respecto de la administración de sus bienes, con las únicas limitaciones que la misma Ley le señale.</w:t>
      </w:r>
    </w:p>
    <w:p w14:paraId="03046A46" w14:textId="77777777" w:rsidR="00364A6B" w:rsidRPr="00242101" w:rsidRDefault="00364A6B" w:rsidP="00242101">
      <w:pPr>
        <w:ind w:right="49"/>
        <w:rPr>
          <w:rFonts w:ascii="Arial" w:eastAsia="Play" w:hAnsi="Arial" w:cs="Arial"/>
          <w:i/>
          <w:iCs/>
          <w:sz w:val="18"/>
          <w:szCs w:val="18"/>
        </w:rPr>
      </w:pPr>
    </w:p>
    <w:p w14:paraId="5B6D9EE6"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Dicha Ley precisa que el patrimonio municipal está formado, entre otros, por los bienes del dominio público y bienes del dominio privado y para proceder a la enajenación de los primeros, se requiere su previa desincorporación; asimismo, se señala que se pueden celebrar y ejecutar todos los actos jurídicos regulados por el derecho común sobre los bienes de dominio privado del Municipio.</w:t>
      </w:r>
    </w:p>
    <w:p w14:paraId="1775C27D" w14:textId="77777777" w:rsidR="00364A6B" w:rsidRPr="00242101" w:rsidRDefault="00364A6B" w:rsidP="00242101">
      <w:pPr>
        <w:ind w:right="49"/>
        <w:rPr>
          <w:rFonts w:ascii="Arial" w:eastAsia="Play" w:hAnsi="Arial" w:cs="Arial"/>
          <w:i/>
          <w:iCs/>
          <w:sz w:val="18"/>
          <w:szCs w:val="18"/>
        </w:rPr>
      </w:pPr>
    </w:p>
    <w:p w14:paraId="1BB2F33B"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El Código Civil del Estado de Jalisco, señala en su artículo 799, que son bienes inmuebles por su naturaleza, aquellos que no pueden trasladarse de un lugar a otro, ya por sí mismos o por efecto de una fuerza exterior sin que se alteren en su substancia y en su forma, como el suelo y las construcciones adheridas a él.</w:t>
      </w:r>
    </w:p>
    <w:p w14:paraId="3B29CC4A" w14:textId="77777777" w:rsidR="00364A6B" w:rsidRPr="00242101" w:rsidRDefault="00364A6B" w:rsidP="00242101">
      <w:pPr>
        <w:ind w:right="49"/>
        <w:jc w:val="both"/>
        <w:rPr>
          <w:rFonts w:ascii="Arial" w:eastAsia="Play" w:hAnsi="Arial" w:cs="Arial"/>
          <w:i/>
          <w:iCs/>
          <w:sz w:val="18"/>
          <w:szCs w:val="18"/>
        </w:rPr>
      </w:pPr>
    </w:p>
    <w:p w14:paraId="4D8F1304"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Asimismo, para dar cumplimiento a lo anteriormente expuesto, se deberá atender lo dispuesto en los artículos 36, fracción V, y 87 de la Ley de Gobierno y la Administración Pública Municipal del Estado de Jalisco, en virtud de que los bienes de propiedad municipal son considerados de dominio público, lo que implica su carácter de inalienables, inembargables e imprescriptibles. Por lo tanto, al tratarse de un contrato regulado por el derecho común, es necesario que el inmueble sea desincorporado del dominio público e incorporado al dominio privado, a fin de que el acto jurídico surta plenos efectos.</w:t>
      </w:r>
    </w:p>
    <w:p w14:paraId="04D95C05" w14:textId="77777777" w:rsidR="00364A6B" w:rsidRPr="00242101" w:rsidRDefault="00364A6B" w:rsidP="00242101">
      <w:pPr>
        <w:ind w:right="49"/>
        <w:jc w:val="both"/>
        <w:rPr>
          <w:rFonts w:ascii="Arial" w:eastAsia="Play" w:hAnsi="Arial" w:cs="Arial"/>
          <w:i/>
          <w:iCs/>
          <w:sz w:val="18"/>
          <w:szCs w:val="18"/>
        </w:rPr>
      </w:pPr>
    </w:p>
    <w:p w14:paraId="21ABDDF2"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A su vez, la Ley del Gobierno y la Administración Pública Municipal en su artículo 37 establece que son obligaciones de los Ayuntamientos, apoyar la educación, la cultura, la asistencia social y demás funciones públicas en la forma que las leyes y reglamentos en la materia dispongan.</w:t>
      </w:r>
    </w:p>
    <w:p w14:paraId="596E543F" w14:textId="77777777" w:rsidR="00364A6B" w:rsidRPr="00242101" w:rsidRDefault="00364A6B" w:rsidP="00242101">
      <w:pPr>
        <w:ind w:right="49"/>
        <w:rPr>
          <w:rFonts w:ascii="Arial" w:eastAsia="Play" w:hAnsi="Arial" w:cs="Arial"/>
          <w:i/>
          <w:iCs/>
          <w:sz w:val="18"/>
          <w:szCs w:val="18"/>
        </w:rPr>
      </w:pPr>
    </w:p>
    <w:p w14:paraId="78A2CBBA"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En ese mismo sentido, el artículo 88 de la citada ley dice: 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w:t>
      </w:r>
      <w:r w:rsidRPr="00242101">
        <w:rPr>
          <w:rFonts w:ascii="Arial" w:eastAsia="Play" w:hAnsi="Arial" w:cs="Arial"/>
          <w:b/>
          <w:bCs/>
          <w:i/>
          <w:iCs/>
          <w:sz w:val="18"/>
          <w:szCs w:val="18"/>
        </w:rPr>
        <w:t>educación</w:t>
      </w:r>
      <w:r w:rsidRPr="00242101">
        <w:rPr>
          <w:rFonts w:ascii="Arial" w:eastAsia="Play" w:hAnsi="Arial" w:cs="Arial"/>
          <w:i/>
          <w:iCs/>
          <w:sz w:val="18"/>
          <w:szCs w:val="18"/>
        </w:rPr>
        <w:t>, la seguridad pública o la protección civil del municipio.</w:t>
      </w:r>
    </w:p>
    <w:p w14:paraId="186E8C6B" w14:textId="77777777" w:rsidR="00364A6B" w:rsidRPr="00242101" w:rsidRDefault="00364A6B" w:rsidP="00242101">
      <w:pPr>
        <w:ind w:right="49"/>
        <w:rPr>
          <w:rFonts w:ascii="Arial" w:eastAsia="Play" w:hAnsi="Arial" w:cs="Arial"/>
          <w:i/>
          <w:iCs/>
          <w:sz w:val="18"/>
          <w:szCs w:val="18"/>
        </w:rPr>
      </w:pPr>
    </w:p>
    <w:p w14:paraId="640DA36F"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En este orden de ideas, las repercusiones jurídicas de la presente iniciativa son: 1) Las inherentes a la terminación anticipada del contrato de comodato respecto del inmueble en comento, celebrado entre la Universidad de Guadalajara y el Municipio de Guadalajara conforme a lo dispuesto en el Decreto Municipal D65/07/24 autorizado en la sesión ordinaria del Ayuntamiento celebrada el día 26 de septiembre de 2024; 2) Las propias a la subdivisión de una fracción de 8,814.95 m2 respecto del </w:t>
      </w:r>
      <w:proofErr w:type="spellStart"/>
      <w:r w:rsidRPr="00242101">
        <w:rPr>
          <w:rFonts w:ascii="Arial" w:eastAsia="Play" w:hAnsi="Arial" w:cs="Arial"/>
          <w:i/>
          <w:iCs/>
          <w:sz w:val="18"/>
          <w:szCs w:val="18"/>
        </w:rPr>
        <w:t>inmuble</w:t>
      </w:r>
      <w:proofErr w:type="spellEnd"/>
      <w:r w:rsidRPr="00242101">
        <w:rPr>
          <w:rFonts w:ascii="Arial" w:eastAsia="Play" w:hAnsi="Arial" w:cs="Arial"/>
          <w:i/>
          <w:iCs/>
          <w:sz w:val="18"/>
          <w:szCs w:val="18"/>
        </w:rPr>
        <w:t xml:space="preserve"> con superficie total de 12,011.38 m2; y 3) Las correspondientes a la celebración de la donación del inmueble de dominio privado, con superficie de 8,814.95 m2, en favor de la Universidad de Guadalajara para que lo destine exclusivamente a la construcción y operación de infraestructura educativa.</w:t>
      </w:r>
    </w:p>
    <w:p w14:paraId="7A43CCDC" w14:textId="77777777" w:rsidR="00364A6B" w:rsidRPr="00242101" w:rsidRDefault="00364A6B" w:rsidP="00242101">
      <w:pPr>
        <w:ind w:right="49"/>
        <w:rPr>
          <w:rFonts w:ascii="Arial" w:eastAsia="Play" w:hAnsi="Arial" w:cs="Arial"/>
          <w:b/>
          <w:bCs/>
          <w:i/>
          <w:iCs/>
          <w:sz w:val="18"/>
          <w:szCs w:val="18"/>
          <w:u w:val="single"/>
        </w:rPr>
      </w:pPr>
    </w:p>
    <w:p w14:paraId="16171793" w14:textId="77777777" w:rsidR="00364A6B" w:rsidRPr="00242101" w:rsidRDefault="00364A6B" w:rsidP="00242101">
      <w:pPr>
        <w:ind w:right="49"/>
        <w:rPr>
          <w:rFonts w:ascii="Arial" w:eastAsia="Play" w:hAnsi="Arial" w:cs="Arial"/>
          <w:b/>
          <w:bCs/>
          <w:i/>
          <w:iCs/>
          <w:sz w:val="18"/>
          <w:szCs w:val="18"/>
          <w:u w:val="single"/>
        </w:rPr>
      </w:pPr>
      <w:r w:rsidRPr="00242101">
        <w:rPr>
          <w:rFonts w:ascii="Arial" w:eastAsia="Play" w:hAnsi="Arial" w:cs="Arial"/>
          <w:b/>
          <w:bCs/>
          <w:i/>
          <w:iCs/>
          <w:sz w:val="18"/>
          <w:szCs w:val="18"/>
          <w:u w:val="single"/>
        </w:rPr>
        <w:t>Repercusiones laborales.</w:t>
      </w:r>
    </w:p>
    <w:p w14:paraId="0EF01B6D" w14:textId="77777777" w:rsidR="00364A6B" w:rsidRPr="00242101" w:rsidRDefault="00364A6B" w:rsidP="00242101">
      <w:pPr>
        <w:ind w:right="49"/>
        <w:rPr>
          <w:rFonts w:ascii="Arial" w:eastAsia="Play" w:hAnsi="Arial" w:cs="Arial"/>
          <w:i/>
          <w:iCs/>
          <w:sz w:val="18"/>
          <w:szCs w:val="18"/>
        </w:rPr>
      </w:pPr>
    </w:p>
    <w:p w14:paraId="2C58E0D7" w14:textId="77777777" w:rsidR="00364A6B" w:rsidRPr="00242101" w:rsidRDefault="00364A6B" w:rsidP="00242101">
      <w:pPr>
        <w:ind w:right="49"/>
        <w:rPr>
          <w:rFonts w:ascii="Arial" w:eastAsia="Play" w:hAnsi="Arial" w:cs="Arial"/>
          <w:i/>
          <w:iCs/>
          <w:sz w:val="18"/>
          <w:szCs w:val="18"/>
        </w:rPr>
      </w:pPr>
      <w:r w:rsidRPr="00242101">
        <w:rPr>
          <w:rFonts w:ascii="Arial" w:eastAsia="Play" w:hAnsi="Arial" w:cs="Arial"/>
          <w:i/>
          <w:iCs/>
          <w:sz w:val="18"/>
          <w:szCs w:val="18"/>
        </w:rPr>
        <w:t>No existen.</w:t>
      </w:r>
    </w:p>
    <w:p w14:paraId="68B67371" w14:textId="77777777" w:rsidR="00364A6B" w:rsidRPr="00242101" w:rsidRDefault="00364A6B" w:rsidP="00242101">
      <w:pPr>
        <w:ind w:right="49"/>
        <w:rPr>
          <w:rFonts w:ascii="Arial" w:eastAsia="Play" w:hAnsi="Arial" w:cs="Arial"/>
          <w:i/>
          <w:iCs/>
          <w:sz w:val="18"/>
          <w:szCs w:val="18"/>
        </w:rPr>
      </w:pPr>
    </w:p>
    <w:p w14:paraId="3A77A000" w14:textId="77777777" w:rsidR="00364A6B" w:rsidRPr="00242101" w:rsidRDefault="00364A6B" w:rsidP="00242101">
      <w:pPr>
        <w:ind w:right="49"/>
        <w:rPr>
          <w:rFonts w:ascii="Arial" w:eastAsia="Play" w:hAnsi="Arial" w:cs="Arial"/>
          <w:b/>
          <w:bCs/>
          <w:i/>
          <w:iCs/>
          <w:sz w:val="18"/>
          <w:szCs w:val="18"/>
          <w:u w:val="single"/>
        </w:rPr>
      </w:pPr>
      <w:r w:rsidRPr="00242101">
        <w:rPr>
          <w:rFonts w:ascii="Arial" w:eastAsia="Play" w:hAnsi="Arial" w:cs="Arial"/>
          <w:b/>
          <w:bCs/>
          <w:i/>
          <w:iCs/>
          <w:sz w:val="18"/>
          <w:szCs w:val="18"/>
          <w:u w:val="single"/>
        </w:rPr>
        <w:t>Repercusiones sociales.</w:t>
      </w:r>
    </w:p>
    <w:p w14:paraId="1A41F3B3" w14:textId="77777777" w:rsidR="00364A6B" w:rsidRPr="00242101" w:rsidRDefault="00364A6B" w:rsidP="00242101">
      <w:pPr>
        <w:ind w:right="49"/>
        <w:jc w:val="both"/>
        <w:rPr>
          <w:rFonts w:ascii="Arial" w:eastAsia="Play" w:hAnsi="Arial" w:cs="Arial"/>
          <w:i/>
          <w:iCs/>
          <w:sz w:val="18"/>
          <w:szCs w:val="18"/>
        </w:rPr>
      </w:pPr>
    </w:p>
    <w:p w14:paraId="6F2EC961"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La expansión de la infraestructura educativa en el nivel medio superior es fundamental para garantizar el acceso a la educación de las y los jóvenes, especialmente en zonas de alta densidad poblacional. El crecimiento demográfico y la demanda educativa en estas zonas de la ciudad requieren la ampliación de planteles que permitan reducir las barreras de acceso, mejorar la cobertura y fortalecer la equidad en la educación, contribuyendo así al desarrollo social y económico del municipio y estado.</w:t>
      </w:r>
    </w:p>
    <w:p w14:paraId="70F086A5" w14:textId="77777777" w:rsidR="00364A6B" w:rsidRPr="00242101" w:rsidRDefault="00364A6B" w:rsidP="00242101">
      <w:pPr>
        <w:ind w:right="49"/>
        <w:jc w:val="both"/>
        <w:rPr>
          <w:rFonts w:ascii="Arial" w:eastAsia="Play" w:hAnsi="Arial" w:cs="Arial"/>
          <w:i/>
          <w:iCs/>
          <w:sz w:val="18"/>
          <w:szCs w:val="18"/>
        </w:rPr>
      </w:pPr>
    </w:p>
    <w:p w14:paraId="566A643F" w14:textId="77777777" w:rsidR="00364A6B" w:rsidRPr="00242101" w:rsidRDefault="00364A6B" w:rsidP="00242101">
      <w:pPr>
        <w:ind w:right="49"/>
        <w:rPr>
          <w:rFonts w:ascii="Arial" w:eastAsia="Play" w:hAnsi="Arial" w:cs="Arial"/>
          <w:b/>
          <w:bCs/>
          <w:i/>
          <w:iCs/>
          <w:sz w:val="18"/>
          <w:szCs w:val="18"/>
          <w:u w:val="single"/>
        </w:rPr>
      </w:pPr>
      <w:r w:rsidRPr="00242101">
        <w:rPr>
          <w:rFonts w:ascii="Arial" w:eastAsia="Play" w:hAnsi="Arial" w:cs="Arial"/>
          <w:b/>
          <w:bCs/>
          <w:i/>
          <w:iCs/>
          <w:sz w:val="18"/>
          <w:szCs w:val="18"/>
          <w:u w:val="single"/>
        </w:rPr>
        <w:t>Repercusiones presupuestales.</w:t>
      </w:r>
    </w:p>
    <w:p w14:paraId="4A94ABEA" w14:textId="77777777" w:rsidR="00364A6B" w:rsidRPr="00242101" w:rsidRDefault="00364A6B" w:rsidP="00242101">
      <w:pPr>
        <w:ind w:right="49"/>
        <w:rPr>
          <w:rFonts w:ascii="Arial" w:eastAsia="Play" w:hAnsi="Arial" w:cs="Arial"/>
          <w:i/>
          <w:iCs/>
          <w:sz w:val="18"/>
          <w:szCs w:val="18"/>
        </w:rPr>
      </w:pPr>
    </w:p>
    <w:p w14:paraId="4494007B"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La presente iniciativa no implica erogación de recursos para el municipio. </w:t>
      </w:r>
    </w:p>
    <w:p w14:paraId="36DAC8EC" w14:textId="77777777" w:rsidR="00364A6B" w:rsidRPr="00242101" w:rsidRDefault="00364A6B" w:rsidP="00242101">
      <w:pPr>
        <w:ind w:right="616"/>
        <w:rPr>
          <w:rFonts w:ascii="Arial" w:eastAsia="Play" w:hAnsi="Arial" w:cs="Arial"/>
          <w:i/>
          <w:iCs/>
          <w:sz w:val="18"/>
          <w:szCs w:val="18"/>
        </w:rPr>
      </w:pPr>
    </w:p>
    <w:p w14:paraId="025ACB7F"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lastRenderedPageBreak/>
        <w:t xml:space="preserve">Por lo anteriormente expuesto, se busca dar continuidad al apoyo solicitado por la Universidad de Guadalajara en sus esfuerzos para incrementar la matrícula para que más jóvenes jaliscienses accedan a una oportunidad y acceso a la educación. </w:t>
      </w:r>
    </w:p>
    <w:p w14:paraId="703D7EBB" w14:textId="77777777" w:rsidR="00364A6B" w:rsidRPr="00242101" w:rsidRDefault="00364A6B" w:rsidP="00242101">
      <w:pPr>
        <w:ind w:right="49"/>
        <w:jc w:val="both"/>
        <w:rPr>
          <w:rFonts w:ascii="Arial" w:eastAsia="Play" w:hAnsi="Arial" w:cs="Arial"/>
          <w:i/>
          <w:iCs/>
          <w:sz w:val="18"/>
          <w:szCs w:val="18"/>
        </w:rPr>
      </w:pPr>
    </w:p>
    <w:p w14:paraId="0233C39A"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Finalmente, tomando en consideración lo establecido en los artículos 94, 96, 107 fracción XI y 110 fracción XI del Código de Gobierno del Municipio de Guadalajara, se propone turnar la presente iniciativa para su examen y dictamen a la Comisión Edilicia de Hacienda Pública y Patrimonio Municipal.</w:t>
      </w:r>
    </w:p>
    <w:p w14:paraId="16E39223" w14:textId="77777777" w:rsidR="00364A6B" w:rsidRPr="00242101" w:rsidRDefault="00364A6B" w:rsidP="00242101">
      <w:pPr>
        <w:ind w:right="49"/>
        <w:jc w:val="both"/>
        <w:rPr>
          <w:rFonts w:ascii="Arial" w:eastAsia="Play" w:hAnsi="Arial" w:cs="Arial"/>
          <w:i/>
          <w:iCs/>
          <w:sz w:val="18"/>
          <w:szCs w:val="18"/>
        </w:rPr>
      </w:pPr>
    </w:p>
    <w:p w14:paraId="03F9EC9C" w14:textId="3E35E242" w:rsidR="00364A6B" w:rsidRPr="00242101" w:rsidRDefault="00364A6B" w:rsidP="003E43C7">
      <w:pPr>
        <w:ind w:right="49"/>
        <w:jc w:val="both"/>
        <w:rPr>
          <w:rFonts w:ascii="Arial" w:eastAsia="Play" w:hAnsi="Arial" w:cs="Arial"/>
          <w:b/>
          <w:bCs/>
          <w:i/>
          <w:iCs/>
          <w:sz w:val="18"/>
          <w:szCs w:val="18"/>
        </w:rPr>
      </w:pPr>
      <w:r w:rsidRPr="00242101">
        <w:rPr>
          <w:rFonts w:ascii="Arial" w:eastAsia="Play" w:hAnsi="Arial" w:cs="Arial"/>
          <w:i/>
          <w:iCs/>
          <w:sz w:val="18"/>
          <w:szCs w:val="18"/>
        </w:rPr>
        <w:t xml:space="preserve">Por lo anteriormente expuesto y de conformidad con lo dispuesto por los artículos 3° y 115 fracciones I, II y IV, y 134 de la Constitución Política de los Estados Unidos Mexicanos; 6 y 46 de la Ley General de Educación; 73 fracciones I y II, 77 fracción II, 79 fracción X, 86, 88, 89 último párrafo y 116 Bis de la Constitución Política del Estado de Jalisco; 2, 3, 10, 36 fracciones I y V, 37 fracción IV, 82 fracciones I y II, 84 fracciones I y II, 85, 87 y 88 de la Ley del Gobierno y la Administración Pública Municipal del Estado de Jalisco; 799 del Código Civil del Estado de Jalisco; 88, 90, 92, 94, 96, 107 fracción XI y 110 fracción XI del Código de Gobierno del Municipio de Guadalajara; así como los artículos 2, 38, 52 y 54 del Reglamento de Patrimonio del Municipio de Guadalajara; nos </w:t>
      </w:r>
      <w:proofErr w:type="spellStart"/>
      <w:r w:rsidRPr="00242101">
        <w:rPr>
          <w:rFonts w:ascii="Arial" w:eastAsia="Play" w:hAnsi="Arial" w:cs="Arial"/>
          <w:i/>
          <w:iCs/>
          <w:sz w:val="18"/>
          <w:szCs w:val="18"/>
        </w:rPr>
        <w:t>permitiomos</w:t>
      </w:r>
      <w:proofErr w:type="spellEnd"/>
      <w:r w:rsidRPr="00242101">
        <w:rPr>
          <w:rFonts w:ascii="Arial" w:eastAsia="Play" w:hAnsi="Arial" w:cs="Arial"/>
          <w:i/>
          <w:iCs/>
          <w:sz w:val="18"/>
          <w:szCs w:val="18"/>
        </w:rPr>
        <w:t xml:space="preserve"> someter a su distinguida consideración el siguiente:</w:t>
      </w:r>
    </w:p>
    <w:p w14:paraId="25F6CAC1" w14:textId="77777777" w:rsidR="00364A6B" w:rsidRPr="00242101" w:rsidRDefault="00364A6B" w:rsidP="00242101">
      <w:pPr>
        <w:ind w:right="49"/>
        <w:jc w:val="center"/>
        <w:rPr>
          <w:rFonts w:ascii="Arial" w:eastAsia="Play" w:hAnsi="Arial" w:cs="Arial"/>
          <w:b/>
          <w:bCs/>
          <w:i/>
          <w:iCs/>
          <w:sz w:val="18"/>
          <w:szCs w:val="18"/>
        </w:rPr>
      </w:pPr>
      <w:r w:rsidRPr="00242101">
        <w:rPr>
          <w:rFonts w:ascii="Arial" w:eastAsia="Play" w:hAnsi="Arial" w:cs="Arial"/>
          <w:b/>
          <w:bCs/>
          <w:i/>
          <w:iCs/>
          <w:sz w:val="18"/>
          <w:szCs w:val="18"/>
        </w:rPr>
        <w:t>DECRETO</w:t>
      </w:r>
    </w:p>
    <w:p w14:paraId="07CD1CCB" w14:textId="77777777" w:rsidR="00364A6B" w:rsidRPr="00242101" w:rsidRDefault="00364A6B" w:rsidP="00242101">
      <w:pPr>
        <w:ind w:right="49"/>
        <w:rPr>
          <w:rFonts w:ascii="Arial" w:eastAsia="Play" w:hAnsi="Arial" w:cs="Arial"/>
          <w:i/>
          <w:iCs/>
          <w:sz w:val="18"/>
          <w:szCs w:val="18"/>
        </w:rPr>
      </w:pPr>
    </w:p>
    <w:p w14:paraId="62D64095"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Primero.</w:t>
      </w:r>
      <w:r w:rsidRPr="00242101">
        <w:rPr>
          <w:rFonts w:ascii="Arial" w:eastAsia="Play" w:hAnsi="Arial" w:cs="Arial"/>
          <w:i/>
          <w:iCs/>
          <w:sz w:val="18"/>
          <w:szCs w:val="18"/>
        </w:rPr>
        <w:t xml:space="preserve"> Se autoriza suscribir el acto jurídico que resulte necesario para la terminación anticipada del contrato de comodato que, conforme a lo dispuesto por el Decreto Municipal D65/07/24 autorizado en la sesión ordinaria del Ayuntamiento celebrada el día 26 de septiembre de 2024, celebraron este Municipio y el Organismo Público Descentralizado del Gobierno del Estado de Jalisco, denominado “Universidad de Guadalajara”, respecto de una superficie de 8,814.95 m2 (ocho mil ochocientos catorce metros cuadrados con noventa y cinco decímetros cuadrados), ubicado al norte de la calle Isla Mexicana, al oriente de Andador sin Nombre, al sur de la Avenida Jaime Torres Bodet y al poniente con la Unidad Habitacional El Sauz.</w:t>
      </w:r>
    </w:p>
    <w:p w14:paraId="50786DBE" w14:textId="77777777" w:rsidR="00364A6B" w:rsidRPr="00242101" w:rsidRDefault="00364A6B" w:rsidP="00242101">
      <w:pPr>
        <w:ind w:right="49"/>
        <w:jc w:val="both"/>
        <w:rPr>
          <w:rFonts w:ascii="Arial" w:eastAsia="Play" w:hAnsi="Arial" w:cs="Arial"/>
          <w:i/>
          <w:iCs/>
          <w:sz w:val="18"/>
          <w:szCs w:val="18"/>
        </w:rPr>
      </w:pPr>
    </w:p>
    <w:p w14:paraId="3716F528"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Segundo.</w:t>
      </w:r>
      <w:r w:rsidRPr="00242101">
        <w:rPr>
          <w:rFonts w:ascii="Arial" w:eastAsia="Play" w:hAnsi="Arial" w:cs="Arial"/>
          <w:i/>
          <w:iCs/>
          <w:sz w:val="18"/>
          <w:szCs w:val="18"/>
        </w:rPr>
        <w:t xml:space="preserve"> Se autoriza formalizar la subdivisión del </w:t>
      </w:r>
      <w:proofErr w:type="spellStart"/>
      <w:r w:rsidRPr="00242101">
        <w:rPr>
          <w:rFonts w:ascii="Arial" w:eastAsia="Play" w:hAnsi="Arial" w:cs="Arial"/>
          <w:i/>
          <w:iCs/>
          <w:sz w:val="18"/>
          <w:szCs w:val="18"/>
        </w:rPr>
        <w:t>inmuble</w:t>
      </w:r>
      <w:proofErr w:type="spellEnd"/>
      <w:r w:rsidRPr="00242101">
        <w:rPr>
          <w:rFonts w:ascii="Arial" w:eastAsia="Play" w:hAnsi="Arial" w:cs="Arial"/>
          <w:i/>
          <w:iCs/>
          <w:sz w:val="18"/>
          <w:szCs w:val="18"/>
        </w:rPr>
        <w:t xml:space="preserve"> de propiedad municipal, según escritura pública número 10,473 emitida con fecha 6 de noviembre del año 1991 ante la fe del Lic. Javier Herrera Anaya del Notario Público Titular número 29 de esta Municipalidad, registrada bajo folio 165-183 en libro 6,119 sección 1ª, Oficina 2ª, con fecha 8 de noviembre de 1991.</w:t>
      </w:r>
    </w:p>
    <w:p w14:paraId="06C7BEED" w14:textId="77777777" w:rsidR="00364A6B" w:rsidRPr="00242101" w:rsidRDefault="00364A6B" w:rsidP="00242101">
      <w:pPr>
        <w:ind w:right="49"/>
        <w:jc w:val="both"/>
        <w:rPr>
          <w:rFonts w:ascii="Arial" w:eastAsia="Play" w:hAnsi="Arial" w:cs="Arial"/>
          <w:i/>
          <w:iCs/>
          <w:sz w:val="18"/>
          <w:szCs w:val="18"/>
        </w:rPr>
      </w:pPr>
    </w:p>
    <w:p w14:paraId="37F430D6"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Lo anterior, para segregar del mismo la fracción con superficie de 8,814.95 m2 (ocho mil ochocientos catorce metros cuadrados con noventa y cinco decímetros cuadrados), ubicada al norte de la calle Isla Mexicana, al oriente de Andador sin Nombre, al sur de la Avenida Jaime Torres Bodet y al poniente con la Unidad Habitacional El Sauz, misma que cuenta con las siguientes medidas y linderos:</w:t>
      </w:r>
    </w:p>
    <w:p w14:paraId="2E025810" w14:textId="77777777" w:rsidR="00364A6B" w:rsidRPr="00242101" w:rsidRDefault="00364A6B" w:rsidP="00242101">
      <w:pPr>
        <w:ind w:right="49"/>
        <w:jc w:val="both"/>
        <w:rPr>
          <w:rFonts w:ascii="Arial" w:eastAsia="Play" w:hAnsi="Arial" w:cs="Arial"/>
          <w:i/>
          <w:iCs/>
          <w:sz w:val="18"/>
          <w:szCs w:val="18"/>
        </w:rPr>
      </w:pPr>
    </w:p>
    <w:tbl>
      <w:tblPr>
        <w:tblW w:w="9964" w:type="dxa"/>
        <w:tblInd w:w="-874" w:type="dxa"/>
        <w:tblBorders>
          <w:top w:val="nil"/>
          <w:left w:val="nil"/>
          <w:bottom w:val="nil"/>
          <w:right w:val="nil"/>
          <w:insideH w:val="nil"/>
          <w:insideV w:val="nil"/>
        </w:tblBorders>
        <w:tblLayout w:type="fixed"/>
        <w:tblLook w:val="0400" w:firstRow="0" w:lastRow="0" w:firstColumn="0" w:lastColumn="0" w:noHBand="0" w:noVBand="1"/>
      </w:tblPr>
      <w:tblGrid>
        <w:gridCol w:w="2972"/>
        <w:gridCol w:w="6992"/>
      </w:tblGrid>
      <w:tr w:rsidR="00364A6B" w:rsidRPr="00242101" w14:paraId="7091B3FA" w14:textId="77777777" w:rsidTr="003E43C7">
        <w:tc>
          <w:tcPr>
            <w:tcW w:w="2972" w:type="dxa"/>
          </w:tcPr>
          <w:p w14:paraId="2AF91AE1"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Norte:</w:t>
            </w:r>
          </w:p>
        </w:tc>
        <w:tc>
          <w:tcPr>
            <w:tcW w:w="6992" w:type="dxa"/>
          </w:tcPr>
          <w:p w14:paraId="31890501"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En dos fracciones de 35.563 (treinta y cinco metros quinientos sesenta y tres milímetros) colindantes con área de juegos infantiles y 18.766 (diez y ocho metros setecientos sesenta y seis milímetros) colindantes con área invadida usada como estacionamiento de vehículos particulares.</w:t>
            </w:r>
          </w:p>
        </w:tc>
      </w:tr>
      <w:tr w:rsidR="00364A6B" w:rsidRPr="00242101" w14:paraId="3A03EC65" w14:textId="77777777" w:rsidTr="003E43C7">
        <w:tc>
          <w:tcPr>
            <w:tcW w:w="2972" w:type="dxa"/>
          </w:tcPr>
          <w:p w14:paraId="20B27C00"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Sur:</w:t>
            </w:r>
          </w:p>
        </w:tc>
        <w:tc>
          <w:tcPr>
            <w:tcW w:w="6992" w:type="dxa"/>
          </w:tcPr>
          <w:p w14:paraId="7A4BE157"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Descrito de poniente a oriente en 12.535 (doce metros quinientos treinta y cinco milímetros), quiebra al sur en 9.331 (nueve metros trescientos treinta y un milímetros), colindantes con Módulo de Seguridad, finaliza al sur en 38.745 (treinta y ocho metros setecientos cuarenta y cinco milímetros), colindantes con Salón de Usos Múltiples ocupado por Protección Civil. Quiebra en dirección oriente en 24.992 (veinticuatro metros novecientos noventa y dos milímetros), continua al sur en 46.655 (cuarenta y seis metros seiscientos cincuenta y cinco milímetros), colindantes con el Jardín de Niños Lic. Adolfo López Mateos y finaliza en la misma dirección en 8.832 (ocho metros ochocientos treinta y dos milímetros) colindantes con Sección de Vía Pública. </w:t>
            </w:r>
          </w:p>
          <w:p w14:paraId="4C10C289" w14:textId="77777777" w:rsidR="00364A6B" w:rsidRPr="00242101" w:rsidRDefault="00364A6B" w:rsidP="00242101">
            <w:pPr>
              <w:ind w:right="49"/>
              <w:jc w:val="both"/>
              <w:rPr>
                <w:rFonts w:ascii="Arial" w:eastAsia="Play" w:hAnsi="Arial" w:cs="Arial"/>
                <w:i/>
                <w:iCs/>
                <w:sz w:val="18"/>
                <w:szCs w:val="18"/>
              </w:rPr>
            </w:pPr>
          </w:p>
        </w:tc>
      </w:tr>
      <w:tr w:rsidR="00364A6B" w:rsidRPr="00242101" w14:paraId="3912CFB7" w14:textId="77777777" w:rsidTr="003E43C7">
        <w:tc>
          <w:tcPr>
            <w:tcW w:w="2972" w:type="dxa"/>
          </w:tcPr>
          <w:p w14:paraId="4390A460"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Oriente:</w:t>
            </w:r>
          </w:p>
        </w:tc>
        <w:tc>
          <w:tcPr>
            <w:tcW w:w="6992" w:type="dxa"/>
          </w:tcPr>
          <w:p w14:paraId="1EFECDDE"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En 260.994 (doscientos sesenta metros novecientos noventa y cuatro milímetros), colindantes con predio propiedad particular.</w:t>
            </w:r>
          </w:p>
          <w:p w14:paraId="302C9311" w14:textId="77777777" w:rsidR="00364A6B" w:rsidRPr="00242101" w:rsidRDefault="00364A6B" w:rsidP="00242101">
            <w:pPr>
              <w:ind w:right="49"/>
              <w:jc w:val="both"/>
              <w:rPr>
                <w:rFonts w:ascii="Arial" w:eastAsia="Play" w:hAnsi="Arial" w:cs="Arial"/>
                <w:i/>
                <w:iCs/>
                <w:sz w:val="18"/>
                <w:szCs w:val="18"/>
              </w:rPr>
            </w:pPr>
          </w:p>
        </w:tc>
      </w:tr>
      <w:tr w:rsidR="00364A6B" w:rsidRPr="00242101" w14:paraId="44BDA3FA" w14:textId="77777777" w:rsidTr="003E43C7">
        <w:tc>
          <w:tcPr>
            <w:tcW w:w="2972" w:type="dxa"/>
          </w:tcPr>
          <w:p w14:paraId="21B75F79"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Poniente:</w:t>
            </w:r>
          </w:p>
        </w:tc>
        <w:tc>
          <w:tcPr>
            <w:tcW w:w="6992" w:type="dxa"/>
          </w:tcPr>
          <w:p w14:paraId="12D65D15"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En 137.274 (ciento treinta y siete metros doscientos setenta y cuatro milímetros), </w:t>
            </w:r>
            <w:r w:rsidRPr="00242101">
              <w:rPr>
                <w:rFonts w:ascii="Arial" w:eastAsia="Play" w:hAnsi="Arial" w:cs="Arial"/>
                <w:i/>
                <w:iCs/>
                <w:sz w:val="18"/>
                <w:szCs w:val="18"/>
              </w:rPr>
              <w:lastRenderedPageBreak/>
              <w:t xml:space="preserve">colindantes con áreas del andador de la Unidad Habitacional El Sauz. </w:t>
            </w:r>
          </w:p>
        </w:tc>
      </w:tr>
    </w:tbl>
    <w:p w14:paraId="3A48943F" w14:textId="77777777" w:rsidR="00364A6B" w:rsidRPr="00242101" w:rsidRDefault="00364A6B" w:rsidP="00242101">
      <w:pPr>
        <w:ind w:right="49"/>
        <w:jc w:val="both"/>
        <w:rPr>
          <w:rFonts w:ascii="Arial" w:eastAsia="Play" w:hAnsi="Arial" w:cs="Arial"/>
          <w:i/>
          <w:iCs/>
          <w:sz w:val="18"/>
          <w:szCs w:val="18"/>
        </w:rPr>
      </w:pPr>
    </w:p>
    <w:p w14:paraId="0D6C1A58"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Tercero.</w:t>
      </w:r>
      <w:r w:rsidRPr="00242101">
        <w:rPr>
          <w:rFonts w:ascii="Arial" w:eastAsia="Play" w:hAnsi="Arial" w:cs="Arial"/>
          <w:i/>
          <w:iCs/>
          <w:sz w:val="18"/>
          <w:szCs w:val="18"/>
        </w:rPr>
        <w:t xml:space="preserve"> Habiendo sido declarado desincorporado del dominio público e incorporado al dominio privado mediante el Decreto Municipal D65/07/24 aprobado en la sesión ordinaria del Ayuntamiento celebrada el día 26 de septiembre de 2024, se autoriza suscribir un contrato de donación entre este Municipio y el Organismo Público Descentralizado del Gobierno del Estado de Jalisco denominado “Universidad de Guadalajara”, respecto del inmueble con una superficie de 8,814.95 m2 (ocho mil ochocientos catorce metros cuadrados con noventa y cinco decímetros cuadrados), para que lo destine exclusivamente a la construcción y operación de infraestructura educativa.</w:t>
      </w:r>
    </w:p>
    <w:p w14:paraId="073B5333" w14:textId="77777777" w:rsidR="00364A6B" w:rsidRPr="00242101" w:rsidRDefault="00364A6B" w:rsidP="00242101">
      <w:pPr>
        <w:ind w:right="49"/>
        <w:jc w:val="both"/>
        <w:rPr>
          <w:rFonts w:ascii="Arial" w:eastAsia="Play" w:hAnsi="Arial" w:cs="Arial"/>
          <w:i/>
          <w:iCs/>
          <w:sz w:val="18"/>
          <w:szCs w:val="18"/>
        </w:rPr>
      </w:pPr>
    </w:p>
    <w:p w14:paraId="09F38BF8" w14:textId="02ADF334" w:rsidR="00364A6B"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Dicho inmueble se encuentra ubicado al norte de la calle Isla Mexicana, al oriente de Andador sin Nombre, al sur de la Avenida Jaime Torres Bodet y al poniente con la Unidad Habitacional El Sauz, y cuenta con las siguientes medidas y linderos:</w:t>
      </w:r>
    </w:p>
    <w:p w14:paraId="6657D686" w14:textId="77777777" w:rsidR="003E43C7" w:rsidRPr="00242101" w:rsidRDefault="003E43C7" w:rsidP="00242101">
      <w:pPr>
        <w:ind w:right="49"/>
        <w:jc w:val="both"/>
        <w:rPr>
          <w:rFonts w:ascii="Arial" w:eastAsia="Play" w:hAnsi="Arial" w:cs="Arial"/>
          <w:i/>
          <w:iCs/>
          <w:sz w:val="18"/>
          <w:szCs w:val="18"/>
        </w:rPr>
      </w:pPr>
    </w:p>
    <w:p w14:paraId="5F4D64A9" w14:textId="77777777" w:rsidR="00364A6B" w:rsidRPr="00242101" w:rsidRDefault="00364A6B" w:rsidP="00242101">
      <w:pPr>
        <w:ind w:right="49"/>
        <w:jc w:val="both"/>
        <w:rPr>
          <w:rFonts w:ascii="Arial" w:eastAsia="Play" w:hAnsi="Arial" w:cs="Arial"/>
          <w:i/>
          <w:iCs/>
          <w:sz w:val="18"/>
          <w:szCs w:val="18"/>
        </w:rPr>
      </w:pPr>
    </w:p>
    <w:tbl>
      <w:tblPr>
        <w:tblW w:w="9964" w:type="dxa"/>
        <w:tblInd w:w="-806" w:type="dxa"/>
        <w:tblBorders>
          <w:top w:val="nil"/>
          <w:left w:val="nil"/>
          <w:bottom w:val="nil"/>
          <w:right w:val="nil"/>
          <w:insideH w:val="nil"/>
          <w:insideV w:val="nil"/>
        </w:tblBorders>
        <w:tblLayout w:type="fixed"/>
        <w:tblLook w:val="0400" w:firstRow="0" w:lastRow="0" w:firstColumn="0" w:lastColumn="0" w:noHBand="0" w:noVBand="1"/>
      </w:tblPr>
      <w:tblGrid>
        <w:gridCol w:w="2972"/>
        <w:gridCol w:w="6992"/>
      </w:tblGrid>
      <w:tr w:rsidR="00364A6B" w:rsidRPr="00242101" w14:paraId="65D67BBE" w14:textId="77777777" w:rsidTr="003E43C7">
        <w:tc>
          <w:tcPr>
            <w:tcW w:w="2972" w:type="dxa"/>
          </w:tcPr>
          <w:p w14:paraId="371B90BF"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Norte:</w:t>
            </w:r>
          </w:p>
        </w:tc>
        <w:tc>
          <w:tcPr>
            <w:tcW w:w="6992" w:type="dxa"/>
          </w:tcPr>
          <w:p w14:paraId="378CB1B3"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En dos fracciones de 35.563 (treinta y cinco metros quinientos sesenta y tres milímetros) colindantes con área de juegos infantiles y 18.766 (diez y ocho metros setecientos sesenta y seis milímetros) colindantes con área invadida usada como estacionamiento de vehículos particulares.</w:t>
            </w:r>
          </w:p>
          <w:p w14:paraId="2B89F05A" w14:textId="77777777" w:rsidR="00364A6B" w:rsidRPr="00242101" w:rsidRDefault="00364A6B" w:rsidP="00242101">
            <w:pPr>
              <w:ind w:right="49"/>
              <w:jc w:val="both"/>
              <w:rPr>
                <w:rFonts w:ascii="Arial" w:eastAsia="Play" w:hAnsi="Arial" w:cs="Arial"/>
                <w:i/>
                <w:iCs/>
                <w:sz w:val="18"/>
                <w:szCs w:val="18"/>
              </w:rPr>
            </w:pPr>
          </w:p>
        </w:tc>
      </w:tr>
      <w:tr w:rsidR="00364A6B" w:rsidRPr="00242101" w14:paraId="47C2FE48" w14:textId="77777777" w:rsidTr="003E43C7">
        <w:tc>
          <w:tcPr>
            <w:tcW w:w="2972" w:type="dxa"/>
          </w:tcPr>
          <w:p w14:paraId="70561A10"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Sur:</w:t>
            </w:r>
          </w:p>
        </w:tc>
        <w:tc>
          <w:tcPr>
            <w:tcW w:w="6992" w:type="dxa"/>
          </w:tcPr>
          <w:p w14:paraId="3232C330"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Descrito de poniente a oriente en 12.535 (doce metros quinientos treinta y cinco milímetros), quiebra al sur en 9.331 (nueve metros trescientos treinta y un milímetros), colindantes con Módulo de Seguridad, finaliza al sur en 38.745 (treinta y ocho metros setecientos cuarenta y cinco milímetros), colindantes con Salón de Usos Múltiples ocupado por Protección Civil. Quiebra en dirección oriente en 24.992 (veinticuatro metros novecientos noventa y dos milímetros), continua al sur en 46.655 (cuarenta y seis metros seiscientos cincuenta y cinco milímetros), colindantes con el Jardín de Niños Lic. Adolfo López Mateos y finaliza en la misma dirección en 8.832 (ocho metros ochocientos treinta y dos milímetros) colindantes con Sección de Vía Pública. </w:t>
            </w:r>
          </w:p>
          <w:p w14:paraId="6076C727" w14:textId="77777777" w:rsidR="00364A6B" w:rsidRPr="00242101" w:rsidRDefault="00364A6B" w:rsidP="00242101">
            <w:pPr>
              <w:ind w:right="49"/>
              <w:jc w:val="both"/>
              <w:rPr>
                <w:rFonts w:ascii="Arial" w:eastAsia="Play" w:hAnsi="Arial" w:cs="Arial"/>
                <w:i/>
                <w:iCs/>
                <w:sz w:val="18"/>
                <w:szCs w:val="18"/>
              </w:rPr>
            </w:pPr>
          </w:p>
        </w:tc>
      </w:tr>
      <w:tr w:rsidR="00364A6B" w:rsidRPr="00242101" w14:paraId="6C3EF89A" w14:textId="77777777" w:rsidTr="003E43C7">
        <w:tc>
          <w:tcPr>
            <w:tcW w:w="2972" w:type="dxa"/>
          </w:tcPr>
          <w:p w14:paraId="1EA1E534"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Oriente:</w:t>
            </w:r>
          </w:p>
        </w:tc>
        <w:tc>
          <w:tcPr>
            <w:tcW w:w="6992" w:type="dxa"/>
          </w:tcPr>
          <w:p w14:paraId="43E2B596"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En 260.994 (doscientos sesenta metros novecientos noventa y cuatro milímetros), colindantes con predio propiedad particular.</w:t>
            </w:r>
          </w:p>
          <w:p w14:paraId="6B5D1015" w14:textId="77777777" w:rsidR="00364A6B" w:rsidRPr="00242101" w:rsidRDefault="00364A6B" w:rsidP="00242101">
            <w:pPr>
              <w:ind w:right="49"/>
              <w:jc w:val="both"/>
              <w:rPr>
                <w:rFonts w:ascii="Arial" w:eastAsia="Play" w:hAnsi="Arial" w:cs="Arial"/>
                <w:i/>
                <w:iCs/>
                <w:sz w:val="18"/>
                <w:szCs w:val="18"/>
              </w:rPr>
            </w:pPr>
          </w:p>
        </w:tc>
      </w:tr>
      <w:tr w:rsidR="00364A6B" w:rsidRPr="00242101" w14:paraId="380FE822" w14:textId="77777777" w:rsidTr="003E43C7">
        <w:tc>
          <w:tcPr>
            <w:tcW w:w="2972" w:type="dxa"/>
          </w:tcPr>
          <w:p w14:paraId="46D41944" w14:textId="77777777" w:rsidR="00364A6B" w:rsidRPr="00242101" w:rsidRDefault="00364A6B" w:rsidP="00242101">
            <w:pPr>
              <w:ind w:right="49"/>
              <w:jc w:val="center"/>
              <w:rPr>
                <w:rFonts w:ascii="Arial" w:eastAsia="Play" w:hAnsi="Arial" w:cs="Arial"/>
                <w:i/>
                <w:iCs/>
                <w:sz w:val="18"/>
                <w:szCs w:val="18"/>
              </w:rPr>
            </w:pPr>
            <w:r w:rsidRPr="00242101">
              <w:rPr>
                <w:rFonts w:ascii="Arial" w:eastAsia="Play" w:hAnsi="Arial" w:cs="Arial"/>
                <w:b/>
                <w:bCs/>
                <w:i/>
                <w:iCs/>
                <w:sz w:val="18"/>
                <w:szCs w:val="18"/>
              </w:rPr>
              <w:t>Al Poniente:</w:t>
            </w:r>
          </w:p>
        </w:tc>
        <w:tc>
          <w:tcPr>
            <w:tcW w:w="6992" w:type="dxa"/>
          </w:tcPr>
          <w:p w14:paraId="51DA2024"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i/>
                <w:iCs/>
                <w:sz w:val="18"/>
                <w:szCs w:val="18"/>
              </w:rPr>
              <w:t xml:space="preserve">En 137.274 (ciento treinta y siete metros doscientos setenta y cuatro milímetros), colindantes con áreas del andador de la Unidad Habitacional El Sauz. </w:t>
            </w:r>
          </w:p>
        </w:tc>
      </w:tr>
    </w:tbl>
    <w:p w14:paraId="55493F23" w14:textId="77777777" w:rsidR="00364A6B" w:rsidRPr="00242101" w:rsidRDefault="00364A6B" w:rsidP="00242101">
      <w:pPr>
        <w:ind w:right="49"/>
        <w:jc w:val="both"/>
        <w:rPr>
          <w:rFonts w:ascii="Arial" w:eastAsia="Play" w:hAnsi="Arial" w:cs="Arial"/>
          <w:i/>
          <w:iCs/>
          <w:sz w:val="18"/>
          <w:szCs w:val="18"/>
        </w:rPr>
      </w:pPr>
    </w:p>
    <w:p w14:paraId="7607F2EF" w14:textId="77777777" w:rsidR="00364A6B" w:rsidRPr="00242101" w:rsidRDefault="00364A6B" w:rsidP="00242101">
      <w:pPr>
        <w:ind w:right="49"/>
        <w:jc w:val="both"/>
        <w:rPr>
          <w:rFonts w:ascii="Arial" w:eastAsia="Play" w:hAnsi="Arial" w:cs="Arial"/>
          <w:i/>
          <w:iCs/>
          <w:sz w:val="18"/>
          <w:szCs w:val="18"/>
        </w:rPr>
      </w:pPr>
    </w:p>
    <w:p w14:paraId="29FFB722"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Cuarto</w:t>
      </w:r>
      <w:r w:rsidRPr="00242101">
        <w:rPr>
          <w:rFonts w:ascii="Arial" w:eastAsia="Play" w:hAnsi="Arial" w:cs="Arial"/>
          <w:i/>
          <w:iCs/>
          <w:sz w:val="18"/>
          <w:szCs w:val="18"/>
        </w:rPr>
        <w:t>. Se instruye a la Sindicatura para que, por conducto de la Dirección General Jurídica, elabore los instrumentos jurídicos que resulten necesarios para dar cumplimiento al presente decreto.</w:t>
      </w:r>
    </w:p>
    <w:p w14:paraId="52215404" w14:textId="77777777" w:rsidR="00364A6B" w:rsidRPr="00242101" w:rsidRDefault="00364A6B" w:rsidP="00242101">
      <w:pPr>
        <w:ind w:right="49"/>
        <w:jc w:val="both"/>
        <w:rPr>
          <w:rFonts w:ascii="Arial" w:eastAsia="Play" w:hAnsi="Arial" w:cs="Arial"/>
          <w:i/>
          <w:iCs/>
          <w:sz w:val="18"/>
          <w:szCs w:val="18"/>
        </w:rPr>
      </w:pPr>
    </w:p>
    <w:p w14:paraId="63A0EDED"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Quinto</w:t>
      </w:r>
      <w:r w:rsidRPr="00242101">
        <w:rPr>
          <w:rFonts w:ascii="Arial" w:eastAsia="Play" w:hAnsi="Arial" w:cs="Arial"/>
          <w:i/>
          <w:iCs/>
          <w:sz w:val="18"/>
          <w:szCs w:val="18"/>
        </w:rPr>
        <w:t>. Se faculta a las y los ciudadanos Presidenta Municipal, Síndico, Secretario General y Tesorera, todos de este Ayuntamiento, a suscribir los instrumentos jurídicos y la documentación correspondiente en cumplimiento del presente decreto, de conformidad a sus respectivas atribuciones.</w:t>
      </w:r>
    </w:p>
    <w:p w14:paraId="2FD47A16" w14:textId="77777777" w:rsidR="00364A6B" w:rsidRPr="00242101" w:rsidRDefault="00364A6B" w:rsidP="00242101">
      <w:pPr>
        <w:ind w:right="49"/>
        <w:rPr>
          <w:rFonts w:ascii="Arial" w:eastAsia="Play" w:hAnsi="Arial" w:cs="Arial"/>
          <w:i/>
          <w:iCs/>
          <w:sz w:val="18"/>
          <w:szCs w:val="18"/>
        </w:rPr>
      </w:pPr>
    </w:p>
    <w:p w14:paraId="055C616E" w14:textId="77777777" w:rsidR="00364A6B" w:rsidRPr="00242101" w:rsidRDefault="00364A6B" w:rsidP="00242101">
      <w:pPr>
        <w:ind w:right="49"/>
        <w:jc w:val="center"/>
        <w:rPr>
          <w:rFonts w:ascii="Arial" w:eastAsia="Play" w:hAnsi="Arial" w:cs="Arial"/>
          <w:b/>
          <w:bCs/>
          <w:i/>
          <w:iCs/>
          <w:sz w:val="18"/>
          <w:szCs w:val="18"/>
        </w:rPr>
      </w:pPr>
      <w:r w:rsidRPr="00242101">
        <w:rPr>
          <w:rFonts w:ascii="Arial" w:eastAsia="Play" w:hAnsi="Arial" w:cs="Arial"/>
          <w:b/>
          <w:bCs/>
          <w:i/>
          <w:iCs/>
          <w:sz w:val="18"/>
          <w:szCs w:val="18"/>
        </w:rPr>
        <w:t>TRANSITORIOS</w:t>
      </w:r>
    </w:p>
    <w:p w14:paraId="44127EB8" w14:textId="77777777" w:rsidR="00364A6B" w:rsidRPr="00242101" w:rsidRDefault="00364A6B" w:rsidP="00242101">
      <w:pPr>
        <w:ind w:right="49"/>
        <w:jc w:val="both"/>
        <w:rPr>
          <w:rFonts w:ascii="Arial" w:eastAsia="Play" w:hAnsi="Arial" w:cs="Arial"/>
          <w:i/>
          <w:iCs/>
          <w:sz w:val="18"/>
          <w:szCs w:val="18"/>
        </w:rPr>
      </w:pPr>
    </w:p>
    <w:p w14:paraId="149436CF"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Primero.</w:t>
      </w:r>
      <w:r w:rsidRPr="00242101">
        <w:rPr>
          <w:rFonts w:ascii="Arial" w:eastAsia="Play" w:hAnsi="Arial" w:cs="Arial"/>
          <w:i/>
          <w:iCs/>
          <w:sz w:val="18"/>
          <w:szCs w:val="18"/>
        </w:rPr>
        <w:t xml:space="preserve"> Publíquese el presente decreto en la Gaceta Municipal de Guadalajara.</w:t>
      </w:r>
    </w:p>
    <w:p w14:paraId="15074E23" w14:textId="77777777" w:rsidR="00364A6B" w:rsidRPr="00242101" w:rsidRDefault="00364A6B" w:rsidP="00242101">
      <w:pPr>
        <w:ind w:right="49"/>
        <w:jc w:val="both"/>
        <w:rPr>
          <w:rFonts w:ascii="Arial" w:eastAsia="Play" w:hAnsi="Arial" w:cs="Arial"/>
          <w:i/>
          <w:iCs/>
          <w:sz w:val="18"/>
          <w:szCs w:val="18"/>
        </w:rPr>
      </w:pPr>
    </w:p>
    <w:p w14:paraId="544D4B43"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Segundo.</w:t>
      </w:r>
      <w:r w:rsidRPr="00242101">
        <w:rPr>
          <w:rFonts w:ascii="Arial" w:eastAsia="Play" w:hAnsi="Arial" w:cs="Arial"/>
          <w:i/>
          <w:iCs/>
          <w:sz w:val="18"/>
          <w:szCs w:val="18"/>
        </w:rPr>
        <w:t xml:space="preserve"> Este decreto cobrará vigencia el día siguiente de su publicación en la Gaceta Municipal de Guadalajara.</w:t>
      </w:r>
    </w:p>
    <w:p w14:paraId="344D2C2C" w14:textId="77777777" w:rsidR="00364A6B" w:rsidRPr="00242101" w:rsidRDefault="00364A6B" w:rsidP="00242101">
      <w:pPr>
        <w:ind w:right="49"/>
        <w:jc w:val="both"/>
        <w:rPr>
          <w:rFonts w:ascii="Arial" w:eastAsia="Play" w:hAnsi="Arial" w:cs="Arial"/>
          <w:i/>
          <w:iCs/>
          <w:sz w:val="18"/>
          <w:szCs w:val="18"/>
        </w:rPr>
      </w:pPr>
    </w:p>
    <w:p w14:paraId="0FA45DDE" w14:textId="77777777" w:rsidR="00364A6B" w:rsidRPr="00242101" w:rsidRDefault="00364A6B" w:rsidP="00242101">
      <w:pPr>
        <w:ind w:right="49"/>
        <w:jc w:val="both"/>
        <w:rPr>
          <w:rFonts w:ascii="Arial" w:eastAsia="Play" w:hAnsi="Arial" w:cs="Arial"/>
          <w:i/>
          <w:iCs/>
          <w:sz w:val="18"/>
          <w:szCs w:val="18"/>
        </w:rPr>
      </w:pPr>
      <w:r w:rsidRPr="00242101">
        <w:rPr>
          <w:rFonts w:ascii="Arial" w:eastAsia="Play" w:hAnsi="Arial" w:cs="Arial"/>
          <w:b/>
          <w:bCs/>
          <w:i/>
          <w:iCs/>
          <w:sz w:val="18"/>
          <w:szCs w:val="18"/>
        </w:rPr>
        <w:t>Tercero.</w:t>
      </w:r>
      <w:r w:rsidRPr="00242101">
        <w:rPr>
          <w:rFonts w:ascii="Arial" w:eastAsia="Play" w:hAnsi="Arial" w:cs="Arial"/>
          <w:i/>
          <w:iCs/>
          <w:sz w:val="18"/>
          <w:szCs w:val="18"/>
        </w:rPr>
        <w:t xml:space="preserve"> Notifíquese este decreto a la Dirección de Patrimonio y a la Coordinación de Gestión Integral de la Ciudad para los efectos legales y administrativos a que haya lugar.</w:t>
      </w:r>
    </w:p>
    <w:p w14:paraId="2FB1C4DF" w14:textId="77777777" w:rsidR="00364A6B" w:rsidRPr="00242101" w:rsidRDefault="00364A6B" w:rsidP="00242101">
      <w:pPr>
        <w:ind w:right="49"/>
        <w:jc w:val="both"/>
        <w:rPr>
          <w:rFonts w:ascii="Arial" w:eastAsia="Play" w:hAnsi="Arial" w:cs="Arial"/>
          <w:i/>
          <w:iCs/>
          <w:sz w:val="18"/>
          <w:szCs w:val="18"/>
        </w:rPr>
      </w:pPr>
    </w:p>
    <w:p w14:paraId="12866696" w14:textId="790CB7F2" w:rsidR="00E70D28" w:rsidRDefault="00364A6B" w:rsidP="003E43C7">
      <w:pPr>
        <w:ind w:right="49"/>
        <w:jc w:val="both"/>
        <w:rPr>
          <w:rFonts w:ascii="Arial" w:eastAsia="Play" w:hAnsi="Arial" w:cs="Arial"/>
          <w:i/>
          <w:iCs/>
          <w:sz w:val="18"/>
          <w:szCs w:val="18"/>
        </w:rPr>
      </w:pPr>
      <w:r w:rsidRPr="00242101">
        <w:rPr>
          <w:rFonts w:ascii="Arial" w:eastAsia="Play" w:hAnsi="Arial" w:cs="Arial"/>
          <w:b/>
          <w:bCs/>
          <w:i/>
          <w:iCs/>
          <w:sz w:val="18"/>
          <w:szCs w:val="18"/>
        </w:rPr>
        <w:t>Cuarto.</w:t>
      </w:r>
      <w:r w:rsidRPr="00242101">
        <w:rPr>
          <w:rFonts w:ascii="Arial" w:eastAsia="Play" w:hAnsi="Arial" w:cs="Arial"/>
          <w:i/>
          <w:iCs/>
          <w:sz w:val="18"/>
          <w:szCs w:val="18"/>
        </w:rPr>
        <w:t xml:space="preserve"> Notifíquese el presente decreto a la Rectoría General de la Universidad de Guadalajara</w:t>
      </w:r>
      <w:r w:rsidR="003E43C7">
        <w:rPr>
          <w:rFonts w:ascii="Arial" w:eastAsia="Play" w:hAnsi="Arial" w:cs="Arial"/>
          <w:i/>
          <w:iCs/>
          <w:sz w:val="18"/>
          <w:szCs w:val="18"/>
        </w:rPr>
        <w:t>”</w:t>
      </w:r>
      <w:r w:rsidRPr="00242101">
        <w:rPr>
          <w:rFonts w:ascii="Arial" w:eastAsia="Play" w:hAnsi="Arial" w:cs="Arial"/>
          <w:i/>
          <w:iCs/>
          <w:sz w:val="18"/>
          <w:szCs w:val="18"/>
        </w:rPr>
        <w:t>.</w:t>
      </w:r>
    </w:p>
    <w:p w14:paraId="77F9B5AC" w14:textId="77777777" w:rsidR="003E43C7" w:rsidRPr="00242101" w:rsidRDefault="003E43C7" w:rsidP="003E43C7">
      <w:pPr>
        <w:ind w:right="49"/>
        <w:jc w:val="both"/>
        <w:rPr>
          <w:rFonts w:ascii="Arial" w:eastAsia="Calibri" w:hAnsi="Arial" w:cs="Arial"/>
          <w:b/>
          <w:bCs/>
          <w:i/>
          <w:iCs/>
          <w:sz w:val="18"/>
          <w:szCs w:val="18"/>
        </w:rPr>
      </w:pPr>
    </w:p>
    <w:p w14:paraId="7081E0E9" w14:textId="346B768C" w:rsidR="00CB0CE0" w:rsidRDefault="00E70D28" w:rsidP="00B3181C">
      <w:pPr>
        <w:jc w:val="both"/>
        <w:rPr>
          <w:rFonts w:ascii="Arial" w:eastAsia="Calibri" w:hAnsi="Arial" w:cs="Arial"/>
          <w:sz w:val="24"/>
          <w:szCs w:val="24"/>
        </w:rPr>
      </w:pPr>
      <w:r w:rsidRPr="00B3181C">
        <w:rPr>
          <w:rFonts w:ascii="Arial" w:hAnsi="Arial" w:cs="Arial"/>
          <w:b/>
          <w:sz w:val="24"/>
          <w:szCs w:val="24"/>
          <w:lang w:val="es-ES_tradnl"/>
        </w:rPr>
        <w:lastRenderedPageBreak/>
        <w:t>La Presidenta Municipal:</w:t>
      </w:r>
      <w:r>
        <w:rPr>
          <w:rFonts w:ascii="Arial" w:hAnsi="Arial" w:cs="Arial"/>
          <w:b/>
          <w:sz w:val="24"/>
          <w:szCs w:val="24"/>
          <w:lang w:val="es-ES_tradnl"/>
        </w:rPr>
        <w:t xml:space="preserve"> </w:t>
      </w:r>
      <w:r>
        <w:rPr>
          <w:rFonts w:ascii="Arial" w:eastAsia="Calibri" w:hAnsi="Arial" w:cs="Arial"/>
          <w:sz w:val="24"/>
          <w:szCs w:val="24"/>
        </w:rPr>
        <w:t>Y</w:t>
      </w:r>
      <w:r w:rsidR="00B3181C" w:rsidRPr="00B3181C">
        <w:rPr>
          <w:rFonts w:ascii="Arial" w:eastAsia="Calibri" w:hAnsi="Arial" w:cs="Arial"/>
          <w:sz w:val="24"/>
          <w:szCs w:val="24"/>
        </w:rPr>
        <w:t xml:space="preserve"> una vez presentadas estas dos iniciativas la primera que habla de los programas sociales estos programas en el que hoy arranca</w:t>
      </w:r>
      <w:r w:rsidR="00CB0CE0">
        <w:rPr>
          <w:rFonts w:ascii="Arial" w:eastAsia="Calibri" w:hAnsi="Arial" w:cs="Arial"/>
          <w:sz w:val="24"/>
          <w:szCs w:val="24"/>
        </w:rPr>
        <w:t>,</w:t>
      </w:r>
      <w:r w:rsidR="00B3181C" w:rsidRPr="00B3181C">
        <w:rPr>
          <w:rFonts w:ascii="Arial" w:eastAsia="Calibri" w:hAnsi="Arial" w:cs="Arial"/>
          <w:sz w:val="24"/>
          <w:szCs w:val="24"/>
        </w:rPr>
        <w:t xml:space="preserve"> si así lo deciden</w:t>
      </w:r>
      <w:r w:rsidR="00CB0CE0">
        <w:rPr>
          <w:rFonts w:ascii="Arial" w:eastAsia="Calibri" w:hAnsi="Arial" w:cs="Arial"/>
          <w:sz w:val="24"/>
          <w:szCs w:val="24"/>
        </w:rPr>
        <w:t>,</w:t>
      </w:r>
      <w:r w:rsidR="00B3181C" w:rsidRPr="00B3181C">
        <w:rPr>
          <w:rFonts w:ascii="Arial" w:eastAsia="Calibri" w:hAnsi="Arial" w:cs="Arial"/>
          <w:sz w:val="24"/>
          <w:szCs w:val="24"/>
        </w:rPr>
        <w:t xml:space="preserve"> un proceso para poder consolidar estos 22 programas y que repito</w:t>
      </w:r>
      <w:r w:rsidR="00CB0CE0">
        <w:rPr>
          <w:rFonts w:ascii="Arial" w:eastAsia="Calibri" w:hAnsi="Arial" w:cs="Arial"/>
          <w:sz w:val="24"/>
          <w:szCs w:val="24"/>
        </w:rPr>
        <w:t>,</w:t>
      </w:r>
      <w:r w:rsidR="00B3181C" w:rsidRPr="00B3181C">
        <w:rPr>
          <w:rFonts w:ascii="Arial" w:eastAsia="Calibri" w:hAnsi="Arial" w:cs="Arial"/>
          <w:sz w:val="24"/>
          <w:szCs w:val="24"/>
        </w:rPr>
        <w:t xml:space="preserve"> no sería hoy, sería hasta su aprobación</w:t>
      </w:r>
      <w:r w:rsidR="00CB0CE0">
        <w:rPr>
          <w:rFonts w:ascii="Arial" w:eastAsia="Calibri" w:hAnsi="Arial" w:cs="Arial"/>
          <w:sz w:val="24"/>
          <w:szCs w:val="24"/>
        </w:rPr>
        <w:t>,</w:t>
      </w:r>
      <w:r w:rsidR="00B3181C" w:rsidRPr="00B3181C">
        <w:rPr>
          <w:rFonts w:ascii="Arial" w:eastAsia="Calibri" w:hAnsi="Arial" w:cs="Arial"/>
          <w:sz w:val="24"/>
          <w:szCs w:val="24"/>
        </w:rPr>
        <w:t xml:space="preserve"> sería entrando el año</w:t>
      </w:r>
      <w:r w:rsidR="00CB0CE0">
        <w:rPr>
          <w:rFonts w:ascii="Arial" w:eastAsia="Calibri" w:hAnsi="Arial" w:cs="Arial"/>
          <w:sz w:val="24"/>
          <w:szCs w:val="24"/>
        </w:rPr>
        <w:t>,</w:t>
      </w:r>
      <w:r w:rsidR="00B3181C" w:rsidRPr="00B3181C">
        <w:rPr>
          <w:rFonts w:ascii="Arial" w:eastAsia="Calibri" w:hAnsi="Arial" w:cs="Arial"/>
          <w:sz w:val="24"/>
          <w:szCs w:val="24"/>
        </w:rPr>
        <w:t xml:space="preserve"> es un programa de renta para jóvenes</w:t>
      </w:r>
      <w:r w:rsidR="00CB0CE0">
        <w:rPr>
          <w:rFonts w:ascii="Arial" w:eastAsia="Calibri" w:hAnsi="Arial" w:cs="Arial"/>
          <w:sz w:val="24"/>
          <w:szCs w:val="24"/>
        </w:rPr>
        <w:t>,</w:t>
      </w:r>
      <w:r w:rsidR="00B3181C" w:rsidRPr="00B3181C">
        <w:rPr>
          <w:rFonts w:ascii="Arial" w:eastAsia="Calibri" w:hAnsi="Arial" w:cs="Arial"/>
          <w:sz w:val="24"/>
          <w:szCs w:val="24"/>
        </w:rPr>
        <w:t xml:space="preserve"> se propone que sea turnada a las </w:t>
      </w:r>
      <w:r w:rsidR="00CB0CE0">
        <w:rPr>
          <w:rFonts w:ascii="Arial" w:eastAsia="Calibri" w:hAnsi="Arial" w:cs="Arial"/>
          <w:sz w:val="24"/>
          <w:szCs w:val="24"/>
        </w:rPr>
        <w:t>C</w:t>
      </w:r>
      <w:r w:rsidR="00B3181C" w:rsidRPr="00B3181C">
        <w:rPr>
          <w:rFonts w:ascii="Arial" w:eastAsia="Calibri" w:hAnsi="Arial" w:cs="Arial"/>
          <w:sz w:val="24"/>
          <w:szCs w:val="24"/>
        </w:rPr>
        <w:t xml:space="preserve">omisiones </w:t>
      </w:r>
      <w:r w:rsidR="00CB0CE0">
        <w:rPr>
          <w:rFonts w:ascii="Arial" w:eastAsia="Calibri" w:hAnsi="Arial" w:cs="Arial"/>
          <w:sz w:val="24"/>
          <w:szCs w:val="24"/>
        </w:rPr>
        <w:t>E</w:t>
      </w:r>
      <w:r w:rsidR="00B3181C" w:rsidRPr="00B3181C">
        <w:rPr>
          <w:rFonts w:ascii="Arial" w:eastAsia="Calibri" w:hAnsi="Arial" w:cs="Arial"/>
          <w:sz w:val="24"/>
          <w:szCs w:val="24"/>
        </w:rPr>
        <w:t>dilic</w:t>
      </w:r>
      <w:r w:rsidR="00CB0CE0">
        <w:rPr>
          <w:rFonts w:ascii="Arial" w:eastAsia="Calibri" w:hAnsi="Arial" w:cs="Arial"/>
          <w:sz w:val="24"/>
          <w:szCs w:val="24"/>
        </w:rPr>
        <w:t>ia</w:t>
      </w:r>
      <w:r w:rsidR="00B3181C" w:rsidRPr="00B3181C">
        <w:rPr>
          <w:rFonts w:ascii="Arial" w:eastAsia="Calibri" w:hAnsi="Arial" w:cs="Arial"/>
          <w:sz w:val="24"/>
          <w:szCs w:val="24"/>
        </w:rPr>
        <w:t>s de Hacienda Pública y Patrimonio Municipal</w:t>
      </w:r>
      <w:r w:rsidR="00CB0CE0">
        <w:rPr>
          <w:rFonts w:ascii="Arial" w:eastAsia="Calibri" w:hAnsi="Arial" w:cs="Arial"/>
          <w:sz w:val="24"/>
          <w:szCs w:val="24"/>
        </w:rPr>
        <w:t>; y</w:t>
      </w:r>
      <w:r w:rsidR="00A44868">
        <w:rPr>
          <w:rFonts w:ascii="Arial" w:eastAsia="Calibri" w:hAnsi="Arial" w:cs="Arial"/>
          <w:sz w:val="24"/>
          <w:szCs w:val="24"/>
        </w:rPr>
        <w:t xml:space="preserve"> de</w:t>
      </w:r>
      <w:r w:rsidR="00B3181C" w:rsidRPr="00B3181C">
        <w:rPr>
          <w:rFonts w:ascii="Arial" w:eastAsia="Calibri" w:hAnsi="Arial" w:cs="Arial"/>
          <w:sz w:val="24"/>
          <w:szCs w:val="24"/>
        </w:rPr>
        <w:t xml:space="preserve"> </w:t>
      </w:r>
      <w:r w:rsidR="00CB0CE0">
        <w:rPr>
          <w:rFonts w:ascii="Arial" w:eastAsia="Calibri" w:hAnsi="Arial" w:cs="Arial"/>
          <w:sz w:val="24"/>
          <w:szCs w:val="24"/>
        </w:rPr>
        <w:t>Co</w:t>
      </w:r>
      <w:r w:rsidR="00CB0CE0" w:rsidRPr="00B3181C">
        <w:rPr>
          <w:rFonts w:ascii="Arial" w:eastAsia="Calibri" w:hAnsi="Arial" w:cs="Arial"/>
          <w:sz w:val="24"/>
          <w:szCs w:val="24"/>
        </w:rPr>
        <w:t>rresponsabilidad</w:t>
      </w:r>
      <w:r w:rsidR="00B3181C" w:rsidRPr="00B3181C">
        <w:rPr>
          <w:rFonts w:ascii="Arial" w:eastAsia="Calibri" w:hAnsi="Arial" w:cs="Arial"/>
          <w:sz w:val="24"/>
          <w:szCs w:val="24"/>
        </w:rPr>
        <w:t xml:space="preserve"> </w:t>
      </w:r>
      <w:r w:rsidR="00CB0CE0">
        <w:rPr>
          <w:rFonts w:ascii="Arial" w:eastAsia="Calibri" w:hAnsi="Arial" w:cs="Arial"/>
          <w:sz w:val="24"/>
          <w:szCs w:val="24"/>
        </w:rPr>
        <w:t>S</w:t>
      </w:r>
      <w:r w:rsidR="00B3181C" w:rsidRPr="00B3181C">
        <w:rPr>
          <w:rFonts w:ascii="Arial" w:eastAsia="Calibri" w:hAnsi="Arial" w:cs="Arial"/>
          <w:sz w:val="24"/>
          <w:szCs w:val="24"/>
        </w:rPr>
        <w:t>ocial</w:t>
      </w:r>
      <w:r w:rsidR="00A570C5">
        <w:rPr>
          <w:rFonts w:ascii="Arial" w:eastAsia="Calibri" w:hAnsi="Arial" w:cs="Arial"/>
          <w:sz w:val="24"/>
          <w:szCs w:val="24"/>
        </w:rPr>
        <w:t xml:space="preserve">, </w:t>
      </w:r>
      <w:r w:rsidR="00CB0CE0">
        <w:rPr>
          <w:rFonts w:ascii="Arial" w:eastAsia="Calibri" w:hAnsi="Arial" w:cs="Arial"/>
          <w:sz w:val="24"/>
          <w:szCs w:val="24"/>
        </w:rPr>
        <w:t>D</w:t>
      </w:r>
      <w:r w:rsidR="00B3181C" w:rsidRPr="00B3181C">
        <w:rPr>
          <w:rFonts w:ascii="Arial" w:eastAsia="Calibri" w:hAnsi="Arial" w:cs="Arial"/>
          <w:sz w:val="24"/>
          <w:szCs w:val="24"/>
        </w:rPr>
        <w:t xml:space="preserve">esarrollo </w:t>
      </w:r>
      <w:r w:rsidR="00CB0CE0">
        <w:rPr>
          <w:rFonts w:ascii="Arial" w:eastAsia="Calibri" w:hAnsi="Arial" w:cs="Arial"/>
          <w:sz w:val="24"/>
          <w:szCs w:val="24"/>
        </w:rPr>
        <w:t>H</w:t>
      </w:r>
      <w:r w:rsidR="00B3181C" w:rsidRPr="00B3181C">
        <w:rPr>
          <w:rFonts w:ascii="Arial" w:eastAsia="Calibri" w:hAnsi="Arial" w:cs="Arial"/>
          <w:sz w:val="24"/>
          <w:szCs w:val="24"/>
        </w:rPr>
        <w:t xml:space="preserve">umano y </w:t>
      </w:r>
      <w:r w:rsidR="00CB0CE0">
        <w:rPr>
          <w:rFonts w:ascii="Arial" w:eastAsia="Calibri" w:hAnsi="Arial" w:cs="Arial"/>
          <w:sz w:val="24"/>
          <w:szCs w:val="24"/>
        </w:rPr>
        <w:t>S</w:t>
      </w:r>
      <w:r w:rsidR="00B3181C" w:rsidRPr="00B3181C">
        <w:rPr>
          <w:rFonts w:ascii="Arial" w:eastAsia="Calibri" w:hAnsi="Arial" w:cs="Arial"/>
          <w:sz w:val="24"/>
          <w:szCs w:val="24"/>
        </w:rPr>
        <w:t xml:space="preserve">ocial como </w:t>
      </w:r>
      <w:r w:rsidR="00CB0CE0" w:rsidRPr="00B3181C">
        <w:rPr>
          <w:rFonts w:ascii="Arial" w:eastAsia="Calibri" w:hAnsi="Arial" w:cs="Arial"/>
          <w:sz w:val="24"/>
          <w:szCs w:val="24"/>
        </w:rPr>
        <w:t>coadyuvante</w:t>
      </w:r>
      <w:r w:rsidR="00CB0CE0">
        <w:rPr>
          <w:rFonts w:ascii="Arial" w:eastAsia="Calibri" w:hAnsi="Arial" w:cs="Arial"/>
          <w:sz w:val="24"/>
          <w:szCs w:val="24"/>
        </w:rPr>
        <w:t>. A</w:t>
      </w:r>
      <w:r w:rsidR="00B3181C" w:rsidRPr="00B3181C">
        <w:rPr>
          <w:rFonts w:ascii="Arial" w:eastAsia="Calibri" w:hAnsi="Arial" w:cs="Arial"/>
          <w:sz w:val="24"/>
          <w:szCs w:val="24"/>
        </w:rPr>
        <w:t>lguien desea hacer uso de la voz</w:t>
      </w:r>
      <w:r w:rsidR="00CB0CE0">
        <w:rPr>
          <w:rFonts w:ascii="Arial" w:eastAsia="Calibri" w:hAnsi="Arial" w:cs="Arial"/>
          <w:sz w:val="24"/>
          <w:szCs w:val="24"/>
        </w:rPr>
        <w:t xml:space="preserve">, </w:t>
      </w:r>
      <w:r w:rsidR="00B3181C" w:rsidRPr="00B3181C">
        <w:rPr>
          <w:rFonts w:ascii="Arial" w:eastAsia="Calibri" w:hAnsi="Arial" w:cs="Arial"/>
          <w:sz w:val="24"/>
          <w:szCs w:val="24"/>
        </w:rPr>
        <w:t xml:space="preserve">de no ser </w:t>
      </w:r>
      <w:r w:rsidR="00CB0CE0" w:rsidRPr="00B3181C">
        <w:rPr>
          <w:rFonts w:ascii="Arial" w:eastAsia="Calibri" w:hAnsi="Arial" w:cs="Arial"/>
          <w:sz w:val="24"/>
          <w:szCs w:val="24"/>
        </w:rPr>
        <w:t>así</w:t>
      </w:r>
      <w:r w:rsidR="00CB0CE0">
        <w:rPr>
          <w:rFonts w:ascii="Arial" w:eastAsia="Calibri" w:hAnsi="Arial" w:cs="Arial"/>
          <w:sz w:val="24"/>
          <w:szCs w:val="24"/>
        </w:rPr>
        <w:t>,</w:t>
      </w:r>
      <w:r w:rsidR="00CB0CE0" w:rsidRPr="00B3181C">
        <w:rPr>
          <w:rFonts w:ascii="Arial" w:eastAsia="Calibri" w:hAnsi="Arial" w:cs="Arial"/>
          <w:sz w:val="24"/>
          <w:szCs w:val="24"/>
        </w:rPr>
        <w:t xml:space="preserve"> quienes</w:t>
      </w:r>
      <w:r w:rsidR="00B3181C" w:rsidRPr="00B3181C">
        <w:rPr>
          <w:rFonts w:ascii="Arial" w:eastAsia="Calibri" w:hAnsi="Arial" w:cs="Arial"/>
          <w:sz w:val="24"/>
          <w:szCs w:val="24"/>
        </w:rPr>
        <w:t xml:space="preserve"> estén por la afirmativa </w:t>
      </w:r>
      <w:r w:rsidR="00CB0CE0" w:rsidRPr="00B3181C">
        <w:rPr>
          <w:rFonts w:ascii="Arial" w:eastAsia="Calibri" w:hAnsi="Arial" w:cs="Arial"/>
          <w:sz w:val="24"/>
          <w:szCs w:val="24"/>
        </w:rPr>
        <w:t>sírv</w:t>
      </w:r>
      <w:r w:rsidR="00CB0CE0">
        <w:rPr>
          <w:rFonts w:ascii="Arial" w:eastAsia="Calibri" w:hAnsi="Arial" w:cs="Arial"/>
          <w:sz w:val="24"/>
          <w:szCs w:val="24"/>
        </w:rPr>
        <w:t>a</w:t>
      </w:r>
      <w:r w:rsidR="00CB0CE0" w:rsidRPr="00B3181C">
        <w:rPr>
          <w:rFonts w:ascii="Arial" w:eastAsia="Calibri" w:hAnsi="Arial" w:cs="Arial"/>
          <w:sz w:val="24"/>
          <w:szCs w:val="24"/>
        </w:rPr>
        <w:t>nse</w:t>
      </w:r>
      <w:r w:rsidR="00B3181C" w:rsidRPr="00B3181C">
        <w:rPr>
          <w:rFonts w:ascii="Arial" w:eastAsia="Calibri" w:hAnsi="Arial" w:cs="Arial"/>
          <w:sz w:val="24"/>
          <w:szCs w:val="24"/>
        </w:rPr>
        <w:t xml:space="preserve"> manifestarlo de manera económica levantando su mano</w:t>
      </w:r>
      <w:r w:rsidR="00CB0CE0">
        <w:rPr>
          <w:rFonts w:ascii="Arial" w:eastAsia="Calibri" w:hAnsi="Arial" w:cs="Arial"/>
          <w:sz w:val="24"/>
          <w:szCs w:val="24"/>
        </w:rPr>
        <w:t>.</w:t>
      </w:r>
      <w:r w:rsidR="00B3181C" w:rsidRPr="00B3181C">
        <w:rPr>
          <w:rFonts w:ascii="Arial" w:eastAsia="Calibri" w:hAnsi="Arial" w:cs="Arial"/>
          <w:sz w:val="24"/>
          <w:szCs w:val="24"/>
        </w:rPr>
        <w:t xml:space="preserve"> </w:t>
      </w:r>
      <w:r w:rsidR="00CB0CE0">
        <w:rPr>
          <w:rFonts w:ascii="Arial" w:eastAsia="Calibri" w:hAnsi="Arial" w:cs="Arial"/>
          <w:sz w:val="24"/>
          <w:szCs w:val="24"/>
        </w:rPr>
        <w:t>A</w:t>
      </w:r>
      <w:r w:rsidR="00B3181C" w:rsidRPr="00B3181C">
        <w:rPr>
          <w:rFonts w:ascii="Arial" w:eastAsia="Calibri" w:hAnsi="Arial" w:cs="Arial"/>
          <w:sz w:val="24"/>
          <w:szCs w:val="24"/>
        </w:rPr>
        <w:t>probado</w:t>
      </w:r>
      <w:r w:rsidR="00CB0CE0">
        <w:rPr>
          <w:rFonts w:ascii="Arial" w:eastAsia="Calibri" w:hAnsi="Arial" w:cs="Arial"/>
          <w:sz w:val="24"/>
          <w:szCs w:val="24"/>
        </w:rPr>
        <w:t>.</w:t>
      </w:r>
    </w:p>
    <w:p w14:paraId="6A614BCF" w14:textId="31A63AF6" w:rsidR="00A570C5" w:rsidRDefault="00A570C5" w:rsidP="00B3181C">
      <w:pPr>
        <w:jc w:val="both"/>
        <w:rPr>
          <w:rFonts w:ascii="Arial" w:eastAsia="Calibri" w:hAnsi="Arial" w:cs="Arial"/>
          <w:sz w:val="24"/>
          <w:szCs w:val="24"/>
        </w:rPr>
      </w:pPr>
    </w:p>
    <w:p w14:paraId="557A2F64" w14:textId="73D9D876" w:rsidR="00CB0CE0" w:rsidRDefault="00CB0CE0" w:rsidP="00B3181C">
      <w:pPr>
        <w:jc w:val="both"/>
        <w:rPr>
          <w:rFonts w:ascii="Arial" w:eastAsia="Calibri" w:hAnsi="Arial" w:cs="Arial"/>
          <w:sz w:val="24"/>
          <w:szCs w:val="24"/>
        </w:rPr>
      </w:pPr>
      <w:r>
        <w:rPr>
          <w:rFonts w:ascii="Arial" w:eastAsia="Calibri" w:hAnsi="Arial" w:cs="Arial"/>
          <w:sz w:val="24"/>
          <w:szCs w:val="24"/>
        </w:rPr>
        <w:t>A</w:t>
      </w:r>
      <w:r w:rsidR="00B3181C" w:rsidRPr="00B3181C">
        <w:rPr>
          <w:rFonts w:ascii="Arial" w:eastAsia="Calibri" w:hAnsi="Arial" w:cs="Arial"/>
          <w:sz w:val="24"/>
          <w:szCs w:val="24"/>
        </w:rPr>
        <w:t>hora</w:t>
      </w:r>
      <w:r>
        <w:rPr>
          <w:rFonts w:ascii="Arial" w:eastAsia="Calibri" w:hAnsi="Arial" w:cs="Arial"/>
          <w:sz w:val="24"/>
          <w:szCs w:val="24"/>
        </w:rPr>
        <w:t>,</w:t>
      </w:r>
      <w:r w:rsidR="00B3181C" w:rsidRPr="00B3181C">
        <w:rPr>
          <w:rFonts w:ascii="Arial" w:eastAsia="Calibri" w:hAnsi="Arial" w:cs="Arial"/>
          <w:sz w:val="24"/>
          <w:szCs w:val="24"/>
        </w:rPr>
        <w:t xml:space="preserve"> se propone el turno a la </w:t>
      </w:r>
      <w:r>
        <w:rPr>
          <w:rFonts w:ascii="Arial" w:eastAsia="Calibri" w:hAnsi="Arial" w:cs="Arial"/>
          <w:sz w:val="24"/>
          <w:szCs w:val="24"/>
        </w:rPr>
        <w:t>C</w:t>
      </w:r>
      <w:r w:rsidR="00B3181C" w:rsidRPr="00B3181C">
        <w:rPr>
          <w:rFonts w:ascii="Arial" w:eastAsia="Calibri" w:hAnsi="Arial" w:cs="Arial"/>
          <w:sz w:val="24"/>
          <w:szCs w:val="24"/>
        </w:rPr>
        <w:t xml:space="preserve">omisión </w:t>
      </w:r>
      <w:r>
        <w:rPr>
          <w:rFonts w:ascii="Arial" w:eastAsia="Calibri" w:hAnsi="Arial" w:cs="Arial"/>
          <w:sz w:val="24"/>
          <w:szCs w:val="24"/>
        </w:rPr>
        <w:t>E</w:t>
      </w:r>
      <w:r w:rsidR="00B3181C" w:rsidRPr="00B3181C">
        <w:rPr>
          <w:rFonts w:ascii="Arial" w:eastAsia="Calibri" w:hAnsi="Arial" w:cs="Arial"/>
          <w:sz w:val="24"/>
          <w:szCs w:val="24"/>
        </w:rPr>
        <w:t>dilicia de Hacienda Pública y Patrimonio Municipal</w:t>
      </w:r>
      <w:r>
        <w:rPr>
          <w:rFonts w:ascii="Arial" w:eastAsia="Calibri" w:hAnsi="Arial" w:cs="Arial"/>
          <w:sz w:val="24"/>
          <w:szCs w:val="24"/>
        </w:rPr>
        <w:t>,</w:t>
      </w:r>
      <w:r w:rsidR="00B3181C" w:rsidRPr="00B3181C">
        <w:rPr>
          <w:rFonts w:ascii="Arial" w:eastAsia="Calibri" w:hAnsi="Arial" w:cs="Arial"/>
          <w:sz w:val="24"/>
          <w:szCs w:val="24"/>
        </w:rPr>
        <w:t xml:space="preserve"> para la iniciativa de la entrega en donación del terreno del S</w:t>
      </w:r>
      <w:r>
        <w:rPr>
          <w:rFonts w:ascii="Arial" w:eastAsia="Calibri" w:hAnsi="Arial" w:cs="Arial"/>
          <w:sz w:val="24"/>
          <w:szCs w:val="24"/>
        </w:rPr>
        <w:t>au</w:t>
      </w:r>
      <w:r w:rsidR="00A44868">
        <w:rPr>
          <w:rFonts w:ascii="Arial" w:eastAsia="Calibri" w:hAnsi="Arial" w:cs="Arial"/>
          <w:sz w:val="24"/>
          <w:szCs w:val="24"/>
        </w:rPr>
        <w:t>z</w:t>
      </w:r>
      <w:r>
        <w:rPr>
          <w:rFonts w:ascii="Arial" w:eastAsia="Calibri" w:hAnsi="Arial" w:cs="Arial"/>
          <w:sz w:val="24"/>
          <w:szCs w:val="24"/>
        </w:rPr>
        <w:t xml:space="preserve"> </w:t>
      </w:r>
      <w:r w:rsidR="00B3181C" w:rsidRPr="00B3181C">
        <w:rPr>
          <w:rFonts w:ascii="Arial" w:eastAsia="Calibri" w:hAnsi="Arial" w:cs="Arial"/>
          <w:sz w:val="24"/>
          <w:szCs w:val="24"/>
        </w:rPr>
        <w:t>y se registra para uso de la voz el regidor Jesús Becerra</w:t>
      </w:r>
      <w:r>
        <w:rPr>
          <w:rFonts w:ascii="Arial" w:eastAsia="Calibri" w:hAnsi="Arial" w:cs="Arial"/>
          <w:sz w:val="24"/>
          <w:szCs w:val="24"/>
        </w:rPr>
        <w:t>,</w:t>
      </w:r>
      <w:r w:rsidR="00B3181C" w:rsidRPr="00B3181C">
        <w:rPr>
          <w:rFonts w:ascii="Arial" w:eastAsia="Calibri" w:hAnsi="Arial" w:cs="Arial"/>
          <w:sz w:val="24"/>
          <w:szCs w:val="24"/>
        </w:rPr>
        <w:t xml:space="preserve"> adelante regidor</w:t>
      </w:r>
      <w:r>
        <w:rPr>
          <w:rFonts w:ascii="Arial" w:eastAsia="Calibri" w:hAnsi="Arial" w:cs="Arial"/>
          <w:sz w:val="24"/>
          <w:szCs w:val="24"/>
        </w:rPr>
        <w:t>.</w:t>
      </w:r>
    </w:p>
    <w:p w14:paraId="7CC3382E" w14:textId="1F3E28E6" w:rsidR="00CB0CE0" w:rsidRPr="00CB0CE0" w:rsidRDefault="00CB0CE0" w:rsidP="00B3181C">
      <w:pPr>
        <w:jc w:val="both"/>
        <w:rPr>
          <w:rFonts w:ascii="Arial" w:eastAsia="Calibri" w:hAnsi="Arial" w:cs="Arial"/>
          <w:b/>
          <w:bCs/>
          <w:sz w:val="24"/>
          <w:szCs w:val="24"/>
        </w:rPr>
      </w:pPr>
    </w:p>
    <w:p w14:paraId="7ADBC6E8" w14:textId="5A02BF60" w:rsidR="00CB0CE0" w:rsidRDefault="00CB0CE0" w:rsidP="00B3181C">
      <w:pPr>
        <w:jc w:val="both"/>
        <w:rPr>
          <w:rFonts w:ascii="Arial" w:eastAsia="Calibri" w:hAnsi="Arial" w:cs="Arial"/>
          <w:sz w:val="24"/>
          <w:szCs w:val="24"/>
        </w:rPr>
      </w:pPr>
      <w:r w:rsidRPr="00CB0CE0">
        <w:rPr>
          <w:rFonts w:ascii="Arial" w:eastAsia="Calibri" w:hAnsi="Arial" w:cs="Arial"/>
          <w:b/>
          <w:bCs/>
          <w:sz w:val="24"/>
          <w:szCs w:val="24"/>
        </w:rPr>
        <w:t>El Regidor José De Jesús Becerra Santiago:</w:t>
      </w:r>
      <w:r>
        <w:rPr>
          <w:rFonts w:ascii="Arial" w:eastAsia="Calibri" w:hAnsi="Arial" w:cs="Arial"/>
          <w:b/>
          <w:bCs/>
          <w:sz w:val="24"/>
          <w:szCs w:val="24"/>
        </w:rPr>
        <w:t xml:space="preserve"> </w:t>
      </w:r>
      <w:r w:rsidRPr="00CB0CE0">
        <w:rPr>
          <w:rFonts w:ascii="Arial" w:eastAsia="Calibri" w:hAnsi="Arial" w:cs="Arial"/>
          <w:sz w:val="24"/>
          <w:szCs w:val="24"/>
        </w:rPr>
        <w:t>G</w:t>
      </w:r>
      <w:r w:rsidR="00B3181C" w:rsidRPr="00B3181C">
        <w:rPr>
          <w:rFonts w:ascii="Arial" w:eastAsia="Calibri" w:hAnsi="Arial" w:cs="Arial"/>
          <w:sz w:val="24"/>
          <w:szCs w:val="24"/>
        </w:rPr>
        <w:t xml:space="preserve">racias </w:t>
      </w:r>
      <w:r>
        <w:rPr>
          <w:rFonts w:ascii="Arial" w:eastAsia="Calibri" w:hAnsi="Arial" w:cs="Arial"/>
          <w:sz w:val="24"/>
          <w:szCs w:val="24"/>
        </w:rPr>
        <w:t>P</w:t>
      </w:r>
      <w:r w:rsidR="00B3181C" w:rsidRPr="00B3181C">
        <w:rPr>
          <w:rFonts w:ascii="Arial" w:eastAsia="Calibri" w:hAnsi="Arial" w:cs="Arial"/>
          <w:sz w:val="24"/>
          <w:szCs w:val="24"/>
        </w:rPr>
        <w:t>residenta</w:t>
      </w:r>
      <w:r>
        <w:rPr>
          <w:rFonts w:ascii="Arial" w:eastAsia="Calibri" w:hAnsi="Arial" w:cs="Arial"/>
          <w:sz w:val="24"/>
          <w:szCs w:val="24"/>
        </w:rPr>
        <w:t>. Con</w:t>
      </w:r>
      <w:r w:rsidR="00B3181C" w:rsidRPr="00B3181C">
        <w:rPr>
          <w:rFonts w:ascii="Arial" w:eastAsia="Calibri" w:hAnsi="Arial" w:cs="Arial"/>
          <w:sz w:val="24"/>
          <w:szCs w:val="24"/>
        </w:rPr>
        <w:t xml:space="preserve"> la intención de reconocer esta iniciativa y la disposición que has demostrado para que fuera posible cambiar el comodato que estaba por 20 años</w:t>
      </w:r>
      <w:r>
        <w:rPr>
          <w:rFonts w:ascii="Arial" w:eastAsia="Calibri" w:hAnsi="Arial" w:cs="Arial"/>
          <w:sz w:val="24"/>
          <w:szCs w:val="24"/>
        </w:rPr>
        <w:t>,</w:t>
      </w:r>
      <w:r w:rsidR="00B3181C" w:rsidRPr="00B3181C">
        <w:rPr>
          <w:rFonts w:ascii="Arial" w:eastAsia="Calibri" w:hAnsi="Arial" w:cs="Arial"/>
          <w:sz w:val="24"/>
          <w:szCs w:val="24"/>
        </w:rPr>
        <w:t xml:space="preserve"> y que la universidad no puede ejercer recurso en un comodato por 20 años</w:t>
      </w:r>
      <w:r>
        <w:rPr>
          <w:rFonts w:ascii="Arial" w:eastAsia="Calibri" w:hAnsi="Arial" w:cs="Arial"/>
          <w:sz w:val="24"/>
          <w:szCs w:val="24"/>
        </w:rPr>
        <w:t>,</w:t>
      </w:r>
      <w:r w:rsidR="00B3181C" w:rsidRPr="00B3181C">
        <w:rPr>
          <w:rFonts w:ascii="Arial" w:eastAsia="Calibri" w:hAnsi="Arial" w:cs="Arial"/>
          <w:sz w:val="24"/>
          <w:szCs w:val="24"/>
        </w:rPr>
        <w:t xml:space="preserve"> porque sería seguramente observado por alguna auditoría al estar metiendo infraestructura en un terreno que en el corto plazo iba a dejar de pertenecer a la universidad</w:t>
      </w:r>
      <w:r>
        <w:rPr>
          <w:rFonts w:ascii="Arial" w:eastAsia="Calibri" w:hAnsi="Arial" w:cs="Arial"/>
          <w:sz w:val="24"/>
          <w:szCs w:val="24"/>
        </w:rPr>
        <w:t>,</w:t>
      </w:r>
      <w:r w:rsidR="00B3181C" w:rsidRPr="00B3181C">
        <w:rPr>
          <w:rFonts w:ascii="Arial" w:eastAsia="Calibri" w:hAnsi="Arial" w:cs="Arial"/>
          <w:sz w:val="24"/>
          <w:szCs w:val="24"/>
        </w:rPr>
        <w:t xml:space="preserve"> en términos legales</w:t>
      </w:r>
      <w:r>
        <w:rPr>
          <w:rFonts w:ascii="Arial" w:eastAsia="Calibri" w:hAnsi="Arial" w:cs="Arial"/>
          <w:sz w:val="24"/>
          <w:szCs w:val="24"/>
        </w:rPr>
        <w:t>.</w:t>
      </w:r>
    </w:p>
    <w:p w14:paraId="04E38A13" w14:textId="77777777" w:rsidR="00CB0CE0" w:rsidRDefault="00CB0CE0" w:rsidP="00B3181C">
      <w:pPr>
        <w:jc w:val="both"/>
        <w:rPr>
          <w:rFonts w:ascii="Arial" w:eastAsia="Calibri" w:hAnsi="Arial" w:cs="Arial"/>
          <w:sz w:val="24"/>
          <w:szCs w:val="24"/>
        </w:rPr>
      </w:pPr>
    </w:p>
    <w:p w14:paraId="5D485496" w14:textId="20988DBE" w:rsidR="00CB0CE0" w:rsidRDefault="00CB0CE0" w:rsidP="00B3181C">
      <w:pPr>
        <w:jc w:val="both"/>
        <w:rPr>
          <w:rFonts w:ascii="Arial" w:eastAsia="Calibri" w:hAnsi="Arial" w:cs="Arial"/>
          <w:sz w:val="24"/>
          <w:szCs w:val="24"/>
        </w:rPr>
      </w:pPr>
      <w:r>
        <w:rPr>
          <w:rFonts w:ascii="Arial" w:eastAsia="Calibri" w:hAnsi="Arial" w:cs="Arial"/>
          <w:sz w:val="24"/>
          <w:szCs w:val="24"/>
        </w:rPr>
        <w:t>R</w:t>
      </w:r>
      <w:r w:rsidR="00B3181C" w:rsidRPr="00B3181C">
        <w:rPr>
          <w:rFonts w:ascii="Arial" w:eastAsia="Calibri" w:hAnsi="Arial" w:cs="Arial"/>
          <w:sz w:val="24"/>
          <w:szCs w:val="24"/>
        </w:rPr>
        <w:t xml:space="preserve">econocer también el esfuerzo previo realizado por el </w:t>
      </w:r>
      <w:r>
        <w:rPr>
          <w:rFonts w:ascii="Arial" w:eastAsia="Calibri" w:hAnsi="Arial" w:cs="Arial"/>
          <w:sz w:val="24"/>
          <w:szCs w:val="24"/>
        </w:rPr>
        <w:t>ex</w:t>
      </w:r>
      <w:r w:rsidR="00B3181C" w:rsidRPr="00B3181C">
        <w:rPr>
          <w:rFonts w:ascii="Arial" w:eastAsia="Calibri" w:hAnsi="Arial" w:cs="Arial"/>
          <w:sz w:val="24"/>
          <w:szCs w:val="24"/>
        </w:rPr>
        <w:t xml:space="preserve">regidor </w:t>
      </w:r>
      <w:r>
        <w:rPr>
          <w:rFonts w:ascii="Arial" w:eastAsia="Calibri" w:hAnsi="Arial" w:cs="Arial"/>
          <w:sz w:val="24"/>
          <w:szCs w:val="24"/>
        </w:rPr>
        <w:t>Tonatiuh</w:t>
      </w:r>
      <w:r w:rsidR="00B3181C" w:rsidRPr="00B3181C">
        <w:rPr>
          <w:rFonts w:ascii="Arial" w:eastAsia="Calibri" w:hAnsi="Arial" w:cs="Arial"/>
          <w:sz w:val="24"/>
          <w:szCs w:val="24"/>
        </w:rPr>
        <w:t xml:space="preserve"> Bravo</w:t>
      </w:r>
      <w:r>
        <w:rPr>
          <w:rFonts w:ascii="Arial" w:eastAsia="Calibri" w:hAnsi="Arial" w:cs="Arial"/>
          <w:sz w:val="24"/>
          <w:szCs w:val="24"/>
        </w:rPr>
        <w:t>,</w:t>
      </w:r>
      <w:r w:rsidR="00B3181C" w:rsidRPr="00B3181C">
        <w:rPr>
          <w:rFonts w:ascii="Arial" w:eastAsia="Calibri" w:hAnsi="Arial" w:cs="Arial"/>
          <w:sz w:val="24"/>
          <w:szCs w:val="24"/>
        </w:rPr>
        <w:t xml:space="preserve"> para que se haya generado ese comodato en la administración pasada, pero que se consolide como donación en este </w:t>
      </w:r>
      <w:r>
        <w:rPr>
          <w:rFonts w:ascii="Arial" w:eastAsia="Calibri" w:hAnsi="Arial" w:cs="Arial"/>
          <w:sz w:val="24"/>
          <w:szCs w:val="24"/>
        </w:rPr>
        <w:t>A</w:t>
      </w:r>
      <w:r w:rsidR="00B3181C" w:rsidRPr="00B3181C">
        <w:rPr>
          <w:rFonts w:ascii="Arial" w:eastAsia="Calibri" w:hAnsi="Arial" w:cs="Arial"/>
          <w:sz w:val="24"/>
          <w:szCs w:val="24"/>
        </w:rPr>
        <w:t xml:space="preserve">yuntamiento, pues es reconocerse a ti por apoyarnos </w:t>
      </w:r>
      <w:r>
        <w:rPr>
          <w:rFonts w:ascii="Arial" w:eastAsia="Calibri" w:hAnsi="Arial" w:cs="Arial"/>
          <w:sz w:val="24"/>
          <w:szCs w:val="24"/>
        </w:rPr>
        <w:t>P</w:t>
      </w:r>
      <w:r w:rsidR="00B3181C" w:rsidRPr="00B3181C">
        <w:rPr>
          <w:rFonts w:ascii="Arial" w:eastAsia="Calibri" w:hAnsi="Arial" w:cs="Arial"/>
          <w:sz w:val="24"/>
          <w:szCs w:val="24"/>
        </w:rPr>
        <w:t>residenta</w:t>
      </w:r>
      <w:r>
        <w:rPr>
          <w:rFonts w:ascii="Arial" w:eastAsia="Calibri" w:hAnsi="Arial" w:cs="Arial"/>
          <w:sz w:val="24"/>
          <w:szCs w:val="24"/>
        </w:rPr>
        <w:t>;</w:t>
      </w:r>
      <w:r w:rsidR="00B3181C" w:rsidRPr="00B3181C">
        <w:rPr>
          <w:rFonts w:ascii="Arial" w:eastAsia="Calibri" w:hAnsi="Arial" w:cs="Arial"/>
          <w:sz w:val="24"/>
          <w:szCs w:val="24"/>
        </w:rPr>
        <w:t xml:space="preserve"> al </w:t>
      </w:r>
      <w:r>
        <w:rPr>
          <w:rFonts w:ascii="Arial" w:eastAsia="Calibri" w:hAnsi="Arial" w:cs="Arial"/>
          <w:sz w:val="24"/>
          <w:szCs w:val="24"/>
        </w:rPr>
        <w:t>S</w:t>
      </w:r>
      <w:r w:rsidR="00B3181C" w:rsidRPr="00B3181C">
        <w:rPr>
          <w:rFonts w:ascii="Arial" w:eastAsia="Calibri" w:hAnsi="Arial" w:cs="Arial"/>
          <w:sz w:val="24"/>
          <w:szCs w:val="24"/>
        </w:rPr>
        <w:t>índico</w:t>
      </w:r>
      <w:r>
        <w:rPr>
          <w:rFonts w:ascii="Arial" w:eastAsia="Calibri" w:hAnsi="Arial" w:cs="Arial"/>
          <w:sz w:val="24"/>
          <w:szCs w:val="24"/>
        </w:rPr>
        <w:t>,</w:t>
      </w:r>
      <w:r w:rsidR="00B3181C" w:rsidRPr="00B3181C">
        <w:rPr>
          <w:rFonts w:ascii="Arial" w:eastAsia="Calibri" w:hAnsi="Arial" w:cs="Arial"/>
          <w:sz w:val="24"/>
          <w:szCs w:val="24"/>
        </w:rPr>
        <w:t xml:space="preserve"> Salvador</w:t>
      </w:r>
      <w:r>
        <w:rPr>
          <w:rFonts w:ascii="Arial" w:eastAsia="Calibri" w:hAnsi="Arial" w:cs="Arial"/>
          <w:sz w:val="24"/>
          <w:szCs w:val="24"/>
        </w:rPr>
        <w:t>,</w:t>
      </w:r>
      <w:r w:rsidR="00B3181C" w:rsidRPr="00B3181C">
        <w:rPr>
          <w:rFonts w:ascii="Arial" w:eastAsia="Calibri" w:hAnsi="Arial" w:cs="Arial"/>
          <w:sz w:val="24"/>
          <w:szCs w:val="24"/>
        </w:rPr>
        <w:t xml:space="preserve"> por firmar y apoyar la iniciativa</w:t>
      </w:r>
      <w:r>
        <w:rPr>
          <w:rFonts w:ascii="Arial" w:eastAsia="Calibri" w:hAnsi="Arial" w:cs="Arial"/>
          <w:sz w:val="24"/>
          <w:szCs w:val="24"/>
        </w:rPr>
        <w:t>;</w:t>
      </w:r>
      <w:r w:rsidR="00B3181C" w:rsidRPr="00B3181C">
        <w:rPr>
          <w:rFonts w:ascii="Arial" w:eastAsia="Calibri" w:hAnsi="Arial" w:cs="Arial"/>
          <w:sz w:val="24"/>
          <w:szCs w:val="24"/>
        </w:rPr>
        <w:t xml:space="preserve"> al equipo jurídico de la presidencia</w:t>
      </w:r>
      <w:r>
        <w:rPr>
          <w:rFonts w:ascii="Arial" w:eastAsia="Calibri" w:hAnsi="Arial" w:cs="Arial"/>
          <w:sz w:val="24"/>
          <w:szCs w:val="24"/>
        </w:rPr>
        <w:t>,</w:t>
      </w:r>
      <w:r w:rsidR="00B3181C" w:rsidRPr="00B3181C">
        <w:rPr>
          <w:rFonts w:ascii="Arial" w:eastAsia="Calibri" w:hAnsi="Arial" w:cs="Arial"/>
          <w:sz w:val="24"/>
          <w:szCs w:val="24"/>
        </w:rPr>
        <w:t xml:space="preserve"> para Juan José</w:t>
      </w:r>
      <w:r>
        <w:rPr>
          <w:rFonts w:ascii="Arial" w:eastAsia="Calibri" w:hAnsi="Arial" w:cs="Arial"/>
          <w:sz w:val="24"/>
          <w:szCs w:val="24"/>
        </w:rPr>
        <w:t>,</w:t>
      </w:r>
      <w:r w:rsidR="00B3181C" w:rsidRPr="00B3181C">
        <w:rPr>
          <w:rFonts w:ascii="Arial" w:eastAsia="Calibri" w:hAnsi="Arial" w:cs="Arial"/>
          <w:sz w:val="24"/>
          <w:szCs w:val="24"/>
        </w:rPr>
        <w:t xml:space="preserve"> para ayudarnos en que esta quedara en los términos que garantice, se pueda llevar a cabo</w:t>
      </w:r>
      <w:r>
        <w:rPr>
          <w:rFonts w:ascii="Arial" w:eastAsia="Calibri" w:hAnsi="Arial" w:cs="Arial"/>
          <w:sz w:val="24"/>
          <w:szCs w:val="24"/>
        </w:rPr>
        <w:t>.</w:t>
      </w:r>
    </w:p>
    <w:p w14:paraId="0631FB2D" w14:textId="77777777" w:rsidR="00CB0CE0" w:rsidRDefault="00CB0CE0" w:rsidP="00B3181C">
      <w:pPr>
        <w:jc w:val="both"/>
        <w:rPr>
          <w:rFonts w:ascii="Arial" w:eastAsia="Calibri" w:hAnsi="Arial" w:cs="Arial"/>
          <w:sz w:val="24"/>
          <w:szCs w:val="24"/>
        </w:rPr>
      </w:pPr>
    </w:p>
    <w:p w14:paraId="755B89CF" w14:textId="77777777" w:rsidR="00CB0CE0" w:rsidRDefault="00CB0CE0" w:rsidP="00B3181C">
      <w:pPr>
        <w:jc w:val="both"/>
        <w:rPr>
          <w:rFonts w:ascii="Arial" w:eastAsia="Calibri" w:hAnsi="Arial" w:cs="Arial"/>
          <w:sz w:val="24"/>
          <w:szCs w:val="24"/>
        </w:rPr>
      </w:pPr>
      <w:r>
        <w:rPr>
          <w:rFonts w:ascii="Arial" w:eastAsia="Calibri" w:hAnsi="Arial" w:cs="Arial"/>
          <w:sz w:val="24"/>
          <w:szCs w:val="24"/>
        </w:rPr>
        <w:t>D</w:t>
      </w:r>
      <w:r w:rsidR="00B3181C" w:rsidRPr="00B3181C">
        <w:rPr>
          <w:rFonts w:ascii="Arial" w:eastAsia="Calibri" w:hAnsi="Arial" w:cs="Arial"/>
          <w:sz w:val="24"/>
          <w:szCs w:val="24"/>
        </w:rPr>
        <w:t xml:space="preserve">emuestra el compromiso que el </w:t>
      </w:r>
      <w:r>
        <w:rPr>
          <w:rFonts w:ascii="Arial" w:eastAsia="Calibri" w:hAnsi="Arial" w:cs="Arial"/>
          <w:sz w:val="24"/>
          <w:szCs w:val="24"/>
        </w:rPr>
        <w:t>A</w:t>
      </w:r>
      <w:r w:rsidR="00B3181C" w:rsidRPr="00B3181C">
        <w:rPr>
          <w:rFonts w:ascii="Arial" w:eastAsia="Calibri" w:hAnsi="Arial" w:cs="Arial"/>
          <w:sz w:val="24"/>
          <w:szCs w:val="24"/>
        </w:rPr>
        <w:t>yuntamiento tiene para con una institución que ha ayudado mucho a nuestra ciudad</w:t>
      </w:r>
      <w:r>
        <w:rPr>
          <w:rFonts w:ascii="Arial" w:eastAsia="Calibri" w:hAnsi="Arial" w:cs="Arial"/>
          <w:sz w:val="24"/>
          <w:szCs w:val="24"/>
        </w:rPr>
        <w:t>,</w:t>
      </w:r>
      <w:r w:rsidR="00B3181C" w:rsidRPr="00B3181C">
        <w:rPr>
          <w:rFonts w:ascii="Arial" w:eastAsia="Calibri" w:hAnsi="Arial" w:cs="Arial"/>
          <w:sz w:val="24"/>
          <w:szCs w:val="24"/>
        </w:rPr>
        <w:t xml:space="preserve"> como es la Universidad de Guadalajara</w:t>
      </w:r>
      <w:r>
        <w:rPr>
          <w:rFonts w:ascii="Arial" w:eastAsia="Calibri" w:hAnsi="Arial" w:cs="Arial"/>
          <w:sz w:val="24"/>
          <w:szCs w:val="24"/>
        </w:rPr>
        <w:t>,</w:t>
      </w:r>
      <w:r w:rsidR="00B3181C" w:rsidRPr="00B3181C">
        <w:rPr>
          <w:rFonts w:ascii="Arial" w:eastAsia="Calibri" w:hAnsi="Arial" w:cs="Arial"/>
          <w:sz w:val="24"/>
          <w:szCs w:val="24"/>
        </w:rPr>
        <w:t xml:space="preserve"> pero particularmente</w:t>
      </w:r>
      <w:r>
        <w:rPr>
          <w:rFonts w:ascii="Arial" w:eastAsia="Calibri" w:hAnsi="Arial" w:cs="Arial"/>
          <w:sz w:val="24"/>
          <w:szCs w:val="24"/>
        </w:rPr>
        <w:t>,</w:t>
      </w:r>
      <w:r w:rsidR="00B3181C" w:rsidRPr="00B3181C">
        <w:rPr>
          <w:rFonts w:ascii="Arial" w:eastAsia="Calibri" w:hAnsi="Arial" w:cs="Arial"/>
          <w:sz w:val="24"/>
          <w:szCs w:val="24"/>
        </w:rPr>
        <w:t xml:space="preserve"> pensar efectivamente los jóvenes estamos pensando en el futuro de la ciudad</w:t>
      </w:r>
      <w:r>
        <w:rPr>
          <w:rFonts w:ascii="Arial" w:eastAsia="Calibri" w:hAnsi="Arial" w:cs="Arial"/>
          <w:sz w:val="24"/>
          <w:szCs w:val="24"/>
        </w:rPr>
        <w:t>,</w:t>
      </w:r>
      <w:r w:rsidR="00B3181C" w:rsidRPr="00B3181C">
        <w:rPr>
          <w:rFonts w:ascii="Arial" w:eastAsia="Calibri" w:hAnsi="Arial" w:cs="Arial"/>
          <w:sz w:val="24"/>
          <w:szCs w:val="24"/>
        </w:rPr>
        <w:t xml:space="preserve"> en generar esperanza</w:t>
      </w:r>
      <w:r>
        <w:rPr>
          <w:rFonts w:ascii="Arial" w:eastAsia="Calibri" w:hAnsi="Arial" w:cs="Arial"/>
          <w:sz w:val="24"/>
          <w:szCs w:val="24"/>
        </w:rPr>
        <w:t>,</w:t>
      </w:r>
      <w:r w:rsidR="00B3181C" w:rsidRPr="00B3181C">
        <w:rPr>
          <w:rFonts w:ascii="Arial" w:eastAsia="Calibri" w:hAnsi="Arial" w:cs="Arial"/>
          <w:sz w:val="24"/>
          <w:szCs w:val="24"/>
        </w:rPr>
        <w:t xml:space="preserve"> desarrollo y permitir que todas y todos los jóvenes tengan acceso a educación preparatoria</w:t>
      </w:r>
      <w:r>
        <w:rPr>
          <w:rFonts w:ascii="Arial" w:eastAsia="Calibri" w:hAnsi="Arial" w:cs="Arial"/>
          <w:sz w:val="24"/>
          <w:szCs w:val="24"/>
        </w:rPr>
        <w:t>,</w:t>
      </w:r>
      <w:r w:rsidR="00B3181C" w:rsidRPr="00B3181C">
        <w:rPr>
          <w:rFonts w:ascii="Arial" w:eastAsia="Calibri" w:hAnsi="Arial" w:cs="Arial"/>
          <w:sz w:val="24"/>
          <w:szCs w:val="24"/>
        </w:rPr>
        <w:t xml:space="preserve"> como ya prácticamente es un hecho</w:t>
      </w:r>
      <w:r>
        <w:rPr>
          <w:rFonts w:ascii="Arial" w:eastAsia="Calibri" w:hAnsi="Arial" w:cs="Arial"/>
          <w:sz w:val="24"/>
          <w:szCs w:val="24"/>
        </w:rPr>
        <w:t>.</w:t>
      </w:r>
    </w:p>
    <w:p w14:paraId="70F2F926" w14:textId="77777777" w:rsidR="00CB0CE0" w:rsidRDefault="00CB0CE0" w:rsidP="00B3181C">
      <w:pPr>
        <w:jc w:val="both"/>
        <w:rPr>
          <w:rFonts w:ascii="Arial" w:eastAsia="Calibri" w:hAnsi="Arial" w:cs="Arial"/>
          <w:sz w:val="24"/>
          <w:szCs w:val="24"/>
        </w:rPr>
      </w:pPr>
    </w:p>
    <w:p w14:paraId="79738291" w14:textId="2A17D9EA" w:rsidR="00CB0CE0" w:rsidRDefault="00CB0CE0" w:rsidP="00B3181C">
      <w:pPr>
        <w:jc w:val="both"/>
        <w:rPr>
          <w:rFonts w:ascii="Arial" w:eastAsia="Calibri" w:hAnsi="Arial" w:cs="Arial"/>
          <w:sz w:val="24"/>
          <w:szCs w:val="24"/>
        </w:rPr>
      </w:pPr>
      <w:r>
        <w:rPr>
          <w:rFonts w:ascii="Arial" w:eastAsia="Calibri" w:hAnsi="Arial" w:cs="Arial"/>
          <w:sz w:val="24"/>
          <w:szCs w:val="24"/>
        </w:rPr>
        <w:t>S</w:t>
      </w:r>
      <w:r w:rsidR="00B3181C" w:rsidRPr="00B3181C">
        <w:rPr>
          <w:rFonts w:ascii="Arial" w:eastAsia="Calibri" w:hAnsi="Arial" w:cs="Arial"/>
          <w:sz w:val="24"/>
          <w:szCs w:val="24"/>
        </w:rPr>
        <w:t>olamente esa zona del sur efectivamente que ha venido creciendo del sur de nuestra ciudad</w:t>
      </w:r>
      <w:r>
        <w:rPr>
          <w:rFonts w:ascii="Arial" w:eastAsia="Calibri" w:hAnsi="Arial" w:cs="Arial"/>
          <w:sz w:val="24"/>
          <w:szCs w:val="24"/>
        </w:rPr>
        <w:t>,</w:t>
      </w:r>
      <w:r w:rsidR="00B3181C" w:rsidRPr="00B3181C">
        <w:rPr>
          <w:rFonts w:ascii="Arial" w:eastAsia="Calibri" w:hAnsi="Arial" w:cs="Arial"/>
          <w:sz w:val="24"/>
          <w:szCs w:val="24"/>
        </w:rPr>
        <w:t xml:space="preserve"> que ha venido creciendo de manera exponencial</w:t>
      </w:r>
      <w:r>
        <w:rPr>
          <w:rFonts w:ascii="Arial" w:eastAsia="Calibri" w:hAnsi="Arial" w:cs="Arial"/>
          <w:sz w:val="24"/>
          <w:szCs w:val="24"/>
        </w:rPr>
        <w:t>,</w:t>
      </w:r>
      <w:r w:rsidR="00B3181C" w:rsidRPr="00B3181C">
        <w:rPr>
          <w:rFonts w:ascii="Arial" w:eastAsia="Calibri" w:hAnsi="Arial" w:cs="Arial"/>
          <w:sz w:val="24"/>
          <w:szCs w:val="24"/>
        </w:rPr>
        <w:t xml:space="preserve"> del </w:t>
      </w:r>
      <w:proofErr w:type="spellStart"/>
      <w:r w:rsidR="00B3181C" w:rsidRPr="00B3181C">
        <w:rPr>
          <w:rFonts w:ascii="Arial" w:eastAsia="Calibri" w:hAnsi="Arial" w:cs="Arial"/>
          <w:sz w:val="24"/>
          <w:szCs w:val="24"/>
        </w:rPr>
        <w:t>S</w:t>
      </w:r>
      <w:r>
        <w:rPr>
          <w:rFonts w:ascii="Arial" w:eastAsia="Calibri" w:hAnsi="Arial" w:cs="Arial"/>
          <w:sz w:val="24"/>
          <w:szCs w:val="24"/>
        </w:rPr>
        <w:t>au</w:t>
      </w:r>
      <w:r w:rsidR="00A44868">
        <w:rPr>
          <w:rFonts w:ascii="Arial" w:eastAsia="Calibri" w:hAnsi="Arial" w:cs="Arial"/>
          <w:sz w:val="24"/>
          <w:szCs w:val="24"/>
        </w:rPr>
        <w:t>z</w:t>
      </w:r>
      <w:r w:rsidR="00B3181C" w:rsidRPr="00B3181C">
        <w:rPr>
          <w:rFonts w:ascii="Arial" w:eastAsia="Calibri" w:hAnsi="Arial" w:cs="Arial"/>
          <w:sz w:val="24"/>
          <w:szCs w:val="24"/>
        </w:rPr>
        <w:t>hacia</w:t>
      </w:r>
      <w:proofErr w:type="spellEnd"/>
      <w:r w:rsidR="00B3181C" w:rsidRPr="00B3181C">
        <w:rPr>
          <w:rFonts w:ascii="Arial" w:eastAsia="Calibri" w:hAnsi="Arial" w:cs="Arial"/>
          <w:sz w:val="24"/>
          <w:szCs w:val="24"/>
        </w:rPr>
        <w:t xml:space="preserve"> la escuela preparatoria 5 está en la prepa 13 y la preparatoria 5</w:t>
      </w:r>
      <w:r>
        <w:rPr>
          <w:rFonts w:ascii="Arial" w:eastAsia="Calibri" w:hAnsi="Arial" w:cs="Arial"/>
          <w:sz w:val="24"/>
          <w:szCs w:val="24"/>
        </w:rPr>
        <w:t>,</w:t>
      </w:r>
      <w:r w:rsidR="00B3181C" w:rsidRPr="00B3181C">
        <w:rPr>
          <w:rFonts w:ascii="Arial" w:eastAsia="Calibri" w:hAnsi="Arial" w:cs="Arial"/>
          <w:sz w:val="24"/>
          <w:szCs w:val="24"/>
        </w:rPr>
        <w:t xml:space="preserve"> pero son de las preparatorias con mayor número de trámites</w:t>
      </w:r>
      <w:r>
        <w:rPr>
          <w:rFonts w:ascii="Arial" w:eastAsia="Calibri" w:hAnsi="Arial" w:cs="Arial"/>
          <w:sz w:val="24"/>
          <w:szCs w:val="24"/>
        </w:rPr>
        <w:t>,</w:t>
      </w:r>
      <w:r w:rsidR="00B3181C" w:rsidRPr="00B3181C">
        <w:rPr>
          <w:rFonts w:ascii="Arial" w:eastAsia="Calibri" w:hAnsi="Arial" w:cs="Arial"/>
          <w:sz w:val="24"/>
          <w:szCs w:val="24"/>
        </w:rPr>
        <w:t xml:space="preserve"> con mayor número de aspirantes en nuestra zona metropolitana de Guadalajara</w:t>
      </w:r>
      <w:r>
        <w:rPr>
          <w:rFonts w:ascii="Arial" w:eastAsia="Calibri" w:hAnsi="Arial" w:cs="Arial"/>
          <w:sz w:val="24"/>
          <w:szCs w:val="24"/>
        </w:rPr>
        <w:t>.</w:t>
      </w:r>
    </w:p>
    <w:p w14:paraId="6A60BC56" w14:textId="77777777" w:rsidR="00CB0CE0" w:rsidRDefault="00CB0CE0" w:rsidP="00B3181C">
      <w:pPr>
        <w:jc w:val="both"/>
        <w:rPr>
          <w:rFonts w:ascii="Arial" w:eastAsia="Calibri" w:hAnsi="Arial" w:cs="Arial"/>
          <w:sz w:val="24"/>
          <w:szCs w:val="24"/>
        </w:rPr>
      </w:pPr>
      <w:r>
        <w:rPr>
          <w:rFonts w:ascii="Arial" w:eastAsia="Calibri" w:hAnsi="Arial" w:cs="Arial"/>
          <w:sz w:val="24"/>
          <w:szCs w:val="24"/>
        </w:rPr>
        <w:lastRenderedPageBreak/>
        <w:t>E</w:t>
      </w:r>
      <w:r w:rsidR="00B3181C" w:rsidRPr="00B3181C">
        <w:rPr>
          <w:rFonts w:ascii="Arial" w:eastAsia="Calibri" w:hAnsi="Arial" w:cs="Arial"/>
          <w:sz w:val="24"/>
          <w:szCs w:val="24"/>
        </w:rPr>
        <w:t>ntonces</w:t>
      </w:r>
      <w:r>
        <w:rPr>
          <w:rFonts w:ascii="Arial" w:eastAsia="Calibri" w:hAnsi="Arial" w:cs="Arial"/>
          <w:sz w:val="24"/>
          <w:szCs w:val="24"/>
        </w:rPr>
        <w:t>,</w:t>
      </w:r>
      <w:r w:rsidR="00B3181C" w:rsidRPr="00B3181C">
        <w:rPr>
          <w:rFonts w:ascii="Arial" w:eastAsia="Calibri" w:hAnsi="Arial" w:cs="Arial"/>
          <w:sz w:val="24"/>
          <w:szCs w:val="24"/>
        </w:rPr>
        <w:t xml:space="preserve"> es</w:t>
      </w:r>
      <w:r>
        <w:rPr>
          <w:rFonts w:ascii="Arial" w:eastAsia="Calibri" w:hAnsi="Arial" w:cs="Arial"/>
          <w:sz w:val="24"/>
          <w:szCs w:val="24"/>
        </w:rPr>
        <w:t>t</w:t>
      </w:r>
      <w:r w:rsidR="00B3181C" w:rsidRPr="00B3181C">
        <w:rPr>
          <w:rFonts w:ascii="Arial" w:eastAsia="Calibri" w:hAnsi="Arial" w:cs="Arial"/>
          <w:sz w:val="24"/>
          <w:szCs w:val="24"/>
        </w:rPr>
        <w:t>o llega a contribuir a que ningún joven se quede fuera de educación media superior, eso es apostarle al futuro y por eso me congratulo e invito a todas y todos a respaldar esta iniciativa</w:t>
      </w:r>
      <w:r>
        <w:rPr>
          <w:rFonts w:ascii="Arial" w:eastAsia="Calibri" w:hAnsi="Arial" w:cs="Arial"/>
          <w:sz w:val="24"/>
          <w:szCs w:val="24"/>
        </w:rPr>
        <w:t>,</w:t>
      </w:r>
      <w:r w:rsidR="00B3181C" w:rsidRPr="00B3181C">
        <w:rPr>
          <w:rFonts w:ascii="Arial" w:eastAsia="Calibri" w:hAnsi="Arial" w:cs="Arial"/>
          <w:sz w:val="24"/>
          <w:szCs w:val="24"/>
        </w:rPr>
        <w:t xml:space="preserve"> muchas gracias</w:t>
      </w:r>
      <w:r>
        <w:rPr>
          <w:rFonts w:ascii="Arial" w:eastAsia="Calibri" w:hAnsi="Arial" w:cs="Arial"/>
          <w:sz w:val="24"/>
          <w:szCs w:val="24"/>
        </w:rPr>
        <w:t>.</w:t>
      </w:r>
      <w:r w:rsidR="00B3181C" w:rsidRPr="00B3181C">
        <w:rPr>
          <w:rFonts w:ascii="Arial" w:eastAsia="Calibri" w:hAnsi="Arial" w:cs="Arial"/>
          <w:sz w:val="24"/>
          <w:szCs w:val="24"/>
        </w:rPr>
        <w:t xml:space="preserve"> Presidenta</w:t>
      </w:r>
      <w:r>
        <w:rPr>
          <w:rFonts w:ascii="Arial" w:eastAsia="Calibri" w:hAnsi="Arial" w:cs="Arial"/>
          <w:sz w:val="24"/>
          <w:szCs w:val="24"/>
        </w:rPr>
        <w:t>.</w:t>
      </w:r>
    </w:p>
    <w:p w14:paraId="7ACF9571" w14:textId="77777777" w:rsidR="00CB0CE0" w:rsidRPr="00CB0CE0" w:rsidRDefault="00CB0CE0" w:rsidP="00B3181C">
      <w:pPr>
        <w:jc w:val="both"/>
        <w:rPr>
          <w:rFonts w:ascii="Arial" w:eastAsia="Calibri" w:hAnsi="Arial" w:cs="Arial"/>
          <w:b/>
          <w:bCs/>
          <w:sz w:val="24"/>
          <w:szCs w:val="24"/>
        </w:rPr>
      </w:pPr>
    </w:p>
    <w:p w14:paraId="099DAA53" w14:textId="6FDF0FBA" w:rsidR="00CB0CE0" w:rsidRDefault="00CB0CE0" w:rsidP="00B3181C">
      <w:pPr>
        <w:jc w:val="both"/>
        <w:rPr>
          <w:rFonts w:ascii="Arial" w:eastAsia="Calibri" w:hAnsi="Arial" w:cs="Arial"/>
          <w:sz w:val="24"/>
          <w:szCs w:val="24"/>
        </w:rPr>
      </w:pPr>
      <w:r w:rsidRPr="00CB0CE0">
        <w:rPr>
          <w:rFonts w:ascii="Arial" w:eastAsia="Calibri" w:hAnsi="Arial" w:cs="Arial"/>
          <w:b/>
          <w:bCs/>
          <w:sz w:val="24"/>
          <w:szCs w:val="24"/>
        </w:rPr>
        <w:t>La Presidenta Municipal:</w:t>
      </w:r>
      <w:r w:rsidR="00A44868">
        <w:rPr>
          <w:rFonts w:ascii="Arial" w:eastAsia="Calibri" w:hAnsi="Arial" w:cs="Arial"/>
          <w:b/>
          <w:bCs/>
          <w:sz w:val="24"/>
          <w:szCs w:val="24"/>
        </w:rPr>
        <w:t xml:space="preserve"> </w:t>
      </w:r>
      <w:r>
        <w:rPr>
          <w:rFonts w:ascii="Arial" w:eastAsia="Calibri" w:hAnsi="Arial" w:cs="Arial"/>
          <w:sz w:val="24"/>
          <w:szCs w:val="24"/>
        </w:rPr>
        <w:t>Se</w:t>
      </w:r>
      <w:r w:rsidR="00B3181C" w:rsidRPr="00B3181C">
        <w:rPr>
          <w:rFonts w:ascii="Arial" w:eastAsia="Calibri" w:hAnsi="Arial" w:cs="Arial"/>
          <w:sz w:val="24"/>
          <w:szCs w:val="24"/>
        </w:rPr>
        <w:t xml:space="preserve"> suscribe la regidora Diana González</w:t>
      </w:r>
      <w:r>
        <w:rPr>
          <w:rFonts w:ascii="Arial" w:eastAsia="Calibri" w:hAnsi="Arial" w:cs="Arial"/>
          <w:sz w:val="24"/>
          <w:szCs w:val="24"/>
        </w:rPr>
        <w:t>;</w:t>
      </w:r>
      <w:r w:rsidR="00B3181C" w:rsidRPr="00B3181C">
        <w:rPr>
          <w:rFonts w:ascii="Arial" w:eastAsia="Calibri" w:hAnsi="Arial" w:cs="Arial"/>
          <w:sz w:val="24"/>
          <w:szCs w:val="24"/>
        </w:rPr>
        <w:t xml:space="preserve"> la facción parlamentaria de </w:t>
      </w:r>
      <w:r>
        <w:rPr>
          <w:rFonts w:ascii="Arial" w:eastAsia="Calibri" w:hAnsi="Arial" w:cs="Arial"/>
          <w:sz w:val="24"/>
          <w:szCs w:val="24"/>
        </w:rPr>
        <w:t>M</w:t>
      </w:r>
      <w:r w:rsidR="00B3181C" w:rsidRPr="00B3181C">
        <w:rPr>
          <w:rFonts w:ascii="Arial" w:eastAsia="Calibri" w:hAnsi="Arial" w:cs="Arial"/>
          <w:sz w:val="24"/>
          <w:szCs w:val="24"/>
        </w:rPr>
        <w:t xml:space="preserve">ovimientos </w:t>
      </w:r>
      <w:r>
        <w:rPr>
          <w:rFonts w:ascii="Arial" w:eastAsia="Calibri" w:hAnsi="Arial" w:cs="Arial"/>
          <w:sz w:val="24"/>
          <w:szCs w:val="24"/>
        </w:rPr>
        <w:t>C</w:t>
      </w:r>
      <w:r w:rsidR="00B3181C" w:rsidRPr="00B3181C">
        <w:rPr>
          <w:rFonts w:ascii="Arial" w:eastAsia="Calibri" w:hAnsi="Arial" w:cs="Arial"/>
          <w:sz w:val="24"/>
          <w:szCs w:val="24"/>
        </w:rPr>
        <w:t>iudadano se suscribe</w:t>
      </w:r>
      <w:r>
        <w:rPr>
          <w:rFonts w:ascii="Arial" w:eastAsia="Calibri" w:hAnsi="Arial" w:cs="Arial"/>
          <w:sz w:val="24"/>
          <w:szCs w:val="24"/>
        </w:rPr>
        <w:t>;</w:t>
      </w:r>
      <w:r w:rsidR="00B3181C" w:rsidRPr="00B3181C">
        <w:rPr>
          <w:rFonts w:ascii="Arial" w:eastAsia="Calibri" w:hAnsi="Arial" w:cs="Arial"/>
          <w:sz w:val="24"/>
          <w:szCs w:val="24"/>
        </w:rPr>
        <w:t xml:space="preserve"> el regidor Julio Covarrubias se suscribe</w:t>
      </w:r>
      <w:r>
        <w:rPr>
          <w:rFonts w:ascii="Arial" w:eastAsia="Calibri" w:hAnsi="Arial" w:cs="Arial"/>
          <w:sz w:val="24"/>
          <w:szCs w:val="24"/>
        </w:rPr>
        <w:t>;</w:t>
      </w:r>
      <w:r w:rsidR="00B3181C" w:rsidRPr="00B3181C">
        <w:rPr>
          <w:rFonts w:ascii="Arial" w:eastAsia="Calibri" w:hAnsi="Arial" w:cs="Arial"/>
          <w:sz w:val="24"/>
          <w:szCs w:val="24"/>
        </w:rPr>
        <w:t xml:space="preserve"> la regidora Mariana Fernández se suscribe y el regidor Juan Alberto Salinas se suscribe</w:t>
      </w:r>
      <w:r>
        <w:rPr>
          <w:rFonts w:ascii="Arial" w:eastAsia="Calibri" w:hAnsi="Arial" w:cs="Arial"/>
          <w:sz w:val="24"/>
          <w:szCs w:val="24"/>
        </w:rPr>
        <w:t>.</w:t>
      </w:r>
    </w:p>
    <w:p w14:paraId="4316EE59" w14:textId="77777777" w:rsidR="00CB0CE0" w:rsidRDefault="00CB0CE0" w:rsidP="00B3181C">
      <w:pPr>
        <w:jc w:val="both"/>
        <w:rPr>
          <w:rFonts w:ascii="Arial" w:eastAsia="Calibri" w:hAnsi="Arial" w:cs="Arial"/>
          <w:sz w:val="24"/>
          <w:szCs w:val="24"/>
        </w:rPr>
      </w:pPr>
    </w:p>
    <w:p w14:paraId="4DF254FB" w14:textId="77777777" w:rsidR="00CB0CE0" w:rsidRDefault="00CB0CE0" w:rsidP="00B3181C">
      <w:pPr>
        <w:jc w:val="both"/>
        <w:rPr>
          <w:rFonts w:ascii="Arial" w:eastAsia="Calibri" w:hAnsi="Arial" w:cs="Arial"/>
          <w:sz w:val="24"/>
          <w:szCs w:val="24"/>
        </w:rPr>
      </w:pPr>
      <w:r>
        <w:rPr>
          <w:rFonts w:ascii="Arial" w:eastAsia="Calibri" w:hAnsi="Arial" w:cs="Arial"/>
          <w:sz w:val="24"/>
          <w:szCs w:val="24"/>
        </w:rPr>
        <w:t>S</w:t>
      </w:r>
      <w:r w:rsidR="00B3181C" w:rsidRPr="00B3181C">
        <w:rPr>
          <w:rFonts w:ascii="Arial" w:eastAsia="Calibri" w:hAnsi="Arial" w:cs="Arial"/>
          <w:sz w:val="24"/>
          <w:szCs w:val="24"/>
        </w:rPr>
        <w:t>e someta a consideración de ustedes el turno propuesto</w:t>
      </w:r>
      <w:r>
        <w:rPr>
          <w:rFonts w:ascii="Arial" w:eastAsia="Calibri" w:hAnsi="Arial" w:cs="Arial"/>
          <w:sz w:val="24"/>
          <w:szCs w:val="24"/>
        </w:rPr>
        <w:t>,</w:t>
      </w:r>
      <w:r w:rsidR="00B3181C" w:rsidRPr="00B3181C">
        <w:rPr>
          <w:rFonts w:ascii="Arial" w:eastAsia="Calibri" w:hAnsi="Arial" w:cs="Arial"/>
          <w:sz w:val="24"/>
          <w:szCs w:val="24"/>
        </w:rPr>
        <w:t xml:space="preserve"> quienes estén por la afirmativa </w:t>
      </w:r>
      <w:r w:rsidRPr="00B3181C">
        <w:rPr>
          <w:rFonts w:ascii="Arial" w:eastAsia="Calibri" w:hAnsi="Arial" w:cs="Arial"/>
          <w:sz w:val="24"/>
          <w:szCs w:val="24"/>
        </w:rPr>
        <w:t>sírvanse</w:t>
      </w:r>
      <w:r w:rsidR="00B3181C" w:rsidRPr="00B3181C">
        <w:rPr>
          <w:rFonts w:ascii="Arial" w:eastAsia="Calibri" w:hAnsi="Arial" w:cs="Arial"/>
          <w:sz w:val="24"/>
          <w:szCs w:val="24"/>
        </w:rPr>
        <w:t xml:space="preserve"> manifestarlo de manera económica levantando su mano</w:t>
      </w:r>
      <w:r>
        <w:rPr>
          <w:rFonts w:ascii="Arial" w:eastAsia="Calibri" w:hAnsi="Arial" w:cs="Arial"/>
          <w:sz w:val="24"/>
          <w:szCs w:val="24"/>
        </w:rPr>
        <w:t>.</w:t>
      </w:r>
      <w:r w:rsidR="00B3181C" w:rsidRPr="00B3181C">
        <w:rPr>
          <w:rFonts w:ascii="Arial" w:eastAsia="Calibri" w:hAnsi="Arial" w:cs="Arial"/>
          <w:sz w:val="24"/>
          <w:szCs w:val="24"/>
        </w:rPr>
        <w:t xml:space="preserve"> </w:t>
      </w:r>
      <w:r>
        <w:rPr>
          <w:rFonts w:ascii="Arial" w:eastAsia="Calibri" w:hAnsi="Arial" w:cs="Arial"/>
          <w:sz w:val="24"/>
          <w:szCs w:val="24"/>
        </w:rPr>
        <w:t>A</w:t>
      </w:r>
      <w:r w:rsidR="00B3181C" w:rsidRPr="00B3181C">
        <w:rPr>
          <w:rFonts w:ascii="Arial" w:eastAsia="Calibri" w:hAnsi="Arial" w:cs="Arial"/>
          <w:sz w:val="24"/>
          <w:szCs w:val="24"/>
        </w:rPr>
        <w:t xml:space="preserve">probado </w:t>
      </w:r>
    </w:p>
    <w:p w14:paraId="427FD967" w14:textId="77777777" w:rsidR="00CB0CE0" w:rsidRDefault="00CB0CE0" w:rsidP="00B3181C">
      <w:pPr>
        <w:jc w:val="both"/>
        <w:rPr>
          <w:rFonts w:ascii="Arial" w:eastAsia="Calibri" w:hAnsi="Arial" w:cs="Arial"/>
          <w:sz w:val="24"/>
          <w:szCs w:val="24"/>
        </w:rPr>
      </w:pPr>
    </w:p>
    <w:p w14:paraId="56EB6167" w14:textId="5F45BC06" w:rsidR="00B3181C" w:rsidRDefault="00CB0CE0" w:rsidP="00B3181C">
      <w:pPr>
        <w:jc w:val="both"/>
        <w:rPr>
          <w:rFonts w:ascii="Arial" w:eastAsia="Calibri" w:hAnsi="Arial" w:cs="Arial"/>
          <w:sz w:val="24"/>
          <w:szCs w:val="24"/>
        </w:rPr>
      </w:pPr>
      <w:r>
        <w:rPr>
          <w:rFonts w:ascii="Arial" w:eastAsia="Calibri" w:hAnsi="Arial" w:cs="Arial"/>
          <w:sz w:val="24"/>
          <w:szCs w:val="24"/>
        </w:rPr>
        <w:t>G</w:t>
      </w:r>
      <w:r w:rsidR="00B3181C" w:rsidRPr="00B3181C">
        <w:rPr>
          <w:rFonts w:ascii="Arial" w:eastAsia="Calibri" w:hAnsi="Arial" w:cs="Arial"/>
          <w:sz w:val="24"/>
          <w:szCs w:val="24"/>
        </w:rPr>
        <w:t>racias a todos los que suscribieron por su respaldo, eso puede apuntar a que vamos a aprobar esa donación</w:t>
      </w:r>
      <w:r>
        <w:rPr>
          <w:rFonts w:ascii="Arial" w:eastAsia="Calibri" w:hAnsi="Arial" w:cs="Arial"/>
          <w:sz w:val="24"/>
          <w:szCs w:val="24"/>
        </w:rPr>
        <w:t>.</w:t>
      </w:r>
    </w:p>
    <w:p w14:paraId="114B2BA4" w14:textId="77777777" w:rsidR="00CB0CE0" w:rsidRPr="00B3181C" w:rsidRDefault="00CB0CE0" w:rsidP="00B3181C">
      <w:pPr>
        <w:jc w:val="both"/>
        <w:rPr>
          <w:rFonts w:ascii="Arial" w:hAnsi="Arial" w:cs="Arial"/>
          <w:b/>
          <w:bCs/>
          <w:sz w:val="24"/>
          <w:szCs w:val="24"/>
        </w:rPr>
      </w:pPr>
    </w:p>
    <w:p w14:paraId="23AC1E97" w14:textId="77777777" w:rsidR="00A71350" w:rsidRPr="00F774B4" w:rsidRDefault="00211812" w:rsidP="00BC34A9">
      <w:pPr>
        <w:pStyle w:val="NormalWeb"/>
        <w:spacing w:before="0" w:beforeAutospacing="0" w:after="0" w:afterAutospacing="0"/>
        <w:jc w:val="center"/>
        <w:rPr>
          <w:rFonts w:ascii="Arial" w:hAnsi="Arial" w:cs="Arial"/>
          <w:b/>
        </w:rPr>
      </w:pPr>
      <w:r w:rsidRPr="00F774B4">
        <w:rPr>
          <w:rFonts w:ascii="Arial" w:hAnsi="Arial" w:cs="Arial"/>
          <w:b/>
          <w:sz w:val="22"/>
        </w:rPr>
        <w:t>V</w:t>
      </w:r>
      <w:r w:rsidR="00FC3924" w:rsidRPr="00F774B4">
        <w:rPr>
          <w:rFonts w:ascii="Arial" w:hAnsi="Arial" w:cs="Arial"/>
          <w:b/>
          <w:sz w:val="22"/>
        </w:rPr>
        <w:t>I</w:t>
      </w:r>
      <w:r w:rsidRPr="00F774B4">
        <w:rPr>
          <w:rFonts w:ascii="Arial" w:hAnsi="Arial" w:cs="Arial"/>
          <w:b/>
          <w:sz w:val="22"/>
        </w:rPr>
        <w:t xml:space="preserve">. LECTURA, </w:t>
      </w:r>
      <w:r w:rsidRPr="00F774B4">
        <w:rPr>
          <w:rFonts w:ascii="Arial" w:hAnsi="Arial" w:cs="Arial"/>
          <w:b/>
        </w:rPr>
        <w:t xml:space="preserve">EN SU CASO DEBATE, Y APROBACIÓN DE </w:t>
      </w:r>
      <w:r w:rsidR="00F01915" w:rsidRPr="00F774B4">
        <w:rPr>
          <w:rFonts w:ascii="Arial" w:hAnsi="Arial" w:cs="Arial"/>
          <w:b/>
        </w:rPr>
        <w:t>DICTAMENES</w:t>
      </w:r>
      <w:r w:rsidR="0096495C" w:rsidRPr="00F774B4">
        <w:rPr>
          <w:rFonts w:ascii="Arial" w:hAnsi="Arial" w:cs="Arial"/>
          <w:b/>
        </w:rPr>
        <w:t>.</w:t>
      </w:r>
    </w:p>
    <w:p w14:paraId="1D1E589B" w14:textId="77777777" w:rsidR="0035403F" w:rsidRPr="00F774B4" w:rsidRDefault="0035403F" w:rsidP="00BC34A9">
      <w:pPr>
        <w:pStyle w:val="NormalWeb"/>
        <w:spacing w:before="0" w:beforeAutospacing="0" w:after="0" w:afterAutospacing="0"/>
        <w:jc w:val="center"/>
        <w:rPr>
          <w:rFonts w:ascii="Arial" w:hAnsi="Arial" w:cs="Arial"/>
        </w:rPr>
      </w:pPr>
    </w:p>
    <w:p w14:paraId="3039EC4E" w14:textId="77777777" w:rsidR="00AA65EB" w:rsidRPr="00F774B4" w:rsidRDefault="00D22867" w:rsidP="00D20830">
      <w:pPr>
        <w:jc w:val="both"/>
        <w:rPr>
          <w:rFonts w:ascii="Arial" w:hAnsi="Arial" w:cs="Arial"/>
          <w:sz w:val="24"/>
          <w:szCs w:val="24"/>
          <w:lang w:val="es-ES_tradnl" w:eastAsia="es-ES"/>
        </w:rPr>
      </w:pPr>
      <w:r w:rsidRPr="00F774B4">
        <w:rPr>
          <w:rFonts w:ascii="Arial" w:hAnsi="Arial" w:cs="Arial"/>
          <w:b/>
          <w:sz w:val="24"/>
          <w:szCs w:val="24"/>
          <w:lang w:val="es-ES_tradnl"/>
        </w:rPr>
        <w:t>La Presidenta Municipal</w:t>
      </w:r>
      <w:r w:rsidR="006C7DCA" w:rsidRPr="00F774B4">
        <w:rPr>
          <w:rFonts w:ascii="Arial" w:hAnsi="Arial" w:cs="Arial"/>
          <w:b/>
          <w:sz w:val="24"/>
          <w:szCs w:val="24"/>
          <w:lang w:val="es-ES_tradnl"/>
        </w:rPr>
        <w:t>:</w:t>
      </w:r>
      <w:r w:rsidR="006C7DCA" w:rsidRPr="00F774B4">
        <w:rPr>
          <w:rFonts w:ascii="Arial" w:hAnsi="Arial" w:cs="Arial"/>
          <w:sz w:val="24"/>
          <w:szCs w:val="24"/>
          <w:lang w:val="es-ES_tradnl"/>
        </w:rPr>
        <w:t xml:space="preserve"> </w:t>
      </w:r>
      <w:r w:rsidR="00DA05B9" w:rsidRPr="00F774B4">
        <w:rPr>
          <w:rFonts w:ascii="Arial" w:hAnsi="Arial" w:cs="Arial"/>
          <w:sz w:val="24"/>
          <w:szCs w:val="24"/>
          <w:lang w:val="es-ES_tradnl"/>
        </w:rPr>
        <w:t>V</w:t>
      </w:r>
      <w:r w:rsidR="009312AC" w:rsidRPr="00F774B4">
        <w:rPr>
          <w:rFonts w:ascii="Arial" w:hAnsi="Arial" w:cs="Arial"/>
          <w:sz w:val="24"/>
          <w:szCs w:val="24"/>
          <w:lang w:val="es-ES_tradnl"/>
        </w:rPr>
        <w:t>I</w:t>
      </w:r>
      <w:r w:rsidR="00DA05B9" w:rsidRPr="00F774B4">
        <w:rPr>
          <w:rFonts w:ascii="Arial" w:hAnsi="Arial" w:cs="Arial"/>
          <w:sz w:val="24"/>
          <w:szCs w:val="24"/>
          <w:lang w:val="es-ES_tradnl"/>
        </w:rPr>
        <w:t xml:space="preserve">. </w:t>
      </w:r>
      <w:r w:rsidR="00AA65EB" w:rsidRPr="00F774B4">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14:paraId="392B3671" w14:textId="77777777" w:rsidR="00AA65EB" w:rsidRPr="00F774B4" w:rsidRDefault="00AA65EB" w:rsidP="00D20830">
      <w:pPr>
        <w:jc w:val="both"/>
        <w:rPr>
          <w:rFonts w:ascii="Arial" w:hAnsi="Arial" w:cs="Arial"/>
          <w:sz w:val="24"/>
          <w:szCs w:val="24"/>
          <w:lang w:val="es-ES_tradnl" w:eastAsia="es-ES"/>
        </w:rPr>
      </w:pPr>
    </w:p>
    <w:p w14:paraId="49D4592D" w14:textId="77777777" w:rsidR="00AA65EB" w:rsidRPr="00F774B4" w:rsidRDefault="00AA65EB" w:rsidP="00D20830">
      <w:pPr>
        <w:jc w:val="both"/>
        <w:rPr>
          <w:rFonts w:ascii="Arial" w:hAnsi="Arial" w:cs="Arial"/>
          <w:sz w:val="24"/>
          <w:szCs w:val="24"/>
          <w:lang w:val="es-ES_tradnl" w:eastAsia="es-ES"/>
        </w:rPr>
      </w:pPr>
      <w:r w:rsidRPr="00F774B4">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14:paraId="726E022A" w14:textId="77777777" w:rsidR="00AA65EB" w:rsidRPr="00F774B4" w:rsidRDefault="00AA65EB" w:rsidP="00D20830">
      <w:pPr>
        <w:jc w:val="both"/>
        <w:rPr>
          <w:rFonts w:ascii="Arial" w:hAnsi="Arial" w:cs="Arial"/>
          <w:sz w:val="24"/>
          <w:szCs w:val="24"/>
          <w:lang w:val="es-ES" w:eastAsia="es-ES"/>
        </w:rPr>
      </w:pPr>
    </w:p>
    <w:p w14:paraId="06C7050A" w14:textId="77777777" w:rsidR="00AE7E61" w:rsidRPr="00AE7E61" w:rsidRDefault="00AA65EB" w:rsidP="00AE7E61">
      <w:pPr>
        <w:jc w:val="both"/>
        <w:rPr>
          <w:rFonts w:ascii="Arial" w:hAnsi="Arial" w:cs="Arial"/>
          <w:sz w:val="24"/>
          <w:szCs w:val="24"/>
          <w:lang w:val="es-ES" w:eastAsia="es-ES"/>
        </w:rPr>
      </w:pPr>
      <w:r w:rsidRPr="00F774B4">
        <w:rPr>
          <w:rFonts w:ascii="Arial" w:hAnsi="Arial" w:cs="Arial"/>
          <w:b/>
          <w:sz w:val="24"/>
          <w:szCs w:val="24"/>
          <w:lang w:val="es-ES" w:eastAsia="es-ES"/>
        </w:rPr>
        <w:t>El Señor Secretario General:</w:t>
      </w:r>
      <w:r w:rsidRPr="00F774B4">
        <w:rPr>
          <w:rFonts w:ascii="Arial" w:hAnsi="Arial" w:cs="Arial"/>
          <w:sz w:val="24"/>
          <w:szCs w:val="24"/>
          <w:lang w:val="es-ES" w:eastAsia="es-ES"/>
        </w:rPr>
        <w:t xml:space="preserve"> </w:t>
      </w:r>
      <w:bookmarkStart w:id="26" w:name="_Hlk187319320"/>
      <w:r w:rsidR="00AE7E61" w:rsidRPr="00F774B4">
        <w:rPr>
          <w:rFonts w:ascii="Arial" w:hAnsi="Arial" w:cs="Arial"/>
          <w:sz w:val="24"/>
          <w:szCs w:val="24"/>
          <w:lang w:val="es-ES" w:eastAsia="es-ES"/>
        </w:rPr>
        <w:t>Son los dictámenes enlistados en el orden del día con los números del 1 al 15, que son los siguientes:</w:t>
      </w:r>
    </w:p>
    <w:p w14:paraId="1C18FC05" w14:textId="77777777" w:rsidR="00AE7E61" w:rsidRPr="00AE7E61" w:rsidRDefault="00AE7E61" w:rsidP="00AE7E61">
      <w:pPr>
        <w:jc w:val="both"/>
        <w:rPr>
          <w:rFonts w:ascii="Arial" w:hAnsi="Arial" w:cs="Arial"/>
          <w:sz w:val="24"/>
          <w:szCs w:val="24"/>
          <w:lang w:val="es-ES" w:eastAsia="es-ES"/>
        </w:rPr>
      </w:pPr>
    </w:p>
    <w:p w14:paraId="058905D1" w14:textId="63D52D8B"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 DICTAMEN DE LAS COMISIONES EDILICIAS DE GOBERNACIÓN, REGLAMENTOS Y VIGILANCIA, DE DERECHOS HUMANOS, IGUALDAD DE GÉNERO Y RESPETO A LA DIVERSIDAD Y DE CULTURA, ESPECTÁCULOS, FESTIVIDADES Y CONMEMORACIONES CÍVICAS, QUE RESUELVE EL TURNO 128/25, RELATIVO A LA CELEBRACIÓN DE UN CONVENIO DE COLABORACIÓN CON LA ORGANIZACIÓN MUNDIAL DE CIUDADES Y GOBIERNOS LOCALES UNIDOS. </w:t>
      </w:r>
    </w:p>
    <w:p w14:paraId="799A2D26" w14:textId="77777777" w:rsidR="00F774B4" w:rsidRDefault="00F774B4" w:rsidP="00F774B4">
      <w:pPr>
        <w:pStyle w:val="Estilo"/>
        <w:jc w:val="center"/>
        <w:rPr>
          <w:b/>
          <w:bCs/>
          <w:sz w:val="20"/>
          <w:szCs w:val="20"/>
        </w:rPr>
      </w:pPr>
    </w:p>
    <w:p w14:paraId="73CE3933" w14:textId="77777777" w:rsidR="001702F0" w:rsidRDefault="001702F0" w:rsidP="00F774B4">
      <w:pPr>
        <w:pStyle w:val="Estilo"/>
        <w:jc w:val="center"/>
        <w:rPr>
          <w:b/>
          <w:bCs/>
          <w:sz w:val="20"/>
          <w:szCs w:val="20"/>
        </w:rPr>
      </w:pPr>
    </w:p>
    <w:p w14:paraId="0621C45C" w14:textId="11B68121" w:rsidR="00F774B4" w:rsidRPr="00F774B4" w:rsidRDefault="008C60DF" w:rsidP="00F774B4">
      <w:pPr>
        <w:pStyle w:val="Estilo"/>
        <w:jc w:val="center"/>
        <w:rPr>
          <w:b/>
          <w:bCs/>
          <w:sz w:val="20"/>
          <w:szCs w:val="20"/>
        </w:rPr>
      </w:pPr>
      <w:r w:rsidRPr="00F774B4">
        <w:rPr>
          <w:b/>
          <w:bCs/>
          <w:sz w:val="20"/>
          <w:szCs w:val="20"/>
        </w:rPr>
        <w:lastRenderedPageBreak/>
        <w:t>ACUERDO</w:t>
      </w:r>
    </w:p>
    <w:p w14:paraId="5876AD73" w14:textId="77777777" w:rsidR="00F774B4" w:rsidRPr="00F774B4" w:rsidRDefault="00F774B4" w:rsidP="00F774B4">
      <w:pPr>
        <w:pStyle w:val="Estilo"/>
        <w:jc w:val="center"/>
        <w:rPr>
          <w:b/>
          <w:bCs/>
          <w:sz w:val="20"/>
          <w:szCs w:val="20"/>
        </w:rPr>
      </w:pPr>
    </w:p>
    <w:p w14:paraId="5BE8FF2D" w14:textId="6B9F5000" w:rsidR="00F774B4" w:rsidRPr="00F774B4" w:rsidRDefault="008C60DF" w:rsidP="00F774B4">
      <w:pPr>
        <w:jc w:val="both"/>
        <w:rPr>
          <w:rFonts w:ascii="Arial" w:hAnsi="Arial" w:cs="Arial"/>
          <w:bCs/>
        </w:rPr>
      </w:pPr>
      <w:r w:rsidRPr="00F774B4">
        <w:rPr>
          <w:rFonts w:ascii="Arial" w:hAnsi="Arial" w:cs="Arial"/>
          <w:b/>
        </w:rPr>
        <w:t>ÚNICO.</w:t>
      </w:r>
      <w:r>
        <w:rPr>
          <w:rFonts w:ascii="Arial" w:hAnsi="Arial" w:cs="Arial"/>
          <w:b/>
        </w:rPr>
        <w:t>-</w:t>
      </w:r>
      <w:r w:rsidRPr="00F774B4">
        <w:rPr>
          <w:rFonts w:ascii="Arial" w:hAnsi="Arial" w:cs="Arial"/>
          <w:b/>
        </w:rPr>
        <w:t xml:space="preserve"> </w:t>
      </w:r>
      <w:r w:rsidR="00F774B4" w:rsidRPr="00F774B4">
        <w:rPr>
          <w:rFonts w:ascii="Arial" w:hAnsi="Arial" w:cs="Arial"/>
          <w:bCs/>
        </w:rPr>
        <w:t xml:space="preserve">Se tiene por solventada la iniciativa identificada con el Turno 128/25, </w:t>
      </w:r>
      <w:r w:rsidR="00F774B4" w:rsidRPr="00F774B4">
        <w:rPr>
          <w:rFonts w:ascii="Arial" w:hAnsi="Arial" w:cs="Arial"/>
        </w:rPr>
        <w:t>por las razones expuestas en el presente dictamen; en consecuencia, se ordena su archivo como asunto total y definitivamente concluido.</w:t>
      </w:r>
    </w:p>
    <w:p w14:paraId="74B0C6AA" w14:textId="77777777" w:rsidR="00AE7E61" w:rsidRPr="008C60DF" w:rsidRDefault="00AE7E61" w:rsidP="00AE7E61">
      <w:pPr>
        <w:pStyle w:val="Prrafodelista"/>
        <w:tabs>
          <w:tab w:val="left" w:pos="567"/>
        </w:tabs>
        <w:ind w:left="567"/>
        <w:jc w:val="both"/>
        <w:rPr>
          <w:rFonts w:ascii="Arial" w:hAnsi="Arial" w:cs="Arial"/>
          <w:sz w:val="20"/>
          <w:szCs w:val="20"/>
        </w:rPr>
      </w:pPr>
    </w:p>
    <w:p w14:paraId="3CC25A40" w14:textId="727B2FC1"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2.- DICTAMEN DE LAS COMISIONES EDILICIAS DE CULTURA, ESPECTÁCULOS, FESTIVIDADES Y CONMEMORACIONES CÍVICAS Y DE HACIENDA PÚBLICA Y PATRIMONIO MUNICIPAL, QUE RESUELVE EL TURNO 159/25, RELATIVO A LA REHABILITACIÓN DE ESPACIOS CULTURALES. </w:t>
      </w:r>
    </w:p>
    <w:p w14:paraId="7E89B330" w14:textId="77777777" w:rsidR="00F774B4" w:rsidRPr="00F774B4" w:rsidRDefault="00F774B4" w:rsidP="00F774B4">
      <w:pPr>
        <w:jc w:val="center"/>
        <w:rPr>
          <w:rFonts w:ascii="Arial" w:eastAsia="Arial" w:hAnsi="Arial" w:cs="Arial"/>
          <w:b/>
          <w:bCs/>
          <w:color w:val="000000"/>
        </w:rPr>
      </w:pPr>
      <w:r w:rsidRPr="00F774B4">
        <w:rPr>
          <w:rFonts w:ascii="Arial" w:eastAsia="Arial" w:hAnsi="Arial" w:cs="Arial"/>
          <w:b/>
          <w:bCs/>
          <w:color w:val="000000"/>
        </w:rPr>
        <w:t>ACUERDO</w:t>
      </w:r>
    </w:p>
    <w:p w14:paraId="03AC460E" w14:textId="77777777" w:rsidR="00F774B4" w:rsidRPr="00F774B4" w:rsidRDefault="00F774B4" w:rsidP="00F774B4">
      <w:pPr>
        <w:jc w:val="center"/>
        <w:rPr>
          <w:rFonts w:ascii="Arial" w:eastAsia="Arial" w:hAnsi="Arial" w:cs="Arial"/>
          <w:b/>
          <w:bCs/>
          <w:color w:val="000000"/>
        </w:rPr>
      </w:pPr>
    </w:p>
    <w:p w14:paraId="03084641" w14:textId="753F3786" w:rsidR="00F774B4" w:rsidRPr="00F774B4" w:rsidRDefault="00F774B4" w:rsidP="00F774B4">
      <w:pPr>
        <w:jc w:val="both"/>
        <w:rPr>
          <w:rFonts w:ascii="Arial" w:eastAsia="Arial" w:hAnsi="Arial" w:cs="Arial"/>
        </w:rPr>
      </w:pPr>
      <w:r w:rsidRPr="00F774B4">
        <w:rPr>
          <w:rFonts w:ascii="Arial" w:eastAsia="Arial" w:hAnsi="Arial" w:cs="Arial"/>
          <w:b/>
          <w:bCs/>
        </w:rPr>
        <w:t>PRIMERO.</w:t>
      </w:r>
      <w:r w:rsidR="008C60DF">
        <w:rPr>
          <w:rFonts w:ascii="Arial" w:eastAsia="Arial" w:hAnsi="Arial" w:cs="Arial"/>
          <w:b/>
          <w:bCs/>
        </w:rPr>
        <w:t>-</w:t>
      </w:r>
      <w:r w:rsidRPr="00F774B4">
        <w:rPr>
          <w:rFonts w:ascii="Arial" w:eastAsia="Arial" w:hAnsi="Arial" w:cs="Arial"/>
        </w:rPr>
        <w:t xml:space="preserve"> El Ayuntamiento de Guadalajara instruye a las Direcciones de Cultura, Patrimonio y Obras Públicas para que, de manera coordinada, en un plazo no mayor a noventa días naturales contados a partir de la aprobación del presente acuerdo, integren y remitan a la Comisión Edilicia de Cultura, Espectáculos, Festividades y Conmemoraciones Cívicas el inventario de los espacios públicos destinados a actividades artísticas y culturales bajo responsabilidad municipal. </w:t>
      </w:r>
    </w:p>
    <w:p w14:paraId="6F7BE3CF" w14:textId="77777777" w:rsidR="00F774B4" w:rsidRPr="00F774B4" w:rsidRDefault="00F774B4" w:rsidP="00F774B4">
      <w:pPr>
        <w:jc w:val="both"/>
        <w:rPr>
          <w:rFonts w:ascii="Arial" w:eastAsia="Arial" w:hAnsi="Arial" w:cs="Arial"/>
        </w:rPr>
      </w:pPr>
    </w:p>
    <w:p w14:paraId="7EDF5EE1" w14:textId="798B58A2" w:rsidR="00F774B4" w:rsidRPr="00F774B4" w:rsidRDefault="00F774B4" w:rsidP="00F774B4">
      <w:pPr>
        <w:jc w:val="both"/>
        <w:rPr>
          <w:rFonts w:ascii="Arial" w:eastAsia="Arial" w:hAnsi="Arial" w:cs="Arial"/>
        </w:rPr>
      </w:pPr>
      <w:r w:rsidRPr="00F774B4">
        <w:rPr>
          <w:rFonts w:ascii="Arial" w:eastAsia="Arial" w:hAnsi="Arial" w:cs="Arial"/>
          <w:b/>
          <w:bCs/>
        </w:rPr>
        <w:t>SEGUNDO.</w:t>
      </w:r>
      <w:r w:rsidR="008C60DF">
        <w:rPr>
          <w:rFonts w:ascii="Arial" w:eastAsia="Arial" w:hAnsi="Arial" w:cs="Arial"/>
          <w:b/>
          <w:bCs/>
        </w:rPr>
        <w:t xml:space="preserve">- </w:t>
      </w:r>
      <w:r w:rsidRPr="00F774B4">
        <w:rPr>
          <w:rFonts w:ascii="Arial" w:eastAsia="Arial" w:hAnsi="Arial" w:cs="Arial"/>
        </w:rPr>
        <w:t xml:space="preserve">En la integración del inventario, se deberá señalar, de manera enunciativa mas no limitativa de cada espacio, lo siguiente: </w:t>
      </w:r>
    </w:p>
    <w:p w14:paraId="5A47D70C" w14:textId="77777777" w:rsidR="00F774B4" w:rsidRPr="00F774B4" w:rsidRDefault="00F774B4" w:rsidP="00F774B4">
      <w:pPr>
        <w:jc w:val="both"/>
        <w:rPr>
          <w:rFonts w:ascii="Arial" w:eastAsia="Arial" w:hAnsi="Arial" w:cs="Arial"/>
        </w:rPr>
      </w:pPr>
    </w:p>
    <w:p w14:paraId="1111C433" w14:textId="77777777" w:rsidR="00F774B4" w:rsidRPr="00F774B4" w:rsidRDefault="00F774B4" w:rsidP="0016294C">
      <w:pPr>
        <w:numPr>
          <w:ilvl w:val="6"/>
          <w:numId w:val="37"/>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Nombre. </w:t>
      </w:r>
    </w:p>
    <w:p w14:paraId="71A08E06" w14:textId="77777777" w:rsidR="00F774B4" w:rsidRPr="00F774B4" w:rsidRDefault="00F774B4" w:rsidP="0016294C">
      <w:pPr>
        <w:numPr>
          <w:ilvl w:val="6"/>
          <w:numId w:val="37"/>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Ubicación. </w:t>
      </w:r>
    </w:p>
    <w:p w14:paraId="3775708B" w14:textId="77777777" w:rsidR="00F774B4" w:rsidRPr="00F774B4" w:rsidRDefault="00F774B4" w:rsidP="0016294C">
      <w:pPr>
        <w:numPr>
          <w:ilvl w:val="6"/>
          <w:numId w:val="37"/>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Tipo de inmueble. </w:t>
      </w:r>
    </w:p>
    <w:p w14:paraId="2F6B61C8" w14:textId="77777777" w:rsidR="00F774B4" w:rsidRPr="00F774B4" w:rsidRDefault="00F774B4" w:rsidP="0016294C">
      <w:pPr>
        <w:numPr>
          <w:ilvl w:val="6"/>
          <w:numId w:val="37"/>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Estado que guarda el inmueble. </w:t>
      </w:r>
    </w:p>
    <w:p w14:paraId="459314F7" w14:textId="77777777" w:rsidR="00F774B4" w:rsidRPr="00F774B4" w:rsidRDefault="00F774B4" w:rsidP="0016294C">
      <w:pPr>
        <w:numPr>
          <w:ilvl w:val="6"/>
          <w:numId w:val="37"/>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Necesidades específicas de mantenimiento. </w:t>
      </w:r>
    </w:p>
    <w:p w14:paraId="3698235E" w14:textId="77777777" w:rsidR="00F774B4" w:rsidRPr="00F774B4" w:rsidRDefault="00F774B4" w:rsidP="00F774B4">
      <w:pPr>
        <w:jc w:val="both"/>
        <w:rPr>
          <w:rFonts w:ascii="Arial" w:eastAsia="Arial" w:hAnsi="Arial" w:cs="Arial"/>
        </w:rPr>
      </w:pPr>
    </w:p>
    <w:p w14:paraId="0591AC9C" w14:textId="77777777" w:rsidR="00F774B4" w:rsidRPr="00F774B4" w:rsidRDefault="00F774B4" w:rsidP="00F774B4">
      <w:pPr>
        <w:jc w:val="both"/>
        <w:rPr>
          <w:rFonts w:ascii="Arial" w:eastAsia="Arial" w:hAnsi="Arial" w:cs="Arial"/>
        </w:rPr>
      </w:pPr>
      <w:r w:rsidRPr="00F774B4">
        <w:rPr>
          <w:rFonts w:ascii="Arial" w:eastAsia="Arial" w:hAnsi="Arial" w:cs="Arial"/>
          <w:b/>
          <w:bCs/>
        </w:rPr>
        <w:t xml:space="preserve">TERCERO. </w:t>
      </w:r>
      <w:r w:rsidRPr="00F774B4">
        <w:rPr>
          <w:rFonts w:ascii="Arial" w:eastAsia="Arial" w:hAnsi="Arial" w:cs="Arial"/>
        </w:rPr>
        <w:t xml:space="preserve">Se instruye a las Direcciones de Cultura y de Obras Públicas, a efecto de que, lleven a cabo la calendarización de obras de mantenimiento y rehabilitación de los espacios culturales prioritarios, de acuerdo a su suficiencia presupuestal en el ejercicio Fiscal 2026, debiendo programar en sus respectivos Presupuestos de Egresos para el Ejercicio Fiscal 2027, los recursos suficientes para atender las necesidades de mejoras en los centros culturales que no se hayan podido atender en el ejercicio fiscal 2026. </w:t>
      </w:r>
    </w:p>
    <w:p w14:paraId="40979FE2" w14:textId="77777777" w:rsidR="00F774B4" w:rsidRPr="00F774B4" w:rsidRDefault="00F774B4" w:rsidP="00F774B4">
      <w:pPr>
        <w:jc w:val="both"/>
        <w:rPr>
          <w:rFonts w:ascii="Arial" w:eastAsia="Arial" w:hAnsi="Arial" w:cs="Arial"/>
        </w:rPr>
      </w:pPr>
    </w:p>
    <w:p w14:paraId="13DD7852" w14:textId="77777777" w:rsidR="00F774B4" w:rsidRPr="00F774B4" w:rsidRDefault="00F774B4" w:rsidP="00F774B4">
      <w:pPr>
        <w:jc w:val="both"/>
        <w:rPr>
          <w:rFonts w:ascii="Arial" w:eastAsia="Arial" w:hAnsi="Arial" w:cs="Arial"/>
          <w:highlight w:val="white"/>
        </w:rPr>
      </w:pPr>
      <w:r w:rsidRPr="00F774B4">
        <w:rPr>
          <w:rFonts w:ascii="Arial" w:eastAsia="Arial" w:hAnsi="Arial" w:cs="Arial"/>
          <w:b/>
          <w:bCs/>
          <w:highlight w:val="white"/>
        </w:rPr>
        <w:t xml:space="preserve">CUARTO. </w:t>
      </w:r>
      <w:r w:rsidRPr="00F774B4">
        <w:rPr>
          <w:rFonts w:ascii="Arial" w:eastAsia="Arial" w:hAnsi="Arial" w:cs="Arial"/>
          <w:highlight w:val="white"/>
        </w:rPr>
        <w:t xml:space="preserve">Se instruye a la Dirección de Administración para que, en apego a las facultades y obligaciones que le otorga el Código de Gobierno del Municipio de Guadalajara, realice las acciones necesarias respecto a la conservación y mantenimiento de los espacios culturales, de acuerdo a su suficiencia presupuestal. </w:t>
      </w:r>
    </w:p>
    <w:p w14:paraId="325DA5C0" w14:textId="77777777" w:rsidR="00F774B4" w:rsidRPr="00F774B4" w:rsidRDefault="00F774B4" w:rsidP="00F774B4">
      <w:pPr>
        <w:jc w:val="both"/>
        <w:rPr>
          <w:rFonts w:ascii="Arial" w:eastAsia="Arial" w:hAnsi="Arial" w:cs="Arial"/>
        </w:rPr>
      </w:pPr>
    </w:p>
    <w:p w14:paraId="070D11B6" w14:textId="78C820B4" w:rsidR="00AE7E61" w:rsidRDefault="00F774B4" w:rsidP="008C60DF">
      <w:pPr>
        <w:jc w:val="both"/>
        <w:rPr>
          <w:rFonts w:ascii="Arial" w:eastAsia="Arial" w:hAnsi="Arial" w:cs="Arial"/>
        </w:rPr>
      </w:pPr>
      <w:r w:rsidRPr="00F774B4">
        <w:rPr>
          <w:rFonts w:ascii="Arial" w:eastAsia="Arial" w:hAnsi="Arial" w:cs="Arial"/>
          <w:b/>
          <w:bCs/>
        </w:rPr>
        <w:t xml:space="preserve">QUINTO. </w:t>
      </w:r>
      <w:r w:rsidRPr="00F774B4">
        <w:rPr>
          <w:rFonts w:ascii="Arial" w:eastAsia="Arial" w:hAnsi="Arial" w:cs="Arial"/>
        </w:rPr>
        <w:t xml:space="preserve">Se instruye al Secretario General del Ayuntamiento para que realice las acciones administrativas necesarias para el cumplimiento del presente Acuerdo. </w:t>
      </w:r>
    </w:p>
    <w:p w14:paraId="309BA49C" w14:textId="77777777" w:rsidR="008C60DF" w:rsidRPr="008C60DF" w:rsidRDefault="008C60DF" w:rsidP="008C60DF">
      <w:pPr>
        <w:jc w:val="both"/>
        <w:rPr>
          <w:rFonts w:ascii="Arial" w:eastAsia="Arial" w:hAnsi="Arial" w:cs="Arial"/>
        </w:rPr>
      </w:pPr>
    </w:p>
    <w:p w14:paraId="1B6D1909" w14:textId="2610CABC"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3.- DICTAMEN DE LAS COMISIONES EDILICIAS DE CULTURA, ESPECTÁCULOS, FESTIVIDADES Y CONMEMORACIONES CÍVICAS Y DE HACIENDA PÚBLICA Y PATRIMONIO MUNICIPAL, QUE RESUELVE EL TURNO 144/25, RELATIVO A REVISAR LAS CONDICIONES DE TRABAJO </w:t>
      </w:r>
      <w:r w:rsidRPr="00AE7E61">
        <w:rPr>
          <w:rFonts w:ascii="Arial" w:hAnsi="Arial" w:cs="Arial"/>
          <w:sz w:val="24"/>
          <w:szCs w:val="24"/>
        </w:rPr>
        <w:lastRenderedPageBreak/>
        <w:t xml:space="preserve">BAJO LAS CUALES SE REMUNERA A GRUPOS CULTURALES PROMOVIDOS POR EL MUNICIPIO. </w:t>
      </w:r>
    </w:p>
    <w:p w14:paraId="4341EAE3" w14:textId="77777777" w:rsidR="008C60DF" w:rsidRDefault="008C60DF" w:rsidP="00F774B4">
      <w:pPr>
        <w:jc w:val="center"/>
        <w:rPr>
          <w:rFonts w:ascii="Arial" w:eastAsia="Arial" w:hAnsi="Arial" w:cs="Arial"/>
          <w:b/>
          <w:color w:val="000000"/>
        </w:rPr>
      </w:pPr>
    </w:p>
    <w:p w14:paraId="54E20E35" w14:textId="5E06BB07" w:rsidR="00F774B4" w:rsidRPr="00F774B4" w:rsidRDefault="00F774B4" w:rsidP="00F774B4">
      <w:pPr>
        <w:jc w:val="center"/>
        <w:rPr>
          <w:rFonts w:ascii="Arial" w:eastAsia="Arial" w:hAnsi="Arial" w:cs="Arial"/>
          <w:b/>
          <w:color w:val="000000"/>
        </w:rPr>
      </w:pPr>
      <w:r w:rsidRPr="00F774B4">
        <w:rPr>
          <w:rFonts w:ascii="Arial" w:eastAsia="Arial" w:hAnsi="Arial" w:cs="Arial"/>
          <w:b/>
          <w:color w:val="000000"/>
        </w:rPr>
        <w:t>ACUERDO</w:t>
      </w:r>
    </w:p>
    <w:p w14:paraId="7F47E403" w14:textId="77777777" w:rsidR="00F774B4" w:rsidRPr="00F774B4" w:rsidRDefault="00F774B4" w:rsidP="00F774B4">
      <w:pPr>
        <w:jc w:val="center"/>
        <w:rPr>
          <w:rFonts w:ascii="Arial" w:eastAsia="Arial" w:hAnsi="Arial" w:cs="Arial"/>
          <w:b/>
          <w:color w:val="000000"/>
        </w:rPr>
      </w:pPr>
    </w:p>
    <w:p w14:paraId="0403425A" w14:textId="1541FD74" w:rsidR="00F774B4" w:rsidRPr="00F774B4" w:rsidRDefault="00F774B4" w:rsidP="00F774B4">
      <w:pPr>
        <w:jc w:val="both"/>
        <w:rPr>
          <w:rFonts w:ascii="Arial" w:eastAsia="Arial" w:hAnsi="Arial" w:cs="Arial"/>
        </w:rPr>
      </w:pPr>
      <w:r w:rsidRPr="00F774B4">
        <w:rPr>
          <w:rFonts w:ascii="Arial" w:eastAsia="Arial" w:hAnsi="Arial" w:cs="Arial"/>
          <w:b/>
        </w:rPr>
        <w:t>PRIMERO.</w:t>
      </w:r>
      <w:r w:rsidR="008C60DF">
        <w:rPr>
          <w:rFonts w:ascii="Arial" w:eastAsia="Arial" w:hAnsi="Arial" w:cs="Arial"/>
          <w:b/>
        </w:rPr>
        <w:t>-</w:t>
      </w:r>
      <w:r w:rsidRPr="00F774B4">
        <w:rPr>
          <w:rFonts w:ascii="Arial" w:eastAsia="Arial" w:hAnsi="Arial" w:cs="Arial"/>
        </w:rPr>
        <w:t xml:space="preserve"> Se instruye a la Coordinación General de Construcción de Comunidad para que, a través de la Dirección de Cultura en coordinación con la Jefatura de Recursos Humanos, la Tesorería Municipal, la Coordinación General de Administración e Innovación, así como a la Dirección de Integración y Dictaminación, instale una mesa de trabajo interinstitucional para revisar las condiciones jurídicas, contractuales, presupuestales y operativas bajo las cuales prestan sus servicios la Estudiantina y demás agrupaciones culturales que dependen del Gobierno Municipal. </w:t>
      </w:r>
    </w:p>
    <w:p w14:paraId="0C152288" w14:textId="77777777" w:rsidR="00F774B4" w:rsidRPr="00F774B4" w:rsidRDefault="00F774B4" w:rsidP="00F774B4">
      <w:pPr>
        <w:jc w:val="both"/>
        <w:rPr>
          <w:rFonts w:ascii="Arial" w:eastAsia="Arial" w:hAnsi="Arial" w:cs="Arial"/>
        </w:rPr>
      </w:pPr>
    </w:p>
    <w:p w14:paraId="21DA78DA" w14:textId="7E1D2770" w:rsidR="00F774B4" w:rsidRPr="00F774B4" w:rsidRDefault="00F774B4" w:rsidP="00F774B4">
      <w:pPr>
        <w:jc w:val="both"/>
        <w:rPr>
          <w:rFonts w:ascii="Arial" w:eastAsia="Arial" w:hAnsi="Arial" w:cs="Arial"/>
        </w:rPr>
      </w:pPr>
      <w:r w:rsidRPr="00F774B4">
        <w:rPr>
          <w:rFonts w:ascii="Arial" w:eastAsia="Arial" w:hAnsi="Arial" w:cs="Arial"/>
          <w:b/>
        </w:rPr>
        <w:t>SEGUNDO.</w:t>
      </w:r>
      <w:r w:rsidR="008C60DF">
        <w:rPr>
          <w:rFonts w:ascii="Arial" w:eastAsia="Arial" w:hAnsi="Arial" w:cs="Arial"/>
          <w:b/>
        </w:rPr>
        <w:t>-</w:t>
      </w:r>
      <w:r w:rsidRPr="00F774B4">
        <w:rPr>
          <w:rFonts w:ascii="Arial" w:eastAsia="Arial" w:hAnsi="Arial" w:cs="Arial"/>
          <w:b/>
        </w:rPr>
        <w:t xml:space="preserve"> </w:t>
      </w:r>
      <w:r w:rsidRPr="00F774B4">
        <w:rPr>
          <w:rFonts w:ascii="Arial" w:eastAsia="Arial" w:hAnsi="Arial" w:cs="Arial"/>
        </w:rPr>
        <w:t xml:space="preserve">La persona titular de la Dirección de Cultura, coordinará los esfuerzos de la mesa de trabajo, misma que deberá instalarse en un plazo no mayor a 30 días naturales contados a partir de la aprobación del presente acuerdo. </w:t>
      </w:r>
    </w:p>
    <w:p w14:paraId="555AF492" w14:textId="77777777" w:rsidR="00F774B4" w:rsidRPr="00F774B4" w:rsidRDefault="00F774B4" w:rsidP="00F774B4">
      <w:pPr>
        <w:jc w:val="both"/>
        <w:rPr>
          <w:rFonts w:ascii="Arial" w:eastAsia="Arial" w:hAnsi="Arial" w:cs="Arial"/>
        </w:rPr>
      </w:pPr>
    </w:p>
    <w:p w14:paraId="1D6579C8" w14:textId="3F7EE0B5" w:rsidR="00F774B4" w:rsidRPr="00F774B4" w:rsidRDefault="00F774B4" w:rsidP="00F774B4">
      <w:pPr>
        <w:jc w:val="both"/>
        <w:rPr>
          <w:rFonts w:ascii="Arial" w:eastAsia="Arial" w:hAnsi="Arial" w:cs="Arial"/>
        </w:rPr>
      </w:pPr>
      <w:r w:rsidRPr="00F774B4">
        <w:rPr>
          <w:rFonts w:ascii="Arial" w:eastAsia="Arial" w:hAnsi="Arial" w:cs="Arial"/>
          <w:b/>
        </w:rPr>
        <w:t>TERCERO.</w:t>
      </w:r>
      <w:r w:rsidR="008C60DF">
        <w:rPr>
          <w:rFonts w:ascii="Arial" w:eastAsia="Arial" w:hAnsi="Arial" w:cs="Arial"/>
          <w:b/>
        </w:rPr>
        <w:t>-</w:t>
      </w:r>
      <w:r w:rsidRPr="00F774B4">
        <w:rPr>
          <w:rFonts w:ascii="Arial" w:eastAsia="Arial" w:hAnsi="Arial" w:cs="Arial"/>
          <w:b/>
        </w:rPr>
        <w:t xml:space="preserve"> </w:t>
      </w:r>
      <w:r w:rsidRPr="00F774B4">
        <w:rPr>
          <w:rFonts w:ascii="Arial" w:eastAsia="Arial" w:hAnsi="Arial" w:cs="Arial"/>
        </w:rPr>
        <w:t xml:space="preserve">Una vez celebrada la mesa de trabajo, la persona titular de la Dirección de Cultura, deberá rendir un informe pormenorizado a las Comisiones Edilicias de Cultura, Espectáculos, Festividades y Conmemoraciones Cívicas, así como a la de Hacienda Pública y Patrimonio Municipal. </w:t>
      </w:r>
    </w:p>
    <w:p w14:paraId="58FDA0FB" w14:textId="77777777" w:rsidR="00F774B4" w:rsidRPr="00F774B4" w:rsidRDefault="00F774B4" w:rsidP="00F774B4">
      <w:pPr>
        <w:jc w:val="both"/>
        <w:rPr>
          <w:rFonts w:ascii="Arial" w:eastAsia="Arial" w:hAnsi="Arial" w:cs="Arial"/>
        </w:rPr>
      </w:pPr>
    </w:p>
    <w:p w14:paraId="1515A749" w14:textId="017F64B0" w:rsidR="00F774B4" w:rsidRPr="00F774B4" w:rsidRDefault="00F774B4" w:rsidP="00F774B4">
      <w:pPr>
        <w:jc w:val="both"/>
        <w:rPr>
          <w:rFonts w:ascii="Arial" w:eastAsia="Arial" w:hAnsi="Arial" w:cs="Arial"/>
        </w:rPr>
      </w:pPr>
      <w:r w:rsidRPr="00F774B4">
        <w:rPr>
          <w:rFonts w:ascii="Arial" w:eastAsia="Arial" w:hAnsi="Arial" w:cs="Arial"/>
          <w:b/>
        </w:rPr>
        <w:t>CUARTO.</w:t>
      </w:r>
      <w:r w:rsidR="008C60DF">
        <w:rPr>
          <w:rFonts w:ascii="Arial" w:eastAsia="Arial" w:hAnsi="Arial" w:cs="Arial"/>
          <w:b/>
        </w:rPr>
        <w:t>-</w:t>
      </w:r>
      <w:r w:rsidRPr="00F774B4">
        <w:rPr>
          <w:rFonts w:ascii="Arial" w:eastAsia="Arial" w:hAnsi="Arial" w:cs="Arial"/>
          <w:b/>
        </w:rPr>
        <w:t xml:space="preserve"> </w:t>
      </w:r>
      <w:r w:rsidRPr="00F774B4">
        <w:rPr>
          <w:rFonts w:ascii="Arial" w:eastAsia="Arial" w:hAnsi="Arial" w:cs="Arial"/>
        </w:rPr>
        <w:t xml:space="preserve">La mesa de trabajo deberá llevar a cabo, manera enunciativa mas no limitativa las siguientes actividades: </w:t>
      </w:r>
    </w:p>
    <w:p w14:paraId="7ABF56C9" w14:textId="77777777" w:rsidR="00F774B4" w:rsidRPr="00F774B4" w:rsidRDefault="00F774B4" w:rsidP="00F774B4">
      <w:pPr>
        <w:jc w:val="both"/>
        <w:rPr>
          <w:rFonts w:ascii="Arial" w:eastAsia="Arial" w:hAnsi="Arial" w:cs="Arial"/>
        </w:rPr>
      </w:pPr>
    </w:p>
    <w:p w14:paraId="197150DD" w14:textId="77777777" w:rsidR="00F774B4" w:rsidRPr="00F774B4" w:rsidRDefault="00F774B4" w:rsidP="0016294C">
      <w:pPr>
        <w:numPr>
          <w:ilvl w:val="0"/>
          <w:numId w:val="38"/>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Analizar los esquemas de contratación de personas para integrar las diversas agrupaciones culturales que dependen del Gobierno Municipal; </w:t>
      </w:r>
    </w:p>
    <w:p w14:paraId="2B37DADE" w14:textId="77777777" w:rsidR="00F774B4" w:rsidRPr="00F774B4" w:rsidRDefault="00F774B4" w:rsidP="008C60DF">
      <w:pPr>
        <w:pBdr>
          <w:top w:val="nil"/>
          <w:left w:val="nil"/>
          <w:bottom w:val="nil"/>
          <w:right w:val="nil"/>
          <w:between w:val="nil"/>
        </w:pBdr>
        <w:jc w:val="both"/>
        <w:rPr>
          <w:rFonts w:ascii="Arial" w:eastAsia="Arial" w:hAnsi="Arial" w:cs="Arial"/>
          <w:color w:val="000000"/>
        </w:rPr>
      </w:pPr>
    </w:p>
    <w:p w14:paraId="18D4536A" w14:textId="77777777" w:rsidR="00F774B4" w:rsidRPr="00F774B4" w:rsidRDefault="00F774B4" w:rsidP="0016294C">
      <w:pPr>
        <w:numPr>
          <w:ilvl w:val="0"/>
          <w:numId w:val="38"/>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Evaluar el impacto social y cultural de las agrupaciones; y</w:t>
      </w:r>
    </w:p>
    <w:p w14:paraId="2490B80A" w14:textId="77777777" w:rsidR="00F774B4" w:rsidRPr="00F774B4" w:rsidRDefault="00F774B4" w:rsidP="008C60DF">
      <w:pPr>
        <w:pBdr>
          <w:top w:val="nil"/>
          <w:left w:val="nil"/>
          <w:bottom w:val="nil"/>
          <w:right w:val="nil"/>
          <w:between w:val="nil"/>
        </w:pBdr>
        <w:rPr>
          <w:rFonts w:ascii="Arial" w:eastAsia="Arial" w:hAnsi="Arial" w:cs="Arial"/>
          <w:color w:val="000000"/>
        </w:rPr>
      </w:pPr>
    </w:p>
    <w:p w14:paraId="5EF129C1" w14:textId="77777777" w:rsidR="00F774B4" w:rsidRPr="00F774B4" w:rsidRDefault="00F774B4" w:rsidP="0016294C">
      <w:pPr>
        <w:numPr>
          <w:ilvl w:val="0"/>
          <w:numId w:val="38"/>
        </w:numPr>
        <w:pBdr>
          <w:top w:val="nil"/>
          <w:left w:val="nil"/>
          <w:bottom w:val="nil"/>
          <w:right w:val="nil"/>
          <w:between w:val="nil"/>
        </w:pBdr>
        <w:ind w:left="0" w:firstLine="0"/>
        <w:jc w:val="both"/>
        <w:rPr>
          <w:rFonts w:ascii="Arial" w:eastAsia="Arial" w:hAnsi="Arial" w:cs="Arial"/>
          <w:color w:val="000000"/>
        </w:rPr>
      </w:pPr>
      <w:r w:rsidRPr="00F774B4">
        <w:rPr>
          <w:rFonts w:ascii="Arial" w:eastAsia="Arial" w:hAnsi="Arial" w:cs="Arial"/>
          <w:color w:val="000000"/>
        </w:rPr>
        <w:t xml:space="preserve">Formular las recomendaciones pertinentes para </w:t>
      </w:r>
      <w:r w:rsidRPr="00F774B4">
        <w:rPr>
          <w:rFonts w:ascii="Arial" w:eastAsia="Arial" w:hAnsi="Arial" w:cs="Arial"/>
        </w:rPr>
        <w:t>la contraprestación justa de las condiciones laborales y/o contractuales de las personas que integran diversas agrupaciones culturales de que dependen del Gobierno de Guadalajara.</w:t>
      </w:r>
    </w:p>
    <w:p w14:paraId="64DBADF3" w14:textId="77777777" w:rsidR="00F774B4" w:rsidRPr="00F774B4" w:rsidRDefault="00F774B4" w:rsidP="00F774B4">
      <w:pPr>
        <w:pBdr>
          <w:top w:val="nil"/>
          <w:left w:val="nil"/>
          <w:bottom w:val="nil"/>
          <w:right w:val="nil"/>
          <w:between w:val="nil"/>
        </w:pBdr>
        <w:jc w:val="both"/>
        <w:rPr>
          <w:rFonts w:ascii="Arial" w:eastAsia="Arial" w:hAnsi="Arial" w:cs="Arial"/>
          <w:color w:val="000000"/>
        </w:rPr>
      </w:pPr>
    </w:p>
    <w:p w14:paraId="5AAD1F23" w14:textId="26AA391E" w:rsidR="00F774B4" w:rsidRPr="00F774B4" w:rsidRDefault="00F774B4" w:rsidP="00F774B4">
      <w:pPr>
        <w:jc w:val="both"/>
        <w:rPr>
          <w:rFonts w:ascii="Arial" w:eastAsia="Arial" w:hAnsi="Arial" w:cs="Arial"/>
        </w:rPr>
      </w:pPr>
      <w:r w:rsidRPr="00F774B4">
        <w:rPr>
          <w:rFonts w:ascii="Arial" w:eastAsia="Arial" w:hAnsi="Arial" w:cs="Arial"/>
          <w:b/>
        </w:rPr>
        <w:t>QUINTO.</w:t>
      </w:r>
      <w:r w:rsidR="008C60DF">
        <w:rPr>
          <w:rFonts w:ascii="Arial" w:eastAsia="Arial" w:hAnsi="Arial" w:cs="Arial"/>
          <w:b/>
        </w:rPr>
        <w:t xml:space="preserve">- </w:t>
      </w:r>
      <w:r w:rsidRPr="00F774B4">
        <w:rPr>
          <w:rFonts w:ascii="Arial" w:eastAsia="Arial" w:hAnsi="Arial" w:cs="Arial"/>
        </w:rPr>
        <w:t>Si de las conclusiones de la mesa de trabajo se considera necesario, la Tesorería Municipal deberá analizar la viabilidad de llevar a cabo los ajustes y adecuaciones presupuestales respecto a las prestaciones de las personas que integran las diversas agrupaciones culturales que dependen del Gobierno Municipal.</w:t>
      </w:r>
    </w:p>
    <w:p w14:paraId="3E907614" w14:textId="77777777" w:rsidR="00F774B4" w:rsidRPr="00F774B4" w:rsidRDefault="00F774B4" w:rsidP="00F774B4">
      <w:pPr>
        <w:jc w:val="both"/>
        <w:rPr>
          <w:rFonts w:ascii="Arial" w:eastAsia="Arial" w:hAnsi="Arial" w:cs="Arial"/>
          <w:b/>
        </w:rPr>
      </w:pPr>
    </w:p>
    <w:p w14:paraId="43661E4C" w14:textId="5E7ACEFC" w:rsidR="00AE7E61" w:rsidRDefault="00F774B4" w:rsidP="008C60DF">
      <w:pPr>
        <w:jc w:val="both"/>
        <w:rPr>
          <w:rFonts w:ascii="Arial" w:eastAsia="Arial" w:hAnsi="Arial" w:cs="Arial"/>
        </w:rPr>
      </w:pPr>
      <w:r w:rsidRPr="00F774B4">
        <w:rPr>
          <w:rFonts w:ascii="Arial" w:eastAsia="Arial" w:hAnsi="Arial" w:cs="Arial"/>
          <w:b/>
        </w:rPr>
        <w:t>SEXTO.</w:t>
      </w:r>
      <w:r w:rsidR="008C60DF">
        <w:rPr>
          <w:rFonts w:ascii="Arial" w:eastAsia="Arial" w:hAnsi="Arial" w:cs="Arial"/>
          <w:b/>
        </w:rPr>
        <w:t>-</w:t>
      </w:r>
      <w:r w:rsidRPr="00F774B4">
        <w:rPr>
          <w:rFonts w:ascii="Arial" w:eastAsia="Arial" w:hAnsi="Arial" w:cs="Arial"/>
          <w:b/>
        </w:rPr>
        <w:t xml:space="preserve"> </w:t>
      </w:r>
      <w:r w:rsidRPr="00F774B4">
        <w:rPr>
          <w:rFonts w:ascii="Arial" w:eastAsia="Arial" w:hAnsi="Arial" w:cs="Arial"/>
        </w:rPr>
        <w:t xml:space="preserve">Se instruye al Secretario General del Ayuntamiento para que realice las acciones administrativas necesarias para el cumplimiento del presente Acuerdo. </w:t>
      </w:r>
    </w:p>
    <w:p w14:paraId="28638166" w14:textId="77777777" w:rsidR="008C60DF" w:rsidRPr="008C60DF" w:rsidRDefault="008C60DF" w:rsidP="008C60DF">
      <w:pPr>
        <w:jc w:val="both"/>
        <w:rPr>
          <w:rFonts w:ascii="Arial" w:eastAsia="Arial" w:hAnsi="Arial" w:cs="Arial"/>
        </w:rPr>
      </w:pPr>
    </w:p>
    <w:p w14:paraId="3FA53402" w14:textId="51391AAD"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4.- DICTAMEN DE LA COMISIÓN EDILICIA DE OBRAS PÚBLICAS, PLANEACIÓN DEL DESARROLLO URBANO Y MOVILIDAD, QUE RESUELVE EL TURNO 196/25, RELATIVO A EXHORTAR A LA AGENCIA METROPOLITANA DE INFRAESTRUCTURA PARA LA MOVILIDAD, A PERMITIR A MENORES DE 16 AÑOS A HACER USO DEL SISTEMA DE BICICLETAS PÚBLICAS DEL AMG MIBICI.</w:t>
      </w:r>
    </w:p>
    <w:p w14:paraId="1626AA6E" w14:textId="77777777" w:rsidR="00F774B4" w:rsidRDefault="00F774B4" w:rsidP="00F774B4">
      <w:pPr>
        <w:pStyle w:val="Prrafodelista"/>
        <w:tabs>
          <w:tab w:val="left" w:pos="3583"/>
        </w:tabs>
        <w:ind w:left="0"/>
        <w:jc w:val="both"/>
        <w:rPr>
          <w:rFonts w:ascii="Arial" w:hAnsi="Arial" w:cs="Arial"/>
          <w:sz w:val="20"/>
          <w:szCs w:val="20"/>
        </w:rPr>
      </w:pPr>
    </w:p>
    <w:p w14:paraId="4975438D" w14:textId="77777777" w:rsidR="001702F0" w:rsidRPr="00F774B4" w:rsidRDefault="001702F0" w:rsidP="00F774B4">
      <w:pPr>
        <w:pStyle w:val="Prrafodelista"/>
        <w:tabs>
          <w:tab w:val="left" w:pos="3583"/>
        </w:tabs>
        <w:ind w:left="0"/>
        <w:jc w:val="both"/>
        <w:rPr>
          <w:rFonts w:ascii="Arial" w:hAnsi="Arial" w:cs="Arial"/>
          <w:sz w:val="20"/>
          <w:szCs w:val="20"/>
        </w:rPr>
      </w:pPr>
    </w:p>
    <w:p w14:paraId="6464F901" w14:textId="77777777" w:rsidR="00F774B4" w:rsidRPr="00F774B4" w:rsidRDefault="00F774B4" w:rsidP="00F774B4">
      <w:pPr>
        <w:jc w:val="center"/>
        <w:rPr>
          <w:rFonts w:ascii="Arial" w:hAnsi="Arial" w:cs="Arial"/>
          <w:b/>
        </w:rPr>
      </w:pPr>
      <w:r w:rsidRPr="00F774B4">
        <w:rPr>
          <w:rFonts w:ascii="Arial" w:hAnsi="Arial" w:cs="Arial"/>
          <w:b/>
        </w:rPr>
        <w:lastRenderedPageBreak/>
        <w:t xml:space="preserve">ACUERDO </w:t>
      </w:r>
    </w:p>
    <w:p w14:paraId="10B17A4D" w14:textId="77777777" w:rsidR="00F774B4" w:rsidRPr="00F774B4" w:rsidRDefault="00F774B4" w:rsidP="00F774B4">
      <w:pPr>
        <w:pStyle w:val="Sinespaciado"/>
        <w:rPr>
          <w:rFonts w:ascii="Arial" w:hAnsi="Arial" w:cs="Arial"/>
          <w:sz w:val="20"/>
          <w:szCs w:val="20"/>
        </w:rPr>
      </w:pPr>
    </w:p>
    <w:p w14:paraId="03AD94C6" w14:textId="4CAB260F" w:rsidR="00F774B4" w:rsidRPr="00F774B4" w:rsidRDefault="008C60DF" w:rsidP="00F774B4">
      <w:pPr>
        <w:jc w:val="both"/>
        <w:rPr>
          <w:rFonts w:ascii="Arial" w:eastAsia="Arial" w:hAnsi="Arial" w:cs="Arial"/>
        </w:rPr>
      </w:pPr>
      <w:r w:rsidRPr="00F774B4">
        <w:rPr>
          <w:rFonts w:ascii="Arial" w:eastAsia="Arial" w:hAnsi="Arial" w:cs="Arial"/>
          <w:b/>
          <w:bCs/>
        </w:rPr>
        <w:t>PRIMERO.</w:t>
      </w:r>
      <w:r>
        <w:rPr>
          <w:rFonts w:ascii="Arial" w:eastAsia="Arial" w:hAnsi="Arial" w:cs="Arial"/>
          <w:b/>
          <w:bCs/>
        </w:rPr>
        <w:t>-</w:t>
      </w:r>
      <w:r w:rsidRPr="00F774B4">
        <w:rPr>
          <w:rFonts w:ascii="Arial" w:eastAsia="Arial" w:hAnsi="Arial" w:cs="Arial"/>
          <w:b/>
          <w:bCs/>
        </w:rPr>
        <w:t xml:space="preserve"> </w:t>
      </w:r>
      <w:r w:rsidR="00F774B4" w:rsidRPr="00F774B4">
        <w:rPr>
          <w:rFonts w:ascii="Arial" w:eastAsia="Arial" w:hAnsi="Arial" w:cs="Arial"/>
        </w:rPr>
        <w:t xml:space="preserve">Se instruye a la Coordinación General de Gestión Integral de la Ciudad, para que por conducto de la Dirección de Movilidad y Transporte del Municipio de Guadalajara elabore un inventario técnico, operativo, y presupuestal que identifique los requerimientos necesarios para fortalecer y ampliar el programa de </w:t>
      </w:r>
      <w:proofErr w:type="spellStart"/>
      <w:r w:rsidR="00F774B4" w:rsidRPr="00F774B4">
        <w:rPr>
          <w:rFonts w:ascii="Arial" w:eastAsia="Arial" w:hAnsi="Arial" w:cs="Arial"/>
        </w:rPr>
        <w:t>Biciescuelas</w:t>
      </w:r>
      <w:proofErr w:type="spellEnd"/>
      <w:r w:rsidR="00F774B4" w:rsidRPr="00F774B4">
        <w:rPr>
          <w:rFonts w:ascii="Arial" w:eastAsia="Arial" w:hAnsi="Arial" w:cs="Arial"/>
        </w:rPr>
        <w:t xml:space="preserve">, considerando las necesidades de mantenimiento de bicicletas, mejora o reposición de mobiliario e implementos, operación y traslado del equipo, así como las necesidades de personal especializado. </w:t>
      </w:r>
    </w:p>
    <w:p w14:paraId="35311745" w14:textId="77777777" w:rsidR="00F774B4" w:rsidRPr="00F774B4" w:rsidRDefault="00F774B4" w:rsidP="00F774B4">
      <w:pPr>
        <w:jc w:val="both"/>
        <w:rPr>
          <w:rFonts w:ascii="Arial" w:eastAsia="Arial" w:hAnsi="Arial" w:cs="Arial"/>
        </w:rPr>
      </w:pPr>
    </w:p>
    <w:p w14:paraId="37567368" w14:textId="2AD15A4A" w:rsidR="00F774B4" w:rsidRPr="00F774B4" w:rsidRDefault="008C60DF" w:rsidP="00F774B4">
      <w:pPr>
        <w:jc w:val="both"/>
        <w:rPr>
          <w:rFonts w:ascii="Arial" w:eastAsia="Arial" w:hAnsi="Arial" w:cs="Arial"/>
        </w:rPr>
      </w:pPr>
      <w:r w:rsidRPr="00F774B4">
        <w:rPr>
          <w:rFonts w:ascii="Arial" w:eastAsia="Arial" w:hAnsi="Arial" w:cs="Arial"/>
          <w:b/>
          <w:bCs/>
        </w:rPr>
        <w:t>SEGUNDO.</w:t>
      </w:r>
      <w:r>
        <w:rPr>
          <w:rFonts w:ascii="Arial" w:eastAsia="Arial" w:hAnsi="Arial" w:cs="Arial"/>
          <w:b/>
          <w:bCs/>
        </w:rPr>
        <w:t>-</w:t>
      </w:r>
      <w:r w:rsidRPr="00F774B4">
        <w:rPr>
          <w:rFonts w:ascii="Arial" w:eastAsia="Arial" w:hAnsi="Arial" w:cs="Arial"/>
        </w:rPr>
        <w:t xml:space="preserve"> </w:t>
      </w:r>
      <w:r w:rsidR="00F774B4" w:rsidRPr="00F774B4">
        <w:rPr>
          <w:rFonts w:ascii="Arial" w:eastAsia="Arial" w:hAnsi="Arial" w:cs="Arial"/>
        </w:rPr>
        <w:t xml:space="preserve">Se instruye a la Coordinación General de Gestión Integral de la Ciudad, para que, a través de la Dirección de Movilidad y Transporte del Municipio de Guadalajara remita dicho inventario y su estimación presupuestal preliminar a la Comisión Edilicia de Obras Públicas, Planeación del Desarrollo Urbano y Movilidad así como al Pleno del Ayuntamiento de Guadalajara, en un plazo máximo de quince días naturales a partir de la aprobación de este acuerdo, a fin de que pueda considerarse en la integración del siguiente Presupuesto de Egresos. </w:t>
      </w:r>
    </w:p>
    <w:p w14:paraId="0A961F3F" w14:textId="77777777" w:rsidR="00F774B4" w:rsidRPr="00F774B4" w:rsidRDefault="00F774B4" w:rsidP="00F774B4">
      <w:pPr>
        <w:jc w:val="both"/>
        <w:rPr>
          <w:rFonts w:ascii="Arial" w:eastAsia="Arial" w:hAnsi="Arial" w:cs="Arial"/>
        </w:rPr>
      </w:pPr>
    </w:p>
    <w:p w14:paraId="3FC907DE" w14:textId="6E3DECD7" w:rsidR="00AE7E61" w:rsidRDefault="008C60DF" w:rsidP="008C60DF">
      <w:pPr>
        <w:jc w:val="both"/>
        <w:rPr>
          <w:rFonts w:ascii="Arial" w:eastAsia="Arial" w:hAnsi="Arial" w:cs="Arial"/>
        </w:rPr>
      </w:pPr>
      <w:r w:rsidRPr="00F774B4">
        <w:rPr>
          <w:rFonts w:ascii="Arial" w:eastAsia="Arial" w:hAnsi="Arial" w:cs="Arial"/>
          <w:b/>
        </w:rPr>
        <w:t>TERCERO</w:t>
      </w:r>
      <w:r w:rsidR="00F774B4" w:rsidRPr="00F774B4">
        <w:rPr>
          <w:rFonts w:ascii="Arial" w:eastAsia="Arial" w:hAnsi="Arial" w:cs="Arial"/>
          <w:b/>
        </w:rPr>
        <w:t>.</w:t>
      </w:r>
      <w:r>
        <w:rPr>
          <w:rFonts w:ascii="Arial" w:eastAsia="Arial" w:hAnsi="Arial" w:cs="Arial"/>
          <w:b/>
        </w:rPr>
        <w:t>-</w:t>
      </w:r>
      <w:r w:rsidR="00F774B4" w:rsidRPr="00F774B4">
        <w:rPr>
          <w:rFonts w:ascii="Arial" w:eastAsia="Arial" w:hAnsi="Arial" w:cs="Arial"/>
        </w:rPr>
        <w:t xml:space="preserve"> Se instruye a la Coordinación General de Gestión Integral de la Ciudad para que, por conducto de la Dirección de Movilidad y Transporte del Municipio de Guadalajara, convoque y lleve a cabo una mesa de trabajo con la Agencia Metropolitana de Infraestructura para la Movilidad (AMIM) durante el mes de enero de 2026, con el propósito de analizar alternativas técnicas, operativas y de seguridad que permitan valorar la incorporación de personas menores de 16 años al sistema de bicicletas públicas </w:t>
      </w:r>
      <w:proofErr w:type="spellStart"/>
      <w:r w:rsidR="00F774B4" w:rsidRPr="00F774B4">
        <w:rPr>
          <w:rFonts w:ascii="Arial" w:eastAsia="Arial" w:hAnsi="Arial" w:cs="Arial"/>
        </w:rPr>
        <w:t>MiBici</w:t>
      </w:r>
      <w:proofErr w:type="spellEnd"/>
      <w:r w:rsidR="00F774B4" w:rsidRPr="00F774B4">
        <w:rPr>
          <w:rFonts w:ascii="Arial" w:eastAsia="Arial" w:hAnsi="Arial" w:cs="Arial"/>
        </w:rPr>
        <w:t>, y remita a la Comisión Edilicia de Obras Públicas, Planeación del Desarrollo Urbano y Movilidad los resultados y recomendaciones que deriven de dicho ejercicio de trabajo interinstitucional, en un plazo no mayor a 15 días.</w:t>
      </w:r>
    </w:p>
    <w:p w14:paraId="58B3DA9B" w14:textId="77777777" w:rsidR="008C60DF" w:rsidRPr="008C60DF" w:rsidRDefault="008C60DF" w:rsidP="008C60DF">
      <w:pPr>
        <w:jc w:val="both"/>
        <w:rPr>
          <w:rFonts w:ascii="Arial" w:eastAsia="Arial" w:hAnsi="Arial" w:cs="Arial"/>
        </w:rPr>
      </w:pPr>
    </w:p>
    <w:p w14:paraId="1E3FB301" w14:textId="0737DDB0" w:rsidR="00AE7E61" w:rsidRDefault="00AE7E61" w:rsidP="00AE7E61">
      <w:pPr>
        <w:tabs>
          <w:tab w:val="left" w:pos="567"/>
        </w:tabs>
        <w:contextualSpacing/>
        <w:jc w:val="both"/>
        <w:rPr>
          <w:rFonts w:ascii="Arial" w:hAnsi="Arial" w:cs="Arial"/>
          <w:sz w:val="24"/>
          <w:szCs w:val="24"/>
          <w:lang w:val="es-ES_tradnl"/>
        </w:rPr>
      </w:pPr>
      <w:bookmarkStart w:id="27" w:name="_Hlk216085231"/>
      <w:r w:rsidRPr="00AE7E61">
        <w:rPr>
          <w:rFonts w:ascii="Arial" w:hAnsi="Arial" w:cs="Arial"/>
          <w:sz w:val="24"/>
          <w:szCs w:val="24"/>
          <w:lang w:val="es-ES_tradnl"/>
        </w:rPr>
        <w:t xml:space="preserve">5.- INICIATIVA DE ACUERDO CON CARÁCTER DE DICTAMEN DEL REGIDOR JOSÉ MARÍA MARTÍNEZ </w:t>
      </w:r>
      <w:proofErr w:type="spellStart"/>
      <w:r w:rsidRPr="00AE7E61">
        <w:rPr>
          <w:rFonts w:ascii="Arial" w:hAnsi="Arial" w:cs="Arial"/>
          <w:sz w:val="24"/>
          <w:szCs w:val="24"/>
          <w:lang w:val="es-ES_tradnl"/>
        </w:rPr>
        <w:t>MARTÍNEZ</w:t>
      </w:r>
      <w:proofErr w:type="spellEnd"/>
      <w:r w:rsidRPr="00AE7E61">
        <w:rPr>
          <w:rFonts w:ascii="Arial" w:hAnsi="Arial" w:cs="Arial"/>
          <w:sz w:val="24"/>
          <w:szCs w:val="24"/>
          <w:lang w:val="es-ES_tradnl"/>
        </w:rPr>
        <w:t>, QUE TIENE POR OBJETO INSTRUIR A LA</w:t>
      </w:r>
      <w:bookmarkEnd w:id="27"/>
      <w:r w:rsidRPr="00AE7E61">
        <w:rPr>
          <w:rFonts w:ascii="Arial" w:hAnsi="Arial" w:cs="Arial"/>
          <w:sz w:val="24"/>
          <w:szCs w:val="24"/>
          <w:lang w:val="es-ES_tradnl"/>
        </w:rPr>
        <w:t xml:space="preserve"> DIRECCIÓN DE CULTURA A ELABORAR UN INVENTARIO PORMENORIZADO DEL PATRIMONIO CULTURAL DEL MUNICIPIO. </w:t>
      </w:r>
    </w:p>
    <w:p w14:paraId="05406EB3" w14:textId="13E380A1" w:rsidR="00646B1F" w:rsidRPr="00646B1F" w:rsidRDefault="00646B1F" w:rsidP="00AE7E61">
      <w:pPr>
        <w:tabs>
          <w:tab w:val="left" w:pos="567"/>
        </w:tabs>
        <w:contextualSpacing/>
        <w:jc w:val="both"/>
        <w:rPr>
          <w:rFonts w:ascii="Arial" w:hAnsi="Arial" w:cs="Arial"/>
          <w:b/>
          <w:bCs/>
          <w:i/>
          <w:iCs/>
          <w:sz w:val="24"/>
          <w:szCs w:val="24"/>
          <w:lang w:val="es-ES_tradnl"/>
        </w:rPr>
      </w:pPr>
    </w:p>
    <w:p w14:paraId="19CA4B6D" w14:textId="23A51161" w:rsidR="00646B1F" w:rsidRPr="00646B1F" w:rsidRDefault="00646B1F" w:rsidP="00AE7E61">
      <w:pPr>
        <w:tabs>
          <w:tab w:val="left" w:pos="567"/>
        </w:tabs>
        <w:contextualSpacing/>
        <w:jc w:val="both"/>
        <w:rPr>
          <w:rFonts w:ascii="Arial" w:hAnsi="Arial" w:cs="Arial"/>
          <w:b/>
          <w:bCs/>
          <w:i/>
          <w:iCs/>
          <w:sz w:val="24"/>
          <w:szCs w:val="24"/>
        </w:rPr>
      </w:pPr>
      <w:r w:rsidRPr="00646B1F">
        <w:rPr>
          <w:rFonts w:ascii="Arial" w:hAnsi="Arial" w:cs="Arial"/>
          <w:b/>
          <w:bCs/>
          <w:i/>
          <w:iCs/>
          <w:sz w:val="24"/>
          <w:szCs w:val="24"/>
          <w:lang w:val="es-ES_tradnl"/>
        </w:rPr>
        <w:t>(Se rechazó durante la sesión)</w:t>
      </w:r>
    </w:p>
    <w:p w14:paraId="0CC301A9" w14:textId="77777777" w:rsidR="00AE7E61" w:rsidRPr="00AE7E61" w:rsidRDefault="00AE7E61" w:rsidP="00AE7E61">
      <w:pPr>
        <w:pStyle w:val="Prrafodelista"/>
        <w:tabs>
          <w:tab w:val="left" w:pos="567"/>
        </w:tabs>
        <w:ind w:left="567"/>
        <w:jc w:val="both"/>
        <w:rPr>
          <w:rFonts w:ascii="Arial" w:hAnsi="Arial" w:cs="Arial"/>
        </w:rPr>
      </w:pPr>
    </w:p>
    <w:p w14:paraId="30237122" w14:textId="4359F9EB" w:rsidR="00AE7E61" w:rsidRDefault="00AE7E61" w:rsidP="00AE7E61">
      <w:pPr>
        <w:tabs>
          <w:tab w:val="left" w:pos="567"/>
        </w:tabs>
        <w:contextualSpacing/>
        <w:jc w:val="both"/>
        <w:rPr>
          <w:rFonts w:ascii="Arial" w:hAnsi="Arial" w:cs="Arial"/>
          <w:sz w:val="24"/>
          <w:szCs w:val="24"/>
          <w:lang w:val="es-ES_tradnl"/>
        </w:rPr>
      </w:pPr>
      <w:r w:rsidRPr="00AE7E61">
        <w:rPr>
          <w:rFonts w:ascii="Arial" w:hAnsi="Arial" w:cs="Arial"/>
          <w:sz w:val="24"/>
          <w:szCs w:val="24"/>
          <w:lang w:val="es-ES_tradnl"/>
        </w:rPr>
        <w:t xml:space="preserve">6.- INICIATIVA DE ACUERDO CON CARÁCTER DE DICTAMEN DEL REGIDOR JOSÉ MARÍA MARTÍNEZ </w:t>
      </w:r>
      <w:proofErr w:type="spellStart"/>
      <w:r w:rsidRPr="00AE7E61">
        <w:rPr>
          <w:rFonts w:ascii="Arial" w:hAnsi="Arial" w:cs="Arial"/>
          <w:sz w:val="24"/>
          <w:szCs w:val="24"/>
          <w:lang w:val="es-ES_tradnl"/>
        </w:rPr>
        <w:t>MARTÍNEZ</w:t>
      </w:r>
      <w:proofErr w:type="spellEnd"/>
      <w:r w:rsidRPr="00AE7E61">
        <w:rPr>
          <w:rFonts w:ascii="Arial" w:hAnsi="Arial" w:cs="Arial"/>
          <w:sz w:val="24"/>
          <w:szCs w:val="24"/>
          <w:lang w:val="es-ES_tradnl"/>
        </w:rPr>
        <w:t xml:space="preserve">, QUE TIENE POR OBJETO INSTRUIR A LA COORDINACIÓN GENERAL DE GESTIÓN INTEGRAL DE LA CIUDAD, POR CONDUCTO DE LA DIRECCIÓN DE MOVILIDAD Y TRANSPORTE, QUE PRESENTE UN PLAN DE TRABAJO PARA OPERAR DIRECTAMENTE EL COBRO POR ESTACIONAMIENTO EN LA VÍA PÚBLICA A PARTIR DE ENERO DE 2026. </w:t>
      </w:r>
    </w:p>
    <w:p w14:paraId="304CA73A" w14:textId="77777777" w:rsidR="00646B1F" w:rsidRPr="00646B1F" w:rsidRDefault="00646B1F" w:rsidP="00646B1F">
      <w:pPr>
        <w:tabs>
          <w:tab w:val="left" w:pos="567"/>
        </w:tabs>
        <w:contextualSpacing/>
        <w:jc w:val="both"/>
        <w:rPr>
          <w:rFonts w:ascii="Arial" w:hAnsi="Arial" w:cs="Arial"/>
          <w:b/>
          <w:bCs/>
          <w:i/>
          <w:iCs/>
          <w:sz w:val="24"/>
          <w:szCs w:val="24"/>
          <w:lang w:val="es-ES_tradnl"/>
        </w:rPr>
      </w:pPr>
    </w:p>
    <w:p w14:paraId="07B82C53" w14:textId="77777777" w:rsidR="00646B1F" w:rsidRPr="00646B1F" w:rsidRDefault="00646B1F" w:rsidP="00646B1F">
      <w:pPr>
        <w:tabs>
          <w:tab w:val="left" w:pos="567"/>
        </w:tabs>
        <w:contextualSpacing/>
        <w:jc w:val="both"/>
        <w:rPr>
          <w:rFonts w:ascii="Arial" w:hAnsi="Arial" w:cs="Arial"/>
          <w:b/>
          <w:bCs/>
          <w:i/>
          <w:iCs/>
          <w:sz w:val="24"/>
          <w:szCs w:val="24"/>
        </w:rPr>
      </w:pPr>
      <w:r w:rsidRPr="00646B1F">
        <w:rPr>
          <w:rFonts w:ascii="Arial" w:hAnsi="Arial" w:cs="Arial"/>
          <w:b/>
          <w:bCs/>
          <w:i/>
          <w:iCs/>
          <w:sz w:val="24"/>
          <w:szCs w:val="24"/>
          <w:lang w:val="es-ES_tradnl"/>
        </w:rPr>
        <w:t>(Se rechazó durante la sesión)</w:t>
      </w:r>
    </w:p>
    <w:p w14:paraId="6B442502" w14:textId="77777777" w:rsidR="00646B1F" w:rsidRPr="00AE7E61" w:rsidRDefault="00646B1F" w:rsidP="00AE7E61">
      <w:pPr>
        <w:tabs>
          <w:tab w:val="left" w:pos="567"/>
        </w:tabs>
        <w:contextualSpacing/>
        <w:jc w:val="both"/>
        <w:rPr>
          <w:rFonts w:ascii="Arial" w:hAnsi="Arial" w:cs="Arial"/>
          <w:sz w:val="24"/>
          <w:szCs w:val="24"/>
        </w:rPr>
      </w:pPr>
    </w:p>
    <w:p w14:paraId="5F69D09C" w14:textId="56B7A818"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7.- DICTAMEN DE LAS COMISIONES EDILICIAS DE CORRESPONSABILIDAD SOCIAL, DESARROLLO HUMANO Y SOCIAL Y DE JUSTICIA, QUE RESUELVE EL TURNO 174/25, RELATIVO A DISEÑAR </w:t>
      </w:r>
      <w:r w:rsidRPr="00AE7E61">
        <w:rPr>
          <w:rFonts w:ascii="Arial" w:hAnsi="Arial" w:cs="Arial"/>
          <w:sz w:val="24"/>
          <w:szCs w:val="24"/>
        </w:rPr>
        <w:lastRenderedPageBreak/>
        <w:t xml:space="preserve">SOLUCIONES TENDIENTES A LA RECONSTRUCCIÓN DEL TEJIDO SOCIAL EN MATERIA DE RESOLUCIÓN DE CONFLICTOS. </w:t>
      </w:r>
    </w:p>
    <w:p w14:paraId="2A69FCA1" w14:textId="77777777" w:rsidR="008C60DF" w:rsidRDefault="008C60DF" w:rsidP="00F774B4">
      <w:pPr>
        <w:pBdr>
          <w:top w:val="nil"/>
          <w:left w:val="nil"/>
          <w:bottom w:val="nil"/>
          <w:right w:val="nil"/>
          <w:between w:val="nil"/>
        </w:pBdr>
        <w:jc w:val="center"/>
        <w:rPr>
          <w:rFonts w:ascii="Arial" w:hAnsi="Arial" w:cs="Arial"/>
          <w:b/>
          <w:bCs/>
        </w:rPr>
      </w:pPr>
    </w:p>
    <w:p w14:paraId="28AD9CE3" w14:textId="4E6C4398" w:rsidR="00F774B4" w:rsidRPr="00F774B4" w:rsidRDefault="00F774B4" w:rsidP="00F774B4">
      <w:pPr>
        <w:pBdr>
          <w:top w:val="nil"/>
          <w:left w:val="nil"/>
          <w:bottom w:val="nil"/>
          <w:right w:val="nil"/>
          <w:between w:val="nil"/>
        </w:pBdr>
        <w:jc w:val="center"/>
        <w:rPr>
          <w:rFonts w:ascii="Arial" w:hAnsi="Arial" w:cs="Arial"/>
          <w:b/>
          <w:bCs/>
        </w:rPr>
      </w:pPr>
      <w:r w:rsidRPr="00F774B4">
        <w:rPr>
          <w:rFonts w:ascii="Arial" w:hAnsi="Arial" w:cs="Arial"/>
          <w:b/>
          <w:bCs/>
        </w:rPr>
        <w:t>ACUERDO</w:t>
      </w:r>
    </w:p>
    <w:p w14:paraId="27686A9C" w14:textId="77777777" w:rsidR="00F774B4" w:rsidRPr="00F774B4" w:rsidRDefault="00F774B4" w:rsidP="00F774B4">
      <w:pPr>
        <w:pBdr>
          <w:top w:val="nil"/>
          <w:left w:val="nil"/>
          <w:bottom w:val="nil"/>
          <w:right w:val="nil"/>
          <w:between w:val="nil"/>
        </w:pBdr>
        <w:jc w:val="both"/>
        <w:rPr>
          <w:rFonts w:ascii="Arial" w:hAnsi="Arial" w:cs="Arial"/>
          <w:b/>
          <w:bCs/>
        </w:rPr>
      </w:pPr>
    </w:p>
    <w:p w14:paraId="6596E843" w14:textId="77777777" w:rsidR="008C60DF" w:rsidRDefault="00F774B4" w:rsidP="00F774B4">
      <w:pPr>
        <w:jc w:val="both"/>
        <w:rPr>
          <w:rFonts w:ascii="Arial" w:hAnsi="Arial" w:cs="Arial"/>
        </w:rPr>
      </w:pPr>
      <w:r w:rsidRPr="00F774B4">
        <w:rPr>
          <w:rFonts w:ascii="Arial" w:hAnsi="Arial" w:cs="Arial"/>
          <w:b/>
          <w:bCs/>
        </w:rPr>
        <w:t>PRIMERO.</w:t>
      </w:r>
      <w:r w:rsidR="008C60DF">
        <w:rPr>
          <w:rFonts w:ascii="Arial" w:hAnsi="Arial" w:cs="Arial"/>
          <w:b/>
          <w:bCs/>
        </w:rPr>
        <w:t>-</w:t>
      </w:r>
      <w:r w:rsidRPr="00F774B4">
        <w:rPr>
          <w:rFonts w:ascii="Arial" w:hAnsi="Arial" w:cs="Arial"/>
        </w:rPr>
        <w:t xml:space="preserve"> Se instruye a la </w:t>
      </w:r>
      <w:r w:rsidRPr="00F774B4">
        <w:rPr>
          <w:rFonts w:ascii="Arial" w:hAnsi="Arial" w:cs="Arial"/>
          <w:b/>
          <w:bCs/>
        </w:rPr>
        <w:t>Coordinación General Cuidamos Guadalajara</w:t>
      </w:r>
      <w:r w:rsidRPr="00F774B4">
        <w:rPr>
          <w:rFonts w:ascii="Arial" w:hAnsi="Arial" w:cs="Arial"/>
        </w:rPr>
        <w:t xml:space="preserve">, para que, conforme a los objetivos del </w:t>
      </w:r>
      <w:r w:rsidRPr="00F774B4">
        <w:rPr>
          <w:rFonts w:ascii="Arial" w:hAnsi="Arial" w:cs="Arial"/>
          <w:b/>
          <w:bCs/>
        </w:rPr>
        <w:t>Plan Municipal de Desarrollo y Gobernanza 2024–2027</w:t>
      </w:r>
      <w:r w:rsidRPr="00F774B4">
        <w:rPr>
          <w:rFonts w:ascii="Arial" w:hAnsi="Arial" w:cs="Arial"/>
        </w:rPr>
        <w:t xml:space="preserve"> </w:t>
      </w:r>
      <w:r w:rsidRPr="00F774B4">
        <w:rPr>
          <w:rFonts w:ascii="Arial" w:hAnsi="Arial" w:cs="Arial"/>
          <w:b/>
          <w:bCs/>
        </w:rPr>
        <w:t>Visión 2042</w:t>
      </w:r>
      <w:r w:rsidRPr="00F774B4">
        <w:rPr>
          <w:rFonts w:ascii="Arial" w:hAnsi="Arial" w:cs="Arial"/>
        </w:rPr>
        <w:t xml:space="preserve">, en materia de mediación comunitaria, cultura de paz y prevención social de la violencia, analice en conjunto con la </w:t>
      </w:r>
      <w:r w:rsidRPr="00F774B4">
        <w:rPr>
          <w:rFonts w:ascii="Arial" w:hAnsi="Arial" w:cs="Arial"/>
          <w:b/>
          <w:bCs/>
        </w:rPr>
        <w:t>Coordinación de Análisis y Comunicación Estratégica</w:t>
      </w:r>
      <w:r w:rsidRPr="00F774B4">
        <w:rPr>
          <w:rFonts w:ascii="Arial" w:hAnsi="Arial" w:cs="Arial"/>
        </w:rPr>
        <w:t>, la</w:t>
      </w:r>
      <w:r w:rsidRPr="00F774B4">
        <w:rPr>
          <w:rFonts w:ascii="Arial" w:hAnsi="Arial" w:cs="Arial"/>
          <w:b/>
          <w:bCs/>
        </w:rPr>
        <w:t xml:space="preserve"> Dirección de Vinculación y Gestión Estratégica </w:t>
      </w:r>
      <w:r w:rsidRPr="00F774B4">
        <w:rPr>
          <w:rFonts w:ascii="Arial" w:hAnsi="Arial" w:cs="Arial"/>
        </w:rPr>
        <w:t xml:space="preserve">y la </w:t>
      </w:r>
      <w:r w:rsidRPr="00F774B4">
        <w:rPr>
          <w:rFonts w:ascii="Arial" w:hAnsi="Arial" w:cs="Arial"/>
          <w:b/>
          <w:bCs/>
        </w:rPr>
        <w:t>Dirección de Justicia Cívica Municipal,</w:t>
      </w:r>
      <w:r w:rsidRPr="00F774B4">
        <w:rPr>
          <w:rFonts w:ascii="Arial" w:hAnsi="Arial" w:cs="Arial"/>
        </w:rPr>
        <w:t xml:space="preserve"> la viabilidad de los siguientes puntos:</w:t>
      </w:r>
      <w:r w:rsidRPr="00F774B4">
        <w:rPr>
          <w:rFonts w:ascii="Arial" w:hAnsi="Arial" w:cs="Arial"/>
          <w:highlight w:val="red"/>
        </w:rPr>
        <w:br/>
      </w:r>
    </w:p>
    <w:p w14:paraId="6BCEBAB6" w14:textId="04239EFC" w:rsidR="00F774B4" w:rsidRPr="00F774B4" w:rsidRDefault="00F774B4" w:rsidP="00F774B4">
      <w:pPr>
        <w:jc w:val="both"/>
        <w:rPr>
          <w:rFonts w:ascii="Arial" w:hAnsi="Arial" w:cs="Arial"/>
        </w:rPr>
      </w:pPr>
      <w:r w:rsidRPr="00F774B4">
        <w:rPr>
          <w:rFonts w:ascii="Arial" w:hAnsi="Arial" w:cs="Arial"/>
        </w:rPr>
        <w:t xml:space="preserve">a) El desarrollo de un </w:t>
      </w:r>
      <w:r w:rsidRPr="00F774B4">
        <w:rPr>
          <w:rFonts w:ascii="Arial" w:hAnsi="Arial" w:cs="Arial"/>
          <w:b/>
          <w:bCs/>
        </w:rPr>
        <w:t>programa piloto</w:t>
      </w:r>
      <w:r w:rsidRPr="00F774B4">
        <w:rPr>
          <w:rFonts w:ascii="Arial" w:hAnsi="Arial" w:cs="Arial"/>
        </w:rPr>
        <w:t xml:space="preserve"> en colonias con alta conflictividad vecinal;</w:t>
      </w:r>
      <w:r w:rsidRPr="00F774B4">
        <w:rPr>
          <w:rFonts w:ascii="Arial" w:hAnsi="Arial" w:cs="Arial"/>
        </w:rPr>
        <w:br/>
        <w:t xml:space="preserve">b) En colaboración y coordinación con el </w:t>
      </w:r>
      <w:r w:rsidRPr="00F774B4">
        <w:rPr>
          <w:rFonts w:ascii="Arial" w:hAnsi="Arial" w:cs="Arial"/>
          <w:b/>
          <w:bCs/>
        </w:rPr>
        <w:t>Instituto de Justicia Alternativa del Estado de Jalisco,</w:t>
      </w:r>
      <w:r w:rsidRPr="00F774B4">
        <w:rPr>
          <w:rFonts w:ascii="Arial" w:hAnsi="Arial" w:cs="Arial"/>
        </w:rPr>
        <w:t xml:space="preserve"> reforzar y difundir la utilización de mecanismos alternativos de solución de conflictos como herramienta para la prevención y resolución pacífica de problemáticas comunitarias;</w:t>
      </w:r>
      <w:r w:rsidRPr="00F774B4">
        <w:rPr>
          <w:rFonts w:ascii="Arial" w:hAnsi="Arial" w:cs="Arial"/>
        </w:rPr>
        <w:br/>
        <w:t xml:space="preserve">c) La </w:t>
      </w:r>
      <w:r w:rsidRPr="00F774B4">
        <w:rPr>
          <w:rFonts w:ascii="Arial" w:hAnsi="Arial" w:cs="Arial"/>
          <w:b/>
          <w:bCs/>
        </w:rPr>
        <w:t>reutilización de módulos o centros comunitarios</w:t>
      </w:r>
      <w:r w:rsidRPr="00F774B4">
        <w:rPr>
          <w:rFonts w:ascii="Arial" w:hAnsi="Arial" w:cs="Arial"/>
        </w:rPr>
        <w:t xml:space="preserve"> como espacios de convivencia vecinal;</w:t>
      </w:r>
      <w:r w:rsidRPr="00F774B4">
        <w:rPr>
          <w:rFonts w:ascii="Arial" w:hAnsi="Arial" w:cs="Arial"/>
        </w:rPr>
        <w:br/>
        <w:t xml:space="preserve">d) El </w:t>
      </w:r>
      <w:r w:rsidRPr="00F774B4">
        <w:rPr>
          <w:rFonts w:ascii="Arial" w:hAnsi="Arial" w:cs="Arial"/>
          <w:b/>
          <w:bCs/>
        </w:rPr>
        <w:t>establecimiento de indicadores de evaluación</w:t>
      </w:r>
      <w:r w:rsidRPr="00F774B4">
        <w:rPr>
          <w:rFonts w:ascii="Arial" w:hAnsi="Arial" w:cs="Arial"/>
        </w:rPr>
        <w:t xml:space="preserve"> para medir los resultados de las estrategias implementadas;</w:t>
      </w:r>
    </w:p>
    <w:p w14:paraId="74DDC25D" w14:textId="77777777" w:rsidR="00F774B4" w:rsidRPr="00F774B4" w:rsidRDefault="00F774B4" w:rsidP="00F774B4">
      <w:pPr>
        <w:jc w:val="both"/>
        <w:rPr>
          <w:rFonts w:ascii="Arial" w:hAnsi="Arial" w:cs="Arial"/>
        </w:rPr>
      </w:pPr>
      <w:r w:rsidRPr="00F774B4">
        <w:rPr>
          <w:rFonts w:ascii="Arial" w:hAnsi="Arial" w:cs="Arial"/>
        </w:rPr>
        <w:t xml:space="preserve">e) La creación de una </w:t>
      </w:r>
      <w:r w:rsidRPr="00F774B4">
        <w:rPr>
          <w:rFonts w:ascii="Arial" w:hAnsi="Arial" w:cs="Arial"/>
          <w:b/>
          <w:bCs/>
        </w:rPr>
        <w:t>plataforma digital</w:t>
      </w:r>
      <w:r w:rsidRPr="00F774B4">
        <w:rPr>
          <w:rFonts w:ascii="Arial" w:hAnsi="Arial" w:cs="Arial"/>
        </w:rPr>
        <w:t xml:space="preserve"> de Participación Ciudadana como canal de comunicación, prevención, atención y denuncia de focos rojos que puedan generar violencia vecinal. </w:t>
      </w:r>
    </w:p>
    <w:p w14:paraId="1D319030" w14:textId="77777777" w:rsidR="008C60DF" w:rsidRDefault="008C60DF" w:rsidP="00F774B4">
      <w:pPr>
        <w:jc w:val="both"/>
        <w:rPr>
          <w:rFonts w:ascii="Arial" w:hAnsi="Arial" w:cs="Arial"/>
          <w:b/>
          <w:bCs/>
        </w:rPr>
      </w:pPr>
    </w:p>
    <w:p w14:paraId="7A765980" w14:textId="38F6CB38" w:rsidR="00F774B4" w:rsidRDefault="00F774B4" w:rsidP="00F774B4">
      <w:pPr>
        <w:jc w:val="both"/>
        <w:rPr>
          <w:rFonts w:ascii="Arial" w:hAnsi="Arial" w:cs="Arial"/>
        </w:rPr>
      </w:pPr>
      <w:r w:rsidRPr="00F774B4">
        <w:rPr>
          <w:rFonts w:ascii="Arial" w:hAnsi="Arial" w:cs="Arial"/>
          <w:b/>
          <w:bCs/>
        </w:rPr>
        <w:t>SEGUNDO.</w:t>
      </w:r>
      <w:r w:rsidR="008C60DF">
        <w:rPr>
          <w:rFonts w:ascii="Arial" w:hAnsi="Arial" w:cs="Arial"/>
          <w:b/>
          <w:bCs/>
        </w:rPr>
        <w:t>-</w:t>
      </w:r>
      <w:r w:rsidRPr="00F774B4">
        <w:rPr>
          <w:rFonts w:ascii="Arial" w:hAnsi="Arial" w:cs="Arial"/>
          <w:b/>
          <w:bCs/>
        </w:rPr>
        <w:t xml:space="preserve"> </w:t>
      </w:r>
      <w:r w:rsidRPr="00F774B4">
        <w:rPr>
          <w:rFonts w:ascii="Arial" w:hAnsi="Arial" w:cs="Arial"/>
        </w:rPr>
        <w:t xml:space="preserve">Se instruye a la </w:t>
      </w:r>
      <w:r w:rsidRPr="00F774B4">
        <w:rPr>
          <w:rFonts w:ascii="Arial" w:hAnsi="Arial" w:cs="Arial"/>
          <w:b/>
          <w:bCs/>
        </w:rPr>
        <w:t xml:space="preserve">Coordinación General de Servicios Municipales y a la Dirección de Inspección y Vigilancia </w:t>
      </w:r>
      <w:r w:rsidRPr="00F774B4">
        <w:rPr>
          <w:rFonts w:ascii="Arial" w:hAnsi="Arial" w:cs="Arial"/>
        </w:rPr>
        <w:t>para que conforme a sus atribuciones, redoblen esfuerzos en el desempeño de sus funciones para la prevención de posibles conflictos vecinales y comunitarios.</w:t>
      </w:r>
    </w:p>
    <w:p w14:paraId="6EDEFCE1" w14:textId="77777777" w:rsidR="008C60DF" w:rsidRPr="00F774B4" w:rsidRDefault="008C60DF" w:rsidP="00F774B4">
      <w:pPr>
        <w:jc w:val="both"/>
        <w:rPr>
          <w:rFonts w:ascii="Arial" w:hAnsi="Arial" w:cs="Arial"/>
        </w:rPr>
      </w:pPr>
    </w:p>
    <w:p w14:paraId="29547D1C" w14:textId="656A1500" w:rsidR="00F774B4" w:rsidRDefault="00F774B4" w:rsidP="00F774B4">
      <w:pPr>
        <w:jc w:val="both"/>
        <w:rPr>
          <w:rFonts w:ascii="Arial" w:hAnsi="Arial" w:cs="Arial"/>
        </w:rPr>
      </w:pPr>
      <w:r w:rsidRPr="00F774B4">
        <w:rPr>
          <w:rFonts w:ascii="Arial" w:hAnsi="Arial" w:cs="Arial"/>
          <w:b/>
          <w:bCs/>
        </w:rPr>
        <w:t>TERCERO.</w:t>
      </w:r>
      <w:r w:rsidR="008C60DF">
        <w:rPr>
          <w:rFonts w:ascii="Arial" w:hAnsi="Arial" w:cs="Arial"/>
          <w:b/>
          <w:bCs/>
        </w:rPr>
        <w:t>-</w:t>
      </w:r>
      <w:r w:rsidRPr="00F774B4">
        <w:rPr>
          <w:rFonts w:ascii="Arial" w:hAnsi="Arial" w:cs="Arial"/>
        </w:rPr>
        <w:t xml:space="preserve"> Se instruye a la </w:t>
      </w:r>
      <w:r w:rsidRPr="00F774B4">
        <w:rPr>
          <w:rFonts w:ascii="Arial" w:hAnsi="Arial" w:cs="Arial"/>
          <w:b/>
          <w:bCs/>
        </w:rPr>
        <w:t>Coordinación General Cuidamos Guadalajara</w:t>
      </w:r>
      <w:r w:rsidRPr="00F774B4">
        <w:rPr>
          <w:rFonts w:ascii="Arial" w:hAnsi="Arial" w:cs="Arial"/>
        </w:rPr>
        <w:t xml:space="preserve">, para que en colaboración con la </w:t>
      </w:r>
      <w:r w:rsidRPr="00F774B4">
        <w:rPr>
          <w:rFonts w:ascii="Arial" w:hAnsi="Arial" w:cs="Arial"/>
          <w:b/>
          <w:bCs/>
        </w:rPr>
        <w:t>Coordinación de Análisis y Comunicación Estratégica</w:t>
      </w:r>
      <w:r w:rsidRPr="00F774B4">
        <w:rPr>
          <w:rFonts w:ascii="Arial" w:hAnsi="Arial" w:cs="Arial"/>
        </w:rPr>
        <w:t xml:space="preserve">, y su área de </w:t>
      </w:r>
      <w:r w:rsidRPr="00F774B4">
        <w:rPr>
          <w:rFonts w:ascii="Arial" w:hAnsi="Arial" w:cs="Arial"/>
          <w:b/>
          <w:bCs/>
        </w:rPr>
        <w:t>Redes y Estrategia Digital</w:t>
      </w:r>
      <w:r w:rsidRPr="00F774B4">
        <w:rPr>
          <w:rFonts w:ascii="Arial" w:hAnsi="Arial" w:cs="Arial"/>
        </w:rPr>
        <w:t xml:space="preserve">, desarrollen </w:t>
      </w:r>
      <w:r w:rsidRPr="00F774B4">
        <w:rPr>
          <w:rFonts w:ascii="Arial" w:hAnsi="Arial" w:cs="Arial"/>
          <w:b/>
          <w:bCs/>
        </w:rPr>
        <w:t>campañas informativas y materiales de difusión</w:t>
      </w:r>
      <w:r w:rsidRPr="00F774B4">
        <w:rPr>
          <w:rFonts w:ascii="Arial" w:hAnsi="Arial" w:cs="Arial"/>
        </w:rPr>
        <w:t xml:space="preserve"> orientados a promover la cultura de paz, la mediación vecinal y el respeto a los reglamentos municipales, en concordancia con los lineamientos de comunicación institucional del Gobierno de Guadalajara.</w:t>
      </w:r>
    </w:p>
    <w:p w14:paraId="31B47B5D" w14:textId="77777777" w:rsidR="008C60DF" w:rsidRPr="00F774B4" w:rsidRDefault="008C60DF" w:rsidP="00F774B4">
      <w:pPr>
        <w:jc w:val="both"/>
        <w:rPr>
          <w:rFonts w:ascii="Arial" w:hAnsi="Arial" w:cs="Arial"/>
        </w:rPr>
      </w:pPr>
    </w:p>
    <w:p w14:paraId="7974DAD8" w14:textId="1BCC625E" w:rsidR="00AE7E61" w:rsidRDefault="00F774B4" w:rsidP="008C60DF">
      <w:pPr>
        <w:jc w:val="both"/>
        <w:rPr>
          <w:rFonts w:ascii="Arial" w:hAnsi="Arial" w:cs="Arial"/>
        </w:rPr>
      </w:pPr>
      <w:r w:rsidRPr="00F774B4">
        <w:rPr>
          <w:rFonts w:ascii="Arial" w:hAnsi="Arial" w:cs="Arial"/>
          <w:b/>
          <w:bCs/>
        </w:rPr>
        <w:t>CUARTO.</w:t>
      </w:r>
      <w:r w:rsidR="008C60DF">
        <w:rPr>
          <w:rFonts w:ascii="Arial" w:hAnsi="Arial" w:cs="Arial"/>
          <w:b/>
          <w:bCs/>
        </w:rPr>
        <w:t>-</w:t>
      </w:r>
      <w:r w:rsidRPr="00F774B4">
        <w:rPr>
          <w:rFonts w:ascii="Arial" w:hAnsi="Arial" w:cs="Arial"/>
        </w:rPr>
        <w:t xml:space="preserve"> Remítase el contenido íntegro del presente </w:t>
      </w:r>
      <w:r w:rsidRPr="00F774B4">
        <w:rPr>
          <w:rFonts w:ascii="Arial" w:hAnsi="Arial" w:cs="Arial"/>
          <w:b/>
          <w:bCs/>
        </w:rPr>
        <w:t>Acuerdo</w:t>
      </w:r>
      <w:r w:rsidRPr="00F774B4">
        <w:rPr>
          <w:rFonts w:ascii="Arial" w:hAnsi="Arial" w:cs="Arial"/>
        </w:rPr>
        <w:t xml:space="preserve"> a la </w:t>
      </w:r>
      <w:r w:rsidRPr="00F774B4">
        <w:rPr>
          <w:rFonts w:ascii="Arial" w:hAnsi="Arial" w:cs="Arial"/>
          <w:b/>
          <w:bCs/>
        </w:rPr>
        <w:t>Coordinación General Cuidamos Guadalajara</w:t>
      </w:r>
      <w:r w:rsidRPr="00F774B4">
        <w:rPr>
          <w:rFonts w:ascii="Arial" w:hAnsi="Arial" w:cs="Arial"/>
        </w:rPr>
        <w:t xml:space="preserve">, a la </w:t>
      </w:r>
      <w:r w:rsidRPr="00F774B4">
        <w:rPr>
          <w:rFonts w:ascii="Arial" w:hAnsi="Arial" w:cs="Arial"/>
          <w:b/>
          <w:bCs/>
        </w:rPr>
        <w:t>Coordinación de Análisis y Comunicación Estratégica</w:t>
      </w:r>
      <w:r w:rsidRPr="00F774B4">
        <w:rPr>
          <w:rFonts w:ascii="Arial" w:hAnsi="Arial" w:cs="Arial"/>
        </w:rPr>
        <w:t>, a la</w:t>
      </w:r>
      <w:r w:rsidRPr="00F774B4">
        <w:rPr>
          <w:rFonts w:ascii="Arial" w:hAnsi="Arial" w:cs="Arial"/>
          <w:b/>
          <w:bCs/>
        </w:rPr>
        <w:t xml:space="preserve"> Dirección de Vinculación y Gestión Estratégica </w:t>
      </w:r>
      <w:r w:rsidRPr="00F774B4">
        <w:rPr>
          <w:rFonts w:ascii="Arial" w:hAnsi="Arial" w:cs="Arial"/>
        </w:rPr>
        <w:t xml:space="preserve">y la </w:t>
      </w:r>
      <w:r w:rsidRPr="00F774B4">
        <w:rPr>
          <w:rFonts w:ascii="Arial" w:hAnsi="Arial" w:cs="Arial"/>
          <w:b/>
          <w:bCs/>
        </w:rPr>
        <w:t>Dirección de Justicia Cívica Municipal,</w:t>
      </w:r>
      <w:r w:rsidRPr="00F774B4">
        <w:rPr>
          <w:rFonts w:ascii="Arial" w:hAnsi="Arial" w:cs="Arial"/>
        </w:rPr>
        <w:t xml:space="preserve"> para su cumplimiento.</w:t>
      </w:r>
    </w:p>
    <w:p w14:paraId="0AE66487" w14:textId="77777777" w:rsidR="008C60DF" w:rsidRPr="008C60DF" w:rsidRDefault="008C60DF" w:rsidP="008C60DF">
      <w:pPr>
        <w:jc w:val="both"/>
        <w:rPr>
          <w:rFonts w:ascii="Arial" w:hAnsi="Arial" w:cs="Arial"/>
        </w:rPr>
      </w:pPr>
    </w:p>
    <w:p w14:paraId="12FC7912" w14:textId="1D8020A1"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8.- DICTAMEN DE LAS COMISIONES EDILICIAS DE SALUD Y DEPORTES Y DE DERECHOS HUMANOS, IGUALDAD DE GÉNERO Y RESPETO A LA DIVERSIDAD, QUE RESUELVE EL TURNO 029/25, RELATIVO A LA IMPLEMENTACIÓN DE ESPACIOS DONDE SE ADMINISTRE LA PROFILAXIS POST EXPOSICIÓN A VIH EN LAS UNIDADES MÉDICAS DE CRUZ VERDE. </w:t>
      </w:r>
    </w:p>
    <w:p w14:paraId="1BF2DC30" w14:textId="77777777" w:rsidR="008C60DF" w:rsidRDefault="008C60DF" w:rsidP="00F774B4">
      <w:pPr>
        <w:jc w:val="center"/>
        <w:rPr>
          <w:rFonts w:ascii="Arial" w:hAnsi="Arial" w:cs="Arial"/>
          <w:b/>
        </w:rPr>
      </w:pPr>
    </w:p>
    <w:p w14:paraId="32AD52F6" w14:textId="77777777" w:rsidR="001702F0" w:rsidRDefault="001702F0" w:rsidP="00F774B4">
      <w:pPr>
        <w:jc w:val="center"/>
        <w:rPr>
          <w:rFonts w:ascii="Arial" w:hAnsi="Arial" w:cs="Arial"/>
          <w:b/>
        </w:rPr>
      </w:pPr>
    </w:p>
    <w:p w14:paraId="3E547FEF" w14:textId="77777777" w:rsidR="001702F0" w:rsidRDefault="001702F0" w:rsidP="00F774B4">
      <w:pPr>
        <w:jc w:val="center"/>
        <w:rPr>
          <w:rFonts w:ascii="Arial" w:hAnsi="Arial" w:cs="Arial"/>
          <w:b/>
        </w:rPr>
      </w:pPr>
    </w:p>
    <w:p w14:paraId="4ABCC220" w14:textId="77777777" w:rsidR="001702F0" w:rsidRDefault="001702F0" w:rsidP="00F774B4">
      <w:pPr>
        <w:jc w:val="center"/>
        <w:rPr>
          <w:rFonts w:ascii="Arial" w:hAnsi="Arial" w:cs="Arial"/>
          <w:b/>
        </w:rPr>
      </w:pPr>
    </w:p>
    <w:p w14:paraId="03DEC578" w14:textId="4EF5F028" w:rsidR="00F774B4" w:rsidRPr="00F774B4" w:rsidRDefault="00F774B4" w:rsidP="00F774B4">
      <w:pPr>
        <w:jc w:val="center"/>
        <w:rPr>
          <w:rFonts w:ascii="Arial" w:hAnsi="Arial" w:cs="Arial"/>
          <w:b/>
        </w:rPr>
      </w:pPr>
      <w:r w:rsidRPr="00F774B4">
        <w:rPr>
          <w:rFonts w:ascii="Arial" w:hAnsi="Arial" w:cs="Arial"/>
          <w:b/>
        </w:rPr>
        <w:lastRenderedPageBreak/>
        <w:t>ACUERDO</w:t>
      </w:r>
    </w:p>
    <w:p w14:paraId="144A47CA" w14:textId="77777777" w:rsidR="00F774B4" w:rsidRPr="00F774B4" w:rsidRDefault="00F774B4" w:rsidP="00F774B4">
      <w:pPr>
        <w:jc w:val="both"/>
        <w:rPr>
          <w:rFonts w:ascii="Arial" w:hAnsi="Arial" w:cs="Arial"/>
        </w:rPr>
      </w:pPr>
    </w:p>
    <w:p w14:paraId="00B0D6E5" w14:textId="4C0B1CC0" w:rsidR="00F774B4" w:rsidRPr="00F774B4" w:rsidRDefault="00F774B4" w:rsidP="00F774B4">
      <w:pPr>
        <w:jc w:val="both"/>
        <w:rPr>
          <w:rFonts w:ascii="Arial" w:hAnsi="Arial" w:cs="Arial"/>
        </w:rPr>
      </w:pPr>
      <w:r w:rsidRPr="00F774B4">
        <w:rPr>
          <w:rFonts w:ascii="Arial" w:hAnsi="Arial" w:cs="Arial"/>
          <w:b/>
          <w:bCs/>
        </w:rPr>
        <w:t>PRIMERO.-</w:t>
      </w:r>
      <w:r w:rsidRPr="00F774B4">
        <w:rPr>
          <w:rFonts w:ascii="Arial" w:hAnsi="Arial" w:cs="Arial"/>
        </w:rPr>
        <w:t xml:space="preserve"> Se instruye a la Dirección de Servicios Médicos Municipales elabore un diagnóstico técnico-operativo que señale y proyecte de manera enunciativa más no limitativa lo siguiente:</w:t>
      </w:r>
    </w:p>
    <w:p w14:paraId="1B30BFBF" w14:textId="77777777" w:rsidR="00F774B4" w:rsidRPr="00F774B4" w:rsidRDefault="00F774B4" w:rsidP="00F774B4">
      <w:pPr>
        <w:jc w:val="both"/>
        <w:rPr>
          <w:rFonts w:ascii="Arial" w:hAnsi="Arial" w:cs="Arial"/>
        </w:rPr>
      </w:pPr>
    </w:p>
    <w:p w14:paraId="3838D0D7" w14:textId="77777777" w:rsidR="00F774B4" w:rsidRPr="00F774B4" w:rsidRDefault="00F774B4" w:rsidP="0016294C">
      <w:pPr>
        <w:pStyle w:val="Prrafodelista"/>
        <w:numPr>
          <w:ilvl w:val="0"/>
          <w:numId w:val="39"/>
        </w:numPr>
        <w:ind w:left="0" w:firstLine="0"/>
        <w:contextualSpacing/>
        <w:jc w:val="both"/>
        <w:rPr>
          <w:rFonts w:ascii="Arial" w:hAnsi="Arial" w:cs="Arial"/>
          <w:sz w:val="20"/>
          <w:szCs w:val="20"/>
        </w:rPr>
      </w:pPr>
      <w:r w:rsidRPr="00F774B4">
        <w:rPr>
          <w:rFonts w:ascii="Arial" w:hAnsi="Arial" w:cs="Arial"/>
          <w:sz w:val="20"/>
          <w:szCs w:val="20"/>
        </w:rPr>
        <w:t>Identificación de unidades de la Cruz Verde del municipio de Guadalajara con viabilidad potencial para la implementación del servicio;</w:t>
      </w:r>
    </w:p>
    <w:p w14:paraId="76B08DE6" w14:textId="77777777" w:rsidR="00F774B4" w:rsidRPr="00F774B4" w:rsidRDefault="00F774B4" w:rsidP="0016294C">
      <w:pPr>
        <w:pStyle w:val="Prrafodelista"/>
        <w:numPr>
          <w:ilvl w:val="0"/>
          <w:numId w:val="39"/>
        </w:numPr>
        <w:ind w:left="0" w:firstLine="0"/>
        <w:contextualSpacing/>
        <w:jc w:val="both"/>
        <w:rPr>
          <w:rFonts w:ascii="Arial" w:hAnsi="Arial" w:cs="Arial"/>
          <w:sz w:val="20"/>
          <w:szCs w:val="20"/>
        </w:rPr>
      </w:pPr>
      <w:r w:rsidRPr="00F774B4">
        <w:rPr>
          <w:rFonts w:ascii="Arial" w:hAnsi="Arial" w:cs="Arial"/>
          <w:sz w:val="20"/>
          <w:szCs w:val="20"/>
        </w:rPr>
        <w:t>Requerimientos de personal, infraestructura, capacitación u otros elementos técnicos operativos que resulten necesarios para la implementación del servicio;</w:t>
      </w:r>
    </w:p>
    <w:p w14:paraId="6E40A524" w14:textId="77777777" w:rsidR="00F774B4" w:rsidRPr="00F774B4" w:rsidRDefault="00F774B4" w:rsidP="0016294C">
      <w:pPr>
        <w:pStyle w:val="Prrafodelista"/>
        <w:numPr>
          <w:ilvl w:val="0"/>
          <w:numId w:val="39"/>
        </w:numPr>
        <w:ind w:left="0" w:firstLine="0"/>
        <w:contextualSpacing/>
        <w:jc w:val="both"/>
        <w:rPr>
          <w:rFonts w:ascii="Arial" w:hAnsi="Arial" w:cs="Arial"/>
          <w:sz w:val="20"/>
          <w:szCs w:val="20"/>
        </w:rPr>
      </w:pPr>
      <w:r w:rsidRPr="00F774B4">
        <w:rPr>
          <w:rFonts w:ascii="Arial" w:hAnsi="Arial" w:cs="Arial"/>
          <w:sz w:val="20"/>
          <w:szCs w:val="20"/>
        </w:rPr>
        <w:t>Estimación presupuestal necesaria; y</w:t>
      </w:r>
    </w:p>
    <w:p w14:paraId="410C4832" w14:textId="77777777" w:rsidR="00F774B4" w:rsidRPr="00F774B4" w:rsidRDefault="00F774B4" w:rsidP="0016294C">
      <w:pPr>
        <w:pStyle w:val="Prrafodelista"/>
        <w:numPr>
          <w:ilvl w:val="0"/>
          <w:numId w:val="39"/>
        </w:numPr>
        <w:ind w:left="0" w:firstLine="0"/>
        <w:contextualSpacing/>
        <w:jc w:val="both"/>
        <w:rPr>
          <w:rFonts w:ascii="Arial" w:hAnsi="Arial" w:cs="Arial"/>
          <w:sz w:val="20"/>
          <w:szCs w:val="20"/>
        </w:rPr>
      </w:pPr>
      <w:r w:rsidRPr="00F774B4">
        <w:rPr>
          <w:rFonts w:ascii="Arial" w:hAnsi="Arial" w:cs="Arial"/>
          <w:sz w:val="20"/>
          <w:szCs w:val="20"/>
        </w:rPr>
        <w:t>Propuesta de una ruta crítica para su implementación gradual.</w:t>
      </w:r>
    </w:p>
    <w:p w14:paraId="0F3A7238" w14:textId="77777777" w:rsidR="00F774B4" w:rsidRPr="00F774B4" w:rsidRDefault="00F774B4" w:rsidP="008C60DF">
      <w:pPr>
        <w:jc w:val="both"/>
        <w:rPr>
          <w:rFonts w:ascii="Arial" w:hAnsi="Arial" w:cs="Arial"/>
        </w:rPr>
      </w:pPr>
      <w:r w:rsidRPr="00F774B4">
        <w:rPr>
          <w:rFonts w:ascii="Arial" w:hAnsi="Arial" w:cs="Arial"/>
        </w:rPr>
        <w:t xml:space="preserve">Lo anterior deberá ser presentado ante las Comisiones Edilicias dictaminadoras en un plazo no mayor a 60 días hábiles. </w:t>
      </w:r>
    </w:p>
    <w:p w14:paraId="3E66AEC7" w14:textId="77777777" w:rsidR="00F774B4" w:rsidRPr="00F774B4" w:rsidRDefault="00F774B4" w:rsidP="00F774B4">
      <w:pPr>
        <w:jc w:val="both"/>
        <w:rPr>
          <w:rFonts w:ascii="Arial" w:hAnsi="Arial" w:cs="Arial"/>
        </w:rPr>
      </w:pPr>
    </w:p>
    <w:p w14:paraId="044BDE51" w14:textId="072354B2" w:rsidR="00F774B4" w:rsidRPr="00F774B4" w:rsidRDefault="00F774B4" w:rsidP="00F774B4">
      <w:pPr>
        <w:jc w:val="both"/>
        <w:rPr>
          <w:rFonts w:ascii="Arial" w:hAnsi="Arial" w:cs="Arial"/>
        </w:rPr>
      </w:pPr>
      <w:r w:rsidRPr="00F774B4">
        <w:rPr>
          <w:rFonts w:ascii="Arial" w:hAnsi="Arial" w:cs="Arial"/>
          <w:b/>
          <w:bCs/>
        </w:rPr>
        <w:t>SEGUNDO.</w:t>
      </w:r>
      <w:r w:rsidR="008C60DF">
        <w:rPr>
          <w:rFonts w:ascii="Arial" w:hAnsi="Arial" w:cs="Arial"/>
          <w:b/>
          <w:bCs/>
        </w:rPr>
        <w:t>-</w:t>
      </w:r>
      <w:r w:rsidRPr="00F774B4">
        <w:rPr>
          <w:rFonts w:ascii="Arial" w:hAnsi="Arial" w:cs="Arial"/>
          <w:b/>
          <w:bCs/>
        </w:rPr>
        <w:t xml:space="preserve"> </w:t>
      </w:r>
      <w:r w:rsidRPr="00F774B4">
        <w:rPr>
          <w:rFonts w:ascii="Arial" w:hAnsi="Arial" w:cs="Arial"/>
        </w:rPr>
        <w:t xml:space="preserve">Una vez presentado el diagnostico técnico-operativo, se instruye a la Dirección de Servicios Médicos Municipales revise la viabilidad para que dentro del ámbito de sus atribuciones gestione, en coordinación con la Sindicatura Municipal, la celebración de un convenio de colaboración con el </w:t>
      </w:r>
      <w:proofErr w:type="spellStart"/>
      <w:r w:rsidR="00866ED9">
        <w:rPr>
          <w:rFonts w:ascii="Arial" w:hAnsi="Arial" w:cs="Arial"/>
        </w:rPr>
        <w:t>opd</w:t>
      </w:r>
      <w:proofErr w:type="spellEnd"/>
      <w:r w:rsidRPr="00F774B4">
        <w:rPr>
          <w:rFonts w:ascii="Arial" w:hAnsi="Arial" w:cs="Arial"/>
        </w:rPr>
        <w:t xml:space="preserve"> Servicios de Salud Jalisco y, en su caso, con las autoridades federales competentes, a fin de que dichas instancias provean el biológico, los protocolos técnicos, la capacitación y los lineamientos necesarios para la implementación de la Profilaxis Post Exposición (PEP) para VIH en las unidades de la Cruz Verde del Municipio de Guadalajara.</w:t>
      </w:r>
    </w:p>
    <w:p w14:paraId="6D9C6A9E" w14:textId="77777777" w:rsidR="00F774B4" w:rsidRPr="00F774B4" w:rsidRDefault="00F774B4" w:rsidP="00F774B4">
      <w:pPr>
        <w:jc w:val="both"/>
        <w:rPr>
          <w:rFonts w:ascii="Arial" w:hAnsi="Arial" w:cs="Arial"/>
        </w:rPr>
      </w:pPr>
    </w:p>
    <w:p w14:paraId="7ABD70E4" w14:textId="0A53E4DF" w:rsidR="00AE7E61" w:rsidRDefault="00F774B4" w:rsidP="008C60DF">
      <w:pPr>
        <w:jc w:val="both"/>
        <w:rPr>
          <w:rFonts w:ascii="Arial" w:hAnsi="Arial" w:cs="Arial"/>
        </w:rPr>
      </w:pPr>
      <w:r w:rsidRPr="00F774B4">
        <w:rPr>
          <w:rFonts w:ascii="Arial" w:hAnsi="Arial" w:cs="Arial"/>
          <w:b/>
          <w:bCs/>
        </w:rPr>
        <w:t>TERCERO.-</w:t>
      </w:r>
      <w:r w:rsidRPr="00F774B4">
        <w:rPr>
          <w:rFonts w:ascii="Arial" w:hAnsi="Arial" w:cs="Arial"/>
        </w:rPr>
        <w:t xml:space="preserve"> Se instruye al Secretario General, realice las gestiones administrativas conducentes para el cumplimiento del presente acuerdo de dictamen. </w:t>
      </w:r>
    </w:p>
    <w:p w14:paraId="4F7FEE5E" w14:textId="77777777" w:rsidR="008C60DF" w:rsidRPr="008C60DF" w:rsidRDefault="008C60DF" w:rsidP="008C60DF">
      <w:pPr>
        <w:jc w:val="both"/>
        <w:rPr>
          <w:rFonts w:ascii="Arial" w:hAnsi="Arial" w:cs="Arial"/>
        </w:rPr>
      </w:pPr>
    </w:p>
    <w:p w14:paraId="50A0D45C" w14:textId="26DB3439"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9.- DICTAMEN DE LAS COMISIONES EDILICIAS DE OBRAS PÚBLICAS, PLANEACIÓN DEL DESARROLLO URBANO Y MOVILIDAD, Y DE HACIENDA PÚBLICA Y PATRIMONIO MUNICIPAL, QUE RESUELVE LOS TURNOS 032/25 Y 202/25, RELATIVOS A LA REHABILITACIÓN DE ESPACIOS EN EL CENTRO DE DESARROLLO COMUNITARIO NÚMERO 15. </w:t>
      </w:r>
    </w:p>
    <w:p w14:paraId="62727A08" w14:textId="77777777" w:rsidR="008C60DF" w:rsidRDefault="008C60DF" w:rsidP="00F774B4">
      <w:pPr>
        <w:pBdr>
          <w:top w:val="nil"/>
          <w:left w:val="nil"/>
          <w:bottom w:val="nil"/>
          <w:right w:val="nil"/>
          <w:between w:val="nil"/>
        </w:pBdr>
        <w:tabs>
          <w:tab w:val="left" w:pos="3248"/>
          <w:tab w:val="left" w:pos="3583"/>
        </w:tabs>
        <w:jc w:val="center"/>
        <w:rPr>
          <w:rFonts w:ascii="Arial" w:eastAsia="Arial" w:hAnsi="Arial" w:cs="Arial"/>
          <w:b/>
          <w:bCs/>
          <w:color w:val="000000"/>
        </w:rPr>
      </w:pPr>
    </w:p>
    <w:p w14:paraId="6FAEE20F" w14:textId="79E85E31" w:rsidR="00F774B4" w:rsidRPr="00F774B4" w:rsidRDefault="00F774B4" w:rsidP="00F774B4">
      <w:pPr>
        <w:pBdr>
          <w:top w:val="nil"/>
          <w:left w:val="nil"/>
          <w:bottom w:val="nil"/>
          <w:right w:val="nil"/>
          <w:between w:val="nil"/>
        </w:pBdr>
        <w:tabs>
          <w:tab w:val="left" w:pos="3248"/>
          <w:tab w:val="left" w:pos="3583"/>
        </w:tabs>
        <w:jc w:val="center"/>
        <w:rPr>
          <w:rFonts w:ascii="Arial" w:eastAsia="Arial" w:hAnsi="Arial" w:cs="Arial"/>
          <w:b/>
          <w:bCs/>
          <w:color w:val="000000"/>
        </w:rPr>
      </w:pPr>
      <w:r w:rsidRPr="00F774B4">
        <w:rPr>
          <w:rFonts w:ascii="Arial" w:eastAsia="Arial" w:hAnsi="Arial" w:cs="Arial"/>
          <w:b/>
          <w:bCs/>
          <w:color w:val="000000"/>
        </w:rPr>
        <w:t>ACUERDO</w:t>
      </w:r>
    </w:p>
    <w:p w14:paraId="23235755" w14:textId="77777777" w:rsidR="00F774B4" w:rsidRPr="00F774B4" w:rsidRDefault="00F774B4" w:rsidP="00F774B4">
      <w:pPr>
        <w:jc w:val="center"/>
        <w:rPr>
          <w:rFonts w:ascii="Arial" w:eastAsia="Arial" w:hAnsi="Arial" w:cs="Arial"/>
          <w:b/>
          <w:bCs/>
        </w:rPr>
      </w:pPr>
    </w:p>
    <w:p w14:paraId="1DDA115A" w14:textId="007E400A" w:rsidR="00F774B4" w:rsidRDefault="008C60DF" w:rsidP="00F774B4">
      <w:pPr>
        <w:jc w:val="both"/>
        <w:rPr>
          <w:rFonts w:ascii="Arial" w:eastAsia="Arial" w:hAnsi="Arial" w:cs="Arial"/>
        </w:rPr>
      </w:pPr>
      <w:r w:rsidRPr="00F774B4">
        <w:rPr>
          <w:rFonts w:ascii="Arial" w:eastAsia="Arial" w:hAnsi="Arial" w:cs="Arial"/>
          <w:b/>
          <w:bCs/>
        </w:rPr>
        <w:t>PRIMERO.</w:t>
      </w:r>
      <w:r>
        <w:rPr>
          <w:rFonts w:ascii="Arial" w:eastAsia="Arial" w:hAnsi="Arial" w:cs="Arial"/>
          <w:b/>
          <w:bCs/>
        </w:rPr>
        <w:t>-</w:t>
      </w:r>
      <w:r w:rsidRPr="00F774B4">
        <w:rPr>
          <w:rFonts w:ascii="Arial" w:eastAsia="Arial" w:hAnsi="Arial" w:cs="Arial"/>
          <w:b/>
          <w:bCs/>
        </w:rPr>
        <w:t xml:space="preserve"> </w:t>
      </w:r>
      <w:r w:rsidR="00F774B4" w:rsidRPr="00F774B4">
        <w:rPr>
          <w:rFonts w:ascii="Arial" w:eastAsia="Arial" w:hAnsi="Arial" w:cs="Arial"/>
        </w:rPr>
        <w:t>Se instruye a la Coordinación General de Gestión Integral de la Ciudad, para que, a través de la Dirección de Obras Públicas y en coordinación con el Organismo Público Descentralizado Sistema para el Desarrollo Integral de la Familia de Guadalajara (DIF Guadalajara), elabore un diagnóstico y análisis técnico del Centro de Desarrollo Comunitario (CDC) No. 15, ubicado en Enrique Osornio 2658, colonia Emiliano Zapata. Dicho análisis deberá determinar la viabilidad técnica y financiera para su rehabilitación integral, la instalación de un domo y las adecuaciones necesarias para garantizar la accesibilidad universal, remitiéndose los resultados al Consejo Directivo del DIF Guadalajara para su conocimiento.</w:t>
      </w:r>
    </w:p>
    <w:p w14:paraId="066B6FBE" w14:textId="77777777" w:rsidR="008C60DF" w:rsidRPr="00F774B4" w:rsidRDefault="008C60DF" w:rsidP="00F774B4">
      <w:pPr>
        <w:jc w:val="both"/>
        <w:rPr>
          <w:rFonts w:ascii="Arial" w:eastAsia="Arial" w:hAnsi="Arial" w:cs="Arial"/>
        </w:rPr>
      </w:pPr>
    </w:p>
    <w:p w14:paraId="51D86962" w14:textId="5D64CB5D" w:rsidR="00F774B4" w:rsidRPr="00F774B4" w:rsidRDefault="008C60DF" w:rsidP="00F774B4">
      <w:pPr>
        <w:jc w:val="both"/>
        <w:rPr>
          <w:rFonts w:ascii="Arial" w:eastAsia="Arial" w:hAnsi="Arial" w:cs="Arial"/>
        </w:rPr>
      </w:pPr>
      <w:r w:rsidRPr="00F774B4">
        <w:rPr>
          <w:rFonts w:ascii="Arial" w:eastAsia="Arial" w:hAnsi="Arial" w:cs="Arial"/>
          <w:b/>
          <w:bCs/>
        </w:rPr>
        <w:t>SEGUNDO.</w:t>
      </w:r>
      <w:r>
        <w:rPr>
          <w:rFonts w:ascii="Arial" w:eastAsia="Arial" w:hAnsi="Arial" w:cs="Arial"/>
          <w:b/>
          <w:bCs/>
        </w:rPr>
        <w:t>-</w:t>
      </w:r>
      <w:r w:rsidRPr="00F774B4">
        <w:rPr>
          <w:rFonts w:ascii="Arial" w:eastAsia="Arial" w:hAnsi="Arial" w:cs="Arial"/>
          <w:b/>
          <w:bCs/>
        </w:rPr>
        <w:t xml:space="preserve"> </w:t>
      </w:r>
      <w:r w:rsidR="00F774B4" w:rsidRPr="00F774B4">
        <w:rPr>
          <w:rFonts w:ascii="Arial" w:eastAsia="Arial" w:hAnsi="Arial" w:cs="Arial"/>
        </w:rPr>
        <w:t>Una vez realizados y aprobados los estudios y análisis señalados en el resolutivo anterior, y de confirmarse su viabilidad técnica y financiera, se instruye a la Coordinación General de Gestión Integral de la Ciudad, por conducto de la Dirección de Obras Públicas y en coordinación con la representación institucional del Sistema DIF Guadalajara, para que formulen las gestiones necesarias que garanticen la inclusión del proyecto de intervención del Centro de Desarrollo Comunitario (CDC) No. 15 dentro del Presupuesto de Egresos del Municipio de Guadalajara y del Programa Operativo Anual de Obra Pública para el ejercicio fiscal 2026.</w:t>
      </w:r>
    </w:p>
    <w:p w14:paraId="44FFBF3D" w14:textId="36314DC1" w:rsidR="00AE7E61" w:rsidRDefault="008C60DF" w:rsidP="008C60DF">
      <w:pPr>
        <w:jc w:val="both"/>
        <w:rPr>
          <w:rFonts w:ascii="Arial" w:eastAsia="Arial" w:hAnsi="Arial" w:cs="Arial"/>
          <w:b/>
          <w:bCs/>
        </w:rPr>
      </w:pPr>
      <w:r w:rsidRPr="00F774B4">
        <w:rPr>
          <w:rFonts w:ascii="Arial" w:eastAsia="Arial" w:hAnsi="Arial" w:cs="Arial"/>
          <w:b/>
          <w:bCs/>
        </w:rPr>
        <w:lastRenderedPageBreak/>
        <w:t>TERCERO.</w:t>
      </w:r>
      <w:r>
        <w:rPr>
          <w:rFonts w:ascii="Arial" w:eastAsia="Arial" w:hAnsi="Arial" w:cs="Arial"/>
          <w:b/>
          <w:bCs/>
        </w:rPr>
        <w:t>-</w:t>
      </w:r>
      <w:r w:rsidRPr="00F774B4">
        <w:rPr>
          <w:rFonts w:ascii="Arial" w:eastAsia="Arial" w:hAnsi="Arial" w:cs="Arial"/>
          <w:b/>
          <w:bCs/>
        </w:rPr>
        <w:t xml:space="preserve"> </w:t>
      </w:r>
      <w:r w:rsidR="00F774B4" w:rsidRPr="00F774B4">
        <w:rPr>
          <w:rFonts w:ascii="Arial" w:eastAsia="Arial" w:hAnsi="Arial" w:cs="Arial"/>
        </w:rPr>
        <w:t>Suscríbase toda la documentación necesaria para el cumplimiento del presente acuerdo por parte de los ciudadanos, Presidenta Municipal y Secretario General del Ayuntamiento</w:t>
      </w:r>
      <w:r w:rsidR="00F774B4" w:rsidRPr="00F774B4">
        <w:rPr>
          <w:rFonts w:ascii="Arial" w:eastAsia="Arial" w:hAnsi="Arial" w:cs="Arial"/>
          <w:b/>
          <w:bCs/>
        </w:rPr>
        <w:t>.</w:t>
      </w:r>
    </w:p>
    <w:p w14:paraId="05975035" w14:textId="77777777" w:rsidR="008C60DF" w:rsidRPr="008C60DF" w:rsidRDefault="008C60DF" w:rsidP="008C60DF">
      <w:pPr>
        <w:jc w:val="both"/>
        <w:rPr>
          <w:rFonts w:ascii="Arial" w:eastAsia="Arial" w:hAnsi="Arial" w:cs="Arial"/>
          <w:b/>
          <w:bCs/>
        </w:rPr>
      </w:pPr>
    </w:p>
    <w:p w14:paraId="22585DA1" w14:textId="2F9ED75D"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10.- DICTAMEN DE LA COMISIÓN EDILICIA DE SERVICIOS MUNICIPALES, QUE RESUELVE EL TURNO 193/25, RELATIVO A QUE LA DIRECCIÓN DE PARQUES Y JARDINES PROPORCIONE EL LISTADO DE PARQUES Y JARDINES BAJO SU ADMINISTRACIÓN, ASÍ COMO EL INVENTARIO Y CONDICIONES DEL ARBOLADO URBANO. </w:t>
      </w:r>
    </w:p>
    <w:p w14:paraId="4AEFA657" w14:textId="77777777" w:rsidR="008C60DF" w:rsidRDefault="008C60DF" w:rsidP="00F774B4">
      <w:pPr>
        <w:jc w:val="center"/>
        <w:rPr>
          <w:rFonts w:ascii="Arial" w:hAnsi="Arial" w:cs="Arial"/>
          <w:b/>
        </w:rPr>
      </w:pPr>
    </w:p>
    <w:p w14:paraId="11F0044F" w14:textId="380A3079" w:rsidR="00F774B4" w:rsidRDefault="00F774B4" w:rsidP="00F774B4">
      <w:pPr>
        <w:jc w:val="center"/>
        <w:rPr>
          <w:rFonts w:ascii="Arial" w:hAnsi="Arial" w:cs="Arial"/>
          <w:b/>
        </w:rPr>
      </w:pPr>
      <w:r w:rsidRPr="00F774B4">
        <w:rPr>
          <w:rFonts w:ascii="Arial" w:hAnsi="Arial" w:cs="Arial"/>
          <w:b/>
        </w:rPr>
        <w:t>ACUERDO</w:t>
      </w:r>
    </w:p>
    <w:p w14:paraId="6861DA6C" w14:textId="77777777" w:rsidR="008C60DF" w:rsidRPr="00F774B4" w:rsidRDefault="008C60DF" w:rsidP="00F774B4">
      <w:pPr>
        <w:jc w:val="center"/>
        <w:rPr>
          <w:rFonts w:ascii="Arial" w:hAnsi="Arial" w:cs="Arial"/>
          <w:b/>
        </w:rPr>
      </w:pPr>
    </w:p>
    <w:p w14:paraId="3FE1F4CF" w14:textId="77777777" w:rsidR="00F774B4" w:rsidRPr="00F774B4" w:rsidRDefault="00F774B4" w:rsidP="00F774B4">
      <w:pPr>
        <w:jc w:val="both"/>
        <w:rPr>
          <w:rFonts w:ascii="Arial" w:hAnsi="Arial" w:cs="Arial"/>
        </w:rPr>
      </w:pPr>
      <w:r w:rsidRPr="00F774B4">
        <w:rPr>
          <w:rFonts w:ascii="Arial" w:hAnsi="Arial" w:cs="Arial"/>
          <w:b/>
        </w:rPr>
        <w:t xml:space="preserve">PRIMERO.- </w:t>
      </w:r>
      <w:r w:rsidRPr="00F774B4">
        <w:rPr>
          <w:rFonts w:ascii="Arial" w:hAnsi="Arial" w:cs="Arial"/>
        </w:rPr>
        <w:t>Se tiene por recibido el listado de los parques y jardines donde se especifica el nombre del parque o jardín, ubicación y superficie aproximada que están bajo el resguardo de la Dirección de Parques y Jardines al estar dentro del texto del presente dictamen.</w:t>
      </w:r>
    </w:p>
    <w:p w14:paraId="330CB47E" w14:textId="1C80C1BA" w:rsidR="00AE7E61" w:rsidRDefault="00F774B4" w:rsidP="008C60DF">
      <w:pPr>
        <w:jc w:val="both"/>
        <w:rPr>
          <w:rFonts w:ascii="Arial" w:hAnsi="Arial" w:cs="Arial"/>
        </w:rPr>
      </w:pPr>
      <w:r w:rsidRPr="00F774B4">
        <w:rPr>
          <w:rFonts w:ascii="Arial" w:hAnsi="Arial" w:cs="Arial"/>
          <w:b/>
        </w:rPr>
        <w:t xml:space="preserve">SEGUNDO.- </w:t>
      </w:r>
      <w:r w:rsidRPr="00F774B4">
        <w:rPr>
          <w:rFonts w:ascii="Arial" w:hAnsi="Arial" w:cs="Arial"/>
        </w:rPr>
        <w:t>Se instruye a la Dirección de Medio Ambiente a efecto de que envíe a la Comisión Edilicia de Medio Ambiente y Desarrollo Sustentable, el inventario actualizado del arbolado urbano de acuerdo a sus atribuciones, dentro de un plazo no mayor a 90 días naturales contados a partir de la aprobación del presente acuerdo.</w:t>
      </w:r>
    </w:p>
    <w:p w14:paraId="2F84E6F1" w14:textId="77777777" w:rsidR="008C60DF" w:rsidRPr="008C60DF" w:rsidRDefault="008C60DF" w:rsidP="008C60DF">
      <w:pPr>
        <w:jc w:val="both"/>
        <w:rPr>
          <w:rFonts w:ascii="Arial" w:hAnsi="Arial" w:cs="Arial"/>
        </w:rPr>
      </w:pPr>
    </w:p>
    <w:p w14:paraId="097518CC" w14:textId="281BD2F0"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11.- DICTAMEN DE LA COMISIÓN EDILICIA DE SERVICIOS MUNICIPALES, QUE RESUELVE EL TURNO 126/25, RELATIVO A INSTRUIR A LAS DEPENDENCIAS MUNICIPALES COMPETENTES PARA QUE REALICEN LABORES DE DESAZOLVE Y MANTENIMIENTO PREVENTIVO DE LLUVIA EN LA RED HIDRÁULICA ALEDAÑA A LAS INSTALACIONES DE LA ACADEMIA DE FORMACIÓN Y PROFESIONALIZACIÓN POLICIAL. </w:t>
      </w:r>
    </w:p>
    <w:p w14:paraId="45C4D560" w14:textId="77777777" w:rsidR="008C60DF" w:rsidRDefault="008C60DF" w:rsidP="00F774B4">
      <w:pPr>
        <w:jc w:val="center"/>
        <w:rPr>
          <w:rFonts w:ascii="Arial" w:hAnsi="Arial" w:cs="Arial"/>
          <w:b/>
          <w:bCs/>
        </w:rPr>
      </w:pPr>
    </w:p>
    <w:p w14:paraId="05236536" w14:textId="2B3A8D4E" w:rsidR="00F774B4" w:rsidRDefault="00F774B4" w:rsidP="00F774B4">
      <w:pPr>
        <w:jc w:val="center"/>
        <w:rPr>
          <w:rFonts w:ascii="Arial" w:hAnsi="Arial" w:cs="Arial"/>
          <w:b/>
          <w:bCs/>
        </w:rPr>
      </w:pPr>
      <w:r w:rsidRPr="00F774B4">
        <w:rPr>
          <w:rFonts w:ascii="Arial" w:hAnsi="Arial" w:cs="Arial"/>
          <w:b/>
          <w:bCs/>
        </w:rPr>
        <w:t>ACUERDO</w:t>
      </w:r>
    </w:p>
    <w:p w14:paraId="004BC37B" w14:textId="77777777" w:rsidR="008C60DF" w:rsidRPr="00F774B4" w:rsidRDefault="008C60DF" w:rsidP="00F774B4">
      <w:pPr>
        <w:jc w:val="center"/>
        <w:rPr>
          <w:rFonts w:ascii="Arial" w:hAnsi="Arial" w:cs="Arial"/>
          <w:b/>
          <w:bCs/>
        </w:rPr>
      </w:pPr>
    </w:p>
    <w:p w14:paraId="39EE6F6C" w14:textId="21199231" w:rsidR="00F774B4" w:rsidRDefault="00F774B4" w:rsidP="00F774B4">
      <w:pPr>
        <w:pStyle w:val="NormalWeb"/>
        <w:spacing w:before="0" w:beforeAutospacing="0" w:after="0" w:afterAutospacing="0"/>
        <w:jc w:val="both"/>
        <w:rPr>
          <w:rFonts w:ascii="Arial" w:hAnsi="Arial" w:cs="Arial"/>
          <w:bCs/>
          <w:sz w:val="20"/>
          <w:szCs w:val="20"/>
        </w:rPr>
      </w:pPr>
      <w:r w:rsidRPr="00F774B4">
        <w:rPr>
          <w:rFonts w:ascii="Arial" w:hAnsi="Arial" w:cs="Arial"/>
          <w:b/>
          <w:bCs/>
          <w:sz w:val="20"/>
          <w:szCs w:val="20"/>
        </w:rPr>
        <w:t>PRIMERO.</w:t>
      </w:r>
      <w:r w:rsidR="008C60DF">
        <w:rPr>
          <w:rFonts w:ascii="Arial" w:hAnsi="Arial" w:cs="Arial"/>
          <w:b/>
          <w:bCs/>
          <w:sz w:val="20"/>
          <w:szCs w:val="20"/>
        </w:rPr>
        <w:t>-</w:t>
      </w:r>
      <w:r w:rsidRPr="00F774B4">
        <w:rPr>
          <w:rFonts w:ascii="Arial" w:hAnsi="Arial" w:cs="Arial"/>
          <w:b/>
          <w:bCs/>
          <w:sz w:val="20"/>
          <w:szCs w:val="20"/>
        </w:rPr>
        <w:t xml:space="preserve"> </w:t>
      </w:r>
      <w:r w:rsidRPr="00F774B4">
        <w:rPr>
          <w:rFonts w:ascii="Arial" w:hAnsi="Arial" w:cs="Arial"/>
          <w:bCs/>
          <w:sz w:val="20"/>
          <w:szCs w:val="20"/>
        </w:rPr>
        <w:t>Se instruye a la Coordinación de Administración e Innovación a través de la Dirección de Administración para que continúen con los programas de desazolve y mantenimiento correctivo y preventivo en la red hidráulica dentro de las Instalaciones de la Academia de Formación y Profesionalización Policial, de acuerdo a las atribuciones que le corresponden.</w:t>
      </w:r>
    </w:p>
    <w:p w14:paraId="6D0A1F64" w14:textId="77777777" w:rsidR="008C60DF" w:rsidRPr="00F774B4" w:rsidRDefault="008C60DF" w:rsidP="00F774B4">
      <w:pPr>
        <w:pStyle w:val="NormalWeb"/>
        <w:spacing w:before="0" w:beforeAutospacing="0" w:after="0" w:afterAutospacing="0"/>
        <w:jc w:val="both"/>
        <w:rPr>
          <w:rFonts w:ascii="Arial" w:hAnsi="Arial" w:cs="Arial"/>
          <w:b/>
          <w:bCs/>
          <w:sz w:val="20"/>
          <w:szCs w:val="20"/>
        </w:rPr>
      </w:pPr>
    </w:p>
    <w:p w14:paraId="6C450779" w14:textId="1294C388" w:rsidR="00AE7E61" w:rsidRDefault="00F774B4" w:rsidP="008C60DF">
      <w:pPr>
        <w:jc w:val="both"/>
        <w:rPr>
          <w:rFonts w:ascii="Arial" w:hAnsi="Arial" w:cs="Arial"/>
        </w:rPr>
      </w:pPr>
      <w:r w:rsidRPr="00F774B4">
        <w:rPr>
          <w:rFonts w:ascii="Arial" w:hAnsi="Arial" w:cs="Arial"/>
          <w:b/>
        </w:rPr>
        <w:t>SEGUNDO.</w:t>
      </w:r>
      <w:r w:rsidR="008C60DF">
        <w:rPr>
          <w:rFonts w:ascii="Arial" w:hAnsi="Arial" w:cs="Arial"/>
          <w:b/>
        </w:rPr>
        <w:t>-</w:t>
      </w:r>
      <w:r w:rsidRPr="00F774B4">
        <w:rPr>
          <w:rFonts w:ascii="Arial" w:hAnsi="Arial" w:cs="Arial"/>
        </w:rPr>
        <w:t xml:space="preserve"> Se instruye al representante del Ayuntamiento de Guadalajara ante la Junta de Gobierno del Sistema Intermunicipal de los Servicios de Agua Potable y Alcantarillado (SIAPA), a efecto de realizar las gestiones necesarias, para proponer la realización de los trabajos de desazolve y mantenimiento preventivo en la red hidráulica aledaña a las instalaciones de la </w:t>
      </w:r>
      <w:r w:rsidRPr="00F774B4">
        <w:rPr>
          <w:rFonts w:ascii="Arial" w:hAnsi="Arial" w:cs="Arial"/>
          <w:bCs/>
        </w:rPr>
        <w:t>Academia de Formación y Profesionalización Policial, y rendir un informe a la Comisión de Servicios Municipales dentro de los 120 días hábiles posteriores a la aprobación del presente dictamen por el Pleno del Ayuntamiento.</w:t>
      </w:r>
    </w:p>
    <w:p w14:paraId="72C5493A" w14:textId="77777777" w:rsidR="008C60DF" w:rsidRPr="008C60DF" w:rsidRDefault="008C60DF" w:rsidP="008C60DF">
      <w:pPr>
        <w:jc w:val="both"/>
        <w:rPr>
          <w:rFonts w:ascii="Arial" w:hAnsi="Arial" w:cs="Arial"/>
        </w:rPr>
      </w:pPr>
    </w:p>
    <w:p w14:paraId="2F3CA418" w14:textId="444D4C93"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12.- DICTAMEN DE LAS COMISIONES EDILICIAS DE HACIENDA PÚBLICA Y PATRIMONIO MUNICIPAL Y DE SEGURIDAD CIUDADANA Y PREVENCIÓN SOCIAL, QUE RESUELVE EL TURNO 118/25, RELATIVO A LA REALIZACIÓN DE ESTUDIOS RESPECTO A LAS CONDICIONES EN QUE SE ENCUENTRA EL CAMPO DE TIRO DE LA COMISARÍA DE GUADALAJARA. </w:t>
      </w:r>
    </w:p>
    <w:p w14:paraId="0C39B5C0" w14:textId="15973B5F" w:rsidR="00F774B4" w:rsidRPr="00F774B4" w:rsidRDefault="00F774B4" w:rsidP="00F774B4">
      <w:pPr>
        <w:contextualSpacing/>
        <w:jc w:val="center"/>
        <w:rPr>
          <w:rFonts w:ascii="Arial" w:hAnsi="Arial" w:cs="Arial"/>
          <w:b/>
          <w:bCs/>
        </w:rPr>
      </w:pPr>
      <w:r w:rsidRPr="00F774B4">
        <w:rPr>
          <w:rFonts w:ascii="Arial" w:hAnsi="Arial" w:cs="Arial"/>
          <w:b/>
          <w:bCs/>
        </w:rPr>
        <w:lastRenderedPageBreak/>
        <w:t>ACUERDO</w:t>
      </w:r>
    </w:p>
    <w:p w14:paraId="1CFE2E51" w14:textId="77777777" w:rsidR="00F774B4" w:rsidRPr="00F774B4" w:rsidRDefault="00F774B4" w:rsidP="00F774B4">
      <w:pPr>
        <w:contextualSpacing/>
        <w:jc w:val="center"/>
        <w:rPr>
          <w:rFonts w:ascii="Arial" w:hAnsi="Arial" w:cs="Arial"/>
          <w:b/>
          <w:bCs/>
        </w:rPr>
      </w:pPr>
    </w:p>
    <w:p w14:paraId="5E43894E" w14:textId="255301CC" w:rsidR="00F774B4" w:rsidRPr="00F774B4" w:rsidRDefault="008C60DF" w:rsidP="00F774B4">
      <w:pPr>
        <w:jc w:val="both"/>
        <w:rPr>
          <w:rFonts w:ascii="Arial" w:hAnsi="Arial" w:cs="Arial"/>
        </w:rPr>
      </w:pPr>
      <w:r w:rsidRPr="00F774B4">
        <w:rPr>
          <w:rFonts w:ascii="Arial" w:hAnsi="Arial" w:cs="Arial"/>
          <w:b/>
        </w:rPr>
        <w:t>PRIMERO.</w:t>
      </w:r>
      <w:r>
        <w:rPr>
          <w:rFonts w:ascii="Arial" w:hAnsi="Arial" w:cs="Arial"/>
          <w:b/>
        </w:rPr>
        <w:t>-</w:t>
      </w:r>
      <w:r w:rsidRPr="00F774B4">
        <w:rPr>
          <w:rFonts w:ascii="Arial" w:hAnsi="Arial" w:cs="Arial"/>
        </w:rPr>
        <w:t xml:space="preserve"> </w:t>
      </w:r>
      <w:r w:rsidR="00F774B4" w:rsidRPr="00F774B4">
        <w:rPr>
          <w:rFonts w:ascii="Arial" w:hAnsi="Arial" w:cs="Arial"/>
        </w:rPr>
        <w:t>Se instruye a la Dirección de Obras Públicas, en coordinación con la Coordinación Municipal de Gestión Integral de Riesgo, Protección Civil y Bomberos y la Comisaría de Seguridad Ciudadana de Guadalajara, para que, con base en el reporte técnico folio 0338/2025, verifiquen, complementen y actualicen el diagnóstico estructural y funcional del campo de tiro de la Academia de Policía Municipal de Guadalajara. El informe actualizado deberá incluir la evaluación de riesgos, recomendaciones de intervención, y una propuesta de proyecto ejecutivo y presupuestal que asegure la conservación y operatividad segura del inmueble.</w:t>
      </w:r>
    </w:p>
    <w:p w14:paraId="5FF751CC" w14:textId="77777777" w:rsidR="00F774B4" w:rsidRPr="00F774B4" w:rsidRDefault="00F774B4" w:rsidP="00F774B4">
      <w:pPr>
        <w:jc w:val="both"/>
        <w:rPr>
          <w:rFonts w:ascii="Arial" w:hAnsi="Arial" w:cs="Arial"/>
        </w:rPr>
      </w:pPr>
    </w:p>
    <w:p w14:paraId="2E09DE7F" w14:textId="12800C25" w:rsidR="00F774B4" w:rsidRPr="00F774B4" w:rsidRDefault="008C60DF" w:rsidP="00F774B4">
      <w:pPr>
        <w:jc w:val="both"/>
        <w:rPr>
          <w:rFonts w:ascii="Arial" w:hAnsi="Arial" w:cs="Arial"/>
        </w:rPr>
      </w:pPr>
      <w:r w:rsidRPr="00F774B4">
        <w:rPr>
          <w:rFonts w:ascii="Arial" w:hAnsi="Arial" w:cs="Arial"/>
          <w:b/>
          <w:bCs/>
        </w:rPr>
        <w:t>SEGUNDO.</w:t>
      </w:r>
      <w:r>
        <w:rPr>
          <w:rFonts w:ascii="Arial" w:hAnsi="Arial" w:cs="Arial"/>
          <w:b/>
          <w:bCs/>
        </w:rPr>
        <w:t>-</w:t>
      </w:r>
      <w:r w:rsidRPr="00F774B4">
        <w:rPr>
          <w:rFonts w:ascii="Arial" w:hAnsi="Arial" w:cs="Arial"/>
        </w:rPr>
        <w:t xml:space="preserve"> </w:t>
      </w:r>
      <w:r w:rsidR="00F774B4" w:rsidRPr="00F774B4">
        <w:rPr>
          <w:rFonts w:ascii="Arial" w:hAnsi="Arial" w:cs="Arial"/>
        </w:rPr>
        <w:t>Se instruye a la Coordinación General de Gestión Integral de la Ciudad, por conducto de la Dirección de Obras Públicas, así como a la Comisaría de Seguridad Ciudadana de Guadalajara, para que, una vez validado el diagnóstico técnico, planifiquen y ejecuten las acciones de intervención necesarias señaladas en el punto Primero del presente Acuerdo, mismas que deberán programarse e incluirse dentro de la partida presupuestal correspondiente al ejercicio fiscal 2026.</w:t>
      </w:r>
    </w:p>
    <w:p w14:paraId="4BA96A61" w14:textId="77777777" w:rsidR="00F774B4" w:rsidRPr="00F774B4" w:rsidRDefault="00F774B4" w:rsidP="00F774B4">
      <w:pPr>
        <w:jc w:val="both"/>
        <w:rPr>
          <w:rFonts w:ascii="Arial" w:hAnsi="Arial" w:cs="Arial"/>
        </w:rPr>
      </w:pPr>
    </w:p>
    <w:p w14:paraId="3D62E694" w14:textId="627C6F0F" w:rsidR="00F774B4" w:rsidRPr="00F774B4" w:rsidRDefault="008C60DF" w:rsidP="00F774B4">
      <w:pPr>
        <w:jc w:val="both"/>
        <w:rPr>
          <w:rFonts w:ascii="Arial" w:hAnsi="Arial" w:cs="Arial"/>
        </w:rPr>
      </w:pPr>
      <w:r w:rsidRPr="00F774B4">
        <w:rPr>
          <w:rFonts w:ascii="Arial" w:hAnsi="Arial" w:cs="Arial"/>
          <w:b/>
        </w:rPr>
        <w:t>TERCERO.</w:t>
      </w:r>
      <w:r>
        <w:rPr>
          <w:rFonts w:ascii="Arial" w:hAnsi="Arial" w:cs="Arial"/>
        </w:rPr>
        <w:t xml:space="preserve">- </w:t>
      </w:r>
      <w:r w:rsidR="00F774B4" w:rsidRPr="00F774B4">
        <w:rPr>
          <w:rFonts w:ascii="Arial" w:hAnsi="Arial" w:cs="Arial"/>
        </w:rPr>
        <w:t>Se instruye a la Comisaría de Seguridad Ciudadana de Guadalajara para que, una vez concluidas las acciones de intervención, verifique las condiciones operativas y de seguridad del campo de tiro, presente a las Comisiones Edilicias de Hacienda Pública y Patrimonio Municipal; y de Seguridad Ciudadana y Prevención Social un informe final sobre su funcionalidad y cumplimiento de las normas aplicables en materia de capacitación policial.</w:t>
      </w:r>
    </w:p>
    <w:p w14:paraId="16347F5B" w14:textId="77777777" w:rsidR="00F774B4" w:rsidRPr="00F774B4" w:rsidRDefault="00F774B4" w:rsidP="00F774B4">
      <w:pPr>
        <w:pStyle w:val="Sinespaciado"/>
        <w:jc w:val="center"/>
        <w:rPr>
          <w:rFonts w:ascii="Arial" w:hAnsi="Arial" w:cs="Arial"/>
          <w:b/>
          <w:sz w:val="20"/>
          <w:szCs w:val="20"/>
          <w:lang w:val="es-ES"/>
        </w:rPr>
      </w:pPr>
    </w:p>
    <w:p w14:paraId="77067363" w14:textId="58F9C3A1" w:rsidR="00F774B4" w:rsidRPr="00F774B4" w:rsidRDefault="008C60DF" w:rsidP="00F774B4">
      <w:pPr>
        <w:jc w:val="both"/>
        <w:rPr>
          <w:rFonts w:ascii="Arial" w:hAnsi="Arial" w:cs="Arial"/>
        </w:rPr>
      </w:pPr>
      <w:r w:rsidRPr="00F774B4">
        <w:rPr>
          <w:rFonts w:ascii="Arial" w:hAnsi="Arial" w:cs="Arial"/>
          <w:b/>
        </w:rPr>
        <w:t>CUARTO.</w:t>
      </w:r>
      <w:r>
        <w:rPr>
          <w:rFonts w:ascii="Arial" w:hAnsi="Arial" w:cs="Arial"/>
          <w:b/>
        </w:rPr>
        <w:t>-</w:t>
      </w:r>
      <w:r w:rsidRPr="00F774B4">
        <w:rPr>
          <w:rFonts w:ascii="Arial" w:hAnsi="Arial" w:cs="Arial"/>
        </w:rPr>
        <w:t xml:space="preserve"> </w:t>
      </w:r>
      <w:r w:rsidR="00F774B4" w:rsidRPr="00F774B4">
        <w:rPr>
          <w:rFonts w:ascii="Arial" w:hAnsi="Arial" w:cs="Arial"/>
        </w:rPr>
        <w:t>Se instruye a la Dirección de Administración para que en el marco de sus atribuciones colabore con la Comisaría de Seguridad Ciudadana de Guadalajara, para asegurar la conservación y mantenimiento del campo de tiro.</w:t>
      </w:r>
    </w:p>
    <w:p w14:paraId="4D85990C" w14:textId="77777777" w:rsidR="00F774B4" w:rsidRPr="00F774B4" w:rsidRDefault="00F774B4" w:rsidP="00F774B4">
      <w:pPr>
        <w:jc w:val="both"/>
        <w:rPr>
          <w:rFonts w:ascii="Arial" w:hAnsi="Arial" w:cs="Arial"/>
        </w:rPr>
      </w:pPr>
    </w:p>
    <w:p w14:paraId="3573C4B7" w14:textId="1B1F96D9" w:rsidR="008C60DF" w:rsidRDefault="008C60DF" w:rsidP="008C60DF">
      <w:pPr>
        <w:ind w:hanging="2"/>
        <w:jc w:val="both"/>
        <w:rPr>
          <w:rFonts w:ascii="Arial" w:eastAsia="Arial" w:hAnsi="Arial" w:cs="Arial"/>
        </w:rPr>
      </w:pPr>
      <w:r w:rsidRPr="00F774B4">
        <w:rPr>
          <w:rFonts w:ascii="Arial" w:eastAsia="Arial" w:hAnsi="Arial" w:cs="Arial"/>
          <w:b/>
        </w:rPr>
        <w:t>QUINTO.</w:t>
      </w:r>
      <w:r>
        <w:rPr>
          <w:rFonts w:ascii="Arial" w:eastAsia="Arial" w:hAnsi="Arial" w:cs="Arial"/>
          <w:b/>
        </w:rPr>
        <w:t>-</w:t>
      </w:r>
      <w:r w:rsidRPr="00F774B4">
        <w:rPr>
          <w:rFonts w:ascii="Arial" w:eastAsia="Arial" w:hAnsi="Arial" w:cs="Arial"/>
        </w:rPr>
        <w:t xml:space="preserve"> </w:t>
      </w:r>
      <w:r w:rsidR="00F774B4" w:rsidRPr="00F774B4">
        <w:rPr>
          <w:rFonts w:ascii="Arial" w:eastAsia="Arial" w:hAnsi="Arial" w:cs="Arial"/>
        </w:rPr>
        <w:t xml:space="preserve">Remítase copia del contenido total del presente acuerdo a la Comisaría de Seguridad Ciudadana de Guadalajara, la Coordinación de Administración e Innovación, la Dirección de Administración, la Coordinación General de Gestión Integral de la Ciudad, la Dirección de Obras Públicas y la </w:t>
      </w:r>
      <w:r w:rsidR="00F774B4" w:rsidRPr="00F774B4">
        <w:rPr>
          <w:rFonts w:ascii="Arial" w:hAnsi="Arial" w:cs="Arial"/>
        </w:rPr>
        <w:t>Coordinación Municipal de Gestión Integral de Riesgo, Protección Civil y Bomberos</w:t>
      </w:r>
      <w:r w:rsidR="00F774B4" w:rsidRPr="00F774B4">
        <w:rPr>
          <w:rFonts w:ascii="Arial" w:eastAsia="Arial" w:hAnsi="Arial" w:cs="Arial"/>
        </w:rPr>
        <w:t>, para que ejecuten las acciones necesarias para el cumplimiento del presente acuerdo.</w:t>
      </w:r>
    </w:p>
    <w:p w14:paraId="25EAC43F" w14:textId="77777777" w:rsidR="008C60DF" w:rsidRPr="008C60DF" w:rsidRDefault="008C60DF" w:rsidP="008C60DF">
      <w:pPr>
        <w:ind w:hanging="2"/>
        <w:jc w:val="both"/>
        <w:rPr>
          <w:rFonts w:ascii="Arial" w:eastAsia="Arial" w:hAnsi="Arial" w:cs="Arial"/>
        </w:rPr>
      </w:pPr>
    </w:p>
    <w:p w14:paraId="17A47A0A" w14:textId="3EB3381F"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13.- DICTAMEN DE LAS COMISIONES EDILICIAS DE HACIENDA PÚBLICA Y PATRIMONIO MUNICIPAL Y DE CULTURA, ESPECTÁCULOS, FESTIVIDADES Y CONMEMORACIONES CÍVICAS, QUE RESUELVE EL TURNO 124/25, RELATIVO A LA REALIZACIÓN DE COEDICIONES DE LIBROS CON EDITORES INDEPENDIENTES. </w:t>
      </w:r>
    </w:p>
    <w:p w14:paraId="12CFF391" w14:textId="77777777" w:rsidR="008C60DF" w:rsidRDefault="008C60DF" w:rsidP="00F774B4">
      <w:pPr>
        <w:pBdr>
          <w:top w:val="nil"/>
          <w:left w:val="nil"/>
          <w:bottom w:val="nil"/>
          <w:right w:val="nil"/>
          <w:between w:val="nil"/>
        </w:pBdr>
        <w:jc w:val="center"/>
        <w:rPr>
          <w:rFonts w:ascii="Arial" w:eastAsia="Arial" w:hAnsi="Arial" w:cs="Arial"/>
          <w:b/>
          <w:color w:val="000000"/>
        </w:rPr>
      </w:pPr>
    </w:p>
    <w:p w14:paraId="54D84515" w14:textId="2BFDA2B1" w:rsidR="00F774B4" w:rsidRPr="00F774B4" w:rsidRDefault="008C60DF" w:rsidP="00F774B4">
      <w:pPr>
        <w:pBdr>
          <w:top w:val="nil"/>
          <w:left w:val="nil"/>
          <w:bottom w:val="nil"/>
          <w:right w:val="nil"/>
          <w:between w:val="nil"/>
        </w:pBdr>
        <w:jc w:val="center"/>
        <w:rPr>
          <w:rFonts w:ascii="Arial" w:eastAsia="Arial" w:hAnsi="Arial" w:cs="Arial"/>
          <w:b/>
          <w:color w:val="000000"/>
        </w:rPr>
      </w:pPr>
      <w:r w:rsidRPr="00F774B4">
        <w:rPr>
          <w:rFonts w:ascii="Arial" w:eastAsia="Arial" w:hAnsi="Arial" w:cs="Arial"/>
          <w:b/>
          <w:color w:val="000000"/>
        </w:rPr>
        <w:t>ACUERDO</w:t>
      </w:r>
    </w:p>
    <w:p w14:paraId="07DF0801" w14:textId="77777777" w:rsidR="00F774B4" w:rsidRPr="00F774B4" w:rsidRDefault="00F774B4" w:rsidP="00F774B4">
      <w:pPr>
        <w:pBdr>
          <w:top w:val="nil"/>
          <w:left w:val="nil"/>
          <w:bottom w:val="nil"/>
          <w:right w:val="nil"/>
          <w:between w:val="nil"/>
        </w:pBdr>
        <w:jc w:val="center"/>
        <w:rPr>
          <w:rFonts w:ascii="Arial" w:eastAsia="Arial" w:hAnsi="Arial" w:cs="Arial"/>
          <w:b/>
          <w:color w:val="000000"/>
        </w:rPr>
      </w:pPr>
    </w:p>
    <w:p w14:paraId="1242CBE2" w14:textId="210501C1" w:rsidR="00F774B4" w:rsidRPr="00F774B4" w:rsidRDefault="008C60DF" w:rsidP="00F774B4">
      <w:pPr>
        <w:pBdr>
          <w:top w:val="nil"/>
          <w:left w:val="nil"/>
          <w:bottom w:val="nil"/>
          <w:right w:val="nil"/>
          <w:between w:val="nil"/>
        </w:pBdr>
        <w:jc w:val="both"/>
        <w:rPr>
          <w:rFonts w:ascii="Arial" w:eastAsia="Arial" w:hAnsi="Arial" w:cs="Arial"/>
          <w:bCs/>
        </w:rPr>
      </w:pPr>
      <w:r w:rsidRPr="00F774B4">
        <w:rPr>
          <w:rFonts w:ascii="Arial" w:eastAsia="Arial" w:hAnsi="Arial" w:cs="Arial"/>
          <w:b/>
        </w:rPr>
        <w:t>PRIMERO.</w:t>
      </w:r>
      <w:r>
        <w:rPr>
          <w:rFonts w:ascii="Arial" w:eastAsia="Arial" w:hAnsi="Arial" w:cs="Arial"/>
          <w:b/>
        </w:rPr>
        <w:t>-</w:t>
      </w:r>
      <w:r w:rsidRPr="00F774B4">
        <w:rPr>
          <w:rFonts w:ascii="Arial" w:eastAsia="Arial" w:hAnsi="Arial" w:cs="Arial"/>
          <w:b/>
        </w:rPr>
        <w:t xml:space="preserve"> </w:t>
      </w:r>
      <w:r w:rsidR="00F774B4" w:rsidRPr="00F774B4">
        <w:rPr>
          <w:rFonts w:ascii="Arial" w:eastAsia="Arial" w:hAnsi="Arial" w:cs="Arial"/>
          <w:bCs/>
        </w:rPr>
        <w:t xml:space="preserve">Se instruye a la Coordinación General de Construcción de Comunidad, para que a través de la Dirección de Cultura, en coordinación con la Tesorería, realicen un análisis y valoración sobre la viabilidad presupuestal para implementar </w:t>
      </w:r>
      <w:r w:rsidR="00F774B4" w:rsidRPr="00F774B4">
        <w:rPr>
          <w:rFonts w:ascii="Arial" w:eastAsia="Arial" w:hAnsi="Arial" w:cs="Arial"/>
        </w:rPr>
        <w:t xml:space="preserve">la realización de coediciones de libros con editoriales independientes, bajo el programa denominado “Biblioteca Tapatía”, </w:t>
      </w:r>
      <w:r w:rsidR="00F774B4" w:rsidRPr="00F774B4">
        <w:rPr>
          <w:rFonts w:ascii="Arial" w:eastAsia="Arial" w:hAnsi="Arial" w:cs="Arial"/>
          <w:bCs/>
        </w:rPr>
        <w:t xml:space="preserve">y en su caso, se considere en la fase de presupuestación para el Ejercicio Fiscal 2026, debiendo prever </w:t>
      </w:r>
      <w:r w:rsidR="00F774B4" w:rsidRPr="00F774B4">
        <w:rPr>
          <w:rFonts w:ascii="Arial" w:eastAsia="Arial" w:hAnsi="Arial" w:cs="Arial"/>
        </w:rPr>
        <w:t>en su momento la elaboración de reglas de operación y convocatoria.</w:t>
      </w:r>
    </w:p>
    <w:p w14:paraId="27945573" w14:textId="77777777" w:rsidR="00F774B4" w:rsidRPr="00F774B4" w:rsidRDefault="00F774B4" w:rsidP="00F774B4">
      <w:pPr>
        <w:pBdr>
          <w:top w:val="nil"/>
          <w:left w:val="nil"/>
          <w:bottom w:val="nil"/>
          <w:right w:val="nil"/>
          <w:between w:val="nil"/>
        </w:pBdr>
        <w:jc w:val="both"/>
        <w:rPr>
          <w:rFonts w:ascii="Arial" w:eastAsia="Arial" w:hAnsi="Arial" w:cs="Arial"/>
          <w:bCs/>
        </w:rPr>
      </w:pPr>
    </w:p>
    <w:p w14:paraId="1BEA90A6" w14:textId="04609FB7" w:rsidR="00AE7E61" w:rsidRDefault="008C60DF" w:rsidP="008C60DF">
      <w:pPr>
        <w:pBdr>
          <w:top w:val="nil"/>
          <w:left w:val="nil"/>
          <w:bottom w:val="nil"/>
          <w:right w:val="nil"/>
          <w:between w:val="nil"/>
        </w:pBdr>
        <w:jc w:val="both"/>
        <w:rPr>
          <w:rFonts w:ascii="Arial" w:eastAsia="Arial" w:hAnsi="Arial" w:cs="Arial"/>
          <w:color w:val="000000"/>
        </w:rPr>
      </w:pPr>
      <w:r w:rsidRPr="00F774B4">
        <w:rPr>
          <w:rFonts w:ascii="Arial" w:hAnsi="Arial" w:cs="Arial"/>
          <w:b/>
        </w:rPr>
        <w:lastRenderedPageBreak/>
        <w:t>SEGUNDO.</w:t>
      </w:r>
      <w:r>
        <w:rPr>
          <w:rFonts w:ascii="Arial" w:hAnsi="Arial" w:cs="Arial"/>
          <w:b/>
        </w:rPr>
        <w:t>-</w:t>
      </w:r>
      <w:r w:rsidRPr="00F774B4">
        <w:rPr>
          <w:rFonts w:ascii="Arial" w:hAnsi="Arial" w:cs="Arial"/>
        </w:rPr>
        <w:t xml:space="preserve"> </w:t>
      </w:r>
      <w:r w:rsidR="00F774B4" w:rsidRPr="00F774B4">
        <w:rPr>
          <w:rFonts w:ascii="Arial" w:eastAsia="Arial" w:hAnsi="Arial" w:cs="Arial"/>
          <w:color w:val="000000"/>
        </w:rPr>
        <w:t xml:space="preserve">Remítase el contenido íntegro del presente Acuerdo Municipal a la Coordinación General de Construcción de Comunidad, </w:t>
      </w:r>
      <w:r w:rsidR="00F774B4" w:rsidRPr="00F774B4">
        <w:rPr>
          <w:rFonts w:ascii="Arial" w:eastAsia="Arial" w:hAnsi="Arial" w:cs="Arial"/>
        </w:rPr>
        <w:t>Dirección de Cultura y la Tesorería para los efectos a los que haya lugar.</w:t>
      </w:r>
    </w:p>
    <w:p w14:paraId="09DBE223" w14:textId="77777777" w:rsidR="008C60DF" w:rsidRPr="008C60DF" w:rsidRDefault="008C60DF" w:rsidP="008C60DF">
      <w:pPr>
        <w:pBdr>
          <w:top w:val="nil"/>
          <w:left w:val="nil"/>
          <w:bottom w:val="nil"/>
          <w:right w:val="nil"/>
          <w:between w:val="nil"/>
        </w:pBdr>
        <w:jc w:val="both"/>
        <w:rPr>
          <w:rFonts w:ascii="Arial" w:eastAsia="Arial" w:hAnsi="Arial" w:cs="Arial"/>
          <w:color w:val="000000"/>
        </w:rPr>
      </w:pPr>
    </w:p>
    <w:p w14:paraId="10BC00EE" w14:textId="6760AB8A"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14.- DICTAMEN DE LAS COMISIONES EDILICIAS DE HACIENDA PÚBLICA Y PATRIMONIO MUNICIPAL Y DE CULTURA, ESPECTÁCULOS, FESTIVIDADES Y CONMEMORACIONES CÍVICAS, QUE RESUELVE EL TURNO 225/21, RELATIVO A RECIBIR EN DONACIÓN UNA ESCULTURA RÉPLICA DE LA TORRE EIFFEL. </w:t>
      </w:r>
    </w:p>
    <w:p w14:paraId="4ACD1371" w14:textId="77777777" w:rsidR="008C60DF" w:rsidRDefault="008C60DF" w:rsidP="00F774B4">
      <w:pPr>
        <w:suppressAutoHyphens/>
        <w:jc w:val="center"/>
        <w:rPr>
          <w:rFonts w:ascii="Arial" w:hAnsi="Arial" w:cs="Arial"/>
          <w:b/>
          <w:kern w:val="1"/>
          <w:lang w:eastAsia="es-ES" w:bidi="hi-IN"/>
        </w:rPr>
      </w:pPr>
    </w:p>
    <w:p w14:paraId="48599597" w14:textId="53BA1DD9" w:rsidR="00F774B4" w:rsidRPr="00F774B4" w:rsidRDefault="00F774B4" w:rsidP="00F774B4">
      <w:pPr>
        <w:suppressAutoHyphens/>
        <w:jc w:val="center"/>
        <w:rPr>
          <w:rFonts w:ascii="Arial" w:eastAsia="SimSun" w:hAnsi="Arial" w:cs="Arial"/>
          <w:kern w:val="1"/>
          <w:lang w:eastAsia="zh-CN" w:bidi="hi-IN"/>
        </w:rPr>
      </w:pPr>
      <w:r w:rsidRPr="00F774B4">
        <w:rPr>
          <w:rFonts w:ascii="Arial" w:hAnsi="Arial" w:cs="Arial"/>
          <w:b/>
          <w:kern w:val="1"/>
          <w:lang w:eastAsia="es-ES" w:bidi="hi-IN"/>
        </w:rPr>
        <w:t>ACUERDO</w:t>
      </w:r>
    </w:p>
    <w:p w14:paraId="2FCCA104" w14:textId="77777777" w:rsidR="00F774B4" w:rsidRPr="00F774B4" w:rsidRDefault="00F774B4" w:rsidP="00F774B4">
      <w:pPr>
        <w:suppressAutoHyphens/>
        <w:rPr>
          <w:rFonts w:ascii="Arial" w:hAnsi="Arial" w:cs="Arial"/>
          <w:b/>
          <w:kern w:val="1"/>
          <w:lang w:eastAsia="es-ES" w:bidi="hi-IN"/>
        </w:rPr>
      </w:pPr>
    </w:p>
    <w:p w14:paraId="5849E427" w14:textId="1F05D79B" w:rsidR="00F774B4" w:rsidRPr="00F774B4" w:rsidRDefault="008C60DF" w:rsidP="00F774B4">
      <w:pPr>
        <w:suppressAutoHyphens/>
        <w:jc w:val="both"/>
        <w:rPr>
          <w:rFonts w:ascii="Arial" w:hAnsi="Arial" w:cs="Arial"/>
          <w:kern w:val="1"/>
          <w:lang w:eastAsia="es-ES" w:bidi="hi-IN"/>
        </w:rPr>
      </w:pPr>
      <w:r w:rsidRPr="008C60DF">
        <w:rPr>
          <w:rFonts w:ascii="Arial" w:hAnsi="Arial" w:cs="Arial"/>
          <w:b/>
          <w:bCs/>
          <w:kern w:val="1"/>
          <w:lang w:eastAsia="es-ES" w:bidi="hi-IN"/>
        </w:rPr>
        <w:t>PRIMERO.-</w:t>
      </w:r>
      <w:r w:rsidRPr="00F774B4">
        <w:rPr>
          <w:rFonts w:ascii="Arial" w:hAnsi="Arial" w:cs="Arial"/>
          <w:kern w:val="1"/>
          <w:lang w:eastAsia="es-ES" w:bidi="hi-IN"/>
        </w:rPr>
        <w:t xml:space="preserve"> </w:t>
      </w:r>
      <w:r w:rsidR="00F774B4" w:rsidRPr="00F774B4">
        <w:rPr>
          <w:rFonts w:ascii="Arial" w:hAnsi="Arial" w:cs="Arial"/>
          <w:kern w:val="1"/>
          <w:lang w:eastAsia="es-ES" w:bidi="hi-IN"/>
        </w:rPr>
        <w:t>Se instruye a la Coordinación General de Gestión Integral de la Ciudad a que, en conjunto con las dependencias que estime pertinentes, realice un análisis técnico, operativo, financiero, jurídico y administrativo, y en su caso recabe la documentación complementaria respecto a la propuesta de instalación de la escultura réplica de la Torre Eiffel, de dimensiones de 2.70 x 2.70 metros en su base, más 9 metros de altura, con un peso aproximado de más de media tonelada, preferentemente en la zona Oriente de Guadalajara o en cualquiera de las siguientes opciones:</w:t>
      </w:r>
    </w:p>
    <w:p w14:paraId="25C293DF" w14:textId="77777777" w:rsidR="00F774B4" w:rsidRPr="00F774B4" w:rsidRDefault="00F774B4" w:rsidP="00F774B4">
      <w:pPr>
        <w:suppressAutoHyphens/>
        <w:jc w:val="both"/>
        <w:rPr>
          <w:rFonts w:ascii="Arial" w:hAnsi="Arial" w:cs="Arial"/>
          <w:kern w:val="1"/>
          <w:lang w:eastAsia="es-ES" w:bidi="hi-IN"/>
        </w:rPr>
      </w:pPr>
    </w:p>
    <w:p w14:paraId="34AF9479" w14:textId="77777777" w:rsidR="00F774B4" w:rsidRPr="00F774B4" w:rsidRDefault="00F774B4" w:rsidP="0016294C">
      <w:pPr>
        <w:pStyle w:val="Prrafodelista"/>
        <w:numPr>
          <w:ilvl w:val="0"/>
          <w:numId w:val="40"/>
        </w:numPr>
        <w:suppressAutoHyphens/>
        <w:ind w:left="0" w:firstLine="0"/>
        <w:contextualSpacing/>
        <w:jc w:val="both"/>
        <w:rPr>
          <w:rFonts w:ascii="Arial" w:hAnsi="Arial" w:cs="Arial"/>
          <w:kern w:val="1"/>
          <w:sz w:val="20"/>
          <w:szCs w:val="20"/>
          <w:lang w:bidi="hi-IN"/>
        </w:rPr>
      </w:pPr>
      <w:r w:rsidRPr="00F774B4">
        <w:rPr>
          <w:rFonts w:ascii="Arial" w:hAnsi="Arial" w:cs="Arial"/>
          <w:kern w:val="1"/>
          <w:sz w:val="20"/>
          <w:szCs w:val="20"/>
          <w:lang w:bidi="hi-IN"/>
        </w:rPr>
        <w:t>Inmueble propiedad municipal disponible que se encuentre en la Zona Oriente de la Ciudad.</w:t>
      </w:r>
    </w:p>
    <w:p w14:paraId="4EDFC437" w14:textId="77777777" w:rsidR="00F774B4" w:rsidRPr="00F774B4" w:rsidRDefault="00F774B4" w:rsidP="0016294C">
      <w:pPr>
        <w:pStyle w:val="Prrafodelista"/>
        <w:numPr>
          <w:ilvl w:val="0"/>
          <w:numId w:val="40"/>
        </w:numPr>
        <w:suppressAutoHyphens/>
        <w:ind w:left="0" w:firstLine="0"/>
        <w:contextualSpacing/>
        <w:jc w:val="both"/>
        <w:rPr>
          <w:rFonts w:ascii="Arial" w:hAnsi="Arial" w:cs="Arial"/>
          <w:kern w:val="1"/>
          <w:sz w:val="20"/>
          <w:szCs w:val="20"/>
          <w:lang w:bidi="hi-IN"/>
        </w:rPr>
      </w:pPr>
      <w:r w:rsidRPr="00F774B4">
        <w:rPr>
          <w:rFonts w:ascii="Arial" w:hAnsi="Arial" w:cs="Arial"/>
          <w:kern w:val="1"/>
          <w:sz w:val="20"/>
          <w:szCs w:val="20"/>
          <w:lang w:bidi="hi-IN"/>
        </w:rPr>
        <w:t>Parque General Mariano Escobedo de la Peña, ubicado en las confluencias de las calles Secundina Gallo, Adrián Puga y Federico Medrano en la Colonia San Andrés del Municipio de Guadalajara.</w:t>
      </w:r>
    </w:p>
    <w:p w14:paraId="79775F26" w14:textId="77777777" w:rsidR="00F774B4" w:rsidRPr="00F774B4" w:rsidRDefault="00F774B4" w:rsidP="0016294C">
      <w:pPr>
        <w:pStyle w:val="Prrafodelista"/>
        <w:numPr>
          <w:ilvl w:val="0"/>
          <w:numId w:val="40"/>
        </w:numPr>
        <w:suppressAutoHyphens/>
        <w:ind w:left="0" w:firstLine="0"/>
        <w:contextualSpacing/>
        <w:jc w:val="both"/>
        <w:rPr>
          <w:rFonts w:ascii="Arial" w:hAnsi="Arial" w:cs="Arial"/>
          <w:kern w:val="1"/>
          <w:sz w:val="20"/>
          <w:szCs w:val="20"/>
          <w:lang w:bidi="hi-IN"/>
        </w:rPr>
      </w:pPr>
      <w:r w:rsidRPr="00F774B4">
        <w:rPr>
          <w:rFonts w:ascii="Arial" w:hAnsi="Arial" w:cs="Arial"/>
          <w:kern w:val="1"/>
          <w:sz w:val="20"/>
          <w:szCs w:val="20"/>
          <w:lang w:bidi="hi-IN"/>
        </w:rPr>
        <w:t>Jardín Francia, ubicado en las confluencias de la Avenida Providencia, Montevideo, Bogotá y Toronto, con número de cédula de registro 338.</w:t>
      </w:r>
    </w:p>
    <w:p w14:paraId="738A2798" w14:textId="77777777" w:rsidR="00F774B4" w:rsidRPr="008C60DF" w:rsidRDefault="00F774B4" w:rsidP="00F774B4">
      <w:pPr>
        <w:suppressAutoHyphens/>
        <w:jc w:val="both"/>
        <w:rPr>
          <w:rFonts w:ascii="Arial" w:hAnsi="Arial" w:cs="Arial"/>
          <w:b/>
          <w:bCs/>
          <w:kern w:val="1"/>
          <w:lang w:eastAsia="es-ES" w:bidi="hi-IN"/>
        </w:rPr>
      </w:pPr>
    </w:p>
    <w:p w14:paraId="161DD68D" w14:textId="5B0BFD92" w:rsidR="00F774B4" w:rsidRPr="00F774B4" w:rsidRDefault="008C60DF" w:rsidP="00F774B4">
      <w:pPr>
        <w:suppressAutoHyphens/>
        <w:jc w:val="both"/>
        <w:rPr>
          <w:rFonts w:ascii="Arial" w:hAnsi="Arial" w:cs="Arial"/>
          <w:kern w:val="1"/>
          <w:lang w:eastAsia="es-ES" w:bidi="hi-IN"/>
        </w:rPr>
      </w:pPr>
      <w:r w:rsidRPr="008C60DF">
        <w:rPr>
          <w:rFonts w:ascii="Arial" w:hAnsi="Arial" w:cs="Arial"/>
          <w:b/>
          <w:bCs/>
          <w:kern w:val="1"/>
          <w:lang w:eastAsia="es-ES" w:bidi="hi-IN"/>
        </w:rPr>
        <w:t>SEGUNDO.-</w:t>
      </w:r>
      <w:r w:rsidRPr="00F774B4">
        <w:rPr>
          <w:rFonts w:ascii="Arial" w:hAnsi="Arial" w:cs="Arial"/>
          <w:kern w:val="1"/>
          <w:lang w:eastAsia="es-ES" w:bidi="hi-IN"/>
        </w:rPr>
        <w:t xml:space="preserve"> </w:t>
      </w:r>
      <w:r w:rsidR="00F774B4" w:rsidRPr="00F774B4">
        <w:rPr>
          <w:rFonts w:ascii="Arial" w:hAnsi="Arial" w:cs="Arial"/>
          <w:kern w:val="1"/>
          <w:lang w:eastAsia="es-ES" w:bidi="hi-IN"/>
        </w:rPr>
        <w:t>Se instruye a la Coordinación General de Gestión Integral de la Ciudad a que, en caso de resultar favorable cualquiera de las dos propuestas de ubicación derivado del resultado del análisis referido en el punto que antecede, en conjunto con la Coordinación General de Cuidamos Guadalajara por conducto de sus dependencias competentes, implementen y desarrollen los procesos de consulta previstos en el Reglamento de Nomenclatura del Municipio de Guadalajara, así como otros ordenamientos en la materia, de acuerdo a la suficiencia presupuestal y operativa existente, con el fin de validar el resultado respecto a la propuesta de instalación de la escultura antes mencionada en alguno de los espacios públicos previamente referidos.</w:t>
      </w:r>
    </w:p>
    <w:p w14:paraId="11BC9B18" w14:textId="77777777" w:rsidR="00F774B4" w:rsidRPr="008C60DF" w:rsidRDefault="00F774B4" w:rsidP="00F774B4">
      <w:pPr>
        <w:suppressAutoHyphens/>
        <w:jc w:val="both"/>
        <w:rPr>
          <w:rFonts w:ascii="Arial" w:hAnsi="Arial" w:cs="Arial"/>
          <w:b/>
          <w:bCs/>
          <w:kern w:val="1"/>
          <w:lang w:eastAsia="es-ES" w:bidi="hi-IN"/>
        </w:rPr>
      </w:pPr>
    </w:p>
    <w:p w14:paraId="0B96A038" w14:textId="79D07175" w:rsidR="00F774B4" w:rsidRPr="00F774B4" w:rsidRDefault="008C60DF" w:rsidP="00F774B4">
      <w:pPr>
        <w:suppressAutoHyphens/>
        <w:jc w:val="both"/>
        <w:rPr>
          <w:rFonts w:ascii="Arial" w:hAnsi="Arial" w:cs="Arial"/>
          <w:kern w:val="1"/>
          <w:lang w:eastAsia="es-ES" w:bidi="hi-IN"/>
        </w:rPr>
      </w:pPr>
      <w:r w:rsidRPr="008C60DF">
        <w:rPr>
          <w:rFonts w:ascii="Arial" w:hAnsi="Arial" w:cs="Arial"/>
          <w:b/>
          <w:bCs/>
          <w:kern w:val="1"/>
          <w:lang w:eastAsia="es-ES" w:bidi="hi-IN"/>
        </w:rPr>
        <w:t>TERCERO.-</w:t>
      </w:r>
      <w:r w:rsidRPr="00F774B4">
        <w:rPr>
          <w:rFonts w:ascii="Arial" w:hAnsi="Arial" w:cs="Arial"/>
          <w:kern w:val="1"/>
          <w:lang w:eastAsia="es-ES" w:bidi="hi-IN"/>
        </w:rPr>
        <w:t xml:space="preserve"> </w:t>
      </w:r>
      <w:r w:rsidR="00F774B4" w:rsidRPr="00F774B4">
        <w:rPr>
          <w:rFonts w:ascii="Arial" w:hAnsi="Arial" w:cs="Arial"/>
          <w:kern w:val="1"/>
          <w:lang w:eastAsia="es-ES" w:bidi="hi-IN"/>
        </w:rPr>
        <w:t>Se instruye a las dependencias responsables a que, una vez culminados los procedimientos previstos en los resolutivos anteriores, rindan informe y remitan la documentación correspondiente a la Secretaría General del Ayuntamiento para su correspondiente trámite.</w:t>
      </w:r>
    </w:p>
    <w:p w14:paraId="2C8D362C" w14:textId="77777777" w:rsidR="00F774B4" w:rsidRPr="00F774B4" w:rsidRDefault="00F774B4" w:rsidP="00F774B4">
      <w:pPr>
        <w:suppressAutoHyphens/>
        <w:jc w:val="both"/>
        <w:rPr>
          <w:rFonts w:ascii="Arial" w:hAnsi="Arial" w:cs="Arial"/>
          <w:kern w:val="1"/>
          <w:lang w:eastAsia="es-ES" w:bidi="hi-IN"/>
        </w:rPr>
      </w:pPr>
    </w:p>
    <w:p w14:paraId="177C6F06" w14:textId="6EEF93D0" w:rsidR="00AE7E61" w:rsidRDefault="008C60DF" w:rsidP="00AD0DC5">
      <w:pPr>
        <w:suppressAutoHyphens/>
        <w:jc w:val="both"/>
        <w:rPr>
          <w:rFonts w:ascii="Arial" w:hAnsi="Arial" w:cs="Arial"/>
          <w:kern w:val="1"/>
          <w:lang w:eastAsia="es-ES" w:bidi="hi-IN"/>
        </w:rPr>
      </w:pPr>
      <w:r w:rsidRPr="008C60DF">
        <w:rPr>
          <w:rFonts w:ascii="Arial" w:hAnsi="Arial" w:cs="Arial"/>
          <w:b/>
          <w:bCs/>
          <w:kern w:val="1"/>
          <w:lang w:eastAsia="es-ES" w:bidi="hi-IN"/>
        </w:rPr>
        <w:t>CUARTO.-</w:t>
      </w:r>
      <w:r w:rsidRPr="00F774B4">
        <w:rPr>
          <w:rFonts w:ascii="Arial" w:hAnsi="Arial" w:cs="Arial"/>
          <w:kern w:val="1"/>
          <w:lang w:eastAsia="es-ES" w:bidi="hi-IN"/>
        </w:rPr>
        <w:t xml:space="preserve"> </w:t>
      </w:r>
      <w:r w:rsidR="00F774B4" w:rsidRPr="00F774B4">
        <w:rPr>
          <w:rFonts w:ascii="Arial" w:hAnsi="Arial" w:cs="Arial"/>
          <w:kern w:val="1"/>
          <w:lang w:eastAsia="es-ES" w:bidi="hi-IN"/>
        </w:rPr>
        <w:t>Suscríbase la documentación necesaria por parte de la Presidenta Municipal, Síndico y Secretario General del Ayuntamiento, para dar cumplimiento al presente acuerdo, de conformidad a sus atribuciones.</w:t>
      </w:r>
    </w:p>
    <w:p w14:paraId="78068B6B" w14:textId="77777777" w:rsidR="00AD0DC5" w:rsidRPr="00AD0DC5" w:rsidRDefault="00AD0DC5" w:rsidP="00AD0DC5">
      <w:pPr>
        <w:suppressAutoHyphens/>
        <w:jc w:val="both"/>
        <w:rPr>
          <w:rFonts w:ascii="Arial" w:hAnsi="Arial" w:cs="Arial"/>
          <w:kern w:val="1"/>
          <w:lang w:eastAsia="es-ES" w:bidi="hi-IN"/>
        </w:rPr>
      </w:pPr>
    </w:p>
    <w:p w14:paraId="1BBBF460" w14:textId="11DDFB31" w:rsidR="00AE7E61" w:rsidRPr="00AE7E61" w:rsidRDefault="00AE7E61" w:rsidP="00AE7E61">
      <w:pPr>
        <w:tabs>
          <w:tab w:val="left" w:pos="567"/>
        </w:tabs>
        <w:contextualSpacing/>
        <w:jc w:val="both"/>
        <w:rPr>
          <w:rFonts w:ascii="Arial" w:hAnsi="Arial" w:cs="Arial"/>
          <w:sz w:val="24"/>
          <w:szCs w:val="24"/>
        </w:rPr>
      </w:pPr>
      <w:r w:rsidRPr="00AE7E61">
        <w:rPr>
          <w:rFonts w:ascii="Arial" w:hAnsi="Arial" w:cs="Arial"/>
          <w:sz w:val="24"/>
          <w:szCs w:val="24"/>
        </w:rPr>
        <w:t xml:space="preserve">15.- DICTAMEN DE LA COMISIÓN EDILICIA DE CULTURA, ESPECTÁCULOS, FESTIVIDADES Y CONMEMORACIONES CÍVICAS, QUE </w:t>
      </w:r>
      <w:r w:rsidRPr="00AE7E61">
        <w:rPr>
          <w:rFonts w:ascii="Arial" w:hAnsi="Arial" w:cs="Arial"/>
          <w:sz w:val="24"/>
          <w:szCs w:val="24"/>
        </w:rPr>
        <w:lastRenderedPageBreak/>
        <w:t xml:space="preserve">RESUELVE EL TURNO 078/25, RELATIVO A LA REALIZACIÓN DE CONCURSO DE CORTOMETRAJES EN LOS BARRIOS FUNDACIONALES. </w:t>
      </w:r>
    </w:p>
    <w:p w14:paraId="0AA2D36E" w14:textId="77777777" w:rsidR="00AD0DC5" w:rsidRDefault="00AD0DC5" w:rsidP="00F774B4">
      <w:pPr>
        <w:jc w:val="center"/>
        <w:rPr>
          <w:rFonts w:ascii="Arial" w:eastAsia="Arial" w:hAnsi="Arial" w:cs="Arial"/>
          <w:b/>
          <w:bCs/>
          <w:color w:val="000000"/>
        </w:rPr>
      </w:pPr>
    </w:p>
    <w:p w14:paraId="012105F3" w14:textId="2E1F87A0" w:rsidR="00F774B4" w:rsidRPr="00F774B4" w:rsidRDefault="00F774B4" w:rsidP="00F774B4">
      <w:pPr>
        <w:jc w:val="center"/>
        <w:rPr>
          <w:rFonts w:ascii="Arial" w:eastAsia="Arial" w:hAnsi="Arial" w:cs="Arial"/>
          <w:b/>
          <w:bCs/>
          <w:color w:val="000000"/>
        </w:rPr>
      </w:pPr>
      <w:r w:rsidRPr="00F774B4">
        <w:rPr>
          <w:rFonts w:ascii="Arial" w:eastAsia="Arial" w:hAnsi="Arial" w:cs="Arial"/>
          <w:b/>
          <w:bCs/>
          <w:color w:val="000000"/>
        </w:rPr>
        <w:t>ACUERDO</w:t>
      </w:r>
    </w:p>
    <w:p w14:paraId="6AEDFC63" w14:textId="77777777" w:rsidR="00F774B4" w:rsidRPr="00F774B4" w:rsidRDefault="00F774B4" w:rsidP="00F774B4">
      <w:pPr>
        <w:jc w:val="center"/>
        <w:rPr>
          <w:rFonts w:ascii="Arial" w:eastAsia="Arial" w:hAnsi="Arial" w:cs="Arial"/>
          <w:b/>
          <w:bCs/>
          <w:color w:val="000000"/>
        </w:rPr>
      </w:pPr>
    </w:p>
    <w:p w14:paraId="46F85C40" w14:textId="701DEC67" w:rsidR="00F774B4" w:rsidRPr="00F774B4" w:rsidRDefault="00F774B4" w:rsidP="00F774B4">
      <w:pPr>
        <w:jc w:val="both"/>
        <w:rPr>
          <w:rFonts w:ascii="Arial" w:eastAsia="Arial" w:hAnsi="Arial" w:cs="Arial"/>
          <w:color w:val="000000"/>
        </w:rPr>
      </w:pPr>
      <w:r w:rsidRPr="00F774B4">
        <w:rPr>
          <w:rFonts w:ascii="Arial" w:eastAsia="Arial" w:hAnsi="Arial" w:cs="Arial"/>
          <w:b/>
          <w:bCs/>
        </w:rPr>
        <w:t>PRIMERO.</w:t>
      </w:r>
      <w:r w:rsidR="00AD0DC5">
        <w:rPr>
          <w:rFonts w:ascii="Arial" w:eastAsia="Arial" w:hAnsi="Arial" w:cs="Arial"/>
          <w:b/>
          <w:bCs/>
        </w:rPr>
        <w:t>-</w:t>
      </w:r>
      <w:r w:rsidRPr="00F774B4">
        <w:rPr>
          <w:rFonts w:ascii="Arial" w:eastAsia="Arial" w:hAnsi="Arial" w:cs="Arial"/>
        </w:rPr>
        <w:t xml:space="preserve"> Se instruye a la Dirección de Cultura del Gobierno de Guadalajara, para que, en la fase de presupuestación del proyecto de Presupuesto de Egresos para el Ejercicio Fiscal 2026, soliciten recursos financieros, por un monto de $150,00.00 (ciento cincuenta mil pesos 00/100M.N), destinados a la realización de un </w:t>
      </w:r>
      <w:r w:rsidRPr="00F774B4">
        <w:rPr>
          <w:rFonts w:ascii="Arial" w:eastAsia="Arial" w:hAnsi="Arial" w:cs="Arial"/>
          <w:color w:val="000000"/>
        </w:rPr>
        <w:t xml:space="preserve">concurso de cortometrajes en los barrios fundacionales de nuestra Ciudad. </w:t>
      </w:r>
    </w:p>
    <w:p w14:paraId="40F7D30D" w14:textId="77777777" w:rsidR="00F774B4" w:rsidRPr="00F774B4" w:rsidRDefault="00F774B4" w:rsidP="00F774B4">
      <w:pPr>
        <w:jc w:val="both"/>
        <w:rPr>
          <w:rFonts w:ascii="Arial" w:eastAsia="Arial" w:hAnsi="Arial" w:cs="Arial"/>
        </w:rPr>
      </w:pPr>
      <w:r w:rsidRPr="00F774B4">
        <w:rPr>
          <w:rFonts w:ascii="Arial" w:eastAsia="Arial" w:hAnsi="Arial" w:cs="Arial"/>
        </w:rPr>
        <w:t xml:space="preserve"> </w:t>
      </w:r>
    </w:p>
    <w:p w14:paraId="7E685E5A" w14:textId="600380A1" w:rsidR="00F774B4" w:rsidRPr="00F774B4" w:rsidRDefault="00F774B4" w:rsidP="00F774B4">
      <w:pPr>
        <w:jc w:val="both"/>
        <w:rPr>
          <w:rFonts w:ascii="Arial" w:eastAsia="Arial" w:hAnsi="Arial" w:cs="Arial"/>
        </w:rPr>
      </w:pPr>
      <w:r w:rsidRPr="00F774B4">
        <w:rPr>
          <w:rFonts w:ascii="Arial" w:eastAsia="Arial" w:hAnsi="Arial" w:cs="Arial"/>
          <w:b/>
          <w:bCs/>
        </w:rPr>
        <w:t>SEGUNDO.</w:t>
      </w:r>
      <w:r w:rsidR="00AD0DC5">
        <w:rPr>
          <w:rFonts w:ascii="Arial" w:eastAsia="Arial" w:hAnsi="Arial" w:cs="Arial"/>
          <w:b/>
          <w:bCs/>
        </w:rPr>
        <w:t>-</w:t>
      </w:r>
      <w:r w:rsidRPr="00F774B4">
        <w:rPr>
          <w:rFonts w:ascii="Arial" w:eastAsia="Arial" w:hAnsi="Arial" w:cs="Arial"/>
          <w:b/>
          <w:bCs/>
        </w:rPr>
        <w:t xml:space="preserve"> </w:t>
      </w:r>
      <w:r w:rsidRPr="00F774B4">
        <w:rPr>
          <w:rFonts w:ascii="Arial" w:eastAsia="Arial" w:hAnsi="Arial" w:cs="Arial"/>
        </w:rPr>
        <w:t xml:space="preserve">Se instruye a la Dirección de Dirección de Cultura para que, diseñe la convocatoria para la realización del concurso señalado en el punto anterior y se le dé amplia publicidad a la misma. Asimismo, remita a la Comisión Edilicia de Cultura, Espectáculos, Festividades y Conmemoraciones Cívicas, el cronograma correspondiente a dicho concurso. </w:t>
      </w:r>
    </w:p>
    <w:p w14:paraId="04F8B196" w14:textId="77777777" w:rsidR="00F774B4" w:rsidRPr="00F774B4" w:rsidRDefault="00F774B4" w:rsidP="00F774B4">
      <w:pPr>
        <w:jc w:val="both"/>
        <w:rPr>
          <w:rFonts w:ascii="Arial" w:eastAsia="Arial" w:hAnsi="Arial" w:cs="Arial"/>
        </w:rPr>
      </w:pPr>
    </w:p>
    <w:p w14:paraId="149ACD63" w14:textId="073F8416" w:rsidR="00AE7E61" w:rsidRDefault="00F774B4" w:rsidP="00AE7E61">
      <w:pPr>
        <w:jc w:val="both"/>
        <w:rPr>
          <w:rFonts w:ascii="Arial" w:eastAsia="Arial" w:hAnsi="Arial" w:cs="Arial"/>
        </w:rPr>
      </w:pPr>
      <w:r w:rsidRPr="00F774B4">
        <w:rPr>
          <w:rFonts w:ascii="Arial" w:eastAsia="Arial" w:hAnsi="Arial" w:cs="Arial"/>
          <w:b/>
          <w:bCs/>
        </w:rPr>
        <w:t>TERCERO.</w:t>
      </w:r>
      <w:r w:rsidR="00AD0DC5">
        <w:rPr>
          <w:rFonts w:ascii="Arial" w:eastAsia="Arial" w:hAnsi="Arial" w:cs="Arial"/>
          <w:b/>
          <w:bCs/>
        </w:rPr>
        <w:t>-</w:t>
      </w:r>
      <w:r w:rsidRPr="00F774B4">
        <w:rPr>
          <w:rFonts w:ascii="Arial" w:eastAsia="Arial" w:hAnsi="Arial" w:cs="Arial"/>
          <w:b/>
          <w:bCs/>
        </w:rPr>
        <w:t xml:space="preserve"> </w:t>
      </w:r>
      <w:r w:rsidRPr="00F774B4">
        <w:rPr>
          <w:rFonts w:ascii="Arial" w:eastAsia="Arial" w:hAnsi="Arial" w:cs="Arial"/>
        </w:rPr>
        <w:t xml:space="preserve">Se instruye a la Secretaría General para que realice las acciones administrativas necesarias para el cumplimiento del presente acuerdo. </w:t>
      </w:r>
    </w:p>
    <w:p w14:paraId="2ABAE695" w14:textId="77777777" w:rsidR="00AD0DC5" w:rsidRPr="00AD0DC5" w:rsidRDefault="00AD0DC5" w:rsidP="00AE7E61">
      <w:pPr>
        <w:jc w:val="both"/>
        <w:rPr>
          <w:rFonts w:ascii="Arial" w:eastAsia="Arial" w:hAnsi="Arial" w:cs="Arial"/>
        </w:rPr>
      </w:pPr>
    </w:p>
    <w:p w14:paraId="11C5FF86" w14:textId="57AF122D" w:rsidR="00AE7E61" w:rsidRDefault="00AE7E61" w:rsidP="00AE7E61">
      <w:pPr>
        <w:jc w:val="both"/>
        <w:rPr>
          <w:rFonts w:ascii="Arial" w:hAnsi="Arial" w:cs="Arial"/>
          <w:sz w:val="24"/>
          <w:szCs w:val="24"/>
          <w:lang w:val="es-ES_tradnl" w:eastAsia="es-ES"/>
        </w:rPr>
      </w:pPr>
      <w:r w:rsidRPr="00AE7E61">
        <w:rPr>
          <w:rFonts w:ascii="Arial" w:hAnsi="Arial" w:cs="Arial"/>
          <w:b/>
          <w:bCs/>
          <w:sz w:val="24"/>
          <w:szCs w:val="24"/>
          <w:lang w:val="es-ES_tradnl" w:eastAsia="es-ES"/>
        </w:rPr>
        <w:t xml:space="preserve">La Presidenta Municipal: </w:t>
      </w:r>
      <w:r w:rsidRPr="00AE7E61">
        <w:rPr>
          <w:rFonts w:ascii="Arial" w:hAnsi="Arial" w:cs="Arial"/>
          <w:sz w:val="24"/>
          <w:szCs w:val="24"/>
          <w:lang w:val="es-ES_tradnl" w:eastAsia="es-ES"/>
        </w:rPr>
        <w:t xml:space="preserve">Están a su consideración los dictámenes del 1 al 15, solicitando al Secretario General elabore el registro de quienes deseen intervenir, recordando que son hasta 3 intervenciones a favor y 3 en contra, y no mayores a 5 minutos de conformidad al artículo 78 del Código de Gobierno del Municipio de Guadalajara. </w:t>
      </w:r>
    </w:p>
    <w:p w14:paraId="72593345" w14:textId="6310BF9F" w:rsidR="00AC59C6" w:rsidRDefault="00AC59C6" w:rsidP="00AE7E61">
      <w:pPr>
        <w:jc w:val="both"/>
        <w:rPr>
          <w:rFonts w:ascii="Arial" w:hAnsi="Arial" w:cs="Arial"/>
          <w:sz w:val="24"/>
          <w:szCs w:val="24"/>
          <w:lang w:val="es-ES_tradnl" w:eastAsia="es-ES"/>
        </w:rPr>
      </w:pPr>
    </w:p>
    <w:p w14:paraId="084C6457" w14:textId="57B4D521" w:rsidR="00AC59C6" w:rsidRDefault="00AC59C6" w:rsidP="00AE7E61">
      <w:pPr>
        <w:jc w:val="both"/>
        <w:rPr>
          <w:rFonts w:ascii="Arial" w:hAnsi="Arial" w:cs="Arial"/>
          <w:sz w:val="24"/>
          <w:szCs w:val="24"/>
          <w:lang w:val="es-ES_tradnl" w:eastAsia="es-ES"/>
        </w:rPr>
      </w:pPr>
      <w:r>
        <w:rPr>
          <w:rFonts w:ascii="Arial" w:hAnsi="Arial" w:cs="Arial"/>
          <w:sz w:val="24"/>
          <w:szCs w:val="24"/>
          <w:lang w:val="es-ES_tradnl" w:eastAsia="es-ES"/>
        </w:rPr>
        <w:t>V</w:t>
      </w:r>
      <w:r w:rsidRPr="00AC59C6">
        <w:rPr>
          <w:rFonts w:ascii="Arial" w:hAnsi="Arial" w:cs="Arial"/>
          <w:sz w:val="24"/>
          <w:szCs w:val="24"/>
          <w:lang w:val="es-ES_tradnl" w:eastAsia="es-ES"/>
        </w:rPr>
        <w:t>amos a agrupar la votación para agilizarla</w:t>
      </w:r>
      <w:r>
        <w:rPr>
          <w:rFonts w:ascii="Arial" w:hAnsi="Arial" w:cs="Arial"/>
          <w:sz w:val="24"/>
          <w:szCs w:val="24"/>
          <w:lang w:val="es-ES_tradnl" w:eastAsia="es-ES"/>
        </w:rPr>
        <w:t>,</w:t>
      </w:r>
      <w:r w:rsidRPr="00AC59C6">
        <w:rPr>
          <w:rFonts w:ascii="Arial" w:hAnsi="Arial" w:cs="Arial"/>
          <w:sz w:val="24"/>
          <w:szCs w:val="24"/>
          <w:lang w:val="es-ES_tradnl" w:eastAsia="es-ES"/>
        </w:rPr>
        <w:t xml:space="preserve"> sería la votación de</w:t>
      </w:r>
      <w:r w:rsidR="00E94E97">
        <w:rPr>
          <w:rFonts w:ascii="Arial" w:hAnsi="Arial" w:cs="Arial"/>
          <w:sz w:val="24"/>
          <w:szCs w:val="24"/>
          <w:lang w:val="es-ES_tradnl" w:eastAsia="es-ES"/>
        </w:rPr>
        <w:t xml:space="preserve"> </w:t>
      </w:r>
      <w:r w:rsidRPr="00AC59C6">
        <w:rPr>
          <w:rFonts w:ascii="Arial" w:hAnsi="Arial" w:cs="Arial"/>
          <w:sz w:val="24"/>
          <w:szCs w:val="24"/>
          <w:lang w:val="es-ES_tradnl" w:eastAsia="es-ES"/>
        </w:rPr>
        <w:t>l</w:t>
      </w:r>
      <w:r w:rsidR="00E94E97">
        <w:rPr>
          <w:rFonts w:ascii="Arial" w:hAnsi="Arial" w:cs="Arial"/>
          <w:sz w:val="24"/>
          <w:szCs w:val="24"/>
          <w:lang w:val="es-ES_tradnl" w:eastAsia="es-ES"/>
        </w:rPr>
        <w:t>os dictámenes</w:t>
      </w:r>
      <w:r w:rsidRPr="00AC59C6">
        <w:rPr>
          <w:rFonts w:ascii="Arial" w:hAnsi="Arial" w:cs="Arial"/>
          <w:sz w:val="24"/>
          <w:szCs w:val="24"/>
          <w:lang w:val="es-ES_tradnl" w:eastAsia="es-ES"/>
        </w:rPr>
        <w:t xml:space="preserve"> </w:t>
      </w:r>
      <w:r>
        <w:rPr>
          <w:rFonts w:ascii="Arial" w:hAnsi="Arial" w:cs="Arial"/>
          <w:sz w:val="24"/>
          <w:szCs w:val="24"/>
          <w:lang w:val="es-ES_tradnl" w:eastAsia="es-ES"/>
        </w:rPr>
        <w:t>1</w:t>
      </w:r>
      <w:r w:rsidRPr="00AC59C6">
        <w:rPr>
          <w:rFonts w:ascii="Arial" w:hAnsi="Arial" w:cs="Arial"/>
          <w:sz w:val="24"/>
          <w:szCs w:val="24"/>
          <w:lang w:val="es-ES_tradnl" w:eastAsia="es-ES"/>
        </w:rPr>
        <w:t xml:space="preserve">, </w:t>
      </w:r>
      <w:r>
        <w:rPr>
          <w:rFonts w:ascii="Arial" w:hAnsi="Arial" w:cs="Arial"/>
          <w:sz w:val="24"/>
          <w:szCs w:val="24"/>
          <w:lang w:val="es-ES_tradnl" w:eastAsia="es-ES"/>
        </w:rPr>
        <w:t>2,</w:t>
      </w:r>
      <w:r w:rsidRPr="00AC59C6">
        <w:rPr>
          <w:rFonts w:ascii="Arial" w:hAnsi="Arial" w:cs="Arial"/>
          <w:sz w:val="24"/>
          <w:szCs w:val="24"/>
          <w:lang w:val="es-ES_tradnl" w:eastAsia="es-ES"/>
        </w:rPr>
        <w:t xml:space="preserve"> </w:t>
      </w:r>
      <w:r>
        <w:rPr>
          <w:rFonts w:ascii="Arial" w:hAnsi="Arial" w:cs="Arial"/>
          <w:sz w:val="24"/>
          <w:szCs w:val="24"/>
          <w:lang w:val="es-ES_tradnl" w:eastAsia="es-ES"/>
        </w:rPr>
        <w:t>3, 4, 7, 8</w:t>
      </w:r>
      <w:r w:rsidR="00E94E97">
        <w:rPr>
          <w:rFonts w:ascii="Arial" w:hAnsi="Arial" w:cs="Arial"/>
          <w:sz w:val="24"/>
          <w:szCs w:val="24"/>
          <w:lang w:val="es-ES_tradnl" w:eastAsia="es-ES"/>
        </w:rPr>
        <w:t>, 9</w:t>
      </w:r>
      <w:r>
        <w:rPr>
          <w:rFonts w:ascii="Arial" w:hAnsi="Arial" w:cs="Arial"/>
          <w:sz w:val="24"/>
          <w:szCs w:val="24"/>
          <w:lang w:val="es-ES_tradnl" w:eastAsia="es-ES"/>
        </w:rPr>
        <w:t xml:space="preserve"> y 10, </w:t>
      </w:r>
      <w:r w:rsidRPr="00AC59C6">
        <w:rPr>
          <w:rFonts w:ascii="Arial" w:hAnsi="Arial" w:cs="Arial"/>
          <w:sz w:val="24"/>
          <w:szCs w:val="24"/>
          <w:lang w:val="es-ES_tradnl" w:eastAsia="es-ES"/>
        </w:rPr>
        <w:t xml:space="preserve">sumados con el </w:t>
      </w:r>
      <w:r>
        <w:rPr>
          <w:rFonts w:ascii="Arial" w:hAnsi="Arial" w:cs="Arial"/>
          <w:sz w:val="24"/>
          <w:szCs w:val="24"/>
          <w:lang w:val="es-ES_tradnl" w:eastAsia="es-ES"/>
        </w:rPr>
        <w:t xml:space="preserve">11, 12, 13, 14 y 15, </w:t>
      </w:r>
      <w:r w:rsidRPr="00AC59C6">
        <w:rPr>
          <w:rFonts w:ascii="Arial" w:hAnsi="Arial" w:cs="Arial"/>
          <w:sz w:val="24"/>
          <w:szCs w:val="24"/>
          <w:lang w:val="es-ES_tradnl" w:eastAsia="es-ES"/>
        </w:rPr>
        <w:t>vamos a votar todos en un mismo bloque</w:t>
      </w:r>
      <w:r>
        <w:rPr>
          <w:rFonts w:ascii="Arial" w:hAnsi="Arial" w:cs="Arial"/>
          <w:sz w:val="24"/>
          <w:szCs w:val="24"/>
          <w:lang w:val="es-ES_tradnl" w:eastAsia="es-ES"/>
        </w:rPr>
        <w:t>,</w:t>
      </w:r>
      <w:r w:rsidRPr="00AC59C6">
        <w:rPr>
          <w:rFonts w:ascii="Arial" w:hAnsi="Arial" w:cs="Arial"/>
          <w:sz w:val="24"/>
          <w:szCs w:val="24"/>
          <w:lang w:val="es-ES_tradnl" w:eastAsia="es-ES"/>
        </w:rPr>
        <w:t xml:space="preserve"> y solo porque fueron registrados van a poder participar hasta por cinco minutos</w:t>
      </w:r>
      <w:r>
        <w:rPr>
          <w:rFonts w:ascii="Arial" w:hAnsi="Arial" w:cs="Arial"/>
          <w:sz w:val="24"/>
          <w:szCs w:val="24"/>
          <w:lang w:val="es-ES_tradnl" w:eastAsia="es-ES"/>
        </w:rPr>
        <w:t>,</w:t>
      </w:r>
      <w:r w:rsidRPr="00AC59C6">
        <w:rPr>
          <w:rFonts w:ascii="Arial" w:hAnsi="Arial" w:cs="Arial"/>
          <w:sz w:val="24"/>
          <w:szCs w:val="24"/>
          <w:lang w:val="es-ES_tradnl" w:eastAsia="es-ES"/>
        </w:rPr>
        <w:t xml:space="preserve"> primero la regidora Diana, se reservó el </w:t>
      </w:r>
      <w:r>
        <w:rPr>
          <w:rFonts w:ascii="Arial" w:hAnsi="Arial" w:cs="Arial"/>
          <w:sz w:val="24"/>
          <w:szCs w:val="24"/>
          <w:lang w:val="es-ES_tradnl" w:eastAsia="es-ES"/>
        </w:rPr>
        <w:t>5</w:t>
      </w:r>
      <w:r w:rsidRPr="00AC59C6">
        <w:rPr>
          <w:rFonts w:ascii="Arial" w:hAnsi="Arial" w:cs="Arial"/>
          <w:sz w:val="24"/>
          <w:szCs w:val="24"/>
          <w:lang w:val="es-ES_tradnl" w:eastAsia="es-ES"/>
        </w:rPr>
        <w:t xml:space="preserve"> y se reservó el </w:t>
      </w:r>
      <w:r>
        <w:rPr>
          <w:rFonts w:ascii="Arial" w:hAnsi="Arial" w:cs="Arial"/>
          <w:sz w:val="24"/>
          <w:szCs w:val="24"/>
          <w:lang w:val="es-ES_tradnl" w:eastAsia="es-ES"/>
        </w:rPr>
        <w:t>6</w:t>
      </w:r>
      <w:r w:rsidRPr="00AC59C6">
        <w:rPr>
          <w:rFonts w:ascii="Arial" w:hAnsi="Arial" w:cs="Arial"/>
          <w:sz w:val="24"/>
          <w:szCs w:val="24"/>
          <w:lang w:val="es-ES_tradnl" w:eastAsia="es-ES"/>
        </w:rPr>
        <w:t xml:space="preserve"> para votación aparte</w:t>
      </w:r>
      <w:r>
        <w:rPr>
          <w:rFonts w:ascii="Arial" w:hAnsi="Arial" w:cs="Arial"/>
          <w:sz w:val="24"/>
          <w:szCs w:val="24"/>
          <w:lang w:val="es-ES_tradnl" w:eastAsia="es-ES"/>
        </w:rPr>
        <w:t>;</w:t>
      </w:r>
      <w:r w:rsidRPr="00AC59C6">
        <w:rPr>
          <w:rFonts w:ascii="Arial" w:hAnsi="Arial" w:cs="Arial"/>
          <w:sz w:val="24"/>
          <w:szCs w:val="24"/>
          <w:lang w:val="es-ES_tradnl" w:eastAsia="es-ES"/>
        </w:rPr>
        <w:t xml:space="preserve"> la regidora Diana va a poder hacer uso de la voz hasta por cinco minutos en referencia a algunos de los dictámenes que es el </w:t>
      </w:r>
      <w:r>
        <w:rPr>
          <w:rFonts w:ascii="Arial" w:hAnsi="Arial" w:cs="Arial"/>
          <w:sz w:val="24"/>
          <w:szCs w:val="24"/>
          <w:lang w:val="es-ES_tradnl" w:eastAsia="es-ES"/>
        </w:rPr>
        <w:t>7,</w:t>
      </w:r>
      <w:r w:rsidRPr="00AC59C6">
        <w:rPr>
          <w:rFonts w:ascii="Arial" w:hAnsi="Arial" w:cs="Arial"/>
          <w:sz w:val="24"/>
          <w:szCs w:val="24"/>
          <w:lang w:val="es-ES_tradnl" w:eastAsia="es-ES"/>
        </w:rPr>
        <w:t xml:space="preserve"> y después la regidora Tere Naranjo</w:t>
      </w:r>
      <w:r>
        <w:rPr>
          <w:rFonts w:ascii="Arial" w:hAnsi="Arial" w:cs="Arial"/>
          <w:sz w:val="24"/>
          <w:szCs w:val="24"/>
          <w:lang w:val="es-ES_tradnl" w:eastAsia="es-ES"/>
        </w:rPr>
        <w:t>,</w:t>
      </w:r>
      <w:r w:rsidRPr="00AC59C6">
        <w:rPr>
          <w:rFonts w:ascii="Arial" w:hAnsi="Arial" w:cs="Arial"/>
          <w:sz w:val="24"/>
          <w:szCs w:val="24"/>
          <w:lang w:val="es-ES_tradnl" w:eastAsia="es-ES"/>
        </w:rPr>
        <w:t xml:space="preserve"> inmediatamente entraríamos con la votación de todos los que acabo de listar y se separaron l</w:t>
      </w:r>
      <w:r>
        <w:rPr>
          <w:rFonts w:ascii="Arial" w:hAnsi="Arial" w:cs="Arial"/>
          <w:sz w:val="24"/>
          <w:szCs w:val="24"/>
          <w:lang w:val="es-ES_tradnl" w:eastAsia="es-ES"/>
        </w:rPr>
        <w:t>os</w:t>
      </w:r>
      <w:r w:rsidRPr="00AC59C6">
        <w:rPr>
          <w:rFonts w:ascii="Arial" w:hAnsi="Arial" w:cs="Arial"/>
          <w:sz w:val="24"/>
          <w:szCs w:val="24"/>
          <w:lang w:val="es-ES_tradnl" w:eastAsia="es-ES"/>
        </w:rPr>
        <w:t xml:space="preserve"> dictámen</w:t>
      </w:r>
      <w:r>
        <w:rPr>
          <w:rFonts w:ascii="Arial" w:hAnsi="Arial" w:cs="Arial"/>
          <w:sz w:val="24"/>
          <w:szCs w:val="24"/>
          <w:lang w:val="es-ES_tradnl" w:eastAsia="es-ES"/>
        </w:rPr>
        <w:t>es</w:t>
      </w:r>
      <w:r w:rsidRPr="00AC59C6">
        <w:rPr>
          <w:rFonts w:ascii="Arial" w:hAnsi="Arial" w:cs="Arial"/>
          <w:sz w:val="24"/>
          <w:szCs w:val="24"/>
          <w:lang w:val="es-ES_tradnl" w:eastAsia="es-ES"/>
        </w:rPr>
        <w:t xml:space="preserve"> </w:t>
      </w:r>
      <w:r>
        <w:rPr>
          <w:rFonts w:ascii="Arial" w:hAnsi="Arial" w:cs="Arial"/>
          <w:sz w:val="24"/>
          <w:szCs w:val="24"/>
          <w:lang w:val="es-ES_tradnl" w:eastAsia="es-ES"/>
        </w:rPr>
        <w:t>5 y 6.</w:t>
      </w:r>
    </w:p>
    <w:p w14:paraId="496EB983" w14:textId="77777777" w:rsidR="00AC59C6" w:rsidRDefault="00AC59C6" w:rsidP="00AE7E61">
      <w:pPr>
        <w:jc w:val="both"/>
        <w:rPr>
          <w:rFonts w:ascii="Arial" w:hAnsi="Arial" w:cs="Arial"/>
          <w:sz w:val="24"/>
          <w:szCs w:val="24"/>
          <w:lang w:val="es-ES_tradnl" w:eastAsia="es-ES"/>
        </w:rPr>
      </w:pPr>
    </w:p>
    <w:p w14:paraId="149423C9" w14:textId="4BBA89A2" w:rsidR="00AC59C6" w:rsidRPr="00AC59C6" w:rsidRDefault="00AC59C6" w:rsidP="00AE7E61">
      <w:pPr>
        <w:jc w:val="both"/>
        <w:rPr>
          <w:rFonts w:ascii="Arial" w:hAnsi="Arial" w:cs="Arial"/>
          <w:sz w:val="24"/>
          <w:szCs w:val="24"/>
          <w:lang w:val="es-ES_tradnl" w:eastAsia="es-ES"/>
        </w:rPr>
      </w:pPr>
      <w:r>
        <w:rPr>
          <w:rFonts w:ascii="Arial" w:hAnsi="Arial" w:cs="Arial"/>
          <w:sz w:val="24"/>
          <w:szCs w:val="24"/>
          <w:lang w:val="es-ES_tradnl" w:eastAsia="es-ES"/>
        </w:rPr>
        <w:t>S</w:t>
      </w:r>
      <w:r w:rsidRPr="00AC59C6">
        <w:rPr>
          <w:rFonts w:ascii="Arial" w:hAnsi="Arial" w:cs="Arial"/>
          <w:sz w:val="24"/>
          <w:szCs w:val="24"/>
          <w:lang w:val="es-ES_tradnl" w:eastAsia="es-ES"/>
        </w:rPr>
        <w:t>e le concede el uso de la voz</w:t>
      </w:r>
      <w:r>
        <w:rPr>
          <w:rFonts w:ascii="Arial" w:hAnsi="Arial" w:cs="Arial"/>
          <w:sz w:val="24"/>
          <w:szCs w:val="24"/>
          <w:lang w:val="es-ES_tradnl" w:eastAsia="es-ES"/>
        </w:rPr>
        <w:t>,</w:t>
      </w:r>
      <w:r w:rsidRPr="00AC59C6">
        <w:rPr>
          <w:rFonts w:ascii="Arial" w:hAnsi="Arial" w:cs="Arial"/>
          <w:sz w:val="24"/>
          <w:szCs w:val="24"/>
          <w:lang w:val="es-ES_tradnl" w:eastAsia="es-ES"/>
        </w:rPr>
        <w:t xml:space="preserve"> hasta por cinco minutos</w:t>
      </w:r>
      <w:r>
        <w:rPr>
          <w:rFonts w:ascii="Arial" w:hAnsi="Arial" w:cs="Arial"/>
          <w:sz w:val="24"/>
          <w:szCs w:val="24"/>
          <w:lang w:val="es-ES_tradnl" w:eastAsia="es-ES"/>
        </w:rPr>
        <w:t xml:space="preserve">, </w:t>
      </w:r>
      <w:r w:rsidRPr="00AC59C6">
        <w:rPr>
          <w:rFonts w:ascii="Arial" w:hAnsi="Arial" w:cs="Arial"/>
          <w:sz w:val="24"/>
          <w:szCs w:val="24"/>
          <w:lang w:val="es-ES_tradnl" w:eastAsia="es-ES"/>
        </w:rPr>
        <w:t>a la regidora Diana</w:t>
      </w:r>
      <w:r>
        <w:rPr>
          <w:rFonts w:ascii="Arial" w:hAnsi="Arial" w:cs="Arial"/>
          <w:sz w:val="24"/>
          <w:szCs w:val="24"/>
          <w:lang w:val="es-ES_tradnl" w:eastAsia="es-ES"/>
        </w:rPr>
        <w:t xml:space="preserve"> González.</w:t>
      </w:r>
    </w:p>
    <w:p w14:paraId="2BCDCE49" w14:textId="77777777" w:rsidR="00AC59C6" w:rsidRPr="00AC59C6" w:rsidRDefault="00AC59C6" w:rsidP="00AE7E61">
      <w:pPr>
        <w:jc w:val="both"/>
        <w:rPr>
          <w:rFonts w:ascii="Arial" w:hAnsi="Arial" w:cs="Arial"/>
          <w:sz w:val="24"/>
          <w:szCs w:val="24"/>
          <w:lang w:val="es-ES_tradnl" w:eastAsia="es-ES"/>
        </w:rPr>
      </w:pPr>
    </w:p>
    <w:p w14:paraId="1362D0F1" w14:textId="08C38AAE" w:rsidR="00AC59C6" w:rsidRDefault="00AC59C6" w:rsidP="00AC59C6">
      <w:pPr>
        <w:jc w:val="both"/>
        <w:rPr>
          <w:rFonts w:ascii="Arial" w:eastAsia="Calibri" w:hAnsi="Arial" w:cs="Arial"/>
          <w:sz w:val="24"/>
          <w:szCs w:val="24"/>
        </w:rPr>
      </w:pPr>
      <w:r w:rsidRPr="00AC59C6">
        <w:rPr>
          <w:rFonts w:ascii="Arial" w:hAnsi="Arial" w:cs="Arial"/>
          <w:b/>
          <w:bCs/>
          <w:sz w:val="24"/>
          <w:szCs w:val="24"/>
          <w:lang w:val="es-ES_tradnl" w:eastAsia="es-ES"/>
        </w:rPr>
        <w:t>La Regidora Diana Araceli González Martínez:</w:t>
      </w:r>
      <w:r>
        <w:rPr>
          <w:rFonts w:ascii="Arial" w:hAnsi="Arial" w:cs="Arial"/>
          <w:b/>
          <w:bCs/>
          <w:sz w:val="24"/>
          <w:szCs w:val="24"/>
          <w:lang w:val="es-ES_tradnl" w:eastAsia="es-ES"/>
        </w:rPr>
        <w:t xml:space="preserve"> </w:t>
      </w:r>
      <w:r w:rsidRPr="00AC59C6">
        <w:rPr>
          <w:rFonts w:ascii="Arial" w:hAnsi="Arial" w:cs="Arial"/>
          <w:sz w:val="24"/>
          <w:szCs w:val="24"/>
          <w:lang w:val="es-ES_tradnl" w:eastAsia="es-ES"/>
        </w:rPr>
        <w:t>G</w:t>
      </w:r>
      <w:proofErr w:type="spellStart"/>
      <w:r w:rsidRPr="00AC59C6">
        <w:rPr>
          <w:rFonts w:ascii="Arial" w:eastAsia="Calibri" w:hAnsi="Arial" w:cs="Arial"/>
          <w:sz w:val="24"/>
          <w:szCs w:val="24"/>
        </w:rPr>
        <w:t>racias</w:t>
      </w:r>
      <w:proofErr w:type="spellEnd"/>
      <w:r w:rsidRPr="00AC59C6">
        <w:rPr>
          <w:rFonts w:ascii="Arial" w:eastAsia="Calibri" w:hAnsi="Arial" w:cs="Arial"/>
          <w:sz w:val="24"/>
          <w:szCs w:val="24"/>
        </w:rPr>
        <w:t xml:space="preserve"> </w:t>
      </w:r>
      <w:r>
        <w:rPr>
          <w:rFonts w:ascii="Arial" w:eastAsia="Calibri" w:hAnsi="Arial" w:cs="Arial"/>
          <w:sz w:val="24"/>
          <w:szCs w:val="24"/>
        </w:rPr>
        <w:t>P</w:t>
      </w:r>
      <w:r w:rsidRPr="00AC59C6">
        <w:rPr>
          <w:rFonts w:ascii="Arial" w:eastAsia="Calibri" w:hAnsi="Arial" w:cs="Arial"/>
          <w:sz w:val="24"/>
          <w:szCs w:val="24"/>
        </w:rPr>
        <w:t>residenta</w:t>
      </w:r>
      <w:r>
        <w:rPr>
          <w:rFonts w:ascii="Arial" w:eastAsia="Calibri" w:hAnsi="Arial" w:cs="Arial"/>
          <w:sz w:val="24"/>
          <w:szCs w:val="24"/>
        </w:rPr>
        <w:t>,</w:t>
      </w:r>
      <w:r w:rsidRPr="00AC59C6">
        <w:rPr>
          <w:rFonts w:ascii="Arial" w:eastAsia="Calibri" w:hAnsi="Arial" w:cs="Arial"/>
          <w:sz w:val="24"/>
          <w:szCs w:val="24"/>
        </w:rPr>
        <w:t xml:space="preserve"> </w:t>
      </w:r>
      <w:r>
        <w:rPr>
          <w:rFonts w:ascii="Arial" w:eastAsia="Calibri" w:hAnsi="Arial" w:cs="Arial"/>
          <w:sz w:val="24"/>
          <w:szCs w:val="24"/>
        </w:rPr>
        <w:t>c</w:t>
      </w:r>
      <w:r w:rsidRPr="00AC59C6">
        <w:rPr>
          <w:rFonts w:ascii="Arial" w:eastAsia="Calibri" w:hAnsi="Arial" w:cs="Arial"/>
          <w:sz w:val="24"/>
          <w:szCs w:val="24"/>
        </w:rPr>
        <w:t>on</w:t>
      </w:r>
      <w:r>
        <w:rPr>
          <w:rFonts w:ascii="Arial" w:eastAsia="Calibri" w:hAnsi="Arial" w:cs="Arial"/>
          <w:sz w:val="24"/>
          <w:szCs w:val="24"/>
        </w:rPr>
        <w:t xml:space="preserve"> </w:t>
      </w:r>
      <w:r w:rsidRPr="00AC59C6">
        <w:rPr>
          <w:rFonts w:ascii="Arial" w:eastAsia="Calibri" w:hAnsi="Arial" w:cs="Arial"/>
          <w:sz w:val="24"/>
          <w:szCs w:val="24"/>
        </w:rPr>
        <w:t>su</w:t>
      </w:r>
      <w:r>
        <w:rPr>
          <w:rFonts w:ascii="Arial" w:eastAsia="Calibri" w:hAnsi="Arial" w:cs="Arial"/>
          <w:sz w:val="24"/>
          <w:szCs w:val="24"/>
        </w:rPr>
        <w:t xml:space="preserve"> </w:t>
      </w:r>
      <w:r w:rsidRPr="00AC59C6">
        <w:rPr>
          <w:rFonts w:ascii="Arial" w:eastAsia="Calibri" w:hAnsi="Arial" w:cs="Arial"/>
          <w:sz w:val="24"/>
          <w:szCs w:val="24"/>
        </w:rPr>
        <w:t>venia</w:t>
      </w:r>
      <w:r>
        <w:rPr>
          <w:rFonts w:ascii="Arial" w:eastAsia="Calibri" w:hAnsi="Arial" w:cs="Arial"/>
          <w:sz w:val="24"/>
          <w:szCs w:val="24"/>
        </w:rPr>
        <w:t>. E</w:t>
      </w:r>
      <w:r w:rsidRPr="00AC59C6">
        <w:rPr>
          <w:rFonts w:ascii="Arial" w:eastAsia="Calibri" w:hAnsi="Arial" w:cs="Arial"/>
          <w:sz w:val="24"/>
          <w:szCs w:val="24"/>
        </w:rPr>
        <w:t>sta intervención la hago para agradecer sinceramente a las y los integrantes de la Comisión Edilicia de Corresponsabilidad Social, Desarrollo Humano y Social, así como a la Comisión Edilicia de Justicia por el trabajo profesional y el compromiso demostrado en el análisis y la dictaminación de la iniciativa que hoy nos ocupa</w:t>
      </w:r>
      <w:r>
        <w:rPr>
          <w:rFonts w:ascii="Arial" w:eastAsia="Calibri" w:hAnsi="Arial" w:cs="Arial"/>
          <w:sz w:val="24"/>
          <w:szCs w:val="24"/>
        </w:rPr>
        <w:t>.</w:t>
      </w:r>
    </w:p>
    <w:p w14:paraId="16850043" w14:textId="77777777" w:rsidR="00AC59C6" w:rsidRDefault="00AC59C6" w:rsidP="00AC59C6">
      <w:pPr>
        <w:jc w:val="both"/>
        <w:rPr>
          <w:rFonts w:ascii="Arial" w:eastAsia="Calibri" w:hAnsi="Arial" w:cs="Arial"/>
          <w:sz w:val="24"/>
          <w:szCs w:val="24"/>
        </w:rPr>
      </w:pPr>
    </w:p>
    <w:p w14:paraId="207CCF9D" w14:textId="77777777" w:rsidR="00AC59C6" w:rsidRDefault="00AC59C6" w:rsidP="00AC59C6">
      <w:pPr>
        <w:jc w:val="both"/>
        <w:rPr>
          <w:rFonts w:ascii="Arial" w:eastAsia="Calibri" w:hAnsi="Arial" w:cs="Arial"/>
          <w:sz w:val="24"/>
          <w:szCs w:val="24"/>
        </w:rPr>
      </w:pPr>
      <w:r>
        <w:rPr>
          <w:rFonts w:ascii="Arial" w:eastAsia="Calibri" w:hAnsi="Arial" w:cs="Arial"/>
          <w:sz w:val="24"/>
          <w:szCs w:val="24"/>
        </w:rPr>
        <w:lastRenderedPageBreak/>
        <w:t>S</w:t>
      </w:r>
      <w:r w:rsidRPr="00AC59C6">
        <w:rPr>
          <w:rFonts w:ascii="Arial" w:eastAsia="Calibri" w:hAnsi="Arial" w:cs="Arial"/>
          <w:sz w:val="24"/>
          <w:szCs w:val="24"/>
        </w:rPr>
        <w:t>u disposición al diálogo y su enfoque colaborativo han sido clave para avanzar en la construcción de soluciones que fortalecen el tejido social de Guadalajara</w:t>
      </w:r>
      <w:r>
        <w:rPr>
          <w:rFonts w:ascii="Arial" w:eastAsia="Calibri" w:hAnsi="Arial" w:cs="Arial"/>
          <w:sz w:val="24"/>
          <w:szCs w:val="24"/>
        </w:rPr>
        <w:t>,</w:t>
      </w:r>
      <w:r w:rsidRPr="00AC59C6">
        <w:rPr>
          <w:rFonts w:ascii="Arial" w:eastAsia="Calibri" w:hAnsi="Arial" w:cs="Arial"/>
          <w:sz w:val="24"/>
          <w:szCs w:val="24"/>
        </w:rPr>
        <w:t xml:space="preserve"> las opiniones técnicas de la</w:t>
      </w:r>
      <w:r>
        <w:rPr>
          <w:rFonts w:ascii="Arial" w:eastAsia="Calibri" w:hAnsi="Arial" w:cs="Arial"/>
          <w:sz w:val="24"/>
          <w:szCs w:val="24"/>
        </w:rPr>
        <w:t xml:space="preserve"> C</w:t>
      </w:r>
      <w:r w:rsidRPr="00AC59C6">
        <w:rPr>
          <w:rFonts w:ascii="Arial" w:eastAsia="Calibri" w:hAnsi="Arial" w:cs="Arial"/>
          <w:sz w:val="24"/>
          <w:szCs w:val="24"/>
        </w:rPr>
        <w:t xml:space="preserve">oordinación </w:t>
      </w:r>
      <w:r>
        <w:rPr>
          <w:rFonts w:ascii="Arial" w:eastAsia="Calibri" w:hAnsi="Arial" w:cs="Arial"/>
          <w:sz w:val="24"/>
          <w:szCs w:val="24"/>
        </w:rPr>
        <w:t>G</w:t>
      </w:r>
      <w:r w:rsidRPr="00AC59C6">
        <w:rPr>
          <w:rFonts w:ascii="Arial" w:eastAsia="Calibri" w:hAnsi="Arial" w:cs="Arial"/>
          <w:sz w:val="24"/>
          <w:szCs w:val="24"/>
        </w:rPr>
        <w:t xml:space="preserve">eneral Cuidemos Guadalajara y la </w:t>
      </w:r>
      <w:r>
        <w:rPr>
          <w:rFonts w:ascii="Arial" w:eastAsia="Calibri" w:hAnsi="Arial" w:cs="Arial"/>
          <w:sz w:val="24"/>
          <w:szCs w:val="24"/>
        </w:rPr>
        <w:t>D</w:t>
      </w:r>
      <w:r w:rsidRPr="00AC59C6">
        <w:rPr>
          <w:rFonts w:ascii="Arial" w:eastAsia="Calibri" w:hAnsi="Arial" w:cs="Arial"/>
          <w:sz w:val="24"/>
          <w:szCs w:val="24"/>
        </w:rPr>
        <w:t xml:space="preserve">irección de </w:t>
      </w:r>
      <w:r>
        <w:rPr>
          <w:rFonts w:ascii="Arial" w:eastAsia="Calibri" w:hAnsi="Arial" w:cs="Arial"/>
          <w:sz w:val="24"/>
          <w:szCs w:val="24"/>
        </w:rPr>
        <w:t>J</w:t>
      </w:r>
      <w:r w:rsidRPr="00AC59C6">
        <w:rPr>
          <w:rFonts w:ascii="Arial" w:eastAsia="Calibri" w:hAnsi="Arial" w:cs="Arial"/>
          <w:sz w:val="24"/>
          <w:szCs w:val="24"/>
        </w:rPr>
        <w:t xml:space="preserve">usticia </w:t>
      </w:r>
      <w:r>
        <w:rPr>
          <w:rFonts w:ascii="Arial" w:eastAsia="Calibri" w:hAnsi="Arial" w:cs="Arial"/>
          <w:sz w:val="24"/>
          <w:szCs w:val="24"/>
        </w:rPr>
        <w:t>C</w:t>
      </w:r>
      <w:r w:rsidRPr="00AC59C6">
        <w:rPr>
          <w:rFonts w:ascii="Arial" w:eastAsia="Calibri" w:hAnsi="Arial" w:cs="Arial"/>
          <w:sz w:val="24"/>
          <w:szCs w:val="24"/>
        </w:rPr>
        <w:t xml:space="preserve">ívica </w:t>
      </w:r>
      <w:r>
        <w:rPr>
          <w:rFonts w:ascii="Arial" w:eastAsia="Calibri" w:hAnsi="Arial" w:cs="Arial"/>
          <w:sz w:val="24"/>
          <w:szCs w:val="24"/>
        </w:rPr>
        <w:t>M</w:t>
      </w:r>
      <w:r w:rsidRPr="00AC59C6">
        <w:rPr>
          <w:rFonts w:ascii="Arial" w:eastAsia="Calibri" w:hAnsi="Arial" w:cs="Arial"/>
          <w:sz w:val="24"/>
          <w:szCs w:val="24"/>
        </w:rPr>
        <w:t>unicipal</w:t>
      </w:r>
      <w:r>
        <w:rPr>
          <w:rFonts w:ascii="Arial" w:eastAsia="Calibri" w:hAnsi="Arial" w:cs="Arial"/>
          <w:sz w:val="24"/>
          <w:szCs w:val="24"/>
        </w:rPr>
        <w:t>,</w:t>
      </w:r>
      <w:r w:rsidRPr="00AC59C6">
        <w:rPr>
          <w:rFonts w:ascii="Arial" w:eastAsia="Calibri" w:hAnsi="Arial" w:cs="Arial"/>
          <w:sz w:val="24"/>
          <w:szCs w:val="24"/>
        </w:rPr>
        <w:t xml:space="preserve"> es también de resaltarse y coinciden en que la iniciativa es viable, integral</w:t>
      </w:r>
      <w:r>
        <w:rPr>
          <w:rFonts w:ascii="Arial" w:eastAsia="Calibri" w:hAnsi="Arial" w:cs="Arial"/>
          <w:sz w:val="24"/>
          <w:szCs w:val="24"/>
        </w:rPr>
        <w:t>,</w:t>
      </w:r>
      <w:r w:rsidRPr="00AC59C6">
        <w:rPr>
          <w:rFonts w:ascii="Arial" w:eastAsia="Calibri" w:hAnsi="Arial" w:cs="Arial"/>
          <w:sz w:val="24"/>
          <w:szCs w:val="24"/>
        </w:rPr>
        <w:t xml:space="preserve"> transversal y de alto impacto social</w:t>
      </w:r>
      <w:r>
        <w:rPr>
          <w:rFonts w:ascii="Arial" w:eastAsia="Calibri" w:hAnsi="Arial" w:cs="Arial"/>
          <w:sz w:val="24"/>
          <w:szCs w:val="24"/>
        </w:rPr>
        <w:t>,</w:t>
      </w:r>
      <w:r w:rsidRPr="00AC59C6">
        <w:rPr>
          <w:rFonts w:ascii="Arial" w:eastAsia="Calibri" w:hAnsi="Arial" w:cs="Arial"/>
          <w:sz w:val="24"/>
          <w:szCs w:val="24"/>
        </w:rPr>
        <w:t xml:space="preserve"> recomendando su fortalecimiento y articulación interinstitucional</w:t>
      </w:r>
      <w:r>
        <w:rPr>
          <w:rFonts w:ascii="Arial" w:eastAsia="Calibri" w:hAnsi="Arial" w:cs="Arial"/>
          <w:sz w:val="24"/>
          <w:szCs w:val="24"/>
        </w:rPr>
        <w:t>.</w:t>
      </w:r>
    </w:p>
    <w:p w14:paraId="70BCA07E" w14:textId="77777777" w:rsidR="00AC59C6" w:rsidRDefault="00AC59C6" w:rsidP="00AC59C6">
      <w:pPr>
        <w:jc w:val="both"/>
        <w:rPr>
          <w:rFonts w:ascii="Arial" w:eastAsia="Calibri" w:hAnsi="Arial" w:cs="Arial"/>
          <w:sz w:val="24"/>
          <w:szCs w:val="24"/>
        </w:rPr>
      </w:pPr>
    </w:p>
    <w:p w14:paraId="2CF46C13" w14:textId="77777777" w:rsidR="00AC59C6" w:rsidRDefault="00AC59C6" w:rsidP="00AC59C6">
      <w:pPr>
        <w:jc w:val="both"/>
        <w:rPr>
          <w:rFonts w:ascii="Arial" w:eastAsia="Calibri" w:hAnsi="Arial" w:cs="Arial"/>
          <w:sz w:val="24"/>
          <w:szCs w:val="24"/>
        </w:rPr>
      </w:pPr>
      <w:r>
        <w:rPr>
          <w:rFonts w:ascii="Arial" w:eastAsia="Calibri" w:hAnsi="Arial" w:cs="Arial"/>
          <w:sz w:val="24"/>
          <w:szCs w:val="24"/>
        </w:rPr>
        <w:t>P</w:t>
      </w:r>
      <w:r w:rsidRPr="00AC59C6">
        <w:rPr>
          <w:rFonts w:ascii="Arial" w:eastAsia="Calibri" w:hAnsi="Arial" w:cs="Arial"/>
          <w:sz w:val="24"/>
          <w:szCs w:val="24"/>
        </w:rPr>
        <w:t>or eso</w:t>
      </w:r>
      <w:r>
        <w:rPr>
          <w:rFonts w:ascii="Arial" w:eastAsia="Calibri" w:hAnsi="Arial" w:cs="Arial"/>
          <w:sz w:val="24"/>
          <w:szCs w:val="24"/>
        </w:rPr>
        <w:t>,</w:t>
      </w:r>
      <w:r w:rsidRPr="00AC59C6">
        <w:rPr>
          <w:rFonts w:ascii="Arial" w:eastAsia="Calibri" w:hAnsi="Arial" w:cs="Arial"/>
          <w:sz w:val="24"/>
          <w:szCs w:val="24"/>
        </w:rPr>
        <w:t xml:space="preserve"> agradezco nuevamente a todas y todos los regidores por su participación activa</w:t>
      </w:r>
      <w:r>
        <w:rPr>
          <w:rFonts w:ascii="Arial" w:eastAsia="Calibri" w:hAnsi="Arial" w:cs="Arial"/>
          <w:sz w:val="24"/>
          <w:szCs w:val="24"/>
        </w:rPr>
        <w:t>,</w:t>
      </w:r>
      <w:r w:rsidRPr="00AC59C6">
        <w:rPr>
          <w:rFonts w:ascii="Arial" w:eastAsia="Calibri" w:hAnsi="Arial" w:cs="Arial"/>
          <w:sz w:val="24"/>
          <w:szCs w:val="24"/>
        </w:rPr>
        <w:t xml:space="preserve"> y por sumar esfuerzos en favor de una Guadalajara más justa, segura y en paz</w:t>
      </w:r>
      <w:r>
        <w:rPr>
          <w:rFonts w:ascii="Arial" w:eastAsia="Calibri" w:hAnsi="Arial" w:cs="Arial"/>
          <w:sz w:val="24"/>
          <w:szCs w:val="24"/>
        </w:rPr>
        <w:t>.</w:t>
      </w:r>
    </w:p>
    <w:p w14:paraId="1794A4B5" w14:textId="77777777" w:rsidR="00AC59C6" w:rsidRDefault="00AC59C6" w:rsidP="00AC59C6">
      <w:pPr>
        <w:jc w:val="both"/>
        <w:rPr>
          <w:rFonts w:ascii="Arial" w:eastAsia="Calibri" w:hAnsi="Arial" w:cs="Arial"/>
          <w:sz w:val="24"/>
          <w:szCs w:val="24"/>
        </w:rPr>
      </w:pPr>
    </w:p>
    <w:p w14:paraId="770F1FE1" w14:textId="62249ED9" w:rsidR="00AC59C6" w:rsidRDefault="00AC59C6" w:rsidP="00AC59C6">
      <w:pPr>
        <w:jc w:val="both"/>
        <w:rPr>
          <w:rFonts w:ascii="Arial" w:eastAsia="Calibri" w:hAnsi="Arial" w:cs="Arial"/>
          <w:sz w:val="24"/>
          <w:szCs w:val="24"/>
        </w:rPr>
      </w:pPr>
      <w:r>
        <w:rPr>
          <w:rFonts w:ascii="Arial" w:eastAsia="Calibri" w:hAnsi="Arial" w:cs="Arial"/>
          <w:sz w:val="24"/>
          <w:szCs w:val="24"/>
        </w:rPr>
        <w:t>E</w:t>
      </w:r>
      <w:r w:rsidRPr="00AC59C6">
        <w:rPr>
          <w:rFonts w:ascii="Arial" w:eastAsia="Calibri" w:hAnsi="Arial" w:cs="Arial"/>
          <w:sz w:val="24"/>
          <w:szCs w:val="24"/>
        </w:rPr>
        <w:t>ste dictamen representa un paso firme para la reconstrucción del tejido social y la mejora de la convivencia en nuestr</w:t>
      </w:r>
      <w:r w:rsidR="00E94E97">
        <w:rPr>
          <w:rFonts w:ascii="Arial" w:eastAsia="Calibri" w:hAnsi="Arial" w:cs="Arial"/>
          <w:sz w:val="24"/>
          <w:szCs w:val="24"/>
        </w:rPr>
        <w:t>o</w:t>
      </w:r>
      <w:r w:rsidRPr="00AC59C6">
        <w:rPr>
          <w:rFonts w:ascii="Arial" w:eastAsia="Calibri" w:hAnsi="Arial" w:cs="Arial"/>
          <w:sz w:val="24"/>
          <w:szCs w:val="24"/>
        </w:rPr>
        <w:t>s</w:t>
      </w:r>
      <w:r w:rsidR="00E94E97">
        <w:rPr>
          <w:rFonts w:ascii="Arial" w:eastAsia="Calibri" w:hAnsi="Arial" w:cs="Arial"/>
          <w:sz w:val="24"/>
          <w:szCs w:val="24"/>
        </w:rPr>
        <w:t xml:space="preserve"> barrios y</w:t>
      </w:r>
      <w:r w:rsidRPr="00AC59C6">
        <w:rPr>
          <w:rFonts w:ascii="Arial" w:eastAsia="Calibri" w:hAnsi="Arial" w:cs="Arial"/>
          <w:sz w:val="24"/>
          <w:szCs w:val="24"/>
        </w:rPr>
        <w:t xml:space="preserve"> colonias, por ello</w:t>
      </w:r>
      <w:r>
        <w:rPr>
          <w:rFonts w:ascii="Arial" w:eastAsia="Calibri" w:hAnsi="Arial" w:cs="Arial"/>
          <w:sz w:val="24"/>
          <w:szCs w:val="24"/>
        </w:rPr>
        <w:t>,</w:t>
      </w:r>
      <w:r w:rsidRPr="00AC59C6">
        <w:rPr>
          <w:rFonts w:ascii="Arial" w:eastAsia="Calibri" w:hAnsi="Arial" w:cs="Arial"/>
          <w:sz w:val="24"/>
          <w:szCs w:val="24"/>
        </w:rPr>
        <w:t xml:space="preserve"> hago un llamado a todas y todos los presentes para que sigamos trabajando con responsabilidad y visión de futuro</w:t>
      </w:r>
      <w:r>
        <w:rPr>
          <w:rFonts w:ascii="Arial" w:eastAsia="Calibri" w:hAnsi="Arial" w:cs="Arial"/>
          <w:sz w:val="24"/>
          <w:szCs w:val="24"/>
        </w:rPr>
        <w:t>,</w:t>
      </w:r>
      <w:r w:rsidRPr="00AC59C6">
        <w:rPr>
          <w:rFonts w:ascii="Arial" w:eastAsia="Calibri" w:hAnsi="Arial" w:cs="Arial"/>
          <w:sz w:val="24"/>
          <w:szCs w:val="24"/>
        </w:rPr>
        <w:t xml:space="preserve"> consolidando estas acciones y asegurando su correcta implementación</w:t>
      </w:r>
      <w:r>
        <w:rPr>
          <w:rFonts w:ascii="Arial" w:eastAsia="Calibri" w:hAnsi="Arial" w:cs="Arial"/>
          <w:sz w:val="24"/>
          <w:szCs w:val="24"/>
        </w:rPr>
        <w:t>.</w:t>
      </w:r>
    </w:p>
    <w:p w14:paraId="30BB09E6" w14:textId="77777777" w:rsidR="00AC59C6" w:rsidRDefault="00AC59C6" w:rsidP="00AC59C6">
      <w:pPr>
        <w:jc w:val="both"/>
        <w:rPr>
          <w:rFonts w:ascii="Arial" w:eastAsia="Calibri" w:hAnsi="Arial" w:cs="Arial"/>
          <w:sz w:val="24"/>
          <w:szCs w:val="24"/>
        </w:rPr>
      </w:pPr>
    </w:p>
    <w:p w14:paraId="7E4477DD" w14:textId="77777777" w:rsidR="00AC59C6" w:rsidRDefault="00AC59C6" w:rsidP="00AC59C6">
      <w:pPr>
        <w:jc w:val="both"/>
        <w:rPr>
          <w:rFonts w:ascii="Arial" w:eastAsia="Calibri" w:hAnsi="Arial" w:cs="Arial"/>
          <w:sz w:val="24"/>
          <w:szCs w:val="24"/>
        </w:rPr>
      </w:pPr>
      <w:r>
        <w:rPr>
          <w:rFonts w:ascii="Arial" w:eastAsia="Calibri" w:hAnsi="Arial" w:cs="Arial"/>
          <w:sz w:val="24"/>
          <w:szCs w:val="24"/>
        </w:rPr>
        <w:t>L</w:t>
      </w:r>
      <w:r w:rsidRPr="00AC59C6">
        <w:rPr>
          <w:rFonts w:ascii="Arial" w:eastAsia="Calibri" w:hAnsi="Arial" w:cs="Arial"/>
          <w:sz w:val="24"/>
          <w:szCs w:val="24"/>
        </w:rPr>
        <w:t>a reconstrucción del tejido social requiere de compromiso de cada uno y cada una de nosotras</w:t>
      </w:r>
      <w:r>
        <w:rPr>
          <w:rFonts w:ascii="Arial" w:eastAsia="Calibri" w:hAnsi="Arial" w:cs="Arial"/>
          <w:sz w:val="24"/>
          <w:szCs w:val="24"/>
        </w:rPr>
        <w:t>,</w:t>
      </w:r>
      <w:r w:rsidRPr="00AC59C6">
        <w:rPr>
          <w:rFonts w:ascii="Arial" w:eastAsia="Calibri" w:hAnsi="Arial" w:cs="Arial"/>
          <w:sz w:val="24"/>
          <w:szCs w:val="24"/>
        </w:rPr>
        <w:t xml:space="preserve"> y de la participación activa de la ciudadanía</w:t>
      </w:r>
      <w:r>
        <w:rPr>
          <w:rFonts w:ascii="Arial" w:eastAsia="Calibri" w:hAnsi="Arial" w:cs="Arial"/>
          <w:sz w:val="24"/>
          <w:szCs w:val="24"/>
        </w:rPr>
        <w:t>,</w:t>
      </w:r>
      <w:r w:rsidRPr="00AC59C6">
        <w:rPr>
          <w:rFonts w:ascii="Arial" w:eastAsia="Calibri" w:hAnsi="Arial" w:cs="Arial"/>
          <w:sz w:val="24"/>
          <w:szCs w:val="24"/>
        </w:rPr>
        <w:t xml:space="preserve"> no dejemos pasar la oportunidad de convertir a Guadalajara nuevamente en esa ciudad amable, armónica</w:t>
      </w:r>
      <w:r>
        <w:rPr>
          <w:rFonts w:ascii="Arial" w:eastAsia="Calibri" w:hAnsi="Arial" w:cs="Arial"/>
          <w:sz w:val="24"/>
          <w:szCs w:val="24"/>
        </w:rPr>
        <w:t>,</w:t>
      </w:r>
      <w:r w:rsidRPr="00AC59C6">
        <w:rPr>
          <w:rFonts w:ascii="Arial" w:eastAsia="Calibri" w:hAnsi="Arial" w:cs="Arial"/>
          <w:sz w:val="24"/>
          <w:szCs w:val="24"/>
        </w:rPr>
        <w:t xml:space="preserve"> solidaria y pacífica que un día fue</w:t>
      </w:r>
      <w:r>
        <w:rPr>
          <w:rFonts w:ascii="Arial" w:eastAsia="Calibri" w:hAnsi="Arial" w:cs="Arial"/>
          <w:sz w:val="24"/>
          <w:szCs w:val="24"/>
        </w:rPr>
        <w:t>.</w:t>
      </w:r>
      <w:r w:rsidRPr="00AC59C6">
        <w:rPr>
          <w:rFonts w:ascii="Arial" w:eastAsia="Calibri" w:hAnsi="Arial" w:cs="Arial"/>
          <w:sz w:val="24"/>
          <w:szCs w:val="24"/>
        </w:rPr>
        <w:t xml:space="preserve"> </w:t>
      </w:r>
      <w:r>
        <w:rPr>
          <w:rFonts w:ascii="Arial" w:eastAsia="Calibri" w:hAnsi="Arial" w:cs="Arial"/>
          <w:sz w:val="24"/>
          <w:szCs w:val="24"/>
        </w:rPr>
        <w:t>M</w:t>
      </w:r>
      <w:r w:rsidRPr="00AC59C6">
        <w:rPr>
          <w:rFonts w:ascii="Arial" w:eastAsia="Calibri" w:hAnsi="Arial" w:cs="Arial"/>
          <w:sz w:val="24"/>
          <w:szCs w:val="24"/>
        </w:rPr>
        <w:t>uchas gracias</w:t>
      </w:r>
      <w:r>
        <w:rPr>
          <w:rFonts w:ascii="Arial" w:eastAsia="Calibri" w:hAnsi="Arial" w:cs="Arial"/>
          <w:sz w:val="24"/>
          <w:szCs w:val="24"/>
        </w:rPr>
        <w:t>.</w:t>
      </w:r>
    </w:p>
    <w:p w14:paraId="4DFC0A9E" w14:textId="77777777" w:rsidR="00AC59C6" w:rsidRDefault="00AC59C6" w:rsidP="00AC59C6">
      <w:pPr>
        <w:jc w:val="both"/>
        <w:rPr>
          <w:rFonts w:ascii="Arial" w:eastAsia="Calibri" w:hAnsi="Arial" w:cs="Arial"/>
          <w:sz w:val="24"/>
          <w:szCs w:val="24"/>
        </w:rPr>
      </w:pPr>
    </w:p>
    <w:p w14:paraId="1401087D" w14:textId="53BAAED5" w:rsidR="00AC59C6" w:rsidRDefault="00AC59C6" w:rsidP="00AC59C6">
      <w:pPr>
        <w:jc w:val="both"/>
        <w:rPr>
          <w:rFonts w:ascii="Arial" w:eastAsia="Calibri" w:hAnsi="Arial" w:cs="Arial"/>
          <w:sz w:val="24"/>
          <w:szCs w:val="24"/>
        </w:rPr>
      </w:pPr>
      <w:r w:rsidRPr="00AC59C6">
        <w:rPr>
          <w:rFonts w:ascii="Arial" w:eastAsia="Calibri" w:hAnsi="Arial" w:cs="Arial"/>
          <w:b/>
          <w:bCs/>
          <w:sz w:val="24"/>
          <w:szCs w:val="24"/>
        </w:rPr>
        <w:t>La Presidenta Municipal:</w:t>
      </w:r>
      <w:r w:rsidRPr="00AC59C6">
        <w:rPr>
          <w:rFonts w:ascii="Arial" w:eastAsia="Calibri" w:hAnsi="Arial" w:cs="Arial"/>
          <w:sz w:val="24"/>
          <w:szCs w:val="24"/>
        </w:rPr>
        <w:t xml:space="preserve"> </w:t>
      </w:r>
      <w:r>
        <w:rPr>
          <w:rFonts w:ascii="Arial" w:eastAsia="Calibri" w:hAnsi="Arial" w:cs="Arial"/>
          <w:sz w:val="24"/>
          <w:szCs w:val="24"/>
        </w:rPr>
        <w:t xml:space="preserve">Se </w:t>
      </w:r>
      <w:r w:rsidRPr="00AC59C6">
        <w:rPr>
          <w:rFonts w:ascii="Arial" w:eastAsia="Calibri" w:hAnsi="Arial" w:cs="Arial"/>
          <w:sz w:val="24"/>
          <w:szCs w:val="24"/>
        </w:rPr>
        <w:t>le concede aplausos el uso de la voz hasta por 5 minutos</w:t>
      </w:r>
      <w:r>
        <w:rPr>
          <w:rFonts w:ascii="Arial" w:eastAsia="Calibri" w:hAnsi="Arial" w:cs="Arial"/>
          <w:sz w:val="24"/>
          <w:szCs w:val="24"/>
        </w:rPr>
        <w:t>,</w:t>
      </w:r>
      <w:r w:rsidRPr="00AC59C6">
        <w:rPr>
          <w:rFonts w:ascii="Arial" w:eastAsia="Calibri" w:hAnsi="Arial" w:cs="Arial"/>
          <w:sz w:val="24"/>
          <w:szCs w:val="24"/>
        </w:rPr>
        <w:t xml:space="preserve"> a la regidora Tere Naranjo</w:t>
      </w:r>
      <w:r>
        <w:rPr>
          <w:rFonts w:ascii="Arial" w:eastAsia="Calibri" w:hAnsi="Arial" w:cs="Arial"/>
          <w:sz w:val="24"/>
          <w:szCs w:val="24"/>
        </w:rPr>
        <w:t>.</w:t>
      </w:r>
    </w:p>
    <w:p w14:paraId="0FFB5043" w14:textId="77777777" w:rsidR="00AC59C6" w:rsidRPr="00AC59C6" w:rsidRDefault="00AC59C6" w:rsidP="00AC59C6">
      <w:pPr>
        <w:jc w:val="both"/>
        <w:rPr>
          <w:rFonts w:ascii="Arial" w:eastAsia="Calibri" w:hAnsi="Arial" w:cs="Arial"/>
          <w:b/>
          <w:bCs/>
          <w:sz w:val="24"/>
          <w:szCs w:val="24"/>
        </w:rPr>
      </w:pPr>
    </w:p>
    <w:p w14:paraId="6D0A49D8" w14:textId="591739A6" w:rsidR="00AC59C6" w:rsidRDefault="00AC59C6" w:rsidP="00AC59C6">
      <w:pPr>
        <w:jc w:val="both"/>
        <w:rPr>
          <w:rFonts w:ascii="Arial" w:eastAsia="Calibri" w:hAnsi="Arial" w:cs="Arial"/>
          <w:sz w:val="24"/>
          <w:szCs w:val="24"/>
        </w:rPr>
      </w:pPr>
      <w:r w:rsidRPr="00AC59C6">
        <w:rPr>
          <w:rFonts w:ascii="Arial" w:eastAsia="Calibri" w:hAnsi="Arial" w:cs="Arial"/>
          <w:b/>
          <w:bCs/>
          <w:sz w:val="24"/>
          <w:szCs w:val="24"/>
        </w:rPr>
        <w:t>La Regidora Teresa Naranjo Arias:</w:t>
      </w:r>
      <w:r w:rsidRPr="00AC59C6">
        <w:rPr>
          <w:rFonts w:ascii="Arial" w:eastAsia="Calibri" w:hAnsi="Arial" w:cs="Arial"/>
          <w:sz w:val="24"/>
          <w:szCs w:val="24"/>
        </w:rPr>
        <w:t xml:space="preserve"> </w:t>
      </w:r>
      <w:r>
        <w:rPr>
          <w:rFonts w:ascii="Arial" w:eastAsia="Calibri" w:hAnsi="Arial" w:cs="Arial"/>
          <w:sz w:val="24"/>
          <w:szCs w:val="24"/>
        </w:rPr>
        <w:t>M</w:t>
      </w:r>
      <w:r w:rsidRPr="00AC59C6">
        <w:rPr>
          <w:rFonts w:ascii="Arial" w:eastAsia="Calibri" w:hAnsi="Arial" w:cs="Arial"/>
          <w:sz w:val="24"/>
          <w:szCs w:val="24"/>
        </w:rPr>
        <w:t>uchas gracias Presidenta</w:t>
      </w:r>
      <w:r>
        <w:rPr>
          <w:rFonts w:ascii="Arial" w:eastAsia="Calibri" w:hAnsi="Arial" w:cs="Arial"/>
          <w:sz w:val="24"/>
          <w:szCs w:val="24"/>
        </w:rPr>
        <w:t>.</w:t>
      </w:r>
      <w:r w:rsidRPr="00AC59C6">
        <w:rPr>
          <w:rFonts w:ascii="Arial" w:eastAsia="Calibri" w:hAnsi="Arial" w:cs="Arial"/>
          <w:sz w:val="24"/>
          <w:szCs w:val="24"/>
        </w:rPr>
        <w:t xml:space="preserve"> </w:t>
      </w:r>
      <w:r>
        <w:rPr>
          <w:rFonts w:ascii="Arial" w:eastAsia="Calibri" w:hAnsi="Arial" w:cs="Arial"/>
          <w:sz w:val="24"/>
          <w:szCs w:val="24"/>
        </w:rPr>
        <w:t>H</w:t>
      </w:r>
      <w:r w:rsidRPr="00AC59C6">
        <w:rPr>
          <w:rFonts w:ascii="Arial" w:eastAsia="Calibri" w:hAnsi="Arial" w:cs="Arial"/>
          <w:sz w:val="24"/>
          <w:szCs w:val="24"/>
        </w:rPr>
        <w:t>ago el uso de la voz para expresar mi agradecimiento a las y los regidores integrantes de la Comisión Edilicio de Servicios Públicos Municipales</w:t>
      </w:r>
      <w:r>
        <w:rPr>
          <w:rFonts w:ascii="Arial" w:eastAsia="Calibri" w:hAnsi="Arial" w:cs="Arial"/>
          <w:sz w:val="24"/>
          <w:szCs w:val="24"/>
        </w:rPr>
        <w:t>,</w:t>
      </w:r>
      <w:r w:rsidRPr="00AC59C6">
        <w:rPr>
          <w:rFonts w:ascii="Arial" w:eastAsia="Calibri" w:hAnsi="Arial" w:cs="Arial"/>
          <w:sz w:val="24"/>
          <w:szCs w:val="24"/>
        </w:rPr>
        <w:t xml:space="preserve"> el hecho de que hoy estemos aprobando este dictamen</w:t>
      </w:r>
      <w:r>
        <w:rPr>
          <w:rFonts w:ascii="Arial" w:eastAsia="Calibri" w:hAnsi="Arial" w:cs="Arial"/>
          <w:sz w:val="24"/>
          <w:szCs w:val="24"/>
        </w:rPr>
        <w:t>,</w:t>
      </w:r>
      <w:r w:rsidRPr="00AC59C6">
        <w:rPr>
          <w:rFonts w:ascii="Arial" w:eastAsia="Calibri" w:hAnsi="Arial" w:cs="Arial"/>
          <w:sz w:val="24"/>
          <w:szCs w:val="24"/>
        </w:rPr>
        <w:t xml:space="preserve"> demuestra que por encima de colores partidistas existe un compromiso compartido por el bienestar de nuestra ciudad</w:t>
      </w:r>
      <w:r>
        <w:rPr>
          <w:rFonts w:ascii="Arial" w:eastAsia="Calibri" w:hAnsi="Arial" w:cs="Arial"/>
          <w:sz w:val="24"/>
          <w:szCs w:val="24"/>
        </w:rPr>
        <w:t>.</w:t>
      </w:r>
    </w:p>
    <w:p w14:paraId="4D293527" w14:textId="77777777" w:rsidR="00AC59C6" w:rsidRDefault="00AC59C6" w:rsidP="00AC59C6">
      <w:pPr>
        <w:jc w:val="both"/>
        <w:rPr>
          <w:rFonts w:ascii="Arial" w:eastAsia="Calibri" w:hAnsi="Arial" w:cs="Arial"/>
          <w:sz w:val="24"/>
          <w:szCs w:val="24"/>
        </w:rPr>
      </w:pPr>
    </w:p>
    <w:p w14:paraId="7B86B301" w14:textId="77777777" w:rsidR="002501F7" w:rsidRDefault="00AC59C6" w:rsidP="00AC59C6">
      <w:pPr>
        <w:jc w:val="both"/>
        <w:rPr>
          <w:rFonts w:ascii="Arial" w:eastAsia="Calibri" w:hAnsi="Arial" w:cs="Arial"/>
          <w:sz w:val="24"/>
          <w:szCs w:val="24"/>
        </w:rPr>
      </w:pPr>
      <w:r>
        <w:rPr>
          <w:rFonts w:ascii="Arial" w:eastAsia="Calibri" w:hAnsi="Arial" w:cs="Arial"/>
          <w:sz w:val="24"/>
          <w:szCs w:val="24"/>
        </w:rPr>
        <w:t>A</w:t>
      </w:r>
      <w:r w:rsidRPr="00AC59C6">
        <w:rPr>
          <w:rFonts w:ascii="Arial" w:eastAsia="Calibri" w:hAnsi="Arial" w:cs="Arial"/>
          <w:sz w:val="24"/>
          <w:szCs w:val="24"/>
        </w:rPr>
        <w:t>probarlo en sentido positivo</w:t>
      </w:r>
      <w:r>
        <w:rPr>
          <w:rFonts w:ascii="Arial" w:eastAsia="Calibri" w:hAnsi="Arial" w:cs="Arial"/>
          <w:sz w:val="24"/>
          <w:szCs w:val="24"/>
        </w:rPr>
        <w:t>,</w:t>
      </w:r>
      <w:r w:rsidRPr="00AC59C6">
        <w:rPr>
          <w:rFonts w:ascii="Arial" w:eastAsia="Calibri" w:hAnsi="Arial" w:cs="Arial"/>
          <w:sz w:val="24"/>
          <w:szCs w:val="24"/>
        </w:rPr>
        <w:t xml:space="preserve"> no solo es un respaldo a una iniciativa personal</w:t>
      </w:r>
      <w:r>
        <w:rPr>
          <w:rFonts w:ascii="Arial" w:eastAsia="Calibri" w:hAnsi="Arial" w:cs="Arial"/>
          <w:sz w:val="24"/>
          <w:szCs w:val="24"/>
        </w:rPr>
        <w:t>,</w:t>
      </w:r>
      <w:r w:rsidRPr="00AC59C6">
        <w:rPr>
          <w:rFonts w:ascii="Arial" w:eastAsia="Calibri" w:hAnsi="Arial" w:cs="Arial"/>
          <w:sz w:val="24"/>
          <w:szCs w:val="24"/>
        </w:rPr>
        <w:t xml:space="preserve"> sino un paso decisivo hacia la transparencia y el orden institucional de Guadalajara</w:t>
      </w:r>
      <w:r>
        <w:rPr>
          <w:rFonts w:ascii="Arial" w:eastAsia="Calibri" w:hAnsi="Arial" w:cs="Arial"/>
          <w:sz w:val="24"/>
          <w:szCs w:val="24"/>
        </w:rPr>
        <w:t>;</w:t>
      </w:r>
      <w:r w:rsidRPr="00AC59C6">
        <w:rPr>
          <w:rFonts w:ascii="Arial" w:eastAsia="Calibri" w:hAnsi="Arial" w:cs="Arial"/>
          <w:sz w:val="24"/>
          <w:szCs w:val="24"/>
        </w:rPr>
        <w:t xml:space="preserve"> el tener un listado detallado y un diagnóstico real del estado del arbolado de nuestros parques y jardines</w:t>
      </w:r>
      <w:r w:rsidR="002501F7">
        <w:rPr>
          <w:rFonts w:ascii="Arial" w:eastAsia="Calibri" w:hAnsi="Arial" w:cs="Arial"/>
          <w:sz w:val="24"/>
          <w:szCs w:val="24"/>
        </w:rPr>
        <w:t>,</w:t>
      </w:r>
      <w:r w:rsidRPr="00AC59C6">
        <w:rPr>
          <w:rFonts w:ascii="Arial" w:eastAsia="Calibri" w:hAnsi="Arial" w:cs="Arial"/>
          <w:sz w:val="24"/>
          <w:szCs w:val="24"/>
        </w:rPr>
        <w:t xml:space="preserve"> nos permitirá pasar de la reacción a la planeación estratégica</w:t>
      </w:r>
      <w:r w:rsidR="002501F7">
        <w:rPr>
          <w:rFonts w:ascii="Arial" w:eastAsia="Calibri" w:hAnsi="Arial" w:cs="Arial"/>
          <w:sz w:val="24"/>
          <w:szCs w:val="24"/>
        </w:rPr>
        <w:t>.</w:t>
      </w:r>
    </w:p>
    <w:p w14:paraId="5B0FEC88" w14:textId="77777777" w:rsidR="002501F7" w:rsidRDefault="002501F7" w:rsidP="00AC59C6">
      <w:pPr>
        <w:jc w:val="both"/>
        <w:rPr>
          <w:rFonts w:ascii="Arial" w:eastAsia="Calibri" w:hAnsi="Arial" w:cs="Arial"/>
          <w:sz w:val="24"/>
          <w:szCs w:val="24"/>
        </w:rPr>
      </w:pPr>
    </w:p>
    <w:p w14:paraId="709FC104" w14:textId="77777777" w:rsidR="002501F7" w:rsidRDefault="002501F7" w:rsidP="00AC59C6">
      <w:pPr>
        <w:jc w:val="both"/>
        <w:rPr>
          <w:rFonts w:ascii="Arial" w:eastAsia="Calibri" w:hAnsi="Arial" w:cs="Arial"/>
          <w:sz w:val="24"/>
          <w:szCs w:val="24"/>
        </w:rPr>
      </w:pPr>
      <w:r>
        <w:rPr>
          <w:rFonts w:ascii="Arial" w:eastAsia="Calibri" w:hAnsi="Arial" w:cs="Arial"/>
          <w:sz w:val="24"/>
          <w:szCs w:val="24"/>
        </w:rPr>
        <w:t>L</w:t>
      </w:r>
      <w:r w:rsidR="00AC59C6" w:rsidRPr="00AC59C6">
        <w:rPr>
          <w:rFonts w:ascii="Arial" w:eastAsia="Calibri" w:hAnsi="Arial" w:cs="Arial"/>
          <w:sz w:val="24"/>
          <w:szCs w:val="24"/>
        </w:rPr>
        <w:t>a gestión de los servicios públicos es el rostro más cercano del gobierno con la gente</w:t>
      </w:r>
      <w:r>
        <w:rPr>
          <w:rFonts w:ascii="Arial" w:eastAsia="Calibri" w:hAnsi="Arial" w:cs="Arial"/>
          <w:sz w:val="24"/>
          <w:szCs w:val="24"/>
        </w:rPr>
        <w:t>,</w:t>
      </w:r>
      <w:r w:rsidR="00AC59C6" w:rsidRPr="00AC59C6">
        <w:rPr>
          <w:rFonts w:ascii="Arial" w:eastAsia="Calibri" w:hAnsi="Arial" w:cs="Arial"/>
          <w:sz w:val="24"/>
          <w:szCs w:val="24"/>
        </w:rPr>
        <w:t xml:space="preserve"> gracias por su disposición al diálogo y por priorizar el rescate a los espacios que pertenecen a todas y todos los ciudadanos</w:t>
      </w:r>
      <w:r>
        <w:rPr>
          <w:rFonts w:ascii="Arial" w:eastAsia="Calibri" w:hAnsi="Arial" w:cs="Arial"/>
          <w:sz w:val="24"/>
          <w:szCs w:val="24"/>
        </w:rPr>
        <w:t>.</w:t>
      </w:r>
      <w:r w:rsidR="00AC59C6" w:rsidRPr="00AC59C6">
        <w:rPr>
          <w:rFonts w:ascii="Arial" w:eastAsia="Calibri" w:hAnsi="Arial" w:cs="Arial"/>
          <w:sz w:val="24"/>
          <w:szCs w:val="24"/>
        </w:rPr>
        <w:t xml:space="preserve"> </w:t>
      </w:r>
      <w:r>
        <w:rPr>
          <w:rFonts w:ascii="Arial" w:eastAsia="Calibri" w:hAnsi="Arial" w:cs="Arial"/>
          <w:sz w:val="24"/>
          <w:szCs w:val="24"/>
        </w:rPr>
        <w:t>E</w:t>
      </w:r>
      <w:r w:rsidR="00AC59C6" w:rsidRPr="00AC59C6">
        <w:rPr>
          <w:rFonts w:ascii="Arial" w:eastAsia="Calibri" w:hAnsi="Arial" w:cs="Arial"/>
          <w:sz w:val="24"/>
          <w:szCs w:val="24"/>
        </w:rPr>
        <w:t>s cuanto Presidenta</w:t>
      </w:r>
      <w:r>
        <w:rPr>
          <w:rFonts w:ascii="Arial" w:eastAsia="Calibri" w:hAnsi="Arial" w:cs="Arial"/>
          <w:sz w:val="24"/>
          <w:szCs w:val="24"/>
        </w:rPr>
        <w:t>.</w:t>
      </w:r>
    </w:p>
    <w:p w14:paraId="521CB853" w14:textId="77777777" w:rsidR="002501F7" w:rsidRPr="002501F7" w:rsidRDefault="002501F7" w:rsidP="00AC59C6">
      <w:pPr>
        <w:jc w:val="both"/>
        <w:rPr>
          <w:rFonts w:ascii="Arial" w:eastAsia="Calibri" w:hAnsi="Arial" w:cs="Arial"/>
          <w:b/>
          <w:bCs/>
          <w:sz w:val="24"/>
          <w:szCs w:val="24"/>
        </w:rPr>
      </w:pPr>
    </w:p>
    <w:p w14:paraId="2DCB7AFB" w14:textId="71AAFFD4" w:rsidR="002501F7" w:rsidRDefault="002501F7" w:rsidP="00AC59C6">
      <w:pPr>
        <w:jc w:val="both"/>
        <w:rPr>
          <w:rFonts w:ascii="Arial" w:eastAsia="Calibri" w:hAnsi="Arial" w:cs="Arial"/>
          <w:sz w:val="24"/>
          <w:szCs w:val="24"/>
        </w:rPr>
      </w:pPr>
      <w:r w:rsidRPr="002501F7">
        <w:rPr>
          <w:rFonts w:ascii="Arial" w:eastAsia="Calibri" w:hAnsi="Arial" w:cs="Arial"/>
          <w:b/>
          <w:bCs/>
          <w:sz w:val="24"/>
          <w:szCs w:val="24"/>
        </w:rPr>
        <w:t>La Presidenta Municipal:</w:t>
      </w:r>
      <w:r>
        <w:rPr>
          <w:rFonts w:ascii="Arial" w:eastAsia="Calibri" w:hAnsi="Arial" w:cs="Arial"/>
          <w:b/>
          <w:bCs/>
          <w:sz w:val="24"/>
          <w:szCs w:val="24"/>
        </w:rPr>
        <w:t xml:space="preserve"> </w:t>
      </w:r>
      <w:r w:rsidR="00AC59C6" w:rsidRPr="00AC59C6">
        <w:rPr>
          <w:rFonts w:ascii="Arial" w:eastAsia="Calibri" w:hAnsi="Arial" w:cs="Arial"/>
          <w:sz w:val="24"/>
          <w:szCs w:val="24"/>
        </w:rPr>
        <w:t>A continuación se somete</w:t>
      </w:r>
      <w:r w:rsidR="00295E5D">
        <w:rPr>
          <w:rFonts w:ascii="Arial" w:eastAsia="Calibri" w:hAnsi="Arial" w:cs="Arial"/>
          <w:sz w:val="24"/>
          <w:szCs w:val="24"/>
        </w:rPr>
        <w:t>n</w:t>
      </w:r>
      <w:r w:rsidR="00AC59C6" w:rsidRPr="00AC59C6">
        <w:rPr>
          <w:rFonts w:ascii="Arial" w:eastAsia="Calibri" w:hAnsi="Arial" w:cs="Arial"/>
          <w:sz w:val="24"/>
          <w:szCs w:val="24"/>
        </w:rPr>
        <w:t xml:space="preserve"> a consideración de la votación los dictámenes 1, 2, 3, 4, 7, 8, </w:t>
      </w:r>
      <w:r w:rsidR="00E94E97">
        <w:rPr>
          <w:rFonts w:ascii="Arial" w:eastAsia="Calibri" w:hAnsi="Arial" w:cs="Arial"/>
          <w:sz w:val="24"/>
          <w:szCs w:val="24"/>
        </w:rPr>
        <w:t xml:space="preserve">9, </w:t>
      </w:r>
      <w:r w:rsidR="00AC59C6" w:rsidRPr="00AC59C6">
        <w:rPr>
          <w:rFonts w:ascii="Arial" w:eastAsia="Calibri" w:hAnsi="Arial" w:cs="Arial"/>
          <w:sz w:val="24"/>
          <w:szCs w:val="24"/>
        </w:rPr>
        <w:t xml:space="preserve">10, 11, 12, 13, 14 y </w:t>
      </w:r>
      <w:r>
        <w:rPr>
          <w:rFonts w:ascii="Arial" w:eastAsia="Calibri" w:hAnsi="Arial" w:cs="Arial"/>
          <w:sz w:val="24"/>
          <w:szCs w:val="24"/>
        </w:rPr>
        <w:t>15. E</w:t>
      </w:r>
      <w:r w:rsidR="00AC59C6" w:rsidRPr="00AC59C6">
        <w:rPr>
          <w:rFonts w:ascii="Arial" w:eastAsia="Calibri" w:hAnsi="Arial" w:cs="Arial"/>
          <w:sz w:val="24"/>
          <w:szCs w:val="24"/>
        </w:rPr>
        <w:t xml:space="preserve">n votación </w:t>
      </w:r>
      <w:r w:rsidR="00AC59C6" w:rsidRPr="00AC59C6">
        <w:rPr>
          <w:rFonts w:ascii="Arial" w:eastAsia="Calibri" w:hAnsi="Arial" w:cs="Arial"/>
          <w:sz w:val="24"/>
          <w:szCs w:val="24"/>
        </w:rPr>
        <w:lastRenderedPageBreak/>
        <w:t>económica se somete la aprobación de los mismos</w:t>
      </w:r>
      <w:r>
        <w:rPr>
          <w:rFonts w:ascii="Arial" w:eastAsia="Calibri" w:hAnsi="Arial" w:cs="Arial"/>
          <w:sz w:val="24"/>
          <w:szCs w:val="24"/>
        </w:rPr>
        <w:t>,</w:t>
      </w:r>
      <w:r w:rsidR="00AC59C6" w:rsidRPr="00AC59C6">
        <w:rPr>
          <w:rFonts w:ascii="Arial" w:eastAsia="Calibri" w:hAnsi="Arial" w:cs="Arial"/>
          <w:sz w:val="24"/>
          <w:szCs w:val="24"/>
        </w:rPr>
        <w:t xml:space="preserve"> quienes estén por la afirmativa </w:t>
      </w:r>
      <w:r w:rsidRPr="00AC59C6">
        <w:rPr>
          <w:rFonts w:ascii="Arial" w:eastAsia="Calibri" w:hAnsi="Arial" w:cs="Arial"/>
          <w:sz w:val="24"/>
          <w:szCs w:val="24"/>
        </w:rPr>
        <w:t>sírvanse</w:t>
      </w:r>
      <w:r w:rsidR="00AC59C6" w:rsidRPr="00AC59C6">
        <w:rPr>
          <w:rFonts w:ascii="Arial" w:eastAsia="Calibri" w:hAnsi="Arial" w:cs="Arial"/>
          <w:sz w:val="24"/>
          <w:szCs w:val="24"/>
        </w:rPr>
        <w:t xml:space="preserve"> a manifestarlo levantando su mano</w:t>
      </w:r>
      <w:r>
        <w:rPr>
          <w:rFonts w:ascii="Arial" w:eastAsia="Calibri" w:hAnsi="Arial" w:cs="Arial"/>
          <w:sz w:val="24"/>
          <w:szCs w:val="24"/>
        </w:rPr>
        <w:t>,</w:t>
      </w:r>
      <w:r w:rsidR="00AC59C6" w:rsidRPr="00AC59C6">
        <w:rPr>
          <w:rFonts w:ascii="Arial" w:eastAsia="Calibri" w:hAnsi="Arial" w:cs="Arial"/>
          <w:sz w:val="24"/>
          <w:szCs w:val="24"/>
        </w:rPr>
        <w:t xml:space="preserve"> quienes estén por la negativa</w:t>
      </w:r>
      <w:r>
        <w:rPr>
          <w:rFonts w:ascii="Arial" w:eastAsia="Calibri" w:hAnsi="Arial" w:cs="Arial"/>
          <w:sz w:val="24"/>
          <w:szCs w:val="24"/>
        </w:rPr>
        <w:t>.</w:t>
      </w:r>
      <w:r w:rsidR="00AC59C6" w:rsidRPr="00AC59C6">
        <w:rPr>
          <w:rFonts w:ascii="Arial" w:eastAsia="Calibri" w:hAnsi="Arial" w:cs="Arial"/>
          <w:sz w:val="24"/>
          <w:szCs w:val="24"/>
        </w:rPr>
        <w:t xml:space="preserve"> </w:t>
      </w:r>
      <w:r>
        <w:rPr>
          <w:rFonts w:ascii="Arial" w:eastAsia="Calibri" w:hAnsi="Arial" w:cs="Arial"/>
          <w:sz w:val="24"/>
          <w:szCs w:val="24"/>
        </w:rPr>
        <w:t>A</w:t>
      </w:r>
      <w:r w:rsidR="00AC59C6" w:rsidRPr="00AC59C6">
        <w:rPr>
          <w:rFonts w:ascii="Arial" w:eastAsia="Calibri" w:hAnsi="Arial" w:cs="Arial"/>
          <w:sz w:val="24"/>
          <w:szCs w:val="24"/>
        </w:rPr>
        <w:t>probado</w:t>
      </w:r>
      <w:r>
        <w:rPr>
          <w:rFonts w:ascii="Arial" w:eastAsia="Calibri" w:hAnsi="Arial" w:cs="Arial"/>
          <w:sz w:val="24"/>
          <w:szCs w:val="24"/>
        </w:rPr>
        <w:t>s.</w:t>
      </w:r>
    </w:p>
    <w:p w14:paraId="2BC5552B" w14:textId="77777777" w:rsidR="002501F7" w:rsidRDefault="002501F7" w:rsidP="00AC59C6">
      <w:pPr>
        <w:jc w:val="both"/>
        <w:rPr>
          <w:rFonts w:ascii="Arial" w:eastAsia="Calibri" w:hAnsi="Arial" w:cs="Arial"/>
          <w:sz w:val="24"/>
          <w:szCs w:val="24"/>
        </w:rPr>
      </w:pPr>
    </w:p>
    <w:p w14:paraId="42283D26" w14:textId="77777777" w:rsidR="002501F7" w:rsidRDefault="002501F7" w:rsidP="00AC59C6">
      <w:pPr>
        <w:jc w:val="both"/>
        <w:rPr>
          <w:rFonts w:ascii="Arial" w:eastAsia="Calibri" w:hAnsi="Arial" w:cs="Arial"/>
          <w:sz w:val="24"/>
          <w:szCs w:val="24"/>
        </w:rPr>
      </w:pPr>
      <w:r>
        <w:rPr>
          <w:rFonts w:ascii="Arial" w:eastAsia="Calibri" w:hAnsi="Arial" w:cs="Arial"/>
          <w:sz w:val="24"/>
          <w:szCs w:val="24"/>
        </w:rPr>
        <w:t>A</w:t>
      </w:r>
      <w:r w:rsidR="00AC59C6" w:rsidRPr="00AC59C6">
        <w:rPr>
          <w:rFonts w:ascii="Arial" w:eastAsia="Calibri" w:hAnsi="Arial" w:cs="Arial"/>
          <w:sz w:val="24"/>
          <w:szCs w:val="24"/>
        </w:rPr>
        <w:t xml:space="preserve"> continuación</w:t>
      </w:r>
      <w:r>
        <w:rPr>
          <w:rFonts w:ascii="Arial" w:eastAsia="Calibri" w:hAnsi="Arial" w:cs="Arial"/>
          <w:sz w:val="24"/>
          <w:szCs w:val="24"/>
        </w:rPr>
        <w:t>,</w:t>
      </w:r>
      <w:r w:rsidR="00AC59C6" w:rsidRPr="00AC59C6">
        <w:rPr>
          <w:rFonts w:ascii="Arial" w:eastAsia="Calibri" w:hAnsi="Arial" w:cs="Arial"/>
          <w:sz w:val="24"/>
          <w:szCs w:val="24"/>
        </w:rPr>
        <w:t xml:space="preserve"> se le concede el uso de la voz al regidor Salvador Alcázar respecto al dictamen enlistado con el número 5</w:t>
      </w:r>
      <w:r>
        <w:rPr>
          <w:rFonts w:ascii="Arial" w:eastAsia="Calibri" w:hAnsi="Arial" w:cs="Arial"/>
          <w:sz w:val="24"/>
          <w:szCs w:val="24"/>
        </w:rPr>
        <w:t>.</w:t>
      </w:r>
    </w:p>
    <w:p w14:paraId="5CA33E69" w14:textId="77777777" w:rsidR="002501F7" w:rsidRPr="002501F7" w:rsidRDefault="002501F7" w:rsidP="00AC59C6">
      <w:pPr>
        <w:jc w:val="both"/>
        <w:rPr>
          <w:rFonts w:ascii="Arial" w:eastAsia="Calibri" w:hAnsi="Arial" w:cs="Arial"/>
          <w:b/>
          <w:bCs/>
          <w:sz w:val="24"/>
          <w:szCs w:val="24"/>
        </w:rPr>
      </w:pPr>
    </w:p>
    <w:p w14:paraId="033441C3" w14:textId="54706E25" w:rsidR="00664543" w:rsidRDefault="002501F7" w:rsidP="00AC59C6">
      <w:pPr>
        <w:jc w:val="both"/>
        <w:rPr>
          <w:rFonts w:ascii="Arial" w:eastAsia="Calibri" w:hAnsi="Arial" w:cs="Arial"/>
          <w:sz w:val="24"/>
          <w:szCs w:val="24"/>
        </w:rPr>
      </w:pPr>
      <w:r w:rsidRPr="002501F7">
        <w:rPr>
          <w:rFonts w:ascii="Arial" w:eastAsia="Calibri" w:hAnsi="Arial" w:cs="Arial"/>
          <w:b/>
          <w:bCs/>
          <w:sz w:val="24"/>
          <w:szCs w:val="24"/>
        </w:rPr>
        <w:t>El Regidor Salvador Alcázar Mendívil:</w:t>
      </w:r>
      <w:r>
        <w:rPr>
          <w:rFonts w:ascii="Arial" w:eastAsia="Calibri" w:hAnsi="Arial" w:cs="Arial"/>
          <w:b/>
          <w:bCs/>
          <w:sz w:val="24"/>
          <w:szCs w:val="24"/>
        </w:rPr>
        <w:t xml:space="preserve"> </w:t>
      </w:r>
      <w:r w:rsidR="00664543" w:rsidRPr="00664543">
        <w:rPr>
          <w:rFonts w:ascii="Arial" w:eastAsia="Calibri" w:hAnsi="Arial" w:cs="Arial"/>
          <w:sz w:val="24"/>
          <w:szCs w:val="24"/>
        </w:rPr>
        <w:t>M</w:t>
      </w:r>
      <w:r w:rsidR="00AC59C6" w:rsidRPr="00AC59C6">
        <w:rPr>
          <w:rFonts w:ascii="Arial" w:eastAsia="Calibri" w:hAnsi="Arial" w:cs="Arial"/>
          <w:sz w:val="24"/>
          <w:szCs w:val="24"/>
        </w:rPr>
        <w:t>uchas gracias</w:t>
      </w:r>
      <w:r w:rsidR="00664543">
        <w:rPr>
          <w:rFonts w:ascii="Arial" w:eastAsia="Calibri" w:hAnsi="Arial" w:cs="Arial"/>
          <w:sz w:val="24"/>
          <w:szCs w:val="24"/>
        </w:rPr>
        <w:t>,</w:t>
      </w:r>
      <w:r w:rsidR="00AC59C6" w:rsidRPr="00AC59C6">
        <w:rPr>
          <w:rFonts w:ascii="Arial" w:eastAsia="Calibri" w:hAnsi="Arial" w:cs="Arial"/>
          <w:sz w:val="24"/>
          <w:szCs w:val="24"/>
        </w:rPr>
        <w:t xml:space="preserve"> con su venida Presidenta</w:t>
      </w:r>
      <w:r w:rsidR="00664543">
        <w:rPr>
          <w:rFonts w:ascii="Arial" w:eastAsia="Calibri" w:hAnsi="Arial" w:cs="Arial"/>
          <w:sz w:val="24"/>
          <w:szCs w:val="24"/>
        </w:rPr>
        <w:t>. R</w:t>
      </w:r>
      <w:r w:rsidR="00AC59C6" w:rsidRPr="00AC59C6">
        <w:rPr>
          <w:rFonts w:ascii="Arial" w:eastAsia="Calibri" w:hAnsi="Arial" w:cs="Arial"/>
          <w:sz w:val="24"/>
          <w:szCs w:val="24"/>
        </w:rPr>
        <w:t>especto al dictamen enlistado con el número 5</w:t>
      </w:r>
      <w:r w:rsidR="00664543">
        <w:rPr>
          <w:rFonts w:ascii="Arial" w:eastAsia="Calibri" w:hAnsi="Arial" w:cs="Arial"/>
          <w:sz w:val="24"/>
          <w:szCs w:val="24"/>
        </w:rPr>
        <w:t>,</w:t>
      </w:r>
      <w:r w:rsidR="00AC59C6" w:rsidRPr="00AC59C6">
        <w:rPr>
          <w:rFonts w:ascii="Arial" w:eastAsia="Calibri" w:hAnsi="Arial" w:cs="Arial"/>
          <w:sz w:val="24"/>
          <w:szCs w:val="24"/>
        </w:rPr>
        <w:t xml:space="preserve"> se propone el rechazo a esta iniciativa con carácter de dictamen por las siguientes consideraciones y motivos</w:t>
      </w:r>
      <w:r w:rsidR="00664543">
        <w:rPr>
          <w:rFonts w:ascii="Arial" w:eastAsia="Calibri" w:hAnsi="Arial" w:cs="Arial"/>
          <w:sz w:val="24"/>
          <w:szCs w:val="24"/>
        </w:rPr>
        <w:t>,</w:t>
      </w:r>
      <w:r w:rsidR="00AC59C6" w:rsidRPr="00AC59C6">
        <w:rPr>
          <w:rFonts w:ascii="Arial" w:eastAsia="Calibri" w:hAnsi="Arial" w:cs="Arial"/>
          <w:sz w:val="24"/>
          <w:szCs w:val="24"/>
        </w:rPr>
        <w:t xml:space="preserve"> en primer término</w:t>
      </w:r>
      <w:r w:rsidR="00664543">
        <w:rPr>
          <w:rFonts w:ascii="Arial" w:eastAsia="Calibri" w:hAnsi="Arial" w:cs="Arial"/>
          <w:sz w:val="24"/>
          <w:szCs w:val="24"/>
        </w:rPr>
        <w:t>,</w:t>
      </w:r>
      <w:r w:rsidR="00AC59C6" w:rsidRPr="00AC59C6">
        <w:rPr>
          <w:rFonts w:ascii="Arial" w:eastAsia="Calibri" w:hAnsi="Arial" w:cs="Arial"/>
          <w:sz w:val="24"/>
          <w:szCs w:val="24"/>
        </w:rPr>
        <w:t xml:space="preserve"> el objeto de la iniciativa que consiste en instruir a la </w:t>
      </w:r>
      <w:r w:rsidR="00295E5D">
        <w:rPr>
          <w:rFonts w:ascii="Arial" w:eastAsia="Calibri" w:hAnsi="Arial" w:cs="Arial"/>
          <w:sz w:val="24"/>
          <w:szCs w:val="24"/>
        </w:rPr>
        <w:t>D</w:t>
      </w:r>
      <w:r w:rsidR="00AC59C6" w:rsidRPr="00AC59C6">
        <w:rPr>
          <w:rFonts w:ascii="Arial" w:eastAsia="Calibri" w:hAnsi="Arial" w:cs="Arial"/>
          <w:sz w:val="24"/>
          <w:szCs w:val="24"/>
        </w:rPr>
        <w:t xml:space="preserve">irección de </w:t>
      </w:r>
      <w:r w:rsidR="00295E5D">
        <w:rPr>
          <w:rFonts w:ascii="Arial" w:eastAsia="Calibri" w:hAnsi="Arial" w:cs="Arial"/>
          <w:sz w:val="24"/>
          <w:szCs w:val="24"/>
        </w:rPr>
        <w:t>Cu</w:t>
      </w:r>
      <w:r w:rsidR="00AC59C6" w:rsidRPr="00AC59C6">
        <w:rPr>
          <w:rFonts w:ascii="Arial" w:eastAsia="Calibri" w:hAnsi="Arial" w:cs="Arial"/>
          <w:sz w:val="24"/>
          <w:szCs w:val="24"/>
        </w:rPr>
        <w:t>ltura de este gobierno municipal</w:t>
      </w:r>
      <w:r w:rsidR="00664543">
        <w:rPr>
          <w:rFonts w:ascii="Arial" w:eastAsia="Calibri" w:hAnsi="Arial" w:cs="Arial"/>
          <w:sz w:val="24"/>
          <w:szCs w:val="24"/>
        </w:rPr>
        <w:t>,</w:t>
      </w:r>
      <w:r w:rsidR="00AC59C6" w:rsidRPr="00AC59C6">
        <w:rPr>
          <w:rFonts w:ascii="Arial" w:eastAsia="Calibri" w:hAnsi="Arial" w:cs="Arial"/>
          <w:sz w:val="24"/>
          <w:szCs w:val="24"/>
        </w:rPr>
        <w:t xml:space="preserve"> elabore un inventario pormenorizado del patrimonio cultural del municipio</w:t>
      </w:r>
      <w:r w:rsidR="00664543">
        <w:rPr>
          <w:rFonts w:ascii="Arial" w:eastAsia="Calibri" w:hAnsi="Arial" w:cs="Arial"/>
          <w:sz w:val="24"/>
          <w:szCs w:val="24"/>
        </w:rPr>
        <w:t>,</w:t>
      </w:r>
      <w:r w:rsidR="00AC59C6" w:rsidRPr="00AC59C6">
        <w:rPr>
          <w:rFonts w:ascii="Arial" w:eastAsia="Calibri" w:hAnsi="Arial" w:cs="Arial"/>
          <w:sz w:val="24"/>
          <w:szCs w:val="24"/>
        </w:rPr>
        <w:t xml:space="preserve"> no encuadra en la figura de la iniciativa de acuerdo con carácter de dictamen como pretende ser presentada a consideración de este </w:t>
      </w:r>
      <w:r w:rsidR="00664543">
        <w:rPr>
          <w:rFonts w:ascii="Arial" w:eastAsia="Calibri" w:hAnsi="Arial" w:cs="Arial"/>
          <w:sz w:val="24"/>
          <w:szCs w:val="24"/>
        </w:rPr>
        <w:t>P</w:t>
      </w:r>
      <w:r w:rsidR="00AC59C6" w:rsidRPr="00AC59C6">
        <w:rPr>
          <w:rFonts w:ascii="Arial" w:eastAsia="Calibri" w:hAnsi="Arial" w:cs="Arial"/>
          <w:sz w:val="24"/>
          <w:szCs w:val="24"/>
        </w:rPr>
        <w:t>leno</w:t>
      </w:r>
      <w:r w:rsidR="00664543">
        <w:rPr>
          <w:rFonts w:ascii="Arial" w:eastAsia="Calibri" w:hAnsi="Arial" w:cs="Arial"/>
          <w:sz w:val="24"/>
          <w:szCs w:val="24"/>
        </w:rPr>
        <w:t>,</w:t>
      </w:r>
      <w:r w:rsidR="00AC59C6" w:rsidRPr="00AC59C6">
        <w:rPr>
          <w:rFonts w:ascii="Arial" w:eastAsia="Calibri" w:hAnsi="Arial" w:cs="Arial"/>
          <w:sz w:val="24"/>
          <w:szCs w:val="24"/>
        </w:rPr>
        <w:t xml:space="preserve"> pues carece de los elementos esenciales que contempla el artículo 91</w:t>
      </w:r>
      <w:r w:rsidR="00664543">
        <w:rPr>
          <w:rFonts w:ascii="Arial" w:eastAsia="Calibri" w:hAnsi="Arial" w:cs="Arial"/>
          <w:sz w:val="24"/>
          <w:szCs w:val="24"/>
        </w:rPr>
        <w:t>,</w:t>
      </w:r>
      <w:r w:rsidR="00AC59C6" w:rsidRPr="00AC59C6">
        <w:rPr>
          <w:rFonts w:ascii="Arial" w:eastAsia="Calibri" w:hAnsi="Arial" w:cs="Arial"/>
          <w:sz w:val="24"/>
          <w:szCs w:val="24"/>
        </w:rPr>
        <w:t xml:space="preserve"> fracción primera</w:t>
      </w:r>
      <w:r w:rsidR="00664543">
        <w:rPr>
          <w:rFonts w:ascii="Arial" w:eastAsia="Calibri" w:hAnsi="Arial" w:cs="Arial"/>
          <w:sz w:val="24"/>
          <w:szCs w:val="24"/>
        </w:rPr>
        <w:t>,</w:t>
      </w:r>
      <w:r w:rsidR="00AC59C6" w:rsidRPr="00AC59C6">
        <w:rPr>
          <w:rFonts w:ascii="Arial" w:eastAsia="Calibri" w:hAnsi="Arial" w:cs="Arial"/>
          <w:sz w:val="24"/>
          <w:szCs w:val="24"/>
        </w:rPr>
        <w:t xml:space="preserve"> del </w:t>
      </w:r>
      <w:r w:rsidR="00664543">
        <w:rPr>
          <w:rFonts w:ascii="Arial" w:eastAsia="Calibri" w:hAnsi="Arial" w:cs="Arial"/>
          <w:sz w:val="24"/>
          <w:szCs w:val="24"/>
        </w:rPr>
        <w:t>C</w:t>
      </w:r>
      <w:r w:rsidR="00AC59C6" w:rsidRPr="00AC59C6">
        <w:rPr>
          <w:rFonts w:ascii="Arial" w:eastAsia="Calibri" w:hAnsi="Arial" w:cs="Arial"/>
          <w:sz w:val="24"/>
          <w:szCs w:val="24"/>
        </w:rPr>
        <w:t xml:space="preserve">ódigo de </w:t>
      </w:r>
      <w:r w:rsidR="00664543">
        <w:rPr>
          <w:rFonts w:ascii="Arial" w:eastAsia="Calibri" w:hAnsi="Arial" w:cs="Arial"/>
          <w:sz w:val="24"/>
          <w:szCs w:val="24"/>
        </w:rPr>
        <w:t>G</w:t>
      </w:r>
      <w:r w:rsidR="00AC59C6" w:rsidRPr="00AC59C6">
        <w:rPr>
          <w:rFonts w:ascii="Arial" w:eastAsia="Calibri" w:hAnsi="Arial" w:cs="Arial"/>
          <w:sz w:val="24"/>
          <w:szCs w:val="24"/>
        </w:rPr>
        <w:t xml:space="preserve">obierno del </w:t>
      </w:r>
      <w:r w:rsidR="00664543">
        <w:rPr>
          <w:rFonts w:ascii="Arial" w:eastAsia="Calibri" w:hAnsi="Arial" w:cs="Arial"/>
          <w:sz w:val="24"/>
          <w:szCs w:val="24"/>
        </w:rPr>
        <w:t>M</w:t>
      </w:r>
      <w:r w:rsidR="00AC59C6" w:rsidRPr="00AC59C6">
        <w:rPr>
          <w:rFonts w:ascii="Arial" w:eastAsia="Calibri" w:hAnsi="Arial" w:cs="Arial"/>
          <w:sz w:val="24"/>
          <w:szCs w:val="24"/>
        </w:rPr>
        <w:t>unicipio de Guadalajara</w:t>
      </w:r>
      <w:r w:rsidR="00664543">
        <w:rPr>
          <w:rFonts w:ascii="Arial" w:eastAsia="Calibri" w:hAnsi="Arial" w:cs="Arial"/>
          <w:sz w:val="24"/>
          <w:szCs w:val="24"/>
        </w:rPr>
        <w:t>.</w:t>
      </w:r>
    </w:p>
    <w:p w14:paraId="46E476AE" w14:textId="77777777" w:rsidR="00664543" w:rsidRDefault="00664543" w:rsidP="00AC59C6">
      <w:pPr>
        <w:jc w:val="both"/>
        <w:rPr>
          <w:rFonts w:ascii="Arial" w:eastAsia="Calibri" w:hAnsi="Arial" w:cs="Arial"/>
          <w:sz w:val="24"/>
          <w:szCs w:val="24"/>
        </w:rPr>
      </w:pPr>
    </w:p>
    <w:p w14:paraId="3BB030E9" w14:textId="0EAD6363" w:rsidR="00664543" w:rsidRPr="00511F33" w:rsidRDefault="00664543" w:rsidP="00AC59C6">
      <w:pPr>
        <w:jc w:val="both"/>
        <w:rPr>
          <w:rFonts w:ascii="Arial" w:hAnsi="Arial" w:cs="Arial"/>
          <w:sz w:val="24"/>
          <w:szCs w:val="24"/>
          <w:lang w:val="es-ES_tradnl" w:eastAsia="es-ES"/>
        </w:rPr>
      </w:pPr>
      <w:r>
        <w:rPr>
          <w:rFonts w:ascii="Arial" w:eastAsia="Calibri" w:hAnsi="Arial" w:cs="Arial"/>
          <w:sz w:val="24"/>
          <w:szCs w:val="24"/>
        </w:rPr>
        <w:t>A</w:t>
      </w:r>
      <w:r w:rsidR="00AC59C6" w:rsidRPr="00AC59C6">
        <w:rPr>
          <w:rFonts w:ascii="Arial" w:eastAsia="Calibri" w:hAnsi="Arial" w:cs="Arial"/>
          <w:sz w:val="24"/>
          <w:szCs w:val="24"/>
        </w:rPr>
        <w:t>l tratarse de una iniciativa con carácter de dictamen</w:t>
      </w:r>
      <w:r>
        <w:rPr>
          <w:rFonts w:ascii="Arial" w:eastAsia="Calibri" w:hAnsi="Arial" w:cs="Arial"/>
          <w:sz w:val="24"/>
          <w:szCs w:val="24"/>
        </w:rPr>
        <w:t>,</w:t>
      </w:r>
      <w:r w:rsidR="00AC59C6" w:rsidRPr="00AC59C6">
        <w:rPr>
          <w:rFonts w:ascii="Arial" w:eastAsia="Calibri" w:hAnsi="Arial" w:cs="Arial"/>
          <w:sz w:val="24"/>
          <w:szCs w:val="24"/>
        </w:rPr>
        <w:t xml:space="preserve"> la misma debe ser presentada precisamente como un dictamen</w:t>
      </w:r>
      <w:r>
        <w:rPr>
          <w:rFonts w:ascii="Arial" w:eastAsia="Calibri" w:hAnsi="Arial" w:cs="Arial"/>
          <w:sz w:val="24"/>
          <w:szCs w:val="24"/>
        </w:rPr>
        <w:t>,</w:t>
      </w:r>
      <w:r w:rsidR="00AC59C6" w:rsidRPr="00AC59C6">
        <w:rPr>
          <w:rFonts w:ascii="Arial" w:eastAsia="Calibri" w:hAnsi="Arial" w:cs="Arial"/>
          <w:sz w:val="24"/>
          <w:szCs w:val="24"/>
        </w:rPr>
        <w:t xml:space="preserve"> esta iniciativa no contiene ninguna opinión técnica que la respalde</w:t>
      </w:r>
      <w:r>
        <w:rPr>
          <w:rFonts w:ascii="Arial" w:eastAsia="Calibri" w:hAnsi="Arial" w:cs="Arial"/>
          <w:sz w:val="24"/>
          <w:szCs w:val="24"/>
        </w:rPr>
        <w:t>,</w:t>
      </w:r>
      <w:r w:rsidR="00AC59C6" w:rsidRPr="00AC59C6">
        <w:rPr>
          <w:rFonts w:ascii="Arial" w:eastAsia="Calibri" w:hAnsi="Arial" w:cs="Arial"/>
          <w:sz w:val="24"/>
          <w:szCs w:val="24"/>
        </w:rPr>
        <w:t xml:space="preserve"> siendo importante puntualizar que al no ser turnada </w:t>
      </w:r>
      <w:r w:rsidR="00295E5D">
        <w:rPr>
          <w:rFonts w:ascii="Arial" w:eastAsia="Calibri" w:hAnsi="Arial" w:cs="Arial"/>
          <w:sz w:val="24"/>
          <w:szCs w:val="24"/>
        </w:rPr>
        <w:t xml:space="preserve">a </w:t>
      </w:r>
      <w:r w:rsidR="00AC59C6" w:rsidRPr="00AC59C6">
        <w:rPr>
          <w:rFonts w:ascii="Arial" w:eastAsia="Calibri" w:hAnsi="Arial" w:cs="Arial"/>
          <w:sz w:val="24"/>
          <w:szCs w:val="24"/>
        </w:rPr>
        <w:t>comisión de origen</w:t>
      </w:r>
      <w:r>
        <w:rPr>
          <w:rFonts w:ascii="Arial" w:eastAsia="Calibri" w:hAnsi="Arial" w:cs="Arial"/>
          <w:sz w:val="24"/>
          <w:szCs w:val="24"/>
        </w:rPr>
        <w:t>,</w:t>
      </w:r>
      <w:r w:rsidR="00AC59C6" w:rsidRPr="00AC59C6">
        <w:rPr>
          <w:rFonts w:ascii="Arial" w:eastAsia="Calibri" w:hAnsi="Arial" w:cs="Arial"/>
          <w:sz w:val="24"/>
          <w:szCs w:val="24"/>
        </w:rPr>
        <w:t xml:space="preserve"> debe contemplar las opiniones de las áreas ejecutivas de este gobierno a las que se pretende obligar</w:t>
      </w:r>
      <w:r>
        <w:rPr>
          <w:rFonts w:ascii="Arial" w:eastAsia="Calibri" w:hAnsi="Arial" w:cs="Arial"/>
          <w:sz w:val="24"/>
          <w:szCs w:val="24"/>
        </w:rPr>
        <w:t>,</w:t>
      </w:r>
      <w:r w:rsidR="00AC59C6" w:rsidRPr="00AC59C6">
        <w:rPr>
          <w:rFonts w:ascii="Arial" w:eastAsia="Calibri" w:hAnsi="Arial" w:cs="Arial"/>
          <w:sz w:val="24"/>
          <w:szCs w:val="24"/>
        </w:rPr>
        <w:t xml:space="preserve"> para no incurrir en actos </w:t>
      </w:r>
      <w:r w:rsidR="00AC59C6" w:rsidRPr="00511F33">
        <w:rPr>
          <w:rFonts w:ascii="Arial" w:hAnsi="Arial" w:cs="Arial"/>
          <w:sz w:val="24"/>
          <w:szCs w:val="24"/>
          <w:lang w:val="es-ES_tradnl" w:eastAsia="es-ES"/>
        </w:rPr>
        <w:t>irresponsables</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que si bien</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pueden tener una buena intención</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podrían tener consecuencias negativas para nuestra Guadalajara</w:t>
      </w:r>
      <w:r w:rsidRPr="00511F33">
        <w:rPr>
          <w:rFonts w:ascii="Arial" w:hAnsi="Arial" w:cs="Arial"/>
          <w:sz w:val="24"/>
          <w:szCs w:val="24"/>
          <w:lang w:val="es-ES_tradnl" w:eastAsia="es-ES"/>
        </w:rPr>
        <w:t>.</w:t>
      </w:r>
    </w:p>
    <w:p w14:paraId="520419FA" w14:textId="77777777" w:rsidR="00664543" w:rsidRPr="00511F33" w:rsidRDefault="00664543" w:rsidP="00AC59C6">
      <w:pPr>
        <w:jc w:val="both"/>
        <w:rPr>
          <w:rFonts w:ascii="Arial" w:hAnsi="Arial" w:cs="Arial"/>
          <w:sz w:val="24"/>
          <w:szCs w:val="24"/>
          <w:lang w:val="es-ES_tradnl" w:eastAsia="es-ES"/>
        </w:rPr>
      </w:pPr>
    </w:p>
    <w:p w14:paraId="0DB8C7CF" w14:textId="77777777" w:rsidR="00511F33" w:rsidRDefault="00664543" w:rsidP="00511F33">
      <w:pPr>
        <w:jc w:val="both"/>
        <w:rPr>
          <w:rFonts w:ascii="Arial" w:hAnsi="Arial" w:cs="Arial"/>
          <w:sz w:val="24"/>
          <w:szCs w:val="24"/>
          <w:lang w:val="es-ES_tradnl" w:eastAsia="es-ES"/>
        </w:rPr>
      </w:pPr>
      <w:r w:rsidRPr="00511F33">
        <w:rPr>
          <w:rFonts w:ascii="Arial" w:hAnsi="Arial" w:cs="Arial"/>
          <w:sz w:val="24"/>
          <w:szCs w:val="24"/>
          <w:lang w:val="es-ES_tradnl" w:eastAsia="es-ES"/>
        </w:rPr>
        <w:t>E</w:t>
      </w:r>
      <w:r w:rsidR="00AC59C6" w:rsidRPr="00511F33">
        <w:rPr>
          <w:rFonts w:ascii="Arial" w:hAnsi="Arial" w:cs="Arial"/>
          <w:sz w:val="24"/>
          <w:szCs w:val="24"/>
          <w:lang w:val="es-ES_tradnl" w:eastAsia="es-ES"/>
        </w:rPr>
        <w:t>sta propuesta</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pretende dar instrucciones a autoridades que no existen</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como el </w:t>
      </w:r>
      <w:r w:rsidRPr="00511F33">
        <w:rPr>
          <w:rFonts w:ascii="Arial" w:hAnsi="Arial" w:cs="Arial"/>
          <w:sz w:val="24"/>
          <w:szCs w:val="24"/>
          <w:lang w:val="es-ES_tradnl" w:eastAsia="es-ES"/>
        </w:rPr>
        <w:t>P</w:t>
      </w:r>
      <w:r w:rsidR="00AC59C6" w:rsidRPr="00511F33">
        <w:rPr>
          <w:rFonts w:ascii="Arial" w:hAnsi="Arial" w:cs="Arial"/>
          <w:sz w:val="24"/>
          <w:szCs w:val="24"/>
          <w:lang w:val="es-ES_tradnl" w:eastAsia="es-ES"/>
        </w:rPr>
        <w:t xml:space="preserve">atronato del </w:t>
      </w:r>
      <w:r w:rsidRPr="00511F33">
        <w:rPr>
          <w:rFonts w:ascii="Arial" w:hAnsi="Arial" w:cs="Arial"/>
          <w:sz w:val="24"/>
          <w:szCs w:val="24"/>
          <w:lang w:val="es-ES_tradnl" w:eastAsia="es-ES"/>
        </w:rPr>
        <w:t>C</w:t>
      </w:r>
      <w:r w:rsidR="00AC59C6" w:rsidRPr="00511F33">
        <w:rPr>
          <w:rFonts w:ascii="Arial" w:hAnsi="Arial" w:cs="Arial"/>
          <w:sz w:val="24"/>
          <w:szCs w:val="24"/>
          <w:lang w:val="es-ES_tradnl" w:eastAsia="es-ES"/>
        </w:rPr>
        <w:t xml:space="preserve">entro </w:t>
      </w:r>
      <w:r w:rsidRPr="00511F33">
        <w:rPr>
          <w:rFonts w:ascii="Arial" w:hAnsi="Arial" w:cs="Arial"/>
          <w:sz w:val="24"/>
          <w:szCs w:val="24"/>
          <w:lang w:val="es-ES_tradnl" w:eastAsia="es-ES"/>
        </w:rPr>
        <w:t>H</w:t>
      </w:r>
      <w:r w:rsidR="00AC59C6" w:rsidRPr="00511F33">
        <w:rPr>
          <w:rFonts w:ascii="Arial" w:hAnsi="Arial" w:cs="Arial"/>
          <w:sz w:val="24"/>
          <w:szCs w:val="24"/>
          <w:lang w:val="es-ES_tradnl" w:eastAsia="es-ES"/>
        </w:rPr>
        <w:t>istórico</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w:t>
      </w:r>
      <w:r w:rsidRPr="00511F33">
        <w:rPr>
          <w:rFonts w:ascii="Arial" w:hAnsi="Arial" w:cs="Arial"/>
          <w:sz w:val="24"/>
          <w:szCs w:val="24"/>
          <w:lang w:val="es-ES_tradnl" w:eastAsia="es-ES"/>
        </w:rPr>
        <w:t>B</w:t>
      </w:r>
      <w:r w:rsidR="00AC59C6" w:rsidRPr="00511F33">
        <w:rPr>
          <w:rFonts w:ascii="Arial" w:hAnsi="Arial" w:cs="Arial"/>
          <w:sz w:val="24"/>
          <w:szCs w:val="24"/>
          <w:lang w:val="es-ES_tradnl" w:eastAsia="es-ES"/>
        </w:rPr>
        <w:t xml:space="preserve">arrios y </w:t>
      </w:r>
      <w:r w:rsidRPr="00511F33">
        <w:rPr>
          <w:rFonts w:ascii="Arial" w:hAnsi="Arial" w:cs="Arial"/>
          <w:sz w:val="24"/>
          <w:szCs w:val="24"/>
          <w:lang w:val="es-ES_tradnl" w:eastAsia="es-ES"/>
        </w:rPr>
        <w:t>Z</w:t>
      </w:r>
      <w:r w:rsidR="00AC59C6" w:rsidRPr="00511F33">
        <w:rPr>
          <w:rFonts w:ascii="Arial" w:hAnsi="Arial" w:cs="Arial"/>
          <w:sz w:val="24"/>
          <w:szCs w:val="24"/>
          <w:lang w:val="es-ES_tradnl" w:eastAsia="es-ES"/>
        </w:rPr>
        <w:t xml:space="preserve">onas </w:t>
      </w:r>
      <w:r w:rsidRPr="00511F33">
        <w:rPr>
          <w:rFonts w:ascii="Arial" w:hAnsi="Arial" w:cs="Arial"/>
          <w:sz w:val="24"/>
          <w:szCs w:val="24"/>
          <w:lang w:val="es-ES_tradnl" w:eastAsia="es-ES"/>
        </w:rPr>
        <w:t>T</w:t>
      </w:r>
      <w:r w:rsidR="00AC59C6" w:rsidRPr="00511F33">
        <w:rPr>
          <w:rFonts w:ascii="Arial" w:hAnsi="Arial" w:cs="Arial"/>
          <w:sz w:val="24"/>
          <w:szCs w:val="24"/>
          <w:lang w:val="es-ES_tradnl" w:eastAsia="es-ES"/>
        </w:rPr>
        <w:t>radicionales</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se funda en un reglamento abrogado y en normas derogadas</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y también ignora el organigrama actual y vigente del gobierno municipal</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pues no contempla a la </w:t>
      </w:r>
      <w:r w:rsidRPr="00511F33">
        <w:rPr>
          <w:rFonts w:ascii="Arial" w:hAnsi="Arial" w:cs="Arial"/>
          <w:sz w:val="24"/>
          <w:szCs w:val="24"/>
          <w:lang w:val="es-ES_tradnl" w:eastAsia="es-ES"/>
        </w:rPr>
        <w:t>S</w:t>
      </w:r>
      <w:r w:rsidR="00AC59C6" w:rsidRPr="00511F33">
        <w:rPr>
          <w:rFonts w:ascii="Arial" w:hAnsi="Arial" w:cs="Arial"/>
          <w:sz w:val="24"/>
          <w:szCs w:val="24"/>
          <w:lang w:val="es-ES_tradnl" w:eastAsia="es-ES"/>
        </w:rPr>
        <w:t xml:space="preserve">uperintendencia del </w:t>
      </w:r>
      <w:r w:rsidRPr="00511F33">
        <w:rPr>
          <w:rFonts w:ascii="Arial" w:hAnsi="Arial" w:cs="Arial"/>
          <w:sz w:val="24"/>
          <w:szCs w:val="24"/>
          <w:lang w:val="es-ES_tradnl" w:eastAsia="es-ES"/>
        </w:rPr>
        <w:t>C</w:t>
      </w:r>
      <w:r w:rsidR="00AC59C6" w:rsidRPr="00511F33">
        <w:rPr>
          <w:rFonts w:ascii="Arial" w:hAnsi="Arial" w:cs="Arial"/>
          <w:sz w:val="24"/>
          <w:szCs w:val="24"/>
          <w:lang w:val="es-ES_tradnl" w:eastAsia="es-ES"/>
        </w:rPr>
        <w:t xml:space="preserve">entro </w:t>
      </w:r>
      <w:r w:rsidRPr="00511F33">
        <w:rPr>
          <w:rFonts w:ascii="Arial" w:hAnsi="Arial" w:cs="Arial"/>
          <w:sz w:val="24"/>
          <w:szCs w:val="24"/>
          <w:lang w:val="es-ES_tradnl" w:eastAsia="es-ES"/>
        </w:rPr>
        <w:t>H</w:t>
      </w:r>
      <w:r w:rsidR="00AC59C6" w:rsidRPr="00511F33">
        <w:rPr>
          <w:rFonts w:ascii="Arial" w:hAnsi="Arial" w:cs="Arial"/>
          <w:sz w:val="24"/>
          <w:szCs w:val="24"/>
          <w:lang w:val="es-ES_tradnl" w:eastAsia="es-ES"/>
        </w:rPr>
        <w:t>istórico</w:t>
      </w:r>
      <w:r w:rsidRPr="00511F33">
        <w:rPr>
          <w:rFonts w:ascii="Arial" w:hAnsi="Arial" w:cs="Arial"/>
          <w:sz w:val="24"/>
          <w:szCs w:val="24"/>
          <w:lang w:val="es-ES_tradnl" w:eastAsia="es-ES"/>
        </w:rPr>
        <w:t>,</w:t>
      </w:r>
      <w:r w:rsidR="00AC59C6" w:rsidRPr="00511F33">
        <w:rPr>
          <w:rFonts w:ascii="Arial" w:hAnsi="Arial" w:cs="Arial"/>
          <w:sz w:val="24"/>
          <w:szCs w:val="24"/>
          <w:lang w:val="es-ES_tradnl" w:eastAsia="es-ES"/>
        </w:rPr>
        <w:t xml:space="preserve"> así como</w:t>
      </w:r>
      <w:r w:rsidRPr="00511F33">
        <w:rPr>
          <w:rFonts w:ascii="Arial" w:hAnsi="Arial" w:cs="Arial"/>
          <w:sz w:val="24"/>
          <w:szCs w:val="24"/>
          <w:lang w:val="es-ES_tradnl" w:eastAsia="es-ES"/>
        </w:rPr>
        <w:t xml:space="preserve"> sus atribuciones</w:t>
      </w:r>
      <w:r w:rsidR="00511F33" w:rsidRPr="00511F33">
        <w:rPr>
          <w:rFonts w:ascii="Arial" w:hAnsi="Arial" w:cs="Arial"/>
          <w:sz w:val="24"/>
          <w:szCs w:val="24"/>
          <w:lang w:val="es-ES_tradnl" w:eastAsia="es-ES"/>
        </w:rPr>
        <w:t xml:space="preserve">, por lo que su rechazo es la decisión más responsable para evitar que esta carta de buenos deseos sea precisamente eso, una serie de buenas intenciones que será imposible llevar a la realidad, que no podrá ser materializada. </w:t>
      </w:r>
    </w:p>
    <w:p w14:paraId="23E73809" w14:textId="77777777" w:rsidR="00511F33" w:rsidRDefault="00511F33" w:rsidP="00511F33">
      <w:pPr>
        <w:jc w:val="both"/>
        <w:rPr>
          <w:rFonts w:ascii="Arial" w:hAnsi="Arial" w:cs="Arial"/>
          <w:sz w:val="24"/>
          <w:szCs w:val="24"/>
          <w:lang w:val="es-ES_tradnl" w:eastAsia="es-ES"/>
        </w:rPr>
      </w:pPr>
    </w:p>
    <w:p w14:paraId="3016E011" w14:textId="2CF7076D" w:rsidR="00511F33" w:rsidRDefault="00511F33" w:rsidP="00511F33">
      <w:pPr>
        <w:jc w:val="both"/>
        <w:rPr>
          <w:rFonts w:ascii="Arial" w:hAnsi="Arial" w:cs="Arial"/>
          <w:sz w:val="24"/>
          <w:szCs w:val="24"/>
          <w:lang w:val="es-ES_tradnl" w:eastAsia="es-ES"/>
        </w:rPr>
      </w:pPr>
      <w:r w:rsidRPr="00511F33">
        <w:rPr>
          <w:rFonts w:ascii="Arial" w:hAnsi="Arial" w:cs="Arial"/>
          <w:sz w:val="24"/>
          <w:szCs w:val="24"/>
          <w:lang w:val="es-ES_tradnl" w:eastAsia="es-ES"/>
        </w:rPr>
        <w:t xml:space="preserve">Por último, esta iniciativa asume que nuestra Guadalajara carece del inventario de patrimonio cultural, sin embargo, es omisa en advertir que ya existen determinados decretos que resuelven esta pretensión, como por ejemplo, la publicación del listado de bienes y zonas inscritos en el </w:t>
      </w:r>
      <w:r w:rsidR="00295E5D">
        <w:rPr>
          <w:rFonts w:ascii="Arial" w:hAnsi="Arial" w:cs="Arial"/>
          <w:sz w:val="24"/>
          <w:szCs w:val="24"/>
          <w:lang w:val="es-ES_tradnl" w:eastAsia="es-ES"/>
        </w:rPr>
        <w:t>I</w:t>
      </w:r>
      <w:r w:rsidRPr="00511F33">
        <w:rPr>
          <w:rFonts w:ascii="Arial" w:hAnsi="Arial" w:cs="Arial"/>
          <w:sz w:val="24"/>
          <w:szCs w:val="24"/>
          <w:lang w:val="es-ES_tradnl" w:eastAsia="es-ES"/>
        </w:rPr>
        <w:t xml:space="preserve">nventario </w:t>
      </w:r>
      <w:r w:rsidR="00295E5D">
        <w:rPr>
          <w:rFonts w:ascii="Arial" w:hAnsi="Arial" w:cs="Arial"/>
          <w:sz w:val="24"/>
          <w:szCs w:val="24"/>
          <w:lang w:val="es-ES_tradnl" w:eastAsia="es-ES"/>
        </w:rPr>
        <w:t>E</w:t>
      </w:r>
      <w:r w:rsidRPr="00511F33">
        <w:rPr>
          <w:rFonts w:ascii="Arial" w:hAnsi="Arial" w:cs="Arial"/>
          <w:sz w:val="24"/>
          <w:szCs w:val="24"/>
          <w:lang w:val="es-ES_tradnl" w:eastAsia="es-ES"/>
        </w:rPr>
        <w:t xml:space="preserve">statal del </w:t>
      </w:r>
      <w:r w:rsidR="00295E5D">
        <w:rPr>
          <w:rFonts w:ascii="Arial" w:hAnsi="Arial" w:cs="Arial"/>
          <w:sz w:val="24"/>
          <w:szCs w:val="24"/>
          <w:lang w:val="es-ES_tradnl" w:eastAsia="es-ES"/>
        </w:rPr>
        <w:t>P</w:t>
      </w:r>
      <w:r w:rsidRPr="00511F33">
        <w:rPr>
          <w:rFonts w:ascii="Arial" w:hAnsi="Arial" w:cs="Arial"/>
          <w:sz w:val="24"/>
          <w:szCs w:val="24"/>
          <w:lang w:val="es-ES_tradnl" w:eastAsia="es-ES"/>
        </w:rPr>
        <w:t xml:space="preserve">atrimonio </w:t>
      </w:r>
      <w:r w:rsidR="00295E5D">
        <w:rPr>
          <w:rFonts w:ascii="Arial" w:hAnsi="Arial" w:cs="Arial"/>
          <w:sz w:val="24"/>
          <w:szCs w:val="24"/>
          <w:lang w:val="es-ES_tradnl" w:eastAsia="es-ES"/>
        </w:rPr>
        <w:t>C</w:t>
      </w:r>
      <w:r w:rsidRPr="00511F33">
        <w:rPr>
          <w:rFonts w:ascii="Arial" w:hAnsi="Arial" w:cs="Arial"/>
          <w:sz w:val="24"/>
          <w:szCs w:val="24"/>
          <w:lang w:val="es-ES_tradnl" w:eastAsia="es-ES"/>
        </w:rPr>
        <w:t xml:space="preserve">ultural y sus respectivos anexos por parte de la Secretaría de Cultura del Gobierno del Estado, que fue publicado en el </w:t>
      </w:r>
      <w:r w:rsidR="00295E5D">
        <w:rPr>
          <w:rFonts w:ascii="Arial" w:hAnsi="Arial" w:cs="Arial"/>
          <w:sz w:val="24"/>
          <w:szCs w:val="24"/>
          <w:lang w:val="es-ES_tradnl" w:eastAsia="es-ES"/>
        </w:rPr>
        <w:t>P</w:t>
      </w:r>
      <w:r w:rsidRPr="00511F33">
        <w:rPr>
          <w:rFonts w:ascii="Arial" w:hAnsi="Arial" w:cs="Arial"/>
          <w:sz w:val="24"/>
          <w:szCs w:val="24"/>
          <w:lang w:val="es-ES_tradnl" w:eastAsia="es-ES"/>
        </w:rPr>
        <w:t xml:space="preserve">eriódico </w:t>
      </w:r>
      <w:r w:rsidR="00295E5D">
        <w:rPr>
          <w:rFonts w:ascii="Arial" w:hAnsi="Arial" w:cs="Arial"/>
          <w:sz w:val="24"/>
          <w:szCs w:val="24"/>
          <w:lang w:val="es-ES_tradnl" w:eastAsia="es-ES"/>
        </w:rPr>
        <w:t>O</w:t>
      </w:r>
      <w:r w:rsidRPr="00511F33">
        <w:rPr>
          <w:rFonts w:ascii="Arial" w:hAnsi="Arial" w:cs="Arial"/>
          <w:sz w:val="24"/>
          <w:szCs w:val="24"/>
          <w:lang w:val="es-ES_tradnl" w:eastAsia="es-ES"/>
        </w:rPr>
        <w:t xml:space="preserve">ficial </w:t>
      </w:r>
      <w:r w:rsidR="00295E5D">
        <w:rPr>
          <w:rFonts w:ascii="Arial" w:hAnsi="Arial" w:cs="Arial"/>
          <w:sz w:val="24"/>
          <w:szCs w:val="24"/>
          <w:lang w:val="es-ES_tradnl" w:eastAsia="es-ES"/>
        </w:rPr>
        <w:t>“</w:t>
      </w:r>
      <w:r w:rsidRPr="00511F33">
        <w:rPr>
          <w:rFonts w:ascii="Arial" w:hAnsi="Arial" w:cs="Arial"/>
          <w:sz w:val="24"/>
          <w:szCs w:val="24"/>
          <w:lang w:val="es-ES_tradnl" w:eastAsia="es-ES"/>
        </w:rPr>
        <w:t>El Estado de Jalisco</w:t>
      </w:r>
      <w:r w:rsidR="00295E5D">
        <w:rPr>
          <w:rFonts w:ascii="Arial" w:hAnsi="Arial" w:cs="Arial"/>
          <w:sz w:val="24"/>
          <w:szCs w:val="24"/>
          <w:lang w:val="es-ES_tradnl" w:eastAsia="es-ES"/>
        </w:rPr>
        <w:t>”</w:t>
      </w:r>
      <w:r>
        <w:rPr>
          <w:rFonts w:ascii="Arial" w:hAnsi="Arial" w:cs="Arial"/>
          <w:sz w:val="24"/>
          <w:szCs w:val="24"/>
          <w:lang w:val="es-ES_tradnl" w:eastAsia="es-ES"/>
        </w:rPr>
        <w:t>,</w:t>
      </w:r>
      <w:r w:rsidRPr="00511F33">
        <w:rPr>
          <w:rFonts w:ascii="Arial" w:hAnsi="Arial" w:cs="Arial"/>
          <w:sz w:val="24"/>
          <w:szCs w:val="24"/>
          <w:lang w:val="es-ES_tradnl" w:eastAsia="es-ES"/>
        </w:rPr>
        <w:t xml:space="preserve"> el 13 de junio del 2015</w:t>
      </w:r>
      <w:r>
        <w:rPr>
          <w:rFonts w:ascii="Arial" w:hAnsi="Arial" w:cs="Arial"/>
          <w:sz w:val="24"/>
          <w:szCs w:val="24"/>
          <w:lang w:val="es-ES_tradnl" w:eastAsia="es-ES"/>
        </w:rPr>
        <w:t>,</w:t>
      </w:r>
      <w:r w:rsidRPr="00511F33">
        <w:rPr>
          <w:rFonts w:ascii="Arial" w:hAnsi="Arial" w:cs="Arial"/>
          <w:sz w:val="24"/>
          <w:szCs w:val="24"/>
          <w:lang w:val="es-ES_tradnl" w:eastAsia="es-ES"/>
        </w:rPr>
        <w:t xml:space="preserve"> y que es periódicamente actualizado</w:t>
      </w:r>
      <w:r>
        <w:rPr>
          <w:rFonts w:ascii="Arial" w:hAnsi="Arial" w:cs="Arial"/>
          <w:sz w:val="24"/>
          <w:szCs w:val="24"/>
          <w:lang w:val="es-ES_tradnl" w:eastAsia="es-ES"/>
        </w:rPr>
        <w:t>.</w:t>
      </w:r>
    </w:p>
    <w:p w14:paraId="5286B116" w14:textId="607094DD" w:rsidR="00511F33" w:rsidRDefault="00511F33" w:rsidP="00511F33">
      <w:pPr>
        <w:jc w:val="both"/>
        <w:rPr>
          <w:rFonts w:ascii="Arial" w:hAnsi="Arial" w:cs="Arial"/>
          <w:sz w:val="24"/>
          <w:szCs w:val="24"/>
          <w:lang w:val="es-ES_tradnl" w:eastAsia="es-ES"/>
        </w:rPr>
      </w:pPr>
      <w:r>
        <w:rPr>
          <w:rFonts w:ascii="Arial" w:hAnsi="Arial" w:cs="Arial"/>
          <w:sz w:val="24"/>
          <w:szCs w:val="24"/>
          <w:lang w:val="es-ES_tradnl" w:eastAsia="es-ES"/>
        </w:rPr>
        <w:lastRenderedPageBreak/>
        <w:t>A</w:t>
      </w:r>
      <w:r w:rsidRPr="00511F33">
        <w:rPr>
          <w:rFonts w:ascii="Arial" w:hAnsi="Arial" w:cs="Arial"/>
          <w:sz w:val="24"/>
          <w:szCs w:val="24"/>
          <w:lang w:val="es-ES_tradnl" w:eastAsia="es-ES"/>
        </w:rPr>
        <w:t xml:space="preserve">sí como la existencia del </w:t>
      </w:r>
      <w:r w:rsidR="00295E5D">
        <w:rPr>
          <w:rFonts w:ascii="Arial" w:hAnsi="Arial" w:cs="Arial"/>
          <w:sz w:val="24"/>
          <w:szCs w:val="24"/>
          <w:lang w:val="es-ES_tradnl" w:eastAsia="es-ES"/>
        </w:rPr>
        <w:t>R</w:t>
      </w:r>
      <w:r w:rsidRPr="00511F33">
        <w:rPr>
          <w:rFonts w:ascii="Arial" w:hAnsi="Arial" w:cs="Arial"/>
          <w:sz w:val="24"/>
          <w:szCs w:val="24"/>
          <w:lang w:val="es-ES_tradnl" w:eastAsia="es-ES"/>
        </w:rPr>
        <w:t xml:space="preserve">egistro </w:t>
      </w:r>
      <w:r w:rsidR="00295E5D">
        <w:rPr>
          <w:rFonts w:ascii="Arial" w:hAnsi="Arial" w:cs="Arial"/>
          <w:sz w:val="24"/>
          <w:szCs w:val="24"/>
          <w:lang w:val="es-ES_tradnl" w:eastAsia="es-ES"/>
        </w:rPr>
        <w:t>P</w:t>
      </w:r>
      <w:r w:rsidRPr="00511F33">
        <w:rPr>
          <w:rFonts w:ascii="Arial" w:hAnsi="Arial" w:cs="Arial"/>
          <w:sz w:val="24"/>
          <w:szCs w:val="24"/>
          <w:lang w:val="es-ES_tradnl" w:eastAsia="es-ES"/>
        </w:rPr>
        <w:t xml:space="preserve">úblico de </w:t>
      </w:r>
      <w:r w:rsidR="00295E5D">
        <w:rPr>
          <w:rFonts w:ascii="Arial" w:hAnsi="Arial" w:cs="Arial"/>
          <w:sz w:val="24"/>
          <w:szCs w:val="24"/>
          <w:lang w:val="es-ES_tradnl" w:eastAsia="es-ES"/>
        </w:rPr>
        <w:t>M</w:t>
      </w:r>
      <w:r w:rsidRPr="00511F33">
        <w:rPr>
          <w:rFonts w:ascii="Arial" w:hAnsi="Arial" w:cs="Arial"/>
          <w:sz w:val="24"/>
          <w:szCs w:val="24"/>
          <w:lang w:val="es-ES_tradnl" w:eastAsia="es-ES"/>
        </w:rPr>
        <w:t xml:space="preserve">onumentos y </w:t>
      </w:r>
      <w:r w:rsidR="00295E5D">
        <w:rPr>
          <w:rFonts w:ascii="Arial" w:hAnsi="Arial" w:cs="Arial"/>
          <w:sz w:val="24"/>
          <w:szCs w:val="24"/>
          <w:lang w:val="es-ES_tradnl" w:eastAsia="es-ES"/>
        </w:rPr>
        <w:t>Z</w:t>
      </w:r>
      <w:r w:rsidRPr="00511F33">
        <w:rPr>
          <w:rFonts w:ascii="Arial" w:hAnsi="Arial" w:cs="Arial"/>
          <w:sz w:val="24"/>
          <w:szCs w:val="24"/>
          <w:lang w:val="es-ES_tradnl" w:eastAsia="es-ES"/>
        </w:rPr>
        <w:t xml:space="preserve">onas </w:t>
      </w:r>
      <w:r w:rsidR="00295E5D">
        <w:rPr>
          <w:rFonts w:ascii="Arial" w:hAnsi="Arial" w:cs="Arial"/>
          <w:sz w:val="24"/>
          <w:szCs w:val="24"/>
          <w:lang w:val="es-ES_tradnl" w:eastAsia="es-ES"/>
        </w:rPr>
        <w:t>A</w:t>
      </w:r>
      <w:r w:rsidRPr="00511F33">
        <w:rPr>
          <w:rFonts w:ascii="Arial" w:hAnsi="Arial" w:cs="Arial"/>
          <w:sz w:val="24"/>
          <w:szCs w:val="24"/>
          <w:lang w:val="es-ES_tradnl" w:eastAsia="es-ES"/>
        </w:rPr>
        <w:t xml:space="preserve">rqueológicas e </w:t>
      </w:r>
      <w:r w:rsidR="00295E5D">
        <w:rPr>
          <w:rFonts w:ascii="Arial" w:hAnsi="Arial" w:cs="Arial"/>
          <w:sz w:val="24"/>
          <w:szCs w:val="24"/>
          <w:lang w:val="es-ES_tradnl" w:eastAsia="es-ES"/>
        </w:rPr>
        <w:t>H</w:t>
      </w:r>
      <w:r w:rsidRPr="00511F33">
        <w:rPr>
          <w:rFonts w:ascii="Arial" w:hAnsi="Arial" w:cs="Arial"/>
          <w:sz w:val="24"/>
          <w:szCs w:val="24"/>
          <w:lang w:val="es-ES_tradnl" w:eastAsia="es-ES"/>
        </w:rPr>
        <w:t>istóricas</w:t>
      </w:r>
      <w:r>
        <w:rPr>
          <w:rFonts w:ascii="Arial" w:hAnsi="Arial" w:cs="Arial"/>
          <w:sz w:val="24"/>
          <w:szCs w:val="24"/>
          <w:lang w:val="es-ES_tradnl" w:eastAsia="es-ES"/>
        </w:rPr>
        <w:t>,</w:t>
      </w:r>
      <w:r w:rsidRPr="00511F33">
        <w:rPr>
          <w:rFonts w:ascii="Arial" w:hAnsi="Arial" w:cs="Arial"/>
          <w:sz w:val="24"/>
          <w:szCs w:val="24"/>
          <w:lang w:val="es-ES_tradnl" w:eastAsia="es-ES"/>
        </w:rPr>
        <w:t xml:space="preserve"> dependientes del Instituto Nacional de Antropología e Historia, INAH. </w:t>
      </w:r>
    </w:p>
    <w:p w14:paraId="24DE7A0C" w14:textId="77777777" w:rsidR="00511F33" w:rsidRDefault="00511F33" w:rsidP="00511F33">
      <w:pPr>
        <w:jc w:val="both"/>
        <w:rPr>
          <w:rFonts w:ascii="Arial" w:hAnsi="Arial" w:cs="Arial"/>
          <w:sz w:val="24"/>
          <w:szCs w:val="24"/>
          <w:lang w:val="es-ES_tradnl" w:eastAsia="es-ES"/>
        </w:rPr>
      </w:pPr>
    </w:p>
    <w:p w14:paraId="31A412F0" w14:textId="73AF6D67" w:rsidR="00AC59C6" w:rsidRPr="00F17D7F" w:rsidRDefault="00511F33" w:rsidP="00F17D7F">
      <w:pPr>
        <w:jc w:val="both"/>
        <w:rPr>
          <w:rFonts w:ascii="Arial" w:hAnsi="Arial" w:cs="Arial"/>
          <w:sz w:val="24"/>
          <w:szCs w:val="24"/>
          <w:lang w:val="es-ES_tradnl" w:eastAsia="es-ES"/>
        </w:rPr>
      </w:pPr>
      <w:r w:rsidRPr="00511F33">
        <w:rPr>
          <w:rFonts w:ascii="Arial" w:hAnsi="Arial" w:cs="Arial"/>
          <w:sz w:val="24"/>
          <w:szCs w:val="24"/>
          <w:lang w:val="es-ES_tradnl" w:eastAsia="es-ES"/>
        </w:rPr>
        <w:t xml:space="preserve">Por </w:t>
      </w:r>
      <w:r w:rsidRPr="00F17D7F">
        <w:rPr>
          <w:rFonts w:ascii="Arial" w:hAnsi="Arial" w:cs="Arial"/>
          <w:sz w:val="24"/>
          <w:szCs w:val="24"/>
          <w:lang w:val="es-ES_tradnl" w:eastAsia="es-ES"/>
        </w:rPr>
        <w:t>estas consideraciones y motivos, por tratarse de una iniciativa que carece de los elementos esenciales para seguir su trámite, así como proponer un tema que duplicaría funciones, presupuesto, esfuerzos y padrones, se propone el rechazo de la iniciativa en comento. Es cuánto, Presidenta.</w:t>
      </w:r>
    </w:p>
    <w:p w14:paraId="2C051104" w14:textId="596A7F06" w:rsidR="00CC2C6D" w:rsidRPr="00F17D7F" w:rsidRDefault="00CC2C6D" w:rsidP="00F17D7F">
      <w:pPr>
        <w:jc w:val="both"/>
        <w:rPr>
          <w:rFonts w:ascii="Arial" w:hAnsi="Arial" w:cs="Arial"/>
          <w:b/>
          <w:bCs/>
          <w:sz w:val="24"/>
          <w:szCs w:val="24"/>
          <w:lang w:val="es-ES_tradnl" w:eastAsia="es-ES"/>
        </w:rPr>
      </w:pPr>
    </w:p>
    <w:p w14:paraId="4451B916" w14:textId="50ABEA7C" w:rsidR="001D6D3F" w:rsidRPr="00F17D7F" w:rsidRDefault="00CC2C6D" w:rsidP="00F17D7F">
      <w:pPr>
        <w:jc w:val="both"/>
        <w:rPr>
          <w:rFonts w:ascii="Arial" w:hAnsi="Arial" w:cs="Arial"/>
          <w:sz w:val="24"/>
          <w:szCs w:val="24"/>
          <w:lang w:val="es-ES_tradnl" w:eastAsia="es-ES"/>
        </w:rPr>
      </w:pPr>
      <w:r w:rsidRPr="00F17D7F">
        <w:rPr>
          <w:rFonts w:ascii="Arial" w:hAnsi="Arial" w:cs="Arial"/>
          <w:b/>
          <w:bCs/>
          <w:sz w:val="24"/>
          <w:szCs w:val="24"/>
          <w:lang w:val="es-ES_tradnl" w:eastAsia="es-ES"/>
        </w:rPr>
        <w:t xml:space="preserve">La Presidenta Municipal: </w:t>
      </w:r>
      <w:r w:rsidRPr="00F17D7F">
        <w:rPr>
          <w:rFonts w:ascii="Arial" w:hAnsi="Arial" w:cs="Arial"/>
          <w:sz w:val="24"/>
          <w:szCs w:val="24"/>
          <w:lang w:val="es-ES_tradnl" w:eastAsia="es-ES"/>
        </w:rPr>
        <w:t>Se le concede el uso de la voz al Regidor José María Martínez.</w:t>
      </w:r>
    </w:p>
    <w:p w14:paraId="55925733" w14:textId="77777777" w:rsidR="001D6D3F" w:rsidRPr="00F17D7F" w:rsidRDefault="001D6D3F" w:rsidP="00F17D7F">
      <w:pPr>
        <w:jc w:val="both"/>
        <w:rPr>
          <w:rFonts w:ascii="Arial" w:hAnsi="Arial" w:cs="Arial"/>
          <w:sz w:val="24"/>
          <w:szCs w:val="24"/>
          <w:lang w:val="es-ES_tradnl" w:eastAsia="es-ES"/>
        </w:rPr>
      </w:pPr>
    </w:p>
    <w:p w14:paraId="6E96C458" w14:textId="693B5EE2" w:rsidR="00CC2C6D" w:rsidRPr="00F17D7F" w:rsidRDefault="00CC2C6D" w:rsidP="00F17D7F">
      <w:pPr>
        <w:jc w:val="both"/>
        <w:rPr>
          <w:rFonts w:ascii="Arial" w:hAnsi="Arial" w:cs="Arial"/>
          <w:sz w:val="24"/>
          <w:szCs w:val="24"/>
          <w:lang w:val="es-ES_tradnl" w:eastAsia="es-ES"/>
        </w:rPr>
      </w:pPr>
      <w:r w:rsidRPr="00F17D7F">
        <w:rPr>
          <w:rFonts w:ascii="Arial" w:hAnsi="Arial" w:cs="Arial"/>
          <w:b/>
          <w:bCs/>
          <w:sz w:val="24"/>
          <w:szCs w:val="24"/>
          <w:lang w:val="es-ES_tradnl" w:eastAsia="es-ES"/>
        </w:rPr>
        <w:t xml:space="preserve">El Regidor José María Martínez </w:t>
      </w:r>
      <w:proofErr w:type="spellStart"/>
      <w:r w:rsidRPr="00F17D7F">
        <w:rPr>
          <w:rFonts w:ascii="Arial" w:hAnsi="Arial" w:cs="Arial"/>
          <w:b/>
          <w:bCs/>
          <w:sz w:val="24"/>
          <w:szCs w:val="24"/>
          <w:lang w:val="es-ES_tradnl" w:eastAsia="es-ES"/>
        </w:rPr>
        <w:t>Martínez</w:t>
      </w:r>
      <w:proofErr w:type="spellEnd"/>
      <w:r w:rsidRPr="00F17D7F">
        <w:rPr>
          <w:rFonts w:ascii="Arial" w:hAnsi="Arial" w:cs="Arial"/>
          <w:b/>
          <w:bCs/>
          <w:sz w:val="24"/>
          <w:szCs w:val="24"/>
          <w:lang w:val="es-ES_tradnl" w:eastAsia="es-ES"/>
        </w:rPr>
        <w:t>:</w:t>
      </w:r>
      <w:r w:rsidRPr="00F17D7F">
        <w:rPr>
          <w:rFonts w:ascii="Arial" w:hAnsi="Arial" w:cs="Arial"/>
          <w:sz w:val="24"/>
          <w:szCs w:val="24"/>
          <w:lang w:val="es-ES_tradnl" w:eastAsia="es-ES"/>
        </w:rPr>
        <w:t xml:space="preserve"> </w:t>
      </w:r>
      <w:r w:rsidRPr="00F17D7F">
        <w:rPr>
          <w:rFonts w:ascii="Arial" w:eastAsia="Calibri" w:hAnsi="Arial" w:cs="Arial"/>
          <w:sz w:val="24"/>
          <w:szCs w:val="24"/>
        </w:rPr>
        <w:t xml:space="preserve">Gracias, Presidenta. Esta iniciativa, en efecto de carácter </w:t>
      </w:r>
      <w:r w:rsidR="001D6D3F" w:rsidRPr="00F17D7F">
        <w:rPr>
          <w:rFonts w:ascii="Arial" w:eastAsia="Calibri" w:hAnsi="Arial" w:cs="Arial"/>
          <w:sz w:val="24"/>
          <w:szCs w:val="24"/>
        </w:rPr>
        <w:t xml:space="preserve">de </w:t>
      </w:r>
      <w:r w:rsidRPr="00F17D7F">
        <w:rPr>
          <w:rFonts w:ascii="Arial" w:eastAsia="Calibri" w:hAnsi="Arial" w:cs="Arial"/>
          <w:sz w:val="24"/>
          <w:szCs w:val="24"/>
        </w:rPr>
        <w:t>dicta</w:t>
      </w:r>
      <w:r w:rsidR="001D6D3F" w:rsidRPr="00F17D7F">
        <w:rPr>
          <w:rFonts w:ascii="Arial" w:eastAsia="Calibri" w:hAnsi="Arial" w:cs="Arial"/>
          <w:sz w:val="24"/>
          <w:szCs w:val="24"/>
        </w:rPr>
        <w:t>men</w:t>
      </w:r>
      <w:r w:rsidRPr="00F17D7F">
        <w:rPr>
          <w:rFonts w:ascii="Arial" w:eastAsia="Calibri" w:hAnsi="Arial" w:cs="Arial"/>
          <w:sz w:val="24"/>
          <w:szCs w:val="24"/>
        </w:rPr>
        <w:t>, tiene como finalidad el poder reconocernos en Guadalajara respecto de lo que nos significa y nos representa.</w:t>
      </w:r>
    </w:p>
    <w:p w14:paraId="28F757EC" w14:textId="77777777" w:rsidR="00CC2C6D" w:rsidRPr="00F17D7F" w:rsidRDefault="00CC2C6D" w:rsidP="00F17D7F">
      <w:pPr>
        <w:jc w:val="both"/>
        <w:rPr>
          <w:rFonts w:ascii="Arial" w:hAnsi="Arial" w:cs="Arial"/>
          <w:sz w:val="24"/>
          <w:szCs w:val="24"/>
        </w:rPr>
      </w:pPr>
    </w:p>
    <w:p w14:paraId="605EA893" w14:textId="218077F3" w:rsidR="00A9100B" w:rsidRPr="00F17D7F" w:rsidRDefault="00CC2C6D" w:rsidP="00F17D7F">
      <w:pPr>
        <w:jc w:val="both"/>
        <w:rPr>
          <w:rFonts w:ascii="Arial" w:eastAsia="Calibri" w:hAnsi="Arial" w:cs="Arial"/>
          <w:sz w:val="24"/>
          <w:szCs w:val="24"/>
        </w:rPr>
      </w:pPr>
      <w:r w:rsidRPr="00F17D7F">
        <w:rPr>
          <w:rFonts w:ascii="Arial" w:eastAsia="Calibri" w:hAnsi="Arial" w:cs="Arial"/>
          <w:sz w:val="24"/>
          <w:szCs w:val="24"/>
        </w:rPr>
        <w:t xml:space="preserve">Gran parte de nuestra historia está plasmada, por un lado, en un patrimonio arquitectónico que no sólo debe prevalecer, sino </w:t>
      </w:r>
      <w:r w:rsidR="00295E5D">
        <w:rPr>
          <w:rFonts w:ascii="Arial" w:eastAsia="Calibri" w:hAnsi="Arial" w:cs="Arial"/>
          <w:sz w:val="24"/>
          <w:szCs w:val="24"/>
        </w:rPr>
        <w:t xml:space="preserve">que </w:t>
      </w:r>
      <w:r w:rsidRPr="00F17D7F">
        <w:rPr>
          <w:rFonts w:ascii="Arial" w:eastAsia="Calibri" w:hAnsi="Arial" w:cs="Arial"/>
          <w:sz w:val="24"/>
          <w:szCs w:val="24"/>
        </w:rPr>
        <w:t>nos debe obligar a cons</w:t>
      </w:r>
      <w:r w:rsidR="00A9100B" w:rsidRPr="00F17D7F">
        <w:rPr>
          <w:rFonts w:ascii="Arial" w:eastAsia="Calibri" w:hAnsi="Arial" w:cs="Arial"/>
          <w:sz w:val="24"/>
          <w:szCs w:val="24"/>
        </w:rPr>
        <w:t>agrar; o</w:t>
      </w:r>
      <w:r w:rsidRPr="00F17D7F">
        <w:rPr>
          <w:rFonts w:ascii="Arial" w:eastAsia="Calibri" w:hAnsi="Arial" w:cs="Arial"/>
          <w:sz w:val="24"/>
          <w:szCs w:val="24"/>
        </w:rPr>
        <w:t xml:space="preserve">tra gran parte de cómo se narra nuestra historia, de cómo es que hoy somos los </w:t>
      </w:r>
      <w:r w:rsidR="00A9100B" w:rsidRPr="00F17D7F">
        <w:rPr>
          <w:rFonts w:ascii="Arial" w:eastAsia="Calibri" w:hAnsi="Arial" w:cs="Arial"/>
          <w:sz w:val="24"/>
          <w:szCs w:val="24"/>
        </w:rPr>
        <w:t>t</w:t>
      </w:r>
      <w:r w:rsidRPr="00F17D7F">
        <w:rPr>
          <w:rFonts w:ascii="Arial" w:eastAsia="Calibri" w:hAnsi="Arial" w:cs="Arial"/>
          <w:sz w:val="24"/>
          <w:szCs w:val="24"/>
        </w:rPr>
        <w:t>apat</w:t>
      </w:r>
      <w:r w:rsidR="00A9100B" w:rsidRPr="00F17D7F">
        <w:rPr>
          <w:rFonts w:ascii="Arial" w:eastAsia="Calibri" w:hAnsi="Arial" w:cs="Arial"/>
          <w:sz w:val="24"/>
          <w:szCs w:val="24"/>
        </w:rPr>
        <w:t>í</w:t>
      </w:r>
      <w:r w:rsidRPr="00F17D7F">
        <w:rPr>
          <w:rFonts w:ascii="Arial" w:eastAsia="Calibri" w:hAnsi="Arial" w:cs="Arial"/>
          <w:sz w:val="24"/>
          <w:szCs w:val="24"/>
        </w:rPr>
        <w:t xml:space="preserve">os, tiene que ver con todas las intervenciones artísticas que se han impulsado, tanto por parte de la iniciativa privada, como por parte de la autoridad. </w:t>
      </w:r>
    </w:p>
    <w:p w14:paraId="091D1138" w14:textId="77777777" w:rsidR="00A9100B" w:rsidRPr="00F17D7F" w:rsidRDefault="00A9100B" w:rsidP="00F17D7F">
      <w:pPr>
        <w:jc w:val="both"/>
        <w:rPr>
          <w:rFonts w:ascii="Arial" w:eastAsia="Calibri" w:hAnsi="Arial" w:cs="Arial"/>
          <w:sz w:val="24"/>
          <w:szCs w:val="24"/>
        </w:rPr>
      </w:pPr>
    </w:p>
    <w:p w14:paraId="656E8C40" w14:textId="0EBC23A3" w:rsidR="00CC2C6D" w:rsidRPr="00F17D7F" w:rsidRDefault="00CC2C6D" w:rsidP="00F17D7F">
      <w:pPr>
        <w:jc w:val="both"/>
        <w:rPr>
          <w:rFonts w:ascii="Arial" w:hAnsi="Arial" w:cs="Arial"/>
          <w:sz w:val="24"/>
          <w:szCs w:val="24"/>
        </w:rPr>
      </w:pPr>
      <w:r w:rsidRPr="00F17D7F">
        <w:rPr>
          <w:rFonts w:ascii="Arial" w:eastAsia="Calibri" w:hAnsi="Arial" w:cs="Arial"/>
          <w:sz w:val="24"/>
          <w:szCs w:val="24"/>
        </w:rPr>
        <w:t xml:space="preserve">Entiendo a </w:t>
      </w:r>
      <w:r w:rsidR="00295E5D" w:rsidRPr="00F17D7F">
        <w:rPr>
          <w:rFonts w:ascii="Arial" w:eastAsia="Calibri" w:hAnsi="Arial" w:cs="Arial"/>
          <w:sz w:val="24"/>
          <w:szCs w:val="24"/>
        </w:rPr>
        <w:t>quién</w:t>
      </w:r>
      <w:r w:rsidRPr="00F17D7F">
        <w:rPr>
          <w:rFonts w:ascii="Arial" w:eastAsia="Calibri" w:hAnsi="Arial" w:cs="Arial"/>
          <w:sz w:val="24"/>
          <w:szCs w:val="24"/>
        </w:rPr>
        <w:t xml:space="preserve"> </w:t>
      </w:r>
      <w:r w:rsidR="00295E5D">
        <w:rPr>
          <w:rFonts w:ascii="Arial" w:eastAsia="Calibri" w:hAnsi="Arial" w:cs="Arial"/>
          <w:sz w:val="24"/>
          <w:szCs w:val="24"/>
        </w:rPr>
        <w:t>m</w:t>
      </w:r>
      <w:r w:rsidRPr="00F17D7F">
        <w:rPr>
          <w:rFonts w:ascii="Arial" w:eastAsia="Calibri" w:hAnsi="Arial" w:cs="Arial"/>
          <w:sz w:val="24"/>
          <w:szCs w:val="24"/>
        </w:rPr>
        <w:t>e anteced</w:t>
      </w:r>
      <w:r w:rsidR="00295E5D">
        <w:rPr>
          <w:rFonts w:ascii="Arial" w:eastAsia="Calibri" w:hAnsi="Arial" w:cs="Arial"/>
          <w:sz w:val="24"/>
          <w:szCs w:val="24"/>
        </w:rPr>
        <w:t>ió en</w:t>
      </w:r>
      <w:r w:rsidRPr="00F17D7F">
        <w:rPr>
          <w:rFonts w:ascii="Arial" w:eastAsia="Calibri" w:hAnsi="Arial" w:cs="Arial"/>
          <w:sz w:val="24"/>
          <w:szCs w:val="24"/>
        </w:rPr>
        <w:t xml:space="preserve"> el uso de la voz, que siempre lo mandan a leer sin tener mayor conocimiento de los asuntos</w:t>
      </w:r>
      <w:r w:rsidR="00A9100B" w:rsidRPr="00F17D7F">
        <w:rPr>
          <w:rFonts w:ascii="Arial" w:eastAsia="Calibri" w:hAnsi="Arial" w:cs="Arial"/>
          <w:sz w:val="24"/>
          <w:szCs w:val="24"/>
        </w:rPr>
        <w:t>, e</w:t>
      </w:r>
      <w:r w:rsidRPr="00F17D7F">
        <w:rPr>
          <w:rFonts w:ascii="Arial" w:eastAsia="Calibri" w:hAnsi="Arial" w:cs="Arial"/>
          <w:sz w:val="24"/>
          <w:szCs w:val="24"/>
        </w:rPr>
        <w:t>s común escuchar a esta persona así hacer todas las intervenciones, incluso con términos que nunca entiende</w:t>
      </w:r>
      <w:r w:rsidR="00A9100B" w:rsidRPr="00F17D7F">
        <w:rPr>
          <w:rFonts w:ascii="Arial" w:eastAsia="Calibri" w:hAnsi="Arial" w:cs="Arial"/>
          <w:sz w:val="24"/>
          <w:szCs w:val="24"/>
        </w:rPr>
        <w:t xml:space="preserve"> y</w:t>
      </w:r>
      <w:r w:rsidRPr="00F17D7F">
        <w:rPr>
          <w:rFonts w:ascii="Arial" w:eastAsia="Calibri" w:hAnsi="Arial" w:cs="Arial"/>
          <w:sz w:val="24"/>
          <w:szCs w:val="24"/>
        </w:rPr>
        <w:t xml:space="preserve"> menos hoy, hablando de cultura, cuando finalmente debiera ocuparnos un análisis</w:t>
      </w:r>
      <w:r w:rsidR="00A9100B" w:rsidRPr="00F17D7F">
        <w:rPr>
          <w:rFonts w:ascii="Arial" w:eastAsia="Calibri" w:hAnsi="Arial" w:cs="Arial"/>
          <w:sz w:val="24"/>
          <w:szCs w:val="24"/>
        </w:rPr>
        <w:t>,</w:t>
      </w:r>
      <w:r w:rsidRPr="00F17D7F">
        <w:rPr>
          <w:rFonts w:ascii="Arial" w:eastAsia="Calibri" w:hAnsi="Arial" w:cs="Arial"/>
          <w:sz w:val="24"/>
          <w:szCs w:val="24"/>
        </w:rPr>
        <w:t xml:space="preserve"> </w:t>
      </w:r>
      <w:r w:rsidR="00A9100B" w:rsidRPr="00F17D7F">
        <w:rPr>
          <w:rFonts w:ascii="Arial" w:eastAsia="Calibri" w:hAnsi="Arial" w:cs="Arial"/>
          <w:sz w:val="24"/>
          <w:szCs w:val="24"/>
        </w:rPr>
        <w:t>sí</w:t>
      </w:r>
      <w:r w:rsidRPr="00F17D7F">
        <w:rPr>
          <w:rFonts w:ascii="Arial" w:eastAsia="Calibri" w:hAnsi="Arial" w:cs="Arial"/>
          <w:sz w:val="24"/>
          <w:szCs w:val="24"/>
        </w:rPr>
        <w:t xml:space="preserve"> hay error técnico, debiera haberse abierto un espacio para poder hacer un análisis respecto a lo que se pretende.</w:t>
      </w:r>
    </w:p>
    <w:p w14:paraId="5D0765E4" w14:textId="77777777" w:rsidR="00CC2C6D" w:rsidRPr="00F17D7F" w:rsidRDefault="00CC2C6D" w:rsidP="00F17D7F">
      <w:pPr>
        <w:jc w:val="both"/>
        <w:rPr>
          <w:rFonts w:ascii="Arial" w:hAnsi="Arial" w:cs="Arial"/>
          <w:sz w:val="24"/>
          <w:szCs w:val="24"/>
        </w:rPr>
      </w:pPr>
    </w:p>
    <w:p w14:paraId="37033E5A" w14:textId="5425A284" w:rsidR="00A9100B" w:rsidRPr="00F17D7F" w:rsidRDefault="00CC2C6D" w:rsidP="00F17D7F">
      <w:pPr>
        <w:jc w:val="both"/>
        <w:rPr>
          <w:rFonts w:ascii="Arial" w:eastAsia="Calibri" w:hAnsi="Arial" w:cs="Arial"/>
          <w:sz w:val="24"/>
          <w:szCs w:val="24"/>
        </w:rPr>
      </w:pPr>
      <w:r w:rsidRPr="00F17D7F">
        <w:rPr>
          <w:rFonts w:ascii="Arial" w:eastAsia="Calibri" w:hAnsi="Arial" w:cs="Arial"/>
          <w:sz w:val="24"/>
          <w:szCs w:val="24"/>
        </w:rPr>
        <w:t xml:space="preserve">¿Cuál es la intención y los fines? Muy simple, si nosotros contamos </w:t>
      </w:r>
      <w:r w:rsidR="00295E5D">
        <w:rPr>
          <w:rFonts w:ascii="Arial" w:eastAsia="Calibri" w:hAnsi="Arial" w:cs="Arial"/>
          <w:sz w:val="24"/>
          <w:szCs w:val="24"/>
        </w:rPr>
        <w:t xml:space="preserve">con </w:t>
      </w:r>
      <w:r w:rsidRPr="00F17D7F">
        <w:rPr>
          <w:rFonts w:ascii="Arial" w:eastAsia="Calibri" w:hAnsi="Arial" w:cs="Arial"/>
          <w:sz w:val="24"/>
          <w:szCs w:val="24"/>
        </w:rPr>
        <w:t>un inventario que eventualmente determine e identifique patrimonio arquitectónico con valor histórico y patrimonia</w:t>
      </w:r>
      <w:r w:rsidR="00A9100B" w:rsidRPr="00F17D7F">
        <w:rPr>
          <w:rFonts w:ascii="Arial" w:eastAsia="Calibri" w:hAnsi="Arial" w:cs="Arial"/>
          <w:sz w:val="24"/>
          <w:szCs w:val="24"/>
        </w:rPr>
        <w:t>l</w:t>
      </w:r>
      <w:r w:rsidRPr="00F17D7F">
        <w:rPr>
          <w:rFonts w:ascii="Arial" w:eastAsia="Calibri" w:hAnsi="Arial" w:cs="Arial"/>
          <w:sz w:val="24"/>
          <w:szCs w:val="24"/>
        </w:rPr>
        <w:t>, más un inventario de patrimonio artístico y escultórico, sería fundamental para cualquier decisión que tenga que ver con norma</w:t>
      </w:r>
      <w:r w:rsidR="00295E5D">
        <w:rPr>
          <w:rFonts w:ascii="Arial" w:eastAsia="Calibri" w:hAnsi="Arial" w:cs="Arial"/>
          <w:sz w:val="24"/>
          <w:szCs w:val="24"/>
        </w:rPr>
        <w:t>r</w:t>
      </w:r>
      <w:r w:rsidRPr="00F17D7F">
        <w:rPr>
          <w:rFonts w:ascii="Arial" w:eastAsia="Calibri" w:hAnsi="Arial" w:cs="Arial"/>
          <w:sz w:val="24"/>
          <w:szCs w:val="24"/>
        </w:rPr>
        <w:t xml:space="preserve"> </w:t>
      </w:r>
      <w:r w:rsidR="00295E5D">
        <w:rPr>
          <w:rFonts w:ascii="Arial" w:eastAsia="Calibri" w:hAnsi="Arial" w:cs="Arial"/>
          <w:sz w:val="24"/>
          <w:szCs w:val="24"/>
        </w:rPr>
        <w:t xml:space="preserve">el </w:t>
      </w:r>
      <w:r w:rsidRPr="00F17D7F">
        <w:rPr>
          <w:rFonts w:ascii="Arial" w:eastAsia="Calibri" w:hAnsi="Arial" w:cs="Arial"/>
          <w:sz w:val="24"/>
          <w:szCs w:val="24"/>
        </w:rPr>
        <w:t xml:space="preserve">criterio de este </w:t>
      </w:r>
      <w:r w:rsidR="00A9100B" w:rsidRPr="00F17D7F">
        <w:rPr>
          <w:rFonts w:ascii="Arial" w:eastAsia="Calibri" w:hAnsi="Arial" w:cs="Arial"/>
          <w:sz w:val="24"/>
          <w:szCs w:val="24"/>
        </w:rPr>
        <w:t>A</w:t>
      </w:r>
      <w:r w:rsidRPr="00F17D7F">
        <w:rPr>
          <w:rFonts w:ascii="Arial" w:eastAsia="Calibri" w:hAnsi="Arial" w:cs="Arial"/>
          <w:sz w:val="24"/>
          <w:szCs w:val="24"/>
        </w:rPr>
        <w:t>yuntamiento</w:t>
      </w:r>
      <w:r w:rsidR="00295E5D">
        <w:rPr>
          <w:rFonts w:ascii="Arial" w:eastAsia="Calibri" w:hAnsi="Arial" w:cs="Arial"/>
          <w:sz w:val="24"/>
          <w:szCs w:val="24"/>
        </w:rPr>
        <w:t>;</w:t>
      </w:r>
      <w:r w:rsidRPr="00F17D7F">
        <w:rPr>
          <w:rFonts w:ascii="Arial" w:eastAsia="Calibri" w:hAnsi="Arial" w:cs="Arial"/>
          <w:sz w:val="24"/>
          <w:szCs w:val="24"/>
        </w:rPr>
        <w:t xml:space="preserve"> un diagnóstico de </w:t>
      </w:r>
      <w:r w:rsidR="00A9100B" w:rsidRPr="00F17D7F">
        <w:rPr>
          <w:rFonts w:ascii="Arial" w:eastAsia="Calibri" w:hAnsi="Arial" w:cs="Arial"/>
          <w:sz w:val="24"/>
          <w:szCs w:val="24"/>
        </w:rPr>
        <w:t xml:space="preserve">esta </w:t>
      </w:r>
      <w:r w:rsidRPr="00F17D7F">
        <w:rPr>
          <w:rFonts w:ascii="Arial" w:eastAsia="Calibri" w:hAnsi="Arial" w:cs="Arial"/>
          <w:sz w:val="24"/>
          <w:szCs w:val="24"/>
        </w:rPr>
        <w:t xml:space="preserve">naturaleza. </w:t>
      </w:r>
    </w:p>
    <w:p w14:paraId="357D5D4B" w14:textId="77777777" w:rsidR="00A9100B" w:rsidRPr="00F17D7F" w:rsidRDefault="00A9100B" w:rsidP="00F17D7F">
      <w:pPr>
        <w:jc w:val="both"/>
        <w:rPr>
          <w:rFonts w:ascii="Arial" w:eastAsia="Calibri" w:hAnsi="Arial" w:cs="Arial"/>
          <w:sz w:val="24"/>
          <w:szCs w:val="24"/>
        </w:rPr>
      </w:pPr>
    </w:p>
    <w:p w14:paraId="7FDCB238" w14:textId="1E5AA334" w:rsidR="00CC2C6D" w:rsidRPr="00F17D7F" w:rsidRDefault="00CC2C6D" w:rsidP="00F17D7F">
      <w:pPr>
        <w:jc w:val="both"/>
        <w:rPr>
          <w:rFonts w:ascii="Arial" w:hAnsi="Arial" w:cs="Arial"/>
          <w:sz w:val="24"/>
          <w:szCs w:val="24"/>
        </w:rPr>
      </w:pPr>
      <w:r w:rsidRPr="00F17D7F">
        <w:rPr>
          <w:rFonts w:ascii="Arial" w:eastAsia="Calibri" w:hAnsi="Arial" w:cs="Arial"/>
          <w:sz w:val="24"/>
          <w:szCs w:val="24"/>
        </w:rPr>
        <w:t>¿Por qué? Porque hoy tenemos celdas de construcciones, sobre todo, que están siendo derruidas, con motivo del crecimiento vertical que ha asumido Guadalajara</w:t>
      </w:r>
      <w:r w:rsidR="00A9100B" w:rsidRPr="00F17D7F">
        <w:rPr>
          <w:rFonts w:ascii="Arial" w:eastAsia="Calibri" w:hAnsi="Arial" w:cs="Arial"/>
          <w:sz w:val="24"/>
          <w:szCs w:val="24"/>
        </w:rPr>
        <w:t>; y</w:t>
      </w:r>
      <w:r w:rsidRPr="00F17D7F">
        <w:rPr>
          <w:rFonts w:ascii="Arial" w:eastAsia="Calibri" w:hAnsi="Arial" w:cs="Arial"/>
          <w:sz w:val="24"/>
          <w:szCs w:val="24"/>
        </w:rPr>
        <w:t xml:space="preserve"> tenemos otras tantas en las que no nos hemos atrevido a intervenir para poder conservar también su valor histórico.</w:t>
      </w:r>
    </w:p>
    <w:p w14:paraId="50ADF8BE" w14:textId="77777777" w:rsidR="00CC2C6D" w:rsidRPr="00F17D7F" w:rsidRDefault="00CC2C6D" w:rsidP="00F17D7F">
      <w:pPr>
        <w:jc w:val="both"/>
        <w:rPr>
          <w:rFonts w:ascii="Arial" w:hAnsi="Arial" w:cs="Arial"/>
          <w:sz w:val="24"/>
          <w:szCs w:val="24"/>
        </w:rPr>
      </w:pPr>
    </w:p>
    <w:p w14:paraId="1589A265" w14:textId="772DE387" w:rsidR="00A9100B" w:rsidRPr="00F17D7F" w:rsidRDefault="00CC2C6D" w:rsidP="00F17D7F">
      <w:pPr>
        <w:jc w:val="both"/>
        <w:rPr>
          <w:rFonts w:ascii="Arial" w:eastAsia="Calibri" w:hAnsi="Arial" w:cs="Arial"/>
          <w:sz w:val="24"/>
          <w:szCs w:val="24"/>
        </w:rPr>
      </w:pPr>
      <w:r w:rsidRPr="00F17D7F">
        <w:rPr>
          <w:rFonts w:ascii="Arial" w:eastAsia="Calibri" w:hAnsi="Arial" w:cs="Arial"/>
          <w:sz w:val="24"/>
          <w:szCs w:val="24"/>
        </w:rPr>
        <w:t>Y ha habido verdader</w:t>
      </w:r>
      <w:r w:rsidR="00A9100B" w:rsidRPr="00F17D7F">
        <w:rPr>
          <w:rFonts w:ascii="Arial" w:eastAsia="Calibri" w:hAnsi="Arial" w:cs="Arial"/>
          <w:sz w:val="24"/>
          <w:szCs w:val="24"/>
        </w:rPr>
        <w:t>amente</w:t>
      </w:r>
      <w:r w:rsidRPr="00F17D7F">
        <w:rPr>
          <w:rFonts w:ascii="Arial" w:eastAsia="Calibri" w:hAnsi="Arial" w:cs="Arial"/>
          <w:sz w:val="24"/>
          <w:szCs w:val="24"/>
        </w:rPr>
        <w:t xml:space="preserve"> crímenes culturales en esta ciudad, por ejemplo, que teníamos en </w:t>
      </w:r>
      <w:r w:rsidR="00A9100B" w:rsidRPr="00F17D7F">
        <w:rPr>
          <w:rFonts w:ascii="Arial" w:eastAsia="Calibri" w:hAnsi="Arial" w:cs="Arial"/>
          <w:sz w:val="24"/>
          <w:szCs w:val="24"/>
        </w:rPr>
        <w:t>Enrique Diaz</w:t>
      </w:r>
      <w:r w:rsidRPr="00F17D7F">
        <w:rPr>
          <w:rFonts w:ascii="Arial" w:eastAsia="Calibri" w:hAnsi="Arial" w:cs="Arial"/>
          <w:sz w:val="24"/>
          <w:szCs w:val="24"/>
        </w:rPr>
        <w:t xml:space="preserve"> de León y Vallarta, frente al Paraninfo, lo que </w:t>
      </w:r>
      <w:r w:rsidRPr="00F17D7F">
        <w:rPr>
          <w:rFonts w:ascii="Arial" w:eastAsia="Calibri" w:hAnsi="Arial" w:cs="Arial"/>
          <w:sz w:val="24"/>
          <w:szCs w:val="24"/>
        </w:rPr>
        <w:lastRenderedPageBreak/>
        <w:t xml:space="preserve">hoy es el edificio de la Universidad de Guadalajara, fue un edificio histórico que, lamentablemente por no estar catalogado dentro de un inventario de patrimonio artístico y cultural, fue derruido por el entonces rector Enrique </w:t>
      </w:r>
      <w:r w:rsidR="00A9100B" w:rsidRPr="00F17D7F">
        <w:rPr>
          <w:rFonts w:ascii="Arial" w:eastAsia="Calibri" w:hAnsi="Arial" w:cs="Arial"/>
          <w:sz w:val="24"/>
          <w:szCs w:val="24"/>
        </w:rPr>
        <w:t>Z</w:t>
      </w:r>
      <w:r w:rsidRPr="00F17D7F">
        <w:rPr>
          <w:rFonts w:ascii="Arial" w:eastAsia="Calibri" w:hAnsi="Arial" w:cs="Arial"/>
          <w:sz w:val="24"/>
          <w:szCs w:val="24"/>
        </w:rPr>
        <w:t>a</w:t>
      </w:r>
      <w:r w:rsidR="00A9100B" w:rsidRPr="00F17D7F">
        <w:rPr>
          <w:rFonts w:ascii="Arial" w:eastAsia="Calibri" w:hAnsi="Arial" w:cs="Arial"/>
          <w:sz w:val="24"/>
          <w:szCs w:val="24"/>
        </w:rPr>
        <w:t>m</w:t>
      </w:r>
      <w:r w:rsidRPr="00F17D7F">
        <w:rPr>
          <w:rFonts w:ascii="Arial" w:eastAsia="Calibri" w:hAnsi="Arial" w:cs="Arial"/>
          <w:sz w:val="24"/>
          <w:szCs w:val="24"/>
        </w:rPr>
        <w:t xml:space="preserve">brano </w:t>
      </w:r>
      <w:r w:rsidR="00295E5D">
        <w:rPr>
          <w:rFonts w:ascii="Arial" w:eastAsia="Calibri" w:hAnsi="Arial" w:cs="Arial"/>
          <w:sz w:val="24"/>
          <w:szCs w:val="24"/>
        </w:rPr>
        <w:t>Villa</w:t>
      </w:r>
      <w:r w:rsidRPr="00F17D7F">
        <w:rPr>
          <w:rFonts w:ascii="Arial" w:eastAsia="Calibri" w:hAnsi="Arial" w:cs="Arial"/>
          <w:sz w:val="24"/>
          <w:szCs w:val="24"/>
        </w:rPr>
        <w:t xml:space="preserve">. </w:t>
      </w:r>
    </w:p>
    <w:p w14:paraId="7ACC05B6" w14:textId="77777777" w:rsidR="00A9100B" w:rsidRPr="00F17D7F" w:rsidRDefault="00A9100B" w:rsidP="00F17D7F">
      <w:pPr>
        <w:jc w:val="both"/>
        <w:rPr>
          <w:rFonts w:ascii="Arial" w:eastAsia="Calibri" w:hAnsi="Arial" w:cs="Arial"/>
          <w:sz w:val="24"/>
          <w:szCs w:val="24"/>
        </w:rPr>
      </w:pPr>
    </w:p>
    <w:p w14:paraId="3D2C682A" w14:textId="76562106" w:rsidR="00CC2C6D" w:rsidRPr="00F17D7F" w:rsidRDefault="00CC2C6D" w:rsidP="00F17D7F">
      <w:pPr>
        <w:jc w:val="both"/>
        <w:rPr>
          <w:rFonts w:ascii="Arial" w:hAnsi="Arial" w:cs="Arial"/>
          <w:sz w:val="24"/>
          <w:szCs w:val="24"/>
        </w:rPr>
      </w:pPr>
      <w:r w:rsidRPr="00F17D7F">
        <w:rPr>
          <w:rFonts w:ascii="Arial" w:eastAsia="Calibri" w:hAnsi="Arial" w:cs="Arial"/>
          <w:sz w:val="24"/>
          <w:szCs w:val="24"/>
        </w:rPr>
        <w:t>Estas consideraciones son las que deben hacer prevalecer cualquier criterio, no solamente un tema de oponerse</w:t>
      </w:r>
      <w:r w:rsidR="00A9100B" w:rsidRPr="00F17D7F">
        <w:rPr>
          <w:rFonts w:ascii="Arial" w:eastAsia="Calibri" w:hAnsi="Arial" w:cs="Arial"/>
          <w:sz w:val="24"/>
          <w:szCs w:val="24"/>
        </w:rPr>
        <w:t xml:space="preserve"> por oponerse,</w:t>
      </w:r>
      <w:r w:rsidRPr="00F17D7F">
        <w:rPr>
          <w:rFonts w:ascii="Arial" w:eastAsia="Calibri" w:hAnsi="Arial" w:cs="Arial"/>
          <w:sz w:val="24"/>
          <w:szCs w:val="24"/>
        </w:rPr>
        <w:t xml:space="preserve"> en razón de discusiones técnicas que ni siquiera quien hizo uso de la voz las entiende</w:t>
      </w:r>
      <w:r w:rsidR="00A9100B" w:rsidRPr="00F17D7F">
        <w:rPr>
          <w:rFonts w:ascii="Arial" w:eastAsia="Calibri" w:hAnsi="Arial" w:cs="Arial"/>
          <w:sz w:val="24"/>
          <w:szCs w:val="24"/>
        </w:rPr>
        <w:t>, n</w:t>
      </w:r>
      <w:r w:rsidRPr="00F17D7F">
        <w:rPr>
          <w:rFonts w:ascii="Arial" w:eastAsia="Calibri" w:hAnsi="Arial" w:cs="Arial"/>
          <w:sz w:val="24"/>
          <w:szCs w:val="24"/>
        </w:rPr>
        <w:t>o tiene conocimiento lo que implica el artículo 91, que tampoco lo está planteando.</w:t>
      </w:r>
    </w:p>
    <w:p w14:paraId="6BA4F69C" w14:textId="77777777" w:rsidR="00CC2C6D" w:rsidRPr="00F17D7F" w:rsidRDefault="00CC2C6D" w:rsidP="00F17D7F">
      <w:pPr>
        <w:jc w:val="both"/>
        <w:rPr>
          <w:rFonts w:ascii="Arial" w:hAnsi="Arial" w:cs="Arial"/>
          <w:sz w:val="24"/>
          <w:szCs w:val="24"/>
        </w:rPr>
      </w:pPr>
    </w:p>
    <w:p w14:paraId="3295B955" w14:textId="3A12A11D" w:rsidR="00CC2C6D" w:rsidRPr="00F17D7F" w:rsidRDefault="00CC2C6D" w:rsidP="00F17D7F">
      <w:pPr>
        <w:jc w:val="both"/>
        <w:rPr>
          <w:rFonts w:ascii="Arial" w:hAnsi="Arial" w:cs="Arial"/>
          <w:sz w:val="24"/>
          <w:szCs w:val="24"/>
        </w:rPr>
      </w:pPr>
      <w:r w:rsidRPr="00F17D7F">
        <w:rPr>
          <w:rFonts w:ascii="Arial" w:eastAsia="Calibri" w:hAnsi="Arial" w:cs="Arial"/>
          <w:sz w:val="24"/>
          <w:szCs w:val="24"/>
        </w:rPr>
        <w:t>Son diferentes etapas que debe contener un dictamen, no sólo en cuanto a la parte actuarial, financiera, viabilidad, respecto de cualquier dictamen</w:t>
      </w:r>
      <w:r w:rsidR="00A9100B" w:rsidRPr="00F17D7F">
        <w:rPr>
          <w:rFonts w:ascii="Arial" w:eastAsia="Calibri" w:hAnsi="Arial" w:cs="Arial"/>
          <w:sz w:val="24"/>
          <w:szCs w:val="24"/>
        </w:rPr>
        <w:t>,</w:t>
      </w:r>
      <w:r w:rsidRPr="00F17D7F">
        <w:rPr>
          <w:rFonts w:ascii="Arial" w:eastAsia="Calibri" w:hAnsi="Arial" w:cs="Arial"/>
          <w:sz w:val="24"/>
          <w:szCs w:val="24"/>
        </w:rPr>
        <w:t xml:space="preserve"> </w:t>
      </w:r>
      <w:r w:rsidR="00A9100B" w:rsidRPr="00F17D7F">
        <w:rPr>
          <w:rFonts w:ascii="Arial" w:eastAsia="Calibri" w:hAnsi="Arial" w:cs="Arial"/>
          <w:sz w:val="24"/>
          <w:szCs w:val="24"/>
        </w:rPr>
        <w:t>l</w:t>
      </w:r>
      <w:r w:rsidRPr="00F17D7F">
        <w:rPr>
          <w:rFonts w:ascii="Arial" w:eastAsia="Calibri" w:hAnsi="Arial" w:cs="Arial"/>
          <w:sz w:val="24"/>
          <w:szCs w:val="24"/>
        </w:rPr>
        <w:t>uego entonces, debieran haber prevalecido en la discusión de quien</w:t>
      </w:r>
      <w:r w:rsidR="00A9100B" w:rsidRPr="00F17D7F">
        <w:rPr>
          <w:rFonts w:ascii="Arial" w:eastAsia="Calibri" w:hAnsi="Arial" w:cs="Arial"/>
          <w:sz w:val="24"/>
          <w:szCs w:val="24"/>
        </w:rPr>
        <w:t xml:space="preserve"> me antecede en el </w:t>
      </w:r>
      <w:r w:rsidRPr="00F17D7F">
        <w:rPr>
          <w:rFonts w:ascii="Arial" w:eastAsia="Calibri" w:hAnsi="Arial" w:cs="Arial"/>
          <w:sz w:val="24"/>
          <w:szCs w:val="24"/>
        </w:rPr>
        <w:t xml:space="preserve">uso de la voz, esas consideraciones. ¿Es pertinente o no? ¿Tenemos necesidad o no de tener un catálogo y un inventario del patrimonio de lo que somos los </w:t>
      </w:r>
      <w:r w:rsidR="00A9100B" w:rsidRPr="00F17D7F">
        <w:rPr>
          <w:rFonts w:ascii="Arial" w:eastAsia="Calibri" w:hAnsi="Arial" w:cs="Arial"/>
          <w:sz w:val="24"/>
          <w:szCs w:val="24"/>
        </w:rPr>
        <w:t>t</w:t>
      </w:r>
      <w:r w:rsidRPr="00F17D7F">
        <w:rPr>
          <w:rFonts w:ascii="Arial" w:eastAsia="Calibri" w:hAnsi="Arial" w:cs="Arial"/>
          <w:sz w:val="24"/>
          <w:szCs w:val="24"/>
        </w:rPr>
        <w:t>apat</w:t>
      </w:r>
      <w:r w:rsidR="00A9100B" w:rsidRPr="00F17D7F">
        <w:rPr>
          <w:rFonts w:ascii="Arial" w:eastAsia="Calibri" w:hAnsi="Arial" w:cs="Arial"/>
          <w:sz w:val="24"/>
          <w:szCs w:val="24"/>
        </w:rPr>
        <w:t>í</w:t>
      </w:r>
      <w:r w:rsidRPr="00F17D7F">
        <w:rPr>
          <w:rFonts w:ascii="Arial" w:eastAsia="Calibri" w:hAnsi="Arial" w:cs="Arial"/>
          <w:sz w:val="24"/>
          <w:szCs w:val="24"/>
        </w:rPr>
        <w:t xml:space="preserve">os? Acabamos de aprobar incluso una cuestión en la que no estoy en una convicción personal de aceptarla, sin </w:t>
      </w:r>
      <w:r w:rsidR="00A9100B" w:rsidRPr="00F17D7F">
        <w:rPr>
          <w:rFonts w:ascii="Arial" w:eastAsia="Calibri" w:hAnsi="Arial" w:cs="Arial"/>
          <w:sz w:val="24"/>
          <w:szCs w:val="24"/>
        </w:rPr>
        <w:t>embargo,</w:t>
      </w:r>
      <w:r w:rsidRPr="00F17D7F">
        <w:rPr>
          <w:rFonts w:ascii="Arial" w:eastAsia="Calibri" w:hAnsi="Arial" w:cs="Arial"/>
          <w:sz w:val="24"/>
          <w:szCs w:val="24"/>
        </w:rPr>
        <w:t xml:space="preserve"> me pareció que puede abonar a la parte digamos, cultural, arquitectónicamente hablando y escultóricamente hablando.</w:t>
      </w:r>
    </w:p>
    <w:p w14:paraId="34F3B2B1" w14:textId="77777777" w:rsidR="00CC2C6D" w:rsidRPr="00F17D7F" w:rsidRDefault="00CC2C6D" w:rsidP="00F17D7F">
      <w:pPr>
        <w:jc w:val="both"/>
        <w:rPr>
          <w:rFonts w:ascii="Arial" w:hAnsi="Arial" w:cs="Arial"/>
          <w:sz w:val="24"/>
          <w:szCs w:val="24"/>
        </w:rPr>
      </w:pPr>
    </w:p>
    <w:p w14:paraId="041B0EB7" w14:textId="7AA79D3E" w:rsidR="00CC2C6D" w:rsidRPr="00F17D7F" w:rsidRDefault="00CC2C6D" w:rsidP="00F17D7F">
      <w:pPr>
        <w:jc w:val="both"/>
        <w:rPr>
          <w:rFonts w:ascii="Arial" w:hAnsi="Arial" w:cs="Arial"/>
          <w:sz w:val="24"/>
          <w:szCs w:val="24"/>
        </w:rPr>
      </w:pPr>
      <w:r w:rsidRPr="00F17D7F">
        <w:rPr>
          <w:rFonts w:ascii="Arial" w:eastAsia="Calibri" w:hAnsi="Arial" w:cs="Arial"/>
          <w:sz w:val="24"/>
          <w:szCs w:val="24"/>
        </w:rPr>
        <w:t>Acabamos de aprobar una iniciativa de Movimiento Ciudadano para hacer una Torre Eiffel, una réplica, que fue el dictamen 14</w:t>
      </w:r>
      <w:r w:rsidR="00A9100B" w:rsidRPr="00F17D7F">
        <w:rPr>
          <w:rFonts w:ascii="Arial" w:eastAsia="Calibri" w:hAnsi="Arial" w:cs="Arial"/>
          <w:sz w:val="24"/>
          <w:szCs w:val="24"/>
        </w:rPr>
        <w:t>, Seguro</w:t>
      </w:r>
      <w:r w:rsidRPr="00F17D7F">
        <w:rPr>
          <w:rFonts w:ascii="Arial" w:eastAsia="Calibri" w:hAnsi="Arial" w:cs="Arial"/>
          <w:sz w:val="24"/>
          <w:szCs w:val="24"/>
        </w:rPr>
        <w:t xml:space="preserve"> no </w:t>
      </w:r>
      <w:r w:rsidR="00295E5D">
        <w:rPr>
          <w:rFonts w:ascii="Arial" w:eastAsia="Calibri" w:hAnsi="Arial" w:cs="Arial"/>
          <w:sz w:val="24"/>
          <w:szCs w:val="24"/>
        </w:rPr>
        <w:t xml:space="preserve">nos </w:t>
      </w:r>
      <w:r w:rsidRPr="00F17D7F">
        <w:rPr>
          <w:rFonts w:ascii="Arial" w:eastAsia="Calibri" w:hAnsi="Arial" w:cs="Arial"/>
          <w:sz w:val="24"/>
          <w:szCs w:val="24"/>
        </w:rPr>
        <w:t>va a significar nada como tapatíos, pero vamos a tener una escultura linda, que puede merecer un espacio. Estas son exactamente las consideraciones que no se vierte</w:t>
      </w:r>
      <w:r w:rsidR="00295E5D">
        <w:rPr>
          <w:rFonts w:ascii="Arial" w:eastAsia="Calibri" w:hAnsi="Arial" w:cs="Arial"/>
          <w:sz w:val="24"/>
          <w:szCs w:val="24"/>
        </w:rPr>
        <w:t>n</w:t>
      </w:r>
      <w:r w:rsidRPr="00F17D7F">
        <w:rPr>
          <w:rFonts w:ascii="Arial" w:eastAsia="Calibri" w:hAnsi="Arial" w:cs="Arial"/>
          <w:sz w:val="24"/>
          <w:szCs w:val="24"/>
        </w:rPr>
        <w:t xml:space="preserve"> en la discusión.</w:t>
      </w:r>
    </w:p>
    <w:p w14:paraId="1D1030DD" w14:textId="77777777" w:rsidR="00CC2C6D" w:rsidRPr="00F17D7F" w:rsidRDefault="00CC2C6D" w:rsidP="00F17D7F">
      <w:pPr>
        <w:jc w:val="both"/>
        <w:rPr>
          <w:rFonts w:ascii="Arial" w:hAnsi="Arial" w:cs="Arial"/>
          <w:sz w:val="24"/>
          <w:szCs w:val="24"/>
        </w:rPr>
      </w:pPr>
    </w:p>
    <w:p w14:paraId="56A5D5BE" w14:textId="71D4CBE6" w:rsidR="009571E1" w:rsidRPr="00F17D7F" w:rsidRDefault="00CC2C6D" w:rsidP="00F17D7F">
      <w:pPr>
        <w:jc w:val="both"/>
        <w:rPr>
          <w:rFonts w:ascii="Arial" w:eastAsia="Calibri" w:hAnsi="Arial" w:cs="Arial"/>
          <w:sz w:val="24"/>
          <w:szCs w:val="24"/>
        </w:rPr>
      </w:pPr>
      <w:r w:rsidRPr="00F17D7F">
        <w:rPr>
          <w:rFonts w:ascii="Arial" w:eastAsia="Calibri" w:hAnsi="Arial" w:cs="Arial"/>
          <w:sz w:val="24"/>
          <w:szCs w:val="24"/>
        </w:rPr>
        <w:t xml:space="preserve">A mí me gustaría en todo caso que tuviéramos mayor capacidad de análisis, que fuéramos críticos, </w:t>
      </w:r>
      <w:r w:rsidR="009571E1" w:rsidRPr="00F17D7F">
        <w:rPr>
          <w:rFonts w:ascii="Arial" w:eastAsia="Calibri" w:hAnsi="Arial" w:cs="Arial"/>
          <w:sz w:val="24"/>
          <w:szCs w:val="24"/>
        </w:rPr>
        <w:t>pero,</w:t>
      </w:r>
      <w:r w:rsidRPr="00F17D7F">
        <w:rPr>
          <w:rFonts w:ascii="Arial" w:eastAsia="Calibri" w:hAnsi="Arial" w:cs="Arial"/>
          <w:sz w:val="24"/>
          <w:szCs w:val="24"/>
        </w:rPr>
        <w:t xml:space="preserve"> sobre todo</w:t>
      </w:r>
      <w:r w:rsidR="009571E1" w:rsidRPr="00F17D7F">
        <w:rPr>
          <w:rFonts w:ascii="Arial" w:eastAsia="Calibri" w:hAnsi="Arial" w:cs="Arial"/>
          <w:sz w:val="24"/>
          <w:szCs w:val="24"/>
        </w:rPr>
        <w:t>,</w:t>
      </w:r>
      <w:r w:rsidRPr="00F17D7F">
        <w:rPr>
          <w:rFonts w:ascii="Arial" w:eastAsia="Calibri" w:hAnsi="Arial" w:cs="Arial"/>
          <w:sz w:val="24"/>
          <w:szCs w:val="24"/>
        </w:rPr>
        <w:t xml:space="preserve"> que sí tuviéramos identidad para con Guadalajara, no llegar solamente a partir de la recomendación o para un </w:t>
      </w:r>
      <w:r w:rsidR="00295E5D">
        <w:rPr>
          <w:rFonts w:ascii="Arial" w:eastAsia="Calibri" w:hAnsi="Arial" w:cs="Arial"/>
          <w:sz w:val="24"/>
          <w:szCs w:val="24"/>
        </w:rPr>
        <w:t>en</w:t>
      </w:r>
      <w:r w:rsidRPr="00F17D7F">
        <w:rPr>
          <w:rFonts w:ascii="Arial" w:eastAsia="Calibri" w:hAnsi="Arial" w:cs="Arial"/>
          <w:sz w:val="24"/>
          <w:szCs w:val="24"/>
        </w:rPr>
        <w:t xml:space="preserve">cargo, y que me pongan a leer lo que ni siquiera tengo convencimiento ni conocimiento. Esa es la virtud de esta iniciativa concreta de dictamen. </w:t>
      </w:r>
    </w:p>
    <w:p w14:paraId="7F8F5766" w14:textId="77777777" w:rsidR="009571E1" w:rsidRPr="00F17D7F" w:rsidRDefault="009571E1" w:rsidP="00F17D7F">
      <w:pPr>
        <w:jc w:val="both"/>
        <w:rPr>
          <w:rFonts w:ascii="Arial" w:eastAsia="Calibri" w:hAnsi="Arial" w:cs="Arial"/>
          <w:sz w:val="24"/>
          <w:szCs w:val="24"/>
        </w:rPr>
      </w:pPr>
    </w:p>
    <w:p w14:paraId="4D0D2C90" w14:textId="3918DBB7" w:rsidR="00CC2C6D" w:rsidRPr="00F17D7F" w:rsidRDefault="00CC2C6D" w:rsidP="00F17D7F">
      <w:pPr>
        <w:jc w:val="both"/>
        <w:rPr>
          <w:rFonts w:ascii="Arial" w:eastAsia="Calibri" w:hAnsi="Arial" w:cs="Arial"/>
          <w:sz w:val="24"/>
          <w:szCs w:val="24"/>
        </w:rPr>
      </w:pPr>
      <w:r w:rsidRPr="00F17D7F">
        <w:rPr>
          <w:rFonts w:ascii="Arial" w:eastAsia="Calibri" w:hAnsi="Arial" w:cs="Arial"/>
          <w:sz w:val="24"/>
          <w:szCs w:val="24"/>
        </w:rPr>
        <w:t>Qué pena que hoy quien gobierna no tenga esta convicción de darle mayor identidad y claridad a lo que somos y no</w:t>
      </w:r>
      <w:r w:rsidR="009571E1" w:rsidRPr="00F17D7F">
        <w:rPr>
          <w:rFonts w:ascii="Arial" w:eastAsia="Calibri" w:hAnsi="Arial" w:cs="Arial"/>
          <w:sz w:val="24"/>
          <w:szCs w:val="24"/>
        </w:rPr>
        <w:t>s</w:t>
      </w:r>
      <w:r w:rsidRPr="00F17D7F">
        <w:rPr>
          <w:rFonts w:ascii="Arial" w:eastAsia="Calibri" w:hAnsi="Arial" w:cs="Arial"/>
          <w:sz w:val="24"/>
          <w:szCs w:val="24"/>
        </w:rPr>
        <w:t xml:space="preserve"> significa ser tapatíos. Muchas gracias.</w:t>
      </w:r>
    </w:p>
    <w:p w14:paraId="044146BD" w14:textId="57436141" w:rsidR="00CC2C6D" w:rsidRPr="00F17D7F" w:rsidRDefault="00CC2C6D" w:rsidP="00F17D7F">
      <w:pPr>
        <w:jc w:val="both"/>
        <w:rPr>
          <w:rFonts w:ascii="Arial" w:eastAsia="Calibri" w:hAnsi="Arial" w:cs="Arial"/>
          <w:b/>
          <w:bCs/>
          <w:sz w:val="24"/>
          <w:szCs w:val="24"/>
        </w:rPr>
      </w:pPr>
    </w:p>
    <w:p w14:paraId="01474646" w14:textId="77777777" w:rsidR="009571E1" w:rsidRPr="00F17D7F" w:rsidRDefault="00CC2C6D" w:rsidP="00F17D7F">
      <w:pPr>
        <w:jc w:val="both"/>
        <w:rPr>
          <w:rFonts w:ascii="Arial" w:eastAsia="Calibri" w:hAnsi="Arial" w:cs="Arial"/>
          <w:sz w:val="24"/>
          <w:szCs w:val="24"/>
        </w:rPr>
      </w:pPr>
      <w:r w:rsidRPr="00F17D7F">
        <w:rPr>
          <w:rFonts w:ascii="Arial" w:eastAsia="Calibri" w:hAnsi="Arial" w:cs="Arial"/>
          <w:b/>
          <w:bCs/>
          <w:sz w:val="24"/>
          <w:szCs w:val="24"/>
        </w:rPr>
        <w:t xml:space="preserve">La Presidenta Municipal: </w:t>
      </w:r>
      <w:r w:rsidR="009571E1" w:rsidRPr="00F17D7F">
        <w:rPr>
          <w:rFonts w:ascii="Arial" w:eastAsia="Calibri" w:hAnsi="Arial" w:cs="Arial"/>
          <w:sz w:val="24"/>
          <w:szCs w:val="24"/>
        </w:rPr>
        <w:t>Se s</w:t>
      </w:r>
      <w:r w:rsidR="00E6624B" w:rsidRPr="00F17D7F">
        <w:rPr>
          <w:rFonts w:ascii="Arial" w:eastAsia="Calibri" w:hAnsi="Arial" w:cs="Arial"/>
          <w:sz w:val="24"/>
          <w:szCs w:val="24"/>
        </w:rPr>
        <w:t>omete a votación el dictamen número 5, y es votación económica, por eso pregunto a los presentes si es de aprobarse el dictamen enlistado con el número 5. Quienes estén por la afirmativa, sírvanse a manifestarlo levantando su mano. Cuatro, por la afirmativa.</w:t>
      </w:r>
      <w:r w:rsidR="009571E1" w:rsidRPr="00F17D7F">
        <w:rPr>
          <w:rFonts w:ascii="Arial" w:eastAsia="Calibri" w:hAnsi="Arial" w:cs="Arial"/>
          <w:sz w:val="24"/>
          <w:szCs w:val="24"/>
        </w:rPr>
        <w:t xml:space="preserve"> </w:t>
      </w:r>
      <w:r w:rsidR="00E6624B" w:rsidRPr="00F17D7F">
        <w:rPr>
          <w:rFonts w:ascii="Arial" w:eastAsia="Calibri" w:hAnsi="Arial" w:cs="Arial"/>
          <w:sz w:val="24"/>
          <w:szCs w:val="24"/>
        </w:rPr>
        <w:t xml:space="preserve">Quienes estén por la negativa, sírvanse a manifestarlo de manera económica levantando su mano. Se rechaza. </w:t>
      </w:r>
    </w:p>
    <w:p w14:paraId="3BB3AF39" w14:textId="77777777" w:rsidR="009571E1" w:rsidRPr="00F17D7F" w:rsidRDefault="009571E1" w:rsidP="00F17D7F">
      <w:pPr>
        <w:jc w:val="both"/>
        <w:rPr>
          <w:rFonts w:ascii="Arial" w:eastAsia="Calibri" w:hAnsi="Arial" w:cs="Arial"/>
          <w:sz w:val="24"/>
          <w:szCs w:val="24"/>
        </w:rPr>
      </w:pPr>
    </w:p>
    <w:p w14:paraId="4EF6D4FA" w14:textId="23533780" w:rsidR="00CC2C6D" w:rsidRPr="00F17D7F" w:rsidRDefault="00295E5D" w:rsidP="00F17D7F">
      <w:pPr>
        <w:jc w:val="both"/>
        <w:rPr>
          <w:rFonts w:ascii="Arial" w:eastAsia="Calibri" w:hAnsi="Arial" w:cs="Arial"/>
          <w:sz w:val="24"/>
          <w:szCs w:val="24"/>
        </w:rPr>
      </w:pPr>
      <w:r>
        <w:rPr>
          <w:rFonts w:ascii="Arial" w:eastAsia="Calibri" w:hAnsi="Arial" w:cs="Arial"/>
          <w:sz w:val="24"/>
          <w:szCs w:val="24"/>
        </w:rPr>
        <w:t>Se concede</w:t>
      </w:r>
      <w:r w:rsidR="00E6624B" w:rsidRPr="00F17D7F">
        <w:rPr>
          <w:rFonts w:ascii="Arial" w:eastAsia="Calibri" w:hAnsi="Arial" w:cs="Arial"/>
          <w:sz w:val="24"/>
          <w:szCs w:val="24"/>
        </w:rPr>
        <w:t xml:space="preserve"> el uso de la voz al regidor Mario Castellanos, </w:t>
      </w:r>
      <w:r w:rsidR="009571E1" w:rsidRPr="00F17D7F">
        <w:rPr>
          <w:rFonts w:ascii="Arial" w:eastAsia="Calibri" w:hAnsi="Arial" w:cs="Arial"/>
          <w:sz w:val="24"/>
          <w:szCs w:val="24"/>
        </w:rPr>
        <w:t xml:space="preserve">sobre el </w:t>
      </w:r>
      <w:r w:rsidR="00E6624B" w:rsidRPr="00F17D7F">
        <w:rPr>
          <w:rFonts w:ascii="Arial" w:eastAsia="Calibri" w:hAnsi="Arial" w:cs="Arial"/>
          <w:sz w:val="24"/>
          <w:szCs w:val="24"/>
        </w:rPr>
        <w:t>dictamen enlistado con el número 6.</w:t>
      </w:r>
    </w:p>
    <w:p w14:paraId="6E10B8E2" w14:textId="021B4EB9" w:rsidR="00E6624B" w:rsidRPr="00F17D7F" w:rsidRDefault="00E6624B" w:rsidP="00F17D7F">
      <w:pPr>
        <w:jc w:val="both"/>
        <w:rPr>
          <w:rFonts w:ascii="Arial" w:hAnsi="Arial" w:cs="Arial"/>
          <w:sz w:val="24"/>
          <w:szCs w:val="24"/>
        </w:rPr>
      </w:pPr>
      <w:r w:rsidRPr="00F17D7F">
        <w:rPr>
          <w:rFonts w:ascii="Arial" w:eastAsia="Calibri" w:hAnsi="Arial" w:cs="Arial"/>
          <w:b/>
          <w:bCs/>
          <w:sz w:val="24"/>
          <w:szCs w:val="24"/>
        </w:rPr>
        <w:lastRenderedPageBreak/>
        <w:t xml:space="preserve">El Regidor Mario Hugo Castellanos Ibarra: </w:t>
      </w:r>
      <w:r w:rsidRPr="00F17D7F">
        <w:rPr>
          <w:rFonts w:ascii="Arial" w:eastAsia="Calibri" w:hAnsi="Arial" w:cs="Arial"/>
          <w:sz w:val="24"/>
          <w:szCs w:val="24"/>
        </w:rPr>
        <w:t>Gracias presidenta, la verdad que seré muy breve, en este dictamen la solicitud es rechazarla dado que c</w:t>
      </w:r>
      <w:r w:rsidR="00295E5D">
        <w:rPr>
          <w:rFonts w:ascii="Arial" w:eastAsia="Calibri" w:hAnsi="Arial" w:cs="Arial"/>
          <w:sz w:val="24"/>
          <w:szCs w:val="24"/>
        </w:rPr>
        <w:t>arece</w:t>
      </w:r>
      <w:r w:rsidRPr="00F17D7F">
        <w:rPr>
          <w:rFonts w:ascii="Arial" w:eastAsia="Calibri" w:hAnsi="Arial" w:cs="Arial"/>
          <w:sz w:val="24"/>
          <w:szCs w:val="24"/>
        </w:rPr>
        <w:t xml:space="preserve"> de un estudio de calidad</w:t>
      </w:r>
      <w:r w:rsidR="00BC5F32" w:rsidRPr="00F17D7F">
        <w:rPr>
          <w:rFonts w:ascii="Arial" w:eastAsia="Calibri" w:hAnsi="Arial" w:cs="Arial"/>
          <w:sz w:val="24"/>
          <w:szCs w:val="24"/>
        </w:rPr>
        <w:t xml:space="preserve"> y</w:t>
      </w:r>
      <w:r w:rsidRPr="00F17D7F">
        <w:rPr>
          <w:rFonts w:ascii="Arial" w:eastAsia="Calibri" w:hAnsi="Arial" w:cs="Arial"/>
          <w:sz w:val="24"/>
          <w:szCs w:val="24"/>
        </w:rPr>
        <w:t xml:space="preserve"> un estudio técnico, cosa que se debe desarrollar conforme a la ley.</w:t>
      </w:r>
    </w:p>
    <w:p w14:paraId="12919BC8" w14:textId="77777777" w:rsidR="00E6624B" w:rsidRPr="00F17D7F" w:rsidRDefault="00E6624B" w:rsidP="00F17D7F">
      <w:pPr>
        <w:jc w:val="both"/>
        <w:rPr>
          <w:rFonts w:ascii="Arial" w:hAnsi="Arial" w:cs="Arial"/>
          <w:sz w:val="24"/>
          <w:szCs w:val="24"/>
        </w:rPr>
      </w:pPr>
    </w:p>
    <w:p w14:paraId="08BB5DAF" w14:textId="77777777" w:rsidR="00BC5F32"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t>Se está proponiendo la ampliación del plazo del mismo conforme a la ley</w:t>
      </w:r>
      <w:r w:rsidR="00BC5F32" w:rsidRPr="00F17D7F">
        <w:rPr>
          <w:rFonts w:ascii="Arial" w:eastAsia="Calibri" w:hAnsi="Arial" w:cs="Arial"/>
          <w:sz w:val="24"/>
          <w:szCs w:val="24"/>
        </w:rPr>
        <w:t>,</w:t>
      </w:r>
      <w:r w:rsidRPr="00F17D7F">
        <w:rPr>
          <w:rFonts w:ascii="Arial" w:eastAsia="Calibri" w:hAnsi="Arial" w:cs="Arial"/>
          <w:sz w:val="24"/>
          <w:szCs w:val="24"/>
        </w:rPr>
        <w:t xml:space="preserve"> del 20% más del contrato, porque se tiene que desarrollar un análisis profundo y realmente técnico</w:t>
      </w:r>
      <w:r w:rsidR="00BC5F32" w:rsidRPr="00F17D7F">
        <w:rPr>
          <w:rFonts w:ascii="Arial" w:eastAsia="Calibri" w:hAnsi="Arial" w:cs="Arial"/>
          <w:sz w:val="24"/>
          <w:szCs w:val="24"/>
        </w:rPr>
        <w:t>; l</w:t>
      </w:r>
      <w:r w:rsidRPr="00F17D7F">
        <w:rPr>
          <w:rFonts w:ascii="Arial" w:eastAsia="Calibri" w:hAnsi="Arial" w:cs="Arial"/>
          <w:sz w:val="24"/>
          <w:szCs w:val="24"/>
        </w:rPr>
        <w:t xml:space="preserve">e vamos a hacer la chamba que se debe de hacer para poder lograr un estudio de calidad y proponer algo realmente eficaz. </w:t>
      </w:r>
    </w:p>
    <w:p w14:paraId="4EFB1B5B" w14:textId="77777777" w:rsidR="00BC5F32" w:rsidRPr="00F17D7F" w:rsidRDefault="00BC5F32" w:rsidP="00F17D7F">
      <w:pPr>
        <w:jc w:val="both"/>
        <w:rPr>
          <w:rFonts w:ascii="Arial" w:eastAsia="Calibri" w:hAnsi="Arial" w:cs="Arial"/>
          <w:sz w:val="24"/>
          <w:szCs w:val="24"/>
        </w:rPr>
      </w:pPr>
    </w:p>
    <w:p w14:paraId="527C3D3C" w14:textId="6D31146E" w:rsidR="00E6624B" w:rsidRPr="00F17D7F" w:rsidRDefault="00E6624B" w:rsidP="00F17D7F">
      <w:pPr>
        <w:jc w:val="both"/>
        <w:rPr>
          <w:rFonts w:ascii="Arial" w:hAnsi="Arial" w:cs="Arial"/>
          <w:sz w:val="24"/>
          <w:szCs w:val="24"/>
        </w:rPr>
      </w:pPr>
      <w:r w:rsidRPr="00F17D7F">
        <w:rPr>
          <w:rFonts w:ascii="Arial" w:eastAsia="Calibri" w:hAnsi="Arial" w:cs="Arial"/>
          <w:sz w:val="24"/>
          <w:szCs w:val="24"/>
        </w:rPr>
        <w:t>Esta plataforma se requiere hacer un cobro virtual y una plataforma a través de la cual se supervisa el pago para aplicación de sanción en caso de ser necesario</w:t>
      </w:r>
      <w:r w:rsidR="00BC5F32" w:rsidRPr="00F17D7F">
        <w:rPr>
          <w:rFonts w:ascii="Arial" w:eastAsia="Calibri" w:hAnsi="Arial" w:cs="Arial"/>
          <w:sz w:val="24"/>
          <w:szCs w:val="24"/>
        </w:rPr>
        <w:t>, p</w:t>
      </w:r>
      <w:r w:rsidRPr="00F17D7F">
        <w:rPr>
          <w:rFonts w:ascii="Arial" w:eastAsia="Calibri" w:hAnsi="Arial" w:cs="Arial"/>
          <w:sz w:val="24"/>
          <w:szCs w:val="24"/>
        </w:rPr>
        <w:t>ara poder lograrlo necesitaríamos alrededor de seis meses, un año para poder desarrollar esa tecnología</w:t>
      </w:r>
      <w:r w:rsidR="00BC5F32" w:rsidRPr="00F17D7F">
        <w:rPr>
          <w:rFonts w:ascii="Arial" w:eastAsia="Calibri" w:hAnsi="Arial" w:cs="Arial"/>
          <w:sz w:val="24"/>
          <w:szCs w:val="24"/>
        </w:rPr>
        <w:t>; e</w:t>
      </w:r>
      <w:r w:rsidRPr="00F17D7F">
        <w:rPr>
          <w:rFonts w:ascii="Arial" w:eastAsia="Calibri" w:hAnsi="Arial" w:cs="Arial"/>
          <w:sz w:val="24"/>
          <w:szCs w:val="24"/>
        </w:rPr>
        <w:t>so es algo muy complejo y no podemos dejar de prestar este servicio a la voz de ya</w:t>
      </w:r>
      <w:r w:rsidR="00BC5F32" w:rsidRPr="00F17D7F">
        <w:rPr>
          <w:rFonts w:ascii="Arial" w:eastAsia="Calibri" w:hAnsi="Arial" w:cs="Arial"/>
          <w:sz w:val="24"/>
          <w:szCs w:val="24"/>
        </w:rPr>
        <w:t>; n</w:t>
      </w:r>
      <w:r w:rsidRPr="00F17D7F">
        <w:rPr>
          <w:rFonts w:ascii="Arial" w:eastAsia="Calibri" w:hAnsi="Arial" w:cs="Arial"/>
          <w:sz w:val="24"/>
          <w:szCs w:val="24"/>
        </w:rPr>
        <w:t xml:space="preserve">o es una ocurrencia, tiene que haber un estudio por parte de la </w:t>
      </w:r>
      <w:r w:rsidR="00295E5D">
        <w:rPr>
          <w:rFonts w:ascii="Arial" w:eastAsia="Calibri" w:hAnsi="Arial" w:cs="Arial"/>
          <w:sz w:val="24"/>
          <w:szCs w:val="24"/>
        </w:rPr>
        <w:t>D</w:t>
      </w:r>
      <w:r w:rsidRPr="00F17D7F">
        <w:rPr>
          <w:rFonts w:ascii="Arial" w:eastAsia="Calibri" w:hAnsi="Arial" w:cs="Arial"/>
          <w:sz w:val="24"/>
          <w:szCs w:val="24"/>
        </w:rPr>
        <w:t xml:space="preserve">irección de </w:t>
      </w:r>
      <w:r w:rsidR="00295E5D">
        <w:rPr>
          <w:rFonts w:ascii="Arial" w:eastAsia="Calibri" w:hAnsi="Arial" w:cs="Arial"/>
          <w:sz w:val="24"/>
          <w:szCs w:val="24"/>
        </w:rPr>
        <w:t>M</w:t>
      </w:r>
      <w:r w:rsidRPr="00F17D7F">
        <w:rPr>
          <w:rFonts w:ascii="Arial" w:eastAsia="Calibri" w:hAnsi="Arial" w:cs="Arial"/>
          <w:sz w:val="24"/>
          <w:szCs w:val="24"/>
        </w:rPr>
        <w:t>ovilidad, el cual ya lo está trabajando y se va a presentar a la brevedad.</w:t>
      </w:r>
    </w:p>
    <w:p w14:paraId="034605F6" w14:textId="77777777" w:rsidR="00E6624B" w:rsidRPr="00F17D7F" w:rsidRDefault="00E6624B" w:rsidP="00F17D7F">
      <w:pPr>
        <w:jc w:val="both"/>
        <w:rPr>
          <w:rFonts w:ascii="Arial" w:hAnsi="Arial" w:cs="Arial"/>
          <w:sz w:val="24"/>
          <w:szCs w:val="24"/>
        </w:rPr>
      </w:pPr>
    </w:p>
    <w:p w14:paraId="341B981D" w14:textId="0EE9AA36" w:rsidR="00BC5F32"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t>Existe</w:t>
      </w:r>
      <w:r w:rsidR="00295E5D">
        <w:rPr>
          <w:rFonts w:ascii="Arial" w:eastAsia="Calibri" w:hAnsi="Arial" w:cs="Arial"/>
          <w:sz w:val="24"/>
          <w:szCs w:val="24"/>
        </w:rPr>
        <w:t>n</w:t>
      </w:r>
      <w:r w:rsidRPr="00F17D7F">
        <w:rPr>
          <w:rFonts w:ascii="Arial" w:eastAsia="Calibri" w:hAnsi="Arial" w:cs="Arial"/>
          <w:sz w:val="24"/>
          <w:szCs w:val="24"/>
        </w:rPr>
        <w:t xml:space="preserve"> una serie de condiciones legales y de responsabilidad para el municipio en beneficio del usuario, como el seguro de responsabilidad civil en caso de daños, mismo que además genera un costo y que tendría que buscar la contratación para cubrir la parte. </w:t>
      </w:r>
    </w:p>
    <w:p w14:paraId="2A6A276F" w14:textId="77777777" w:rsidR="00BC5F32" w:rsidRPr="00F17D7F" w:rsidRDefault="00BC5F32" w:rsidP="00F17D7F">
      <w:pPr>
        <w:jc w:val="both"/>
        <w:rPr>
          <w:rFonts w:ascii="Arial" w:eastAsia="Calibri" w:hAnsi="Arial" w:cs="Arial"/>
          <w:sz w:val="24"/>
          <w:szCs w:val="24"/>
        </w:rPr>
      </w:pPr>
    </w:p>
    <w:p w14:paraId="17FEE2D5" w14:textId="77777777" w:rsidR="00BC5F32"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t xml:space="preserve">Lo que se va a buscar es desarrollar dentro del marco de la ley que se ayude a mantener, a tener un estudio técnico de profundidad por los elementos de eficacia, eficiencia y de calidad para la contratación del servicio de los parquímetros virtuales que cubran la necesidad de la ciudad. </w:t>
      </w:r>
    </w:p>
    <w:p w14:paraId="3DB9253F" w14:textId="77777777" w:rsidR="00BC5F32" w:rsidRPr="00F17D7F" w:rsidRDefault="00BC5F32" w:rsidP="00F17D7F">
      <w:pPr>
        <w:jc w:val="both"/>
        <w:rPr>
          <w:rFonts w:ascii="Arial" w:eastAsia="Calibri" w:hAnsi="Arial" w:cs="Arial"/>
          <w:sz w:val="24"/>
          <w:szCs w:val="24"/>
        </w:rPr>
      </w:pPr>
    </w:p>
    <w:p w14:paraId="6A591E08" w14:textId="2F06FA37" w:rsidR="00E6624B"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t>Esto es algo realmente técnico, cien por ciento</w:t>
      </w:r>
      <w:r w:rsidR="00BC5F32" w:rsidRPr="00F17D7F">
        <w:rPr>
          <w:rFonts w:ascii="Arial" w:eastAsia="Calibri" w:hAnsi="Arial" w:cs="Arial"/>
          <w:sz w:val="24"/>
          <w:szCs w:val="24"/>
        </w:rPr>
        <w:t>, n</w:t>
      </w:r>
      <w:r w:rsidRPr="00F17D7F">
        <w:rPr>
          <w:rFonts w:ascii="Arial" w:eastAsia="Calibri" w:hAnsi="Arial" w:cs="Arial"/>
          <w:sz w:val="24"/>
          <w:szCs w:val="24"/>
        </w:rPr>
        <w:t xml:space="preserve">o es un tema de ocurrencias, por lo cual solicito el rechazo de la misma y que se tome en consideración para que en el futuro se haga el estudio necesario con la </w:t>
      </w:r>
      <w:r w:rsidR="00BC5F32" w:rsidRPr="00F17D7F">
        <w:rPr>
          <w:rFonts w:ascii="Arial" w:eastAsia="Calibri" w:hAnsi="Arial" w:cs="Arial"/>
          <w:sz w:val="24"/>
          <w:szCs w:val="24"/>
        </w:rPr>
        <w:t>D</w:t>
      </w:r>
      <w:r w:rsidRPr="00F17D7F">
        <w:rPr>
          <w:rFonts w:ascii="Arial" w:eastAsia="Calibri" w:hAnsi="Arial" w:cs="Arial"/>
          <w:sz w:val="24"/>
          <w:szCs w:val="24"/>
        </w:rPr>
        <w:t xml:space="preserve">irección de </w:t>
      </w:r>
      <w:r w:rsidR="00BC5F32" w:rsidRPr="00F17D7F">
        <w:rPr>
          <w:rFonts w:ascii="Arial" w:eastAsia="Calibri" w:hAnsi="Arial" w:cs="Arial"/>
          <w:sz w:val="24"/>
          <w:szCs w:val="24"/>
        </w:rPr>
        <w:t>M</w:t>
      </w:r>
      <w:r w:rsidRPr="00F17D7F">
        <w:rPr>
          <w:rFonts w:ascii="Arial" w:eastAsia="Calibri" w:hAnsi="Arial" w:cs="Arial"/>
          <w:sz w:val="24"/>
          <w:szCs w:val="24"/>
        </w:rPr>
        <w:t xml:space="preserve">ovilidad y que sea completamente técnico. Es </w:t>
      </w:r>
      <w:r w:rsidR="00BC5F32" w:rsidRPr="00F17D7F">
        <w:rPr>
          <w:rFonts w:ascii="Arial" w:eastAsia="Calibri" w:hAnsi="Arial" w:cs="Arial"/>
          <w:sz w:val="24"/>
          <w:szCs w:val="24"/>
        </w:rPr>
        <w:t>cuánto</w:t>
      </w:r>
      <w:r w:rsidRPr="00F17D7F">
        <w:rPr>
          <w:rFonts w:ascii="Arial" w:eastAsia="Calibri" w:hAnsi="Arial" w:cs="Arial"/>
          <w:sz w:val="24"/>
          <w:szCs w:val="24"/>
        </w:rPr>
        <w:t>.</w:t>
      </w:r>
    </w:p>
    <w:p w14:paraId="699BC3AC" w14:textId="17AE8ABC" w:rsidR="00E6624B" w:rsidRPr="00F17D7F" w:rsidRDefault="00E6624B" w:rsidP="00F17D7F">
      <w:pPr>
        <w:jc w:val="both"/>
        <w:rPr>
          <w:rFonts w:ascii="Arial" w:eastAsia="Calibri" w:hAnsi="Arial" w:cs="Arial"/>
          <w:b/>
          <w:bCs/>
          <w:sz w:val="24"/>
          <w:szCs w:val="24"/>
        </w:rPr>
      </w:pPr>
    </w:p>
    <w:p w14:paraId="5C5F7996" w14:textId="036C689E" w:rsidR="00E6624B" w:rsidRPr="00F17D7F" w:rsidRDefault="00E6624B" w:rsidP="00F17D7F">
      <w:pPr>
        <w:jc w:val="both"/>
        <w:rPr>
          <w:rFonts w:ascii="Arial" w:hAnsi="Arial" w:cs="Arial"/>
          <w:sz w:val="24"/>
          <w:szCs w:val="24"/>
        </w:rPr>
      </w:pPr>
      <w:r w:rsidRPr="00F17D7F">
        <w:rPr>
          <w:rFonts w:ascii="Arial" w:eastAsia="Calibri" w:hAnsi="Arial" w:cs="Arial"/>
          <w:b/>
          <w:bCs/>
          <w:sz w:val="24"/>
          <w:szCs w:val="24"/>
        </w:rPr>
        <w:t>La Presidenta Municipal:</w:t>
      </w:r>
      <w:r w:rsidRPr="00F17D7F">
        <w:rPr>
          <w:rFonts w:ascii="Arial" w:eastAsia="Calibri" w:hAnsi="Arial" w:cs="Arial"/>
          <w:sz w:val="24"/>
          <w:szCs w:val="24"/>
        </w:rPr>
        <w:t xml:space="preserve"> Se le concede el uso de la voz al regidor José María Martínez.</w:t>
      </w:r>
    </w:p>
    <w:p w14:paraId="1E0CFB55" w14:textId="2F0709A3" w:rsidR="00E6624B" w:rsidRPr="00F17D7F" w:rsidRDefault="00E6624B" w:rsidP="00F17D7F">
      <w:pPr>
        <w:jc w:val="both"/>
        <w:rPr>
          <w:rFonts w:ascii="Arial" w:hAnsi="Arial" w:cs="Arial"/>
          <w:b/>
          <w:bCs/>
          <w:sz w:val="24"/>
          <w:szCs w:val="24"/>
          <w:lang w:val="es-ES_tradnl" w:eastAsia="es-ES"/>
        </w:rPr>
      </w:pPr>
    </w:p>
    <w:p w14:paraId="4712FAE1" w14:textId="0748A5D9" w:rsidR="00E6624B" w:rsidRPr="00F17D7F" w:rsidRDefault="00E6624B" w:rsidP="00F17D7F">
      <w:pPr>
        <w:jc w:val="both"/>
        <w:rPr>
          <w:rFonts w:ascii="Arial" w:hAnsi="Arial" w:cs="Arial"/>
          <w:sz w:val="24"/>
          <w:szCs w:val="24"/>
        </w:rPr>
      </w:pPr>
      <w:r w:rsidRPr="00F17D7F">
        <w:rPr>
          <w:rFonts w:ascii="Arial" w:hAnsi="Arial" w:cs="Arial"/>
          <w:b/>
          <w:bCs/>
          <w:sz w:val="24"/>
          <w:szCs w:val="24"/>
          <w:lang w:val="es-ES_tradnl" w:eastAsia="es-ES"/>
        </w:rPr>
        <w:t xml:space="preserve">El Regidor José María Martínez </w:t>
      </w:r>
      <w:proofErr w:type="spellStart"/>
      <w:r w:rsidRPr="00F17D7F">
        <w:rPr>
          <w:rFonts w:ascii="Arial" w:hAnsi="Arial" w:cs="Arial"/>
          <w:b/>
          <w:bCs/>
          <w:sz w:val="24"/>
          <w:szCs w:val="24"/>
          <w:lang w:val="es-ES_tradnl" w:eastAsia="es-ES"/>
        </w:rPr>
        <w:t>Martínez</w:t>
      </w:r>
      <w:proofErr w:type="spellEnd"/>
      <w:r w:rsidRPr="00F17D7F">
        <w:rPr>
          <w:rFonts w:ascii="Arial" w:hAnsi="Arial" w:cs="Arial"/>
          <w:b/>
          <w:bCs/>
          <w:sz w:val="24"/>
          <w:szCs w:val="24"/>
          <w:lang w:val="es-ES_tradnl" w:eastAsia="es-ES"/>
        </w:rPr>
        <w:t>:</w:t>
      </w:r>
      <w:r w:rsidRPr="00F17D7F">
        <w:rPr>
          <w:rFonts w:ascii="Arial" w:eastAsia="Calibri" w:hAnsi="Arial" w:cs="Arial"/>
          <w:sz w:val="24"/>
          <w:szCs w:val="24"/>
        </w:rPr>
        <w:t xml:space="preserve"> Muchas gracias Presidenta. Me resulta un tanto contradictorio que eventualmente se pida para mayor análisis un plazo adicional porque requiere un estudio de profundidad, según lo refiere y afirma quien </w:t>
      </w:r>
      <w:r w:rsidR="00295E5D">
        <w:rPr>
          <w:rFonts w:ascii="Arial" w:eastAsia="Calibri" w:hAnsi="Arial" w:cs="Arial"/>
          <w:sz w:val="24"/>
          <w:szCs w:val="24"/>
        </w:rPr>
        <w:t>me antecede</w:t>
      </w:r>
      <w:r w:rsidRPr="00F17D7F">
        <w:rPr>
          <w:rFonts w:ascii="Arial" w:eastAsia="Calibri" w:hAnsi="Arial" w:cs="Arial"/>
          <w:sz w:val="24"/>
          <w:szCs w:val="24"/>
        </w:rPr>
        <w:t xml:space="preserve"> el uso de la voz. Porque se trata de un tema técnico, dice el regidor, para ponerlo en relieve en blanco y en negro.</w:t>
      </w:r>
    </w:p>
    <w:p w14:paraId="3E2F64C7" w14:textId="77777777" w:rsidR="00E6624B" w:rsidRPr="00F17D7F" w:rsidRDefault="00E6624B" w:rsidP="00F17D7F">
      <w:pPr>
        <w:jc w:val="both"/>
        <w:rPr>
          <w:rFonts w:ascii="Arial" w:hAnsi="Arial" w:cs="Arial"/>
          <w:sz w:val="24"/>
          <w:szCs w:val="24"/>
        </w:rPr>
      </w:pPr>
    </w:p>
    <w:p w14:paraId="37C251F6" w14:textId="457F5AC1" w:rsidR="00C04620"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lastRenderedPageBreak/>
        <w:t xml:space="preserve">¿De qué se trata? De que hoy esta </w:t>
      </w:r>
      <w:r w:rsidR="00C04620" w:rsidRPr="00F17D7F">
        <w:rPr>
          <w:rFonts w:ascii="Arial" w:eastAsia="Calibri" w:hAnsi="Arial" w:cs="Arial"/>
          <w:sz w:val="24"/>
          <w:szCs w:val="24"/>
        </w:rPr>
        <w:t>a</w:t>
      </w:r>
      <w:r w:rsidRPr="00F17D7F">
        <w:rPr>
          <w:rFonts w:ascii="Arial" w:eastAsia="Calibri" w:hAnsi="Arial" w:cs="Arial"/>
          <w:sz w:val="24"/>
          <w:szCs w:val="24"/>
        </w:rPr>
        <w:t xml:space="preserve">dministración, que solamente ve por unos </w:t>
      </w:r>
      <w:r w:rsidR="00295E5D" w:rsidRPr="00F17D7F">
        <w:rPr>
          <w:rFonts w:ascii="Arial" w:eastAsia="Calibri" w:hAnsi="Arial" w:cs="Arial"/>
          <w:sz w:val="24"/>
          <w:szCs w:val="24"/>
        </w:rPr>
        <w:t>cuantos,</w:t>
      </w:r>
      <w:r w:rsidRPr="00F17D7F">
        <w:rPr>
          <w:rFonts w:ascii="Arial" w:eastAsia="Calibri" w:hAnsi="Arial" w:cs="Arial"/>
          <w:sz w:val="24"/>
          <w:szCs w:val="24"/>
        </w:rPr>
        <w:t xml:space="preserve"> y particularmente lo que deja negocio, pretende renovar una concesión que está a punto de culminar respecto de los parquímetros</w:t>
      </w:r>
      <w:r w:rsidR="00C04620" w:rsidRPr="00F17D7F">
        <w:rPr>
          <w:rFonts w:ascii="Arial" w:eastAsia="Calibri" w:hAnsi="Arial" w:cs="Arial"/>
          <w:sz w:val="24"/>
          <w:szCs w:val="24"/>
        </w:rPr>
        <w:t>;</w:t>
      </w:r>
      <w:r w:rsidRPr="00F17D7F">
        <w:rPr>
          <w:rFonts w:ascii="Arial" w:eastAsia="Calibri" w:hAnsi="Arial" w:cs="Arial"/>
          <w:sz w:val="24"/>
          <w:szCs w:val="24"/>
        </w:rPr>
        <w:t xml:space="preserve"> Sí, esos que no sabemos si existen o no cuando estaciona</w:t>
      </w:r>
      <w:r w:rsidR="00295E5D">
        <w:rPr>
          <w:rFonts w:ascii="Arial" w:eastAsia="Calibri" w:hAnsi="Arial" w:cs="Arial"/>
          <w:sz w:val="24"/>
          <w:szCs w:val="24"/>
        </w:rPr>
        <w:t>mos</w:t>
      </w:r>
      <w:r w:rsidRPr="00F17D7F">
        <w:rPr>
          <w:rFonts w:ascii="Arial" w:eastAsia="Calibri" w:hAnsi="Arial" w:cs="Arial"/>
          <w:sz w:val="24"/>
          <w:szCs w:val="24"/>
        </w:rPr>
        <w:t xml:space="preserve"> nuestro carro y nos llega una multa porque no hay ninguna determinación que eventualmente nos ayude a nosotros el poder tener claridad de que tenemos una obligación en determinado lugar. Estos negocios fantasmas, hoy estamos hablando de una concesión de 15 millones de pesos que no retribuye lo que afecta y que perjudica a los </w:t>
      </w:r>
      <w:r w:rsidR="00C04620" w:rsidRPr="00F17D7F">
        <w:rPr>
          <w:rFonts w:ascii="Arial" w:eastAsia="Calibri" w:hAnsi="Arial" w:cs="Arial"/>
          <w:sz w:val="24"/>
          <w:szCs w:val="24"/>
        </w:rPr>
        <w:t>t</w:t>
      </w:r>
      <w:r w:rsidRPr="00F17D7F">
        <w:rPr>
          <w:rFonts w:ascii="Arial" w:eastAsia="Calibri" w:hAnsi="Arial" w:cs="Arial"/>
          <w:sz w:val="24"/>
          <w:szCs w:val="24"/>
        </w:rPr>
        <w:t>apat</w:t>
      </w:r>
      <w:r w:rsidR="00C04620" w:rsidRPr="00F17D7F">
        <w:rPr>
          <w:rFonts w:ascii="Arial" w:eastAsia="Calibri" w:hAnsi="Arial" w:cs="Arial"/>
          <w:sz w:val="24"/>
          <w:szCs w:val="24"/>
        </w:rPr>
        <w:t>í</w:t>
      </w:r>
      <w:r w:rsidRPr="00F17D7F">
        <w:rPr>
          <w:rFonts w:ascii="Arial" w:eastAsia="Calibri" w:hAnsi="Arial" w:cs="Arial"/>
          <w:sz w:val="24"/>
          <w:szCs w:val="24"/>
        </w:rPr>
        <w:t>os</w:t>
      </w:r>
      <w:r w:rsidR="00C04620" w:rsidRPr="00F17D7F">
        <w:rPr>
          <w:rFonts w:ascii="Arial" w:eastAsia="Calibri" w:hAnsi="Arial" w:cs="Arial"/>
          <w:sz w:val="24"/>
          <w:szCs w:val="24"/>
        </w:rPr>
        <w:t>, n</w:t>
      </w:r>
      <w:r w:rsidRPr="00F17D7F">
        <w:rPr>
          <w:rFonts w:ascii="Arial" w:eastAsia="Calibri" w:hAnsi="Arial" w:cs="Arial"/>
          <w:sz w:val="24"/>
          <w:szCs w:val="24"/>
        </w:rPr>
        <w:t xml:space="preserve">o sólo es un acto de molestia, es un acto de recaudatorio y de corrupción. </w:t>
      </w:r>
    </w:p>
    <w:p w14:paraId="06799BCA" w14:textId="77777777" w:rsidR="00C04620" w:rsidRPr="00F17D7F" w:rsidRDefault="00C04620" w:rsidP="00F17D7F">
      <w:pPr>
        <w:jc w:val="both"/>
        <w:rPr>
          <w:rFonts w:ascii="Arial" w:eastAsia="Calibri" w:hAnsi="Arial" w:cs="Arial"/>
          <w:sz w:val="24"/>
          <w:szCs w:val="24"/>
        </w:rPr>
      </w:pPr>
    </w:p>
    <w:p w14:paraId="4AA6D0BC" w14:textId="1D827DC2" w:rsidR="00E6624B" w:rsidRPr="00F17D7F" w:rsidRDefault="00E6624B" w:rsidP="00F17D7F">
      <w:pPr>
        <w:jc w:val="both"/>
        <w:rPr>
          <w:rFonts w:ascii="Arial" w:hAnsi="Arial" w:cs="Arial"/>
          <w:sz w:val="24"/>
          <w:szCs w:val="24"/>
        </w:rPr>
      </w:pPr>
      <w:r w:rsidRPr="00F17D7F">
        <w:rPr>
          <w:rFonts w:ascii="Arial" w:eastAsia="Calibri" w:hAnsi="Arial" w:cs="Arial"/>
          <w:sz w:val="24"/>
          <w:szCs w:val="24"/>
        </w:rPr>
        <w:t xml:space="preserve">La propuesta concreta que se presenta por quien hace uso de la voz es ¿por qué no lo hace el Ayuntamiento? Se trata eventualmente de una obligación que tenemos y también un derecho de poder cobrar una retribución para hacer uso del estacionamiento y venderla como </w:t>
      </w:r>
      <w:r w:rsidR="00295E5D">
        <w:rPr>
          <w:rFonts w:ascii="Arial" w:eastAsia="Calibri" w:hAnsi="Arial" w:cs="Arial"/>
          <w:sz w:val="24"/>
          <w:szCs w:val="24"/>
        </w:rPr>
        <w:t xml:space="preserve">si </w:t>
      </w:r>
      <w:r w:rsidRPr="00F17D7F">
        <w:rPr>
          <w:rFonts w:ascii="Arial" w:eastAsia="Calibri" w:hAnsi="Arial" w:cs="Arial"/>
          <w:sz w:val="24"/>
          <w:szCs w:val="24"/>
        </w:rPr>
        <w:t xml:space="preserve">fuera un principio de orden, </w:t>
      </w:r>
      <w:r w:rsidR="00295E5D">
        <w:rPr>
          <w:rFonts w:ascii="Arial" w:eastAsia="Calibri" w:hAnsi="Arial" w:cs="Arial"/>
          <w:sz w:val="24"/>
          <w:szCs w:val="24"/>
        </w:rPr>
        <w:t>p</w:t>
      </w:r>
      <w:r w:rsidRPr="00F17D7F">
        <w:rPr>
          <w:rFonts w:ascii="Arial" w:eastAsia="Calibri" w:hAnsi="Arial" w:cs="Arial"/>
          <w:sz w:val="24"/>
          <w:szCs w:val="24"/>
        </w:rPr>
        <w:t>a</w:t>
      </w:r>
      <w:r w:rsidR="00295E5D">
        <w:rPr>
          <w:rFonts w:ascii="Arial" w:eastAsia="Calibri" w:hAnsi="Arial" w:cs="Arial"/>
          <w:sz w:val="24"/>
          <w:szCs w:val="24"/>
        </w:rPr>
        <w:t>ra</w:t>
      </w:r>
      <w:r w:rsidRPr="00F17D7F">
        <w:rPr>
          <w:rFonts w:ascii="Arial" w:eastAsia="Calibri" w:hAnsi="Arial" w:cs="Arial"/>
          <w:sz w:val="24"/>
          <w:szCs w:val="24"/>
        </w:rPr>
        <w:t xml:space="preserve"> no ser un caos vial</w:t>
      </w:r>
      <w:r w:rsidR="00C04620" w:rsidRPr="00F17D7F">
        <w:rPr>
          <w:rFonts w:ascii="Arial" w:eastAsia="Calibri" w:hAnsi="Arial" w:cs="Arial"/>
          <w:sz w:val="24"/>
          <w:szCs w:val="24"/>
        </w:rPr>
        <w:t>, c</w:t>
      </w:r>
      <w:r w:rsidRPr="00F17D7F">
        <w:rPr>
          <w:rFonts w:ascii="Arial" w:eastAsia="Calibri" w:hAnsi="Arial" w:cs="Arial"/>
          <w:sz w:val="24"/>
          <w:szCs w:val="24"/>
        </w:rPr>
        <w:t>reo que el Ayuntamiento tiene esta atribución</w:t>
      </w:r>
      <w:r w:rsidR="00C04620" w:rsidRPr="00F17D7F">
        <w:rPr>
          <w:rFonts w:ascii="Arial" w:eastAsia="Calibri" w:hAnsi="Arial" w:cs="Arial"/>
          <w:sz w:val="24"/>
          <w:szCs w:val="24"/>
        </w:rPr>
        <w:t>;</w:t>
      </w:r>
      <w:r w:rsidRPr="00F17D7F">
        <w:rPr>
          <w:rFonts w:ascii="Arial" w:eastAsia="Calibri" w:hAnsi="Arial" w:cs="Arial"/>
          <w:sz w:val="24"/>
          <w:szCs w:val="24"/>
        </w:rPr>
        <w:t xml:space="preserve"> y no sólo es esta la irregularidad, hay que decirle a todos quienes hoy nos visitan, por supuesto reconocer también a los invitados de la Presidenta Municipal y de Movimiento Ciudadano que hoy nos acompañan, que el estacionamiento debe ser gratuito para cualquier usuario.</w:t>
      </w:r>
    </w:p>
    <w:p w14:paraId="7CA29C6D" w14:textId="77777777" w:rsidR="00E6624B" w:rsidRPr="00F17D7F" w:rsidRDefault="00E6624B" w:rsidP="00F17D7F">
      <w:pPr>
        <w:jc w:val="both"/>
        <w:rPr>
          <w:rFonts w:ascii="Arial" w:hAnsi="Arial" w:cs="Arial"/>
          <w:sz w:val="24"/>
          <w:szCs w:val="24"/>
        </w:rPr>
      </w:pPr>
    </w:p>
    <w:p w14:paraId="05580387" w14:textId="7730DFB6" w:rsidR="00E6624B" w:rsidRPr="00F17D7F" w:rsidRDefault="00E6624B" w:rsidP="00F17D7F">
      <w:pPr>
        <w:jc w:val="both"/>
        <w:rPr>
          <w:rFonts w:ascii="Arial" w:hAnsi="Arial" w:cs="Arial"/>
          <w:sz w:val="24"/>
          <w:szCs w:val="24"/>
        </w:rPr>
      </w:pPr>
      <w:r w:rsidRPr="00F17D7F">
        <w:rPr>
          <w:rFonts w:ascii="Arial" w:eastAsia="Calibri" w:hAnsi="Arial" w:cs="Arial"/>
          <w:sz w:val="24"/>
          <w:szCs w:val="24"/>
        </w:rPr>
        <w:t xml:space="preserve">Incluso los de las plazas comerciales, esos </w:t>
      </w:r>
      <w:r w:rsidR="00C04620" w:rsidRPr="00F17D7F">
        <w:rPr>
          <w:rFonts w:ascii="Arial" w:eastAsia="Calibri" w:hAnsi="Arial" w:cs="Arial"/>
          <w:sz w:val="24"/>
          <w:szCs w:val="24"/>
        </w:rPr>
        <w:t xml:space="preserve">donde </w:t>
      </w:r>
      <w:r w:rsidRPr="00F17D7F">
        <w:rPr>
          <w:rFonts w:ascii="Arial" w:eastAsia="Calibri" w:hAnsi="Arial" w:cs="Arial"/>
          <w:sz w:val="24"/>
          <w:szCs w:val="24"/>
        </w:rPr>
        <w:t>hay pluma</w:t>
      </w:r>
      <w:r w:rsidR="00C04620" w:rsidRPr="00F17D7F">
        <w:rPr>
          <w:rFonts w:ascii="Arial" w:eastAsia="Calibri" w:hAnsi="Arial" w:cs="Arial"/>
          <w:sz w:val="24"/>
          <w:szCs w:val="24"/>
        </w:rPr>
        <w:t xml:space="preserve"> </w:t>
      </w:r>
      <w:r w:rsidRPr="00F17D7F">
        <w:rPr>
          <w:rFonts w:ascii="Arial" w:eastAsia="Calibri" w:hAnsi="Arial" w:cs="Arial"/>
          <w:sz w:val="24"/>
          <w:szCs w:val="24"/>
        </w:rPr>
        <w:t>son completamente ilegales, inconstitucionales, porque la obligación de cualquier comercio es dotar de estacionamiento a un usuario o a un cliente</w:t>
      </w:r>
      <w:r w:rsidR="00C04620" w:rsidRPr="00F17D7F">
        <w:rPr>
          <w:rFonts w:ascii="Arial" w:eastAsia="Calibri" w:hAnsi="Arial" w:cs="Arial"/>
          <w:sz w:val="24"/>
          <w:szCs w:val="24"/>
        </w:rPr>
        <w:t>, p</w:t>
      </w:r>
      <w:r w:rsidRPr="00F17D7F">
        <w:rPr>
          <w:rFonts w:ascii="Arial" w:eastAsia="Calibri" w:hAnsi="Arial" w:cs="Arial"/>
          <w:sz w:val="24"/>
          <w:szCs w:val="24"/>
        </w:rPr>
        <w:t>ero aquí se hacen de la vista gorda para poder coludirse con los empresarios y que sigan cobrando. ¿Por qué? Porque nadie se va a ir a un juicio administrativo en contra de un ticket o contra un contrato de adhesión.</w:t>
      </w:r>
    </w:p>
    <w:p w14:paraId="1C8C0453" w14:textId="77777777" w:rsidR="00E6624B" w:rsidRPr="00F17D7F" w:rsidRDefault="00E6624B" w:rsidP="00F17D7F">
      <w:pPr>
        <w:jc w:val="both"/>
        <w:rPr>
          <w:rFonts w:ascii="Arial" w:hAnsi="Arial" w:cs="Arial"/>
          <w:sz w:val="24"/>
          <w:szCs w:val="24"/>
        </w:rPr>
      </w:pPr>
    </w:p>
    <w:p w14:paraId="790B877F" w14:textId="77777777" w:rsidR="00C04620"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t>Hoy exactamente ocurre lo mismo</w:t>
      </w:r>
      <w:r w:rsidR="00C04620" w:rsidRPr="00F17D7F">
        <w:rPr>
          <w:rFonts w:ascii="Arial" w:eastAsia="Calibri" w:hAnsi="Arial" w:cs="Arial"/>
          <w:sz w:val="24"/>
          <w:szCs w:val="24"/>
        </w:rPr>
        <w:t>, e</w:t>
      </w:r>
      <w:r w:rsidRPr="00F17D7F">
        <w:rPr>
          <w:rFonts w:ascii="Arial" w:eastAsia="Calibri" w:hAnsi="Arial" w:cs="Arial"/>
          <w:sz w:val="24"/>
          <w:szCs w:val="24"/>
        </w:rPr>
        <w:t>stamos hablando de los parquímetros. ¿Qué sucede? Realmente es un tema que han tenido claros los tapatíos, el provecho que pueda representar una concesión a un negocio particular de 15 millones de pesos o es más un perjuicio.</w:t>
      </w:r>
      <w:r w:rsidR="00C04620" w:rsidRPr="00F17D7F">
        <w:rPr>
          <w:rFonts w:ascii="Arial" w:eastAsia="Calibri" w:hAnsi="Arial" w:cs="Arial"/>
          <w:sz w:val="24"/>
          <w:szCs w:val="24"/>
        </w:rPr>
        <w:t xml:space="preserve"> </w:t>
      </w:r>
      <w:r w:rsidRPr="00F17D7F">
        <w:rPr>
          <w:rFonts w:ascii="Arial" w:eastAsia="Calibri" w:hAnsi="Arial" w:cs="Arial"/>
          <w:sz w:val="24"/>
          <w:szCs w:val="24"/>
        </w:rPr>
        <w:t xml:space="preserve">Esa es la consideración. </w:t>
      </w:r>
    </w:p>
    <w:p w14:paraId="7A269F0F" w14:textId="77777777" w:rsidR="00C04620" w:rsidRPr="00F17D7F" w:rsidRDefault="00C04620" w:rsidP="00F17D7F">
      <w:pPr>
        <w:jc w:val="both"/>
        <w:rPr>
          <w:rFonts w:ascii="Arial" w:eastAsia="Calibri" w:hAnsi="Arial" w:cs="Arial"/>
          <w:sz w:val="24"/>
          <w:szCs w:val="24"/>
        </w:rPr>
      </w:pPr>
    </w:p>
    <w:p w14:paraId="1E0C8EA2" w14:textId="14D82826" w:rsidR="00E6624B" w:rsidRPr="00F17D7F" w:rsidRDefault="00E6624B" w:rsidP="00F17D7F">
      <w:pPr>
        <w:jc w:val="both"/>
        <w:rPr>
          <w:rFonts w:ascii="Arial" w:hAnsi="Arial" w:cs="Arial"/>
          <w:sz w:val="24"/>
          <w:szCs w:val="24"/>
        </w:rPr>
      </w:pPr>
      <w:r w:rsidRPr="00F17D7F">
        <w:rPr>
          <w:rFonts w:ascii="Arial" w:eastAsia="Calibri" w:hAnsi="Arial" w:cs="Arial"/>
          <w:sz w:val="24"/>
          <w:szCs w:val="24"/>
        </w:rPr>
        <w:t>Hoy Guadalajara no está dotando de su obligación de garantizar estacionamiento a los usuarios y consumidores, mucho menos de</w:t>
      </w:r>
      <w:r w:rsidR="00C04620" w:rsidRPr="00F17D7F">
        <w:rPr>
          <w:rFonts w:ascii="Arial" w:eastAsia="Calibri" w:hAnsi="Arial" w:cs="Arial"/>
          <w:sz w:val="24"/>
          <w:szCs w:val="24"/>
        </w:rPr>
        <w:t>l Centro H</w:t>
      </w:r>
      <w:r w:rsidRPr="00F17D7F">
        <w:rPr>
          <w:rFonts w:ascii="Arial" w:eastAsia="Calibri" w:hAnsi="Arial" w:cs="Arial"/>
          <w:sz w:val="24"/>
          <w:szCs w:val="24"/>
        </w:rPr>
        <w:t>istórico</w:t>
      </w:r>
      <w:r w:rsidR="00C04620" w:rsidRPr="00F17D7F">
        <w:rPr>
          <w:rFonts w:ascii="Arial" w:eastAsia="Calibri" w:hAnsi="Arial" w:cs="Arial"/>
          <w:sz w:val="24"/>
          <w:szCs w:val="24"/>
        </w:rPr>
        <w:t>; t</w:t>
      </w:r>
      <w:r w:rsidRPr="00F17D7F">
        <w:rPr>
          <w:rFonts w:ascii="Arial" w:eastAsia="Calibri" w:hAnsi="Arial" w:cs="Arial"/>
          <w:sz w:val="24"/>
          <w:szCs w:val="24"/>
        </w:rPr>
        <w:t xml:space="preserve">enemos un </w:t>
      </w:r>
      <w:r w:rsidR="00C04620" w:rsidRPr="00F17D7F">
        <w:rPr>
          <w:rFonts w:ascii="Arial" w:eastAsia="Calibri" w:hAnsi="Arial" w:cs="Arial"/>
          <w:sz w:val="24"/>
          <w:szCs w:val="24"/>
        </w:rPr>
        <w:t>fideicomiso</w:t>
      </w:r>
      <w:r w:rsidRPr="00F17D7F">
        <w:rPr>
          <w:rFonts w:ascii="Arial" w:eastAsia="Calibri" w:hAnsi="Arial" w:cs="Arial"/>
          <w:sz w:val="24"/>
          <w:szCs w:val="24"/>
        </w:rPr>
        <w:t xml:space="preserve"> creado de</w:t>
      </w:r>
      <w:r w:rsidR="00C04620" w:rsidRPr="00F17D7F">
        <w:rPr>
          <w:rFonts w:ascii="Arial" w:eastAsia="Calibri" w:hAnsi="Arial" w:cs="Arial"/>
          <w:sz w:val="24"/>
          <w:szCs w:val="24"/>
        </w:rPr>
        <w:t>sde</w:t>
      </w:r>
      <w:r w:rsidRPr="00F17D7F">
        <w:rPr>
          <w:rFonts w:ascii="Arial" w:eastAsia="Calibri" w:hAnsi="Arial" w:cs="Arial"/>
          <w:sz w:val="24"/>
          <w:szCs w:val="24"/>
        </w:rPr>
        <w:t xml:space="preserve"> hace muchos años que no sirve para nada</w:t>
      </w:r>
      <w:r w:rsidR="00C04620" w:rsidRPr="00F17D7F">
        <w:rPr>
          <w:rFonts w:ascii="Arial" w:eastAsia="Calibri" w:hAnsi="Arial" w:cs="Arial"/>
          <w:sz w:val="24"/>
          <w:szCs w:val="24"/>
        </w:rPr>
        <w:t>, donde s</w:t>
      </w:r>
      <w:r w:rsidRPr="00F17D7F">
        <w:rPr>
          <w:rFonts w:ascii="Arial" w:eastAsia="Calibri" w:hAnsi="Arial" w:cs="Arial"/>
          <w:sz w:val="24"/>
          <w:szCs w:val="24"/>
        </w:rPr>
        <w:t xml:space="preserve">e supone que las personas que no dan </w:t>
      </w:r>
      <w:r w:rsidR="00C04620" w:rsidRPr="00F17D7F">
        <w:rPr>
          <w:rFonts w:ascii="Arial" w:eastAsia="Calibri" w:hAnsi="Arial" w:cs="Arial"/>
          <w:sz w:val="24"/>
          <w:szCs w:val="24"/>
        </w:rPr>
        <w:t>u</w:t>
      </w:r>
      <w:r w:rsidRPr="00F17D7F">
        <w:rPr>
          <w:rFonts w:ascii="Arial" w:eastAsia="Calibri" w:hAnsi="Arial" w:cs="Arial"/>
          <w:sz w:val="24"/>
          <w:szCs w:val="24"/>
        </w:rPr>
        <w:t xml:space="preserve"> otorgan de forma gratuita su estacionamiento tienen la obligación de hacer un pago al </w:t>
      </w:r>
      <w:r w:rsidR="00C04620" w:rsidRPr="00F17D7F">
        <w:rPr>
          <w:rFonts w:ascii="Arial" w:eastAsia="Calibri" w:hAnsi="Arial" w:cs="Arial"/>
          <w:sz w:val="24"/>
          <w:szCs w:val="24"/>
        </w:rPr>
        <w:t>A</w:t>
      </w:r>
      <w:r w:rsidRPr="00F17D7F">
        <w:rPr>
          <w:rFonts w:ascii="Arial" w:eastAsia="Calibri" w:hAnsi="Arial" w:cs="Arial"/>
          <w:sz w:val="24"/>
          <w:szCs w:val="24"/>
        </w:rPr>
        <w:t xml:space="preserve">yuntamiento para constituir un </w:t>
      </w:r>
      <w:r w:rsidR="00C04620" w:rsidRPr="00F17D7F">
        <w:rPr>
          <w:rFonts w:ascii="Arial" w:eastAsia="Calibri" w:hAnsi="Arial" w:cs="Arial"/>
          <w:sz w:val="24"/>
          <w:szCs w:val="24"/>
        </w:rPr>
        <w:t>fideicomiso</w:t>
      </w:r>
      <w:r w:rsidRPr="00F17D7F">
        <w:rPr>
          <w:rFonts w:ascii="Arial" w:eastAsia="Calibri" w:hAnsi="Arial" w:cs="Arial"/>
          <w:sz w:val="24"/>
          <w:szCs w:val="24"/>
        </w:rPr>
        <w:t xml:space="preserve"> que eventualmente vaya a la construcción de espacios dignos</w:t>
      </w:r>
      <w:r w:rsidR="00C04620" w:rsidRPr="00F17D7F">
        <w:rPr>
          <w:rFonts w:ascii="Arial" w:eastAsia="Calibri" w:hAnsi="Arial" w:cs="Arial"/>
          <w:sz w:val="24"/>
          <w:szCs w:val="24"/>
        </w:rPr>
        <w:t>,</w:t>
      </w:r>
      <w:r w:rsidRPr="00F17D7F">
        <w:rPr>
          <w:rFonts w:ascii="Arial" w:eastAsia="Calibri" w:hAnsi="Arial" w:cs="Arial"/>
          <w:sz w:val="24"/>
          <w:szCs w:val="24"/>
        </w:rPr>
        <w:t xml:space="preserve"> que generen el estacionamiento que requieren los tapatíos y las tapatías. Tampoco se habla de esto. Se vuelve a hablar de formas pero tampoco de fondo.</w:t>
      </w:r>
    </w:p>
    <w:p w14:paraId="62C89FC3" w14:textId="77777777" w:rsidR="00E6624B" w:rsidRPr="00F17D7F" w:rsidRDefault="00E6624B" w:rsidP="00F17D7F">
      <w:pPr>
        <w:jc w:val="both"/>
        <w:rPr>
          <w:rFonts w:ascii="Arial" w:hAnsi="Arial" w:cs="Arial"/>
          <w:sz w:val="24"/>
          <w:szCs w:val="24"/>
        </w:rPr>
      </w:pPr>
    </w:p>
    <w:p w14:paraId="3C0974D4" w14:textId="7D4EE0FA" w:rsidR="00E6624B"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lastRenderedPageBreak/>
        <w:t>Es la forma en que se tapan la cara est</w:t>
      </w:r>
      <w:r w:rsidR="00295E5D">
        <w:rPr>
          <w:rFonts w:ascii="Arial" w:eastAsia="Calibri" w:hAnsi="Arial" w:cs="Arial"/>
          <w:sz w:val="24"/>
          <w:szCs w:val="24"/>
        </w:rPr>
        <w:t>o</w:t>
      </w:r>
      <w:r w:rsidRPr="00F17D7F">
        <w:rPr>
          <w:rFonts w:ascii="Arial" w:eastAsia="Calibri" w:hAnsi="Arial" w:cs="Arial"/>
          <w:sz w:val="24"/>
          <w:szCs w:val="24"/>
        </w:rPr>
        <w:t>s caraduras para seguir ocultando lo que es</w:t>
      </w:r>
      <w:r w:rsidR="00C04620" w:rsidRPr="00F17D7F">
        <w:rPr>
          <w:rFonts w:ascii="Arial" w:eastAsia="Calibri" w:hAnsi="Arial" w:cs="Arial"/>
          <w:sz w:val="24"/>
          <w:szCs w:val="24"/>
        </w:rPr>
        <w:t>,</w:t>
      </w:r>
      <w:r w:rsidRPr="00F17D7F">
        <w:rPr>
          <w:rFonts w:ascii="Arial" w:eastAsia="Calibri" w:hAnsi="Arial" w:cs="Arial"/>
          <w:sz w:val="24"/>
          <w:szCs w:val="24"/>
        </w:rPr>
        <w:t xml:space="preserve"> la corrupción a través de una complicidad de un negocio para con unos cuantos en perjuicio de la mayoría de la gente más pobre en Guadalajara. Muchas gracias Presidenta.</w:t>
      </w:r>
    </w:p>
    <w:p w14:paraId="3D040BBB" w14:textId="5F42E2AB" w:rsidR="00E6624B" w:rsidRPr="00F17D7F" w:rsidRDefault="00E6624B" w:rsidP="00F17D7F">
      <w:pPr>
        <w:jc w:val="both"/>
        <w:rPr>
          <w:rFonts w:ascii="Arial" w:eastAsia="Calibri" w:hAnsi="Arial" w:cs="Arial"/>
          <w:b/>
          <w:bCs/>
          <w:sz w:val="24"/>
          <w:szCs w:val="24"/>
        </w:rPr>
      </w:pPr>
    </w:p>
    <w:p w14:paraId="41E4CEB5" w14:textId="77777777" w:rsidR="00E6624B" w:rsidRPr="00F17D7F" w:rsidRDefault="00E6624B" w:rsidP="00F17D7F">
      <w:pPr>
        <w:jc w:val="both"/>
        <w:rPr>
          <w:rFonts w:ascii="Arial" w:eastAsia="Calibri" w:hAnsi="Arial" w:cs="Arial"/>
          <w:sz w:val="24"/>
          <w:szCs w:val="24"/>
        </w:rPr>
      </w:pPr>
      <w:r w:rsidRPr="00F17D7F">
        <w:rPr>
          <w:rFonts w:ascii="Arial" w:eastAsia="Calibri" w:hAnsi="Arial" w:cs="Arial"/>
          <w:b/>
          <w:bCs/>
          <w:sz w:val="24"/>
          <w:szCs w:val="24"/>
        </w:rPr>
        <w:t xml:space="preserve">La Presidenta Municipal: </w:t>
      </w:r>
      <w:r w:rsidRPr="00F17D7F">
        <w:rPr>
          <w:rFonts w:ascii="Arial" w:eastAsia="Calibri" w:hAnsi="Arial" w:cs="Arial"/>
          <w:sz w:val="24"/>
          <w:szCs w:val="24"/>
        </w:rPr>
        <w:t>Se somete a consideración el dictamen enlistado con el número 6 y para ello la votación será de manera económica.</w:t>
      </w:r>
      <w:r w:rsidRPr="00F17D7F">
        <w:rPr>
          <w:rFonts w:ascii="Arial" w:hAnsi="Arial" w:cs="Arial"/>
          <w:sz w:val="24"/>
          <w:szCs w:val="24"/>
        </w:rPr>
        <w:t xml:space="preserve"> </w:t>
      </w:r>
      <w:r w:rsidRPr="00F17D7F">
        <w:rPr>
          <w:rFonts w:ascii="Arial" w:eastAsia="Calibri" w:hAnsi="Arial" w:cs="Arial"/>
          <w:sz w:val="24"/>
          <w:szCs w:val="24"/>
        </w:rPr>
        <w:t>Se pregunta quién está a favor del dictamen enlistado con el número 6 y lo pueda manifestar levantando su mano. Dos votos a favor. ¿Quién está en contra? Abstenciones.</w:t>
      </w:r>
      <w:r w:rsidRPr="00F17D7F">
        <w:rPr>
          <w:rFonts w:ascii="Arial" w:hAnsi="Arial" w:cs="Arial"/>
          <w:sz w:val="24"/>
          <w:szCs w:val="24"/>
        </w:rPr>
        <w:t xml:space="preserve"> </w:t>
      </w:r>
      <w:r w:rsidRPr="00F17D7F">
        <w:rPr>
          <w:rFonts w:ascii="Arial" w:eastAsia="Calibri" w:hAnsi="Arial" w:cs="Arial"/>
          <w:sz w:val="24"/>
          <w:szCs w:val="24"/>
        </w:rPr>
        <w:t xml:space="preserve">Se rechaza. </w:t>
      </w:r>
    </w:p>
    <w:p w14:paraId="41411891" w14:textId="77777777" w:rsidR="00E6624B" w:rsidRPr="00F17D7F" w:rsidRDefault="00E6624B" w:rsidP="00F17D7F">
      <w:pPr>
        <w:jc w:val="both"/>
        <w:rPr>
          <w:rFonts w:ascii="Arial" w:eastAsia="Calibri" w:hAnsi="Arial" w:cs="Arial"/>
          <w:sz w:val="24"/>
          <w:szCs w:val="24"/>
        </w:rPr>
      </w:pPr>
    </w:p>
    <w:p w14:paraId="23FE9CE1" w14:textId="795839EF" w:rsidR="00E6624B" w:rsidRPr="00F17D7F" w:rsidRDefault="00E6624B" w:rsidP="00F17D7F">
      <w:pPr>
        <w:jc w:val="both"/>
        <w:rPr>
          <w:rFonts w:ascii="Arial" w:eastAsia="Calibri" w:hAnsi="Arial" w:cs="Arial"/>
          <w:sz w:val="24"/>
          <w:szCs w:val="24"/>
        </w:rPr>
      </w:pPr>
      <w:r w:rsidRPr="00F17D7F">
        <w:rPr>
          <w:rFonts w:ascii="Arial" w:eastAsia="Calibri" w:hAnsi="Arial" w:cs="Arial"/>
          <w:sz w:val="24"/>
          <w:szCs w:val="24"/>
        </w:rPr>
        <w:t>Continuamos con la discusión de los decretos que deben ser aprobados en votación nominal debiendo existir mayoría simple para su aprobación solicitando al Secretario General los pueda mencionar.</w:t>
      </w:r>
    </w:p>
    <w:p w14:paraId="48B36CB3" w14:textId="265DF801" w:rsidR="00E6624B" w:rsidRPr="00F17D7F" w:rsidRDefault="00E6624B" w:rsidP="00F17D7F">
      <w:pPr>
        <w:jc w:val="both"/>
        <w:rPr>
          <w:rFonts w:ascii="Arial" w:eastAsia="Calibri" w:hAnsi="Arial" w:cs="Arial"/>
          <w:b/>
          <w:bCs/>
          <w:sz w:val="24"/>
          <w:szCs w:val="24"/>
        </w:rPr>
      </w:pPr>
    </w:p>
    <w:p w14:paraId="488E357D" w14:textId="48E68261" w:rsidR="00E6624B" w:rsidRPr="00F17D7F" w:rsidRDefault="00E6624B" w:rsidP="00F17D7F">
      <w:pPr>
        <w:jc w:val="both"/>
        <w:rPr>
          <w:rFonts w:ascii="Arial" w:eastAsia="Calibri" w:hAnsi="Arial" w:cs="Arial"/>
          <w:sz w:val="24"/>
          <w:szCs w:val="24"/>
        </w:rPr>
      </w:pPr>
      <w:r w:rsidRPr="00F17D7F">
        <w:rPr>
          <w:rFonts w:ascii="Arial" w:eastAsia="Calibri" w:hAnsi="Arial" w:cs="Arial"/>
          <w:b/>
          <w:bCs/>
          <w:sz w:val="24"/>
          <w:szCs w:val="24"/>
        </w:rPr>
        <w:t xml:space="preserve">El Señor Secretario General: </w:t>
      </w:r>
      <w:r w:rsidRPr="00F17D7F">
        <w:rPr>
          <w:rFonts w:ascii="Arial" w:eastAsia="Calibri" w:hAnsi="Arial" w:cs="Arial"/>
          <w:sz w:val="24"/>
          <w:szCs w:val="24"/>
        </w:rPr>
        <w:t>Como lo indicas Presidenta, son los dictámenes enlistados con los números del 16 al 21 siendo los siguientes</w:t>
      </w:r>
      <w:r w:rsidR="00CB3220" w:rsidRPr="00F17D7F">
        <w:rPr>
          <w:rFonts w:ascii="Arial" w:eastAsia="Calibri" w:hAnsi="Arial" w:cs="Arial"/>
          <w:sz w:val="24"/>
          <w:szCs w:val="24"/>
        </w:rPr>
        <w:t>:</w:t>
      </w:r>
    </w:p>
    <w:p w14:paraId="4E248EB1" w14:textId="6B82F2C4" w:rsidR="00CB3220" w:rsidRPr="00295E5D" w:rsidRDefault="00CB3220" w:rsidP="00F17D7F">
      <w:pPr>
        <w:jc w:val="both"/>
        <w:rPr>
          <w:rFonts w:ascii="Arial" w:eastAsia="Calibri" w:hAnsi="Arial" w:cs="Arial"/>
          <w:sz w:val="24"/>
          <w:szCs w:val="24"/>
        </w:rPr>
      </w:pPr>
    </w:p>
    <w:p w14:paraId="65DBC622" w14:textId="7301F7BB" w:rsidR="00CB3220" w:rsidRDefault="00D12CA5" w:rsidP="00F17D7F">
      <w:pPr>
        <w:tabs>
          <w:tab w:val="left" w:pos="567"/>
        </w:tabs>
        <w:contextualSpacing/>
        <w:jc w:val="both"/>
        <w:rPr>
          <w:rFonts w:ascii="Arial" w:hAnsi="Arial" w:cs="Arial"/>
          <w:sz w:val="24"/>
          <w:szCs w:val="24"/>
        </w:rPr>
      </w:pPr>
      <w:r w:rsidRPr="00295E5D">
        <w:rPr>
          <w:rFonts w:ascii="Arial" w:hAnsi="Arial" w:cs="Arial"/>
          <w:sz w:val="24"/>
          <w:szCs w:val="24"/>
        </w:rPr>
        <w:t>16.- INICIATIVA DE ACUERDO CON CARÁCTER DE DICTAMEN DE LOS INTEGRANTES DE LA COMISIÓN EDILICIA DE DESARROLLO ECONÓMICO, TURISMO Y EMPRENDIMIENTO, QUE TIENE POR OBJETO LA ENTREGA DEL GALARDÓN EMPRESARIAL EDICIÓN 2025.</w:t>
      </w:r>
    </w:p>
    <w:p w14:paraId="2D89B0CE" w14:textId="165089A8" w:rsidR="000E0289" w:rsidRPr="000E0289" w:rsidRDefault="000E0289" w:rsidP="000E0289">
      <w:pPr>
        <w:tabs>
          <w:tab w:val="left" w:pos="567"/>
        </w:tabs>
        <w:contextualSpacing/>
        <w:jc w:val="both"/>
        <w:rPr>
          <w:rFonts w:ascii="Arial" w:hAnsi="Arial" w:cs="Arial"/>
        </w:rPr>
      </w:pPr>
    </w:p>
    <w:p w14:paraId="697B77D0" w14:textId="77777777" w:rsidR="000E0289" w:rsidRPr="000E0289" w:rsidRDefault="000E0289" w:rsidP="000E0289">
      <w:pPr>
        <w:jc w:val="center"/>
        <w:rPr>
          <w:rFonts w:ascii="Arial" w:hAnsi="Arial" w:cs="Arial"/>
          <w:b/>
          <w:bCs/>
        </w:rPr>
      </w:pPr>
      <w:r w:rsidRPr="000E0289">
        <w:rPr>
          <w:rFonts w:ascii="Arial" w:hAnsi="Arial" w:cs="Arial"/>
          <w:b/>
          <w:bCs/>
        </w:rPr>
        <w:t>ACUERDO</w:t>
      </w:r>
    </w:p>
    <w:p w14:paraId="40B04C04" w14:textId="77777777" w:rsidR="000E0289" w:rsidRPr="000E0289" w:rsidRDefault="000E0289" w:rsidP="000E0289">
      <w:pPr>
        <w:rPr>
          <w:rFonts w:ascii="Arial" w:hAnsi="Arial" w:cs="Arial"/>
          <w:b/>
          <w:bCs/>
        </w:rPr>
      </w:pPr>
    </w:p>
    <w:p w14:paraId="46610D0B" w14:textId="5EDA3B3E" w:rsidR="000E0289" w:rsidRPr="000E0289" w:rsidRDefault="000E0289" w:rsidP="000E0289">
      <w:pPr>
        <w:rPr>
          <w:rFonts w:ascii="Arial" w:hAnsi="Arial" w:cs="Arial"/>
        </w:rPr>
      </w:pPr>
      <w:r w:rsidRPr="000E0289">
        <w:rPr>
          <w:rFonts w:ascii="Arial" w:hAnsi="Arial" w:cs="Arial"/>
          <w:b/>
          <w:bCs/>
        </w:rPr>
        <w:t>PRIMERO.-</w:t>
      </w:r>
      <w:r w:rsidRPr="000E0289">
        <w:rPr>
          <w:rFonts w:ascii="Arial" w:hAnsi="Arial" w:cs="Arial"/>
        </w:rPr>
        <w:t xml:space="preserve"> Se pone a consideración del Pleno del Ayuntamiento, las siguientes candidaturas a recibir el Reconocimiento “Galardón Empresarial”, edición 2025: </w:t>
      </w:r>
      <w:r w:rsidRPr="000E0289">
        <w:rPr>
          <w:rFonts w:ascii="Arial" w:hAnsi="Arial" w:cs="Arial"/>
        </w:rPr>
        <w:br/>
      </w:r>
    </w:p>
    <w:tbl>
      <w:tblPr>
        <w:tblStyle w:val="Tablaconcuadrcula"/>
        <w:tblW w:w="0" w:type="auto"/>
        <w:tblInd w:w="448" w:type="dxa"/>
        <w:tblLook w:val="04A0" w:firstRow="1" w:lastRow="0" w:firstColumn="1" w:lastColumn="0" w:noHBand="0" w:noVBand="1"/>
      </w:tblPr>
      <w:tblGrid>
        <w:gridCol w:w="562"/>
        <w:gridCol w:w="3261"/>
        <w:gridCol w:w="3827"/>
      </w:tblGrid>
      <w:tr w:rsidR="000E0289" w:rsidRPr="000E0289" w14:paraId="72BFBADB" w14:textId="77777777" w:rsidTr="000E0289">
        <w:tc>
          <w:tcPr>
            <w:tcW w:w="562" w:type="dxa"/>
            <w:tcBorders>
              <w:top w:val="single" w:sz="4" w:space="0" w:color="auto"/>
              <w:left w:val="single" w:sz="4" w:space="0" w:color="auto"/>
              <w:bottom w:val="single" w:sz="4" w:space="0" w:color="auto"/>
              <w:right w:val="single" w:sz="4" w:space="0" w:color="auto"/>
            </w:tcBorders>
          </w:tcPr>
          <w:p w14:paraId="143E45CD" w14:textId="77777777" w:rsidR="000E0289" w:rsidRPr="000E0289" w:rsidRDefault="000E0289" w:rsidP="000E0289">
            <w:pP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hideMark/>
          </w:tcPr>
          <w:p w14:paraId="3408850B" w14:textId="77777777" w:rsidR="000E0289" w:rsidRPr="000E0289" w:rsidRDefault="000E0289" w:rsidP="000E0289">
            <w:pPr>
              <w:rPr>
                <w:rFonts w:ascii="Arial" w:hAnsi="Arial" w:cs="Arial"/>
              </w:rPr>
            </w:pPr>
            <w:r w:rsidRPr="000E0289">
              <w:rPr>
                <w:rFonts w:ascii="Arial" w:hAnsi="Arial" w:cs="Arial"/>
              </w:rPr>
              <w:t>CATEGORÍA</w:t>
            </w:r>
          </w:p>
        </w:tc>
        <w:tc>
          <w:tcPr>
            <w:tcW w:w="3827" w:type="dxa"/>
            <w:tcBorders>
              <w:top w:val="single" w:sz="4" w:space="0" w:color="auto"/>
              <w:left w:val="single" w:sz="4" w:space="0" w:color="auto"/>
              <w:bottom w:val="single" w:sz="4" w:space="0" w:color="auto"/>
              <w:right w:val="single" w:sz="4" w:space="0" w:color="auto"/>
            </w:tcBorders>
            <w:hideMark/>
          </w:tcPr>
          <w:p w14:paraId="45E4B9FB" w14:textId="77777777" w:rsidR="000E0289" w:rsidRPr="000E0289" w:rsidRDefault="000E0289" w:rsidP="000E0289">
            <w:pPr>
              <w:rPr>
                <w:rFonts w:ascii="Arial" w:hAnsi="Arial" w:cs="Arial"/>
              </w:rPr>
            </w:pPr>
            <w:r w:rsidRPr="000E0289">
              <w:rPr>
                <w:rFonts w:ascii="Arial" w:hAnsi="Arial" w:cs="Arial"/>
              </w:rPr>
              <w:t xml:space="preserve">GANADOR </w:t>
            </w:r>
          </w:p>
        </w:tc>
      </w:tr>
      <w:tr w:rsidR="000E0289" w:rsidRPr="000E0289" w14:paraId="212CBCA9" w14:textId="77777777" w:rsidTr="000E0289">
        <w:tc>
          <w:tcPr>
            <w:tcW w:w="562" w:type="dxa"/>
            <w:tcBorders>
              <w:top w:val="single" w:sz="4" w:space="0" w:color="auto"/>
              <w:left w:val="single" w:sz="4" w:space="0" w:color="auto"/>
              <w:bottom w:val="single" w:sz="4" w:space="0" w:color="auto"/>
              <w:right w:val="single" w:sz="4" w:space="0" w:color="auto"/>
            </w:tcBorders>
            <w:hideMark/>
          </w:tcPr>
          <w:p w14:paraId="40705A3F" w14:textId="77777777" w:rsidR="000E0289" w:rsidRPr="000E0289" w:rsidRDefault="000E0289" w:rsidP="000E0289">
            <w:pPr>
              <w:rPr>
                <w:rFonts w:ascii="Arial" w:hAnsi="Arial" w:cs="Arial"/>
              </w:rPr>
            </w:pPr>
            <w:r w:rsidRPr="000E0289">
              <w:rPr>
                <w:rFonts w:ascii="Arial" w:hAnsi="Arial" w:cs="Arial"/>
              </w:rPr>
              <w:t>1)</w:t>
            </w:r>
          </w:p>
        </w:tc>
        <w:tc>
          <w:tcPr>
            <w:tcW w:w="3261" w:type="dxa"/>
            <w:tcBorders>
              <w:top w:val="single" w:sz="4" w:space="0" w:color="auto"/>
              <w:left w:val="single" w:sz="4" w:space="0" w:color="auto"/>
              <w:bottom w:val="single" w:sz="4" w:space="0" w:color="auto"/>
              <w:right w:val="single" w:sz="4" w:space="0" w:color="auto"/>
            </w:tcBorders>
            <w:hideMark/>
          </w:tcPr>
          <w:p w14:paraId="3142F1F0" w14:textId="77777777" w:rsidR="000E0289" w:rsidRPr="000E0289" w:rsidRDefault="000E0289" w:rsidP="000E0289">
            <w:pPr>
              <w:rPr>
                <w:rFonts w:ascii="Arial" w:hAnsi="Arial" w:cs="Arial"/>
              </w:rPr>
            </w:pPr>
            <w:r w:rsidRPr="000E0289">
              <w:rPr>
                <w:rFonts w:ascii="Arial" w:hAnsi="Arial" w:cs="Arial"/>
              </w:rPr>
              <w:t>Al Compromiso Empresarial</w:t>
            </w:r>
          </w:p>
        </w:tc>
        <w:tc>
          <w:tcPr>
            <w:tcW w:w="3827" w:type="dxa"/>
            <w:tcBorders>
              <w:top w:val="single" w:sz="4" w:space="0" w:color="auto"/>
              <w:left w:val="single" w:sz="4" w:space="0" w:color="auto"/>
              <w:bottom w:val="single" w:sz="4" w:space="0" w:color="auto"/>
              <w:right w:val="single" w:sz="4" w:space="0" w:color="auto"/>
            </w:tcBorders>
            <w:hideMark/>
          </w:tcPr>
          <w:p w14:paraId="70484FDD" w14:textId="77777777" w:rsidR="000E0289" w:rsidRPr="000E0289" w:rsidRDefault="000E0289" w:rsidP="000E0289">
            <w:pPr>
              <w:rPr>
                <w:rFonts w:ascii="Arial" w:hAnsi="Arial" w:cs="Arial"/>
              </w:rPr>
            </w:pPr>
            <w:r w:rsidRPr="000E0289">
              <w:rPr>
                <w:rFonts w:ascii="Arial" w:hAnsi="Arial" w:cs="Arial"/>
              </w:rPr>
              <w:t>Embotelladora AGA S.A. de C.V.</w:t>
            </w:r>
          </w:p>
        </w:tc>
      </w:tr>
      <w:tr w:rsidR="000E0289" w:rsidRPr="000E0289" w14:paraId="34F71072" w14:textId="77777777" w:rsidTr="000E0289">
        <w:tc>
          <w:tcPr>
            <w:tcW w:w="562" w:type="dxa"/>
            <w:tcBorders>
              <w:top w:val="single" w:sz="4" w:space="0" w:color="auto"/>
              <w:left w:val="single" w:sz="4" w:space="0" w:color="auto"/>
              <w:bottom w:val="single" w:sz="4" w:space="0" w:color="auto"/>
              <w:right w:val="single" w:sz="4" w:space="0" w:color="auto"/>
            </w:tcBorders>
            <w:hideMark/>
          </w:tcPr>
          <w:p w14:paraId="4C4E5E1C" w14:textId="77777777" w:rsidR="000E0289" w:rsidRPr="000E0289" w:rsidRDefault="000E0289" w:rsidP="000E0289">
            <w:pPr>
              <w:rPr>
                <w:rFonts w:ascii="Arial" w:hAnsi="Arial" w:cs="Arial"/>
              </w:rPr>
            </w:pPr>
            <w:r w:rsidRPr="000E0289">
              <w:rPr>
                <w:rFonts w:ascii="Arial" w:hAnsi="Arial" w:cs="Arial"/>
              </w:rPr>
              <w:t>2)</w:t>
            </w:r>
          </w:p>
        </w:tc>
        <w:tc>
          <w:tcPr>
            <w:tcW w:w="3261" w:type="dxa"/>
            <w:tcBorders>
              <w:top w:val="single" w:sz="4" w:space="0" w:color="auto"/>
              <w:left w:val="single" w:sz="4" w:space="0" w:color="auto"/>
              <w:bottom w:val="single" w:sz="4" w:space="0" w:color="auto"/>
              <w:right w:val="single" w:sz="4" w:space="0" w:color="auto"/>
            </w:tcBorders>
            <w:hideMark/>
          </w:tcPr>
          <w:p w14:paraId="757D3348" w14:textId="77777777" w:rsidR="000E0289" w:rsidRPr="000E0289" w:rsidRDefault="000E0289" w:rsidP="000E0289">
            <w:pPr>
              <w:rPr>
                <w:rFonts w:ascii="Arial" w:hAnsi="Arial" w:cs="Arial"/>
              </w:rPr>
            </w:pPr>
            <w:r w:rsidRPr="000E0289">
              <w:rPr>
                <w:rFonts w:ascii="Arial" w:hAnsi="Arial" w:cs="Arial"/>
              </w:rPr>
              <w:t>Al Joven Empresario</w:t>
            </w:r>
          </w:p>
        </w:tc>
        <w:tc>
          <w:tcPr>
            <w:tcW w:w="3827" w:type="dxa"/>
            <w:tcBorders>
              <w:top w:val="single" w:sz="4" w:space="0" w:color="auto"/>
              <w:left w:val="single" w:sz="4" w:space="0" w:color="auto"/>
              <w:bottom w:val="single" w:sz="4" w:space="0" w:color="auto"/>
              <w:right w:val="single" w:sz="4" w:space="0" w:color="auto"/>
            </w:tcBorders>
            <w:hideMark/>
          </w:tcPr>
          <w:p w14:paraId="5F254C90" w14:textId="77777777" w:rsidR="000E0289" w:rsidRPr="000E0289" w:rsidRDefault="000E0289" w:rsidP="000E0289">
            <w:pPr>
              <w:rPr>
                <w:rFonts w:ascii="Arial" w:hAnsi="Arial" w:cs="Arial"/>
              </w:rPr>
            </w:pPr>
            <w:r w:rsidRPr="000E0289">
              <w:rPr>
                <w:rFonts w:ascii="Arial" w:hAnsi="Arial" w:cs="Arial"/>
              </w:rPr>
              <w:t>Giovanna Alexandra Sandoval Arriaga</w:t>
            </w:r>
          </w:p>
        </w:tc>
      </w:tr>
      <w:tr w:rsidR="000E0289" w:rsidRPr="000E0289" w14:paraId="703FF488" w14:textId="77777777" w:rsidTr="000E0289">
        <w:tc>
          <w:tcPr>
            <w:tcW w:w="562" w:type="dxa"/>
            <w:tcBorders>
              <w:top w:val="single" w:sz="4" w:space="0" w:color="auto"/>
              <w:left w:val="single" w:sz="4" w:space="0" w:color="auto"/>
              <w:bottom w:val="single" w:sz="4" w:space="0" w:color="auto"/>
              <w:right w:val="single" w:sz="4" w:space="0" w:color="auto"/>
            </w:tcBorders>
            <w:hideMark/>
          </w:tcPr>
          <w:p w14:paraId="053EC0FB" w14:textId="77777777" w:rsidR="000E0289" w:rsidRPr="000E0289" w:rsidRDefault="000E0289" w:rsidP="000E0289">
            <w:pPr>
              <w:rPr>
                <w:rFonts w:ascii="Arial" w:hAnsi="Arial" w:cs="Arial"/>
              </w:rPr>
            </w:pPr>
            <w:r w:rsidRPr="000E0289">
              <w:rPr>
                <w:rFonts w:ascii="Arial" w:hAnsi="Arial" w:cs="Arial"/>
              </w:rPr>
              <w:t>3)</w:t>
            </w:r>
          </w:p>
        </w:tc>
        <w:tc>
          <w:tcPr>
            <w:tcW w:w="3261" w:type="dxa"/>
            <w:tcBorders>
              <w:top w:val="single" w:sz="4" w:space="0" w:color="auto"/>
              <w:left w:val="single" w:sz="4" w:space="0" w:color="auto"/>
              <w:bottom w:val="single" w:sz="4" w:space="0" w:color="auto"/>
              <w:right w:val="single" w:sz="4" w:space="0" w:color="auto"/>
            </w:tcBorders>
            <w:hideMark/>
          </w:tcPr>
          <w:p w14:paraId="537E0F4F" w14:textId="77777777" w:rsidR="000E0289" w:rsidRPr="000E0289" w:rsidRDefault="000E0289" w:rsidP="000E0289">
            <w:pPr>
              <w:rPr>
                <w:rFonts w:ascii="Arial" w:hAnsi="Arial" w:cs="Arial"/>
              </w:rPr>
            </w:pPr>
            <w:r w:rsidRPr="000E0289">
              <w:rPr>
                <w:rFonts w:ascii="Arial" w:hAnsi="Arial" w:cs="Arial"/>
              </w:rPr>
              <w:t xml:space="preserve">Al Emprendedor </w:t>
            </w:r>
          </w:p>
        </w:tc>
        <w:tc>
          <w:tcPr>
            <w:tcW w:w="3827" w:type="dxa"/>
            <w:tcBorders>
              <w:top w:val="single" w:sz="4" w:space="0" w:color="auto"/>
              <w:left w:val="single" w:sz="4" w:space="0" w:color="auto"/>
              <w:bottom w:val="single" w:sz="4" w:space="0" w:color="auto"/>
              <w:right w:val="single" w:sz="4" w:space="0" w:color="auto"/>
            </w:tcBorders>
            <w:hideMark/>
          </w:tcPr>
          <w:p w14:paraId="261E3765" w14:textId="77777777" w:rsidR="000E0289" w:rsidRPr="000E0289" w:rsidRDefault="000E0289" w:rsidP="000E0289">
            <w:pPr>
              <w:rPr>
                <w:rFonts w:ascii="Arial" w:hAnsi="Arial" w:cs="Arial"/>
              </w:rPr>
            </w:pPr>
            <w:r w:rsidRPr="000E0289">
              <w:rPr>
                <w:rFonts w:ascii="Arial" w:hAnsi="Arial" w:cs="Arial"/>
              </w:rPr>
              <w:t xml:space="preserve">Linda </w:t>
            </w:r>
            <w:proofErr w:type="spellStart"/>
            <w:r w:rsidRPr="000E0289">
              <w:rPr>
                <w:rFonts w:ascii="Arial" w:hAnsi="Arial" w:cs="Arial"/>
              </w:rPr>
              <w:t>Anaiss</w:t>
            </w:r>
            <w:proofErr w:type="spellEnd"/>
            <w:r w:rsidRPr="000E0289">
              <w:rPr>
                <w:rFonts w:ascii="Arial" w:hAnsi="Arial" w:cs="Arial"/>
              </w:rPr>
              <w:t xml:space="preserve"> González Torres</w:t>
            </w:r>
          </w:p>
        </w:tc>
      </w:tr>
      <w:tr w:rsidR="000E0289" w:rsidRPr="000E0289" w14:paraId="499049C0" w14:textId="77777777" w:rsidTr="000E0289">
        <w:tc>
          <w:tcPr>
            <w:tcW w:w="562" w:type="dxa"/>
            <w:tcBorders>
              <w:top w:val="single" w:sz="4" w:space="0" w:color="auto"/>
              <w:left w:val="single" w:sz="4" w:space="0" w:color="auto"/>
              <w:bottom w:val="single" w:sz="4" w:space="0" w:color="auto"/>
              <w:right w:val="single" w:sz="4" w:space="0" w:color="auto"/>
            </w:tcBorders>
            <w:hideMark/>
          </w:tcPr>
          <w:p w14:paraId="6094F340" w14:textId="77777777" w:rsidR="000E0289" w:rsidRPr="000E0289" w:rsidRDefault="000E0289" w:rsidP="000E0289">
            <w:pPr>
              <w:rPr>
                <w:rFonts w:ascii="Arial" w:hAnsi="Arial" w:cs="Arial"/>
              </w:rPr>
            </w:pPr>
            <w:r w:rsidRPr="000E0289">
              <w:rPr>
                <w:rFonts w:ascii="Arial" w:hAnsi="Arial" w:cs="Arial"/>
              </w:rPr>
              <w:t>$)</w:t>
            </w:r>
          </w:p>
        </w:tc>
        <w:tc>
          <w:tcPr>
            <w:tcW w:w="3261" w:type="dxa"/>
            <w:tcBorders>
              <w:top w:val="single" w:sz="4" w:space="0" w:color="auto"/>
              <w:left w:val="single" w:sz="4" w:space="0" w:color="auto"/>
              <w:bottom w:val="single" w:sz="4" w:space="0" w:color="auto"/>
              <w:right w:val="single" w:sz="4" w:space="0" w:color="auto"/>
            </w:tcBorders>
            <w:hideMark/>
          </w:tcPr>
          <w:p w14:paraId="4D44C32E" w14:textId="77777777" w:rsidR="000E0289" w:rsidRPr="000E0289" w:rsidRDefault="000E0289" w:rsidP="000E0289">
            <w:pPr>
              <w:rPr>
                <w:rFonts w:ascii="Arial" w:hAnsi="Arial" w:cs="Arial"/>
              </w:rPr>
            </w:pPr>
            <w:r w:rsidRPr="000E0289">
              <w:rPr>
                <w:rFonts w:ascii="Arial" w:hAnsi="Arial" w:cs="Arial"/>
              </w:rPr>
              <w:t>A la Mujer Empresaria</w:t>
            </w:r>
          </w:p>
        </w:tc>
        <w:tc>
          <w:tcPr>
            <w:tcW w:w="3827" w:type="dxa"/>
            <w:tcBorders>
              <w:top w:val="single" w:sz="4" w:space="0" w:color="auto"/>
              <w:left w:val="single" w:sz="4" w:space="0" w:color="auto"/>
              <w:bottom w:val="single" w:sz="4" w:space="0" w:color="auto"/>
              <w:right w:val="single" w:sz="4" w:space="0" w:color="auto"/>
            </w:tcBorders>
            <w:hideMark/>
          </w:tcPr>
          <w:p w14:paraId="620088E3" w14:textId="77777777" w:rsidR="000E0289" w:rsidRPr="000E0289" w:rsidRDefault="000E0289" w:rsidP="000E0289">
            <w:pPr>
              <w:rPr>
                <w:rFonts w:ascii="Arial" w:hAnsi="Arial" w:cs="Arial"/>
              </w:rPr>
            </w:pPr>
            <w:r w:rsidRPr="000E0289">
              <w:rPr>
                <w:rFonts w:ascii="Arial" w:hAnsi="Arial" w:cs="Arial"/>
              </w:rPr>
              <w:t>Miriam Sánchez Orozco</w:t>
            </w:r>
          </w:p>
        </w:tc>
      </w:tr>
      <w:tr w:rsidR="000E0289" w:rsidRPr="000E0289" w14:paraId="2D0DC95A" w14:textId="77777777" w:rsidTr="000E0289">
        <w:tc>
          <w:tcPr>
            <w:tcW w:w="562" w:type="dxa"/>
            <w:tcBorders>
              <w:top w:val="single" w:sz="4" w:space="0" w:color="auto"/>
              <w:left w:val="single" w:sz="4" w:space="0" w:color="auto"/>
              <w:bottom w:val="single" w:sz="4" w:space="0" w:color="auto"/>
              <w:right w:val="single" w:sz="4" w:space="0" w:color="auto"/>
            </w:tcBorders>
            <w:hideMark/>
          </w:tcPr>
          <w:p w14:paraId="3F6A2A0F" w14:textId="77777777" w:rsidR="000E0289" w:rsidRPr="000E0289" w:rsidRDefault="000E0289" w:rsidP="000E0289">
            <w:pPr>
              <w:rPr>
                <w:rFonts w:ascii="Arial" w:hAnsi="Arial" w:cs="Arial"/>
              </w:rPr>
            </w:pPr>
            <w:r w:rsidRPr="000E0289">
              <w:rPr>
                <w:rFonts w:ascii="Arial" w:hAnsi="Arial" w:cs="Arial"/>
              </w:rPr>
              <w:t>5)</w:t>
            </w:r>
          </w:p>
        </w:tc>
        <w:tc>
          <w:tcPr>
            <w:tcW w:w="3261" w:type="dxa"/>
            <w:tcBorders>
              <w:top w:val="single" w:sz="4" w:space="0" w:color="auto"/>
              <w:left w:val="single" w:sz="4" w:space="0" w:color="auto"/>
              <w:bottom w:val="single" w:sz="4" w:space="0" w:color="auto"/>
              <w:right w:val="single" w:sz="4" w:space="0" w:color="auto"/>
            </w:tcBorders>
            <w:hideMark/>
          </w:tcPr>
          <w:p w14:paraId="66DC5D16" w14:textId="77777777" w:rsidR="000E0289" w:rsidRPr="000E0289" w:rsidRDefault="000E0289" w:rsidP="000E0289">
            <w:pPr>
              <w:rPr>
                <w:rFonts w:ascii="Arial" w:hAnsi="Arial" w:cs="Arial"/>
              </w:rPr>
            </w:pPr>
            <w:r w:rsidRPr="000E0289">
              <w:rPr>
                <w:rFonts w:ascii="Arial" w:hAnsi="Arial" w:cs="Arial"/>
              </w:rPr>
              <w:t>A la Empresa Tapatía</w:t>
            </w:r>
          </w:p>
        </w:tc>
        <w:tc>
          <w:tcPr>
            <w:tcW w:w="3827" w:type="dxa"/>
            <w:tcBorders>
              <w:top w:val="single" w:sz="4" w:space="0" w:color="auto"/>
              <w:left w:val="single" w:sz="4" w:space="0" w:color="auto"/>
              <w:bottom w:val="single" w:sz="4" w:space="0" w:color="auto"/>
              <w:right w:val="single" w:sz="4" w:space="0" w:color="auto"/>
            </w:tcBorders>
            <w:hideMark/>
          </w:tcPr>
          <w:p w14:paraId="2EEBF474" w14:textId="77777777" w:rsidR="000E0289" w:rsidRPr="000E0289" w:rsidRDefault="000E0289" w:rsidP="000E0289">
            <w:pPr>
              <w:rPr>
                <w:rFonts w:ascii="Arial" w:hAnsi="Arial" w:cs="Arial"/>
              </w:rPr>
            </w:pPr>
            <w:r w:rsidRPr="000E0289">
              <w:rPr>
                <w:rFonts w:ascii="Arial" w:hAnsi="Arial" w:cs="Arial"/>
              </w:rPr>
              <w:t xml:space="preserve">“La Trinchera” CEO Jorge Alberto Daniel </w:t>
            </w:r>
            <w:proofErr w:type="spellStart"/>
            <w:r w:rsidRPr="000E0289">
              <w:rPr>
                <w:rFonts w:ascii="Arial" w:hAnsi="Arial" w:cs="Arial"/>
              </w:rPr>
              <w:t>Urquidy</w:t>
            </w:r>
            <w:proofErr w:type="spellEnd"/>
          </w:p>
        </w:tc>
      </w:tr>
    </w:tbl>
    <w:p w14:paraId="04F258EA" w14:textId="77777777" w:rsidR="000E0289" w:rsidRPr="000E0289" w:rsidRDefault="000E0289" w:rsidP="000E0289">
      <w:pPr>
        <w:rPr>
          <w:rFonts w:ascii="Arial" w:hAnsi="Arial" w:cs="Arial"/>
          <w:lang w:eastAsia="en-US"/>
        </w:rPr>
      </w:pPr>
    </w:p>
    <w:p w14:paraId="6049CCF7" w14:textId="77777777" w:rsidR="000E0289" w:rsidRPr="000E0289" w:rsidRDefault="000E0289" w:rsidP="000E0289">
      <w:pPr>
        <w:rPr>
          <w:rFonts w:ascii="Arial" w:hAnsi="Arial" w:cs="Arial"/>
        </w:rPr>
      </w:pPr>
      <w:r w:rsidRPr="000E0289">
        <w:rPr>
          <w:rFonts w:ascii="Arial" w:hAnsi="Arial" w:cs="Arial"/>
          <w:b/>
          <w:bCs/>
        </w:rPr>
        <w:t>SEGUNDO.-</w:t>
      </w:r>
      <w:r w:rsidRPr="000E0289">
        <w:rPr>
          <w:rFonts w:ascii="Arial" w:hAnsi="Arial" w:cs="Arial"/>
        </w:rPr>
        <w:t xml:space="preserve"> Derivado de los puntos anteriores, realícese la votación para elegir a los ganadores del Reconocimiento “Galardón Empresarial”, edición 2025.</w:t>
      </w:r>
    </w:p>
    <w:p w14:paraId="0A491645" w14:textId="77777777" w:rsidR="000E0289" w:rsidRPr="000E0289" w:rsidRDefault="000E0289" w:rsidP="000E0289">
      <w:pPr>
        <w:rPr>
          <w:rFonts w:ascii="Arial" w:hAnsi="Arial" w:cs="Arial"/>
        </w:rPr>
      </w:pPr>
    </w:p>
    <w:p w14:paraId="30E8162E" w14:textId="77777777" w:rsidR="000E0289" w:rsidRPr="000E0289" w:rsidRDefault="000E0289" w:rsidP="000E0289">
      <w:pPr>
        <w:rPr>
          <w:rFonts w:ascii="Arial" w:hAnsi="Arial" w:cs="Arial"/>
        </w:rPr>
      </w:pPr>
      <w:r w:rsidRPr="000E0289">
        <w:rPr>
          <w:rFonts w:ascii="Arial" w:hAnsi="Arial" w:cs="Arial"/>
          <w:b/>
          <w:bCs/>
        </w:rPr>
        <w:t>TERCERO.-</w:t>
      </w:r>
      <w:r w:rsidRPr="000E0289">
        <w:rPr>
          <w:rFonts w:ascii="Arial" w:hAnsi="Arial" w:cs="Arial"/>
        </w:rPr>
        <w:t xml:space="preserve"> Se instruye a la Coordinación General de Desarrollo Económico a través de la Dirección de Emprendimiento y Promoción Económica, a efecto de que realicen las acciones inherentes de notificación del presente acuerdo a las candidaturas ganadoras, así como las necesarias para que se lleve a cabo la entrega del Reconocimiento “Galardón Empresarial”, edición 2025, en acto solemne. </w:t>
      </w:r>
    </w:p>
    <w:p w14:paraId="52A7B6A1" w14:textId="77777777" w:rsidR="000E0289" w:rsidRPr="000E0289" w:rsidRDefault="000E0289" w:rsidP="000E0289">
      <w:pPr>
        <w:rPr>
          <w:rFonts w:ascii="Arial" w:hAnsi="Arial" w:cs="Arial"/>
        </w:rPr>
      </w:pPr>
    </w:p>
    <w:p w14:paraId="3B4CF10D" w14:textId="016A784F" w:rsidR="00CB3220" w:rsidRDefault="000E0289" w:rsidP="000E0289">
      <w:pPr>
        <w:rPr>
          <w:rFonts w:ascii="Arial" w:hAnsi="Arial" w:cs="Arial"/>
        </w:rPr>
      </w:pPr>
      <w:r w:rsidRPr="000E0289">
        <w:rPr>
          <w:rFonts w:ascii="Arial" w:hAnsi="Arial" w:cs="Arial"/>
          <w:b/>
          <w:bCs/>
        </w:rPr>
        <w:t>CUARTO.-</w:t>
      </w:r>
      <w:r w:rsidRPr="000E0289">
        <w:rPr>
          <w:rFonts w:ascii="Arial" w:hAnsi="Arial" w:cs="Arial"/>
        </w:rPr>
        <w:t xml:space="preserve"> Se instruye al Secretario General del Ayuntamiento, para que lleve a cabo las acciones administrativas necesarias para el cumplimiento del presente acuerdo. </w:t>
      </w:r>
    </w:p>
    <w:p w14:paraId="11C84C61" w14:textId="471243EA" w:rsidR="00CB3220" w:rsidRPr="00295E5D" w:rsidRDefault="00D12CA5" w:rsidP="00CB3220">
      <w:pPr>
        <w:tabs>
          <w:tab w:val="left" w:pos="567"/>
        </w:tabs>
        <w:contextualSpacing/>
        <w:jc w:val="both"/>
        <w:rPr>
          <w:rFonts w:ascii="Arial" w:hAnsi="Arial" w:cs="Arial"/>
          <w:sz w:val="24"/>
          <w:szCs w:val="24"/>
        </w:rPr>
      </w:pPr>
      <w:r w:rsidRPr="00295E5D">
        <w:rPr>
          <w:rFonts w:ascii="Arial" w:hAnsi="Arial" w:cs="Arial"/>
          <w:sz w:val="24"/>
          <w:szCs w:val="24"/>
        </w:rPr>
        <w:lastRenderedPageBreak/>
        <w:t>17.- INICIATIVA DE ACUERDO CON CARÁCTER DE DICTAMEN DE LOS INTEGRANTES DE LA COMISIÓN EDILICIA DE SALUD Y DEPORTES, QUE TIENE POR OBJETO OTORGAR EL RECONOCIMIENTO AL MÉRITO DEPORTIVO EDICIÓN 2025.</w:t>
      </w:r>
    </w:p>
    <w:p w14:paraId="3C51B4F4" w14:textId="77777777" w:rsidR="000E0289" w:rsidRPr="000E0289" w:rsidRDefault="000E0289" w:rsidP="000E0289">
      <w:pPr>
        <w:jc w:val="center"/>
        <w:rPr>
          <w:rFonts w:ascii="Arial" w:eastAsia="Calibri" w:hAnsi="Arial" w:cs="Arial"/>
          <w:b/>
          <w:bCs/>
          <w:lang w:val="es-ES_tradnl"/>
        </w:rPr>
      </w:pPr>
      <w:r w:rsidRPr="000E0289">
        <w:rPr>
          <w:rFonts w:ascii="Arial" w:eastAsia="Calibri" w:hAnsi="Arial" w:cs="Arial"/>
          <w:b/>
          <w:bCs/>
          <w:lang w:val="es-ES_tradnl"/>
        </w:rPr>
        <w:t>ACUERDO</w:t>
      </w:r>
    </w:p>
    <w:p w14:paraId="4B23FE81" w14:textId="77777777" w:rsidR="000E0289" w:rsidRPr="000E0289" w:rsidRDefault="000E0289" w:rsidP="000E0289">
      <w:pPr>
        <w:jc w:val="both"/>
        <w:rPr>
          <w:rFonts w:ascii="Arial" w:eastAsia="Calibri" w:hAnsi="Arial" w:cs="Arial"/>
          <w:lang w:val="es-ES_tradnl"/>
        </w:rPr>
      </w:pPr>
    </w:p>
    <w:p w14:paraId="3EE76B56" w14:textId="6C961DAD" w:rsidR="000E0289" w:rsidRPr="000E0289" w:rsidRDefault="000E0289" w:rsidP="000E0289">
      <w:pPr>
        <w:jc w:val="both"/>
        <w:rPr>
          <w:rFonts w:ascii="Arial" w:eastAsiaTheme="minorHAnsi" w:hAnsi="Arial" w:cs="Arial"/>
        </w:rPr>
      </w:pPr>
      <w:r w:rsidRPr="000E0289">
        <w:rPr>
          <w:rFonts w:ascii="Arial" w:eastAsiaTheme="minorHAnsi" w:hAnsi="Arial" w:cs="Arial"/>
          <w:b/>
          <w:bCs/>
        </w:rPr>
        <w:t>PRIMERO.</w:t>
      </w:r>
      <w:r>
        <w:rPr>
          <w:rFonts w:ascii="Arial" w:eastAsiaTheme="minorHAnsi" w:hAnsi="Arial" w:cs="Arial"/>
          <w:b/>
          <w:bCs/>
        </w:rPr>
        <w:t>-</w:t>
      </w:r>
      <w:r w:rsidRPr="000E0289">
        <w:rPr>
          <w:rFonts w:ascii="Arial" w:eastAsiaTheme="minorHAnsi" w:hAnsi="Arial" w:cs="Arial"/>
        </w:rPr>
        <w:t xml:space="preserve"> Se aprueba otorgar el ‘Reconocimiento al Mérito Deportivo Edición 2025’ a las personas deportistas que se enlistan a continuación, consistente en una medalla, un diploma y un estímulo económico equivalente a seiscientas sesenta (660) veces el valor diario de la Unidad de Medida y Actualización (UMA), a entregarse en una sola exhibición durante el primer trimestre del 2026.</w:t>
      </w:r>
    </w:p>
    <w:p w14:paraId="4F0D9F3A" w14:textId="77777777" w:rsidR="000E0289" w:rsidRPr="000E0289" w:rsidRDefault="000E0289" w:rsidP="000E0289">
      <w:pPr>
        <w:ind w:left="840"/>
        <w:rPr>
          <w:rFonts w:ascii="Arial" w:eastAsiaTheme="minorHAnsi" w:hAnsi="Arial" w:cs="Arial"/>
        </w:rPr>
      </w:pPr>
    </w:p>
    <w:p w14:paraId="58A25DDE" w14:textId="77777777" w:rsidR="000E0289" w:rsidRPr="000E0289" w:rsidRDefault="000E0289" w:rsidP="000E0289">
      <w:pPr>
        <w:rPr>
          <w:rFonts w:ascii="Arial" w:eastAsiaTheme="minorHAnsi" w:hAnsi="Arial" w:cs="Arial"/>
        </w:rPr>
      </w:pPr>
      <w:r w:rsidRPr="000E0289">
        <w:rPr>
          <w:rFonts w:ascii="Arial" w:eastAsiaTheme="minorHAnsi" w:hAnsi="Arial" w:cs="Arial"/>
        </w:rPr>
        <w:t>Los cuáles serán entregados a los siguientes atletas:</w:t>
      </w:r>
    </w:p>
    <w:p w14:paraId="2F35D887" w14:textId="77777777" w:rsidR="000E0289" w:rsidRPr="000E0289" w:rsidRDefault="000E0289" w:rsidP="000E0289">
      <w:pPr>
        <w:ind w:left="840"/>
        <w:rPr>
          <w:rFonts w:ascii="Arial" w:eastAsiaTheme="minorHAnsi" w:hAnsi="Arial" w:cs="Arial"/>
        </w:rPr>
      </w:pPr>
    </w:p>
    <w:tbl>
      <w:tblPr>
        <w:tblStyle w:val="Tablaconcuadrcula"/>
        <w:tblW w:w="0" w:type="auto"/>
        <w:tblInd w:w="840" w:type="dxa"/>
        <w:tblLook w:val="04A0" w:firstRow="1" w:lastRow="0" w:firstColumn="1" w:lastColumn="0" w:noHBand="0" w:noVBand="1"/>
      </w:tblPr>
      <w:tblGrid>
        <w:gridCol w:w="715"/>
        <w:gridCol w:w="3260"/>
        <w:gridCol w:w="1559"/>
        <w:gridCol w:w="1701"/>
      </w:tblGrid>
      <w:tr w:rsidR="000E0289" w:rsidRPr="000E0289" w14:paraId="6ED6594A"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3FC08457" w14:textId="77777777" w:rsidR="000E0289" w:rsidRPr="000E0289" w:rsidRDefault="000E0289" w:rsidP="000E0289">
            <w:pPr>
              <w:jc w:val="center"/>
              <w:rPr>
                <w:rFonts w:ascii="Arial" w:eastAsiaTheme="minorHAnsi" w:hAnsi="Arial" w:cs="Arial"/>
                <w:b/>
                <w:bCs/>
              </w:rPr>
            </w:pPr>
            <w:r w:rsidRPr="000E0289">
              <w:rPr>
                <w:rFonts w:ascii="Arial" w:eastAsiaTheme="minorHAnsi" w:hAnsi="Arial" w:cs="Arial"/>
                <w:b/>
                <w:bCs/>
              </w:rPr>
              <w:t>No.</w:t>
            </w:r>
          </w:p>
        </w:tc>
        <w:tc>
          <w:tcPr>
            <w:tcW w:w="3260" w:type="dxa"/>
            <w:tcBorders>
              <w:top w:val="single" w:sz="4" w:space="0" w:color="auto"/>
              <w:left w:val="single" w:sz="4" w:space="0" w:color="auto"/>
              <w:bottom w:val="single" w:sz="4" w:space="0" w:color="auto"/>
              <w:right w:val="single" w:sz="4" w:space="0" w:color="auto"/>
            </w:tcBorders>
            <w:hideMark/>
          </w:tcPr>
          <w:p w14:paraId="57A1DA84" w14:textId="77777777" w:rsidR="000E0289" w:rsidRPr="000E0289" w:rsidRDefault="000E0289" w:rsidP="000E0289">
            <w:pPr>
              <w:jc w:val="center"/>
              <w:rPr>
                <w:rFonts w:ascii="Arial" w:eastAsiaTheme="minorHAnsi" w:hAnsi="Arial" w:cs="Arial"/>
                <w:b/>
                <w:bCs/>
              </w:rPr>
            </w:pPr>
            <w:r w:rsidRPr="000E0289">
              <w:rPr>
                <w:rFonts w:ascii="Arial" w:eastAsiaTheme="minorHAnsi" w:hAnsi="Arial" w:cs="Arial"/>
                <w:b/>
                <w:bCs/>
              </w:rPr>
              <w:t>Nombre</w:t>
            </w:r>
          </w:p>
        </w:tc>
        <w:tc>
          <w:tcPr>
            <w:tcW w:w="1559" w:type="dxa"/>
            <w:tcBorders>
              <w:top w:val="single" w:sz="4" w:space="0" w:color="auto"/>
              <w:left w:val="single" w:sz="4" w:space="0" w:color="auto"/>
              <w:bottom w:val="single" w:sz="4" w:space="0" w:color="auto"/>
              <w:right w:val="single" w:sz="4" w:space="0" w:color="auto"/>
            </w:tcBorders>
            <w:hideMark/>
          </w:tcPr>
          <w:p w14:paraId="7748DCC8" w14:textId="77777777" w:rsidR="000E0289" w:rsidRPr="000E0289" w:rsidRDefault="000E0289" w:rsidP="000E0289">
            <w:pPr>
              <w:jc w:val="center"/>
              <w:rPr>
                <w:rFonts w:ascii="Arial" w:eastAsiaTheme="minorHAnsi" w:hAnsi="Arial" w:cs="Arial"/>
                <w:b/>
                <w:bCs/>
              </w:rPr>
            </w:pPr>
            <w:r w:rsidRPr="000E0289">
              <w:rPr>
                <w:rFonts w:ascii="Arial" w:eastAsiaTheme="minorHAnsi" w:hAnsi="Arial" w:cs="Arial"/>
                <w:b/>
                <w:bCs/>
              </w:rPr>
              <w:t>Modalidad</w:t>
            </w:r>
          </w:p>
        </w:tc>
        <w:tc>
          <w:tcPr>
            <w:tcW w:w="1701" w:type="dxa"/>
            <w:tcBorders>
              <w:top w:val="single" w:sz="4" w:space="0" w:color="auto"/>
              <w:left w:val="single" w:sz="4" w:space="0" w:color="auto"/>
              <w:bottom w:val="single" w:sz="4" w:space="0" w:color="auto"/>
              <w:right w:val="single" w:sz="4" w:space="0" w:color="auto"/>
            </w:tcBorders>
            <w:hideMark/>
          </w:tcPr>
          <w:p w14:paraId="414AD4E6" w14:textId="77777777" w:rsidR="000E0289" w:rsidRPr="000E0289" w:rsidRDefault="000E0289" w:rsidP="000E0289">
            <w:pPr>
              <w:jc w:val="center"/>
              <w:rPr>
                <w:rFonts w:ascii="Arial" w:eastAsiaTheme="minorHAnsi" w:hAnsi="Arial" w:cs="Arial"/>
                <w:b/>
                <w:bCs/>
              </w:rPr>
            </w:pPr>
            <w:r w:rsidRPr="000E0289">
              <w:rPr>
                <w:rFonts w:ascii="Arial" w:eastAsiaTheme="minorHAnsi" w:hAnsi="Arial" w:cs="Arial"/>
                <w:b/>
                <w:bCs/>
              </w:rPr>
              <w:t>Disciplina</w:t>
            </w:r>
          </w:p>
        </w:tc>
      </w:tr>
      <w:tr w:rsidR="000E0289" w:rsidRPr="000E0289" w14:paraId="4B83670C"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302C4EA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w:t>
            </w:r>
          </w:p>
        </w:tc>
        <w:tc>
          <w:tcPr>
            <w:tcW w:w="3260" w:type="dxa"/>
            <w:tcBorders>
              <w:top w:val="single" w:sz="4" w:space="0" w:color="auto"/>
              <w:left w:val="single" w:sz="4" w:space="0" w:color="auto"/>
              <w:bottom w:val="single" w:sz="4" w:space="0" w:color="auto"/>
              <w:right w:val="single" w:sz="4" w:space="0" w:color="auto"/>
            </w:tcBorders>
            <w:hideMark/>
          </w:tcPr>
          <w:p w14:paraId="2ED1ACA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José Arnulfo Castorena Vélez</w:t>
            </w:r>
          </w:p>
        </w:tc>
        <w:tc>
          <w:tcPr>
            <w:tcW w:w="1559" w:type="dxa"/>
            <w:tcBorders>
              <w:top w:val="single" w:sz="4" w:space="0" w:color="auto"/>
              <w:left w:val="single" w:sz="4" w:space="0" w:color="auto"/>
              <w:bottom w:val="single" w:sz="4" w:space="0" w:color="auto"/>
              <w:right w:val="single" w:sz="4" w:space="0" w:color="auto"/>
            </w:tcBorders>
            <w:hideMark/>
          </w:tcPr>
          <w:p w14:paraId="3CD8D8D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Adaptado</w:t>
            </w:r>
          </w:p>
        </w:tc>
        <w:tc>
          <w:tcPr>
            <w:tcW w:w="1701" w:type="dxa"/>
            <w:tcBorders>
              <w:top w:val="single" w:sz="4" w:space="0" w:color="auto"/>
              <w:left w:val="single" w:sz="4" w:space="0" w:color="auto"/>
              <w:bottom w:val="single" w:sz="4" w:space="0" w:color="auto"/>
              <w:right w:val="single" w:sz="4" w:space="0" w:color="auto"/>
            </w:tcBorders>
            <w:hideMark/>
          </w:tcPr>
          <w:p w14:paraId="66043C1F"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Para-Natación</w:t>
            </w:r>
          </w:p>
        </w:tc>
      </w:tr>
      <w:tr w:rsidR="000E0289" w:rsidRPr="000E0289" w14:paraId="53BB102D"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0B1525E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2</w:t>
            </w:r>
          </w:p>
        </w:tc>
        <w:tc>
          <w:tcPr>
            <w:tcW w:w="3260" w:type="dxa"/>
            <w:tcBorders>
              <w:top w:val="single" w:sz="4" w:space="0" w:color="auto"/>
              <w:left w:val="single" w:sz="4" w:space="0" w:color="auto"/>
              <w:bottom w:val="single" w:sz="4" w:space="0" w:color="auto"/>
              <w:right w:val="single" w:sz="4" w:space="0" w:color="auto"/>
            </w:tcBorders>
            <w:hideMark/>
          </w:tcPr>
          <w:p w14:paraId="455AFF8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Mia Zazil Cueva Lobato</w:t>
            </w:r>
          </w:p>
        </w:tc>
        <w:tc>
          <w:tcPr>
            <w:tcW w:w="1559" w:type="dxa"/>
            <w:tcBorders>
              <w:top w:val="single" w:sz="4" w:space="0" w:color="auto"/>
              <w:left w:val="single" w:sz="4" w:space="0" w:color="auto"/>
              <w:bottom w:val="single" w:sz="4" w:space="0" w:color="auto"/>
              <w:right w:val="single" w:sz="4" w:space="0" w:color="auto"/>
            </w:tcBorders>
            <w:hideMark/>
          </w:tcPr>
          <w:p w14:paraId="4F08DEBD"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2255E190"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Clavados</w:t>
            </w:r>
          </w:p>
        </w:tc>
      </w:tr>
      <w:tr w:rsidR="000E0289" w:rsidRPr="000E0289" w14:paraId="410775DE"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4A687766"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3</w:t>
            </w:r>
          </w:p>
        </w:tc>
        <w:tc>
          <w:tcPr>
            <w:tcW w:w="3260" w:type="dxa"/>
            <w:tcBorders>
              <w:top w:val="single" w:sz="4" w:space="0" w:color="auto"/>
              <w:left w:val="single" w:sz="4" w:space="0" w:color="auto"/>
              <w:bottom w:val="single" w:sz="4" w:space="0" w:color="auto"/>
              <w:right w:val="single" w:sz="4" w:space="0" w:color="auto"/>
            </w:tcBorders>
            <w:hideMark/>
          </w:tcPr>
          <w:p w14:paraId="24B950DC" w14:textId="77777777" w:rsidR="000E0289" w:rsidRPr="000E0289" w:rsidRDefault="000E0289" w:rsidP="000E0289">
            <w:pPr>
              <w:jc w:val="center"/>
              <w:rPr>
                <w:rFonts w:ascii="Arial" w:eastAsiaTheme="minorHAnsi" w:hAnsi="Arial" w:cs="Arial"/>
              </w:rPr>
            </w:pPr>
            <w:proofErr w:type="spellStart"/>
            <w:r w:rsidRPr="000E0289">
              <w:rPr>
                <w:rFonts w:ascii="Arial" w:eastAsiaTheme="minorHAnsi" w:hAnsi="Arial" w:cs="Arial"/>
              </w:rPr>
              <w:t>Lia</w:t>
            </w:r>
            <w:proofErr w:type="spellEnd"/>
            <w:r w:rsidRPr="000E0289">
              <w:rPr>
                <w:rFonts w:ascii="Arial" w:eastAsiaTheme="minorHAnsi" w:hAnsi="Arial" w:cs="Arial"/>
              </w:rPr>
              <w:t xml:space="preserve"> </w:t>
            </w:r>
            <w:proofErr w:type="spellStart"/>
            <w:r w:rsidRPr="000E0289">
              <w:rPr>
                <w:rFonts w:ascii="Arial" w:eastAsiaTheme="minorHAnsi" w:hAnsi="Arial" w:cs="Arial"/>
              </w:rPr>
              <w:t>Yatzil</w:t>
            </w:r>
            <w:proofErr w:type="spellEnd"/>
            <w:r w:rsidRPr="000E0289">
              <w:rPr>
                <w:rFonts w:ascii="Arial" w:eastAsiaTheme="minorHAnsi" w:hAnsi="Arial" w:cs="Arial"/>
              </w:rPr>
              <w:t xml:space="preserve"> Cueva Lobato</w:t>
            </w:r>
          </w:p>
        </w:tc>
        <w:tc>
          <w:tcPr>
            <w:tcW w:w="1559" w:type="dxa"/>
            <w:tcBorders>
              <w:top w:val="single" w:sz="4" w:space="0" w:color="auto"/>
              <w:left w:val="single" w:sz="4" w:space="0" w:color="auto"/>
              <w:bottom w:val="single" w:sz="4" w:space="0" w:color="auto"/>
              <w:right w:val="single" w:sz="4" w:space="0" w:color="auto"/>
            </w:tcBorders>
            <w:hideMark/>
          </w:tcPr>
          <w:p w14:paraId="745FC25D"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18B05DB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Clavados</w:t>
            </w:r>
          </w:p>
        </w:tc>
      </w:tr>
      <w:tr w:rsidR="000E0289" w:rsidRPr="000E0289" w14:paraId="06B71B9B"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5641975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4</w:t>
            </w:r>
          </w:p>
        </w:tc>
        <w:tc>
          <w:tcPr>
            <w:tcW w:w="3260" w:type="dxa"/>
            <w:tcBorders>
              <w:top w:val="single" w:sz="4" w:space="0" w:color="auto"/>
              <w:left w:val="single" w:sz="4" w:space="0" w:color="auto"/>
              <w:bottom w:val="single" w:sz="4" w:space="0" w:color="auto"/>
              <w:right w:val="single" w:sz="4" w:space="0" w:color="auto"/>
            </w:tcBorders>
            <w:hideMark/>
          </w:tcPr>
          <w:p w14:paraId="2D56FE2E"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 xml:space="preserve">Diego Gildardo </w:t>
            </w:r>
            <w:proofErr w:type="spellStart"/>
            <w:r w:rsidRPr="000E0289">
              <w:rPr>
                <w:rFonts w:ascii="Arial" w:eastAsiaTheme="minorHAnsi" w:hAnsi="Arial" w:cs="Arial"/>
              </w:rPr>
              <w:t>Terríquez</w:t>
            </w:r>
            <w:proofErr w:type="spellEnd"/>
            <w:r w:rsidRPr="000E0289">
              <w:rPr>
                <w:rFonts w:ascii="Arial" w:eastAsiaTheme="minorHAnsi" w:hAnsi="Arial" w:cs="Arial"/>
              </w:rPr>
              <w:t xml:space="preserve"> Ibarra</w:t>
            </w:r>
          </w:p>
        </w:tc>
        <w:tc>
          <w:tcPr>
            <w:tcW w:w="1559" w:type="dxa"/>
            <w:tcBorders>
              <w:top w:val="single" w:sz="4" w:space="0" w:color="auto"/>
              <w:left w:val="single" w:sz="4" w:space="0" w:color="auto"/>
              <w:bottom w:val="single" w:sz="4" w:space="0" w:color="auto"/>
              <w:right w:val="single" w:sz="4" w:space="0" w:color="auto"/>
            </w:tcBorders>
            <w:hideMark/>
          </w:tcPr>
          <w:p w14:paraId="7D61F8EF"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3297DAF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Lucha Olímpica</w:t>
            </w:r>
          </w:p>
        </w:tc>
      </w:tr>
      <w:tr w:rsidR="000E0289" w:rsidRPr="000E0289" w14:paraId="13CA9FE0"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39AACAC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5</w:t>
            </w:r>
          </w:p>
        </w:tc>
        <w:tc>
          <w:tcPr>
            <w:tcW w:w="3260" w:type="dxa"/>
            <w:tcBorders>
              <w:top w:val="single" w:sz="4" w:space="0" w:color="auto"/>
              <w:left w:val="single" w:sz="4" w:space="0" w:color="auto"/>
              <w:bottom w:val="single" w:sz="4" w:space="0" w:color="auto"/>
              <w:right w:val="single" w:sz="4" w:space="0" w:color="auto"/>
            </w:tcBorders>
            <w:hideMark/>
          </w:tcPr>
          <w:p w14:paraId="6832C48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Suri Zoé Cueva Lobato</w:t>
            </w:r>
          </w:p>
        </w:tc>
        <w:tc>
          <w:tcPr>
            <w:tcW w:w="1559" w:type="dxa"/>
            <w:tcBorders>
              <w:top w:val="single" w:sz="4" w:space="0" w:color="auto"/>
              <w:left w:val="single" w:sz="4" w:space="0" w:color="auto"/>
              <w:bottom w:val="single" w:sz="4" w:space="0" w:color="auto"/>
              <w:right w:val="single" w:sz="4" w:space="0" w:color="auto"/>
            </w:tcBorders>
            <w:hideMark/>
          </w:tcPr>
          <w:p w14:paraId="7EA9853E"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4869897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Clavados</w:t>
            </w:r>
          </w:p>
        </w:tc>
      </w:tr>
      <w:tr w:rsidR="000E0289" w:rsidRPr="000E0289" w14:paraId="24EB7AA1"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5F641676"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6</w:t>
            </w:r>
          </w:p>
        </w:tc>
        <w:tc>
          <w:tcPr>
            <w:tcW w:w="3260" w:type="dxa"/>
            <w:tcBorders>
              <w:top w:val="single" w:sz="4" w:space="0" w:color="auto"/>
              <w:left w:val="single" w:sz="4" w:space="0" w:color="auto"/>
              <w:bottom w:val="single" w:sz="4" w:space="0" w:color="auto"/>
              <w:right w:val="single" w:sz="4" w:space="0" w:color="auto"/>
            </w:tcBorders>
            <w:hideMark/>
          </w:tcPr>
          <w:p w14:paraId="1DBE8EA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Valente Mendoza Falcón</w:t>
            </w:r>
          </w:p>
        </w:tc>
        <w:tc>
          <w:tcPr>
            <w:tcW w:w="1559" w:type="dxa"/>
            <w:tcBorders>
              <w:top w:val="single" w:sz="4" w:space="0" w:color="auto"/>
              <w:left w:val="single" w:sz="4" w:space="0" w:color="auto"/>
              <w:bottom w:val="single" w:sz="4" w:space="0" w:color="auto"/>
              <w:right w:val="single" w:sz="4" w:space="0" w:color="auto"/>
            </w:tcBorders>
            <w:hideMark/>
          </w:tcPr>
          <w:p w14:paraId="327351B8"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0D12CA6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Atletismo</w:t>
            </w:r>
          </w:p>
        </w:tc>
      </w:tr>
      <w:tr w:rsidR="000E0289" w:rsidRPr="000E0289" w14:paraId="3AEA5AD4"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78CC489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7</w:t>
            </w:r>
          </w:p>
        </w:tc>
        <w:tc>
          <w:tcPr>
            <w:tcW w:w="3260" w:type="dxa"/>
            <w:tcBorders>
              <w:top w:val="single" w:sz="4" w:space="0" w:color="auto"/>
              <w:left w:val="single" w:sz="4" w:space="0" w:color="auto"/>
              <w:bottom w:val="single" w:sz="4" w:space="0" w:color="auto"/>
              <w:right w:val="single" w:sz="4" w:space="0" w:color="auto"/>
            </w:tcBorders>
            <w:hideMark/>
          </w:tcPr>
          <w:p w14:paraId="50094AA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Laura Salem Puentes Villalobos</w:t>
            </w:r>
          </w:p>
        </w:tc>
        <w:tc>
          <w:tcPr>
            <w:tcW w:w="1559" w:type="dxa"/>
            <w:tcBorders>
              <w:top w:val="single" w:sz="4" w:space="0" w:color="auto"/>
              <w:left w:val="single" w:sz="4" w:space="0" w:color="auto"/>
              <w:bottom w:val="single" w:sz="4" w:space="0" w:color="auto"/>
              <w:right w:val="single" w:sz="4" w:space="0" w:color="auto"/>
            </w:tcBorders>
            <w:hideMark/>
          </w:tcPr>
          <w:p w14:paraId="0F81D04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0220AF1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Pelota Vasca</w:t>
            </w:r>
          </w:p>
        </w:tc>
      </w:tr>
      <w:tr w:rsidR="000E0289" w:rsidRPr="000E0289" w14:paraId="2563B82C"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4BAB3D73"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8</w:t>
            </w:r>
          </w:p>
        </w:tc>
        <w:tc>
          <w:tcPr>
            <w:tcW w:w="3260" w:type="dxa"/>
            <w:tcBorders>
              <w:top w:val="single" w:sz="4" w:space="0" w:color="auto"/>
              <w:left w:val="single" w:sz="4" w:space="0" w:color="auto"/>
              <w:bottom w:val="single" w:sz="4" w:space="0" w:color="auto"/>
              <w:right w:val="single" w:sz="4" w:space="0" w:color="auto"/>
            </w:tcBorders>
            <w:hideMark/>
          </w:tcPr>
          <w:p w14:paraId="03614BB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Dafne Carolina Navarro Loza</w:t>
            </w:r>
          </w:p>
        </w:tc>
        <w:tc>
          <w:tcPr>
            <w:tcW w:w="1559" w:type="dxa"/>
            <w:tcBorders>
              <w:top w:val="single" w:sz="4" w:space="0" w:color="auto"/>
              <w:left w:val="single" w:sz="4" w:space="0" w:color="auto"/>
              <w:bottom w:val="single" w:sz="4" w:space="0" w:color="auto"/>
              <w:right w:val="single" w:sz="4" w:space="0" w:color="auto"/>
            </w:tcBorders>
            <w:hideMark/>
          </w:tcPr>
          <w:p w14:paraId="46A30E70"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786DBFC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Gimnasia de Trampolín</w:t>
            </w:r>
          </w:p>
        </w:tc>
      </w:tr>
      <w:tr w:rsidR="000E0289" w:rsidRPr="000E0289" w14:paraId="0CA53791" w14:textId="77777777" w:rsidTr="000E0289">
        <w:tc>
          <w:tcPr>
            <w:tcW w:w="715" w:type="dxa"/>
            <w:tcBorders>
              <w:top w:val="single" w:sz="4" w:space="0" w:color="auto"/>
              <w:left w:val="single" w:sz="4" w:space="0" w:color="auto"/>
              <w:bottom w:val="single" w:sz="4" w:space="0" w:color="auto"/>
              <w:right w:val="single" w:sz="4" w:space="0" w:color="auto"/>
            </w:tcBorders>
            <w:hideMark/>
          </w:tcPr>
          <w:p w14:paraId="7D9D3956"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9</w:t>
            </w:r>
          </w:p>
        </w:tc>
        <w:tc>
          <w:tcPr>
            <w:tcW w:w="3260" w:type="dxa"/>
            <w:tcBorders>
              <w:top w:val="single" w:sz="4" w:space="0" w:color="auto"/>
              <w:left w:val="single" w:sz="4" w:space="0" w:color="auto"/>
              <w:bottom w:val="single" w:sz="4" w:space="0" w:color="auto"/>
              <w:right w:val="single" w:sz="4" w:space="0" w:color="auto"/>
            </w:tcBorders>
            <w:hideMark/>
          </w:tcPr>
          <w:p w14:paraId="13AD91C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 xml:space="preserve">David Gabriel Vázquez </w:t>
            </w:r>
            <w:proofErr w:type="spellStart"/>
            <w:r w:rsidRPr="000E0289">
              <w:rPr>
                <w:rFonts w:ascii="Arial" w:eastAsiaTheme="minorHAnsi" w:hAnsi="Arial" w:cs="Arial"/>
              </w:rPr>
              <w:t>Cio</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4BE4AC0"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134657D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Clavados</w:t>
            </w:r>
          </w:p>
        </w:tc>
      </w:tr>
    </w:tbl>
    <w:p w14:paraId="02363A9D" w14:textId="77777777" w:rsidR="000E0289" w:rsidRPr="000E0289" w:rsidRDefault="000E0289" w:rsidP="000E0289">
      <w:pPr>
        <w:rPr>
          <w:rFonts w:ascii="Arial" w:eastAsiaTheme="minorHAnsi" w:hAnsi="Arial" w:cs="Arial"/>
        </w:rPr>
      </w:pPr>
    </w:p>
    <w:p w14:paraId="75734371" w14:textId="59C069A4" w:rsidR="000E0289" w:rsidRPr="000E0289" w:rsidRDefault="000E0289" w:rsidP="000E0289">
      <w:pPr>
        <w:rPr>
          <w:rFonts w:ascii="Arial" w:eastAsiaTheme="minorHAnsi" w:hAnsi="Arial" w:cs="Arial"/>
        </w:rPr>
      </w:pPr>
      <w:r w:rsidRPr="000E0289">
        <w:rPr>
          <w:rFonts w:ascii="Arial" w:eastAsiaTheme="minorHAnsi" w:hAnsi="Arial" w:cs="Arial"/>
          <w:b/>
          <w:bCs/>
        </w:rPr>
        <w:t>SEGUNDO.</w:t>
      </w:r>
      <w:r>
        <w:rPr>
          <w:rFonts w:ascii="Arial" w:eastAsiaTheme="minorHAnsi" w:hAnsi="Arial" w:cs="Arial"/>
          <w:b/>
          <w:bCs/>
        </w:rPr>
        <w:t>-</w:t>
      </w:r>
      <w:r w:rsidRPr="000E0289">
        <w:rPr>
          <w:rFonts w:ascii="Arial" w:eastAsiaTheme="minorHAnsi" w:hAnsi="Arial" w:cs="Arial"/>
        </w:rPr>
        <w:t xml:space="preserve"> Se aprueba otorgar menciones honoríficas mediante diploma a aquellos deportistas que a continuación se enlistan:</w:t>
      </w:r>
    </w:p>
    <w:p w14:paraId="61EF3EE9" w14:textId="77777777" w:rsidR="000E0289" w:rsidRPr="000E0289" w:rsidRDefault="000E0289" w:rsidP="000E0289">
      <w:pPr>
        <w:rPr>
          <w:rFonts w:ascii="Arial" w:eastAsiaTheme="minorHAnsi" w:hAnsi="Arial" w:cs="Arial"/>
        </w:rPr>
      </w:pPr>
    </w:p>
    <w:tbl>
      <w:tblPr>
        <w:tblStyle w:val="Tablaconcuadrcula"/>
        <w:tblW w:w="0" w:type="auto"/>
        <w:tblInd w:w="846" w:type="dxa"/>
        <w:tblLook w:val="04A0" w:firstRow="1" w:lastRow="0" w:firstColumn="1" w:lastColumn="0" w:noHBand="0" w:noVBand="1"/>
      </w:tblPr>
      <w:tblGrid>
        <w:gridCol w:w="709"/>
        <w:gridCol w:w="3260"/>
        <w:gridCol w:w="1559"/>
        <w:gridCol w:w="1701"/>
      </w:tblGrid>
      <w:tr w:rsidR="000E0289" w:rsidRPr="000E0289" w14:paraId="3C6264A2"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324D60F7" w14:textId="77777777" w:rsidR="000E0289" w:rsidRPr="000E0289" w:rsidRDefault="000E0289" w:rsidP="000E0289">
            <w:pPr>
              <w:rPr>
                <w:rFonts w:ascii="Arial" w:eastAsiaTheme="minorHAnsi" w:hAnsi="Arial" w:cs="Arial"/>
              </w:rPr>
            </w:pPr>
            <w:r w:rsidRPr="000E0289">
              <w:rPr>
                <w:rFonts w:ascii="Arial" w:eastAsiaTheme="minorHAnsi" w:hAnsi="Arial" w:cs="Arial"/>
                <w:b/>
                <w:bCs/>
              </w:rPr>
              <w:t>No.</w:t>
            </w:r>
          </w:p>
        </w:tc>
        <w:tc>
          <w:tcPr>
            <w:tcW w:w="3260" w:type="dxa"/>
            <w:tcBorders>
              <w:top w:val="single" w:sz="4" w:space="0" w:color="auto"/>
              <w:left w:val="single" w:sz="4" w:space="0" w:color="auto"/>
              <w:bottom w:val="single" w:sz="4" w:space="0" w:color="auto"/>
              <w:right w:val="single" w:sz="4" w:space="0" w:color="auto"/>
            </w:tcBorders>
            <w:hideMark/>
          </w:tcPr>
          <w:p w14:paraId="5D8DA1EB" w14:textId="77777777" w:rsidR="000E0289" w:rsidRPr="000E0289" w:rsidRDefault="000E0289" w:rsidP="000E0289">
            <w:pPr>
              <w:rPr>
                <w:rFonts w:ascii="Arial" w:eastAsiaTheme="minorHAnsi" w:hAnsi="Arial" w:cs="Arial"/>
              </w:rPr>
            </w:pPr>
            <w:r w:rsidRPr="000E0289">
              <w:rPr>
                <w:rFonts w:ascii="Arial" w:eastAsiaTheme="minorHAnsi" w:hAnsi="Arial" w:cs="Arial"/>
                <w:b/>
                <w:bCs/>
              </w:rPr>
              <w:t>Nombre</w:t>
            </w:r>
          </w:p>
        </w:tc>
        <w:tc>
          <w:tcPr>
            <w:tcW w:w="1559" w:type="dxa"/>
            <w:tcBorders>
              <w:top w:val="single" w:sz="4" w:space="0" w:color="auto"/>
              <w:left w:val="single" w:sz="4" w:space="0" w:color="auto"/>
              <w:bottom w:val="single" w:sz="4" w:space="0" w:color="auto"/>
              <w:right w:val="single" w:sz="4" w:space="0" w:color="auto"/>
            </w:tcBorders>
            <w:hideMark/>
          </w:tcPr>
          <w:p w14:paraId="1D89AB6F" w14:textId="77777777" w:rsidR="000E0289" w:rsidRPr="000E0289" w:rsidRDefault="000E0289" w:rsidP="000E0289">
            <w:pPr>
              <w:rPr>
                <w:rFonts w:ascii="Arial" w:eastAsiaTheme="minorHAnsi" w:hAnsi="Arial" w:cs="Arial"/>
              </w:rPr>
            </w:pPr>
            <w:r w:rsidRPr="000E0289">
              <w:rPr>
                <w:rFonts w:ascii="Arial" w:eastAsiaTheme="minorHAnsi" w:hAnsi="Arial" w:cs="Arial"/>
                <w:b/>
                <w:bCs/>
              </w:rPr>
              <w:t>Modalidad</w:t>
            </w:r>
          </w:p>
        </w:tc>
        <w:tc>
          <w:tcPr>
            <w:tcW w:w="1701" w:type="dxa"/>
            <w:tcBorders>
              <w:top w:val="single" w:sz="4" w:space="0" w:color="auto"/>
              <w:left w:val="single" w:sz="4" w:space="0" w:color="auto"/>
              <w:bottom w:val="single" w:sz="4" w:space="0" w:color="auto"/>
              <w:right w:val="single" w:sz="4" w:space="0" w:color="auto"/>
            </w:tcBorders>
            <w:hideMark/>
          </w:tcPr>
          <w:p w14:paraId="45828CDA" w14:textId="77777777" w:rsidR="000E0289" w:rsidRPr="000E0289" w:rsidRDefault="000E0289" w:rsidP="000E0289">
            <w:pPr>
              <w:rPr>
                <w:rFonts w:ascii="Arial" w:eastAsiaTheme="minorHAnsi" w:hAnsi="Arial" w:cs="Arial"/>
              </w:rPr>
            </w:pPr>
            <w:r w:rsidRPr="000E0289">
              <w:rPr>
                <w:rFonts w:ascii="Arial" w:eastAsiaTheme="minorHAnsi" w:hAnsi="Arial" w:cs="Arial"/>
                <w:b/>
                <w:bCs/>
              </w:rPr>
              <w:t>Disciplina</w:t>
            </w:r>
          </w:p>
        </w:tc>
      </w:tr>
      <w:tr w:rsidR="000E0289" w:rsidRPr="000E0289" w14:paraId="53FCF1D8"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25BB61B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w:t>
            </w:r>
          </w:p>
        </w:tc>
        <w:tc>
          <w:tcPr>
            <w:tcW w:w="3260" w:type="dxa"/>
            <w:tcBorders>
              <w:top w:val="single" w:sz="4" w:space="0" w:color="auto"/>
              <w:left w:val="single" w:sz="4" w:space="0" w:color="auto"/>
              <w:bottom w:val="single" w:sz="4" w:space="0" w:color="auto"/>
              <w:right w:val="single" w:sz="4" w:space="0" w:color="auto"/>
            </w:tcBorders>
            <w:hideMark/>
          </w:tcPr>
          <w:p w14:paraId="20A13CB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 xml:space="preserve">Zeus Omar González </w:t>
            </w:r>
            <w:proofErr w:type="spellStart"/>
            <w:r w:rsidRPr="000E0289">
              <w:rPr>
                <w:rFonts w:ascii="Arial" w:eastAsiaTheme="minorHAnsi" w:hAnsi="Arial" w:cs="Arial"/>
              </w:rPr>
              <w:t>González</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A2328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3D7887C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Lucha Olímpica</w:t>
            </w:r>
          </w:p>
        </w:tc>
      </w:tr>
      <w:tr w:rsidR="000E0289" w:rsidRPr="000E0289" w14:paraId="691152D2"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29D6D98A"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2</w:t>
            </w:r>
          </w:p>
        </w:tc>
        <w:tc>
          <w:tcPr>
            <w:tcW w:w="3260" w:type="dxa"/>
            <w:tcBorders>
              <w:top w:val="single" w:sz="4" w:space="0" w:color="auto"/>
              <w:left w:val="single" w:sz="4" w:space="0" w:color="auto"/>
              <w:bottom w:val="single" w:sz="4" w:space="0" w:color="auto"/>
              <w:right w:val="single" w:sz="4" w:space="0" w:color="auto"/>
            </w:tcBorders>
            <w:hideMark/>
          </w:tcPr>
          <w:p w14:paraId="3264567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Elizabeth Alejandra Mora Garduño</w:t>
            </w:r>
          </w:p>
        </w:tc>
        <w:tc>
          <w:tcPr>
            <w:tcW w:w="1559" w:type="dxa"/>
            <w:tcBorders>
              <w:top w:val="single" w:sz="4" w:space="0" w:color="auto"/>
              <w:left w:val="single" w:sz="4" w:space="0" w:color="auto"/>
              <w:bottom w:val="single" w:sz="4" w:space="0" w:color="auto"/>
              <w:right w:val="single" w:sz="4" w:space="0" w:color="auto"/>
            </w:tcBorders>
            <w:hideMark/>
          </w:tcPr>
          <w:p w14:paraId="4E55796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401E64E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Patinaje de Velocidad</w:t>
            </w:r>
          </w:p>
        </w:tc>
      </w:tr>
      <w:tr w:rsidR="000E0289" w:rsidRPr="000E0289" w14:paraId="7F9A3C9B"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58A333E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3</w:t>
            </w:r>
          </w:p>
        </w:tc>
        <w:tc>
          <w:tcPr>
            <w:tcW w:w="3260" w:type="dxa"/>
            <w:tcBorders>
              <w:top w:val="single" w:sz="4" w:space="0" w:color="auto"/>
              <w:left w:val="single" w:sz="4" w:space="0" w:color="auto"/>
              <w:bottom w:val="single" w:sz="4" w:space="0" w:color="auto"/>
              <w:right w:val="single" w:sz="4" w:space="0" w:color="auto"/>
            </w:tcBorders>
            <w:hideMark/>
          </w:tcPr>
          <w:p w14:paraId="080A26A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 xml:space="preserve">Paola </w:t>
            </w:r>
            <w:proofErr w:type="spellStart"/>
            <w:r w:rsidRPr="000E0289">
              <w:rPr>
                <w:rFonts w:ascii="Arial" w:eastAsiaTheme="minorHAnsi" w:hAnsi="Arial" w:cs="Arial"/>
              </w:rPr>
              <w:t>Lizzete</w:t>
            </w:r>
            <w:proofErr w:type="spellEnd"/>
            <w:r w:rsidRPr="000E0289">
              <w:rPr>
                <w:rFonts w:ascii="Arial" w:eastAsiaTheme="minorHAnsi" w:hAnsi="Arial" w:cs="Arial"/>
              </w:rPr>
              <w:t xml:space="preserve"> Ruvalcaba Núñez</w:t>
            </w:r>
          </w:p>
        </w:tc>
        <w:tc>
          <w:tcPr>
            <w:tcW w:w="1559" w:type="dxa"/>
            <w:tcBorders>
              <w:top w:val="single" w:sz="4" w:space="0" w:color="auto"/>
              <w:left w:val="single" w:sz="4" w:space="0" w:color="auto"/>
              <w:bottom w:val="single" w:sz="4" w:space="0" w:color="auto"/>
              <w:right w:val="single" w:sz="4" w:space="0" w:color="auto"/>
            </w:tcBorders>
            <w:hideMark/>
          </w:tcPr>
          <w:p w14:paraId="087A1F2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Adaptado</w:t>
            </w:r>
          </w:p>
        </w:tc>
        <w:tc>
          <w:tcPr>
            <w:tcW w:w="1701" w:type="dxa"/>
            <w:tcBorders>
              <w:top w:val="single" w:sz="4" w:space="0" w:color="auto"/>
              <w:left w:val="single" w:sz="4" w:space="0" w:color="auto"/>
              <w:bottom w:val="single" w:sz="4" w:space="0" w:color="auto"/>
              <w:right w:val="single" w:sz="4" w:space="0" w:color="auto"/>
            </w:tcBorders>
            <w:hideMark/>
          </w:tcPr>
          <w:p w14:paraId="5008E085"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Para-Natación</w:t>
            </w:r>
          </w:p>
        </w:tc>
      </w:tr>
      <w:tr w:rsidR="000E0289" w:rsidRPr="000E0289" w14:paraId="601A2BB2"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5B1414E5"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4</w:t>
            </w:r>
          </w:p>
        </w:tc>
        <w:tc>
          <w:tcPr>
            <w:tcW w:w="3260" w:type="dxa"/>
            <w:tcBorders>
              <w:top w:val="single" w:sz="4" w:space="0" w:color="auto"/>
              <w:left w:val="single" w:sz="4" w:space="0" w:color="auto"/>
              <w:bottom w:val="single" w:sz="4" w:space="0" w:color="auto"/>
              <w:right w:val="single" w:sz="4" w:space="0" w:color="auto"/>
            </w:tcBorders>
            <w:hideMark/>
          </w:tcPr>
          <w:p w14:paraId="2C72888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Mario Alberto Ibáñez Mendoza</w:t>
            </w:r>
          </w:p>
        </w:tc>
        <w:tc>
          <w:tcPr>
            <w:tcW w:w="1559" w:type="dxa"/>
            <w:tcBorders>
              <w:top w:val="single" w:sz="4" w:space="0" w:color="auto"/>
              <w:left w:val="single" w:sz="4" w:space="0" w:color="auto"/>
              <w:bottom w:val="single" w:sz="4" w:space="0" w:color="auto"/>
              <w:right w:val="single" w:sz="4" w:space="0" w:color="auto"/>
            </w:tcBorders>
            <w:hideMark/>
          </w:tcPr>
          <w:p w14:paraId="40EBAB9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2C2344F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Karate-Do</w:t>
            </w:r>
          </w:p>
        </w:tc>
      </w:tr>
      <w:tr w:rsidR="000E0289" w:rsidRPr="000E0289" w14:paraId="5CDA8BB7"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670B35AF"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5</w:t>
            </w:r>
          </w:p>
        </w:tc>
        <w:tc>
          <w:tcPr>
            <w:tcW w:w="3260" w:type="dxa"/>
            <w:tcBorders>
              <w:top w:val="single" w:sz="4" w:space="0" w:color="auto"/>
              <w:left w:val="single" w:sz="4" w:space="0" w:color="auto"/>
              <w:bottom w:val="single" w:sz="4" w:space="0" w:color="auto"/>
              <w:right w:val="single" w:sz="4" w:space="0" w:color="auto"/>
            </w:tcBorders>
            <w:hideMark/>
          </w:tcPr>
          <w:p w14:paraId="34177B9A"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Michelle Rubio Ponce de León</w:t>
            </w:r>
          </w:p>
        </w:tc>
        <w:tc>
          <w:tcPr>
            <w:tcW w:w="1559" w:type="dxa"/>
            <w:tcBorders>
              <w:top w:val="single" w:sz="4" w:space="0" w:color="auto"/>
              <w:left w:val="single" w:sz="4" w:space="0" w:color="auto"/>
              <w:bottom w:val="single" w:sz="4" w:space="0" w:color="auto"/>
              <w:right w:val="single" w:sz="4" w:space="0" w:color="auto"/>
            </w:tcBorders>
            <w:hideMark/>
          </w:tcPr>
          <w:p w14:paraId="03ED948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4C686AE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Natación</w:t>
            </w:r>
          </w:p>
        </w:tc>
      </w:tr>
      <w:tr w:rsidR="000E0289" w:rsidRPr="000E0289" w14:paraId="5493C36D"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472EDD39"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6</w:t>
            </w:r>
          </w:p>
        </w:tc>
        <w:tc>
          <w:tcPr>
            <w:tcW w:w="3260" w:type="dxa"/>
            <w:tcBorders>
              <w:top w:val="single" w:sz="4" w:space="0" w:color="auto"/>
              <w:left w:val="single" w:sz="4" w:space="0" w:color="auto"/>
              <w:bottom w:val="single" w:sz="4" w:space="0" w:color="auto"/>
              <w:right w:val="single" w:sz="4" w:space="0" w:color="auto"/>
            </w:tcBorders>
            <w:hideMark/>
          </w:tcPr>
          <w:p w14:paraId="6BE9A334"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Haideé Viviana Aceves Pérez</w:t>
            </w:r>
          </w:p>
        </w:tc>
        <w:tc>
          <w:tcPr>
            <w:tcW w:w="1559" w:type="dxa"/>
            <w:tcBorders>
              <w:top w:val="single" w:sz="4" w:space="0" w:color="auto"/>
              <w:left w:val="single" w:sz="4" w:space="0" w:color="auto"/>
              <w:bottom w:val="single" w:sz="4" w:space="0" w:color="auto"/>
              <w:right w:val="single" w:sz="4" w:space="0" w:color="auto"/>
            </w:tcBorders>
            <w:hideMark/>
          </w:tcPr>
          <w:p w14:paraId="7D26F760"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Adaptado</w:t>
            </w:r>
          </w:p>
        </w:tc>
        <w:tc>
          <w:tcPr>
            <w:tcW w:w="1701" w:type="dxa"/>
            <w:tcBorders>
              <w:top w:val="single" w:sz="4" w:space="0" w:color="auto"/>
              <w:left w:val="single" w:sz="4" w:space="0" w:color="auto"/>
              <w:bottom w:val="single" w:sz="4" w:space="0" w:color="auto"/>
              <w:right w:val="single" w:sz="4" w:space="0" w:color="auto"/>
            </w:tcBorders>
            <w:hideMark/>
          </w:tcPr>
          <w:p w14:paraId="5AED16E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Para-Natación</w:t>
            </w:r>
          </w:p>
        </w:tc>
      </w:tr>
      <w:tr w:rsidR="000E0289" w:rsidRPr="000E0289" w14:paraId="666D6C5A"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43BD18F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7</w:t>
            </w:r>
          </w:p>
        </w:tc>
        <w:tc>
          <w:tcPr>
            <w:tcW w:w="3260" w:type="dxa"/>
            <w:tcBorders>
              <w:top w:val="single" w:sz="4" w:space="0" w:color="auto"/>
              <w:left w:val="single" w:sz="4" w:space="0" w:color="auto"/>
              <w:bottom w:val="single" w:sz="4" w:space="0" w:color="auto"/>
              <w:right w:val="single" w:sz="4" w:space="0" w:color="auto"/>
            </w:tcBorders>
            <w:hideMark/>
          </w:tcPr>
          <w:p w14:paraId="4872C86A"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Luis Armando Montoya Navarro</w:t>
            </w:r>
          </w:p>
        </w:tc>
        <w:tc>
          <w:tcPr>
            <w:tcW w:w="1559" w:type="dxa"/>
            <w:tcBorders>
              <w:top w:val="single" w:sz="4" w:space="0" w:color="auto"/>
              <w:left w:val="single" w:sz="4" w:space="0" w:color="auto"/>
              <w:bottom w:val="single" w:sz="4" w:space="0" w:color="auto"/>
              <w:right w:val="single" w:sz="4" w:space="0" w:color="auto"/>
            </w:tcBorders>
            <w:hideMark/>
          </w:tcPr>
          <w:p w14:paraId="767F75CD"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12D73DE0" w14:textId="77777777" w:rsidR="000E0289" w:rsidRPr="000E0289" w:rsidRDefault="000E0289" w:rsidP="000E0289">
            <w:pPr>
              <w:jc w:val="center"/>
              <w:rPr>
                <w:rFonts w:ascii="Arial" w:eastAsiaTheme="minorHAnsi" w:hAnsi="Arial" w:cs="Arial"/>
              </w:rPr>
            </w:pPr>
            <w:proofErr w:type="spellStart"/>
            <w:r w:rsidRPr="000E0289">
              <w:rPr>
                <w:rFonts w:ascii="Arial" w:eastAsiaTheme="minorHAnsi" w:hAnsi="Arial" w:cs="Arial"/>
              </w:rPr>
              <w:t>Badmintón</w:t>
            </w:r>
            <w:proofErr w:type="spellEnd"/>
          </w:p>
        </w:tc>
      </w:tr>
      <w:tr w:rsidR="000E0289" w:rsidRPr="000E0289" w14:paraId="698585B2"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0EE29875"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8</w:t>
            </w:r>
          </w:p>
        </w:tc>
        <w:tc>
          <w:tcPr>
            <w:tcW w:w="3260" w:type="dxa"/>
            <w:tcBorders>
              <w:top w:val="single" w:sz="4" w:space="0" w:color="auto"/>
              <w:left w:val="single" w:sz="4" w:space="0" w:color="auto"/>
              <w:bottom w:val="single" w:sz="4" w:space="0" w:color="auto"/>
              <w:right w:val="single" w:sz="4" w:space="0" w:color="auto"/>
            </w:tcBorders>
            <w:hideMark/>
          </w:tcPr>
          <w:p w14:paraId="25FF793A"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Marcos Rafael Zárate Rodríguez</w:t>
            </w:r>
          </w:p>
        </w:tc>
        <w:tc>
          <w:tcPr>
            <w:tcW w:w="1559" w:type="dxa"/>
            <w:tcBorders>
              <w:top w:val="single" w:sz="4" w:space="0" w:color="auto"/>
              <w:left w:val="single" w:sz="4" w:space="0" w:color="auto"/>
              <w:bottom w:val="single" w:sz="4" w:space="0" w:color="auto"/>
              <w:right w:val="single" w:sz="4" w:space="0" w:color="auto"/>
            </w:tcBorders>
            <w:hideMark/>
          </w:tcPr>
          <w:p w14:paraId="54DA6CCD"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Adaptado</w:t>
            </w:r>
          </w:p>
        </w:tc>
        <w:tc>
          <w:tcPr>
            <w:tcW w:w="1701" w:type="dxa"/>
            <w:tcBorders>
              <w:top w:val="single" w:sz="4" w:space="0" w:color="auto"/>
              <w:left w:val="single" w:sz="4" w:space="0" w:color="auto"/>
              <w:bottom w:val="single" w:sz="4" w:space="0" w:color="auto"/>
              <w:right w:val="single" w:sz="4" w:space="0" w:color="auto"/>
            </w:tcBorders>
            <w:hideMark/>
          </w:tcPr>
          <w:p w14:paraId="5A8CE04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Para-Natación</w:t>
            </w:r>
          </w:p>
        </w:tc>
      </w:tr>
      <w:tr w:rsidR="000E0289" w:rsidRPr="000E0289" w14:paraId="3E3B3300"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4266DF7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9</w:t>
            </w:r>
          </w:p>
        </w:tc>
        <w:tc>
          <w:tcPr>
            <w:tcW w:w="3260" w:type="dxa"/>
            <w:tcBorders>
              <w:top w:val="single" w:sz="4" w:space="0" w:color="auto"/>
              <w:left w:val="single" w:sz="4" w:space="0" w:color="auto"/>
              <w:bottom w:val="single" w:sz="4" w:space="0" w:color="auto"/>
              <w:right w:val="single" w:sz="4" w:space="0" w:color="auto"/>
            </w:tcBorders>
            <w:hideMark/>
          </w:tcPr>
          <w:p w14:paraId="7F96F3D3" w14:textId="77777777" w:rsidR="000E0289" w:rsidRPr="000E0289" w:rsidRDefault="000E0289" w:rsidP="000E0289">
            <w:pPr>
              <w:jc w:val="center"/>
              <w:rPr>
                <w:rFonts w:ascii="Arial" w:eastAsiaTheme="minorHAnsi" w:hAnsi="Arial" w:cs="Arial"/>
              </w:rPr>
            </w:pPr>
            <w:proofErr w:type="spellStart"/>
            <w:r w:rsidRPr="000E0289">
              <w:rPr>
                <w:rFonts w:ascii="Arial" w:eastAsiaTheme="minorHAnsi" w:hAnsi="Arial" w:cs="Arial"/>
              </w:rPr>
              <w:t>Heli</w:t>
            </w:r>
            <w:proofErr w:type="spellEnd"/>
            <w:r w:rsidRPr="000E0289">
              <w:rPr>
                <w:rFonts w:ascii="Arial" w:eastAsiaTheme="minorHAnsi" w:hAnsi="Arial" w:cs="Arial"/>
              </w:rPr>
              <w:t xml:space="preserve"> de Jesús Casillas Alcalá</w:t>
            </w:r>
          </w:p>
        </w:tc>
        <w:tc>
          <w:tcPr>
            <w:tcW w:w="1559" w:type="dxa"/>
            <w:tcBorders>
              <w:top w:val="single" w:sz="4" w:space="0" w:color="auto"/>
              <w:left w:val="single" w:sz="4" w:space="0" w:color="auto"/>
              <w:bottom w:val="single" w:sz="4" w:space="0" w:color="auto"/>
              <w:right w:val="single" w:sz="4" w:space="0" w:color="auto"/>
            </w:tcBorders>
            <w:hideMark/>
          </w:tcPr>
          <w:p w14:paraId="5D14D69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Adaptado</w:t>
            </w:r>
          </w:p>
        </w:tc>
        <w:tc>
          <w:tcPr>
            <w:tcW w:w="1701" w:type="dxa"/>
            <w:tcBorders>
              <w:top w:val="single" w:sz="4" w:space="0" w:color="auto"/>
              <w:left w:val="single" w:sz="4" w:space="0" w:color="auto"/>
              <w:bottom w:val="single" w:sz="4" w:space="0" w:color="auto"/>
              <w:right w:val="single" w:sz="4" w:space="0" w:color="auto"/>
            </w:tcBorders>
            <w:hideMark/>
          </w:tcPr>
          <w:p w14:paraId="03786EB1"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Para-Triatlón</w:t>
            </w:r>
          </w:p>
        </w:tc>
      </w:tr>
      <w:tr w:rsidR="000E0289" w:rsidRPr="000E0289" w14:paraId="1CD75841"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00205168"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10</w:t>
            </w:r>
          </w:p>
        </w:tc>
        <w:tc>
          <w:tcPr>
            <w:tcW w:w="3260" w:type="dxa"/>
            <w:tcBorders>
              <w:top w:val="single" w:sz="4" w:space="0" w:color="auto"/>
              <w:left w:val="single" w:sz="4" w:space="0" w:color="auto"/>
              <w:bottom w:val="single" w:sz="4" w:space="0" w:color="auto"/>
              <w:right w:val="single" w:sz="4" w:space="0" w:color="auto"/>
            </w:tcBorders>
            <w:hideMark/>
          </w:tcPr>
          <w:p w14:paraId="72DFC46A"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Alejandra Ramírez Caballero</w:t>
            </w:r>
          </w:p>
        </w:tc>
        <w:tc>
          <w:tcPr>
            <w:tcW w:w="1559" w:type="dxa"/>
            <w:tcBorders>
              <w:top w:val="single" w:sz="4" w:space="0" w:color="auto"/>
              <w:left w:val="single" w:sz="4" w:space="0" w:color="auto"/>
              <w:bottom w:val="single" w:sz="4" w:space="0" w:color="auto"/>
              <w:right w:val="single" w:sz="4" w:space="0" w:color="auto"/>
            </w:tcBorders>
            <w:hideMark/>
          </w:tcPr>
          <w:p w14:paraId="0D7F1B36"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60439C7D"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Tiro Deportivo</w:t>
            </w:r>
          </w:p>
        </w:tc>
      </w:tr>
      <w:tr w:rsidR="000E0289" w:rsidRPr="000E0289" w14:paraId="10B09989"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0C617E39"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11</w:t>
            </w:r>
          </w:p>
        </w:tc>
        <w:tc>
          <w:tcPr>
            <w:tcW w:w="3260" w:type="dxa"/>
            <w:tcBorders>
              <w:top w:val="single" w:sz="4" w:space="0" w:color="auto"/>
              <w:left w:val="single" w:sz="4" w:space="0" w:color="auto"/>
              <w:bottom w:val="single" w:sz="4" w:space="0" w:color="auto"/>
              <w:right w:val="single" w:sz="4" w:space="0" w:color="auto"/>
            </w:tcBorders>
            <w:hideMark/>
          </w:tcPr>
          <w:p w14:paraId="1334048F"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Manuel Alejandro López Salcedo</w:t>
            </w:r>
          </w:p>
        </w:tc>
        <w:tc>
          <w:tcPr>
            <w:tcW w:w="1559" w:type="dxa"/>
            <w:tcBorders>
              <w:top w:val="single" w:sz="4" w:space="0" w:color="auto"/>
              <w:left w:val="single" w:sz="4" w:space="0" w:color="auto"/>
              <w:bottom w:val="single" w:sz="4" w:space="0" w:color="auto"/>
              <w:right w:val="single" w:sz="4" w:space="0" w:color="auto"/>
            </w:tcBorders>
            <w:hideMark/>
          </w:tcPr>
          <w:p w14:paraId="4D9FB019"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02339A3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Lucha Grecorromana</w:t>
            </w:r>
          </w:p>
        </w:tc>
      </w:tr>
      <w:tr w:rsidR="000E0289" w:rsidRPr="000E0289" w14:paraId="78F4B938"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61FED6EA"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12</w:t>
            </w:r>
          </w:p>
        </w:tc>
        <w:tc>
          <w:tcPr>
            <w:tcW w:w="3260" w:type="dxa"/>
            <w:tcBorders>
              <w:top w:val="single" w:sz="4" w:space="0" w:color="auto"/>
              <w:left w:val="single" w:sz="4" w:space="0" w:color="auto"/>
              <w:bottom w:val="single" w:sz="4" w:space="0" w:color="auto"/>
              <w:right w:val="single" w:sz="4" w:space="0" w:color="auto"/>
            </w:tcBorders>
            <w:hideMark/>
          </w:tcPr>
          <w:p w14:paraId="0887BE0E"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Alma Valentina Jiménez Pinedo</w:t>
            </w:r>
          </w:p>
        </w:tc>
        <w:tc>
          <w:tcPr>
            <w:tcW w:w="1559" w:type="dxa"/>
            <w:tcBorders>
              <w:top w:val="single" w:sz="4" w:space="0" w:color="auto"/>
              <w:left w:val="single" w:sz="4" w:space="0" w:color="auto"/>
              <w:bottom w:val="single" w:sz="4" w:space="0" w:color="auto"/>
              <w:right w:val="single" w:sz="4" w:space="0" w:color="auto"/>
            </w:tcBorders>
            <w:hideMark/>
          </w:tcPr>
          <w:p w14:paraId="5A92D9E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Adaptado</w:t>
            </w:r>
          </w:p>
        </w:tc>
        <w:tc>
          <w:tcPr>
            <w:tcW w:w="1701" w:type="dxa"/>
            <w:tcBorders>
              <w:top w:val="single" w:sz="4" w:space="0" w:color="auto"/>
              <w:left w:val="single" w:sz="4" w:space="0" w:color="auto"/>
              <w:bottom w:val="single" w:sz="4" w:space="0" w:color="auto"/>
              <w:right w:val="single" w:sz="4" w:space="0" w:color="auto"/>
            </w:tcBorders>
            <w:hideMark/>
          </w:tcPr>
          <w:p w14:paraId="4EBE634F"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Para-Natación</w:t>
            </w:r>
          </w:p>
        </w:tc>
      </w:tr>
      <w:tr w:rsidR="000E0289" w:rsidRPr="000E0289" w14:paraId="318EB62A"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5F728C48"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13</w:t>
            </w:r>
          </w:p>
        </w:tc>
        <w:tc>
          <w:tcPr>
            <w:tcW w:w="3260" w:type="dxa"/>
            <w:tcBorders>
              <w:top w:val="single" w:sz="4" w:space="0" w:color="auto"/>
              <w:left w:val="single" w:sz="4" w:space="0" w:color="auto"/>
              <w:bottom w:val="single" w:sz="4" w:space="0" w:color="auto"/>
              <w:right w:val="single" w:sz="4" w:space="0" w:color="auto"/>
            </w:tcBorders>
            <w:hideMark/>
          </w:tcPr>
          <w:p w14:paraId="487C9892"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Valeria González Partida</w:t>
            </w:r>
          </w:p>
        </w:tc>
        <w:tc>
          <w:tcPr>
            <w:tcW w:w="1559" w:type="dxa"/>
            <w:tcBorders>
              <w:top w:val="single" w:sz="4" w:space="0" w:color="auto"/>
              <w:left w:val="single" w:sz="4" w:space="0" w:color="auto"/>
              <w:bottom w:val="single" w:sz="4" w:space="0" w:color="auto"/>
              <w:right w:val="single" w:sz="4" w:space="0" w:color="auto"/>
            </w:tcBorders>
            <w:hideMark/>
          </w:tcPr>
          <w:p w14:paraId="6EF600E3"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6E8CFB39"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Esgrima</w:t>
            </w:r>
          </w:p>
        </w:tc>
      </w:tr>
      <w:tr w:rsidR="000E0289" w:rsidRPr="000E0289" w14:paraId="770AF3C1" w14:textId="77777777" w:rsidTr="000E0289">
        <w:tc>
          <w:tcPr>
            <w:tcW w:w="709" w:type="dxa"/>
            <w:tcBorders>
              <w:top w:val="single" w:sz="4" w:space="0" w:color="auto"/>
              <w:left w:val="single" w:sz="4" w:space="0" w:color="auto"/>
              <w:bottom w:val="single" w:sz="4" w:space="0" w:color="auto"/>
              <w:right w:val="single" w:sz="4" w:space="0" w:color="auto"/>
            </w:tcBorders>
            <w:hideMark/>
          </w:tcPr>
          <w:p w14:paraId="4AEF37DB"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14</w:t>
            </w:r>
          </w:p>
        </w:tc>
        <w:tc>
          <w:tcPr>
            <w:tcW w:w="3260" w:type="dxa"/>
            <w:tcBorders>
              <w:top w:val="single" w:sz="4" w:space="0" w:color="auto"/>
              <w:left w:val="single" w:sz="4" w:space="0" w:color="auto"/>
              <w:bottom w:val="single" w:sz="4" w:space="0" w:color="auto"/>
              <w:right w:val="single" w:sz="4" w:space="0" w:color="auto"/>
            </w:tcBorders>
            <w:hideMark/>
          </w:tcPr>
          <w:p w14:paraId="563EBB2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Cristina Ortiz Arroyos</w:t>
            </w:r>
          </w:p>
        </w:tc>
        <w:tc>
          <w:tcPr>
            <w:tcW w:w="1559" w:type="dxa"/>
            <w:tcBorders>
              <w:top w:val="single" w:sz="4" w:space="0" w:color="auto"/>
              <w:left w:val="single" w:sz="4" w:space="0" w:color="auto"/>
              <w:bottom w:val="single" w:sz="4" w:space="0" w:color="auto"/>
              <w:right w:val="single" w:sz="4" w:space="0" w:color="auto"/>
            </w:tcBorders>
            <w:hideMark/>
          </w:tcPr>
          <w:p w14:paraId="3F9EA4E7"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Convencional</w:t>
            </w:r>
          </w:p>
        </w:tc>
        <w:tc>
          <w:tcPr>
            <w:tcW w:w="1701" w:type="dxa"/>
            <w:tcBorders>
              <w:top w:val="single" w:sz="4" w:space="0" w:color="auto"/>
              <w:left w:val="single" w:sz="4" w:space="0" w:color="auto"/>
              <w:bottom w:val="single" w:sz="4" w:space="0" w:color="auto"/>
              <w:right w:val="single" w:sz="4" w:space="0" w:color="auto"/>
            </w:tcBorders>
            <w:hideMark/>
          </w:tcPr>
          <w:p w14:paraId="442914AC" w14:textId="77777777" w:rsidR="000E0289" w:rsidRPr="000E0289" w:rsidRDefault="000E0289" w:rsidP="000E0289">
            <w:pPr>
              <w:jc w:val="center"/>
              <w:rPr>
                <w:rFonts w:ascii="Arial" w:eastAsiaTheme="minorHAnsi" w:hAnsi="Arial" w:cs="Arial"/>
              </w:rPr>
            </w:pPr>
            <w:r w:rsidRPr="000E0289">
              <w:rPr>
                <w:rFonts w:ascii="Arial" w:eastAsiaTheme="minorHAnsi" w:hAnsi="Arial" w:cs="Arial"/>
              </w:rPr>
              <w:t>Hockey sobre Pasto</w:t>
            </w:r>
          </w:p>
        </w:tc>
      </w:tr>
    </w:tbl>
    <w:p w14:paraId="67961310" w14:textId="77777777" w:rsidR="000E0289" w:rsidRPr="000E0289" w:rsidRDefault="000E0289" w:rsidP="000E0289">
      <w:pPr>
        <w:rPr>
          <w:rFonts w:ascii="Arial" w:eastAsiaTheme="minorHAnsi" w:hAnsi="Arial" w:cs="Arial"/>
        </w:rPr>
      </w:pPr>
    </w:p>
    <w:p w14:paraId="03664959" w14:textId="03FAFEFF" w:rsidR="000E0289" w:rsidRPr="000E0289" w:rsidRDefault="000E0289" w:rsidP="000E0289">
      <w:pPr>
        <w:jc w:val="both"/>
        <w:rPr>
          <w:rFonts w:ascii="Arial" w:eastAsiaTheme="minorHAnsi" w:hAnsi="Arial" w:cs="Arial"/>
        </w:rPr>
      </w:pPr>
      <w:r w:rsidRPr="000E0289">
        <w:rPr>
          <w:rFonts w:ascii="Arial" w:eastAsiaTheme="minorHAnsi" w:hAnsi="Arial" w:cs="Arial"/>
          <w:b/>
          <w:bCs/>
        </w:rPr>
        <w:lastRenderedPageBreak/>
        <w:t>TERCERO.</w:t>
      </w:r>
      <w:r>
        <w:rPr>
          <w:rFonts w:ascii="Arial" w:eastAsiaTheme="minorHAnsi" w:hAnsi="Arial" w:cs="Arial"/>
          <w:b/>
          <w:bCs/>
        </w:rPr>
        <w:t>-</w:t>
      </w:r>
      <w:r w:rsidRPr="000E0289">
        <w:rPr>
          <w:rFonts w:ascii="Arial" w:eastAsiaTheme="minorHAnsi" w:hAnsi="Arial" w:cs="Arial"/>
        </w:rPr>
        <w:t xml:space="preserve"> Se instruye al Consejo Municipal del Deporte de Guadalajara (COMUDE) a notificar a las personas galardonadas y realizar los trámites administrativos necesarios para la entrega de los reconocimientos.</w:t>
      </w:r>
    </w:p>
    <w:p w14:paraId="06188A77" w14:textId="77777777" w:rsidR="000E0289" w:rsidRPr="000E0289" w:rsidRDefault="000E0289" w:rsidP="000E0289">
      <w:pPr>
        <w:jc w:val="both"/>
        <w:rPr>
          <w:rFonts w:ascii="Arial" w:eastAsiaTheme="minorHAnsi" w:hAnsi="Arial" w:cs="Arial"/>
        </w:rPr>
      </w:pPr>
    </w:p>
    <w:p w14:paraId="7684B45E" w14:textId="55FD71C7" w:rsidR="000E0289" w:rsidRPr="000E0289" w:rsidRDefault="000E0289" w:rsidP="000E0289">
      <w:pPr>
        <w:jc w:val="both"/>
        <w:rPr>
          <w:rFonts w:ascii="Arial" w:eastAsiaTheme="minorHAnsi" w:hAnsi="Arial" w:cs="Arial"/>
        </w:rPr>
      </w:pPr>
      <w:r w:rsidRPr="000E0289">
        <w:rPr>
          <w:rFonts w:ascii="Arial" w:eastAsiaTheme="minorHAnsi" w:hAnsi="Arial" w:cs="Arial"/>
          <w:b/>
          <w:bCs/>
        </w:rPr>
        <w:t>CUARTO.</w:t>
      </w:r>
      <w:r>
        <w:rPr>
          <w:rFonts w:ascii="Arial" w:eastAsiaTheme="minorHAnsi" w:hAnsi="Arial" w:cs="Arial"/>
          <w:b/>
          <w:bCs/>
        </w:rPr>
        <w:t>-</w:t>
      </w:r>
      <w:r w:rsidRPr="000E0289">
        <w:rPr>
          <w:rFonts w:ascii="Arial" w:eastAsiaTheme="minorHAnsi" w:hAnsi="Arial" w:cs="Arial"/>
        </w:rPr>
        <w:t xml:space="preserve"> El acto solemne de entrega del Reconocimiento al Mérito Deportivo se celebrará en la fecha y hora que determine la Presidencia Municipal. Se instruye a la Dirección de Relaciones Públicas y al Consejo Municipal del Deporte de Guadalajara (COMUDE) para la organización del evento.</w:t>
      </w:r>
    </w:p>
    <w:p w14:paraId="5C0882BE" w14:textId="77777777" w:rsidR="000E0289" w:rsidRPr="000E0289" w:rsidRDefault="000E0289" w:rsidP="000E0289">
      <w:pPr>
        <w:jc w:val="both"/>
        <w:rPr>
          <w:rFonts w:ascii="Arial" w:eastAsiaTheme="minorHAnsi" w:hAnsi="Arial" w:cs="Arial"/>
        </w:rPr>
      </w:pPr>
    </w:p>
    <w:p w14:paraId="4D8C91F5" w14:textId="01DE0F33" w:rsidR="000E0289" w:rsidRPr="000E0289" w:rsidRDefault="000E0289" w:rsidP="000E0289">
      <w:pPr>
        <w:jc w:val="both"/>
        <w:rPr>
          <w:rFonts w:ascii="Arial" w:eastAsiaTheme="minorHAnsi" w:hAnsi="Arial" w:cs="Arial"/>
        </w:rPr>
      </w:pPr>
      <w:r w:rsidRPr="000E0289">
        <w:rPr>
          <w:rFonts w:ascii="Arial" w:eastAsiaTheme="minorHAnsi" w:hAnsi="Arial" w:cs="Arial"/>
          <w:b/>
          <w:bCs/>
        </w:rPr>
        <w:t>QUINTO.</w:t>
      </w:r>
      <w:r>
        <w:rPr>
          <w:rFonts w:ascii="Arial" w:eastAsiaTheme="minorHAnsi" w:hAnsi="Arial" w:cs="Arial"/>
          <w:b/>
          <w:bCs/>
        </w:rPr>
        <w:t>-</w:t>
      </w:r>
      <w:r w:rsidRPr="000E0289">
        <w:rPr>
          <w:rFonts w:ascii="Arial" w:eastAsiaTheme="minorHAnsi" w:hAnsi="Arial" w:cs="Arial"/>
        </w:rPr>
        <w:t xml:space="preserve"> Se faculta a la Presidenta Municipal, al Secretario General del Ayuntamiento y a la Tesorera Municipal para suscribir la documentación necesaria y dar cumplimiento al presente.</w:t>
      </w:r>
    </w:p>
    <w:p w14:paraId="2343D221" w14:textId="77777777" w:rsidR="000E0289" w:rsidRDefault="000E0289" w:rsidP="000E0289">
      <w:pPr>
        <w:shd w:val="clear" w:color="auto" w:fill="FFFFFF"/>
        <w:jc w:val="center"/>
        <w:rPr>
          <w:rFonts w:ascii="Arial" w:hAnsi="Arial" w:cs="Arial"/>
          <w:b/>
          <w:bCs/>
          <w:lang w:eastAsia="es-ES"/>
        </w:rPr>
      </w:pPr>
    </w:p>
    <w:p w14:paraId="47E052BC" w14:textId="788862D1" w:rsidR="000E0289" w:rsidRPr="000E0289" w:rsidRDefault="000E0289" w:rsidP="000E0289">
      <w:pPr>
        <w:shd w:val="clear" w:color="auto" w:fill="FFFFFF"/>
        <w:jc w:val="center"/>
        <w:rPr>
          <w:rFonts w:ascii="Arial" w:hAnsi="Arial" w:cs="Arial"/>
          <w:b/>
          <w:bCs/>
          <w:lang w:val="es-ES" w:eastAsia="es-ES"/>
        </w:rPr>
      </w:pPr>
      <w:r w:rsidRPr="000E0289">
        <w:rPr>
          <w:rFonts w:ascii="Arial" w:hAnsi="Arial" w:cs="Arial"/>
          <w:b/>
          <w:bCs/>
          <w:lang w:eastAsia="es-ES"/>
        </w:rPr>
        <w:t>TRANSITORIO</w:t>
      </w:r>
    </w:p>
    <w:p w14:paraId="03D2DA08" w14:textId="77777777" w:rsidR="000E0289" w:rsidRPr="000E0289" w:rsidRDefault="000E0289" w:rsidP="000E0289">
      <w:pPr>
        <w:shd w:val="clear" w:color="auto" w:fill="FFFFFF"/>
        <w:jc w:val="center"/>
        <w:rPr>
          <w:rFonts w:ascii="Arial" w:hAnsi="Arial" w:cs="Arial"/>
          <w:b/>
          <w:bCs/>
          <w:lang w:eastAsia="es-ES"/>
        </w:rPr>
      </w:pPr>
    </w:p>
    <w:p w14:paraId="3F1CF5E6" w14:textId="61F71100" w:rsidR="000E0289" w:rsidRDefault="000E0289" w:rsidP="000E0289">
      <w:pPr>
        <w:shd w:val="clear" w:color="auto" w:fill="FFFFFF"/>
        <w:jc w:val="both"/>
        <w:rPr>
          <w:rFonts w:ascii="Arial" w:hAnsi="Arial" w:cs="Arial"/>
          <w:lang w:eastAsia="es-ES"/>
        </w:rPr>
      </w:pPr>
      <w:r w:rsidRPr="000E0289">
        <w:rPr>
          <w:rFonts w:ascii="Arial" w:hAnsi="Arial" w:cs="Arial"/>
          <w:lang w:eastAsia="es-ES"/>
        </w:rPr>
        <w:t xml:space="preserve"> </w:t>
      </w:r>
      <w:r w:rsidRPr="000E0289">
        <w:rPr>
          <w:rFonts w:ascii="Arial" w:hAnsi="Arial" w:cs="Arial"/>
          <w:b/>
          <w:bCs/>
          <w:lang w:eastAsia="es-ES"/>
        </w:rPr>
        <w:t>ÚNICO.</w:t>
      </w:r>
      <w:r w:rsidRPr="000E0289">
        <w:rPr>
          <w:rFonts w:ascii="Arial" w:hAnsi="Arial" w:cs="Arial"/>
          <w:lang w:eastAsia="es-ES"/>
        </w:rPr>
        <w:t xml:space="preserve"> Publíquese el presente acuerdo en la Gaceta Municipal de Guadalajara para su conocimiento y efectos legales.</w:t>
      </w:r>
    </w:p>
    <w:p w14:paraId="5E5410A7" w14:textId="77777777" w:rsidR="000E0289" w:rsidRPr="00295E5D" w:rsidRDefault="000E0289" w:rsidP="000E0289">
      <w:pPr>
        <w:shd w:val="clear" w:color="auto" w:fill="FFFFFF"/>
        <w:jc w:val="both"/>
        <w:rPr>
          <w:rFonts w:ascii="Arial" w:hAnsi="Arial" w:cs="Arial"/>
          <w:sz w:val="24"/>
          <w:szCs w:val="24"/>
        </w:rPr>
      </w:pPr>
    </w:p>
    <w:p w14:paraId="0849622F" w14:textId="3A3D244E" w:rsidR="00CB3220" w:rsidRPr="00295E5D" w:rsidRDefault="00D12CA5" w:rsidP="00CB3220">
      <w:pPr>
        <w:tabs>
          <w:tab w:val="left" w:pos="567"/>
        </w:tabs>
        <w:contextualSpacing/>
        <w:jc w:val="both"/>
        <w:rPr>
          <w:rFonts w:ascii="Arial" w:hAnsi="Arial" w:cs="Arial"/>
          <w:sz w:val="24"/>
          <w:szCs w:val="24"/>
        </w:rPr>
      </w:pPr>
      <w:r w:rsidRPr="00295E5D">
        <w:rPr>
          <w:rFonts w:ascii="Arial" w:hAnsi="Arial" w:cs="Arial"/>
          <w:sz w:val="24"/>
          <w:szCs w:val="24"/>
        </w:rPr>
        <w:t xml:space="preserve">18.- DICTAMEN DE LA COMISIÓN EDILICIA DE CORRESPONSABILIDAD SOCIAL, DESARROLLO HUMANO Y SOCIAL, QUE RESUELVE EL TURNO 337/25, RELATIVO A LAS DIRECTRICES PARA EL DESARROLLO DEL PRESUPUESTO PARTICIPATIVO 2026. </w:t>
      </w:r>
    </w:p>
    <w:p w14:paraId="024857BB" w14:textId="55125132" w:rsidR="00CB3220" w:rsidRPr="000E0289" w:rsidRDefault="00CB3220" w:rsidP="000E0289">
      <w:pPr>
        <w:pStyle w:val="Prrafodelista"/>
        <w:jc w:val="both"/>
        <w:rPr>
          <w:rFonts w:ascii="Arial" w:hAnsi="Arial" w:cs="Arial"/>
          <w:sz w:val="20"/>
          <w:szCs w:val="20"/>
        </w:rPr>
      </w:pPr>
    </w:p>
    <w:p w14:paraId="0E8BFBBA" w14:textId="3E251EB5" w:rsidR="000E0289" w:rsidRDefault="000E0289" w:rsidP="000E0289">
      <w:pPr>
        <w:jc w:val="center"/>
        <w:rPr>
          <w:rFonts w:ascii="Arial" w:hAnsi="Arial" w:cs="Arial"/>
          <w:b/>
          <w:bCs/>
        </w:rPr>
      </w:pPr>
      <w:r w:rsidRPr="000E0289">
        <w:rPr>
          <w:rFonts w:ascii="Arial" w:hAnsi="Arial" w:cs="Arial"/>
          <w:b/>
          <w:bCs/>
        </w:rPr>
        <w:t>DECRETO</w:t>
      </w:r>
    </w:p>
    <w:p w14:paraId="3117C90A" w14:textId="77777777" w:rsidR="000E0289" w:rsidRPr="000E0289" w:rsidRDefault="000E0289" w:rsidP="000E0289">
      <w:pPr>
        <w:jc w:val="center"/>
        <w:rPr>
          <w:rFonts w:ascii="Arial" w:hAnsi="Arial" w:cs="Arial"/>
          <w:b/>
          <w:bCs/>
        </w:rPr>
      </w:pPr>
    </w:p>
    <w:p w14:paraId="2B44D42E" w14:textId="03AAC7BA" w:rsidR="000E0289" w:rsidRDefault="000E0289" w:rsidP="000E0289">
      <w:pPr>
        <w:jc w:val="both"/>
        <w:rPr>
          <w:rFonts w:ascii="Arial" w:hAnsi="Arial" w:cs="Arial"/>
        </w:rPr>
      </w:pPr>
      <w:r w:rsidRPr="000E0289">
        <w:rPr>
          <w:rFonts w:ascii="Arial" w:hAnsi="Arial" w:cs="Arial"/>
          <w:b/>
          <w:bCs/>
        </w:rPr>
        <w:t xml:space="preserve">PRIMERO.- </w:t>
      </w:r>
      <w:r w:rsidRPr="000E0289">
        <w:rPr>
          <w:rFonts w:ascii="Arial" w:hAnsi="Arial" w:cs="Arial"/>
        </w:rPr>
        <w:t>Se aprueban las Directrices para el Desarrollo del Presupuesto Participativo 2026 del Municipio de Guadalajara, así como la boleta correspondiente al ejercicio de consulta ciudadana y las propuestas de programas u obras que serán auditados por la Contraloría Ciudadana, de conformidad con lo dispuesto por los artículos 97 y 98 del Reglamento de Participación Ciudadana y Planeación Participativa para la Gobernanza del Municipio de Guadalajara mismas que se integran al presente dictamen como Anexo 1 y Anexo 1.1.</w:t>
      </w:r>
    </w:p>
    <w:p w14:paraId="49BCEA09" w14:textId="77777777" w:rsidR="000E0289" w:rsidRPr="000E0289" w:rsidRDefault="000E0289" w:rsidP="000E0289">
      <w:pPr>
        <w:jc w:val="both"/>
        <w:rPr>
          <w:rFonts w:ascii="Arial" w:hAnsi="Arial" w:cs="Arial"/>
        </w:rPr>
      </w:pPr>
    </w:p>
    <w:p w14:paraId="0A8CB8BD" w14:textId="7E03EECC" w:rsidR="000E0289" w:rsidRDefault="000E0289" w:rsidP="000E0289">
      <w:pPr>
        <w:jc w:val="both"/>
        <w:rPr>
          <w:rFonts w:ascii="Arial" w:hAnsi="Arial" w:cs="Arial"/>
        </w:rPr>
      </w:pPr>
      <w:r w:rsidRPr="000E0289">
        <w:rPr>
          <w:rFonts w:ascii="Arial" w:hAnsi="Arial" w:cs="Arial"/>
          <w:b/>
          <w:bCs/>
        </w:rPr>
        <w:t>SEGUNDO.</w:t>
      </w:r>
      <w:r>
        <w:rPr>
          <w:rFonts w:ascii="Arial" w:hAnsi="Arial" w:cs="Arial"/>
          <w:b/>
          <w:bCs/>
        </w:rPr>
        <w:t>-</w:t>
      </w:r>
      <w:r w:rsidRPr="000E0289">
        <w:rPr>
          <w:rFonts w:ascii="Arial" w:hAnsi="Arial" w:cs="Arial"/>
        </w:rPr>
        <w:t xml:space="preserve"> Notifíquese el presente decreto a la Oficina Ejecutiva de Presidencia, a la Tesorería Municipal, a la Dirección de Participación Ciudadana, a la Contraloría Ciudadana, a la Dirección de Ingresos, a la Dirección de Gestión de Gobierno y Ciudadanía, a la Dirección de Obras Públicas y a las dependencias involucradas todas de este Ayuntamiento, para su conocimiento y para los efectos administrativos y legales a que haya lugar.</w:t>
      </w:r>
    </w:p>
    <w:p w14:paraId="77ED1259" w14:textId="77777777" w:rsidR="000E0289" w:rsidRPr="000E0289" w:rsidRDefault="000E0289" w:rsidP="000E0289">
      <w:pPr>
        <w:jc w:val="both"/>
        <w:rPr>
          <w:rFonts w:ascii="Arial" w:hAnsi="Arial" w:cs="Arial"/>
        </w:rPr>
      </w:pPr>
    </w:p>
    <w:p w14:paraId="5397DDD6" w14:textId="1E782A19" w:rsidR="000E0289" w:rsidRDefault="000E0289" w:rsidP="000E0289">
      <w:pPr>
        <w:jc w:val="both"/>
        <w:rPr>
          <w:rFonts w:ascii="Arial" w:hAnsi="Arial" w:cs="Arial"/>
        </w:rPr>
      </w:pPr>
      <w:r w:rsidRPr="000E0289">
        <w:rPr>
          <w:rFonts w:ascii="Arial" w:hAnsi="Arial" w:cs="Arial"/>
          <w:b/>
          <w:bCs/>
        </w:rPr>
        <w:t>TERCERO.</w:t>
      </w:r>
      <w:r>
        <w:rPr>
          <w:rFonts w:ascii="Arial" w:hAnsi="Arial" w:cs="Arial"/>
          <w:b/>
          <w:bCs/>
        </w:rPr>
        <w:t>-</w:t>
      </w:r>
      <w:r w:rsidRPr="000E0289">
        <w:rPr>
          <w:rFonts w:ascii="Arial" w:hAnsi="Arial" w:cs="Arial"/>
        </w:rPr>
        <w:t xml:space="preserve"> Se autoriza a la Presidenta Municipal, al Síndico y al Tesorero, todos de este Ayuntamiento, para que suscriban la documentación que resulte necesaria para dar cumplimiento al presente decreto.</w:t>
      </w:r>
    </w:p>
    <w:p w14:paraId="02F3BD8E" w14:textId="77777777" w:rsidR="000E0289" w:rsidRPr="000E0289" w:rsidRDefault="000E0289" w:rsidP="000E0289">
      <w:pPr>
        <w:jc w:val="both"/>
        <w:rPr>
          <w:rFonts w:ascii="Arial" w:hAnsi="Arial" w:cs="Arial"/>
        </w:rPr>
      </w:pPr>
    </w:p>
    <w:p w14:paraId="042636E8" w14:textId="7AA170FA" w:rsidR="000E0289" w:rsidRPr="000E0289" w:rsidRDefault="000E0289" w:rsidP="000E0289">
      <w:pPr>
        <w:jc w:val="both"/>
        <w:rPr>
          <w:rFonts w:ascii="Arial" w:hAnsi="Arial" w:cs="Arial"/>
        </w:rPr>
      </w:pPr>
      <w:r w:rsidRPr="000E0289">
        <w:rPr>
          <w:rFonts w:ascii="Arial" w:hAnsi="Arial" w:cs="Arial"/>
          <w:b/>
          <w:bCs/>
        </w:rPr>
        <w:t>CUARTO.</w:t>
      </w:r>
      <w:r>
        <w:rPr>
          <w:rFonts w:ascii="Arial" w:hAnsi="Arial" w:cs="Arial"/>
          <w:b/>
          <w:bCs/>
        </w:rPr>
        <w:t>-</w:t>
      </w:r>
      <w:r w:rsidRPr="000E0289">
        <w:rPr>
          <w:rFonts w:ascii="Arial" w:hAnsi="Arial" w:cs="Arial"/>
        </w:rPr>
        <w:t xml:space="preserve"> Se faculta al Secretario General del Ayuntamiento, para que realice las acciones administrativas necesarias para el cumplimiento del presente decreto.</w:t>
      </w:r>
    </w:p>
    <w:p w14:paraId="491525CB" w14:textId="77777777" w:rsidR="000E0289" w:rsidRPr="000E0289" w:rsidRDefault="000E0289" w:rsidP="000E0289">
      <w:pPr>
        <w:jc w:val="both"/>
        <w:rPr>
          <w:rFonts w:ascii="Arial" w:hAnsi="Arial" w:cs="Arial"/>
          <w:b/>
          <w:bCs/>
        </w:rPr>
      </w:pPr>
    </w:p>
    <w:p w14:paraId="4B57A979" w14:textId="5BBB941A" w:rsidR="000E0289" w:rsidRDefault="000E0289" w:rsidP="000E0289">
      <w:pPr>
        <w:jc w:val="center"/>
        <w:rPr>
          <w:rFonts w:ascii="Arial" w:hAnsi="Arial" w:cs="Arial"/>
          <w:b/>
          <w:bCs/>
        </w:rPr>
      </w:pPr>
      <w:r w:rsidRPr="000E0289">
        <w:rPr>
          <w:rFonts w:ascii="Arial" w:hAnsi="Arial" w:cs="Arial"/>
          <w:b/>
          <w:bCs/>
        </w:rPr>
        <w:t>TRANSITORIO</w:t>
      </w:r>
    </w:p>
    <w:p w14:paraId="462D8708" w14:textId="77777777" w:rsidR="000E0289" w:rsidRPr="000E0289" w:rsidRDefault="000E0289" w:rsidP="000E0289">
      <w:pPr>
        <w:jc w:val="center"/>
        <w:rPr>
          <w:rFonts w:ascii="Arial" w:hAnsi="Arial" w:cs="Arial"/>
          <w:b/>
          <w:bCs/>
        </w:rPr>
      </w:pPr>
    </w:p>
    <w:p w14:paraId="7D0D60CB" w14:textId="5BA229BA" w:rsidR="000E0289" w:rsidRDefault="000E0289" w:rsidP="000E0289">
      <w:pPr>
        <w:jc w:val="both"/>
        <w:rPr>
          <w:rFonts w:ascii="Arial" w:hAnsi="Arial" w:cs="Arial"/>
        </w:rPr>
      </w:pPr>
      <w:r w:rsidRPr="000E0289">
        <w:rPr>
          <w:rFonts w:ascii="Arial" w:hAnsi="Arial" w:cs="Arial"/>
          <w:b/>
          <w:bCs/>
        </w:rPr>
        <w:t xml:space="preserve">PRIMERO. </w:t>
      </w:r>
      <w:r w:rsidRPr="000E0289">
        <w:rPr>
          <w:rFonts w:ascii="Arial" w:hAnsi="Arial" w:cs="Arial"/>
        </w:rPr>
        <w:t>Publíquese el presente Decreto en la Gaceta Municipal de Guadalajara.</w:t>
      </w:r>
    </w:p>
    <w:p w14:paraId="7727AD04" w14:textId="77777777" w:rsidR="000E0289" w:rsidRPr="000E0289" w:rsidRDefault="000E0289" w:rsidP="000E0289">
      <w:pPr>
        <w:jc w:val="both"/>
        <w:rPr>
          <w:rFonts w:ascii="Arial" w:hAnsi="Arial" w:cs="Arial"/>
        </w:rPr>
      </w:pPr>
    </w:p>
    <w:p w14:paraId="4061BC54" w14:textId="1D645310" w:rsidR="000E0289" w:rsidRDefault="000E0289" w:rsidP="000E0289">
      <w:pPr>
        <w:jc w:val="both"/>
        <w:rPr>
          <w:rFonts w:ascii="Arial" w:hAnsi="Arial" w:cs="Arial"/>
        </w:rPr>
      </w:pPr>
      <w:r w:rsidRPr="000E0289">
        <w:rPr>
          <w:rFonts w:ascii="Arial" w:hAnsi="Arial" w:cs="Arial"/>
          <w:b/>
          <w:bCs/>
        </w:rPr>
        <w:t xml:space="preserve">SEGUNDO. </w:t>
      </w:r>
      <w:r w:rsidRPr="000E0289">
        <w:rPr>
          <w:rFonts w:ascii="Arial" w:hAnsi="Arial" w:cs="Arial"/>
        </w:rPr>
        <w:t>El presente Decreto entrará en vigor al día siguiente de su publicación en la Gaceta Municipal del Municipio de Guadalajara.</w:t>
      </w:r>
    </w:p>
    <w:p w14:paraId="2C5A4C52" w14:textId="1E58ED6C" w:rsidR="00CB3220" w:rsidRPr="00295E5D" w:rsidRDefault="00D12CA5" w:rsidP="00D12CA5">
      <w:pPr>
        <w:tabs>
          <w:tab w:val="left" w:pos="567"/>
        </w:tabs>
        <w:contextualSpacing/>
        <w:jc w:val="both"/>
        <w:rPr>
          <w:rFonts w:ascii="Arial" w:hAnsi="Arial" w:cs="Arial"/>
          <w:sz w:val="24"/>
          <w:szCs w:val="24"/>
        </w:rPr>
      </w:pPr>
      <w:r w:rsidRPr="00295E5D">
        <w:rPr>
          <w:rFonts w:ascii="Arial" w:hAnsi="Arial" w:cs="Arial"/>
          <w:sz w:val="24"/>
          <w:szCs w:val="24"/>
        </w:rPr>
        <w:lastRenderedPageBreak/>
        <w:t xml:space="preserve">19.- DICTAMEN DE LA COMISIÓN EDILICIA DE OBRAS PÚBLICAS, PLANEACIÓN DEL DESARROLLO URBANO Y MOVILIDAD, QUE RESUELVE EL TURNO 333/25, RELATIVO A LA APROBACIÓN DEL PLAN INSTITUCIONAL DEL MUNICIPIO. </w:t>
      </w:r>
    </w:p>
    <w:p w14:paraId="06E8D383" w14:textId="3524AAD5" w:rsidR="000E0289" w:rsidRPr="000E0289" w:rsidRDefault="000E0289" w:rsidP="000E0289">
      <w:pPr>
        <w:ind w:right="20"/>
        <w:jc w:val="center"/>
        <w:rPr>
          <w:rFonts w:ascii="Arial" w:hAnsi="Arial" w:cs="Arial"/>
          <w:b/>
        </w:rPr>
      </w:pPr>
      <w:r w:rsidRPr="000E0289">
        <w:rPr>
          <w:rFonts w:ascii="Arial" w:hAnsi="Arial" w:cs="Arial"/>
          <w:b/>
        </w:rPr>
        <w:t>DECRETO</w:t>
      </w:r>
    </w:p>
    <w:p w14:paraId="3F6305FD" w14:textId="77777777" w:rsidR="000E0289" w:rsidRPr="000E0289" w:rsidRDefault="000E0289" w:rsidP="000E0289">
      <w:pPr>
        <w:ind w:right="20"/>
        <w:jc w:val="center"/>
        <w:rPr>
          <w:rFonts w:ascii="Arial" w:eastAsia="Arial Unicode MS" w:hAnsi="Arial" w:cs="Arial"/>
        </w:rPr>
      </w:pPr>
    </w:p>
    <w:p w14:paraId="2D06F95F" w14:textId="0AB370F3" w:rsidR="000E0289" w:rsidRPr="000E0289" w:rsidRDefault="000E0289" w:rsidP="000E0289">
      <w:pPr>
        <w:ind w:right="-11" w:hanging="2"/>
        <w:jc w:val="both"/>
        <w:rPr>
          <w:rFonts w:ascii="Arial" w:eastAsia="Poppins" w:hAnsi="Arial" w:cs="Arial"/>
        </w:rPr>
      </w:pPr>
      <w:r w:rsidRPr="000E0289">
        <w:rPr>
          <w:rFonts w:ascii="Arial" w:eastAsia="Poppins" w:hAnsi="Arial" w:cs="Arial"/>
          <w:b/>
          <w:bCs/>
        </w:rPr>
        <w:t>PRIMERO.</w:t>
      </w:r>
      <w:r>
        <w:rPr>
          <w:rFonts w:ascii="Arial" w:eastAsia="Poppins" w:hAnsi="Arial" w:cs="Arial"/>
          <w:b/>
          <w:bCs/>
        </w:rPr>
        <w:t>-</w:t>
      </w:r>
      <w:r w:rsidRPr="000E0289">
        <w:rPr>
          <w:rFonts w:ascii="Arial" w:eastAsia="Poppins" w:hAnsi="Arial" w:cs="Arial"/>
        </w:rPr>
        <w:t xml:space="preserve"> Se aprueba y autoriza la actualización del Plan Institucional del Municipio de Guadalajara 2024-2027, que se encuentra adjunto al presente decreto, y que por ello forma parte integral del mismo como si a la letra se insertase en él.</w:t>
      </w:r>
    </w:p>
    <w:p w14:paraId="7F996E80" w14:textId="584F5317" w:rsidR="000E0289" w:rsidRPr="000E0289" w:rsidRDefault="000E0289" w:rsidP="000E0289">
      <w:pPr>
        <w:ind w:right="-11"/>
        <w:jc w:val="both"/>
        <w:rPr>
          <w:rFonts w:ascii="Arial" w:eastAsia="Poppins" w:hAnsi="Arial" w:cs="Arial"/>
        </w:rPr>
      </w:pPr>
      <w:r w:rsidRPr="000E0289">
        <w:rPr>
          <w:rFonts w:ascii="Arial" w:eastAsia="Poppins" w:hAnsi="Arial" w:cs="Arial"/>
          <w:b/>
          <w:bCs/>
        </w:rPr>
        <w:t>SEGUNDO.</w:t>
      </w:r>
      <w:r>
        <w:rPr>
          <w:rFonts w:ascii="Arial" w:eastAsia="Poppins" w:hAnsi="Arial" w:cs="Arial"/>
          <w:b/>
          <w:bCs/>
        </w:rPr>
        <w:t>-</w:t>
      </w:r>
      <w:r w:rsidRPr="000E0289">
        <w:rPr>
          <w:rFonts w:ascii="Arial" w:eastAsia="Poppins" w:hAnsi="Arial" w:cs="Arial"/>
        </w:rPr>
        <w:t xml:space="preserve"> Se faculta a la Presidenta y al Síndico Municipal, así como al Secretario General del Ayuntamiento, para que suscriban los documentos necesarios para la ejecución y cumplimiento de este decreto.</w:t>
      </w:r>
    </w:p>
    <w:p w14:paraId="3C311F28" w14:textId="31F07325" w:rsidR="000E0289" w:rsidRDefault="000E0289" w:rsidP="000E0289">
      <w:pPr>
        <w:ind w:right="-11" w:hanging="2"/>
        <w:jc w:val="center"/>
        <w:rPr>
          <w:rFonts w:ascii="Arial" w:eastAsia="Poppins" w:hAnsi="Arial" w:cs="Arial"/>
          <w:b/>
          <w:bCs/>
        </w:rPr>
      </w:pPr>
      <w:r w:rsidRPr="000E0289">
        <w:rPr>
          <w:rFonts w:ascii="Arial" w:eastAsia="Poppins" w:hAnsi="Arial" w:cs="Arial"/>
          <w:b/>
          <w:bCs/>
        </w:rPr>
        <w:t>TRANSITORIOS</w:t>
      </w:r>
    </w:p>
    <w:p w14:paraId="30A3963A" w14:textId="77777777" w:rsidR="000E0289" w:rsidRPr="000E0289" w:rsidRDefault="000E0289" w:rsidP="000E0289">
      <w:pPr>
        <w:ind w:right="-11" w:hanging="2"/>
        <w:jc w:val="center"/>
        <w:rPr>
          <w:rFonts w:ascii="Arial" w:eastAsia="Poppins" w:hAnsi="Arial" w:cs="Arial"/>
        </w:rPr>
      </w:pPr>
    </w:p>
    <w:p w14:paraId="438528B5" w14:textId="0C00A381" w:rsidR="000E0289" w:rsidRDefault="000E0289" w:rsidP="000E0289">
      <w:pPr>
        <w:ind w:right="-11" w:hanging="2"/>
        <w:jc w:val="both"/>
        <w:rPr>
          <w:rFonts w:ascii="Arial" w:eastAsia="Poppins" w:hAnsi="Arial" w:cs="Arial"/>
        </w:rPr>
      </w:pPr>
      <w:r w:rsidRPr="000E0289">
        <w:rPr>
          <w:rFonts w:ascii="Arial" w:eastAsia="Poppins" w:hAnsi="Arial" w:cs="Arial"/>
          <w:b/>
          <w:bCs/>
        </w:rPr>
        <w:t>PRIMERO.</w:t>
      </w:r>
      <w:r>
        <w:rPr>
          <w:rFonts w:ascii="Arial" w:eastAsia="Poppins" w:hAnsi="Arial" w:cs="Arial"/>
          <w:b/>
          <w:bCs/>
        </w:rPr>
        <w:t>-</w:t>
      </w:r>
      <w:r w:rsidRPr="000E0289">
        <w:rPr>
          <w:rFonts w:ascii="Arial" w:eastAsia="Poppins" w:hAnsi="Arial" w:cs="Arial"/>
        </w:rPr>
        <w:t xml:space="preserve"> El presente decreto entrará en vigor, cuando sea publicado en la Gaceta Municipal de Guadalajara.</w:t>
      </w:r>
    </w:p>
    <w:p w14:paraId="030CD713" w14:textId="77777777" w:rsidR="000E0289" w:rsidRPr="000E0289" w:rsidRDefault="000E0289" w:rsidP="000E0289">
      <w:pPr>
        <w:ind w:right="-11" w:hanging="2"/>
        <w:jc w:val="both"/>
        <w:rPr>
          <w:rFonts w:ascii="Arial" w:eastAsia="Poppins" w:hAnsi="Arial" w:cs="Arial"/>
        </w:rPr>
      </w:pPr>
    </w:p>
    <w:p w14:paraId="66778629" w14:textId="1B34F01C" w:rsidR="000E0289" w:rsidRDefault="000E0289" w:rsidP="000E0289">
      <w:pPr>
        <w:ind w:right="-11"/>
        <w:jc w:val="both"/>
        <w:rPr>
          <w:rFonts w:ascii="Arial" w:eastAsia="Poppins" w:hAnsi="Arial" w:cs="Arial"/>
        </w:rPr>
      </w:pPr>
      <w:r w:rsidRPr="000E0289">
        <w:rPr>
          <w:rFonts w:ascii="Arial" w:eastAsia="Poppins" w:hAnsi="Arial" w:cs="Arial"/>
          <w:b/>
          <w:bCs/>
        </w:rPr>
        <w:t>SEGUNDO.</w:t>
      </w:r>
      <w:r>
        <w:rPr>
          <w:rFonts w:ascii="Arial" w:eastAsia="Poppins" w:hAnsi="Arial" w:cs="Arial"/>
          <w:b/>
          <w:bCs/>
        </w:rPr>
        <w:t>-</w:t>
      </w:r>
      <w:r w:rsidRPr="000E0289">
        <w:rPr>
          <w:rFonts w:ascii="Arial" w:eastAsia="Poppins" w:hAnsi="Arial" w:cs="Arial"/>
        </w:rPr>
        <w:t xml:space="preserve"> Publíquese del presente decreto en el medio de difusión oficial señalado en el artículo transitorio que antecede, dentro de los 30 días naturales de aquel en que haya sido aprobado por el H. Ayuntamiento de Guadalajara.</w:t>
      </w:r>
    </w:p>
    <w:p w14:paraId="04D802C2" w14:textId="77777777" w:rsidR="000E0289" w:rsidRPr="000E0289" w:rsidRDefault="000E0289" w:rsidP="000E0289">
      <w:pPr>
        <w:ind w:right="-11"/>
        <w:jc w:val="both"/>
        <w:rPr>
          <w:rFonts w:ascii="Arial" w:eastAsia="Poppins" w:hAnsi="Arial" w:cs="Arial"/>
        </w:rPr>
      </w:pPr>
    </w:p>
    <w:p w14:paraId="2A63576D" w14:textId="0A787A52" w:rsidR="000E0289" w:rsidRDefault="000E0289" w:rsidP="000E0289">
      <w:pPr>
        <w:ind w:right="-11"/>
        <w:jc w:val="both"/>
        <w:rPr>
          <w:rFonts w:ascii="Arial" w:eastAsia="Poppins" w:hAnsi="Arial" w:cs="Arial"/>
        </w:rPr>
      </w:pPr>
      <w:r w:rsidRPr="000E0289">
        <w:rPr>
          <w:rFonts w:ascii="Arial" w:eastAsia="Poppins" w:hAnsi="Arial" w:cs="Arial"/>
          <w:b/>
          <w:bCs/>
        </w:rPr>
        <w:t>TERCERO.</w:t>
      </w:r>
      <w:r>
        <w:rPr>
          <w:rFonts w:ascii="Arial" w:eastAsia="Poppins" w:hAnsi="Arial" w:cs="Arial"/>
          <w:b/>
          <w:bCs/>
        </w:rPr>
        <w:t>-</w:t>
      </w:r>
      <w:r w:rsidRPr="000E0289">
        <w:rPr>
          <w:rFonts w:ascii="Arial" w:eastAsia="Poppins" w:hAnsi="Arial" w:cs="Arial"/>
        </w:rPr>
        <w:t xml:space="preserve"> Con apoyo en lo previsto por los artículos 86 de la Ley de Planeación Participativa para el Estado de Jalisco y sus Municipios; 118 y 119 del Reglamento de Participación Ciudadana y planeación Participativa para la Gobernanza del Municipio de Guadalajara, se instruye a la Secretaría General de este H. Ayuntamiento, la publicación del presente decreto.</w:t>
      </w:r>
    </w:p>
    <w:p w14:paraId="293D5D0A" w14:textId="77777777" w:rsidR="000E0289" w:rsidRPr="000E0289" w:rsidRDefault="000E0289" w:rsidP="000E0289">
      <w:pPr>
        <w:ind w:right="-11"/>
        <w:jc w:val="both"/>
        <w:rPr>
          <w:rFonts w:ascii="Arial" w:eastAsia="Poppins" w:hAnsi="Arial" w:cs="Arial"/>
        </w:rPr>
      </w:pPr>
    </w:p>
    <w:p w14:paraId="5AB4C320" w14:textId="58BED027" w:rsidR="00CB3220" w:rsidRPr="00295E5D" w:rsidRDefault="00D12CA5" w:rsidP="00D12CA5">
      <w:pPr>
        <w:tabs>
          <w:tab w:val="left" w:pos="567"/>
        </w:tabs>
        <w:contextualSpacing/>
        <w:jc w:val="both"/>
        <w:rPr>
          <w:rFonts w:ascii="Arial" w:hAnsi="Arial" w:cs="Arial"/>
          <w:sz w:val="24"/>
          <w:szCs w:val="24"/>
        </w:rPr>
      </w:pPr>
      <w:r w:rsidRPr="00295E5D">
        <w:rPr>
          <w:rFonts w:ascii="Arial" w:hAnsi="Arial" w:cs="Arial"/>
          <w:sz w:val="24"/>
          <w:szCs w:val="24"/>
        </w:rPr>
        <w:t xml:space="preserve">20.- INICIATIVA DE DECRETO CON DISPENSA DE TRÁMITE DE LA REGIDORA DIANA ARACELI GONZÁLEZ MARTÍNEZ, QUE TIENE POR OBJETO LA CELEBRACIÓN DE UN CONVENIO CON LA SECRETARÍA DE TURISMO DEL GOBIERNO DE JALISCO, PARA LA IMPLEMENTACIÓN DEL PROGRAMA DE APOYO Y DIFUSIÓN DE LAS RUTAS TURÍSTICAS DE LA SECRETARÍA DE TURISMO, EJERCICIO 2025. </w:t>
      </w:r>
    </w:p>
    <w:p w14:paraId="57FE4569" w14:textId="77777777" w:rsidR="000E0289" w:rsidRDefault="000E0289" w:rsidP="000E0289">
      <w:pPr>
        <w:jc w:val="center"/>
        <w:rPr>
          <w:rFonts w:ascii="Arial" w:eastAsia="Montserrat" w:hAnsi="Arial" w:cs="Arial"/>
          <w:b/>
        </w:rPr>
      </w:pPr>
    </w:p>
    <w:p w14:paraId="47FCF480" w14:textId="77BD87CA" w:rsidR="000E0289" w:rsidRPr="000E0289" w:rsidRDefault="000E0289" w:rsidP="000E0289">
      <w:pPr>
        <w:jc w:val="center"/>
        <w:rPr>
          <w:rFonts w:ascii="Arial" w:eastAsia="Montserrat" w:hAnsi="Arial" w:cs="Arial"/>
          <w:b/>
        </w:rPr>
      </w:pPr>
      <w:r w:rsidRPr="000E0289">
        <w:rPr>
          <w:rFonts w:ascii="Arial" w:eastAsia="Montserrat" w:hAnsi="Arial" w:cs="Arial"/>
          <w:b/>
        </w:rPr>
        <w:t>DECRETO</w:t>
      </w:r>
    </w:p>
    <w:p w14:paraId="4E3CA957" w14:textId="77777777" w:rsidR="000E0289" w:rsidRPr="000E0289" w:rsidRDefault="000E0289" w:rsidP="000E0289">
      <w:pPr>
        <w:rPr>
          <w:rFonts w:ascii="Arial" w:eastAsia="Montserrat" w:hAnsi="Arial" w:cs="Arial"/>
        </w:rPr>
      </w:pPr>
    </w:p>
    <w:p w14:paraId="08395C74" w14:textId="22F0F7F3" w:rsidR="000E0289" w:rsidRPr="000E0289" w:rsidRDefault="000E0289" w:rsidP="000E0289">
      <w:pPr>
        <w:widowControl w:val="0"/>
        <w:ind w:left="11" w:right="7" w:firstLine="9"/>
        <w:jc w:val="both"/>
        <w:rPr>
          <w:rFonts w:ascii="Arial" w:eastAsia="Arial" w:hAnsi="Arial" w:cs="Arial"/>
          <w:b/>
        </w:rPr>
      </w:pPr>
      <w:r w:rsidRPr="000E0289">
        <w:rPr>
          <w:rFonts w:ascii="Arial" w:hAnsi="Arial" w:cs="Arial"/>
          <w:b/>
        </w:rPr>
        <w:t>PRIMERO.</w:t>
      </w:r>
      <w:r>
        <w:rPr>
          <w:rFonts w:ascii="Arial" w:hAnsi="Arial" w:cs="Arial"/>
          <w:b/>
        </w:rPr>
        <w:t xml:space="preserve">- </w:t>
      </w:r>
      <w:r w:rsidRPr="000E0289">
        <w:rPr>
          <w:rFonts w:ascii="Arial" w:hAnsi="Arial" w:cs="Arial"/>
          <w:bCs/>
        </w:rPr>
        <w:t>Se aprueba</w:t>
      </w:r>
      <w:r w:rsidRPr="000E0289">
        <w:rPr>
          <w:rFonts w:ascii="Arial" w:hAnsi="Arial" w:cs="Arial"/>
          <w:b/>
        </w:rPr>
        <w:t xml:space="preserve"> </w:t>
      </w:r>
      <w:r w:rsidRPr="000E0289">
        <w:rPr>
          <w:rFonts w:ascii="Arial" w:hAnsi="Arial" w:cs="Arial"/>
          <w:bCs/>
        </w:rPr>
        <w:t>la dispensa de trámite de conformidad con lo dispuesto en el artículo 96 del Código de Gobierno del Municipio de Guadalajara, y por los argumentos previamente expuestos.</w:t>
      </w:r>
    </w:p>
    <w:p w14:paraId="1B9C8C8F" w14:textId="77777777" w:rsidR="000E0289" w:rsidRPr="000E0289" w:rsidRDefault="000E0289" w:rsidP="000E0289">
      <w:pPr>
        <w:widowControl w:val="0"/>
        <w:ind w:left="11" w:right="7" w:firstLine="9"/>
        <w:jc w:val="both"/>
        <w:rPr>
          <w:rFonts w:ascii="Arial" w:hAnsi="Arial" w:cs="Arial"/>
          <w:b/>
        </w:rPr>
      </w:pPr>
    </w:p>
    <w:p w14:paraId="5FC90930" w14:textId="1611C362" w:rsidR="000E0289" w:rsidRPr="000E0289" w:rsidRDefault="000E0289" w:rsidP="000E0289">
      <w:pPr>
        <w:jc w:val="both"/>
        <w:rPr>
          <w:rFonts w:ascii="Arial" w:hAnsi="Arial" w:cs="Arial"/>
        </w:rPr>
      </w:pPr>
      <w:r w:rsidRPr="000E0289">
        <w:rPr>
          <w:rFonts w:ascii="Arial" w:hAnsi="Arial" w:cs="Arial"/>
          <w:b/>
          <w:bCs/>
        </w:rPr>
        <w:t>SEGUNDO.</w:t>
      </w:r>
      <w:r>
        <w:rPr>
          <w:rFonts w:ascii="Arial" w:hAnsi="Arial" w:cs="Arial"/>
          <w:b/>
          <w:bCs/>
        </w:rPr>
        <w:t>-</w:t>
      </w:r>
      <w:r w:rsidRPr="000E0289">
        <w:rPr>
          <w:rFonts w:ascii="Arial" w:hAnsi="Arial" w:cs="Arial"/>
        </w:rPr>
        <w:t xml:space="preserve"> Se aprueba la suscripción de un convenio entre la Secretaría de Turismo del Gobierno del Estado de Jalisco y el Municipio de Guadalajara, de conformidad con el convenio que se señala como anexo A. </w:t>
      </w:r>
    </w:p>
    <w:p w14:paraId="3E725BF7" w14:textId="77777777" w:rsidR="000E0289" w:rsidRPr="000E0289" w:rsidRDefault="000E0289" w:rsidP="000E0289">
      <w:pPr>
        <w:jc w:val="both"/>
        <w:rPr>
          <w:rFonts w:ascii="Arial" w:hAnsi="Arial" w:cs="Arial"/>
        </w:rPr>
      </w:pPr>
    </w:p>
    <w:p w14:paraId="443EF14A" w14:textId="4B31A3E9" w:rsidR="000E0289" w:rsidRPr="000E0289" w:rsidRDefault="000E0289" w:rsidP="000E0289">
      <w:pPr>
        <w:jc w:val="both"/>
        <w:rPr>
          <w:rFonts w:ascii="Arial" w:hAnsi="Arial" w:cs="Arial"/>
        </w:rPr>
      </w:pPr>
      <w:r w:rsidRPr="000E0289">
        <w:rPr>
          <w:rFonts w:ascii="Arial" w:hAnsi="Arial" w:cs="Arial"/>
          <w:b/>
        </w:rPr>
        <w:t>TERCERO.</w:t>
      </w:r>
      <w:r>
        <w:rPr>
          <w:rFonts w:ascii="Arial" w:hAnsi="Arial" w:cs="Arial"/>
          <w:b/>
        </w:rPr>
        <w:t>-</w:t>
      </w:r>
      <w:r w:rsidRPr="000E0289">
        <w:rPr>
          <w:rFonts w:ascii="Arial" w:hAnsi="Arial" w:cs="Arial"/>
          <w:b/>
        </w:rPr>
        <w:t xml:space="preserve"> </w:t>
      </w:r>
      <w:r w:rsidRPr="000E0289">
        <w:rPr>
          <w:rFonts w:ascii="Arial" w:hAnsi="Arial" w:cs="Arial"/>
        </w:rPr>
        <w:t>Se instruye a la Sindicatura Municipal a efecto de que realice los actos necesarios para la firma del Convenio, salvaguardando siempre los intereses del Municipio.</w:t>
      </w:r>
    </w:p>
    <w:p w14:paraId="3DBB8690" w14:textId="77777777" w:rsidR="000E0289" w:rsidRPr="000E0289" w:rsidRDefault="000E0289" w:rsidP="000E0289">
      <w:pPr>
        <w:jc w:val="both"/>
        <w:rPr>
          <w:rFonts w:ascii="Arial" w:hAnsi="Arial" w:cs="Arial"/>
          <w:b/>
        </w:rPr>
      </w:pPr>
    </w:p>
    <w:p w14:paraId="5E26249E" w14:textId="67543D0D" w:rsidR="000E0289" w:rsidRPr="000E0289" w:rsidRDefault="000E0289" w:rsidP="000E0289">
      <w:pPr>
        <w:jc w:val="both"/>
        <w:rPr>
          <w:rFonts w:ascii="Arial" w:hAnsi="Arial" w:cs="Arial"/>
          <w:b/>
        </w:rPr>
      </w:pPr>
      <w:r w:rsidRPr="000E0289">
        <w:rPr>
          <w:rFonts w:ascii="Arial" w:hAnsi="Arial" w:cs="Arial"/>
          <w:b/>
        </w:rPr>
        <w:t>CUARTO.</w:t>
      </w:r>
      <w:r>
        <w:rPr>
          <w:rFonts w:ascii="Arial" w:hAnsi="Arial" w:cs="Arial"/>
          <w:b/>
        </w:rPr>
        <w:t>-</w:t>
      </w:r>
      <w:r w:rsidRPr="000E0289">
        <w:rPr>
          <w:rFonts w:ascii="Arial" w:hAnsi="Arial" w:cs="Arial"/>
        </w:rPr>
        <w:t xml:space="preserve"> Se faculta a la Presidenta Municipal y al Síndico Municipal del Ayuntamiento de Guadalajara, a suscribir toda la documentación inherente al cumplimiento del presente decreto.</w:t>
      </w:r>
    </w:p>
    <w:p w14:paraId="7857A739" w14:textId="77777777" w:rsidR="000E0289" w:rsidRPr="000E0289" w:rsidRDefault="000E0289" w:rsidP="000E0289">
      <w:pPr>
        <w:jc w:val="both"/>
        <w:rPr>
          <w:rFonts w:ascii="Arial" w:hAnsi="Arial" w:cs="Arial"/>
        </w:rPr>
      </w:pPr>
    </w:p>
    <w:p w14:paraId="55B73024" w14:textId="7841F81C" w:rsidR="000E0289" w:rsidRPr="000E0289" w:rsidRDefault="000E0289" w:rsidP="000E0289">
      <w:pPr>
        <w:jc w:val="center"/>
        <w:rPr>
          <w:rFonts w:ascii="Arial" w:hAnsi="Arial" w:cs="Arial"/>
          <w:b/>
        </w:rPr>
      </w:pPr>
      <w:r w:rsidRPr="000E0289">
        <w:rPr>
          <w:rFonts w:ascii="Arial" w:hAnsi="Arial" w:cs="Arial"/>
          <w:b/>
        </w:rPr>
        <w:lastRenderedPageBreak/>
        <w:t>TRANSITORIOS</w:t>
      </w:r>
    </w:p>
    <w:p w14:paraId="6FBEA76C" w14:textId="77777777" w:rsidR="000E0289" w:rsidRPr="000E0289" w:rsidRDefault="000E0289" w:rsidP="000E0289">
      <w:pPr>
        <w:jc w:val="center"/>
        <w:rPr>
          <w:rFonts w:ascii="Arial" w:hAnsi="Arial" w:cs="Arial"/>
          <w:b/>
        </w:rPr>
      </w:pPr>
    </w:p>
    <w:p w14:paraId="0029CBFB" w14:textId="2421F573" w:rsidR="000E0289" w:rsidRPr="000E0289" w:rsidRDefault="000E0289" w:rsidP="000E0289">
      <w:pPr>
        <w:jc w:val="both"/>
        <w:rPr>
          <w:rFonts w:ascii="Arial" w:eastAsia="Montserrat" w:hAnsi="Arial" w:cs="Arial"/>
        </w:rPr>
      </w:pPr>
      <w:r w:rsidRPr="000E0289">
        <w:rPr>
          <w:rFonts w:ascii="Arial" w:eastAsia="Montserrat" w:hAnsi="Arial" w:cs="Arial"/>
          <w:b/>
        </w:rPr>
        <w:t>PRIMERO.</w:t>
      </w:r>
      <w:r>
        <w:rPr>
          <w:rFonts w:ascii="Arial" w:eastAsia="Montserrat" w:hAnsi="Arial" w:cs="Arial"/>
          <w:b/>
        </w:rPr>
        <w:t>-</w:t>
      </w:r>
      <w:r w:rsidRPr="000E0289">
        <w:rPr>
          <w:rFonts w:ascii="Arial" w:eastAsia="Montserrat" w:hAnsi="Arial" w:cs="Arial"/>
          <w:b/>
        </w:rPr>
        <w:t xml:space="preserve"> </w:t>
      </w:r>
      <w:r w:rsidRPr="000E0289">
        <w:rPr>
          <w:rFonts w:ascii="Arial" w:eastAsia="Montserrat" w:hAnsi="Arial" w:cs="Arial"/>
        </w:rPr>
        <w:t xml:space="preserve">Publíquese el presente Decreto en la Gaceta Municipal de Guadalajara. </w:t>
      </w:r>
    </w:p>
    <w:p w14:paraId="5E830578" w14:textId="77777777" w:rsidR="000E0289" w:rsidRPr="000E0289" w:rsidRDefault="000E0289" w:rsidP="000E0289">
      <w:pPr>
        <w:jc w:val="both"/>
        <w:rPr>
          <w:rFonts w:ascii="Arial" w:eastAsia="Montserrat" w:hAnsi="Arial" w:cs="Arial"/>
          <w:b/>
          <w:caps/>
        </w:rPr>
      </w:pPr>
    </w:p>
    <w:p w14:paraId="6375A9A8" w14:textId="2D684C3C" w:rsidR="000E0289" w:rsidRPr="000E0289" w:rsidRDefault="000E0289" w:rsidP="000E0289">
      <w:pPr>
        <w:jc w:val="both"/>
        <w:rPr>
          <w:rFonts w:ascii="Arial" w:eastAsia="Arial" w:hAnsi="Arial" w:cs="Arial"/>
        </w:rPr>
      </w:pPr>
      <w:r w:rsidRPr="000E0289">
        <w:rPr>
          <w:rFonts w:ascii="Arial" w:eastAsia="Montserrat" w:hAnsi="Arial" w:cs="Arial"/>
          <w:b/>
        </w:rPr>
        <w:t>SEGUNDO.</w:t>
      </w:r>
      <w:r>
        <w:rPr>
          <w:rFonts w:ascii="Arial" w:eastAsia="Montserrat" w:hAnsi="Arial" w:cs="Arial"/>
          <w:b/>
        </w:rPr>
        <w:t>-</w:t>
      </w:r>
      <w:r w:rsidRPr="000E0289">
        <w:rPr>
          <w:rFonts w:ascii="Arial" w:eastAsia="Montserrat" w:hAnsi="Arial" w:cs="Arial"/>
          <w:b/>
        </w:rPr>
        <w:t xml:space="preserve"> </w:t>
      </w:r>
      <w:r w:rsidRPr="000E0289">
        <w:rPr>
          <w:rFonts w:ascii="Arial" w:eastAsia="Montserrat" w:hAnsi="Arial" w:cs="Arial"/>
        </w:rPr>
        <w:t>El presente Decreto entrará en vigor a partir del siguiente día de su publicación en la Gaceta Municipal del Municipio de G</w:t>
      </w:r>
      <w:r w:rsidRPr="000E0289">
        <w:rPr>
          <w:rFonts w:ascii="Arial" w:hAnsi="Arial" w:cs="Arial"/>
        </w:rPr>
        <w:t>uadalajara.</w:t>
      </w:r>
    </w:p>
    <w:p w14:paraId="33FA6AD3" w14:textId="77777777" w:rsidR="000E0289" w:rsidRPr="000E0289" w:rsidRDefault="000E0289" w:rsidP="000E0289">
      <w:pPr>
        <w:jc w:val="both"/>
        <w:rPr>
          <w:rFonts w:ascii="Arial" w:eastAsia="Montserrat" w:hAnsi="Arial" w:cs="Arial"/>
          <w:b/>
          <w:caps/>
        </w:rPr>
      </w:pPr>
    </w:p>
    <w:p w14:paraId="28E0DD7F" w14:textId="20E2FEA8" w:rsidR="000E0289" w:rsidRPr="000E0289" w:rsidRDefault="000E0289" w:rsidP="000E0289">
      <w:pPr>
        <w:jc w:val="both"/>
        <w:rPr>
          <w:rFonts w:ascii="Arial" w:eastAsia="Arial" w:hAnsi="Arial" w:cs="Arial"/>
        </w:rPr>
      </w:pPr>
      <w:r w:rsidRPr="000E0289">
        <w:rPr>
          <w:rFonts w:ascii="Arial" w:eastAsia="Montserrat" w:hAnsi="Arial" w:cs="Arial"/>
          <w:b/>
        </w:rPr>
        <w:t>TERCERO.</w:t>
      </w:r>
      <w:r>
        <w:rPr>
          <w:rFonts w:ascii="Arial" w:eastAsia="Montserrat" w:hAnsi="Arial" w:cs="Arial"/>
          <w:b/>
        </w:rPr>
        <w:t>-</w:t>
      </w:r>
      <w:r w:rsidRPr="000E0289">
        <w:rPr>
          <w:rFonts w:ascii="Arial" w:eastAsia="Montserrat" w:hAnsi="Arial" w:cs="Arial"/>
          <w:b/>
        </w:rPr>
        <w:t xml:space="preserve"> </w:t>
      </w:r>
      <w:r w:rsidRPr="000E0289">
        <w:rPr>
          <w:rFonts w:ascii="Arial" w:hAnsi="Arial" w:cs="Arial"/>
        </w:rPr>
        <w:t xml:space="preserve">Notifíquese el presente Decreto a la </w:t>
      </w:r>
      <w:r w:rsidRPr="000E0289">
        <w:rPr>
          <w:rFonts w:ascii="Arial" w:eastAsia="Montserrat" w:hAnsi="Arial" w:cs="Arial"/>
        </w:rPr>
        <w:t xml:space="preserve">Coordinación General de Desarrollo Económico </w:t>
      </w:r>
      <w:r w:rsidRPr="000E0289">
        <w:rPr>
          <w:rFonts w:ascii="Arial" w:hAnsi="Arial" w:cs="Arial"/>
        </w:rPr>
        <w:t>y a la Dirección General Jurídica adscrita a la Sindicatura Municipal; para los efectos legales y administrativos a que haya lugar.</w:t>
      </w:r>
    </w:p>
    <w:p w14:paraId="559E177E" w14:textId="77777777" w:rsidR="000E0289" w:rsidRPr="000E0289" w:rsidRDefault="000E0289" w:rsidP="000E0289">
      <w:pPr>
        <w:jc w:val="both"/>
        <w:rPr>
          <w:rFonts w:ascii="Arial" w:hAnsi="Arial" w:cs="Arial"/>
        </w:rPr>
      </w:pPr>
    </w:p>
    <w:p w14:paraId="63AE8C0C" w14:textId="7702D54D" w:rsidR="00CB3220" w:rsidRDefault="000E0289" w:rsidP="000E0289">
      <w:pPr>
        <w:widowControl w:val="0"/>
        <w:ind w:left="11" w:right="7" w:firstLine="9"/>
        <w:jc w:val="both"/>
        <w:rPr>
          <w:rFonts w:ascii="Arial" w:hAnsi="Arial" w:cs="Arial"/>
        </w:rPr>
      </w:pPr>
      <w:r w:rsidRPr="000E0289">
        <w:rPr>
          <w:rFonts w:ascii="Arial" w:eastAsia="Montserrat" w:hAnsi="Arial" w:cs="Arial"/>
          <w:b/>
        </w:rPr>
        <w:t>CUARTO.</w:t>
      </w:r>
      <w:r>
        <w:rPr>
          <w:rFonts w:ascii="Arial" w:eastAsia="Montserrat" w:hAnsi="Arial" w:cs="Arial"/>
          <w:b/>
        </w:rPr>
        <w:t>-</w:t>
      </w:r>
      <w:r w:rsidRPr="000E0289">
        <w:rPr>
          <w:rFonts w:ascii="Arial" w:eastAsia="Montserrat" w:hAnsi="Arial" w:cs="Arial"/>
          <w:b/>
        </w:rPr>
        <w:t xml:space="preserve"> </w:t>
      </w:r>
      <w:r w:rsidRPr="000E0289">
        <w:rPr>
          <w:rFonts w:ascii="Arial" w:hAnsi="Arial" w:cs="Arial"/>
        </w:rPr>
        <w:t>Notifíquese el presente Decreto a la Secretaría de Turismo del Gobierno del Estado de Jalisco, en respuesta a su solicitud, para los efectos legales y administrativos a que haya lugar.</w:t>
      </w:r>
    </w:p>
    <w:p w14:paraId="700B1AC8" w14:textId="77777777" w:rsidR="000E0289" w:rsidRPr="000E0289" w:rsidRDefault="000E0289" w:rsidP="000E0289">
      <w:pPr>
        <w:widowControl w:val="0"/>
        <w:ind w:left="11" w:right="7" w:firstLine="9"/>
        <w:jc w:val="both"/>
        <w:rPr>
          <w:rFonts w:ascii="Arial" w:hAnsi="Arial" w:cs="Arial"/>
        </w:rPr>
      </w:pPr>
    </w:p>
    <w:p w14:paraId="3A3F9801" w14:textId="39B40A3B" w:rsidR="00CB3220" w:rsidRPr="00295E5D" w:rsidRDefault="00D12CA5" w:rsidP="00D12CA5">
      <w:pPr>
        <w:tabs>
          <w:tab w:val="left" w:pos="567"/>
        </w:tabs>
        <w:contextualSpacing/>
        <w:jc w:val="both"/>
        <w:rPr>
          <w:rFonts w:ascii="Arial" w:hAnsi="Arial" w:cs="Arial"/>
          <w:sz w:val="24"/>
          <w:szCs w:val="24"/>
        </w:rPr>
      </w:pPr>
      <w:r w:rsidRPr="00295E5D">
        <w:rPr>
          <w:rFonts w:ascii="Arial" w:hAnsi="Arial" w:cs="Arial"/>
          <w:sz w:val="24"/>
          <w:szCs w:val="24"/>
        </w:rPr>
        <w:t xml:space="preserve">21.- DICTAMEN DE LA COMISIÓN EDILICIA DE HACIENDA PÚBLICA Y PATRIMONIO MUNICIPAL, QUE RESUELVE EL TURNO 240/23, RELATIVO A LA DONACIÓN DE DIVERSOS MUEBLES PROPIEDAD MUNICIPAL. </w:t>
      </w:r>
    </w:p>
    <w:p w14:paraId="683071F2" w14:textId="77777777" w:rsidR="000E0289" w:rsidRDefault="000E0289" w:rsidP="000E0289">
      <w:pPr>
        <w:ind w:hanging="2"/>
        <w:jc w:val="center"/>
        <w:rPr>
          <w:rFonts w:ascii="Arial" w:eastAsia="Arial" w:hAnsi="Arial" w:cs="Arial"/>
          <w:b/>
        </w:rPr>
      </w:pPr>
    </w:p>
    <w:p w14:paraId="72731C6A" w14:textId="750F54AD" w:rsidR="000E0289" w:rsidRPr="000E0289" w:rsidRDefault="000E0289" w:rsidP="000E0289">
      <w:pPr>
        <w:ind w:hanging="2"/>
        <w:jc w:val="center"/>
        <w:rPr>
          <w:rFonts w:ascii="Arial" w:eastAsia="Arial" w:hAnsi="Arial" w:cs="Arial"/>
          <w:b/>
        </w:rPr>
      </w:pPr>
      <w:r w:rsidRPr="000E0289">
        <w:rPr>
          <w:rFonts w:ascii="Arial" w:eastAsia="Arial" w:hAnsi="Arial" w:cs="Arial"/>
          <w:b/>
        </w:rPr>
        <w:t>DECRETO</w:t>
      </w:r>
    </w:p>
    <w:p w14:paraId="4515F47C" w14:textId="77777777" w:rsidR="000E0289" w:rsidRPr="000E0289" w:rsidRDefault="000E0289" w:rsidP="000E0289">
      <w:pPr>
        <w:ind w:hanging="2"/>
        <w:jc w:val="center"/>
        <w:rPr>
          <w:rFonts w:ascii="Arial" w:eastAsia="Arial" w:hAnsi="Arial" w:cs="Arial"/>
          <w:b/>
          <w:bCs/>
        </w:rPr>
      </w:pPr>
    </w:p>
    <w:p w14:paraId="76511B20" w14:textId="741D51DA" w:rsidR="000E0289" w:rsidRPr="000E0289" w:rsidRDefault="000E0289" w:rsidP="000E0289">
      <w:pPr>
        <w:ind w:hanging="2"/>
        <w:jc w:val="both"/>
        <w:rPr>
          <w:rFonts w:ascii="Arial" w:eastAsia="Arial" w:hAnsi="Arial" w:cs="Arial"/>
        </w:rPr>
      </w:pPr>
      <w:r w:rsidRPr="000E0289">
        <w:rPr>
          <w:rFonts w:ascii="Arial" w:eastAsia="Arial" w:hAnsi="Arial" w:cs="Arial"/>
          <w:b/>
          <w:bCs/>
        </w:rPr>
        <w:t>PRIMERO.-</w:t>
      </w:r>
      <w:r w:rsidRPr="000E0289">
        <w:rPr>
          <w:rFonts w:ascii="Arial" w:eastAsia="Arial" w:hAnsi="Arial" w:cs="Arial"/>
        </w:rPr>
        <w:t xml:space="preserve"> Se aprueba suscribir contrato de donación entre el Municipio de Guadalajara y, por otra parte, la persona moral Servicios AGAC S.A. de C.V, respecto de los bienes muebles que se describen a continuación, para destinarse al uso exclusivo de las funciones de la Dirección de Movilidad y Transporte:</w:t>
      </w:r>
    </w:p>
    <w:p w14:paraId="208A91EA" w14:textId="77777777" w:rsidR="000E0289" w:rsidRPr="000E0289" w:rsidRDefault="000E0289" w:rsidP="000E0289">
      <w:pPr>
        <w:ind w:hanging="2"/>
        <w:jc w:val="both"/>
        <w:rPr>
          <w:rFonts w:ascii="Arial" w:eastAsia="Arial" w:hAnsi="Arial" w:cs="Arial"/>
        </w:rPr>
      </w:pPr>
    </w:p>
    <w:tbl>
      <w:tblPr>
        <w:tblW w:w="8115"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966"/>
        <w:gridCol w:w="2010"/>
        <w:gridCol w:w="2010"/>
      </w:tblGrid>
      <w:tr w:rsidR="000E0289" w:rsidRPr="000E0289" w14:paraId="0C7CB530"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7F0C7813" w14:textId="77777777" w:rsidR="000E0289" w:rsidRPr="000E0289" w:rsidRDefault="000E0289" w:rsidP="000E0289">
            <w:pPr>
              <w:jc w:val="center"/>
              <w:rPr>
                <w:rFonts w:ascii="Arial" w:eastAsia="Arial" w:hAnsi="Arial" w:cs="Arial"/>
              </w:rPr>
            </w:pPr>
            <w:r w:rsidRPr="000E0289">
              <w:rPr>
                <w:rFonts w:ascii="Arial" w:eastAsia="Arial" w:hAnsi="Arial" w:cs="Arial"/>
              </w:rPr>
              <w:t>No. Bicicleta</w:t>
            </w:r>
          </w:p>
        </w:tc>
        <w:tc>
          <w:tcPr>
            <w:tcW w:w="2968" w:type="dxa"/>
            <w:tcBorders>
              <w:top w:val="single" w:sz="4" w:space="0" w:color="000000"/>
              <w:left w:val="single" w:sz="4" w:space="0" w:color="000000"/>
              <w:bottom w:val="single" w:sz="4" w:space="0" w:color="000000"/>
              <w:right w:val="single" w:sz="4" w:space="0" w:color="000000"/>
            </w:tcBorders>
            <w:hideMark/>
          </w:tcPr>
          <w:p w14:paraId="1C676857" w14:textId="77777777" w:rsidR="000E0289" w:rsidRPr="000E0289" w:rsidRDefault="000E0289" w:rsidP="000E0289">
            <w:pPr>
              <w:jc w:val="center"/>
              <w:rPr>
                <w:rFonts w:ascii="Arial" w:eastAsia="Arial" w:hAnsi="Arial" w:cs="Arial"/>
              </w:rPr>
            </w:pPr>
            <w:r w:rsidRPr="000E0289">
              <w:rPr>
                <w:rFonts w:ascii="Arial" w:eastAsia="Arial" w:hAnsi="Arial" w:cs="Arial"/>
              </w:rPr>
              <w:t>No. Serie</w:t>
            </w:r>
          </w:p>
        </w:tc>
        <w:tc>
          <w:tcPr>
            <w:tcW w:w="2011" w:type="dxa"/>
            <w:tcBorders>
              <w:top w:val="single" w:sz="4" w:space="0" w:color="000000"/>
              <w:left w:val="single" w:sz="4" w:space="0" w:color="000000"/>
              <w:bottom w:val="single" w:sz="4" w:space="0" w:color="000000"/>
              <w:right w:val="single" w:sz="4" w:space="0" w:color="000000"/>
            </w:tcBorders>
            <w:hideMark/>
          </w:tcPr>
          <w:p w14:paraId="461A99C3" w14:textId="77777777" w:rsidR="000E0289" w:rsidRPr="000E0289" w:rsidRDefault="000E0289" w:rsidP="000E0289">
            <w:pPr>
              <w:jc w:val="center"/>
              <w:rPr>
                <w:rFonts w:ascii="Arial" w:eastAsia="Arial" w:hAnsi="Arial" w:cs="Arial"/>
              </w:rPr>
            </w:pPr>
            <w:r w:rsidRPr="000E0289">
              <w:rPr>
                <w:rFonts w:ascii="Arial" w:eastAsia="Arial" w:hAnsi="Arial" w:cs="Arial"/>
              </w:rPr>
              <w:t>Modelo</w:t>
            </w:r>
          </w:p>
        </w:tc>
        <w:tc>
          <w:tcPr>
            <w:tcW w:w="2011" w:type="dxa"/>
            <w:tcBorders>
              <w:top w:val="single" w:sz="4" w:space="0" w:color="000000"/>
              <w:left w:val="single" w:sz="4" w:space="0" w:color="000000"/>
              <w:bottom w:val="single" w:sz="4" w:space="0" w:color="000000"/>
              <w:right w:val="single" w:sz="4" w:space="0" w:color="000000"/>
            </w:tcBorders>
            <w:hideMark/>
          </w:tcPr>
          <w:p w14:paraId="0589A49C" w14:textId="77777777" w:rsidR="000E0289" w:rsidRPr="000E0289" w:rsidRDefault="000E0289" w:rsidP="000E0289">
            <w:pPr>
              <w:jc w:val="center"/>
              <w:rPr>
                <w:rFonts w:ascii="Arial" w:eastAsia="Arial" w:hAnsi="Arial" w:cs="Arial"/>
              </w:rPr>
            </w:pPr>
            <w:r w:rsidRPr="000E0289">
              <w:rPr>
                <w:rFonts w:ascii="Arial" w:eastAsia="Arial" w:hAnsi="Arial" w:cs="Arial"/>
              </w:rPr>
              <w:t>Color</w:t>
            </w:r>
          </w:p>
        </w:tc>
      </w:tr>
      <w:tr w:rsidR="000E0289" w:rsidRPr="000E0289" w14:paraId="1D9501E8"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273FB4FA" w14:textId="77777777" w:rsidR="000E0289" w:rsidRPr="000E0289" w:rsidRDefault="000E0289" w:rsidP="000E0289">
            <w:pPr>
              <w:jc w:val="center"/>
              <w:rPr>
                <w:rFonts w:ascii="Arial" w:eastAsia="Arial" w:hAnsi="Arial" w:cs="Arial"/>
              </w:rPr>
            </w:pPr>
            <w:r w:rsidRPr="000E0289">
              <w:rPr>
                <w:rFonts w:ascii="Arial" w:eastAsia="Arial" w:hAnsi="Arial" w:cs="Arial"/>
              </w:rPr>
              <w:t>1</w:t>
            </w:r>
          </w:p>
        </w:tc>
        <w:tc>
          <w:tcPr>
            <w:tcW w:w="2968" w:type="dxa"/>
            <w:tcBorders>
              <w:top w:val="single" w:sz="4" w:space="0" w:color="000000"/>
              <w:left w:val="single" w:sz="4" w:space="0" w:color="000000"/>
              <w:bottom w:val="single" w:sz="4" w:space="0" w:color="000000"/>
              <w:right w:val="single" w:sz="4" w:space="0" w:color="000000"/>
            </w:tcBorders>
            <w:hideMark/>
          </w:tcPr>
          <w:p w14:paraId="520E99AF"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6056122K8HK15077</w:t>
            </w:r>
          </w:p>
        </w:tc>
        <w:tc>
          <w:tcPr>
            <w:tcW w:w="2011" w:type="dxa"/>
            <w:tcBorders>
              <w:top w:val="single" w:sz="4" w:space="0" w:color="000000"/>
              <w:left w:val="single" w:sz="4" w:space="0" w:color="000000"/>
              <w:bottom w:val="single" w:sz="4" w:space="0" w:color="000000"/>
              <w:right w:val="single" w:sz="4" w:space="0" w:color="000000"/>
            </w:tcBorders>
            <w:hideMark/>
          </w:tcPr>
          <w:p w14:paraId="152AB7A0"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22D341EE"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5163A746"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7876EED4" w14:textId="77777777" w:rsidR="000E0289" w:rsidRPr="000E0289" w:rsidRDefault="000E0289" w:rsidP="000E0289">
            <w:pPr>
              <w:jc w:val="center"/>
              <w:rPr>
                <w:rFonts w:ascii="Arial" w:eastAsia="Arial" w:hAnsi="Arial" w:cs="Arial"/>
              </w:rPr>
            </w:pPr>
            <w:r w:rsidRPr="000E0289">
              <w:rPr>
                <w:rFonts w:ascii="Arial" w:eastAsia="Arial" w:hAnsi="Arial" w:cs="Arial"/>
              </w:rPr>
              <w:t>2</w:t>
            </w:r>
          </w:p>
        </w:tc>
        <w:tc>
          <w:tcPr>
            <w:tcW w:w="2968" w:type="dxa"/>
            <w:tcBorders>
              <w:top w:val="single" w:sz="4" w:space="0" w:color="000000"/>
              <w:left w:val="single" w:sz="4" w:space="0" w:color="000000"/>
              <w:bottom w:val="single" w:sz="4" w:space="0" w:color="000000"/>
              <w:right w:val="single" w:sz="4" w:space="0" w:color="000000"/>
            </w:tcBorders>
            <w:hideMark/>
          </w:tcPr>
          <w:p w14:paraId="05B53B26" w14:textId="77777777" w:rsidR="000E0289" w:rsidRPr="000E0289" w:rsidRDefault="000E0289" w:rsidP="000E0289">
            <w:pPr>
              <w:jc w:val="center"/>
              <w:rPr>
                <w:rFonts w:ascii="Arial" w:eastAsia="Arial" w:hAnsi="Arial" w:cs="Arial"/>
              </w:rPr>
            </w:pPr>
            <w:r w:rsidRPr="000E0289">
              <w:rPr>
                <w:rFonts w:ascii="Arial" w:eastAsia="Arial" w:hAnsi="Arial" w:cs="Arial"/>
              </w:rPr>
              <w:t>2455313K5HK37662</w:t>
            </w:r>
          </w:p>
        </w:tc>
        <w:tc>
          <w:tcPr>
            <w:tcW w:w="2011" w:type="dxa"/>
            <w:tcBorders>
              <w:top w:val="single" w:sz="4" w:space="0" w:color="000000"/>
              <w:left w:val="single" w:sz="4" w:space="0" w:color="000000"/>
              <w:bottom w:val="single" w:sz="4" w:space="0" w:color="000000"/>
              <w:right w:val="single" w:sz="4" w:space="0" w:color="000000"/>
            </w:tcBorders>
            <w:hideMark/>
          </w:tcPr>
          <w:p w14:paraId="14AAC54C"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765FB9B1"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51DA6DEE"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7714F886" w14:textId="77777777" w:rsidR="000E0289" w:rsidRPr="000E0289" w:rsidRDefault="000E0289" w:rsidP="000E0289">
            <w:pPr>
              <w:jc w:val="center"/>
              <w:rPr>
                <w:rFonts w:ascii="Arial" w:eastAsia="Arial" w:hAnsi="Arial" w:cs="Arial"/>
              </w:rPr>
            </w:pPr>
            <w:r w:rsidRPr="000E0289">
              <w:rPr>
                <w:rFonts w:ascii="Arial" w:eastAsia="Arial" w:hAnsi="Arial" w:cs="Arial"/>
              </w:rPr>
              <w:t>3</w:t>
            </w:r>
          </w:p>
        </w:tc>
        <w:tc>
          <w:tcPr>
            <w:tcW w:w="2968" w:type="dxa"/>
            <w:tcBorders>
              <w:top w:val="single" w:sz="4" w:space="0" w:color="000000"/>
              <w:left w:val="single" w:sz="4" w:space="0" w:color="000000"/>
              <w:bottom w:val="single" w:sz="4" w:space="0" w:color="000000"/>
              <w:right w:val="single" w:sz="4" w:space="0" w:color="000000"/>
            </w:tcBorders>
            <w:hideMark/>
          </w:tcPr>
          <w:p w14:paraId="7A8F338C"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6056122K8HK15035</w:t>
            </w:r>
          </w:p>
        </w:tc>
        <w:tc>
          <w:tcPr>
            <w:tcW w:w="2011" w:type="dxa"/>
            <w:tcBorders>
              <w:top w:val="single" w:sz="4" w:space="0" w:color="000000"/>
              <w:left w:val="single" w:sz="4" w:space="0" w:color="000000"/>
              <w:bottom w:val="single" w:sz="4" w:space="0" w:color="000000"/>
              <w:right w:val="single" w:sz="4" w:space="0" w:color="000000"/>
            </w:tcBorders>
            <w:hideMark/>
          </w:tcPr>
          <w:p w14:paraId="62B98043"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017A74AB"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348341BE"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43B82AF0" w14:textId="77777777" w:rsidR="000E0289" w:rsidRPr="000E0289" w:rsidRDefault="000E0289" w:rsidP="000E0289">
            <w:pPr>
              <w:jc w:val="center"/>
              <w:rPr>
                <w:rFonts w:ascii="Arial" w:eastAsia="Arial" w:hAnsi="Arial" w:cs="Arial"/>
              </w:rPr>
            </w:pPr>
            <w:r w:rsidRPr="000E0289">
              <w:rPr>
                <w:rFonts w:ascii="Arial" w:eastAsia="Arial" w:hAnsi="Arial" w:cs="Arial"/>
              </w:rPr>
              <w:t>4</w:t>
            </w:r>
          </w:p>
        </w:tc>
        <w:tc>
          <w:tcPr>
            <w:tcW w:w="2968" w:type="dxa"/>
            <w:tcBorders>
              <w:top w:val="single" w:sz="4" w:space="0" w:color="000000"/>
              <w:left w:val="single" w:sz="4" w:space="0" w:color="000000"/>
              <w:bottom w:val="single" w:sz="4" w:space="0" w:color="000000"/>
              <w:right w:val="single" w:sz="4" w:space="0" w:color="000000"/>
            </w:tcBorders>
            <w:hideMark/>
          </w:tcPr>
          <w:p w14:paraId="0B541893" w14:textId="77777777" w:rsidR="000E0289" w:rsidRPr="000E0289" w:rsidRDefault="000E0289" w:rsidP="000E0289">
            <w:pPr>
              <w:jc w:val="center"/>
              <w:rPr>
                <w:rFonts w:ascii="Arial" w:eastAsia="Arial" w:hAnsi="Arial" w:cs="Arial"/>
              </w:rPr>
            </w:pPr>
            <w:r w:rsidRPr="000E0289">
              <w:rPr>
                <w:rFonts w:ascii="Arial" w:eastAsia="Arial" w:hAnsi="Arial" w:cs="Arial"/>
              </w:rPr>
              <w:t>E889204L487182347</w:t>
            </w:r>
          </w:p>
        </w:tc>
        <w:tc>
          <w:tcPr>
            <w:tcW w:w="2011" w:type="dxa"/>
            <w:tcBorders>
              <w:top w:val="single" w:sz="4" w:space="0" w:color="000000"/>
              <w:left w:val="single" w:sz="4" w:space="0" w:color="000000"/>
              <w:bottom w:val="single" w:sz="4" w:space="0" w:color="000000"/>
              <w:right w:val="single" w:sz="4" w:space="0" w:color="000000"/>
            </w:tcBorders>
            <w:hideMark/>
          </w:tcPr>
          <w:p w14:paraId="343F7BA5"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02774448"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73C63F1D"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2A7DE9B9" w14:textId="77777777" w:rsidR="000E0289" w:rsidRPr="000E0289" w:rsidRDefault="000E0289" w:rsidP="000E0289">
            <w:pPr>
              <w:jc w:val="center"/>
              <w:rPr>
                <w:rFonts w:ascii="Arial" w:eastAsia="Arial" w:hAnsi="Arial" w:cs="Arial"/>
              </w:rPr>
            </w:pPr>
            <w:r w:rsidRPr="000E0289">
              <w:rPr>
                <w:rFonts w:ascii="Arial" w:eastAsia="Arial" w:hAnsi="Arial" w:cs="Arial"/>
              </w:rPr>
              <w:t>5</w:t>
            </w:r>
          </w:p>
        </w:tc>
        <w:tc>
          <w:tcPr>
            <w:tcW w:w="2968" w:type="dxa"/>
            <w:tcBorders>
              <w:top w:val="single" w:sz="4" w:space="0" w:color="000000"/>
              <w:left w:val="single" w:sz="4" w:space="0" w:color="000000"/>
              <w:bottom w:val="single" w:sz="4" w:space="0" w:color="000000"/>
              <w:right w:val="single" w:sz="4" w:space="0" w:color="000000"/>
            </w:tcBorders>
            <w:hideMark/>
          </w:tcPr>
          <w:p w14:paraId="3B7C2491"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6056122K8HK15074</w:t>
            </w:r>
          </w:p>
        </w:tc>
        <w:tc>
          <w:tcPr>
            <w:tcW w:w="2011" w:type="dxa"/>
            <w:tcBorders>
              <w:top w:val="single" w:sz="4" w:space="0" w:color="000000"/>
              <w:left w:val="single" w:sz="4" w:space="0" w:color="000000"/>
              <w:bottom w:val="single" w:sz="4" w:space="0" w:color="000000"/>
              <w:right w:val="single" w:sz="4" w:space="0" w:color="000000"/>
            </w:tcBorders>
            <w:hideMark/>
          </w:tcPr>
          <w:p w14:paraId="249397A8"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4D2DDEB9"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5B9310BD"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1770288F" w14:textId="77777777" w:rsidR="000E0289" w:rsidRPr="000E0289" w:rsidRDefault="000E0289" w:rsidP="000E0289">
            <w:pPr>
              <w:jc w:val="center"/>
              <w:rPr>
                <w:rFonts w:ascii="Arial" w:eastAsia="Arial" w:hAnsi="Arial" w:cs="Arial"/>
              </w:rPr>
            </w:pPr>
            <w:r w:rsidRPr="000E0289">
              <w:rPr>
                <w:rFonts w:ascii="Arial" w:eastAsia="Arial" w:hAnsi="Arial" w:cs="Arial"/>
              </w:rPr>
              <w:t>6</w:t>
            </w:r>
          </w:p>
        </w:tc>
        <w:tc>
          <w:tcPr>
            <w:tcW w:w="2968" w:type="dxa"/>
            <w:tcBorders>
              <w:top w:val="single" w:sz="4" w:space="0" w:color="000000"/>
              <w:left w:val="single" w:sz="4" w:space="0" w:color="000000"/>
              <w:bottom w:val="single" w:sz="4" w:space="0" w:color="000000"/>
              <w:right w:val="single" w:sz="4" w:space="0" w:color="000000"/>
            </w:tcBorders>
            <w:hideMark/>
          </w:tcPr>
          <w:p w14:paraId="44D0B484" w14:textId="77777777" w:rsidR="000E0289" w:rsidRPr="000E0289" w:rsidRDefault="000E0289" w:rsidP="000E0289">
            <w:pPr>
              <w:jc w:val="center"/>
              <w:rPr>
                <w:rFonts w:ascii="Arial" w:eastAsia="Arial" w:hAnsi="Arial" w:cs="Arial"/>
              </w:rPr>
            </w:pPr>
            <w:r w:rsidRPr="000E0289">
              <w:rPr>
                <w:rFonts w:ascii="Arial" w:eastAsia="Arial" w:hAnsi="Arial" w:cs="Arial"/>
              </w:rPr>
              <w:t>6209154KCGK20967</w:t>
            </w:r>
          </w:p>
        </w:tc>
        <w:tc>
          <w:tcPr>
            <w:tcW w:w="2011" w:type="dxa"/>
            <w:tcBorders>
              <w:top w:val="single" w:sz="4" w:space="0" w:color="000000"/>
              <w:left w:val="single" w:sz="4" w:space="0" w:color="000000"/>
              <w:bottom w:val="single" w:sz="4" w:space="0" w:color="000000"/>
              <w:right w:val="single" w:sz="4" w:space="0" w:color="000000"/>
            </w:tcBorders>
            <w:hideMark/>
          </w:tcPr>
          <w:p w14:paraId="15A9F922"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34C74446"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73D603FF"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33F5FE4C" w14:textId="77777777" w:rsidR="000E0289" w:rsidRPr="000E0289" w:rsidRDefault="000E0289" w:rsidP="000E0289">
            <w:pPr>
              <w:jc w:val="center"/>
              <w:rPr>
                <w:rFonts w:ascii="Arial" w:eastAsia="Arial" w:hAnsi="Arial" w:cs="Arial"/>
              </w:rPr>
            </w:pPr>
            <w:r w:rsidRPr="000E0289">
              <w:rPr>
                <w:rFonts w:ascii="Arial" w:eastAsia="Arial" w:hAnsi="Arial" w:cs="Arial"/>
              </w:rPr>
              <w:t>7</w:t>
            </w:r>
          </w:p>
        </w:tc>
        <w:tc>
          <w:tcPr>
            <w:tcW w:w="2968" w:type="dxa"/>
            <w:tcBorders>
              <w:top w:val="single" w:sz="4" w:space="0" w:color="000000"/>
              <w:left w:val="single" w:sz="4" w:space="0" w:color="000000"/>
              <w:bottom w:val="single" w:sz="4" w:space="0" w:color="000000"/>
              <w:right w:val="single" w:sz="4" w:space="0" w:color="000000"/>
            </w:tcBorders>
            <w:hideMark/>
          </w:tcPr>
          <w:p w14:paraId="7F298911"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6056122K8HK15065</w:t>
            </w:r>
          </w:p>
        </w:tc>
        <w:tc>
          <w:tcPr>
            <w:tcW w:w="2011" w:type="dxa"/>
            <w:tcBorders>
              <w:top w:val="single" w:sz="4" w:space="0" w:color="000000"/>
              <w:left w:val="single" w:sz="4" w:space="0" w:color="000000"/>
              <w:bottom w:val="single" w:sz="4" w:space="0" w:color="000000"/>
              <w:right w:val="single" w:sz="4" w:space="0" w:color="000000"/>
            </w:tcBorders>
            <w:hideMark/>
          </w:tcPr>
          <w:p w14:paraId="777C3ABF"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73E6AF0A"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6CF05F1B"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74644718" w14:textId="77777777" w:rsidR="000E0289" w:rsidRPr="000E0289" w:rsidRDefault="000E0289" w:rsidP="000E0289">
            <w:pPr>
              <w:jc w:val="center"/>
              <w:rPr>
                <w:rFonts w:ascii="Arial" w:eastAsia="Arial" w:hAnsi="Arial" w:cs="Arial"/>
              </w:rPr>
            </w:pPr>
            <w:r w:rsidRPr="000E0289">
              <w:rPr>
                <w:rFonts w:ascii="Arial" w:eastAsia="Arial" w:hAnsi="Arial" w:cs="Arial"/>
              </w:rPr>
              <w:t>8</w:t>
            </w:r>
          </w:p>
        </w:tc>
        <w:tc>
          <w:tcPr>
            <w:tcW w:w="2968" w:type="dxa"/>
            <w:tcBorders>
              <w:top w:val="single" w:sz="4" w:space="0" w:color="000000"/>
              <w:left w:val="single" w:sz="4" w:space="0" w:color="000000"/>
              <w:bottom w:val="single" w:sz="4" w:space="0" w:color="000000"/>
              <w:right w:val="single" w:sz="4" w:space="0" w:color="000000"/>
            </w:tcBorders>
            <w:hideMark/>
          </w:tcPr>
          <w:p w14:paraId="46084E7E" w14:textId="77777777" w:rsidR="000E0289" w:rsidRPr="000E0289" w:rsidRDefault="000E0289" w:rsidP="000E0289">
            <w:pPr>
              <w:jc w:val="center"/>
              <w:rPr>
                <w:rFonts w:ascii="Arial" w:eastAsia="Arial" w:hAnsi="Arial" w:cs="Arial"/>
              </w:rPr>
            </w:pPr>
            <w:r w:rsidRPr="000E0289">
              <w:rPr>
                <w:rFonts w:ascii="Arial" w:eastAsia="Arial" w:hAnsi="Arial" w:cs="Arial"/>
              </w:rPr>
              <w:t>6056143K7HK42622</w:t>
            </w:r>
          </w:p>
        </w:tc>
        <w:tc>
          <w:tcPr>
            <w:tcW w:w="2011" w:type="dxa"/>
            <w:tcBorders>
              <w:top w:val="single" w:sz="4" w:space="0" w:color="000000"/>
              <w:left w:val="single" w:sz="4" w:space="0" w:color="000000"/>
              <w:bottom w:val="single" w:sz="4" w:space="0" w:color="000000"/>
              <w:right w:val="single" w:sz="4" w:space="0" w:color="000000"/>
            </w:tcBorders>
            <w:hideMark/>
          </w:tcPr>
          <w:p w14:paraId="47B80B78"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7A9CD04F"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7BE0D629"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5C7D8B1D" w14:textId="77777777" w:rsidR="000E0289" w:rsidRPr="000E0289" w:rsidRDefault="000E0289" w:rsidP="000E0289">
            <w:pPr>
              <w:jc w:val="center"/>
              <w:rPr>
                <w:rFonts w:ascii="Arial" w:eastAsia="Arial" w:hAnsi="Arial" w:cs="Arial"/>
              </w:rPr>
            </w:pPr>
            <w:r w:rsidRPr="000E0289">
              <w:rPr>
                <w:rFonts w:ascii="Arial" w:eastAsia="Arial" w:hAnsi="Arial" w:cs="Arial"/>
              </w:rPr>
              <w:t>9</w:t>
            </w:r>
          </w:p>
        </w:tc>
        <w:tc>
          <w:tcPr>
            <w:tcW w:w="2968" w:type="dxa"/>
            <w:tcBorders>
              <w:top w:val="single" w:sz="4" w:space="0" w:color="000000"/>
              <w:left w:val="single" w:sz="4" w:space="0" w:color="000000"/>
              <w:bottom w:val="single" w:sz="4" w:space="0" w:color="000000"/>
              <w:right w:val="single" w:sz="4" w:space="0" w:color="000000"/>
            </w:tcBorders>
            <w:hideMark/>
          </w:tcPr>
          <w:p w14:paraId="574EBE8F" w14:textId="77777777" w:rsidR="000E0289" w:rsidRPr="000E0289" w:rsidRDefault="000E0289" w:rsidP="000E0289">
            <w:pPr>
              <w:jc w:val="center"/>
              <w:rPr>
                <w:rFonts w:ascii="Arial" w:eastAsia="Arial" w:hAnsi="Arial" w:cs="Arial"/>
              </w:rPr>
            </w:pPr>
            <w:r w:rsidRPr="000E0289">
              <w:rPr>
                <w:rFonts w:ascii="Arial" w:eastAsia="Arial" w:hAnsi="Arial" w:cs="Arial"/>
              </w:rPr>
              <w:t>2455313K5HK38655</w:t>
            </w:r>
          </w:p>
        </w:tc>
        <w:tc>
          <w:tcPr>
            <w:tcW w:w="2011" w:type="dxa"/>
            <w:tcBorders>
              <w:top w:val="single" w:sz="4" w:space="0" w:color="000000"/>
              <w:left w:val="single" w:sz="4" w:space="0" w:color="000000"/>
              <w:bottom w:val="single" w:sz="4" w:space="0" w:color="000000"/>
              <w:right w:val="single" w:sz="4" w:space="0" w:color="000000"/>
            </w:tcBorders>
            <w:hideMark/>
          </w:tcPr>
          <w:p w14:paraId="02F16ACA"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029A7E02"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4528424C"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7B84E603" w14:textId="77777777" w:rsidR="000E0289" w:rsidRPr="000E0289" w:rsidRDefault="000E0289" w:rsidP="000E0289">
            <w:pPr>
              <w:jc w:val="center"/>
              <w:rPr>
                <w:rFonts w:ascii="Arial" w:eastAsia="Arial" w:hAnsi="Arial" w:cs="Arial"/>
              </w:rPr>
            </w:pPr>
            <w:r w:rsidRPr="000E0289">
              <w:rPr>
                <w:rFonts w:ascii="Arial" w:eastAsia="Arial" w:hAnsi="Arial" w:cs="Arial"/>
              </w:rPr>
              <w:t>10</w:t>
            </w:r>
          </w:p>
        </w:tc>
        <w:tc>
          <w:tcPr>
            <w:tcW w:w="2968" w:type="dxa"/>
            <w:tcBorders>
              <w:top w:val="single" w:sz="4" w:space="0" w:color="000000"/>
              <w:left w:val="single" w:sz="4" w:space="0" w:color="000000"/>
              <w:bottom w:val="single" w:sz="4" w:space="0" w:color="000000"/>
              <w:right w:val="single" w:sz="4" w:space="0" w:color="000000"/>
            </w:tcBorders>
            <w:hideMark/>
          </w:tcPr>
          <w:p w14:paraId="3478F4DB"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6056122K8HK15076</w:t>
            </w:r>
          </w:p>
        </w:tc>
        <w:tc>
          <w:tcPr>
            <w:tcW w:w="2011" w:type="dxa"/>
            <w:tcBorders>
              <w:top w:val="single" w:sz="4" w:space="0" w:color="000000"/>
              <w:left w:val="single" w:sz="4" w:space="0" w:color="000000"/>
              <w:bottom w:val="single" w:sz="4" w:space="0" w:color="000000"/>
              <w:right w:val="single" w:sz="4" w:space="0" w:color="000000"/>
            </w:tcBorders>
            <w:hideMark/>
          </w:tcPr>
          <w:p w14:paraId="1F564177"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4B1A25C8"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0E218714"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348432E1" w14:textId="77777777" w:rsidR="000E0289" w:rsidRPr="000E0289" w:rsidRDefault="000E0289" w:rsidP="000E0289">
            <w:pPr>
              <w:jc w:val="center"/>
              <w:rPr>
                <w:rFonts w:ascii="Arial" w:eastAsia="Arial" w:hAnsi="Arial" w:cs="Arial"/>
              </w:rPr>
            </w:pPr>
            <w:r w:rsidRPr="000E0289">
              <w:rPr>
                <w:rFonts w:ascii="Arial" w:eastAsia="Arial" w:hAnsi="Arial" w:cs="Arial"/>
              </w:rPr>
              <w:t>11</w:t>
            </w:r>
          </w:p>
        </w:tc>
        <w:tc>
          <w:tcPr>
            <w:tcW w:w="2968" w:type="dxa"/>
            <w:tcBorders>
              <w:top w:val="single" w:sz="4" w:space="0" w:color="000000"/>
              <w:left w:val="single" w:sz="4" w:space="0" w:color="000000"/>
              <w:bottom w:val="single" w:sz="4" w:space="0" w:color="000000"/>
              <w:right w:val="single" w:sz="4" w:space="0" w:color="000000"/>
            </w:tcBorders>
            <w:hideMark/>
          </w:tcPr>
          <w:p w14:paraId="4EA0B056"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6056122K8HK15058</w:t>
            </w:r>
          </w:p>
        </w:tc>
        <w:tc>
          <w:tcPr>
            <w:tcW w:w="2011" w:type="dxa"/>
            <w:tcBorders>
              <w:top w:val="single" w:sz="4" w:space="0" w:color="000000"/>
              <w:left w:val="single" w:sz="4" w:space="0" w:color="000000"/>
              <w:bottom w:val="single" w:sz="4" w:space="0" w:color="000000"/>
              <w:right w:val="single" w:sz="4" w:space="0" w:color="000000"/>
            </w:tcBorders>
            <w:hideMark/>
          </w:tcPr>
          <w:p w14:paraId="0599C1D7"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76AE0C79"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68ACA590"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3747CD54" w14:textId="77777777" w:rsidR="000E0289" w:rsidRPr="000E0289" w:rsidRDefault="000E0289" w:rsidP="000E0289">
            <w:pPr>
              <w:jc w:val="center"/>
              <w:rPr>
                <w:rFonts w:ascii="Arial" w:eastAsia="Arial" w:hAnsi="Arial" w:cs="Arial"/>
              </w:rPr>
            </w:pPr>
            <w:r w:rsidRPr="000E0289">
              <w:rPr>
                <w:rFonts w:ascii="Arial" w:eastAsia="Arial" w:hAnsi="Arial" w:cs="Arial"/>
              </w:rPr>
              <w:t>12</w:t>
            </w:r>
          </w:p>
        </w:tc>
        <w:tc>
          <w:tcPr>
            <w:tcW w:w="2968" w:type="dxa"/>
            <w:tcBorders>
              <w:top w:val="single" w:sz="4" w:space="0" w:color="000000"/>
              <w:left w:val="single" w:sz="4" w:space="0" w:color="000000"/>
              <w:bottom w:val="single" w:sz="4" w:space="0" w:color="000000"/>
              <w:right w:val="single" w:sz="4" w:space="0" w:color="000000"/>
            </w:tcBorders>
            <w:hideMark/>
          </w:tcPr>
          <w:p w14:paraId="589CD8CB" w14:textId="77777777" w:rsidR="000E0289" w:rsidRPr="000E0289" w:rsidRDefault="000E0289" w:rsidP="000E0289">
            <w:pPr>
              <w:jc w:val="center"/>
              <w:rPr>
                <w:rFonts w:ascii="Arial" w:eastAsia="Arial" w:hAnsi="Arial" w:cs="Arial"/>
              </w:rPr>
            </w:pPr>
            <w:r w:rsidRPr="000E0289">
              <w:rPr>
                <w:rFonts w:ascii="Arial" w:eastAsia="Arial" w:hAnsi="Arial" w:cs="Arial"/>
              </w:rPr>
              <w:t>6056122K8HK15059</w:t>
            </w:r>
          </w:p>
        </w:tc>
        <w:tc>
          <w:tcPr>
            <w:tcW w:w="2011" w:type="dxa"/>
            <w:tcBorders>
              <w:top w:val="single" w:sz="4" w:space="0" w:color="000000"/>
              <w:left w:val="single" w:sz="4" w:space="0" w:color="000000"/>
              <w:bottom w:val="single" w:sz="4" w:space="0" w:color="000000"/>
              <w:right w:val="single" w:sz="4" w:space="0" w:color="000000"/>
            </w:tcBorders>
            <w:hideMark/>
          </w:tcPr>
          <w:p w14:paraId="1435D650"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706B8A7C"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31AFC4B4"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42588285" w14:textId="77777777" w:rsidR="000E0289" w:rsidRPr="000E0289" w:rsidRDefault="000E0289" w:rsidP="000E0289">
            <w:pPr>
              <w:jc w:val="center"/>
              <w:rPr>
                <w:rFonts w:ascii="Arial" w:eastAsia="Arial" w:hAnsi="Arial" w:cs="Arial"/>
              </w:rPr>
            </w:pPr>
            <w:r w:rsidRPr="000E0289">
              <w:rPr>
                <w:rFonts w:ascii="Arial" w:eastAsia="Arial" w:hAnsi="Arial" w:cs="Arial"/>
              </w:rPr>
              <w:t>13</w:t>
            </w:r>
          </w:p>
        </w:tc>
        <w:tc>
          <w:tcPr>
            <w:tcW w:w="2968" w:type="dxa"/>
            <w:tcBorders>
              <w:top w:val="single" w:sz="4" w:space="0" w:color="000000"/>
              <w:left w:val="single" w:sz="4" w:space="0" w:color="000000"/>
              <w:bottom w:val="single" w:sz="4" w:space="0" w:color="000000"/>
              <w:right w:val="single" w:sz="4" w:space="0" w:color="000000"/>
            </w:tcBorders>
            <w:hideMark/>
          </w:tcPr>
          <w:p w14:paraId="5893EFCC" w14:textId="77777777" w:rsidR="000E0289" w:rsidRPr="000E0289" w:rsidRDefault="000E0289" w:rsidP="000E0289">
            <w:pPr>
              <w:jc w:val="center"/>
              <w:rPr>
                <w:rFonts w:ascii="Arial" w:eastAsia="Arial" w:hAnsi="Arial" w:cs="Arial"/>
              </w:rPr>
            </w:pPr>
            <w:r w:rsidRPr="000E0289">
              <w:rPr>
                <w:rFonts w:ascii="Arial" w:eastAsia="Arial" w:hAnsi="Arial" w:cs="Arial"/>
              </w:rPr>
              <w:t>2455313K5HK38490</w:t>
            </w:r>
          </w:p>
        </w:tc>
        <w:tc>
          <w:tcPr>
            <w:tcW w:w="2011" w:type="dxa"/>
            <w:tcBorders>
              <w:top w:val="single" w:sz="4" w:space="0" w:color="000000"/>
              <w:left w:val="single" w:sz="4" w:space="0" w:color="000000"/>
              <w:bottom w:val="single" w:sz="4" w:space="0" w:color="000000"/>
              <w:right w:val="single" w:sz="4" w:space="0" w:color="000000"/>
            </w:tcBorders>
            <w:hideMark/>
          </w:tcPr>
          <w:p w14:paraId="3E6349E3"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02166F12"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4076215D"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3F1A0BF4" w14:textId="77777777" w:rsidR="000E0289" w:rsidRPr="000E0289" w:rsidRDefault="000E0289" w:rsidP="000E0289">
            <w:pPr>
              <w:jc w:val="center"/>
              <w:rPr>
                <w:rFonts w:ascii="Arial" w:eastAsia="Arial" w:hAnsi="Arial" w:cs="Arial"/>
              </w:rPr>
            </w:pPr>
            <w:r w:rsidRPr="000E0289">
              <w:rPr>
                <w:rFonts w:ascii="Arial" w:eastAsia="Arial" w:hAnsi="Arial" w:cs="Arial"/>
              </w:rPr>
              <w:t>14</w:t>
            </w:r>
          </w:p>
        </w:tc>
        <w:tc>
          <w:tcPr>
            <w:tcW w:w="2968" w:type="dxa"/>
            <w:tcBorders>
              <w:top w:val="single" w:sz="4" w:space="0" w:color="000000"/>
              <w:left w:val="single" w:sz="4" w:space="0" w:color="000000"/>
              <w:bottom w:val="single" w:sz="4" w:space="0" w:color="000000"/>
              <w:right w:val="single" w:sz="4" w:space="0" w:color="000000"/>
            </w:tcBorders>
            <w:hideMark/>
          </w:tcPr>
          <w:p w14:paraId="654962F5" w14:textId="77777777" w:rsidR="000E0289" w:rsidRPr="000E0289" w:rsidRDefault="000E0289" w:rsidP="000E0289">
            <w:pPr>
              <w:jc w:val="center"/>
              <w:rPr>
                <w:rFonts w:ascii="Arial" w:eastAsia="Arial" w:hAnsi="Arial" w:cs="Arial"/>
              </w:rPr>
            </w:pPr>
            <w:r w:rsidRPr="000E0289">
              <w:rPr>
                <w:rFonts w:ascii="Arial" w:eastAsia="Arial" w:hAnsi="Arial" w:cs="Arial"/>
              </w:rPr>
              <w:t>2455313K5HK37619</w:t>
            </w:r>
          </w:p>
        </w:tc>
        <w:tc>
          <w:tcPr>
            <w:tcW w:w="2011" w:type="dxa"/>
            <w:tcBorders>
              <w:top w:val="single" w:sz="4" w:space="0" w:color="000000"/>
              <w:left w:val="single" w:sz="4" w:space="0" w:color="000000"/>
              <w:bottom w:val="single" w:sz="4" w:space="0" w:color="000000"/>
              <w:right w:val="single" w:sz="4" w:space="0" w:color="000000"/>
            </w:tcBorders>
            <w:hideMark/>
          </w:tcPr>
          <w:p w14:paraId="4B66509B"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2F2F30F6"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r w:rsidR="000E0289" w:rsidRPr="000E0289" w14:paraId="5B66CA5E" w14:textId="77777777" w:rsidTr="000E0289">
        <w:tc>
          <w:tcPr>
            <w:tcW w:w="1130" w:type="dxa"/>
            <w:tcBorders>
              <w:top w:val="single" w:sz="4" w:space="0" w:color="000000"/>
              <w:left w:val="single" w:sz="4" w:space="0" w:color="000000"/>
              <w:bottom w:val="single" w:sz="4" w:space="0" w:color="000000"/>
              <w:right w:val="single" w:sz="4" w:space="0" w:color="000000"/>
            </w:tcBorders>
            <w:hideMark/>
          </w:tcPr>
          <w:p w14:paraId="0EEAB804" w14:textId="77777777" w:rsidR="000E0289" w:rsidRPr="000E0289" w:rsidRDefault="000E0289" w:rsidP="000E0289">
            <w:pPr>
              <w:jc w:val="center"/>
              <w:rPr>
                <w:rFonts w:ascii="Arial" w:eastAsia="Arial" w:hAnsi="Arial" w:cs="Arial"/>
              </w:rPr>
            </w:pPr>
            <w:r w:rsidRPr="000E0289">
              <w:rPr>
                <w:rFonts w:ascii="Arial" w:eastAsia="Arial" w:hAnsi="Arial" w:cs="Arial"/>
              </w:rPr>
              <w:t>15</w:t>
            </w:r>
          </w:p>
        </w:tc>
        <w:tc>
          <w:tcPr>
            <w:tcW w:w="2968" w:type="dxa"/>
            <w:tcBorders>
              <w:top w:val="single" w:sz="4" w:space="0" w:color="000000"/>
              <w:left w:val="single" w:sz="4" w:space="0" w:color="000000"/>
              <w:bottom w:val="single" w:sz="4" w:space="0" w:color="000000"/>
              <w:right w:val="single" w:sz="4" w:space="0" w:color="000000"/>
            </w:tcBorders>
            <w:hideMark/>
          </w:tcPr>
          <w:p w14:paraId="5DA23304" w14:textId="77777777" w:rsidR="000E0289" w:rsidRPr="000E0289" w:rsidRDefault="000E0289" w:rsidP="000E0289">
            <w:pPr>
              <w:jc w:val="center"/>
              <w:rPr>
                <w:rFonts w:ascii="Arial" w:eastAsia="Arial" w:hAnsi="Arial" w:cs="Arial"/>
              </w:rPr>
            </w:pPr>
            <w:r w:rsidRPr="000E0289">
              <w:rPr>
                <w:rFonts w:ascii="Arial" w:eastAsia="Arial" w:hAnsi="Arial" w:cs="Arial"/>
              </w:rPr>
              <w:t>2455313K5HK37649</w:t>
            </w:r>
          </w:p>
        </w:tc>
        <w:tc>
          <w:tcPr>
            <w:tcW w:w="2011" w:type="dxa"/>
            <w:tcBorders>
              <w:top w:val="single" w:sz="4" w:space="0" w:color="000000"/>
              <w:left w:val="single" w:sz="4" w:space="0" w:color="000000"/>
              <w:bottom w:val="single" w:sz="4" w:space="0" w:color="000000"/>
              <w:right w:val="single" w:sz="4" w:space="0" w:color="000000"/>
            </w:tcBorders>
            <w:hideMark/>
          </w:tcPr>
          <w:p w14:paraId="328BF7D2" w14:textId="77777777" w:rsidR="000E0289" w:rsidRPr="000E0289" w:rsidRDefault="000E0289" w:rsidP="000E0289">
            <w:pPr>
              <w:jc w:val="center"/>
              <w:rPr>
                <w:rFonts w:ascii="Arial" w:eastAsia="Arial" w:hAnsi="Arial" w:cs="Arial"/>
              </w:rPr>
            </w:pPr>
            <w:proofErr w:type="spellStart"/>
            <w:r w:rsidRPr="000E0289">
              <w:rPr>
                <w:rFonts w:ascii="Arial" w:eastAsia="Arial" w:hAnsi="Arial" w:cs="Arial"/>
              </w:rPr>
              <w:t>Knight</w:t>
            </w:r>
            <w:proofErr w:type="spellEnd"/>
            <w:r w:rsidRPr="000E0289">
              <w:rPr>
                <w:rFonts w:ascii="Arial" w:eastAsia="Arial" w:hAnsi="Arial" w:cs="Arial"/>
              </w:rPr>
              <w:t xml:space="preserve"> </w:t>
            </w:r>
            <w:proofErr w:type="spellStart"/>
            <w:r w:rsidRPr="000E0289">
              <w:rPr>
                <w:rFonts w:ascii="Arial" w:eastAsia="Arial" w:hAnsi="Arial" w:cs="Arial"/>
              </w:rPr>
              <w:t>Shield</w:t>
            </w:r>
            <w:proofErr w:type="spellEnd"/>
          </w:p>
        </w:tc>
        <w:tc>
          <w:tcPr>
            <w:tcW w:w="2011" w:type="dxa"/>
            <w:tcBorders>
              <w:top w:val="single" w:sz="4" w:space="0" w:color="000000"/>
              <w:left w:val="single" w:sz="4" w:space="0" w:color="000000"/>
              <w:bottom w:val="single" w:sz="4" w:space="0" w:color="000000"/>
              <w:right w:val="single" w:sz="4" w:space="0" w:color="000000"/>
            </w:tcBorders>
            <w:hideMark/>
          </w:tcPr>
          <w:p w14:paraId="3EAF0530" w14:textId="77777777" w:rsidR="000E0289" w:rsidRPr="000E0289" w:rsidRDefault="000E0289" w:rsidP="000E0289">
            <w:pPr>
              <w:jc w:val="center"/>
              <w:rPr>
                <w:rFonts w:ascii="Arial" w:eastAsia="Arial" w:hAnsi="Arial" w:cs="Arial"/>
              </w:rPr>
            </w:pPr>
            <w:r w:rsidRPr="000E0289">
              <w:rPr>
                <w:rFonts w:ascii="Arial" w:eastAsia="Arial" w:hAnsi="Arial" w:cs="Arial"/>
              </w:rPr>
              <w:t>Gris</w:t>
            </w:r>
          </w:p>
        </w:tc>
      </w:tr>
    </w:tbl>
    <w:p w14:paraId="116E6060" w14:textId="77777777" w:rsidR="000E0289" w:rsidRPr="000E0289" w:rsidRDefault="000E0289" w:rsidP="000E0289">
      <w:pPr>
        <w:ind w:hanging="2"/>
        <w:jc w:val="both"/>
        <w:rPr>
          <w:rFonts w:ascii="Arial" w:eastAsia="Arial" w:hAnsi="Arial" w:cs="Arial"/>
        </w:rPr>
      </w:pPr>
    </w:p>
    <w:p w14:paraId="52740FC0" w14:textId="1BC600AD" w:rsidR="000E0289" w:rsidRPr="000E0289" w:rsidRDefault="000E0289" w:rsidP="000E0289">
      <w:pPr>
        <w:ind w:hanging="2"/>
        <w:jc w:val="both"/>
        <w:rPr>
          <w:rFonts w:ascii="Arial" w:eastAsia="Arial" w:hAnsi="Arial" w:cs="Arial"/>
        </w:rPr>
      </w:pPr>
      <w:r w:rsidRPr="000E0289">
        <w:rPr>
          <w:rFonts w:ascii="Arial" w:eastAsia="Arial" w:hAnsi="Arial" w:cs="Arial"/>
          <w:b/>
        </w:rPr>
        <w:t>SEGUNDO</w:t>
      </w:r>
      <w:r w:rsidRPr="000E0289">
        <w:rPr>
          <w:rFonts w:ascii="Arial" w:eastAsia="Arial" w:hAnsi="Arial" w:cs="Arial"/>
        </w:rPr>
        <w:t>.</w:t>
      </w:r>
      <w:r>
        <w:rPr>
          <w:rFonts w:ascii="Arial" w:eastAsia="Arial" w:hAnsi="Arial" w:cs="Arial"/>
        </w:rPr>
        <w:t>-</w:t>
      </w:r>
      <w:r w:rsidRPr="000E0289">
        <w:rPr>
          <w:rFonts w:ascii="Arial" w:eastAsia="Arial" w:hAnsi="Arial" w:cs="Arial"/>
        </w:rPr>
        <w:t xml:space="preserve"> Se instruye a la Dirección de Administración, así como a la Dirección de Patrimonio a que realice las gestiones necesarias, de conformidad con sus respectivas atribuciones, para formalizar la incorporación al Registro de Bienes Municipales de los bienes descritos en el punto primero de este decreto, así como los consecuentes procedimientos de supervisión, control y resguardo. </w:t>
      </w:r>
    </w:p>
    <w:p w14:paraId="498D2087" w14:textId="77777777" w:rsidR="000E0289" w:rsidRPr="000E0289" w:rsidRDefault="000E0289" w:rsidP="000E0289">
      <w:pPr>
        <w:ind w:hanging="2"/>
        <w:jc w:val="both"/>
        <w:rPr>
          <w:rFonts w:ascii="Arial" w:eastAsia="Arial" w:hAnsi="Arial" w:cs="Arial"/>
        </w:rPr>
      </w:pPr>
    </w:p>
    <w:p w14:paraId="4625A479" w14:textId="45CF74E9" w:rsidR="000E0289" w:rsidRPr="000E0289" w:rsidRDefault="000E0289" w:rsidP="000E0289">
      <w:pPr>
        <w:ind w:right="136" w:hanging="2"/>
        <w:jc w:val="both"/>
        <w:rPr>
          <w:rFonts w:ascii="Arial" w:eastAsia="Arial" w:hAnsi="Arial" w:cs="Arial"/>
          <w:color w:val="000000"/>
        </w:rPr>
      </w:pPr>
      <w:r w:rsidRPr="000E0289">
        <w:rPr>
          <w:rFonts w:ascii="Arial" w:eastAsia="Arial" w:hAnsi="Arial" w:cs="Arial"/>
          <w:b/>
        </w:rPr>
        <w:lastRenderedPageBreak/>
        <w:t>TERCERO</w:t>
      </w:r>
      <w:r w:rsidRPr="000E0289">
        <w:rPr>
          <w:rFonts w:ascii="Arial" w:eastAsia="Arial" w:hAnsi="Arial" w:cs="Arial"/>
        </w:rPr>
        <w:t>.</w:t>
      </w:r>
      <w:r>
        <w:rPr>
          <w:rFonts w:ascii="Arial" w:eastAsia="Arial" w:hAnsi="Arial" w:cs="Arial"/>
        </w:rPr>
        <w:t>-</w:t>
      </w:r>
      <w:r w:rsidRPr="000E0289">
        <w:rPr>
          <w:rFonts w:ascii="Arial" w:eastAsia="Arial" w:hAnsi="Arial" w:cs="Arial"/>
        </w:rPr>
        <w:t xml:space="preserve"> Se instruye </w:t>
      </w:r>
      <w:r w:rsidRPr="000E0289">
        <w:rPr>
          <w:rFonts w:ascii="Arial" w:eastAsia="Arial" w:hAnsi="Arial" w:cs="Arial"/>
          <w:color w:val="000000"/>
        </w:rPr>
        <w:t>a la Sindicatura para que, a través de la Dirección de lo Jurídico Consultivo, elabore el contrato de donación pura e irrevocable mencionado en el punto primero del presente decreto.</w:t>
      </w:r>
    </w:p>
    <w:p w14:paraId="2D239019" w14:textId="77777777" w:rsidR="000E0289" w:rsidRPr="000E0289" w:rsidRDefault="000E0289" w:rsidP="000E0289">
      <w:pPr>
        <w:ind w:hanging="2"/>
        <w:jc w:val="both"/>
        <w:rPr>
          <w:rFonts w:ascii="Arial" w:eastAsia="Arial" w:hAnsi="Arial" w:cs="Arial"/>
        </w:rPr>
      </w:pPr>
    </w:p>
    <w:p w14:paraId="485BD644" w14:textId="1C9FA945" w:rsidR="000E0289" w:rsidRPr="000E0289" w:rsidRDefault="000E0289" w:rsidP="000E0289">
      <w:pPr>
        <w:ind w:hanging="2"/>
        <w:jc w:val="both"/>
        <w:rPr>
          <w:rFonts w:ascii="Arial" w:eastAsia="Arial" w:hAnsi="Arial" w:cs="Arial"/>
        </w:rPr>
      </w:pPr>
      <w:r w:rsidRPr="000E0289">
        <w:rPr>
          <w:rFonts w:ascii="Arial" w:eastAsia="Arial" w:hAnsi="Arial" w:cs="Arial"/>
          <w:b/>
        </w:rPr>
        <w:t>CUARTO.</w:t>
      </w:r>
      <w:r>
        <w:rPr>
          <w:rFonts w:ascii="Arial" w:eastAsia="Arial" w:hAnsi="Arial" w:cs="Arial"/>
          <w:b/>
        </w:rPr>
        <w:t xml:space="preserve">- </w:t>
      </w:r>
      <w:r w:rsidRPr="000E0289">
        <w:rPr>
          <w:rFonts w:ascii="Arial" w:eastAsia="Arial" w:hAnsi="Arial" w:cs="Arial"/>
        </w:rPr>
        <w:t>Suscríbase la documentación necesaria por parte de la Presidenta Municipal, el Síndico y el Secretario General de este Ayuntamiento, para dar cumplimiento al presente decreto, de conformidad a sus atribuciones.</w:t>
      </w:r>
    </w:p>
    <w:p w14:paraId="0637B79D" w14:textId="77777777" w:rsidR="000E0289" w:rsidRPr="000E0289" w:rsidRDefault="000E0289" w:rsidP="000E0289">
      <w:pPr>
        <w:ind w:hanging="2"/>
        <w:jc w:val="both"/>
        <w:rPr>
          <w:rFonts w:ascii="Arial" w:eastAsia="Arial" w:hAnsi="Arial" w:cs="Arial"/>
        </w:rPr>
      </w:pPr>
    </w:p>
    <w:p w14:paraId="228BAB66" w14:textId="6CF3F72C" w:rsidR="000E0289" w:rsidRPr="000E0289" w:rsidRDefault="000E0289" w:rsidP="000E0289">
      <w:pPr>
        <w:ind w:hanging="2"/>
        <w:jc w:val="center"/>
        <w:rPr>
          <w:rFonts w:ascii="Arial" w:eastAsia="Arial" w:hAnsi="Arial" w:cs="Arial"/>
          <w:b/>
        </w:rPr>
      </w:pPr>
      <w:r w:rsidRPr="000E0289">
        <w:rPr>
          <w:rFonts w:ascii="Arial" w:eastAsia="Arial" w:hAnsi="Arial" w:cs="Arial"/>
          <w:b/>
        </w:rPr>
        <w:t>TRANSITORIOS</w:t>
      </w:r>
    </w:p>
    <w:p w14:paraId="633B25B8" w14:textId="77777777" w:rsidR="000E0289" w:rsidRPr="000E0289" w:rsidRDefault="000E0289" w:rsidP="000E0289">
      <w:pPr>
        <w:ind w:hanging="2"/>
        <w:jc w:val="center"/>
        <w:rPr>
          <w:rFonts w:ascii="Arial" w:eastAsia="Arial" w:hAnsi="Arial" w:cs="Arial"/>
          <w:b/>
        </w:rPr>
      </w:pPr>
    </w:p>
    <w:p w14:paraId="6F22F07D" w14:textId="4BD10892" w:rsidR="000E0289" w:rsidRPr="000E0289" w:rsidRDefault="000E0289" w:rsidP="000E0289">
      <w:pPr>
        <w:ind w:hanging="2"/>
        <w:jc w:val="both"/>
        <w:rPr>
          <w:rFonts w:ascii="Arial" w:eastAsia="Arial" w:hAnsi="Arial" w:cs="Arial"/>
        </w:rPr>
      </w:pPr>
      <w:r w:rsidRPr="000E0289">
        <w:rPr>
          <w:rFonts w:ascii="Arial" w:eastAsia="Arial" w:hAnsi="Arial" w:cs="Arial"/>
          <w:b/>
        </w:rPr>
        <w:t>PRIMERO.</w:t>
      </w:r>
      <w:r>
        <w:rPr>
          <w:rFonts w:ascii="Arial" w:eastAsia="Arial" w:hAnsi="Arial" w:cs="Arial"/>
          <w:b/>
        </w:rPr>
        <w:t>-</w:t>
      </w:r>
      <w:r w:rsidRPr="000E0289">
        <w:rPr>
          <w:rFonts w:ascii="Arial" w:eastAsia="Arial" w:hAnsi="Arial" w:cs="Arial"/>
        </w:rPr>
        <w:t xml:space="preserve"> Publíquese el presente decreto en la </w:t>
      </w:r>
      <w:r w:rsidRPr="000E0289">
        <w:rPr>
          <w:rFonts w:ascii="Arial" w:eastAsia="Arial" w:hAnsi="Arial" w:cs="Arial"/>
          <w:i/>
        </w:rPr>
        <w:t>Gaceta Municipal</w:t>
      </w:r>
      <w:r w:rsidRPr="000E0289">
        <w:rPr>
          <w:rFonts w:ascii="Arial" w:eastAsia="Arial" w:hAnsi="Arial" w:cs="Arial"/>
        </w:rPr>
        <w:t xml:space="preserve"> de Guadalajara.</w:t>
      </w:r>
    </w:p>
    <w:p w14:paraId="2A70D3C9" w14:textId="77777777" w:rsidR="000E0289" w:rsidRPr="000E0289" w:rsidRDefault="000E0289" w:rsidP="000E0289">
      <w:pPr>
        <w:ind w:hanging="2"/>
        <w:jc w:val="both"/>
        <w:rPr>
          <w:rFonts w:ascii="Arial" w:eastAsia="Arial" w:hAnsi="Arial" w:cs="Arial"/>
        </w:rPr>
      </w:pPr>
    </w:p>
    <w:p w14:paraId="4579A0E8" w14:textId="0E99095A" w:rsidR="000E0289" w:rsidRPr="000E0289" w:rsidRDefault="000E0289" w:rsidP="000E0289">
      <w:pPr>
        <w:ind w:hanging="2"/>
        <w:jc w:val="both"/>
        <w:rPr>
          <w:rFonts w:ascii="Arial" w:eastAsia="Arial" w:hAnsi="Arial" w:cs="Arial"/>
        </w:rPr>
      </w:pPr>
      <w:r w:rsidRPr="000E0289">
        <w:rPr>
          <w:rFonts w:ascii="Arial" w:eastAsia="Arial" w:hAnsi="Arial" w:cs="Arial"/>
          <w:b/>
        </w:rPr>
        <w:t>SEGUNDO.</w:t>
      </w:r>
      <w:r>
        <w:rPr>
          <w:rFonts w:ascii="Arial" w:eastAsia="Arial" w:hAnsi="Arial" w:cs="Arial"/>
          <w:b/>
        </w:rPr>
        <w:t>-</w:t>
      </w:r>
      <w:r w:rsidRPr="000E0289">
        <w:rPr>
          <w:rFonts w:ascii="Arial" w:eastAsia="Arial" w:hAnsi="Arial" w:cs="Arial"/>
        </w:rPr>
        <w:t xml:space="preserve"> El presente decreto entrará en vigor al día siguiente de su publicación en la </w:t>
      </w:r>
      <w:r w:rsidRPr="000E0289">
        <w:rPr>
          <w:rFonts w:ascii="Arial" w:eastAsia="Arial" w:hAnsi="Arial" w:cs="Arial"/>
          <w:i/>
        </w:rPr>
        <w:t>Gaceta Municipal</w:t>
      </w:r>
      <w:r w:rsidRPr="000E0289">
        <w:rPr>
          <w:rFonts w:ascii="Arial" w:eastAsia="Arial" w:hAnsi="Arial" w:cs="Arial"/>
        </w:rPr>
        <w:t xml:space="preserve"> de Guadalajara.</w:t>
      </w:r>
    </w:p>
    <w:p w14:paraId="661ECAC8" w14:textId="77777777" w:rsidR="000E0289" w:rsidRPr="000E0289" w:rsidRDefault="000E0289" w:rsidP="000E0289">
      <w:pPr>
        <w:ind w:hanging="2"/>
        <w:jc w:val="both"/>
        <w:rPr>
          <w:rFonts w:ascii="Arial" w:eastAsia="Arial" w:hAnsi="Arial" w:cs="Arial"/>
          <w:b/>
        </w:rPr>
      </w:pPr>
    </w:p>
    <w:p w14:paraId="46564714" w14:textId="0D99DD84" w:rsidR="000E0289" w:rsidRPr="000E0289" w:rsidRDefault="000E0289" w:rsidP="000E0289">
      <w:pPr>
        <w:ind w:hanging="2"/>
        <w:jc w:val="both"/>
        <w:rPr>
          <w:rFonts w:ascii="Arial" w:eastAsia="Arial" w:hAnsi="Arial" w:cs="Arial"/>
        </w:rPr>
      </w:pPr>
      <w:r w:rsidRPr="000E0289">
        <w:rPr>
          <w:rFonts w:ascii="Arial" w:eastAsia="Arial" w:hAnsi="Arial" w:cs="Arial"/>
          <w:b/>
        </w:rPr>
        <w:t>TERCERO.</w:t>
      </w:r>
      <w:r>
        <w:rPr>
          <w:rFonts w:ascii="Arial" w:eastAsia="Arial" w:hAnsi="Arial" w:cs="Arial"/>
          <w:b/>
        </w:rPr>
        <w:t>-</w:t>
      </w:r>
      <w:r w:rsidRPr="000E0289">
        <w:rPr>
          <w:rFonts w:ascii="Arial" w:eastAsia="Arial" w:hAnsi="Arial" w:cs="Arial"/>
          <w:b/>
        </w:rPr>
        <w:t xml:space="preserve"> </w:t>
      </w:r>
      <w:r w:rsidRPr="000E0289">
        <w:rPr>
          <w:rFonts w:ascii="Arial" w:eastAsia="Arial" w:hAnsi="Arial" w:cs="Arial"/>
        </w:rPr>
        <w:t xml:space="preserve">Notifíquese a la Sindicatura, Tesorería y Contraloría Ciudadana para las acciones a que haya lugar. </w:t>
      </w:r>
    </w:p>
    <w:p w14:paraId="76F19DBC" w14:textId="77777777" w:rsidR="000E0289" w:rsidRPr="000E0289" w:rsidRDefault="000E0289" w:rsidP="000E0289">
      <w:pPr>
        <w:tabs>
          <w:tab w:val="left" w:pos="2918"/>
        </w:tabs>
        <w:ind w:hanging="2"/>
        <w:jc w:val="both"/>
        <w:rPr>
          <w:rFonts w:ascii="Arial" w:eastAsia="Arial" w:hAnsi="Arial" w:cs="Arial"/>
        </w:rPr>
      </w:pPr>
      <w:r w:rsidRPr="000E0289">
        <w:rPr>
          <w:rFonts w:ascii="Arial" w:eastAsia="Arial" w:hAnsi="Arial" w:cs="Arial"/>
        </w:rPr>
        <w:tab/>
      </w:r>
    </w:p>
    <w:p w14:paraId="2E3D1C79" w14:textId="69F98114" w:rsidR="000E0289" w:rsidRPr="000E0289" w:rsidRDefault="000E0289" w:rsidP="000E0289">
      <w:pPr>
        <w:ind w:hanging="2"/>
        <w:jc w:val="both"/>
        <w:rPr>
          <w:rFonts w:ascii="Arial" w:eastAsia="Arial" w:hAnsi="Arial" w:cs="Arial"/>
          <w:b/>
        </w:rPr>
      </w:pPr>
      <w:r w:rsidRPr="000E0289">
        <w:rPr>
          <w:rFonts w:ascii="Arial" w:eastAsia="Arial" w:hAnsi="Arial" w:cs="Arial"/>
          <w:b/>
        </w:rPr>
        <w:t>CUARTO.</w:t>
      </w:r>
      <w:r>
        <w:rPr>
          <w:rFonts w:ascii="Arial" w:eastAsia="Arial" w:hAnsi="Arial" w:cs="Arial"/>
          <w:b/>
        </w:rPr>
        <w:t>-</w:t>
      </w:r>
      <w:r w:rsidRPr="000E0289">
        <w:rPr>
          <w:rFonts w:ascii="Arial" w:eastAsia="Arial" w:hAnsi="Arial" w:cs="Arial"/>
          <w:b/>
        </w:rPr>
        <w:t xml:space="preserve"> </w:t>
      </w:r>
      <w:r w:rsidRPr="000E0289">
        <w:rPr>
          <w:rFonts w:ascii="Arial" w:eastAsia="Arial" w:hAnsi="Arial" w:cs="Arial"/>
        </w:rPr>
        <w:t xml:space="preserve">Notifíquese el presente decreto por conducto de su representante legal a la persona moral Servicios AGAC S.A. de C.V, para los efectos correspondientes. </w:t>
      </w:r>
    </w:p>
    <w:p w14:paraId="797A2C70" w14:textId="77777777" w:rsidR="000E0289" w:rsidRPr="000E0289" w:rsidRDefault="000E0289" w:rsidP="000E0289">
      <w:pPr>
        <w:ind w:hanging="2"/>
        <w:jc w:val="both"/>
        <w:rPr>
          <w:rFonts w:ascii="Arial" w:eastAsia="Arial" w:hAnsi="Arial" w:cs="Arial"/>
          <w:b/>
        </w:rPr>
      </w:pPr>
    </w:p>
    <w:p w14:paraId="5F07C6C3" w14:textId="61FD7951" w:rsidR="000E0289" w:rsidRPr="000E0289" w:rsidRDefault="000E0289" w:rsidP="000E0289">
      <w:pPr>
        <w:ind w:hanging="2"/>
        <w:jc w:val="both"/>
        <w:rPr>
          <w:rFonts w:ascii="Arial" w:eastAsia="Arial" w:hAnsi="Arial" w:cs="Arial"/>
        </w:rPr>
      </w:pPr>
      <w:r w:rsidRPr="000E0289">
        <w:rPr>
          <w:rFonts w:ascii="Arial" w:eastAsia="Arial" w:hAnsi="Arial" w:cs="Arial"/>
          <w:b/>
        </w:rPr>
        <w:t>QUINTO.</w:t>
      </w:r>
      <w:r>
        <w:rPr>
          <w:rFonts w:ascii="Arial" w:eastAsia="Arial" w:hAnsi="Arial" w:cs="Arial"/>
          <w:b/>
        </w:rPr>
        <w:t>-</w:t>
      </w:r>
      <w:r w:rsidRPr="000E0289">
        <w:rPr>
          <w:rFonts w:ascii="Arial" w:eastAsia="Arial" w:hAnsi="Arial" w:cs="Arial"/>
        </w:rPr>
        <w:t xml:space="preserve"> Notifíquese a las Direcciones de Administración, de Patrimonio, de Movilidad y Transporte para los efectos a que haya lugar.</w:t>
      </w:r>
    </w:p>
    <w:p w14:paraId="48610D44" w14:textId="77777777" w:rsidR="000E0289" w:rsidRPr="000E0289" w:rsidRDefault="000E0289" w:rsidP="000E0289">
      <w:pPr>
        <w:jc w:val="both"/>
        <w:rPr>
          <w:rFonts w:ascii="Arial" w:eastAsia="Arial" w:hAnsi="Arial" w:cs="Arial"/>
        </w:rPr>
      </w:pPr>
    </w:p>
    <w:p w14:paraId="34B72A91" w14:textId="1B6CD239" w:rsidR="00CB3220" w:rsidRDefault="000E0289" w:rsidP="000E0289">
      <w:pPr>
        <w:ind w:hanging="2"/>
        <w:jc w:val="both"/>
        <w:rPr>
          <w:rFonts w:ascii="Arial" w:eastAsia="Arial" w:hAnsi="Arial" w:cs="Arial"/>
        </w:rPr>
      </w:pPr>
      <w:r w:rsidRPr="000E0289">
        <w:rPr>
          <w:rFonts w:ascii="Arial" w:eastAsia="Arial" w:hAnsi="Arial" w:cs="Arial"/>
          <w:b/>
        </w:rPr>
        <w:t>SEXTO.</w:t>
      </w:r>
      <w:r>
        <w:rPr>
          <w:rFonts w:ascii="Arial" w:eastAsia="Arial" w:hAnsi="Arial" w:cs="Arial"/>
          <w:b/>
        </w:rPr>
        <w:t>-</w:t>
      </w:r>
      <w:r w:rsidRPr="000E0289">
        <w:rPr>
          <w:rFonts w:ascii="Arial" w:eastAsia="Arial" w:hAnsi="Arial" w:cs="Arial"/>
        </w:rPr>
        <w:t xml:space="preserve"> Ejecútese el presente decreto de Ayuntamiento, en un término perentorio de 30 treinta días hábiles, contados a partir de la publicación en la </w:t>
      </w:r>
      <w:r w:rsidRPr="000E0289">
        <w:rPr>
          <w:rFonts w:ascii="Arial" w:eastAsia="Arial" w:hAnsi="Arial" w:cs="Arial"/>
          <w:i/>
        </w:rPr>
        <w:t>Gaceta Municipal</w:t>
      </w:r>
      <w:r w:rsidRPr="000E0289">
        <w:rPr>
          <w:rFonts w:ascii="Arial" w:eastAsia="Arial" w:hAnsi="Arial" w:cs="Arial"/>
        </w:rPr>
        <w:t xml:space="preserve"> de Guadalajara.</w:t>
      </w:r>
    </w:p>
    <w:p w14:paraId="38C98D04" w14:textId="77777777" w:rsidR="000E0289" w:rsidRPr="000E0289" w:rsidRDefault="000E0289" w:rsidP="000E0289">
      <w:pPr>
        <w:ind w:hanging="2"/>
        <w:jc w:val="both"/>
        <w:rPr>
          <w:rFonts w:ascii="Arial" w:eastAsia="Arial" w:hAnsi="Arial" w:cs="Arial"/>
        </w:rPr>
      </w:pPr>
    </w:p>
    <w:p w14:paraId="71E8CC19" w14:textId="4A1D60C9" w:rsidR="00CB3220" w:rsidRPr="00F17D7F" w:rsidRDefault="00D12CA5" w:rsidP="00F17D7F">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CB3220" w:rsidRPr="00CB3220">
        <w:rPr>
          <w:rFonts w:ascii="Arial" w:hAnsi="Arial" w:cs="Arial"/>
          <w:b/>
          <w:sz w:val="24"/>
          <w:szCs w:val="24"/>
          <w:lang w:val="es-ES_tradnl" w:eastAsia="es-ES"/>
        </w:rPr>
        <w:t xml:space="preserve">Presidenta Municipal: </w:t>
      </w:r>
      <w:r w:rsidR="00CB3220" w:rsidRPr="00D12CA5">
        <w:rPr>
          <w:rFonts w:ascii="Arial" w:hAnsi="Arial" w:cs="Arial"/>
          <w:bCs/>
          <w:sz w:val="24"/>
          <w:szCs w:val="24"/>
          <w:lang w:val="es-ES_tradnl" w:eastAsia="es-ES"/>
        </w:rPr>
        <w:t xml:space="preserve">Están a su consideración los dictámenes enlistados en el orden del día con los números del 16 al 21, solicitando al Secretario General elabore el registro de quienes deseen intervenir y el número de dictamen al cual se referirán, recordando que son hasta 3 intervenciones a favor y 3 en contra y no mayores a 5 minutos de conformidad al artículo 78 del </w:t>
      </w:r>
      <w:r w:rsidR="00CB3220" w:rsidRPr="00F17D7F">
        <w:rPr>
          <w:rFonts w:ascii="Arial" w:hAnsi="Arial" w:cs="Arial"/>
          <w:bCs/>
          <w:sz w:val="24"/>
          <w:szCs w:val="24"/>
          <w:lang w:val="es-ES_tradnl" w:eastAsia="es-ES"/>
        </w:rPr>
        <w:t xml:space="preserve">Código de Gobierno del Municipio de Guadalajara. </w:t>
      </w:r>
    </w:p>
    <w:p w14:paraId="19A83A93" w14:textId="1E657BFB" w:rsidR="00CB3220" w:rsidRPr="00F17D7F" w:rsidRDefault="00CB3220" w:rsidP="00F17D7F">
      <w:pPr>
        <w:jc w:val="both"/>
        <w:rPr>
          <w:rFonts w:ascii="Arial" w:hAnsi="Arial" w:cs="Arial"/>
          <w:bCs/>
          <w:sz w:val="24"/>
          <w:szCs w:val="24"/>
        </w:rPr>
      </w:pPr>
    </w:p>
    <w:p w14:paraId="073C14DB" w14:textId="75886A92" w:rsidR="00F17D7F" w:rsidRPr="00F17D7F" w:rsidRDefault="00F17D7F" w:rsidP="00F17D7F">
      <w:pPr>
        <w:jc w:val="both"/>
        <w:rPr>
          <w:rFonts w:ascii="Arial" w:hAnsi="Arial" w:cs="Arial"/>
          <w:sz w:val="24"/>
          <w:szCs w:val="24"/>
        </w:rPr>
      </w:pPr>
      <w:r w:rsidRPr="00F17D7F">
        <w:rPr>
          <w:rFonts w:ascii="Arial" w:eastAsia="Calibri" w:hAnsi="Arial" w:cs="Arial"/>
          <w:sz w:val="24"/>
          <w:szCs w:val="24"/>
        </w:rPr>
        <w:t>Solo quiero confirmar, se registra</w:t>
      </w:r>
      <w:r w:rsidR="00295E5D">
        <w:rPr>
          <w:rFonts w:ascii="Arial" w:eastAsia="Calibri" w:hAnsi="Arial" w:cs="Arial"/>
          <w:sz w:val="24"/>
          <w:szCs w:val="24"/>
        </w:rPr>
        <w:t>n</w:t>
      </w:r>
      <w:r w:rsidRPr="00F17D7F">
        <w:rPr>
          <w:rFonts w:ascii="Arial" w:eastAsia="Calibri" w:hAnsi="Arial" w:cs="Arial"/>
          <w:sz w:val="24"/>
          <w:szCs w:val="24"/>
        </w:rPr>
        <w:t xml:space="preserve"> para separación de votación l</w:t>
      </w:r>
      <w:r w:rsidR="00295E5D">
        <w:rPr>
          <w:rFonts w:ascii="Arial" w:eastAsia="Calibri" w:hAnsi="Arial" w:cs="Arial"/>
          <w:sz w:val="24"/>
          <w:szCs w:val="24"/>
        </w:rPr>
        <w:t>os</w:t>
      </w:r>
      <w:r w:rsidRPr="00F17D7F">
        <w:rPr>
          <w:rFonts w:ascii="Arial" w:eastAsia="Calibri" w:hAnsi="Arial" w:cs="Arial"/>
          <w:sz w:val="24"/>
          <w:szCs w:val="24"/>
        </w:rPr>
        <w:t xml:space="preserve"> dict</w:t>
      </w:r>
      <w:r w:rsidR="00295E5D">
        <w:rPr>
          <w:rFonts w:ascii="Arial" w:eastAsia="Calibri" w:hAnsi="Arial" w:cs="Arial"/>
          <w:sz w:val="24"/>
          <w:szCs w:val="24"/>
        </w:rPr>
        <w:t>á</w:t>
      </w:r>
      <w:r w:rsidRPr="00F17D7F">
        <w:rPr>
          <w:rFonts w:ascii="Arial" w:eastAsia="Calibri" w:hAnsi="Arial" w:cs="Arial"/>
          <w:sz w:val="24"/>
          <w:szCs w:val="24"/>
        </w:rPr>
        <w:t>men</w:t>
      </w:r>
      <w:r w:rsidR="00295E5D">
        <w:rPr>
          <w:rFonts w:ascii="Arial" w:eastAsia="Calibri" w:hAnsi="Arial" w:cs="Arial"/>
          <w:sz w:val="24"/>
          <w:szCs w:val="24"/>
        </w:rPr>
        <w:t>es</w:t>
      </w:r>
      <w:r w:rsidRPr="00F17D7F">
        <w:rPr>
          <w:rFonts w:ascii="Arial" w:eastAsia="Calibri" w:hAnsi="Arial" w:cs="Arial"/>
          <w:sz w:val="24"/>
          <w:szCs w:val="24"/>
        </w:rPr>
        <w:t xml:space="preserve"> con el número 19 y con el número 21. No se separa</w:t>
      </w:r>
      <w:r w:rsidR="00295E5D">
        <w:rPr>
          <w:rFonts w:ascii="Arial" w:eastAsia="Calibri" w:hAnsi="Arial" w:cs="Arial"/>
          <w:sz w:val="24"/>
          <w:szCs w:val="24"/>
        </w:rPr>
        <w:t>n los</w:t>
      </w:r>
      <w:r w:rsidRPr="00F17D7F">
        <w:rPr>
          <w:rFonts w:ascii="Arial" w:eastAsia="Calibri" w:hAnsi="Arial" w:cs="Arial"/>
          <w:sz w:val="24"/>
          <w:szCs w:val="24"/>
        </w:rPr>
        <w:t xml:space="preserve"> dict</w:t>
      </w:r>
      <w:r w:rsidR="00295E5D">
        <w:rPr>
          <w:rFonts w:ascii="Arial" w:eastAsia="Calibri" w:hAnsi="Arial" w:cs="Arial"/>
          <w:sz w:val="24"/>
          <w:szCs w:val="24"/>
        </w:rPr>
        <w:t>á</w:t>
      </w:r>
      <w:r w:rsidRPr="00F17D7F">
        <w:rPr>
          <w:rFonts w:ascii="Arial" w:eastAsia="Calibri" w:hAnsi="Arial" w:cs="Arial"/>
          <w:sz w:val="24"/>
          <w:szCs w:val="24"/>
        </w:rPr>
        <w:t>men</w:t>
      </w:r>
      <w:r w:rsidR="00295E5D">
        <w:rPr>
          <w:rFonts w:ascii="Arial" w:eastAsia="Calibri" w:hAnsi="Arial" w:cs="Arial"/>
          <w:sz w:val="24"/>
          <w:szCs w:val="24"/>
        </w:rPr>
        <w:t>es</w:t>
      </w:r>
      <w:r w:rsidRPr="00F17D7F">
        <w:rPr>
          <w:rFonts w:ascii="Arial" w:eastAsia="Calibri" w:hAnsi="Arial" w:cs="Arial"/>
          <w:sz w:val="24"/>
          <w:szCs w:val="24"/>
        </w:rPr>
        <w:t xml:space="preserve"> 16, 17, 18 y 20.</w:t>
      </w:r>
    </w:p>
    <w:p w14:paraId="26F8DA45" w14:textId="77777777" w:rsidR="00F17D7F" w:rsidRPr="00F17D7F" w:rsidRDefault="00F17D7F" w:rsidP="00F17D7F">
      <w:pPr>
        <w:jc w:val="both"/>
        <w:rPr>
          <w:rFonts w:ascii="Arial" w:hAnsi="Arial" w:cs="Arial"/>
          <w:sz w:val="24"/>
          <w:szCs w:val="24"/>
        </w:rPr>
      </w:pPr>
    </w:p>
    <w:p w14:paraId="33DA5233" w14:textId="2D4822BF" w:rsidR="00F17D7F" w:rsidRPr="00F17D7F" w:rsidRDefault="00F17D7F" w:rsidP="00F17D7F">
      <w:pPr>
        <w:jc w:val="both"/>
        <w:rPr>
          <w:rFonts w:ascii="Arial" w:hAnsi="Arial" w:cs="Arial"/>
          <w:sz w:val="24"/>
          <w:szCs w:val="24"/>
        </w:rPr>
      </w:pPr>
      <w:r w:rsidRPr="00F17D7F">
        <w:rPr>
          <w:rFonts w:ascii="Arial" w:eastAsia="Calibri" w:hAnsi="Arial" w:cs="Arial"/>
          <w:sz w:val="24"/>
          <w:szCs w:val="24"/>
        </w:rPr>
        <w:t>Repito, dict</w:t>
      </w:r>
      <w:r w:rsidR="00295E5D">
        <w:rPr>
          <w:rFonts w:ascii="Arial" w:eastAsia="Calibri" w:hAnsi="Arial" w:cs="Arial"/>
          <w:sz w:val="24"/>
          <w:szCs w:val="24"/>
        </w:rPr>
        <w:t>á</w:t>
      </w:r>
      <w:r w:rsidRPr="00F17D7F">
        <w:rPr>
          <w:rFonts w:ascii="Arial" w:eastAsia="Calibri" w:hAnsi="Arial" w:cs="Arial"/>
          <w:sz w:val="24"/>
          <w:szCs w:val="24"/>
        </w:rPr>
        <w:t>men</w:t>
      </w:r>
      <w:r w:rsidR="00295E5D">
        <w:rPr>
          <w:rFonts w:ascii="Arial" w:eastAsia="Calibri" w:hAnsi="Arial" w:cs="Arial"/>
          <w:sz w:val="24"/>
          <w:szCs w:val="24"/>
        </w:rPr>
        <w:t>es</w:t>
      </w:r>
      <w:r w:rsidRPr="00F17D7F">
        <w:rPr>
          <w:rFonts w:ascii="Arial" w:eastAsia="Calibri" w:hAnsi="Arial" w:cs="Arial"/>
          <w:sz w:val="24"/>
          <w:szCs w:val="24"/>
        </w:rPr>
        <w:t xml:space="preserve"> 16, 17, 18 y 20, por lo cual van a ser votados en paquete. Y se separan el 19 y el 21. Han sido registrados como oradores la </w:t>
      </w:r>
      <w:r w:rsidR="00295E5D">
        <w:rPr>
          <w:rFonts w:ascii="Arial" w:eastAsia="Calibri" w:hAnsi="Arial" w:cs="Arial"/>
          <w:sz w:val="24"/>
          <w:szCs w:val="24"/>
        </w:rPr>
        <w:t>r</w:t>
      </w:r>
      <w:r w:rsidRPr="00F17D7F">
        <w:rPr>
          <w:rFonts w:ascii="Arial" w:eastAsia="Calibri" w:hAnsi="Arial" w:cs="Arial"/>
          <w:sz w:val="24"/>
          <w:szCs w:val="24"/>
        </w:rPr>
        <w:t xml:space="preserve">egidora Diana González y el </w:t>
      </w:r>
      <w:r w:rsidR="00295E5D">
        <w:rPr>
          <w:rFonts w:ascii="Arial" w:eastAsia="Calibri" w:hAnsi="Arial" w:cs="Arial"/>
          <w:sz w:val="24"/>
          <w:szCs w:val="24"/>
        </w:rPr>
        <w:t>r</w:t>
      </w:r>
      <w:r w:rsidRPr="00F17D7F">
        <w:rPr>
          <w:rFonts w:ascii="Arial" w:eastAsia="Calibri" w:hAnsi="Arial" w:cs="Arial"/>
          <w:sz w:val="24"/>
          <w:szCs w:val="24"/>
        </w:rPr>
        <w:t>egidor José María.</w:t>
      </w:r>
    </w:p>
    <w:p w14:paraId="59902CCB" w14:textId="77777777" w:rsidR="00F17D7F" w:rsidRPr="00F17D7F" w:rsidRDefault="00F17D7F" w:rsidP="00F17D7F">
      <w:pPr>
        <w:jc w:val="both"/>
        <w:rPr>
          <w:rFonts w:ascii="Arial" w:hAnsi="Arial" w:cs="Arial"/>
          <w:sz w:val="24"/>
          <w:szCs w:val="24"/>
        </w:rPr>
      </w:pPr>
    </w:p>
    <w:p w14:paraId="0B133F6A" w14:textId="3A5A9465" w:rsidR="00F17D7F" w:rsidRPr="00F17D7F" w:rsidRDefault="00F17D7F" w:rsidP="00F17D7F">
      <w:pPr>
        <w:jc w:val="both"/>
        <w:rPr>
          <w:rFonts w:ascii="Arial" w:hAnsi="Arial" w:cs="Arial"/>
          <w:sz w:val="24"/>
          <w:szCs w:val="24"/>
        </w:rPr>
      </w:pPr>
      <w:r w:rsidRPr="00F17D7F">
        <w:rPr>
          <w:rFonts w:ascii="Arial" w:eastAsia="Calibri" w:hAnsi="Arial" w:cs="Arial"/>
          <w:sz w:val="24"/>
          <w:szCs w:val="24"/>
        </w:rPr>
        <w:t xml:space="preserve">Se les concede hasta por 5 minutos primero al </w:t>
      </w:r>
      <w:r w:rsidR="00295E5D">
        <w:rPr>
          <w:rFonts w:ascii="Arial" w:eastAsia="Calibri" w:hAnsi="Arial" w:cs="Arial"/>
          <w:sz w:val="24"/>
          <w:szCs w:val="24"/>
        </w:rPr>
        <w:t>r</w:t>
      </w:r>
      <w:r w:rsidRPr="00F17D7F">
        <w:rPr>
          <w:rFonts w:ascii="Arial" w:eastAsia="Calibri" w:hAnsi="Arial" w:cs="Arial"/>
          <w:sz w:val="24"/>
          <w:szCs w:val="24"/>
        </w:rPr>
        <w:t>egidor José María. En lo general participar</w:t>
      </w:r>
      <w:r w:rsidR="00295E5D">
        <w:rPr>
          <w:rFonts w:ascii="Arial" w:eastAsia="Calibri" w:hAnsi="Arial" w:cs="Arial"/>
          <w:sz w:val="24"/>
          <w:szCs w:val="24"/>
        </w:rPr>
        <w:t>á</w:t>
      </w:r>
      <w:r w:rsidRPr="00F17D7F">
        <w:rPr>
          <w:rFonts w:ascii="Arial" w:eastAsia="Calibri" w:hAnsi="Arial" w:cs="Arial"/>
          <w:sz w:val="24"/>
          <w:szCs w:val="24"/>
        </w:rPr>
        <w:t xml:space="preserve">n </w:t>
      </w:r>
      <w:r w:rsidR="00295E5D">
        <w:rPr>
          <w:rFonts w:ascii="Arial" w:eastAsia="Calibri" w:hAnsi="Arial" w:cs="Arial"/>
          <w:sz w:val="24"/>
          <w:szCs w:val="24"/>
        </w:rPr>
        <w:t xml:space="preserve">en </w:t>
      </w:r>
      <w:r w:rsidRPr="00F17D7F">
        <w:rPr>
          <w:rFonts w:ascii="Arial" w:eastAsia="Calibri" w:hAnsi="Arial" w:cs="Arial"/>
          <w:sz w:val="24"/>
          <w:szCs w:val="24"/>
        </w:rPr>
        <w:t>el 21. En el siguiente bloque.</w:t>
      </w:r>
    </w:p>
    <w:p w14:paraId="7C748CE9" w14:textId="77777777" w:rsidR="00F17D7F" w:rsidRPr="00F17D7F" w:rsidRDefault="00F17D7F" w:rsidP="00F17D7F">
      <w:pPr>
        <w:jc w:val="both"/>
        <w:rPr>
          <w:rFonts w:ascii="Arial" w:hAnsi="Arial" w:cs="Arial"/>
          <w:sz w:val="24"/>
          <w:szCs w:val="24"/>
        </w:rPr>
      </w:pPr>
    </w:p>
    <w:p w14:paraId="659C47F3" w14:textId="3613D5EF" w:rsidR="00F17D7F" w:rsidRPr="00F17D7F" w:rsidRDefault="00F17D7F" w:rsidP="00F17D7F">
      <w:pPr>
        <w:jc w:val="both"/>
        <w:rPr>
          <w:rFonts w:ascii="Arial" w:eastAsia="Calibri" w:hAnsi="Arial" w:cs="Arial"/>
          <w:sz w:val="24"/>
          <w:szCs w:val="24"/>
        </w:rPr>
      </w:pPr>
      <w:r w:rsidRPr="00F17D7F">
        <w:rPr>
          <w:rFonts w:ascii="Arial" w:eastAsia="Calibri" w:hAnsi="Arial" w:cs="Arial"/>
          <w:sz w:val="24"/>
          <w:szCs w:val="24"/>
        </w:rPr>
        <w:t>Solo repito, entonces se separa</w:t>
      </w:r>
      <w:r w:rsidR="00295E5D">
        <w:rPr>
          <w:rFonts w:ascii="Arial" w:eastAsia="Calibri" w:hAnsi="Arial" w:cs="Arial"/>
          <w:sz w:val="24"/>
          <w:szCs w:val="24"/>
        </w:rPr>
        <w:t>n</w:t>
      </w:r>
      <w:r w:rsidRPr="00F17D7F">
        <w:rPr>
          <w:rFonts w:ascii="Arial" w:eastAsia="Calibri" w:hAnsi="Arial" w:cs="Arial"/>
          <w:sz w:val="24"/>
          <w:szCs w:val="24"/>
        </w:rPr>
        <w:t xml:space="preserve"> para votación l</w:t>
      </w:r>
      <w:r w:rsidR="00295E5D">
        <w:rPr>
          <w:rFonts w:ascii="Arial" w:eastAsia="Calibri" w:hAnsi="Arial" w:cs="Arial"/>
          <w:sz w:val="24"/>
          <w:szCs w:val="24"/>
        </w:rPr>
        <w:t>os</w:t>
      </w:r>
      <w:r w:rsidRPr="00F17D7F">
        <w:rPr>
          <w:rFonts w:ascii="Arial" w:eastAsia="Calibri" w:hAnsi="Arial" w:cs="Arial"/>
          <w:sz w:val="24"/>
          <w:szCs w:val="24"/>
        </w:rPr>
        <w:t xml:space="preserve"> número 19 y 21. Y en conjunto 16, 17, 18, 20. Y solo hará uso de la voz la </w:t>
      </w:r>
      <w:r w:rsidR="00295E5D">
        <w:rPr>
          <w:rFonts w:ascii="Arial" w:eastAsia="Calibri" w:hAnsi="Arial" w:cs="Arial"/>
          <w:sz w:val="24"/>
          <w:szCs w:val="24"/>
        </w:rPr>
        <w:t>r</w:t>
      </w:r>
      <w:r w:rsidRPr="00F17D7F">
        <w:rPr>
          <w:rFonts w:ascii="Arial" w:eastAsia="Calibri" w:hAnsi="Arial" w:cs="Arial"/>
          <w:sz w:val="24"/>
          <w:szCs w:val="24"/>
        </w:rPr>
        <w:t xml:space="preserve">egidora Diana en lo </w:t>
      </w:r>
      <w:r w:rsidRPr="00F17D7F">
        <w:rPr>
          <w:rFonts w:ascii="Arial" w:eastAsia="Calibri" w:hAnsi="Arial" w:cs="Arial"/>
          <w:sz w:val="24"/>
          <w:szCs w:val="24"/>
        </w:rPr>
        <w:lastRenderedPageBreak/>
        <w:t xml:space="preserve">general para el dictamen número 20, por lo cual se le da el uso de la voz hasta por 5 minutos. </w:t>
      </w:r>
    </w:p>
    <w:p w14:paraId="6FAEC6BA" w14:textId="77777777" w:rsidR="00F17D7F" w:rsidRPr="00F17D7F" w:rsidRDefault="00F17D7F" w:rsidP="00F17D7F">
      <w:pPr>
        <w:jc w:val="both"/>
        <w:rPr>
          <w:rFonts w:ascii="Arial" w:eastAsia="Calibri" w:hAnsi="Arial" w:cs="Arial"/>
          <w:sz w:val="24"/>
          <w:szCs w:val="24"/>
        </w:rPr>
      </w:pPr>
    </w:p>
    <w:p w14:paraId="37F7CE75" w14:textId="3A5EE4DF" w:rsidR="00F17D7F" w:rsidRPr="00F17D7F" w:rsidRDefault="00F17D7F" w:rsidP="00F17D7F">
      <w:pPr>
        <w:jc w:val="both"/>
        <w:rPr>
          <w:rFonts w:ascii="Arial" w:hAnsi="Arial" w:cs="Arial"/>
          <w:sz w:val="24"/>
          <w:szCs w:val="24"/>
        </w:rPr>
      </w:pPr>
      <w:r w:rsidRPr="00F17D7F">
        <w:rPr>
          <w:rFonts w:ascii="Arial" w:eastAsia="Calibri" w:hAnsi="Arial" w:cs="Arial"/>
          <w:b/>
          <w:bCs/>
          <w:sz w:val="24"/>
          <w:szCs w:val="24"/>
        </w:rPr>
        <w:t xml:space="preserve">La Regidora Diana Araceli González Martínez: </w:t>
      </w:r>
      <w:r w:rsidRPr="00F17D7F">
        <w:rPr>
          <w:rFonts w:ascii="Arial" w:eastAsia="Calibri" w:hAnsi="Arial" w:cs="Arial"/>
          <w:sz w:val="24"/>
          <w:szCs w:val="24"/>
        </w:rPr>
        <w:t xml:space="preserve">Gracias Presidenta. Me permito someter a su consideración la justificación para la suscripción del convenio entre el </w:t>
      </w:r>
      <w:r w:rsidR="00295E5D">
        <w:rPr>
          <w:rFonts w:ascii="Arial" w:eastAsia="Calibri" w:hAnsi="Arial" w:cs="Arial"/>
          <w:sz w:val="24"/>
          <w:szCs w:val="24"/>
        </w:rPr>
        <w:t>M</w:t>
      </w:r>
      <w:r w:rsidRPr="00F17D7F">
        <w:rPr>
          <w:rFonts w:ascii="Arial" w:eastAsia="Calibri" w:hAnsi="Arial" w:cs="Arial"/>
          <w:sz w:val="24"/>
          <w:szCs w:val="24"/>
        </w:rPr>
        <w:t>unicipio de Guadalajara y la Secretaría de Turismo del Estado de Jalisco en el marco del programa de apoyo y difusión de rutas turísticas.</w:t>
      </w:r>
    </w:p>
    <w:p w14:paraId="38B84096" w14:textId="77777777" w:rsidR="00F17D7F" w:rsidRPr="00F17D7F" w:rsidRDefault="00F17D7F" w:rsidP="00F17D7F">
      <w:pPr>
        <w:jc w:val="both"/>
        <w:rPr>
          <w:rFonts w:ascii="Arial" w:hAnsi="Arial" w:cs="Arial"/>
          <w:sz w:val="24"/>
          <w:szCs w:val="24"/>
        </w:rPr>
      </w:pPr>
    </w:p>
    <w:p w14:paraId="59AA9792" w14:textId="77777777" w:rsidR="00F17D7F" w:rsidRPr="00F17D7F" w:rsidRDefault="00F17D7F" w:rsidP="00F17D7F">
      <w:pPr>
        <w:jc w:val="both"/>
        <w:rPr>
          <w:rFonts w:ascii="Arial" w:eastAsia="Calibri" w:hAnsi="Arial" w:cs="Arial"/>
          <w:sz w:val="24"/>
          <w:szCs w:val="24"/>
        </w:rPr>
      </w:pPr>
      <w:r w:rsidRPr="00F17D7F">
        <w:rPr>
          <w:rFonts w:ascii="Arial" w:eastAsia="Calibri" w:hAnsi="Arial" w:cs="Arial"/>
          <w:sz w:val="24"/>
          <w:szCs w:val="24"/>
        </w:rPr>
        <w:t>Este convenio responde a la necesidad de fortalecer el desarrollo turístico local y regional aprovechando el impacto positivo que el turismo genera en la economía, la cultura y la calidad de vida de nuestra población.</w:t>
      </w:r>
    </w:p>
    <w:p w14:paraId="1FF628DC" w14:textId="77777777" w:rsidR="00F17D7F" w:rsidRPr="00F17D7F" w:rsidRDefault="00F17D7F" w:rsidP="00F17D7F">
      <w:pPr>
        <w:jc w:val="both"/>
        <w:rPr>
          <w:rFonts w:ascii="Arial" w:eastAsia="Calibri" w:hAnsi="Arial" w:cs="Arial"/>
          <w:sz w:val="24"/>
          <w:szCs w:val="24"/>
        </w:rPr>
      </w:pPr>
    </w:p>
    <w:p w14:paraId="629486ED" w14:textId="77777777" w:rsidR="00F17D7F" w:rsidRPr="00F17D7F" w:rsidRDefault="00F17D7F" w:rsidP="00F17D7F">
      <w:pPr>
        <w:jc w:val="both"/>
        <w:rPr>
          <w:rFonts w:ascii="Arial" w:eastAsia="Calibri" w:hAnsi="Arial" w:cs="Arial"/>
          <w:sz w:val="24"/>
          <w:szCs w:val="24"/>
        </w:rPr>
      </w:pPr>
      <w:r w:rsidRPr="00F17D7F">
        <w:rPr>
          <w:rFonts w:ascii="Arial" w:eastAsia="Calibri" w:hAnsi="Arial" w:cs="Arial"/>
          <w:sz w:val="24"/>
          <w:szCs w:val="24"/>
        </w:rPr>
        <w:t xml:space="preserve">El turismo como motor de crecimiento no solo genera ingresos y empleo sino que promueve la inversión en infraestructura, fomenta la conservación del patrimonio cultural y natural y contribuye a la revalorización de nuestra identidad. </w:t>
      </w:r>
    </w:p>
    <w:p w14:paraId="34A81EFE" w14:textId="77777777" w:rsidR="00F17D7F" w:rsidRPr="00C850A8" w:rsidRDefault="00F17D7F" w:rsidP="00C850A8">
      <w:pPr>
        <w:jc w:val="both"/>
        <w:rPr>
          <w:rFonts w:ascii="Arial" w:eastAsia="Calibri" w:hAnsi="Arial" w:cs="Arial"/>
          <w:sz w:val="24"/>
          <w:szCs w:val="24"/>
        </w:rPr>
      </w:pPr>
    </w:p>
    <w:p w14:paraId="0F928B6B" w14:textId="5448BEA3" w:rsidR="00F17D7F" w:rsidRPr="00C850A8" w:rsidRDefault="00F17D7F" w:rsidP="00C850A8">
      <w:pPr>
        <w:jc w:val="both"/>
        <w:rPr>
          <w:rFonts w:ascii="Arial" w:hAnsi="Arial" w:cs="Arial"/>
          <w:sz w:val="24"/>
          <w:szCs w:val="24"/>
        </w:rPr>
      </w:pPr>
      <w:r w:rsidRPr="00C850A8">
        <w:rPr>
          <w:rFonts w:ascii="Arial" w:eastAsia="Calibri" w:hAnsi="Arial" w:cs="Arial"/>
          <w:sz w:val="24"/>
          <w:szCs w:val="24"/>
        </w:rPr>
        <w:t xml:space="preserve">Legalmente este convenio se encuentra plenamente fundado en la </w:t>
      </w:r>
      <w:r w:rsidR="00295E5D">
        <w:rPr>
          <w:rFonts w:ascii="Arial" w:eastAsia="Calibri" w:hAnsi="Arial" w:cs="Arial"/>
          <w:sz w:val="24"/>
          <w:szCs w:val="24"/>
        </w:rPr>
        <w:t>c</w:t>
      </w:r>
      <w:r w:rsidRPr="00C850A8">
        <w:rPr>
          <w:rFonts w:ascii="Arial" w:eastAsia="Calibri" w:hAnsi="Arial" w:cs="Arial"/>
          <w:sz w:val="24"/>
          <w:szCs w:val="24"/>
        </w:rPr>
        <w:t>onstitución y en la legislación estatal y municipal, y no existe impedimento material ni jurídico alguno para su suscripción.</w:t>
      </w:r>
    </w:p>
    <w:p w14:paraId="03FB41F2" w14:textId="77777777" w:rsidR="00F17D7F" w:rsidRPr="00C850A8" w:rsidRDefault="00F17D7F" w:rsidP="00C850A8">
      <w:pPr>
        <w:jc w:val="both"/>
        <w:rPr>
          <w:rFonts w:ascii="Arial" w:hAnsi="Arial" w:cs="Arial"/>
          <w:sz w:val="24"/>
          <w:szCs w:val="24"/>
        </w:rPr>
      </w:pPr>
    </w:p>
    <w:p w14:paraId="33D77ECA" w14:textId="77777777" w:rsidR="00F17D7F" w:rsidRPr="00C850A8" w:rsidRDefault="00F17D7F" w:rsidP="00C850A8">
      <w:pPr>
        <w:jc w:val="both"/>
        <w:rPr>
          <w:rFonts w:ascii="Arial" w:eastAsia="Calibri" w:hAnsi="Arial" w:cs="Arial"/>
          <w:sz w:val="24"/>
          <w:szCs w:val="24"/>
        </w:rPr>
      </w:pPr>
      <w:r w:rsidRPr="00C850A8">
        <w:rPr>
          <w:rFonts w:ascii="Arial" w:eastAsia="Calibri" w:hAnsi="Arial" w:cs="Arial"/>
          <w:sz w:val="24"/>
          <w:szCs w:val="24"/>
        </w:rPr>
        <w:t xml:space="preserve">Además, su aprobación resulta de utilidad pública pues fortalecerá los ejes turísticos del municipio, incrementará la captación de visitantes y generará beneficios económicos y de infraestructura para la región. </w:t>
      </w:r>
    </w:p>
    <w:p w14:paraId="2C80A52D" w14:textId="77777777" w:rsidR="00F17D7F" w:rsidRPr="00C850A8" w:rsidRDefault="00F17D7F" w:rsidP="00C850A8">
      <w:pPr>
        <w:jc w:val="both"/>
        <w:rPr>
          <w:rFonts w:ascii="Arial" w:eastAsia="Calibri" w:hAnsi="Arial" w:cs="Arial"/>
          <w:sz w:val="24"/>
          <w:szCs w:val="24"/>
        </w:rPr>
      </w:pPr>
    </w:p>
    <w:p w14:paraId="591D8B9F" w14:textId="6D27D76F" w:rsidR="00F17D7F" w:rsidRPr="00C850A8" w:rsidRDefault="00F17D7F" w:rsidP="00C850A8">
      <w:pPr>
        <w:jc w:val="both"/>
        <w:rPr>
          <w:rFonts w:ascii="Arial" w:hAnsi="Arial" w:cs="Arial"/>
          <w:sz w:val="24"/>
          <w:szCs w:val="24"/>
        </w:rPr>
      </w:pPr>
      <w:r w:rsidRPr="00C850A8">
        <w:rPr>
          <w:rFonts w:ascii="Arial" w:eastAsia="Calibri" w:hAnsi="Arial" w:cs="Arial"/>
          <w:sz w:val="24"/>
          <w:szCs w:val="24"/>
        </w:rPr>
        <w:t>En conclusión, la firma de este convenio es una acción estratégica y responsable para que Guadalajara pueda aprovechar plenamente las oportunidades que ofrece el turismo especialmente en el contexto de eventos internacionales y consolidar nuestra posición como referente cultural y turístico en México. Gracias.</w:t>
      </w:r>
    </w:p>
    <w:p w14:paraId="5D824121" w14:textId="77777777" w:rsidR="00F17D7F" w:rsidRPr="00C850A8" w:rsidRDefault="00F17D7F" w:rsidP="00C850A8">
      <w:pPr>
        <w:jc w:val="both"/>
        <w:rPr>
          <w:rFonts w:ascii="Arial" w:hAnsi="Arial" w:cs="Arial"/>
          <w:b/>
          <w:bCs/>
          <w:sz w:val="24"/>
          <w:szCs w:val="24"/>
        </w:rPr>
      </w:pPr>
    </w:p>
    <w:p w14:paraId="69097E2E" w14:textId="6E4F7681" w:rsidR="00F17D7F" w:rsidRPr="00C850A8" w:rsidRDefault="00F17D7F" w:rsidP="00C850A8">
      <w:pPr>
        <w:jc w:val="both"/>
        <w:rPr>
          <w:rFonts w:ascii="Arial" w:eastAsia="Calibri" w:hAnsi="Arial" w:cs="Arial"/>
          <w:sz w:val="24"/>
          <w:szCs w:val="24"/>
        </w:rPr>
      </w:pPr>
      <w:r w:rsidRPr="00C850A8">
        <w:rPr>
          <w:rFonts w:ascii="Arial" w:eastAsia="Calibri" w:hAnsi="Arial" w:cs="Arial"/>
          <w:b/>
          <w:bCs/>
          <w:sz w:val="24"/>
          <w:szCs w:val="24"/>
        </w:rPr>
        <w:t xml:space="preserve">La Presidenta Municipal: </w:t>
      </w:r>
      <w:r w:rsidRPr="00C850A8">
        <w:rPr>
          <w:rFonts w:ascii="Arial" w:eastAsia="Calibri" w:hAnsi="Arial" w:cs="Arial"/>
          <w:sz w:val="24"/>
          <w:szCs w:val="24"/>
        </w:rPr>
        <w:t>Gracias</w:t>
      </w:r>
      <w:r w:rsidR="00B11D03">
        <w:rPr>
          <w:rFonts w:ascii="Arial" w:eastAsia="Calibri" w:hAnsi="Arial" w:cs="Arial"/>
          <w:sz w:val="24"/>
          <w:szCs w:val="24"/>
        </w:rPr>
        <w:t xml:space="preserve"> </w:t>
      </w:r>
      <w:r w:rsidR="00295E5D">
        <w:rPr>
          <w:rFonts w:ascii="Arial" w:eastAsia="Calibri" w:hAnsi="Arial" w:cs="Arial"/>
          <w:sz w:val="24"/>
          <w:szCs w:val="24"/>
        </w:rPr>
        <w:t>r</w:t>
      </w:r>
      <w:r w:rsidRPr="00C850A8">
        <w:rPr>
          <w:rFonts w:ascii="Arial" w:eastAsia="Calibri" w:hAnsi="Arial" w:cs="Arial"/>
          <w:sz w:val="24"/>
          <w:szCs w:val="24"/>
        </w:rPr>
        <w:t xml:space="preserve">egidora. Ahora se somete a votación el paquete compuesto por los dictámenes 16, 17, 18 y 20 y para ello le solicito al Secretario General pueda levantar la misma. </w:t>
      </w:r>
    </w:p>
    <w:p w14:paraId="7FB2691E" w14:textId="029F7B0B" w:rsidR="00F17D7F" w:rsidRPr="00C850A8" w:rsidRDefault="00F17D7F" w:rsidP="00C850A8">
      <w:pPr>
        <w:jc w:val="both"/>
        <w:rPr>
          <w:rFonts w:ascii="Arial" w:eastAsia="Calibri" w:hAnsi="Arial" w:cs="Arial"/>
          <w:b/>
          <w:bCs/>
          <w:sz w:val="24"/>
          <w:szCs w:val="24"/>
        </w:rPr>
      </w:pPr>
    </w:p>
    <w:p w14:paraId="22FF298C" w14:textId="5579AFD1" w:rsidR="00F17D7F" w:rsidRPr="00F67801" w:rsidRDefault="00F17D7F" w:rsidP="00C850A8">
      <w:pPr>
        <w:jc w:val="both"/>
        <w:rPr>
          <w:rFonts w:ascii="Arial" w:hAnsi="Arial" w:cs="Arial"/>
          <w:sz w:val="24"/>
          <w:szCs w:val="24"/>
        </w:rPr>
      </w:pPr>
      <w:r w:rsidRPr="00C850A8">
        <w:rPr>
          <w:rFonts w:ascii="Arial" w:eastAsia="Calibri" w:hAnsi="Arial" w:cs="Arial"/>
          <w:b/>
          <w:bCs/>
          <w:sz w:val="24"/>
          <w:szCs w:val="24"/>
        </w:rPr>
        <w:t xml:space="preserve">El Señor Secretario General: </w:t>
      </w:r>
      <w:r w:rsidRPr="00C850A8">
        <w:rPr>
          <w:rFonts w:ascii="Arial" w:hAnsi="Arial" w:cs="Arial"/>
          <w:sz w:val="24"/>
          <w:szCs w:val="24"/>
        </w:rPr>
        <w:t xml:space="preserve">Regidora Leticia Fabiola Cuan Ramírez, </w:t>
      </w:r>
      <w:r w:rsidRPr="00C850A8">
        <w:rPr>
          <w:rFonts w:ascii="Arial" w:hAnsi="Arial" w:cs="Arial"/>
          <w:i/>
          <w:sz w:val="24"/>
          <w:szCs w:val="24"/>
        </w:rPr>
        <w:t>a favor</w:t>
      </w:r>
      <w:r w:rsidRPr="00C850A8">
        <w:rPr>
          <w:rFonts w:ascii="Arial" w:hAnsi="Arial" w:cs="Arial"/>
          <w:sz w:val="24"/>
          <w:szCs w:val="24"/>
        </w:rPr>
        <w:t xml:space="preserve">; regidora Ana Isabel Robles Jiménez, </w:t>
      </w:r>
      <w:r w:rsidRPr="00C850A8">
        <w:rPr>
          <w:rFonts w:ascii="Arial" w:hAnsi="Arial" w:cs="Arial"/>
          <w:i/>
          <w:sz w:val="24"/>
          <w:szCs w:val="24"/>
        </w:rPr>
        <w:t>a favor</w:t>
      </w:r>
      <w:r w:rsidRPr="00C850A8">
        <w:rPr>
          <w:rFonts w:ascii="Arial" w:hAnsi="Arial" w:cs="Arial"/>
          <w:sz w:val="24"/>
          <w:szCs w:val="24"/>
        </w:rPr>
        <w:t xml:space="preserve">; regidora María Andrea Medrano Ortega, </w:t>
      </w:r>
      <w:r w:rsidRPr="00C850A8">
        <w:rPr>
          <w:rFonts w:ascii="Arial" w:hAnsi="Arial" w:cs="Arial"/>
          <w:i/>
          <w:sz w:val="24"/>
          <w:szCs w:val="24"/>
        </w:rPr>
        <w:t>a favor</w:t>
      </w:r>
      <w:r w:rsidRPr="00C850A8">
        <w:rPr>
          <w:rFonts w:ascii="Arial" w:hAnsi="Arial" w:cs="Arial"/>
          <w:sz w:val="24"/>
          <w:szCs w:val="24"/>
        </w:rPr>
        <w:t xml:space="preserve">; regidor José María Martínez </w:t>
      </w:r>
      <w:proofErr w:type="spellStart"/>
      <w:r w:rsidRPr="00C850A8">
        <w:rPr>
          <w:rFonts w:ascii="Arial" w:hAnsi="Arial" w:cs="Arial"/>
          <w:sz w:val="24"/>
          <w:szCs w:val="24"/>
        </w:rPr>
        <w:t>Martínez</w:t>
      </w:r>
      <w:proofErr w:type="spellEnd"/>
      <w:r w:rsidRPr="00C850A8">
        <w:rPr>
          <w:rFonts w:ascii="Arial" w:hAnsi="Arial" w:cs="Arial"/>
          <w:sz w:val="24"/>
          <w:szCs w:val="24"/>
        </w:rPr>
        <w:t xml:space="preserve">, </w:t>
      </w:r>
      <w:r w:rsidRPr="00C850A8">
        <w:rPr>
          <w:rFonts w:ascii="Arial" w:hAnsi="Arial" w:cs="Arial"/>
          <w:i/>
          <w:sz w:val="24"/>
          <w:szCs w:val="24"/>
        </w:rPr>
        <w:t>a favor</w:t>
      </w:r>
      <w:r w:rsidRPr="00C850A8">
        <w:rPr>
          <w:rFonts w:ascii="Arial" w:hAnsi="Arial" w:cs="Arial"/>
          <w:sz w:val="24"/>
          <w:szCs w:val="24"/>
        </w:rPr>
        <w:t>; regidora Teresa Naranjo Arias,</w:t>
      </w:r>
      <w:r w:rsidRPr="00C850A8">
        <w:rPr>
          <w:rFonts w:ascii="Arial" w:hAnsi="Arial" w:cs="Arial"/>
          <w:i/>
          <w:sz w:val="24"/>
          <w:szCs w:val="24"/>
        </w:rPr>
        <w:t xml:space="preserve"> a favor</w:t>
      </w:r>
      <w:r w:rsidRPr="00C850A8">
        <w:rPr>
          <w:rFonts w:ascii="Arial" w:hAnsi="Arial" w:cs="Arial"/>
          <w:sz w:val="24"/>
          <w:szCs w:val="24"/>
        </w:rPr>
        <w:t xml:space="preserve">; regidor Juan Alberto Salinas Macías, </w:t>
      </w:r>
      <w:r w:rsidRPr="00C850A8">
        <w:rPr>
          <w:rFonts w:ascii="Arial" w:hAnsi="Arial" w:cs="Arial"/>
          <w:i/>
          <w:sz w:val="24"/>
          <w:szCs w:val="24"/>
        </w:rPr>
        <w:t>a favor</w:t>
      </w:r>
      <w:r w:rsidRPr="00C850A8">
        <w:rPr>
          <w:rFonts w:ascii="Arial" w:hAnsi="Arial" w:cs="Arial"/>
          <w:sz w:val="24"/>
          <w:szCs w:val="24"/>
        </w:rPr>
        <w:t>; regidora Mariana Fernández Ramírez,</w:t>
      </w:r>
      <w:r w:rsidRPr="00C850A8">
        <w:rPr>
          <w:rFonts w:ascii="Arial" w:hAnsi="Arial" w:cs="Arial"/>
          <w:i/>
          <w:sz w:val="24"/>
          <w:szCs w:val="24"/>
        </w:rPr>
        <w:t xml:space="preserve"> a favor</w:t>
      </w:r>
      <w:r w:rsidRPr="00C850A8">
        <w:rPr>
          <w:rFonts w:ascii="Arial" w:hAnsi="Arial" w:cs="Arial"/>
          <w:sz w:val="24"/>
          <w:szCs w:val="24"/>
        </w:rPr>
        <w:t xml:space="preserve">; regidor José de Jesús Becerra Santiago; regidor Julio César Covarrubias Mendoza, </w:t>
      </w:r>
      <w:r w:rsidRPr="00C850A8">
        <w:rPr>
          <w:rFonts w:ascii="Arial" w:hAnsi="Arial" w:cs="Arial"/>
          <w:i/>
          <w:sz w:val="24"/>
          <w:szCs w:val="24"/>
        </w:rPr>
        <w:t>a favor</w:t>
      </w:r>
      <w:r w:rsidRPr="00C850A8">
        <w:rPr>
          <w:rFonts w:ascii="Arial" w:hAnsi="Arial" w:cs="Arial"/>
          <w:sz w:val="24"/>
          <w:szCs w:val="24"/>
        </w:rPr>
        <w:t xml:space="preserve">; regidora Diana Araceli González Martínez, </w:t>
      </w:r>
      <w:r w:rsidRPr="00C850A8">
        <w:rPr>
          <w:rFonts w:ascii="Arial" w:hAnsi="Arial" w:cs="Arial"/>
          <w:i/>
          <w:sz w:val="24"/>
          <w:szCs w:val="24"/>
        </w:rPr>
        <w:t>a favor</w:t>
      </w:r>
      <w:r w:rsidRPr="00C850A8">
        <w:rPr>
          <w:rFonts w:ascii="Arial" w:hAnsi="Arial" w:cs="Arial"/>
          <w:sz w:val="24"/>
          <w:szCs w:val="24"/>
        </w:rPr>
        <w:t xml:space="preserve">; regidor Víctor Hugo Hernández López, </w:t>
      </w:r>
      <w:r w:rsidRPr="00C850A8">
        <w:rPr>
          <w:rFonts w:ascii="Arial" w:hAnsi="Arial" w:cs="Arial"/>
          <w:i/>
          <w:sz w:val="24"/>
          <w:szCs w:val="24"/>
        </w:rPr>
        <w:t>a favor</w:t>
      </w:r>
      <w:r w:rsidRPr="00C850A8">
        <w:rPr>
          <w:rFonts w:ascii="Arial" w:hAnsi="Arial" w:cs="Arial"/>
          <w:sz w:val="24"/>
          <w:szCs w:val="24"/>
        </w:rPr>
        <w:t xml:space="preserve">; </w:t>
      </w:r>
      <w:r w:rsidRPr="00C850A8">
        <w:rPr>
          <w:rFonts w:ascii="Arial" w:hAnsi="Arial" w:cs="Arial"/>
          <w:sz w:val="24"/>
          <w:szCs w:val="24"/>
        </w:rPr>
        <w:lastRenderedPageBreak/>
        <w:t xml:space="preserve">regidor Gabriel Vázquez Suárez, </w:t>
      </w:r>
      <w:r w:rsidRPr="00C850A8">
        <w:rPr>
          <w:rFonts w:ascii="Arial" w:hAnsi="Arial" w:cs="Arial"/>
          <w:i/>
          <w:iCs/>
          <w:sz w:val="24"/>
          <w:szCs w:val="24"/>
        </w:rPr>
        <w:t>a favor</w:t>
      </w:r>
      <w:r w:rsidRPr="00C850A8">
        <w:rPr>
          <w:rFonts w:ascii="Arial" w:hAnsi="Arial" w:cs="Arial"/>
          <w:sz w:val="24"/>
          <w:szCs w:val="24"/>
        </w:rPr>
        <w:t xml:space="preserve">; regidora Luz María Alatorre Maldonado, </w:t>
      </w:r>
      <w:r w:rsidRPr="00C850A8">
        <w:rPr>
          <w:rFonts w:ascii="Arial" w:hAnsi="Arial" w:cs="Arial"/>
          <w:i/>
          <w:sz w:val="24"/>
          <w:szCs w:val="24"/>
        </w:rPr>
        <w:t>a favor</w:t>
      </w:r>
      <w:r w:rsidRPr="00C850A8">
        <w:rPr>
          <w:rFonts w:ascii="Arial" w:hAnsi="Arial" w:cs="Arial"/>
          <w:sz w:val="24"/>
          <w:szCs w:val="24"/>
        </w:rPr>
        <w:t xml:space="preserve">; regidor Salvador Alcázar Mendívil, </w:t>
      </w:r>
      <w:r w:rsidRPr="00C850A8">
        <w:rPr>
          <w:rFonts w:ascii="Arial" w:hAnsi="Arial" w:cs="Arial"/>
          <w:i/>
          <w:sz w:val="24"/>
          <w:szCs w:val="24"/>
        </w:rPr>
        <w:t>a favor</w:t>
      </w:r>
      <w:r w:rsidRPr="00C850A8">
        <w:rPr>
          <w:rFonts w:ascii="Arial" w:hAnsi="Arial" w:cs="Arial"/>
          <w:sz w:val="24"/>
          <w:szCs w:val="24"/>
        </w:rPr>
        <w:t xml:space="preserve">; regidora Karla Andrea Leonardo Torres, </w:t>
      </w:r>
      <w:r w:rsidRPr="00C850A8">
        <w:rPr>
          <w:rFonts w:ascii="Arial" w:hAnsi="Arial" w:cs="Arial"/>
          <w:i/>
          <w:sz w:val="24"/>
          <w:szCs w:val="24"/>
        </w:rPr>
        <w:t>a favor</w:t>
      </w:r>
      <w:r w:rsidRPr="00C850A8">
        <w:rPr>
          <w:rFonts w:ascii="Arial" w:hAnsi="Arial" w:cs="Arial"/>
          <w:sz w:val="24"/>
          <w:szCs w:val="24"/>
        </w:rPr>
        <w:t>; regidor Mario Hugo Castellanos Ibarra</w:t>
      </w:r>
      <w:r w:rsidR="00CE655D" w:rsidRPr="00C850A8">
        <w:rPr>
          <w:rFonts w:ascii="Arial" w:hAnsi="Arial" w:cs="Arial"/>
          <w:sz w:val="24"/>
          <w:szCs w:val="24"/>
        </w:rPr>
        <w:t>,</w:t>
      </w:r>
      <w:r w:rsidR="00CE655D" w:rsidRPr="00C850A8">
        <w:rPr>
          <w:rFonts w:ascii="Arial" w:hAnsi="Arial" w:cs="Arial"/>
          <w:i/>
          <w:sz w:val="24"/>
          <w:szCs w:val="24"/>
        </w:rPr>
        <w:t xml:space="preserve"> a favor</w:t>
      </w:r>
      <w:r w:rsidRPr="00C850A8">
        <w:rPr>
          <w:rFonts w:ascii="Arial" w:hAnsi="Arial" w:cs="Arial"/>
          <w:sz w:val="24"/>
          <w:szCs w:val="24"/>
        </w:rPr>
        <w:t xml:space="preserve">; regidor Humberto Gabriel Trujillo Jiménez, </w:t>
      </w:r>
      <w:r w:rsidRPr="00C850A8">
        <w:rPr>
          <w:rFonts w:ascii="Arial" w:hAnsi="Arial" w:cs="Arial"/>
          <w:i/>
          <w:sz w:val="24"/>
          <w:szCs w:val="24"/>
        </w:rPr>
        <w:t>a favor</w:t>
      </w:r>
      <w:r w:rsidRPr="00C850A8">
        <w:rPr>
          <w:rFonts w:ascii="Arial" w:hAnsi="Arial" w:cs="Arial"/>
          <w:sz w:val="24"/>
          <w:szCs w:val="24"/>
        </w:rPr>
        <w:t xml:space="preserve">; síndico Salvador de la </w:t>
      </w:r>
      <w:r w:rsidRPr="00F67801">
        <w:rPr>
          <w:rFonts w:ascii="Arial" w:hAnsi="Arial" w:cs="Arial"/>
          <w:sz w:val="24"/>
          <w:szCs w:val="24"/>
        </w:rPr>
        <w:t>Cruz Rodríguez Reyes</w:t>
      </w:r>
      <w:r w:rsidRPr="00F67801">
        <w:rPr>
          <w:rFonts w:ascii="Arial" w:hAnsi="Arial" w:cs="Arial"/>
          <w:i/>
          <w:sz w:val="24"/>
          <w:szCs w:val="24"/>
        </w:rPr>
        <w:t>, a favor</w:t>
      </w:r>
      <w:r w:rsidRPr="00F67801">
        <w:rPr>
          <w:rFonts w:ascii="Arial" w:hAnsi="Arial" w:cs="Arial"/>
          <w:sz w:val="24"/>
          <w:szCs w:val="24"/>
        </w:rPr>
        <w:t xml:space="preserve">; Presidenta Municipal Verónica Delgadillo García, </w:t>
      </w:r>
      <w:r w:rsidRPr="00F67801">
        <w:rPr>
          <w:rFonts w:ascii="Arial" w:hAnsi="Arial" w:cs="Arial"/>
          <w:i/>
          <w:sz w:val="24"/>
          <w:szCs w:val="24"/>
        </w:rPr>
        <w:t>a favor</w:t>
      </w:r>
      <w:r w:rsidRPr="00F67801">
        <w:rPr>
          <w:rFonts w:ascii="Arial" w:hAnsi="Arial" w:cs="Arial"/>
          <w:sz w:val="24"/>
          <w:szCs w:val="24"/>
        </w:rPr>
        <w:t>.</w:t>
      </w:r>
    </w:p>
    <w:p w14:paraId="31E9B009" w14:textId="77777777" w:rsidR="00F17D7F" w:rsidRPr="00F67801" w:rsidRDefault="00F17D7F" w:rsidP="00C850A8">
      <w:pPr>
        <w:jc w:val="both"/>
        <w:rPr>
          <w:rFonts w:ascii="Arial" w:eastAsia="Calibri" w:hAnsi="Arial" w:cs="Arial"/>
          <w:sz w:val="24"/>
          <w:szCs w:val="24"/>
        </w:rPr>
      </w:pPr>
    </w:p>
    <w:p w14:paraId="6D130A61" w14:textId="4824E587" w:rsidR="00F17D7F" w:rsidRPr="00F67801" w:rsidRDefault="00F17D7F" w:rsidP="00C850A8">
      <w:pPr>
        <w:jc w:val="both"/>
        <w:rPr>
          <w:rFonts w:ascii="Arial" w:eastAsia="SimSun" w:hAnsi="Arial" w:cs="Arial"/>
          <w:sz w:val="24"/>
          <w:szCs w:val="24"/>
        </w:rPr>
      </w:pPr>
      <w:r w:rsidRPr="00F67801">
        <w:rPr>
          <w:rFonts w:ascii="Arial" w:eastAsia="SimSun" w:hAnsi="Arial" w:cs="Arial"/>
          <w:sz w:val="24"/>
          <w:szCs w:val="24"/>
        </w:rPr>
        <w:t>La votación nominal es la siguiente: 1</w:t>
      </w:r>
      <w:r w:rsidR="000B25A7" w:rsidRPr="00F67801">
        <w:rPr>
          <w:rFonts w:ascii="Arial" w:eastAsia="SimSun" w:hAnsi="Arial" w:cs="Arial"/>
          <w:sz w:val="24"/>
          <w:szCs w:val="24"/>
        </w:rPr>
        <w:t>8</w:t>
      </w:r>
      <w:r w:rsidRPr="00F67801">
        <w:rPr>
          <w:rFonts w:ascii="Arial" w:eastAsia="SimSun" w:hAnsi="Arial" w:cs="Arial"/>
          <w:sz w:val="24"/>
          <w:szCs w:val="24"/>
        </w:rPr>
        <w:t xml:space="preserve"> votos a favor; 0 votos en contra; y 0 abstenciones.</w:t>
      </w:r>
    </w:p>
    <w:p w14:paraId="0E822586" w14:textId="77777777" w:rsidR="00F17D7F" w:rsidRPr="00F67801" w:rsidRDefault="00F17D7F" w:rsidP="00C850A8">
      <w:pPr>
        <w:jc w:val="both"/>
        <w:rPr>
          <w:rFonts w:ascii="Arial" w:hAnsi="Arial" w:cs="Arial"/>
          <w:sz w:val="24"/>
          <w:szCs w:val="24"/>
        </w:rPr>
      </w:pPr>
    </w:p>
    <w:p w14:paraId="57E483E7" w14:textId="0E3C93F9" w:rsidR="000B25A7" w:rsidRPr="00F67801" w:rsidRDefault="00F17D7F" w:rsidP="00C850A8">
      <w:pPr>
        <w:jc w:val="both"/>
        <w:rPr>
          <w:rFonts w:ascii="Arial" w:eastAsia="Calibri" w:hAnsi="Arial" w:cs="Arial"/>
          <w:sz w:val="24"/>
          <w:szCs w:val="24"/>
        </w:rPr>
      </w:pPr>
      <w:r w:rsidRPr="00F67801">
        <w:rPr>
          <w:rFonts w:ascii="Arial" w:hAnsi="Arial" w:cs="Arial"/>
          <w:b/>
          <w:sz w:val="24"/>
          <w:szCs w:val="24"/>
          <w:lang w:val="es-ES_tradnl" w:eastAsia="es-ES"/>
        </w:rPr>
        <w:t>La Presidenta Municipal:</w:t>
      </w:r>
      <w:r w:rsidR="000B25A7" w:rsidRPr="00F67801">
        <w:rPr>
          <w:rFonts w:ascii="Arial" w:hAnsi="Arial" w:cs="Arial"/>
          <w:b/>
          <w:sz w:val="24"/>
          <w:szCs w:val="24"/>
          <w:lang w:val="es-ES_tradnl" w:eastAsia="es-ES"/>
        </w:rPr>
        <w:t xml:space="preserve"> </w:t>
      </w:r>
      <w:r w:rsidRPr="00F67801">
        <w:rPr>
          <w:rFonts w:ascii="Arial" w:eastAsia="Calibri" w:hAnsi="Arial" w:cs="Arial"/>
          <w:sz w:val="24"/>
          <w:szCs w:val="24"/>
        </w:rPr>
        <w:t xml:space="preserve">Gracias señor </w:t>
      </w:r>
      <w:r w:rsidR="000B25A7" w:rsidRPr="00F67801">
        <w:rPr>
          <w:rFonts w:ascii="Arial" w:eastAsia="Calibri" w:hAnsi="Arial" w:cs="Arial"/>
          <w:sz w:val="24"/>
          <w:szCs w:val="24"/>
        </w:rPr>
        <w:t>S</w:t>
      </w:r>
      <w:r w:rsidRPr="00F67801">
        <w:rPr>
          <w:rFonts w:ascii="Arial" w:eastAsia="Calibri" w:hAnsi="Arial" w:cs="Arial"/>
          <w:sz w:val="24"/>
          <w:szCs w:val="24"/>
        </w:rPr>
        <w:t xml:space="preserve">ecretario. Se declaran aprobados los dictámenes 16, 17, 18 y 20 toda vez que tenemos un total de 18 votos a favor. </w:t>
      </w:r>
    </w:p>
    <w:p w14:paraId="45057C9E" w14:textId="77777777" w:rsidR="000B25A7" w:rsidRPr="00F67801" w:rsidRDefault="000B25A7" w:rsidP="00C850A8">
      <w:pPr>
        <w:jc w:val="both"/>
        <w:rPr>
          <w:rFonts w:ascii="Arial" w:eastAsia="Calibri" w:hAnsi="Arial" w:cs="Arial"/>
          <w:sz w:val="24"/>
          <w:szCs w:val="24"/>
        </w:rPr>
      </w:pPr>
    </w:p>
    <w:p w14:paraId="313847B1" w14:textId="7E8A85F9" w:rsidR="00F17D7F" w:rsidRPr="00F67801" w:rsidRDefault="00F17D7F" w:rsidP="00C850A8">
      <w:pPr>
        <w:jc w:val="both"/>
        <w:rPr>
          <w:rFonts w:ascii="Arial" w:eastAsia="Calibri" w:hAnsi="Arial" w:cs="Arial"/>
          <w:sz w:val="24"/>
          <w:szCs w:val="24"/>
        </w:rPr>
      </w:pPr>
      <w:r w:rsidRPr="00F67801">
        <w:rPr>
          <w:rFonts w:ascii="Arial" w:eastAsia="Calibri" w:hAnsi="Arial" w:cs="Arial"/>
          <w:sz w:val="24"/>
          <w:szCs w:val="24"/>
        </w:rPr>
        <w:t>Se le concede el uso de la voz hasta por 5 minutos al regidor Juan Alberto Salinas refiriéndose al dictamen número 19.</w:t>
      </w:r>
    </w:p>
    <w:p w14:paraId="234293BA" w14:textId="4C29FA32" w:rsidR="000B25A7" w:rsidRPr="00F67801" w:rsidRDefault="000B25A7" w:rsidP="00C850A8">
      <w:pPr>
        <w:jc w:val="both"/>
        <w:rPr>
          <w:rFonts w:ascii="Arial" w:eastAsia="Calibri" w:hAnsi="Arial" w:cs="Arial"/>
          <w:b/>
          <w:bCs/>
          <w:sz w:val="24"/>
          <w:szCs w:val="24"/>
        </w:rPr>
      </w:pPr>
    </w:p>
    <w:p w14:paraId="20C14308" w14:textId="45FB19E0" w:rsidR="000B25A7" w:rsidRPr="00F67801" w:rsidRDefault="000B25A7" w:rsidP="00C850A8">
      <w:pPr>
        <w:jc w:val="both"/>
        <w:rPr>
          <w:rFonts w:ascii="Arial" w:eastAsia="Calibri" w:hAnsi="Arial" w:cs="Arial"/>
          <w:sz w:val="24"/>
          <w:szCs w:val="24"/>
        </w:rPr>
      </w:pPr>
      <w:r w:rsidRPr="00F67801">
        <w:rPr>
          <w:rFonts w:ascii="Arial" w:eastAsia="Calibri" w:hAnsi="Arial" w:cs="Arial"/>
          <w:b/>
          <w:bCs/>
          <w:sz w:val="24"/>
          <w:szCs w:val="24"/>
        </w:rPr>
        <w:t xml:space="preserve">El Regidor Juan Alberto Salinas Macías: </w:t>
      </w:r>
      <w:r w:rsidR="00F17D7F" w:rsidRPr="00F67801">
        <w:rPr>
          <w:rFonts w:ascii="Arial" w:eastAsia="Calibri" w:hAnsi="Arial" w:cs="Arial"/>
          <w:sz w:val="24"/>
          <w:szCs w:val="24"/>
        </w:rPr>
        <w:t>Con su venida, Presidenta. Este es un dictamen que en su momento examinamos en el seno de la Comisión de Obra</w:t>
      </w:r>
      <w:r w:rsidR="00F67801" w:rsidRPr="00F67801">
        <w:rPr>
          <w:rFonts w:ascii="Arial" w:eastAsia="Calibri" w:hAnsi="Arial" w:cs="Arial"/>
          <w:sz w:val="24"/>
          <w:szCs w:val="24"/>
        </w:rPr>
        <w:t>s</w:t>
      </w:r>
      <w:r w:rsidR="00F17D7F" w:rsidRPr="00F67801">
        <w:rPr>
          <w:rFonts w:ascii="Arial" w:eastAsia="Calibri" w:hAnsi="Arial" w:cs="Arial"/>
          <w:sz w:val="24"/>
          <w:szCs w:val="24"/>
        </w:rPr>
        <w:t xml:space="preserve"> Pública</w:t>
      </w:r>
      <w:r w:rsidR="00F67801" w:rsidRPr="00F67801">
        <w:rPr>
          <w:rFonts w:ascii="Arial" w:eastAsia="Calibri" w:hAnsi="Arial" w:cs="Arial"/>
          <w:sz w:val="24"/>
          <w:szCs w:val="24"/>
        </w:rPr>
        <w:t>s</w:t>
      </w:r>
      <w:r w:rsidR="00F17D7F" w:rsidRPr="00F67801">
        <w:rPr>
          <w:rFonts w:ascii="Arial" w:eastAsia="Calibri" w:hAnsi="Arial" w:cs="Arial"/>
          <w:sz w:val="24"/>
          <w:szCs w:val="24"/>
        </w:rPr>
        <w:t xml:space="preserve"> que preside nuestro compañero Mario Castellanos</w:t>
      </w:r>
      <w:r w:rsidRPr="00F67801">
        <w:rPr>
          <w:rFonts w:ascii="Arial" w:eastAsia="Calibri" w:hAnsi="Arial" w:cs="Arial"/>
          <w:sz w:val="24"/>
          <w:szCs w:val="24"/>
        </w:rPr>
        <w:t>,</w:t>
      </w:r>
      <w:r w:rsidR="00F17D7F" w:rsidRPr="00F67801">
        <w:rPr>
          <w:rFonts w:ascii="Arial" w:eastAsia="Calibri" w:hAnsi="Arial" w:cs="Arial"/>
          <w:sz w:val="24"/>
          <w:szCs w:val="24"/>
        </w:rPr>
        <w:t xml:space="preserve"> y dentro de las consideraciones que se vierten a partir de este proceso de dictaminación</w:t>
      </w:r>
      <w:r w:rsidRPr="00F67801">
        <w:rPr>
          <w:rFonts w:ascii="Arial" w:eastAsia="Calibri" w:hAnsi="Arial" w:cs="Arial"/>
          <w:sz w:val="24"/>
          <w:szCs w:val="24"/>
        </w:rPr>
        <w:t>,</w:t>
      </w:r>
      <w:r w:rsidR="00F17D7F" w:rsidRPr="00F67801">
        <w:rPr>
          <w:rFonts w:ascii="Arial" w:eastAsia="Calibri" w:hAnsi="Arial" w:cs="Arial"/>
          <w:sz w:val="24"/>
          <w:szCs w:val="24"/>
        </w:rPr>
        <w:t xml:space="preserve"> es algo muy sencillito. </w:t>
      </w:r>
    </w:p>
    <w:p w14:paraId="6640BF14" w14:textId="77777777" w:rsidR="000B25A7" w:rsidRPr="00F67801" w:rsidRDefault="000B25A7" w:rsidP="00C850A8">
      <w:pPr>
        <w:jc w:val="both"/>
        <w:rPr>
          <w:rFonts w:ascii="Arial" w:eastAsia="Calibri" w:hAnsi="Arial" w:cs="Arial"/>
          <w:sz w:val="24"/>
          <w:szCs w:val="24"/>
        </w:rPr>
      </w:pPr>
    </w:p>
    <w:p w14:paraId="77CDA744" w14:textId="03E5DA5D" w:rsidR="00F17D7F" w:rsidRPr="00F67801" w:rsidRDefault="00F17D7F" w:rsidP="00C850A8">
      <w:pPr>
        <w:jc w:val="both"/>
        <w:rPr>
          <w:rFonts w:ascii="Arial" w:hAnsi="Arial" w:cs="Arial"/>
          <w:sz w:val="24"/>
          <w:szCs w:val="24"/>
        </w:rPr>
      </w:pPr>
      <w:r w:rsidRPr="00F67801">
        <w:rPr>
          <w:rFonts w:ascii="Arial" w:eastAsia="Calibri" w:hAnsi="Arial" w:cs="Arial"/>
          <w:sz w:val="24"/>
          <w:szCs w:val="24"/>
        </w:rPr>
        <w:t>Este es un instrumento de planeación del municipio</w:t>
      </w:r>
      <w:r w:rsidR="000B25A7" w:rsidRPr="00F67801">
        <w:rPr>
          <w:rFonts w:ascii="Arial" w:eastAsia="Calibri" w:hAnsi="Arial" w:cs="Arial"/>
          <w:sz w:val="24"/>
          <w:szCs w:val="24"/>
        </w:rPr>
        <w:t>, d</w:t>
      </w:r>
      <w:r w:rsidRPr="00F67801">
        <w:rPr>
          <w:rFonts w:ascii="Arial" w:eastAsia="Calibri" w:hAnsi="Arial" w:cs="Arial"/>
          <w:sz w:val="24"/>
          <w:szCs w:val="24"/>
        </w:rPr>
        <w:t xml:space="preserve">ebe de contener algunas cosas básicas. Vamos a ponerlo de la manera más sencilla. ¿Cuál es mi punto de partida? ¿A dónde quiero ir? ¿Y qué unidades administrativas, unidades ejecutoras de gasto deben de hacer ciertas cosas? Y a partir de ello hay una guía del gobierno del </w:t>
      </w:r>
      <w:r w:rsidR="000B25A7" w:rsidRPr="00F67801">
        <w:rPr>
          <w:rFonts w:ascii="Arial" w:eastAsia="Calibri" w:hAnsi="Arial" w:cs="Arial"/>
          <w:sz w:val="24"/>
          <w:szCs w:val="24"/>
        </w:rPr>
        <w:t>E</w:t>
      </w:r>
      <w:r w:rsidRPr="00F67801">
        <w:rPr>
          <w:rFonts w:ascii="Arial" w:eastAsia="Calibri" w:hAnsi="Arial" w:cs="Arial"/>
          <w:sz w:val="24"/>
          <w:szCs w:val="24"/>
        </w:rPr>
        <w:t xml:space="preserve">stado de Jalisco en el 2022 que </w:t>
      </w:r>
      <w:r w:rsidR="000B25A7" w:rsidRPr="00F67801">
        <w:rPr>
          <w:rFonts w:ascii="Arial" w:eastAsia="Calibri" w:hAnsi="Arial" w:cs="Arial"/>
          <w:sz w:val="24"/>
          <w:szCs w:val="24"/>
        </w:rPr>
        <w:t>e</w:t>
      </w:r>
      <w:r w:rsidRPr="00F67801">
        <w:rPr>
          <w:rFonts w:ascii="Arial" w:eastAsia="Calibri" w:hAnsi="Arial" w:cs="Arial"/>
          <w:sz w:val="24"/>
          <w:szCs w:val="24"/>
        </w:rPr>
        <w:t>man</w:t>
      </w:r>
      <w:r w:rsidR="000B25A7" w:rsidRPr="00F67801">
        <w:rPr>
          <w:rFonts w:ascii="Arial" w:eastAsia="Calibri" w:hAnsi="Arial" w:cs="Arial"/>
          <w:sz w:val="24"/>
          <w:szCs w:val="24"/>
        </w:rPr>
        <w:t>a</w:t>
      </w:r>
      <w:r w:rsidRPr="00F67801">
        <w:rPr>
          <w:rFonts w:ascii="Arial" w:eastAsia="Calibri" w:hAnsi="Arial" w:cs="Arial"/>
          <w:sz w:val="24"/>
          <w:szCs w:val="24"/>
        </w:rPr>
        <w:t xml:space="preserve"> del propio </w:t>
      </w:r>
      <w:proofErr w:type="spellStart"/>
      <w:r w:rsidRPr="00F67801">
        <w:rPr>
          <w:rFonts w:ascii="Arial" w:eastAsia="Calibri" w:hAnsi="Arial" w:cs="Arial"/>
          <w:sz w:val="24"/>
          <w:szCs w:val="24"/>
        </w:rPr>
        <w:t>alfarismo</w:t>
      </w:r>
      <w:proofErr w:type="spellEnd"/>
      <w:r w:rsidRPr="00F67801">
        <w:rPr>
          <w:rFonts w:ascii="Arial" w:eastAsia="Calibri" w:hAnsi="Arial" w:cs="Arial"/>
          <w:sz w:val="24"/>
          <w:szCs w:val="24"/>
        </w:rPr>
        <w:t xml:space="preserve"> y dice</w:t>
      </w:r>
      <w:r w:rsidR="000B25A7" w:rsidRPr="00F67801">
        <w:rPr>
          <w:rFonts w:ascii="Arial" w:eastAsia="Calibri" w:hAnsi="Arial" w:cs="Arial"/>
          <w:sz w:val="24"/>
          <w:szCs w:val="24"/>
        </w:rPr>
        <w:t>,</w:t>
      </w:r>
      <w:r w:rsidRPr="00F67801">
        <w:rPr>
          <w:rFonts w:ascii="Arial" w:eastAsia="Calibri" w:hAnsi="Arial" w:cs="Arial"/>
          <w:sz w:val="24"/>
          <w:szCs w:val="24"/>
        </w:rPr>
        <w:t xml:space="preserve"> tiene que tener de entrada como mínimo una línea de base y de ahí vamos construyendo.</w:t>
      </w:r>
    </w:p>
    <w:p w14:paraId="2796D28B" w14:textId="77777777" w:rsidR="00F17D7F" w:rsidRPr="00F67801" w:rsidRDefault="00F17D7F" w:rsidP="00C850A8">
      <w:pPr>
        <w:jc w:val="both"/>
        <w:rPr>
          <w:rFonts w:ascii="Arial" w:hAnsi="Arial" w:cs="Arial"/>
          <w:sz w:val="24"/>
          <w:szCs w:val="24"/>
        </w:rPr>
      </w:pPr>
    </w:p>
    <w:p w14:paraId="586E7191" w14:textId="58E2B5FD" w:rsidR="00F17D7F" w:rsidRPr="00F67801" w:rsidRDefault="00F17D7F" w:rsidP="00C850A8">
      <w:pPr>
        <w:jc w:val="both"/>
        <w:rPr>
          <w:rFonts w:ascii="Arial" w:hAnsi="Arial" w:cs="Arial"/>
          <w:sz w:val="24"/>
          <w:szCs w:val="24"/>
        </w:rPr>
      </w:pPr>
      <w:r w:rsidRPr="00F67801">
        <w:rPr>
          <w:rFonts w:ascii="Arial" w:eastAsia="Calibri" w:hAnsi="Arial" w:cs="Arial"/>
          <w:sz w:val="24"/>
          <w:szCs w:val="24"/>
        </w:rPr>
        <w:t>Lo que observamos de este instrumento de planeación es algo que se asimila mucho más a un manual de perfiles y puestos. ¿Quiénes son las personas? Quien determin</w:t>
      </w:r>
      <w:r w:rsidR="00F67801" w:rsidRPr="00F67801">
        <w:rPr>
          <w:rFonts w:ascii="Arial" w:eastAsia="Calibri" w:hAnsi="Arial" w:cs="Arial"/>
          <w:sz w:val="24"/>
          <w:szCs w:val="24"/>
        </w:rPr>
        <w:t>a</w:t>
      </w:r>
      <w:r w:rsidRPr="00F67801">
        <w:rPr>
          <w:rFonts w:ascii="Arial" w:eastAsia="Calibri" w:hAnsi="Arial" w:cs="Arial"/>
          <w:sz w:val="24"/>
          <w:szCs w:val="24"/>
        </w:rPr>
        <w:t xml:space="preserve"> por supuesto la parte ejecutiva en el ejercicio de sus atribuciones. Perfecto.</w:t>
      </w:r>
      <w:r w:rsidR="000B25A7" w:rsidRPr="00F67801">
        <w:rPr>
          <w:rFonts w:ascii="Arial" w:hAnsi="Arial" w:cs="Arial"/>
          <w:sz w:val="24"/>
          <w:szCs w:val="24"/>
        </w:rPr>
        <w:t xml:space="preserve"> </w:t>
      </w:r>
      <w:r w:rsidRPr="00F67801">
        <w:rPr>
          <w:rFonts w:ascii="Arial" w:eastAsia="Calibri" w:hAnsi="Arial" w:cs="Arial"/>
          <w:sz w:val="24"/>
          <w:szCs w:val="24"/>
        </w:rPr>
        <w:t>Pero en el ejercicio básico de un plan institucional debe de haber una línea de base y sobre todo cuáles son las métricas. ¿Cuáles son los riesgos? ¿Cuáles son las fortalezas? Que se observan para poderlo sintetizar. No pasa.</w:t>
      </w:r>
    </w:p>
    <w:p w14:paraId="2007A663" w14:textId="77777777" w:rsidR="00F17D7F" w:rsidRPr="00F67801" w:rsidRDefault="00F17D7F" w:rsidP="00C850A8">
      <w:pPr>
        <w:jc w:val="both"/>
        <w:rPr>
          <w:rFonts w:ascii="Arial" w:hAnsi="Arial" w:cs="Arial"/>
          <w:sz w:val="24"/>
          <w:szCs w:val="24"/>
        </w:rPr>
      </w:pPr>
    </w:p>
    <w:p w14:paraId="7F923F66" w14:textId="77777777" w:rsidR="000B25A7" w:rsidRPr="00F67801" w:rsidRDefault="00F17D7F" w:rsidP="00C850A8">
      <w:pPr>
        <w:jc w:val="both"/>
        <w:rPr>
          <w:rFonts w:ascii="Arial" w:eastAsia="Calibri" w:hAnsi="Arial" w:cs="Arial"/>
          <w:sz w:val="24"/>
          <w:szCs w:val="24"/>
        </w:rPr>
      </w:pPr>
      <w:r w:rsidRPr="00F67801">
        <w:rPr>
          <w:rFonts w:ascii="Arial" w:eastAsia="Calibri" w:hAnsi="Arial" w:cs="Arial"/>
          <w:sz w:val="24"/>
          <w:szCs w:val="24"/>
        </w:rPr>
        <w:t>Luego, en este ejercicio que parece ser robusto por el número de páginas</w:t>
      </w:r>
      <w:r w:rsidR="000B25A7" w:rsidRPr="00F67801">
        <w:rPr>
          <w:rFonts w:ascii="Arial" w:eastAsia="Calibri" w:hAnsi="Arial" w:cs="Arial"/>
          <w:sz w:val="24"/>
          <w:szCs w:val="24"/>
        </w:rPr>
        <w:t>,</w:t>
      </w:r>
      <w:r w:rsidRPr="00F67801">
        <w:rPr>
          <w:rFonts w:ascii="Arial" w:eastAsia="Calibri" w:hAnsi="Arial" w:cs="Arial"/>
          <w:sz w:val="24"/>
          <w:szCs w:val="24"/>
        </w:rPr>
        <w:t xml:space="preserve"> parece que le pagan al funcionario por hacer eso</w:t>
      </w:r>
      <w:r w:rsidR="000B25A7" w:rsidRPr="00F67801">
        <w:rPr>
          <w:rFonts w:ascii="Arial" w:eastAsia="Calibri" w:hAnsi="Arial" w:cs="Arial"/>
          <w:sz w:val="24"/>
          <w:szCs w:val="24"/>
        </w:rPr>
        <w:t>,</w:t>
      </w:r>
      <w:r w:rsidRPr="00F67801">
        <w:rPr>
          <w:rFonts w:ascii="Arial" w:eastAsia="Calibri" w:hAnsi="Arial" w:cs="Arial"/>
          <w:sz w:val="24"/>
          <w:szCs w:val="24"/>
        </w:rPr>
        <w:t xml:space="preserve"> coloca una serie de mentiras, por ejemplo como para el combate a la corrupción</w:t>
      </w:r>
      <w:r w:rsidR="000B25A7" w:rsidRPr="00F67801">
        <w:rPr>
          <w:rFonts w:ascii="Arial" w:eastAsia="Calibri" w:hAnsi="Arial" w:cs="Arial"/>
          <w:sz w:val="24"/>
          <w:szCs w:val="24"/>
        </w:rPr>
        <w:t>,</w:t>
      </w:r>
      <w:r w:rsidRPr="00F67801">
        <w:rPr>
          <w:rFonts w:ascii="Arial" w:eastAsia="Calibri" w:hAnsi="Arial" w:cs="Arial"/>
          <w:sz w:val="24"/>
          <w:szCs w:val="24"/>
        </w:rPr>
        <w:t xml:space="preserve"> que todo el ejercicio de simplificación administrativa representa una amenaza</w:t>
      </w:r>
      <w:r w:rsidR="000B25A7" w:rsidRPr="00F67801">
        <w:rPr>
          <w:rFonts w:ascii="Arial" w:eastAsia="Calibri" w:hAnsi="Arial" w:cs="Arial"/>
          <w:sz w:val="24"/>
          <w:szCs w:val="24"/>
        </w:rPr>
        <w:t>,</w:t>
      </w:r>
      <w:r w:rsidRPr="00F67801">
        <w:rPr>
          <w:rFonts w:ascii="Arial" w:eastAsia="Calibri" w:hAnsi="Arial" w:cs="Arial"/>
          <w:sz w:val="24"/>
          <w:szCs w:val="24"/>
        </w:rPr>
        <w:t xml:space="preserve"> de forma simplon</w:t>
      </w:r>
      <w:r w:rsidR="000B25A7" w:rsidRPr="00F67801">
        <w:rPr>
          <w:rFonts w:ascii="Arial" w:eastAsia="Calibri" w:hAnsi="Arial" w:cs="Arial"/>
          <w:sz w:val="24"/>
          <w:szCs w:val="24"/>
        </w:rPr>
        <w:t>a.</w:t>
      </w:r>
    </w:p>
    <w:p w14:paraId="4C839AF6" w14:textId="77777777" w:rsidR="000B25A7" w:rsidRPr="00F67801" w:rsidRDefault="000B25A7" w:rsidP="00C850A8">
      <w:pPr>
        <w:jc w:val="both"/>
        <w:rPr>
          <w:rFonts w:ascii="Arial" w:eastAsia="Calibri" w:hAnsi="Arial" w:cs="Arial"/>
          <w:sz w:val="24"/>
          <w:szCs w:val="24"/>
        </w:rPr>
      </w:pPr>
    </w:p>
    <w:p w14:paraId="56977D7B" w14:textId="2B78E744" w:rsidR="000B25A7" w:rsidRPr="00F67801" w:rsidRDefault="000B25A7" w:rsidP="00C850A8">
      <w:pPr>
        <w:jc w:val="both"/>
        <w:rPr>
          <w:rFonts w:ascii="Arial" w:eastAsia="Calibri" w:hAnsi="Arial" w:cs="Arial"/>
          <w:sz w:val="24"/>
          <w:szCs w:val="24"/>
        </w:rPr>
      </w:pPr>
      <w:r w:rsidRPr="00F67801">
        <w:rPr>
          <w:rFonts w:ascii="Arial" w:eastAsia="Calibri" w:hAnsi="Arial" w:cs="Arial"/>
          <w:sz w:val="24"/>
          <w:szCs w:val="24"/>
        </w:rPr>
        <w:lastRenderedPageBreak/>
        <w:t>Co</w:t>
      </w:r>
      <w:r w:rsidR="00F17D7F" w:rsidRPr="00F67801">
        <w:rPr>
          <w:rFonts w:ascii="Arial" w:eastAsia="Calibri" w:hAnsi="Arial" w:cs="Arial"/>
          <w:sz w:val="24"/>
          <w:szCs w:val="24"/>
        </w:rPr>
        <w:t>mo presidente de la comisión lo digo con toda la claridad</w:t>
      </w:r>
      <w:r w:rsidRPr="00F67801">
        <w:rPr>
          <w:rFonts w:ascii="Arial" w:eastAsia="Calibri" w:hAnsi="Arial" w:cs="Arial"/>
          <w:sz w:val="24"/>
          <w:szCs w:val="24"/>
        </w:rPr>
        <w:t>,</w:t>
      </w:r>
      <w:r w:rsidR="00F17D7F" w:rsidRPr="00F67801">
        <w:rPr>
          <w:rFonts w:ascii="Arial" w:eastAsia="Calibri" w:hAnsi="Arial" w:cs="Arial"/>
          <w:sz w:val="24"/>
          <w:szCs w:val="24"/>
        </w:rPr>
        <w:t xml:space="preserve"> </w:t>
      </w:r>
      <w:r w:rsidRPr="00F67801">
        <w:rPr>
          <w:rFonts w:ascii="Arial" w:eastAsia="Calibri" w:hAnsi="Arial" w:cs="Arial"/>
          <w:sz w:val="24"/>
          <w:szCs w:val="24"/>
        </w:rPr>
        <w:t>e</w:t>
      </w:r>
      <w:r w:rsidR="00F17D7F" w:rsidRPr="00F67801">
        <w:rPr>
          <w:rFonts w:ascii="Arial" w:eastAsia="Calibri" w:hAnsi="Arial" w:cs="Arial"/>
          <w:sz w:val="24"/>
          <w:szCs w:val="24"/>
        </w:rPr>
        <w:t>ste ejercicio de entrada no fortalece las unidades que combaten a la corrupción</w:t>
      </w:r>
      <w:r w:rsidRPr="00F67801">
        <w:rPr>
          <w:rFonts w:ascii="Arial" w:eastAsia="Calibri" w:hAnsi="Arial" w:cs="Arial"/>
          <w:sz w:val="24"/>
          <w:szCs w:val="24"/>
        </w:rPr>
        <w:t>,</w:t>
      </w:r>
      <w:r w:rsidR="00F17D7F" w:rsidRPr="00F67801">
        <w:rPr>
          <w:rFonts w:ascii="Arial" w:eastAsia="Calibri" w:hAnsi="Arial" w:cs="Arial"/>
          <w:sz w:val="24"/>
          <w:szCs w:val="24"/>
        </w:rPr>
        <w:t xml:space="preserve"> no fortalece las unidades ejecutoras de gasto</w:t>
      </w:r>
      <w:r w:rsidRPr="00F67801">
        <w:rPr>
          <w:rFonts w:ascii="Arial" w:eastAsia="Calibri" w:hAnsi="Arial" w:cs="Arial"/>
          <w:sz w:val="24"/>
          <w:szCs w:val="24"/>
        </w:rPr>
        <w:t>,</w:t>
      </w:r>
      <w:r w:rsidR="00F17D7F" w:rsidRPr="00F67801">
        <w:rPr>
          <w:rFonts w:ascii="Arial" w:eastAsia="Calibri" w:hAnsi="Arial" w:cs="Arial"/>
          <w:sz w:val="24"/>
          <w:szCs w:val="24"/>
        </w:rPr>
        <w:t xml:space="preserve"> no fortalece la manera en la que el gobierno va a responder a los problemas torales de la ciudad</w:t>
      </w:r>
      <w:r w:rsidRPr="00F67801">
        <w:rPr>
          <w:rFonts w:ascii="Arial" w:eastAsia="Calibri" w:hAnsi="Arial" w:cs="Arial"/>
          <w:sz w:val="24"/>
          <w:szCs w:val="24"/>
        </w:rPr>
        <w:t>,</w:t>
      </w:r>
      <w:r w:rsidR="00F17D7F" w:rsidRPr="00F67801">
        <w:rPr>
          <w:rFonts w:ascii="Arial" w:eastAsia="Calibri" w:hAnsi="Arial" w:cs="Arial"/>
          <w:sz w:val="24"/>
          <w:szCs w:val="24"/>
        </w:rPr>
        <w:t xml:space="preserve"> porque ni siquiera sabe dónde estamos parados</w:t>
      </w:r>
      <w:r w:rsidRPr="00F67801">
        <w:rPr>
          <w:rFonts w:ascii="Arial" w:eastAsia="Calibri" w:hAnsi="Arial" w:cs="Arial"/>
          <w:sz w:val="24"/>
          <w:szCs w:val="24"/>
        </w:rPr>
        <w:t>,</w:t>
      </w:r>
      <w:r w:rsidR="00F17D7F" w:rsidRPr="00F67801">
        <w:rPr>
          <w:rFonts w:ascii="Arial" w:eastAsia="Calibri" w:hAnsi="Arial" w:cs="Arial"/>
          <w:sz w:val="24"/>
          <w:szCs w:val="24"/>
        </w:rPr>
        <w:t xml:space="preserve"> no saben a dónde quieren ir</w:t>
      </w:r>
      <w:r w:rsidRPr="00F67801">
        <w:rPr>
          <w:rFonts w:ascii="Arial" w:eastAsia="Calibri" w:hAnsi="Arial" w:cs="Arial"/>
          <w:sz w:val="24"/>
          <w:szCs w:val="24"/>
        </w:rPr>
        <w:t>,</w:t>
      </w:r>
      <w:r w:rsidR="00F17D7F" w:rsidRPr="00F67801">
        <w:rPr>
          <w:rFonts w:ascii="Arial" w:eastAsia="Calibri" w:hAnsi="Arial" w:cs="Arial"/>
          <w:sz w:val="24"/>
          <w:szCs w:val="24"/>
        </w:rPr>
        <w:t xml:space="preserve"> bueno, sí saben</w:t>
      </w:r>
      <w:r w:rsidRPr="00F67801">
        <w:rPr>
          <w:rFonts w:ascii="Arial" w:eastAsia="Calibri" w:hAnsi="Arial" w:cs="Arial"/>
          <w:sz w:val="24"/>
          <w:szCs w:val="24"/>
        </w:rPr>
        <w:t>,</w:t>
      </w:r>
      <w:r w:rsidR="00F17D7F" w:rsidRPr="00F67801">
        <w:rPr>
          <w:rFonts w:ascii="Arial" w:eastAsia="Calibri" w:hAnsi="Arial" w:cs="Arial"/>
          <w:sz w:val="24"/>
          <w:szCs w:val="24"/>
        </w:rPr>
        <w:t xml:space="preserve"> para hacer negocio privado con todo lo público por eso no </w:t>
      </w:r>
      <w:r w:rsidRPr="00F67801">
        <w:rPr>
          <w:rFonts w:ascii="Arial" w:eastAsia="Calibri" w:hAnsi="Arial" w:cs="Arial"/>
          <w:sz w:val="24"/>
          <w:szCs w:val="24"/>
        </w:rPr>
        <w:t>los</w:t>
      </w:r>
      <w:r w:rsidR="00F17D7F" w:rsidRPr="00F67801">
        <w:rPr>
          <w:rFonts w:ascii="Arial" w:eastAsia="Calibri" w:hAnsi="Arial" w:cs="Arial"/>
          <w:sz w:val="24"/>
          <w:szCs w:val="24"/>
        </w:rPr>
        <w:t xml:space="preserve"> podemos acompañar.</w:t>
      </w:r>
      <w:r w:rsidRPr="00F67801">
        <w:rPr>
          <w:rFonts w:ascii="Arial" w:eastAsia="Calibri" w:hAnsi="Arial" w:cs="Arial"/>
          <w:sz w:val="24"/>
          <w:szCs w:val="24"/>
        </w:rPr>
        <w:t xml:space="preserve"> </w:t>
      </w:r>
      <w:r w:rsidR="00F17D7F" w:rsidRPr="00F67801">
        <w:rPr>
          <w:rFonts w:ascii="Arial" w:eastAsia="Calibri" w:hAnsi="Arial" w:cs="Arial"/>
          <w:sz w:val="24"/>
          <w:szCs w:val="24"/>
        </w:rPr>
        <w:t>Muchas gracias.</w:t>
      </w:r>
    </w:p>
    <w:p w14:paraId="32178B77" w14:textId="77777777" w:rsidR="000B25A7" w:rsidRPr="00F67801" w:rsidRDefault="000B25A7" w:rsidP="00C850A8">
      <w:pPr>
        <w:jc w:val="both"/>
        <w:rPr>
          <w:rFonts w:ascii="Arial" w:eastAsia="Calibri" w:hAnsi="Arial" w:cs="Arial"/>
          <w:b/>
          <w:bCs/>
          <w:sz w:val="24"/>
          <w:szCs w:val="24"/>
        </w:rPr>
      </w:pPr>
    </w:p>
    <w:p w14:paraId="6850B3C2" w14:textId="79821C6F" w:rsidR="000B25A7" w:rsidRPr="00F67801" w:rsidRDefault="000B25A7" w:rsidP="00C850A8">
      <w:pPr>
        <w:jc w:val="both"/>
        <w:rPr>
          <w:rFonts w:ascii="Arial" w:eastAsia="Calibri" w:hAnsi="Arial" w:cs="Arial"/>
          <w:sz w:val="24"/>
          <w:szCs w:val="24"/>
        </w:rPr>
      </w:pPr>
      <w:r w:rsidRPr="00F67801">
        <w:rPr>
          <w:rFonts w:ascii="Arial" w:eastAsia="Calibri" w:hAnsi="Arial" w:cs="Arial"/>
          <w:b/>
          <w:bCs/>
          <w:sz w:val="24"/>
          <w:szCs w:val="24"/>
        </w:rPr>
        <w:t xml:space="preserve">La Presidenta Municipal: </w:t>
      </w:r>
      <w:r w:rsidR="00F17D7F" w:rsidRPr="00F67801">
        <w:rPr>
          <w:rFonts w:ascii="Arial" w:eastAsia="Calibri" w:hAnsi="Arial" w:cs="Arial"/>
          <w:sz w:val="24"/>
          <w:szCs w:val="24"/>
        </w:rPr>
        <w:t>Se le con ser uso de la voz a</w:t>
      </w:r>
      <w:r w:rsidRPr="00F67801">
        <w:rPr>
          <w:rFonts w:ascii="Arial" w:eastAsia="Calibri" w:hAnsi="Arial" w:cs="Arial"/>
          <w:sz w:val="24"/>
          <w:szCs w:val="24"/>
        </w:rPr>
        <w:t>l r</w:t>
      </w:r>
      <w:r w:rsidR="00F17D7F" w:rsidRPr="00F67801">
        <w:rPr>
          <w:rFonts w:ascii="Arial" w:eastAsia="Calibri" w:hAnsi="Arial" w:cs="Arial"/>
          <w:sz w:val="24"/>
          <w:szCs w:val="24"/>
        </w:rPr>
        <w:t>e</w:t>
      </w:r>
      <w:r w:rsidRPr="00F67801">
        <w:rPr>
          <w:rFonts w:ascii="Arial" w:eastAsia="Calibri" w:hAnsi="Arial" w:cs="Arial"/>
          <w:sz w:val="24"/>
          <w:szCs w:val="24"/>
        </w:rPr>
        <w:t>g</w:t>
      </w:r>
      <w:r w:rsidR="00F17D7F" w:rsidRPr="00F67801">
        <w:rPr>
          <w:rFonts w:ascii="Arial" w:eastAsia="Calibri" w:hAnsi="Arial" w:cs="Arial"/>
          <w:sz w:val="24"/>
          <w:szCs w:val="24"/>
        </w:rPr>
        <w:t>idor Mario Castellanos</w:t>
      </w:r>
      <w:r w:rsidRPr="00F67801">
        <w:rPr>
          <w:rFonts w:ascii="Arial" w:eastAsia="Calibri" w:hAnsi="Arial" w:cs="Arial"/>
          <w:sz w:val="24"/>
          <w:szCs w:val="24"/>
        </w:rPr>
        <w:t>.</w:t>
      </w:r>
    </w:p>
    <w:p w14:paraId="3DD8F9D4" w14:textId="77777777" w:rsidR="000B25A7" w:rsidRPr="00F67801" w:rsidRDefault="000B25A7" w:rsidP="00C850A8">
      <w:pPr>
        <w:jc w:val="both"/>
        <w:rPr>
          <w:rFonts w:ascii="Arial" w:eastAsia="Calibri" w:hAnsi="Arial" w:cs="Arial"/>
          <w:b/>
          <w:bCs/>
          <w:sz w:val="24"/>
          <w:szCs w:val="24"/>
        </w:rPr>
      </w:pPr>
    </w:p>
    <w:p w14:paraId="2F1F9872" w14:textId="0F89CBFB" w:rsidR="000B25A7" w:rsidRPr="00C850A8" w:rsidRDefault="000B25A7" w:rsidP="00C850A8">
      <w:pPr>
        <w:jc w:val="both"/>
        <w:rPr>
          <w:rFonts w:ascii="Arial" w:eastAsia="Calibri" w:hAnsi="Arial" w:cs="Arial"/>
          <w:sz w:val="24"/>
          <w:szCs w:val="24"/>
        </w:rPr>
      </w:pPr>
      <w:r w:rsidRPr="00F67801">
        <w:rPr>
          <w:rFonts w:ascii="Arial" w:eastAsia="Calibri" w:hAnsi="Arial" w:cs="Arial"/>
          <w:b/>
          <w:bCs/>
          <w:sz w:val="24"/>
          <w:szCs w:val="24"/>
        </w:rPr>
        <w:t xml:space="preserve">El Regidor Mario Hugo Castellanos Ibarra: </w:t>
      </w:r>
      <w:r w:rsidR="00F17D7F" w:rsidRPr="00F67801">
        <w:rPr>
          <w:rFonts w:ascii="Arial" w:eastAsia="Calibri" w:hAnsi="Arial" w:cs="Arial"/>
          <w:sz w:val="24"/>
          <w:szCs w:val="24"/>
        </w:rPr>
        <w:t xml:space="preserve">Gracias </w:t>
      </w:r>
      <w:r w:rsidRPr="00F67801">
        <w:rPr>
          <w:rFonts w:ascii="Arial" w:eastAsia="Calibri" w:hAnsi="Arial" w:cs="Arial"/>
          <w:sz w:val="24"/>
          <w:szCs w:val="24"/>
        </w:rPr>
        <w:t>P</w:t>
      </w:r>
      <w:r w:rsidR="00F17D7F" w:rsidRPr="00F67801">
        <w:rPr>
          <w:rFonts w:ascii="Arial" w:eastAsia="Calibri" w:hAnsi="Arial" w:cs="Arial"/>
          <w:sz w:val="24"/>
          <w:szCs w:val="24"/>
        </w:rPr>
        <w:t>residenta</w:t>
      </w:r>
      <w:r w:rsidRPr="00F67801">
        <w:rPr>
          <w:rFonts w:ascii="Arial" w:eastAsia="Calibri" w:hAnsi="Arial" w:cs="Arial"/>
          <w:sz w:val="24"/>
          <w:szCs w:val="24"/>
        </w:rPr>
        <w:t>.</w:t>
      </w:r>
      <w:r w:rsidR="00F17D7F" w:rsidRPr="00F67801">
        <w:rPr>
          <w:rFonts w:ascii="Arial" w:eastAsia="Calibri" w:hAnsi="Arial" w:cs="Arial"/>
          <w:sz w:val="24"/>
          <w:szCs w:val="24"/>
        </w:rPr>
        <w:t xml:space="preserve"> Lo que hoy se somete a consideración no es un trámite ni un documento de escritorio</w:t>
      </w:r>
      <w:r w:rsidRPr="00F67801">
        <w:rPr>
          <w:rFonts w:ascii="Arial" w:eastAsia="Calibri" w:hAnsi="Arial" w:cs="Arial"/>
          <w:sz w:val="24"/>
          <w:szCs w:val="24"/>
        </w:rPr>
        <w:t>,</w:t>
      </w:r>
      <w:r w:rsidR="00F17D7F" w:rsidRPr="00F67801">
        <w:rPr>
          <w:rFonts w:ascii="Arial" w:eastAsia="Calibri" w:hAnsi="Arial" w:cs="Arial"/>
          <w:sz w:val="24"/>
          <w:szCs w:val="24"/>
        </w:rPr>
        <w:t xml:space="preserve"> es</w:t>
      </w:r>
      <w:r w:rsidR="00F17D7F" w:rsidRPr="00C850A8">
        <w:rPr>
          <w:rFonts w:ascii="Arial" w:eastAsia="Calibri" w:hAnsi="Arial" w:cs="Arial"/>
          <w:sz w:val="24"/>
          <w:szCs w:val="24"/>
        </w:rPr>
        <w:t xml:space="preserve"> un ejercicio serio de planeación institucional</w:t>
      </w:r>
      <w:r w:rsidRPr="00C850A8">
        <w:rPr>
          <w:rFonts w:ascii="Arial" w:eastAsia="Calibri" w:hAnsi="Arial" w:cs="Arial"/>
          <w:sz w:val="24"/>
          <w:szCs w:val="24"/>
        </w:rPr>
        <w:t>,</w:t>
      </w:r>
      <w:r w:rsidR="00F17D7F" w:rsidRPr="00C850A8">
        <w:rPr>
          <w:rFonts w:ascii="Arial" w:eastAsia="Calibri" w:hAnsi="Arial" w:cs="Arial"/>
          <w:sz w:val="24"/>
          <w:szCs w:val="24"/>
        </w:rPr>
        <w:t xml:space="preserve"> construido con profunda técnica y con una lógica clara de orden y coordinación dentro del </w:t>
      </w:r>
      <w:r w:rsidR="00F67801">
        <w:rPr>
          <w:rFonts w:ascii="Arial" w:eastAsia="Calibri" w:hAnsi="Arial" w:cs="Arial"/>
          <w:sz w:val="24"/>
          <w:szCs w:val="24"/>
        </w:rPr>
        <w:t>G</w:t>
      </w:r>
      <w:r w:rsidR="00F17D7F" w:rsidRPr="00C850A8">
        <w:rPr>
          <w:rFonts w:ascii="Arial" w:eastAsia="Calibri" w:hAnsi="Arial" w:cs="Arial"/>
          <w:sz w:val="24"/>
          <w:szCs w:val="24"/>
        </w:rPr>
        <w:t xml:space="preserve">obierno </w:t>
      </w:r>
      <w:r w:rsidR="00F67801">
        <w:rPr>
          <w:rFonts w:ascii="Arial" w:eastAsia="Calibri" w:hAnsi="Arial" w:cs="Arial"/>
          <w:sz w:val="24"/>
          <w:szCs w:val="24"/>
        </w:rPr>
        <w:t>M</w:t>
      </w:r>
      <w:r w:rsidR="00F17D7F" w:rsidRPr="00C850A8">
        <w:rPr>
          <w:rFonts w:ascii="Arial" w:eastAsia="Calibri" w:hAnsi="Arial" w:cs="Arial"/>
          <w:sz w:val="24"/>
          <w:szCs w:val="24"/>
        </w:rPr>
        <w:t xml:space="preserve">unicipal. </w:t>
      </w:r>
    </w:p>
    <w:p w14:paraId="1E0721DC" w14:textId="77777777" w:rsidR="000B25A7" w:rsidRPr="00C850A8" w:rsidRDefault="000B25A7" w:rsidP="00C850A8">
      <w:pPr>
        <w:jc w:val="both"/>
        <w:rPr>
          <w:rFonts w:ascii="Arial" w:eastAsia="Calibri" w:hAnsi="Arial" w:cs="Arial"/>
          <w:sz w:val="24"/>
          <w:szCs w:val="24"/>
        </w:rPr>
      </w:pPr>
    </w:p>
    <w:p w14:paraId="4582409A" w14:textId="3D62760C" w:rsidR="000B25A7" w:rsidRPr="00C850A8" w:rsidRDefault="00F17D7F" w:rsidP="00C850A8">
      <w:pPr>
        <w:jc w:val="both"/>
        <w:rPr>
          <w:rFonts w:ascii="Arial" w:eastAsia="Calibri" w:hAnsi="Arial" w:cs="Arial"/>
          <w:sz w:val="24"/>
          <w:szCs w:val="24"/>
        </w:rPr>
      </w:pPr>
      <w:r w:rsidRPr="00C850A8">
        <w:rPr>
          <w:rFonts w:ascii="Arial" w:eastAsia="Calibri" w:hAnsi="Arial" w:cs="Arial"/>
          <w:sz w:val="24"/>
          <w:szCs w:val="24"/>
        </w:rPr>
        <w:t>Este plan institucional</w:t>
      </w:r>
      <w:r w:rsidR="000B25A7" w:rsidRPr="00C850A8">
        <w:rPr>
          <w:rFonts w:ascii="Arial" w:eastAsia="Calibri" w:hAnsi="Arial" w:cs="Arial"/>
          <w:sz w:val="24"/>
          <w:szCs w:val="24"/>
        </w:rPr>
        <w:t>,</w:t>
      </w:r>
      <w:r w:rsidRPr="00C850A8">
        <w:rPr>
          <w:rFonts w:ascii="Arial" w:eastAsia="Calibri" w:hAnsi="Arial" w:cs="Arial"/>
          <w:sz w:val="24"/>
          <w:szCs w:val="24"/>
        </w:rPr>
        <w:t xml:space="preserve"> es una radiografía completa de las dependencias y de los organismos descentralizados</w:t>
      </w:r>
      <w:r w:rsidR="000B25A7" w:rsidRPr="00C850A8">
        <w:rPr>
          <w:rFonts w:ascii="Arial" w:eastAsia="Calibri" w:hAnsi="Arial" w:cs="Arial"/>
          <w:sz w:val="24"/>
          <w:szCs w:val="24"/>
        </w:rPr>
        <w:t>,</w:t>
      </w:r>
      <w:r w:rsidRPr="00C850A8">
        <w:rPr>
          <w:rFonts w:ascii="Arial" w:eastAsia="Calibri" w:hAnsi="Arial" w:cs="Arial"/>
          <w:sz w:val="24"/>
          <w:szCs w:val="24"/>
        </w:rPr>
        <w:t xml:space="preserve"> que se alinean con la visión general del gobierno con las acciones concretas</w:t>
      </w:r>
      <w:r w:rsidR="000B25A7" w:rsidRPr="00C850A8">
        <w:rPr>
          <w:rFonts w:ascii="Arial" w:eastAsia="Calibri" w:hAnsi="Arial" w:cs="Arial"/>
          <w:sz w:val="24"/>
          <w:szCs w:val="24"/>
        </w:rPr>
        <w:t xml:space="preserve"> que ejecuta cada área, e</w:t>
      </w:r>
      <w:r w:rsidRPr="00C850A8">
        <w:rPr>
          <w:rFonts w:ascii="Arial" w:eastAsia="Calibri" w:hAnsi="Arial" w:cs="Arial"/>
          <w:sz w:val="24"/>
          <w:szCs w:val="24"/>
        </w:rPr>
        <w:t>sto permite saber quién hace qué</w:t>
      </w:r>
      <w:r w:rsidR="000B25A7" w:rsidRPr="00C850A8">
        <w:rPr>
          <w:rFonts w:ascii="Arial" w:eastAsia="Calibri" w:hAnsi="Arial" w:cs="Arial"/>
          <w:sz w:val="24"/>
          <w:szCs w:val="24"/>
        </w:rPr>
        <w:t>,</w:t>
      </w:r>
      <w:r w:rsidRPr="00C850A8">
        <w:rPr>
          <w:rFonts w:ascii="Arial" w:eastAsia="Calibri" w:hAnsi="Arial" w:cs="Arial"/>
          <w:sz w:val="24"/>
          <w:szCs w:val="24"/>
        </w:rPr>
        <w:t xml:space="preserve"> con qué capacidades y cómo se va a medir su desempeño</w:t>
      </w:r>
      <w:r w:rsidR="000B25A7" w:rsidRPr="00C850A8">
        <w:rPr>
          <w:rFonts w:ascii="Arial" w:eastAsia="Calibri" w:hAnsi="Arial" w:cs="Arial"/>
          <w:sz w:val="24"/>
          <w:szCs w:val="24"/>
        </w:rPr>
        <w:t>,</w:t>
      </w:r>
      <w:r w:rsidRPr="00C850A8">
        <w:rPr>
          <w:rFonts w:ascii="Arial" w:eastAsia="Calibri" w:hAnsi="Arial" w:cs="Arial"/>
          <w:sz w:val="24"/>
          <w:szCs w:val="24"/>
        </w:rPr>
        <w:t xml:space="preserve"> utilizando únicamente indicadores oficiales y verticales</w:t>
      </w:r>
      <w:r w:rsidR="000B25A7" w:rsidRPr="00C850A8">
        <w:rPr>
          <w:rFonts w:ascii="Arial" w:eastAsia="Calibri" w:hAnsi="Arial" w:cs="Arial"/>
          <w:sz w:val="24"/>
          <w:szCs w:val="24"/>
        </w:rPr>
        <w:t>.</w:t>
      </w:r>
    </w:p>
    <w:p w14:paraId="469184B8" w14:textId="77777777" w:rsidR="000B25A7" w:rsidRPr="00C850A8" w:rsidRDefault="000B25A7" w:rsidP="00C850A8">
      <w:pPr>
        <w:jc w:val="both"/>
        <w:rPr>
          <w:rFonts w:ascii="Arial" w:eastAsia="Calibri" w:hAnsi="Arial" w:cs="Arial"/>
          <w:sz w:val="24"/>
          <w:szCs w:val="24"/>
        </w:rPr>
      </w:pPr>
    </w:p>
    <w:p w14:paraId="5562AC88" w14:textId="77777777" w:rsidR="000B25A7" w:rsidRPr="00C850A8" w:rsidRDefault="000B25A7" w:rsidP="00C850A8">
      <w:pPr>
        <w:jc w:val="both"/>
        <w:rPr>
          <w:rFonts w:ascii="Arial" w:eastAsia="Calibri" w:hAnsi="Arial" w:cs="Arial"/>
          <w:sz w:val="24"/>
          <w:szCs w:val="24"/>
        </w:rPr>
      </w:pPr>
      <w:r w:rsidRPr="00C850A8">
        <w:rPr>
          <w:rFonts w:ascii="Arial" w:eastAsia="Calibri" w:hAnsi="Arial" w:cs="Arial"/>
          <w:sz w:val="24"/>
          <w:szCs w:val="24"/>
        </w:rPr>
        <w:t>E</w:t>
      </w:r>
      <w:r w:rsidR="00F17D7F" w:rsidRPr="00C850A8">
        <w:rPr>
          <w:rFonts w:ascii="Arial" w:eastAsia="Calibri" w:hAnsi="Arial" w:cs="Arial"/>
          <w:sz w:val="24"/>
          <w:szCs w:val="24"/>
        </w:rPr>
        <w:t>l plan que hoy sometemos a su consideración</w:t>
      </w:r>
      <w:r w:rsidRPr="00C850A8">
        <w:rPr>
          <w:rFonts w:ascii="Arial" w:eastAsia="Calibri" w:hAnsi="Arial" w:cs="Arial"/>
          <w:sz w:val="24"/>
          <w:szCs w:val="24"/>
        </w:rPr>
        <w:t>,</w:t>
      </w:r>
      <w:r w:rsidR="00F17D7F" w:rsidRPr="00C850A8">
        <w:rPr>
          <w:rFonts w:ascii="Arial" w:eastAsia="Calibri" w:hAnsi="Arial" w:cs="Arial"/>
          <w:sz w:val="24"/>
          <w:szCs w:val="24"/>
        </w:rPr>
        <w:t xml:space="preserve"> organiza lo que ya ha sido aprobado por este </w:t>
      </w:r>
      <w:r w:rsidRPr="00C850A8">
        <w:rPr>
          <w:rFonts w:ascii="Arial" w:eastAsia="Calibri" w:hAnsi="Arial" w:cs="Arial"/>
          <w:sz w:val="24"/>
          <w:szCs w:val="24"/>
        </w:rPr>
        <w:t>A</w:t>
      </w:r>
      <w:r w:rsidR="00F17D7F" w:rsidRPr="00C850A8">
        <w:rPr>
          <w:rFonts w:ascii="Arial" w:eastAsia="Calibri" w:hAnsi="Arial" w:cs="Arial"/>
          <w:sz w:val="24"/>
          <w:szCs w:val="24"/>
        </w:rPr>
        <w:t xml:space="preserve">yuntamiento con el </w:t>
      </w:r>
      <w:r w:rsidRPr="00C850A8">
        <w:rPr>
          <w:rFonts w:ascii="Arial" w:eastAsia="Calibri" w:hAnsi="Arial" w:cs="Arial"/>
          <w:sz w:val="24"/>
          <w:szCs w:val="24"/>
        </w:rPr>
        <w:t>P</w:t>
      </w:r>
      <w:r w:rsidR="00F17D7F" w:rsidRPr="00C850A8">
        <w:rPr>
          <w:rFonts w:ascii="Arial" w:eastAsia="Calibri" w:hAnsi="Arial" w:cs="Arial"/>
          <w:sz w:val="24"/>
          <w:szCs w:val="24"/>
        </w:rPr>
        <w:t xml:space="preserve">lan </w:t>
      </w:r>
      <w:r w:rsidRPr="00C850A8">
        <w:rPr>
          <w:rFonts w:ascii="Arial" w:eastAsia="Calibri" w:hAnsi="Arial" w:cs="Arial"/>
          <w:sz w:val="24"/>
          <w:szCs w:val="24"/>
        </w:rPr>
        <w:t>M</w:t>
      </w:r>
      <w:r w:rsidR="00F17D7F" w:rsidRPr="00C850A8">
        <w:rPr>
          <w:rFonts w:ascii="Arial" w:eastAsia="Calibri" w:hAnsi="Arial" w:cs="Arial"/>
          <w:sz w:val="24"/>
          <w:szCs w:val="24"/>
        </w:rPr>
        <w:t xml:space="preserve">unicipal de </w:t>
      </w:r>
      <w:r w:rsidRPr="00C850A8">
        <w:rPr>
          <w:rFonts w:ascii="Arial" w:eastAsia="Calibri" w:hAnsi="Arial" w:cs="Arial"/>
          <w:sz w:val="24"/>
          <w:szCs w:val="24"/>
        </w:rPr>
        <w:t>D</w:t>
      </w:r>
      <w:r w:rsidR="00F17D7F" w:rsidRPr="00C850A8">
        <w:rPr>
          <w:rFonts w:ascii="Arial" w:eastAsia="Calibri" w:hAnsi="Arial" w:cs="Arial"/>
          <w:sz w:val="24"/>
          <w:szCs w:val="24"/>
        </w:rPr>
        <w:t xml:space="preserve">esarrollo y </w:t>
      </w:r>
      <w:r w:rsidRPr="00C850A8">
        <w:rPr>
          <w:rFonts w:ascii="Arial" w:eastAsia="Calibri" w:hAnsi="Arial" w:cs="Arial"/>
          <w:sz w:val="24"/>
          <w:szCs w:val="24"/>
        </w:rPr>
        <w:t>G</w:t>
      </w:r>
      <w:r w:rsidR="00F17D7F" w:rsidRPr="00C850A8">
        <w:rPr>
          <w:rFonts w:ascii="Arial" w:eastAsia="Calibri" w:hAnsi="Arial" w:cs="Arial"/>
          <w:sz w:val="24"/>
          <w:szCs w:val="24"/>
        </w:rPr>
        <w:t>obernanza</w:t>
      </w:r>
      <w:r w:rsidRPr="00C850A8">
        <w:rPr>
          <w:rFonts w:ascii="Arial" w:eastAsia="Calibri" w:hAnsi="Arial" w:cs="Arial"/>
          <w:sz w:val="24"/>
          <w:szCs w:val="24"/>
        </w:rPr>
        <w:t>,</w:t>
      </w:r>
      <w:r w:rsidR="00F17D7F" w:rsidRPr="00C850A8">
        <w:rPr>
          <w:rFonts w:ascii="Arial" w:eastAsia="Calibri" w:hAnsi="Arial" w:cs="Arial"/>
          <w:sz w:val="24"/>
          <w:szCs w:val="24"/>
        </w:rPr>
        <w:t xml:space="preserve"> dándole coherencia</w:t>
      </w:r>
      <w:r w:rsidRPr="00C850A8">
        <w:rPr>
          <w:rFonts w:ascii="Arial" w:eastAsia="Calibri" w:hAnsi="Arial" w:cs="Arial"/>
          <w:sz w:val="24"/>
          <w:szCs w:val="24"/>
        </w:rPr>
        <w:t>,</w:t>
      </w:r>
      <w:r w:rsidR="00F17D7F" w:rsidRPr="00C850A8">
        <w:rPr>
          <w:rFonts w:ascii="Arial" w:eastAsia="Calibri" w:hAnsi="Arial" w:cs="Arial"/>
          <w:sz w:val="24"/>
          <w:szCs w:val="24"/>
        </w:rPr>
        <w:t xml:space="preserve"> método y capacidad real de seguimiento</w:t>
      </w:r>
      <w:r w:rsidRPr="00C850A8">
        <w:rPr>
          <w:rFonts w:ascii="Arial" w:eastAsia="Calibri" w:hAnsi="Arial" w:cs="Arial"/>
          <w:sz w:val="24"/>
          <w:szCs w:val="24"/>
        </w:rPr>
        <w:t>,</w:t>
      </w:r>
      <w:r w:rsidR="00F17D7F" w:rsidRPr="00C850A8">
        <w:rPr>
          <w:rFonts w:ascii="Arial" w:eastAsia="Calibri" w:hAnsi="Arial" w:cs="Arial"/>
          <w:sz w:val="24"/>
          <w:szCs w:val="24"/>
        </w:rPr>
        <w:t xml:space="preserve"> refleja coordinación institucional</w:t>
      </w:r>
      <w:r w:rsidRPr="00C850A8">
        <w:rPr>
          <w:rFonts w:ascii="Arial" w:eastAsia="Calibri" w:hAnsi="Arial" w:cs="Arial"/>
          <w:sz w:val="24"/>
          <w:szCs w:val="24"/>
        </w:rPr>
        <w:t>,</w:t>
      </w:r>
      <w:r w:rsidR="00F17D7F" w:rsidRPr="00C850A8">
        <w:rPr>
          <w:rFonts w:ascii="Arial" w:eastAsia="Calibri" w:hAnsi="Arial" w:cs="Arial"/>
          <w:sz w:val="24"/>
          <w:szCs w:val="24"/>
        </w:rPr>
        <w:t xml:space="preserve"> </w:t>
      </w:r>
      <w:r w:rsidRPr="00C850A8">
        <w:rPr>
          <w:rFonts w:ascii="Arial" w:eastAsia="Calibri" w:hAnsi="Arial" w:cs="Arial"/>
          <w:sz w:val="24"/>
          <w:szCs w:val="24"/>
        </w:rPr>
        <w:t>rigor</w:t>
      </w:r>
      <w:r w:rsidR="00F17D7F" w:rsidRPr="00C850A8">
        <w:rPr>
          <w:rFonts w:ascii="Arial" w:eastAsia="Calibri" w:hAnsi="Arial" w:cs="Arial"/>
          <w:sz w:val="24"/>
          <w:szCs w:val="24"/>
        </w:rPr>
        <w:t xml:space="preserve"> técnico y una apuesta clara por la evaluación y la rendición de cuentas</w:t>
      </w:r>
      <w:r w:rsidRPr="00C850A8">
        <w:rPr>
          <w:rFonts w:ascii="Arial" w:eastAsia="Calibri" w:hAnsi="Arial" w:cs="Arial"/>
          <w:sz w:val="24"/>
          <w:szCs w:val="24"/>
        </w:rPr>
        <w:t>;</w:t>
      </w:r>
      <w:r w:rsidR="00F17D7F" w:rsidRPr="00C850A8">
        <w:rPr>
          <w:rFonts w:ascii="Arial" w:eastAsia="Calibri" w:hAnsi="Arial" w:cs="Arial"/>
          <w:sz w:val="24"/>
          <w:szCs w:val="24"/>
        </w:rPr>
        <w:t xml:space="preserve"> aprobarlo es fortalecer al gobierno</w:t>
      </w:r>
      <w:r w:rsidRPr="00C850A8">
        <w:rPr>
          <w:rFonts w:ascii="Arial" w:eastAsia="Calibri" w:hAnsi="Arial" w:cs="Arial"/>
          <w:sz w:val="24"/>
          <w:szCs w:val="24"/>
        </w:rPr>
        <w:t>,</w:t>
      </w:r>
      <w:r w:rsidR="00F17D7F" w:rsidRPr="00C850A8">
        <w:rPr>
          <w:rFonts w:ascii="Arial" w:eastAsia="Calibri" w:hAnsi="Arial" w:cs="Arial"/>
          <w:sz w:val="24"/>
          <w:szCs w:val="24"/>
        </w:rPr>
        <w:t xml:space="preserve"> rechazarlo</w:t>
      </w:r>
      <w:r w:rsidRPr="00C850A8">
        <w:rPr>
          <w:rFonts w:ascii="Arial" w:eastAsia="Calibri" w:hAnsi="Arial" w:cs="Arial"/>
          <w:sz w:val="24"/>
          <w:szCs w:val="24"/>
        </w:rPr>
        <w:t>,</w:t>
      </w:r>
      <w:r w:rsidR="00F17D7F" w:rsidRPr="00C850A8">
        <w:rPr>
          <w:rFonts w:ascii="Arial" w:eastAsia="Calibri" w:hAnsi="Arial" w:cs="Arial"/>
          <w:sz w:val="24"/>
          <w:szCs w:val="24"/>
        </w:rPr>
        <w:t xml:space="preserve"> sería renunciar a la planeación</w:t>
      </w:r>
      <w:r w:rsidRPr="00C850A8">
        <w:rPr>
          <w:rFonts w:ascii="Arial" w:eastAsia="Calibri" w:hAnsi="Arial" w:cs="Arial"/>
          <w:sz w:val="24"/>
          <w:szCs w:val="24"/>
        </w:rPr>
        <w:t>.</w:t>
      </w:r>
    </w:p>
    <w:p w14:paraId="1AF58DDB" w14:textId="77777777" w:rsidR="000B25A7" w:rsidRPr="00C850A8" w:rsidRDefault="000B25A7" w:rsidP="00C850A8">
      <w:pPr>
        <w:jc w:val="both"/>
        <w:rPr>
          <w:rFonts w:ascii="Arial" w:eastAsia="Calibri" w:hAnsi="Arial" w:cs="Arial"/>
          <w:sz w:val="24"/>
          <w:szCs w:val="24"/>
        </w:rPr>
      </w:pPr>
    </w:p>
    <w:p w14:paraId="2067C1CE" w14:textId="77777777" w:rsidR="000B25A7" w:rsidRPr="00C850A8" w:rsidRDefault="000B25A7" w:rsidP="00C850A8">
      <w:pPr>
        <w:jc w:val="both"/>
        <w:rPr>
          <w:rFonts w:ascii="Arial" w:eastAsia="Calibri" w:hAnsi="Arial" w:cs="Arial"/>
          <w:sz w:val="24"/>
          <w:szCs w:val="24"/>
        </w:rPr>
      </w:pPr>
      <w:r w:rsidRPr="00C850A8">
        <w:rPr>
          <w:rFonts w:ascii="Arial" w:eastAsia="Calibri" w:hAnsi="Arial" w:cs="Arial"/>
          <w:sz w:val="24"/>
          <w:szCs w:val="24"/>
        </w:rPr>
        <w:t>N</w:t>
      </w:r>
      <w:r w:rsidR="00F17D7F" w:rsidRPr="00C850A8">
        <w:rPr>
          <w:rFonts w:ascii="Arial" w:eastAsia="Calibri" w:hAnsi="Arial" w:cs="Arial"/>
          <w:sz w:val="24"/>
          <w:szCs w:val="24"/>
        </w:rPr>
        <w:t>o estamos para cumplir caprichos</w:t>
      </w:r>
      <w:r w:rsidRPr="00C850A8">
        <w:rPr>
          <w:rFonts w:ascii="Arial" w:eastAsia="Calibri" w:hAnsi="Arial" w:cs="Arial"/>
          <w:sz w:val="24"/>
          <w:szCs w:val="24"/>
        </w:rPr>
        <w:t>,</w:t>
      </w:r>
      <w:r w:rsidR="00F17D7F" w:rsidRPr="00C850A8">
        <w:rPr>
          <w:rFonts w:ascii="Arial" w:eastAsia="Calibri" w:hAnsi="Arial" w:cs="Arial"/>
          <w:sz w:val="24"/>
          <w:szCs w:val="24"/>
        </w:rPr>
        <w:t xml:space="preserve"> tenemos claro </w:t>
      </w:r>
      <w:r w:rsidRPr="00C850A8">
        <w:rPr>
          <w:rFonts w:ascii="Arial" w:eastAsia="Calibri" w:hAnsi="Arial" w:cs="Arial"/>
          <w:sz w:val="24"/>
          <w:szCs w:val="24"/>
        </w:rPr>
        <w:t xml:space="preserve">que </w:t>
      </w:r>
      <w:r w:rsidR="00F17D7F" w:rsidRPr="00C850A8">
        <w:rPr>
          <w:rFonts w:ascii="Arial" w:eastAsia="Calibri" w:hAnsi="Arial" w:cs="Arial"/>
          <w:sz w:val="24"/>
          <w:szCs w:val="24"/>
        </w:rPr>
        <w:t>cada quien tiene una visión diferente de cómo se debe llevar a cabo una ciudad</w:t>
      </w:r>
      <w:r w:rsidRPr="00C850A8">
        <w:rPr>
          <w:rFonts w:ascii="Arial" w:eastAsia="Calibri" w:hAnsi="Arial" w:cs="Arial"/>
          <w:sz w:val="24"/>
          <w:szCs w:val="24"/>
        </w:rPr>
        <w:t>,</w:t>
      </w:r>
      <w:r w:rsidR="00F17D7F" w:rsidRPr="00C850A8">
        <w:rPr>
          <w:rFonts w:ascii="Arial" w:eastAsia="Calibri" w:hAnsi="Arial" w:cs="Arial"/>
          <w:sz w:val="24"/>
          <w:szCs w:val="24"/>
        </w:rPr>
        <w:t xml:space="preserve"> la gente ya decidió</w:t>
      </w:r>
      <w:r w:rsidRPr="00C850A8">
        <w:rPr>
          <w:rFonts w:ascii="Arial" w:eastAsia="Calibri" w:hAnsi="Arial" w:cs="Arial"/>
          <w:sz w:val="24"/>
          <w:szCs w:val="24"/>
        </w:rPr>
        <w:t>,</w:t>
      </w:r>
      <w:r w:rsidR="00F17D7F" w:rsidRPr="00C850A8">
        <w:rPr>
          <w:rFonts w:ascii="Arial" w:eastAsia="Calibri" w:hAnsi="Arial" w:cs="Arial"/>
          <w:sz w:val="24"/>
          <w:szCs w:val="24"/>
        </w:rPr>
        <w:t xml:space="preserve"> ya dio su voto y dijo qué es lo que quiere</w:t>
      </w:r>
      <w:r w:rsidRPr="00C850A8">
        <w:rPr>
          <w:rFonts w:ascii="Arial" w:eastAsia="Calibri" w:hAnsi="Arial" w:cs="Arial"/>
          <w:sz w:val="24"/>
          <w:szCs w:val="24"/>
        </w:rPr>
        <w:t>,</w:t>
      </w:r>
      <w:r w:rsidR="00F17D7F" w:rsidRPr="00C850A8">
        <w:rPr>
          <w:rFonts w:ascii="Arial" w:eastAsia="Calibri" w:hAnsi="Arial" w:cs="Arial"/>
          <w:sz w:val="24"/>
          <w:szCs w:val="24"/>
        </w:rPr>
        <w:t xml:space="preserve"> nosotros estamos trabajando por todas y todos ustedes para tener una mejor Guadalajara y la ciudad que te cuida</w:t>
      </w:r>
      <w:r w:rsidRPr="00C850A8">
        <w:rPr>
          <w:rFonts w:ascii="Arial" w:eastAsia="Calibri" w:hAnsi="Arial" w:cs="Arial"/>
          <w:sz w:val="24"/>
          <w:szCs w:val="24"/>
        </w:rPr>
        <w:t>.</w:t>
      </w:r>
      <w:r w:rsidR="00F17D7F" w:rsidRPr="00C850A8">
        <w:rPr>
          <w:rFonts w:ascii="Arial" w:eastAsia="Calibri" w:hAnsi="Arial" w:cs="Arial"/>
          <w:sz w:val="24"/>
          <w:szCs w:val="24"/>
        </w:rPr>
        <w:t xml:space="preserve"> </w:t>
      </w:r>
      <w:r w:rsidRPr="00C850A8">
        <w:rPr>
          <w:rFonts w:ascii="Arial" w:eastAsia="Calibri" w:hAnsi="Arial" w:cs="Arial"/>
          <w:sz w:val="24"/>
          <w:szCs w:val="24"/>
        </w:rPr>
        <w:t>M</w:t>
      </w:r>
      <w:r w:rsidR="00F17D7F" w:rsidRPr="00C850A8">
        <w:rPr>
          <w:rFonts w:ascii="Arial" w:eastAsia="Calibri" w:hAnsi="Arial" w:cs="Arial"/>
          <w:sz w:val="24"/>
          <w:szCs w:val="24"/>
        </w:rPr>
        <w:t>uchas gracias a todas y todos</w:t>
      </w:r>
      <w:r w:rsidRPr="00C850A8">
        <w:rPr>
          <w:rFonts w:ascii="Arial" w:eastAsia="Calibri" w:hAnsi="Arial" w:cs="Arial"/>
          <w:sz w:val="24"/>
          <w:szCs w:val="24"/>
        </w:rPr>
        <w:t>.</w:t>
      </w:r>
    </w:p>
    <w:p w14:paraId="7B9DA0F4" w14:textId="77777777" w:rsidR="000B25A7" w:rsidRPr="00C850A8" w:rsidRDefault="000B25A7" w:rsidP="00C850A8">
      <w:pPr>
        <w:jc w:val="both"/>
        <w:rPr>
          <w:rFonts w:ascii="Arial" w:eastAsia="Calibri" w:hAnsi="Arial" w:cs="Arial"/>
          <w:b/>
          <w:bCs/>
          <w:sz w:val="24"/>
          <w:szCs w:val="24"/>
        </w:rPr>
      </w:pPr>
    </w:p>
    <w:p w14:paraId="4084472F" w14:textId="34632730" w:rsidR="00864689" w:rsidRPr="00C850A8" w:rsidRDefault="000B25A7" w:rsidP="00C850A8">
      <w:pPr>
        <w:jc w:val="both"/>
        <w:rPr>
          <w:rFonts w:ascii="Arial" w:eastAsia="Calibri" w:hAnsi="Arial" w:cs="Arial"/>
          <w:sz w:val="24"/>
          <w:szCs w:val="24"/>
        </w:rPr>
      </w:pPr>
      <w:r w:rsidRPr="00C850A8">
        <w:rPr>
          <w:rFonts w:ascii="Arial" w:eastAsia="Calibri" w:hAnsi="Arial" w:cs="Arial"/>
          <w:b/>
          <w:bCs/>
          <w:sz w:val="24"/>
          <w:szCs w:val="24"/>
        </w:rPr>
        <w:t xml:space="preserve">La Presidenta Municipal: </w:t>
      </w:r>
      <w:r w:rsidRPr="00C850A8">
        <w:rPr>
          <w:rFonts w:ascii="Arial" w:eastAsia="Calibri" w:hAnsi="Arial" w:cs="Arial"/>
          <w:sz w:val="24"/>
          <w:szCs w:val="24"/>
        </w:rPr>
        <w:t>S</w:t>
      </w:r>
      <w:r w:rsidR="00F17D7F" w:rsidRPr="00C850A8">
        <w:rPr>
          <w:rFonts w:ascii="Arial" w:eastAsia="Calibri" w:hAnsi="Arial" w:cs="Arial"/>
          <w:sz w:val="24"/>
          <w:szCs w:val="24"/>
        </w:rPr>
        <w:t>e somete a consideración el dictamen del estado con el número 19</w:t>
      </w:r>
      <w:r w:rsidR="00864689" w:rsidRPr="00C850A8">
        <w:rPr>
          <w:rFonts w:ascii="Arial" w:eastAsia="Calibri" w:hAnsi="Arial" w:cs="Arial"/>
          <w:sz w:val="24"/>
          <w:szCs w:val="24"/>
        </w:rPr>
        <w:t>,</w:t>
      </w:r>
      <w:r w:rsidR="00F17D7F" w:rsidRPr="00C850A8">
        <w:rPr>
          <w:rFonts w:ascii="Arial" w:eastAsia="Calibri" w:hAnsi="Arial" w:cs="Arial"/>
          <w:sz w:val="24"/>
          <w:szCs w:val="24"/>
        </w:rPr>
        <w:t xml:space="preserve"> le pido al </w:t>
      </w:r>
      <w:r w:rsidR="00864689" w:rsidRPr="00C850A8">
        <w:rPr>
          <w:rFonts w:ascii="Arial" w:eastAsia="Calibri" w:hAnsi="Arial" w:cs="Arial"/>
          <w:sz w:val="24"/>
          <w:szCs w:val="24"/>
        </w:rPr>
        <w:t>S</w:t>
      </w:r>
      <w:r w:rsidR="00F17D7F" w:rsidRPr="00C850A8">
        <w:rPr>
          <w:rFonts w:ascii="Arial" w:eastAsia="Calibri" w:hAnsi="Arial" w:cs="Arial"/>
          <w:sz w:val="24"/>
          <w:szCs w:val="24"/>
        </w:rPr>
        <w:t xml:space="preserve">ecretario </w:t>
      </w:r>
      <w:r w:rsidR="00864689" w:rsidRPr="00C850A8">
        <w:rPr>
          <w:rFonts w:ascii="Arial" w:eastAsia="Calibri" w:hAnsi="Arial" w:cs="Arial"/>
          <w:sz w:val="24"/>
          <w:szCs w:val="24"/>
        </w:rPr>
        <w:t>G</w:t>
      </w:r>
      <w:r w:rsidR="00F17D7F" w:rsidRPr="00C850A8">
        <w:rPr>
          <w:rFonts w:ascii="Arial" w:eastAsia="Calibri" w:hAnsi="Arial" w:cs="Arial"/>
          <w:sz w:val="24"/>
          <w:szCs w:val="24"/>
        </w:rPr>
        <w:t xml:space="preserve">eneral pueda levantar la votación </w:t>
      </w:r>
      <w:r w:rsidR="00864689" w:rsidRPr="00C850A8">
        <w:rPr>
          <w:rFonts w:ascii="Arial" w:eastAsia="Calibri" w:hAnsi="Arial" w:cs="Arial"/>
          <w:sz w:val="24"/>
          <w:szCs w:val="24"/>
        </w:rPr>
        <w:t xml:space="preserve">nominal. </w:t>
      </w:r>
    </w:p>
    <w:p w14:paraId="2F79EAD1" w14:textId="45CC7431" w:rsidR="00864689" w:rsidRPr="00C850A8" w:rsidRDefault="00864689" w:rsidP="00C850A8">
      <w:pPr>
        <w:jc w:val="both"/>
        <w:rPr>
          <w:rFonts w:ascii="Arial" w:eastAsia="Calibri" w:hAnsi="Arial" w:cs="Arial"/>
          <w:sz w:val="24"/>
          <w:szCs w:val="24"/>
        </w:rPr>
      </w:pPr>
    </w:p>
    <w:p w14:paraId="3AAA54BC" w14:textId="6EA33CFF" w:rsidR="00864689" w:rsidRPr="00DA2E70" w:rsidRDefault="00864689" w:rsidP="00C850A8">
      <w:pPr>
        <w:jc w:val="both"/>
        <w:rPr>
          <w:rFonts w:ascii="Arial" w:hAnsi="Arial" w:cs="Arial"/>
          <w:sz w:val="24"/>
          <w:szCs w:val="24"/>
        </w:rPr>
      </w:pPr>
      <w:r w:rsidRPr="00C850A8">
        <w:rPr>
          <w:rFonts w:ascii="Arial" w:eastAsia="Calibri" w:hAnsi="Arial" w:cs="Arial"/>
          <w:b/>
          <w:bCs/>
          <w:sz w:val="24"/>
          <w:szCs w:val="24"/>
        </w:rPr>
        <w:t xml:space="preserve">El Señor Secretario General: </w:t>
      </w:r>
      <w:r w:rsidRPr="00C850A8">
        <w:rPr>
          <w:rFonts w:ascii="Arial" w:hAnsi="Arial" w:cs="Arial"/>
          <w:sz w:val="24"/>
          <w:szCs w:val="24"/>
        </w:rPr>
        <w:t xml:space="preserve">Regidora Leticia Fabiola Cuan Ramírez, </w:t>
      </w:r>
      <w:r w:rsidRPr="00C850A8">
        <w:rPr>
          <w:rFonts w:ascii="Arial" w:hAnsi="Arial" w:cs="Arial"/>
          <w:i/>
          <w:sz w:val="24"/>
          <w:szCs w:val="24"/>
        </w:rPr>
        <w:t>a favor</w:t>
      </w:r>
      <w:r w:rsidRPr="00C850A8">
        <w:rPr>
          <w:rFonts w:ascii="Arial" w:hAnsi="Arial" w:cs="Arial"/>
          <w:sz w:val="24"/>
          <w:szCs w:val="24"/>
        </w:rPr>
        <w:t xml:space="preserve">; regidora Ana Isabel Robles Jiménez, </w:t>
      </w:r>
      <w:r w:rsidRPr="00C850A8">
        <w:rPr>
          <w:rFonts w:ascii="Arial" w:hAnsi="Arial" w:cs="Arial"/>
          <w:i/>
          <w:sz w:val="24"/>
          <w:szCs w:val="24"/>
        </w:rPr>
        <w:t>a favor</w:t>
      </w:r>
      <w:r w:rsidRPr="00C850A8">
        <w:rPr>
          <w:rFonts w:ascii="Arial" w:hAnsi="Arial" w:cs="Arial"/>
          <w:sz w:val="24"/>
          <w:szCs w:val="24"/>
        </w:rPr>
        <w:t xml:space="preserve">; regidora María Andrea Medrano Ortega, </w:t>
      </w:r>
      <w:r w:rsidRPr="00C850A8">
        <w:rPr>
          <w:rFonts w:ascii="Arial" w:hAnsi="Arial" w:cs="Arial"/>
          <w:i/>
          <w:sz w:val="24"/>
          <w:szCs w:val="24"/>
        </w:rPr>
        <w:t>a favor</w:t>
      </w:r>
      <w:r w:rsidRPr="00C850A8">
        <w:rPr>
          <w:rFonts w:ascii="Arial" w:hAnsi="Arial" w:cs="Arial"/>
          <w:sz w:val="24"/>
          <w:szCs w:val="24"/>
        </w:rPr>
        <w:t xml:space="preserve">; regidor José María Martínez </w:t>
      </w:r>
      <w:proofErr w:type="spellStart"/>
      <w:r w:rsidRPr="00C850A8">
        <w:rPr>
          <w:rFonts w:ascii="Arial" w:hAnsi="Arial" w:cs="Arial"/>
          <w:sz w:val="24"/>
          <w:szCs w:val="24"/>
        </w:rPr>
        <w:t>Martínez</w:t>
      </w:r>
      <w:proofErr w:type="spellEnd"/>
      <w:r w:rsidRPr="00C850A8">
        <w:rPr>
          <w:rFonts w:ascii="Arial" w:hAnsi="Arial" w:cs="Arial"/>
          <w:sz w:val="24"/>
          <w:szCs w:val="24"/>
        </w:rPr>
        <w:t xml:space="preserve">, </w:t>
      </w:r>
      <w:r w:rsidRPr="00C850A8">
        <w:rPr>
          <w:rFonts w:ascii="Arial" w:hAnsi="Arial" w:cs="Arial"/>
          <w:i/>
          <w:sz w:val="24"/>
          <w:szCs w:val="24"/>
        </w:rPr>
        <w:t>en contra</w:t>
      </w:r>
      <w:r w:rsidRPr="00C850A8">
        <w:rPr>
          <w:rFonts w:ascii="Arial" w:hAnsi="Arial" w:cs="Arial"/>
          <w:sz w:val="24"/>
          <w:szCs w:val="24"/>
        </w:rPr>
        <w:t>; regidora Teresa Naranjo Arias,</w:t>
      </w:r>
      <w:r w:rsidRPr="00C850A8">
        <w:rPr>
          <w:rFonts w:ascii="Arial" w:hAnsi="Arial" w:cs="Arial"/>
          <w:i/>
          <w:sz w:val="24"/>
          <w:szCs w:val="24"/>
        </w:rPr>
        <w:t xml:space="preserve"> en contra</w:t>
      </w:r>
      <w:r w:rsidRPr="00C850A8">
        <w:rPr>
          <w:rFonts w:ascii="Arial" w:hAnsi="Arial" w:cs="Arial"/>
          <w:sz w:val="24"/>
          <w:szCs w:val="24"/>
        </w:rPr>
        <w:t>;</w:t>
      </w:r>
      <w:r w:rsidRPr="00DA2E70">
        <w:rPr>
          <w:rFonts w:ascii="Arial" w:hAnsi="Arial" w:cs="Arial"/>
          <w:sz w:val="24"/>
          <w:szCs w:val="24"/>
        </w:rPr>
        <w:t xml:space="preserve"> regidor Juan Alberto Salinas Macías, </w:t>
      </w:r>
      <w:r w:rsidRPr="00864689">
        <w:rPr>
          <w:rFonts w:ascii="Arial" w:hAnsi="Arial" w:cs="Arial"/>
          <w:i/>
          <w:iCs/>
          <w:sz w:val="24"/>
          <w:szCs w:val="24"/>
        </w:rPr>
        <w:t xml:space="preserve">en </w:t>
      </w:r>
      <w:r w:rsidRPr="00864689">
        <w:rPr>
          <w:rFonts w:ascii="Arial" w:hAnsi="Arial" w:cs="Arial"/>
          <w:i/>
          <w:iCs/>
          <w:sz w:val="24"/>
          <w:szCs w:val="24"/>
        </w:rPr>
        <w:lastRenderedPageBreak/>
        <w:t>contra</w:t>
      </w:r>
      <w:r w:rsidRPr="00DA2E70">
        <w:rPr>
          <w:rFonts w:ascii="Arial" w:hAnsi="Arial" w:cs="Arial"/>
          <w:sz w:val="24"/>
          <w:szCs w:val="24"/>
        </w:rPr>
        <w:t>; regidora Mariana Fernández Ramírez</w:t>
      </w:r>
      <w:r>
        <w:rPr>
          <w:rFonts w:ascii="Arial" w:hAnsi="Arial" w:cs="Arial"/>
          <w:sz w:val="24"/>
          <w:szCs w:val="24"/>
        </w:rPr>
        <w:t>,</w:t>
      </w:r>
      <w:r w:rsidRPr="00F17D7F">
        <w:rPr>
          <w:rFonts w:ascii="Arial" w:hAnsi="Arial" w:cs="Arial"/>
          <w:i/>
          <w:sz w:val="24"/>
          <w:szCs w:val="24"/>
        </w:rPr>
        <w:t xml:space="preserve"> </w:t>
      </w:r>
      <w:r>
        <w:rPr>
          <w:rFonts w:ascii="Arial" w:hAnsi="Arial" w:cs="Arial"/>
          <w:i/>
          <w:sz w:val="24"/>
          <w:szCs w:val="24"/>
        </w:rPr>
        <w:t>en contra</w:t>
      </w:r>
      <w:r w:rsidRPr="00DA2E70">
        <w:rPr>
          <w:rFonts w:ascii="Arial" w:hAnsi="Arial" w:cs="Arial"/>
          <w:sz w:val="24"/>
          <w:szCs w:val="24"/>
        </w:rPr>
        <w:t>; regidor José de Jesús Becerra Santiago</w:t>
      </w:r>
      <w:r>
        <w:rPr>
          <w:rFonts w:ascii="Arial" w:hAnsi="Arial" w:cs="Arial"/>
          <w:sz w:val="24"/>
          <w:szCs w:val="24"/>
        </w:rPr>
        <w:t xml:space="preserve">, </w:t>
      </w:r>
      <w:r>
        <w:rPr>
          <w:rFonts w:ascii="Arial" w:hAnsi="Arial" w:cs="Arial"/>
          <w:i/>
          <w:iCs/>
          <w:sz w:val="24"/>
          <w:szCs w:val="24"/>
        </w:rPr>
        <w:t>a favor</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Mendívil,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regidor Mario Hugo Castellanos Ibarra</w:t>
      </w:r>
      <w:r>
        <w:rPr>
          <w:rFonts w:ascii="Arial" w:hAnsi="Arial" w:cs="Arial"/>
          <w:sz w:val="24"/>
          <w:szCs w:val="24"/>
        </w:rPr>
        <w:t>,</w:t>
      </w:r>
      <w:r w:rsidRPr="00CE655D">
        <w:rPr>
          <w:rFonts w:ascii="Arial" w:hAnsi="Arial" w:cs="Arial"/>
          <w:i/>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33818AE3" w14:textId="77777777" w:rsidR="00864689" w:rsidRPr="000B25A7" w:rsidRDefault="00864689" w:rsidP="00864689">
      <w:pPr>
        <w:jc w:val="both"/>
        <w:rPr>
          <w:rFonts w:ascii="Arial" w:eastAsia="Calibri" w:hAnsi="Arial" w:cs="Arial"/>
          <w:sz w:val="24"/>
          <w:szCs w:val="24"/>
        </w:rPr>
      </w:pPr>
    </w:p>
    <w:p w14:paraId="0BB9F119" w14:textId="191AF7B0" w:rsidR="00864689" w:rsidRPr="000B25A7" w:rsidRDefault="00864689" w:rsidP="00864689">
      <w:pPr>
        <w:jc w:val="both"/>
        <w:rPr>
          <w:rFonts w:ascii="Arial" w:eastAsia="SimSun" w:hAnsi="Arial" w:cs="Arial"/>
          <w:sz w:val="24"/>
          <w:szCs w:val="24"/>
        </w:rPr>
      </w:pPr>
      <w:r w:rsidRPr="000B25A7">
        <w:rPr>
          <w:rFonts w:ascii="Arial" w:eastAsia="SimSun" w:hAnsi="Arial" w:cs="Arial"/>
          <w:sz w:val="24"/>
          <w:szCs w:val="24"/>
        </w:rPr>
        <w:t>La votación nominal es la siguiente: 1</w:t>
      </w:r>
      <w:r w:rsidR="00B675AA">
        <w:rPr>
          <w:rFonts w:ascii="Arial" w:eastAsia="SimSun" w:hAnsi="Arial" w:cs="Arial"/>
          <w:sz w:val="24"/>
          <w:szCs w:val="24"/>
        </w:rPr>
        <w:t>5</w:t>
      </w:r>
      <w:r w:rsidRPr="000B25A7">
        <w:rPr>
          <w:rFonts w:ascii="Arial" w:eastAsia="SimSun" w:hAnsi="Arial" w:cs="Arial"/>
          <w:sz w:val="24"/>
          <w:szCs w:val="24"/>
        </w:rPr>
        <w:t xml:space="preserve"> votos a favor; 0</w:t>
      </w:r>
      <w:r w:rsidR="00B675AA">
        <w:rPr>
          <w:rFonts w:ascii="Arial" w:eastAsia="SimSun" w:hAnsi="Arial" w:cs="Arial"/>
          <w:sz w:val="24"/>
          <w:szCs w:val="24"/>
        </w:rPr>
        <w:t>4</w:t>
      </w:r>
      <w:r w:rsidRPr="000B25A7">
        <w:rPr>
          <w:rFonts w:ascii="Arial" w:eastAsia="SimSun" w:hAnsi="Arial" w:cs="Arial"/>
          <w:sz w:val="24"/>
          <w:szCs w:val="24"/>
        </w:rPr>
        <w:t xml:space="preserve"> votos en contra; y 0 abstenciones.</w:t>
      </w:r>
    </w:p>
    <w:p w14:paraId="7762FC42" w14:textId="77777777" w:rsidR="00864689" w:rsidRPr="000B25A7" w:rsidRDefault="00864689" w:rsidP="00864689">
      <w:pPr>
        <w:jc w:val="both"/>
        <w:rPr>
          <w:rFonts w:ascii="Arial" w:hAnsi="Arial" w:cs="Arial"/>
          <w:sz w:val="24"/>
          <w:szCs w:val="24"/>
        </w:rPr>
      </w:pPr>
    </w:p>
    <w:p w14:paraId="2B746850" w14:textId="065CB8DC" w:rsidR="00864689" w:rsidRPr="000B25A7" w:rsidRDefault="00864689" w:rsidP="00864689">
      <w:pPr>
        <w:jc w:val="both"/>
        <w:rPr>
          <w:rFonts w:ascii="Arial" w:eastAsia="Calibri" w:hAnsi="Arial" w:cs="Arial"/>
          <w:sz w:val="24"/>
          <w:szCs w:val="24"/>
        </w:rPr>
      </w:pPr>
      <w:r w:rsidRPr="000B25A7">
        <w:rPr>
          <w:rFonts w:ascii="Arial" w:hAnsi="Arial" w:cs="Arial"/>
          <w:b/>
          <w:sz w:val="24"/>
          <w:szCs w:val="24"/>
          <w:lang w:val="es-ES_tradnl" w:eastAsia="es-ES"/>
        </w:rPr>
        <w:t xml:space="preserve">La Presidenta Municipal: </w:t>
      </w:r>
      <w:r w:rsidRPr="000B25A7">
        <w:rPr>
          <w:rFonts w:ascii="Arial" w:eastAsia="Calibri" w:hAnsi="Arial" w:cs="Arial"/>
          <w:sz w:val="24"/>
          <w:szCs w:val="24"/>
        </w:rPr>
        <w:t>Gracias señor Secretario. Se declara aprobad</w:t>
      </w:r>
      <w:r w:rsidR="00B675AA">
        <w:rPr>
          <w:rFonts w:ascii="Arial" w:eastAsia="Calibri" w:hAnsi="Arial" w:cs="Arial"/>
          <w:sz w:val="24"/>
          <w:szCs w:val="24"/>
        </w:rPr>
        <w:t>a</w:t>
      </w:r>
      <w:r w:rsidRPr="000B25A7">
        <w:rPr>
          <w:rFonts w:ascii="Arial" w:eastAsia="Calibri" w:hAnsi="Arial" w:cs="Arial"/>
          <w:sz w:val="24"/>
          <w:szCs w:val="24"/>
        </w:rPr>
        <w:t xml:space="preserve"> </w:t>
      </w:r>
      <w:r w:rsidR="00B675AA">
        <w:rPr>
          <w:rFonts w:ascii="Arial" w:eastAsia="Calibri" w:hAnsi="Arial" w:cs="Arial"/>
          <w:sz w:val="24"/>
          <w:szCs w:val="24"/>
        </w:rPr>
        <w:t>e</w:t>
      </w:r>
      <w:r w:rsidRPr="000B25A7">
        <w:rPr>
          <w:rFonts w:ascii="Arial" w:eastAsia="Calibri" w:hAnsi="Arial" w:cs="Arial"/>
          <w:sz w:val="24"/>
          <w:szCs w:val="24"/>
        </w:rPr>
        <w:t>l dict</w:t>
      </w:r>
      <w:r w:rsidR="00B675AA">
        <w:rPr>
          <w:rFonts w:ascii="Arial" w:eastAsia="Calibri" w:hAnsi="Arial" w:cs="Arial"/>
          <w:sz w:val="24"/>
          <w:szCs w:val="24"/>
        </w:rPr>
        <w:t>a</w:t>
      </w:r>
      <w:r w:rsidRPr="000B25A7">
        <w:rPr>
          <w:rFonts w:ascii="Arial" w:eastAsia="Calibri" w:hAnsi="Arial" w:cs="Arial"/>
          <w:sz w:val="24"/>
          <w:szCs w:val="24"/>
        </w:rPr>
        <w:t>men</w:t>
      </w:r>
      <w:r w:rsidR="00B675AA">
        <w:rPr>
          <w:rFonts w:ascii="Arial" w:eastAsia="Calibri" w:hAnsi="Arial" w:cs="Arial"/>
          <w:sz w:val="24"/>
          <w:szCs w:val="24"/>
        </w:rPr>
        <w:t xml:space="preserve"> enlistado con el número 19</w:t>
      </w:r>
      <w:r w:rsidRPr="000B25A7">
        <w:rPr>
          <w:rFonts w:ascii="Arial" w:eastAsia="Calibri" w:hAnsi="Arial" w:cs="Arial"/>
          <w:sz w:val="24"/>
          <w:szCs w:val="24"/>
        </w:rPr>
        <w:t xml:space="preserve"> toda vez que tenemos un total de 1</w:t>
      </w:r>
      <w:r w:rsidR="00B675AA">
        <w:rPr>
          <w:rFonts w:ascii="Arial" w:eastAsia="Calibri" w:hAnsi="Arial" w:cs="Arial"/>
          <w:sz w:val="24"/>
          <w:szCs w:val="24"/>
        </w:rPr>
        <w:t>5</w:t>
      </w:r>
      <w:r w:rsidRPr="000B25A7">
        <w:rPr>
          <w:rFonts w:ascii="Arial" w:eastAsia="Calibri" w:hAnsi="Arial" w:cs="Arial"/>
          <w:sz w:val="24"/>
          <w:szCs w:val="24"/>
        </w:rPr>
        <w:t xml:space="preserve"> votos a favor. </w:t>
      </w:r>
    </w:p>
    <w:p w14:paraId="4F924D3F" w14:textId="36BD3DFD" w:rsidR="00864689" w:rsidRDefault="00864689" w:rsidP="00F17D7F">
      <w:pPr>
        <w:rPr>
          <w:rFonts w:ascii="Calibri" w:eastAsia="Calibri" w:hAnsi="Calibri" w:cs="Calibri"/>
          <w:sz w:val="24"/>
          <w:szCs w:val="24"/>
        </w:rPr>
      </w:pPr>
    </w:p>
    <w:p w14:paraId="36531424" w14:textId="5AE32F75" w:rsidR="00C850A8" w:rsidRPr="00C850A8" w:rsidRDefault="00C850A8" w:rsidP="00C850A8">
      <w:pPr>
        <w:jc w:val="both"/>
        <w:rPr>
          <w:rFonts w:ascii="Arial" w:eastAsia="Calibri" w:hAnsi="Arial" w:cs="Arial"/>
          <w:sz w:val="24"/>
          <w:szCs w:val="24"/>
        </w:rPr>
      </w:pPr>
      <w:r w:rsidRPr="00C850A8">
        <w:rPr>
          <w:rFonts w:ascii="Arial" w:eastAsia="Calibri" w:hAnsi="Arial" w:cs="Arial"/>
          <w:b/>
          <w:bCs/>
          <w:sz w:val="24"/>
          <w:szCs w:val="24"/>
        </w:rPr>
        <w:t xml:space="preserve">La Presidenta Municipal: </w:t>
      </w:r>
      <w:r w:rsidRPr="00C850A8">
        <w:rPr>
          <w:rFonts w:ascii="Arial" w:eastAsia="Calibri" w:hAnsi="Arial" w:cs="Arial"/>
          <w:sz w:val="24"/>
          <w:szCs w:val="24"/>
        </w:rPr>
        <w:t xml:space="preserve">Se somete a consideración el dictamen del estado con el número </w:t>
      </w:r>
      <w:r>
        <w:rPr>
          <w:rFonts w:ascii="Arial" w:eastAsia="Calibri" w:hAnsi="Arial" w:cs="Arial"/>
          <w:sz w:val="24"/>
          <w:szCs w:val="24"/>
        </w:rPr>
        <w:t>21</w:t>
      </w:r>
      <w:r w:rsidRPr="00C850A8">
        <w:rPr>
          <w:rFonts w:ascii="Arial" w:eastAsia="Calibri" w:hAnsi="Arial" w:cs="Arial"/>
          <w:sz w:val="24"/>
          <w:szCs w:val="24"/>
        </w:rPr>
        <w:t xml:space="preserve">, le pido al Secretario General pueda levantar la votación nominal. </w:t>
      </w:r>
    </w:p>
    <w:p w14:paraId="2C38894A" w14:textId="77777777" w:rsidR="00C850A8" w:rsidRPr="00C850A8" w:rsidRDefault="00C850A8" w:rsidP="00C850A8">
      <w:pPr>
        <w:jc w:val="both"/>
        <w:rPr>
          <w:rFonts w:ascii="Arial" w:eastAsia="Calibri" w:hAnsi="Arial" w:cs="Arial"/>
          <w:sz w:val="24"/>
          <w:szCs w:val="24"/>
        </w:rPr>
      </w:pPr>
    </w:p>
    <w:p w14:paraId="0FF7980E" w14:textId="21E5051B" w:rsidR="00C850A8" w:rsidRPr="00DA2E70" w:rsidRDefault="00C850A8" w:rsidP="00C850A8">
      <w:pPr>
        <w:jc w:val="both"/>
        <w:rPr>
          <w:rFonts w:ascii="Arial" w:hAnsi="Arial" w:cs="Arial"/>
          <w:sz w:val="24"/>
          <w:szCs w:val="24"/>
        </w:rPr>
      </w:pPr>
      <w:r w:rsidRPr="00C850A8">
        <w:rPr>
          <w:rFonts w:ascii="Arial" w:eastAsia="Calibri" w:hAnsi="Arial" w:cs="Arial"/>
          <w:b/>
          <w:bCs/>
          <w:sz w:val="24"/>
          <w:szCs w:val="24"/>
        </w:rPr>
        <w:t xml:space="preserve">El Señor Secretario General: </w:t>
      </w:r>
      <w:r w:rsidRPr="00C850A8">
        <w:rPr>
          <w:rFonts w:ascii="Arial" w:hAnsi="Arial" w:cs="Arial"/>
          <w:sz w:val="24"/>
          <w:szCs w:val="24"/>
        </w:rPr>
        <w:t xml:space="preserve">Regidora Leticia Fabiola Cuan Ramírez, </w:t>
      </w:r>
      <w:r w:rsidRPr="00C850A8">
        <w:rPr>
          <w:rFonts w:ascii="Arial" w:hAnsi="Arial" w:cs="Arial"/>
          <w:i/>
          <w:sz w:val="24"/>
          <w:szCs w:val="24"/>
        </w:rPr>
        <w:t>a favor</w:t>
      </w:r>
      <w:r w:rsidRPr="00C850A8">
        <w:rPr>
          <w:rFonts w:ascii="Arial" w:hAnsi="Arial" w:cs="Arial"/>
          <w:sz w:val="24"/>
          <w:szCs w:val="24"/>
        </w:rPr>
        <w:t xml:space="preserve">; regidora Ana Isabel Robles Jiménez, </w:t>
      </w:r>
      <w:r w:rsidRPr="00C850A8">
        <w:rPr>
          <w:rFonts w:ascii="Arial" w:hAnsi="Arial" w:cs="Arial"/>
          <w:i/>
          <w:sz w:val="24"/>
          <w:szCs w:val="24"/>
        </w:rPr>
        <w:t>a favor</w:t>
      </w:r>
      <w:r w:rsidRPr="00C850A8">
        <w:rPr>
          <w:rFonts w:ascii="Arial" w:hAnsi="Arial" w:cs="Arial"/>
          <w:sz w:val="24"/>
          <w:szCs w:val="24"/>
        </w:rPr>
        <w:t xml:space="preserve">; regidora María Andrea Medrano Ortega, </w:t>
      </w:r>
      <w:r w:rsidRPr="00C850A8">
        <w:rPr>
          <w:rFonts w:ascii="Arial" w:hAnsi="Arial" w:cs="Arial"/>
          <w:i/>
          <w:sz w:val="24"/>
          <w:szCs w:val="24"/>
        </w:rPr>
        <w:t>a favor</w:t>
      </w:r>
      <w:r w:rsidRPr="00C850A8">
        <w:rPr>
          <w:rFonts w:ascii="Arial" w:hAnsi="Arial" w:cs="Arial"/>
          <w:sz w:val="24"/>
          <w:szCs w:val="24"/>
        </w:rPr>
        <w:t xml:space="preserve">; regidor José María Martínez </w:t>
      </w:r>
      <w:proofErr w:type="spellStart"/>
      <w:r w:rsidRPr="00C850A8">
        <w:rPr>
          <w:rFonts w:ascii="Arial" w:hAnsi="Arial" w:cs="Arial"/>
          <w:sz w:val="24"/>
          <w:szCs w:val="24"/>
        </w:rPr>
        <w:t>Martínez</w:t>
      </w:r>
      <w:proofErr w:type="spellEnd"/>
      <w:r w:rsidRPr="00C850A8">
        <w:rPr>
          <w:rFonts w:ascii="Arial" w:hAnsi="Arial" w:cs="Arial"/>
          <w:sz w:val="24"/>
          <w:szCs w:val="24"/>
        </w:rPr>
        <w:t xml:space="preserve">, </w:t>
      </w:r>
      <w:r>
        <w:rPr>
          <w:rFonts w:ascii="Arial" w:hAnsi="Arial" w:cs="Arial"/>
          <w:i/>
          <w:sz w:val="24"/>
          <w:szCs w:val="24"/>
        </w:rPr>
        <w:t>abstención</w:t>
      </w:r>
      <w:r w:rsidRPr="00C850A8">
        <w:rPr>
          <w:rFonts w:ascii="Arial" w:hAnsi="Arial" w:cs="Arial"/>
          <w:sz w:val="24"/>
          <w:szCs w:val="24"/>
        </w:rPr>
        <w:t>; regidora Teresa Naranjo Arias,</w:t>
      </w:r>
      <w:r w:rsidRPr="00C850A8">
        <w:rPr>
          <w:rFonts w:ascii="Arial" w:hAnsi="Arial" w:cs="Arial"/>
          <w:i/>
          <w:sz w:val="24"/>
          <w:szCs w:val="24"/>
        </w:rPr>
        <w:t xml:space="preserve"> </w:t>
      </w:r>
      <w:r>
        <w:rPr>
          <w:rFonts w:ascii="Arial" w:hAnsi="Arial" w:cs="Arial"/>
          <w:i/>
          <w:sz w:val="24"/>
          <w:szCs w:val="24"/>
        </w:rPr>
        <w:t>abstención</w:t>
      </w:r>
      <w:r w:rsidRPr="00C850A8">
        <w:rPr>
          <w:rFonts w:ascii="Arial" w:hAnsi="Arial" w:cs="Arial"/>
          <w:sz w:val="24"/>
          <w:szCs w:val="24"/>
        </w:rPr>
        <w:t>;</w:t>
      </w:r>
      <w:r w:rsidRPr="00DA2E70">
        <w:rPr>
          <w:rFonts w:ascii="Arial" w:hAnsi="Arial" w:cs="Arial"/>
          <w:sz w:val="24"/>
          <w:szCs w:val="24"/>
        </w:rPr>
        <w:t xml:space="preserve"> regidor Juan Alberto Salinas Macías, </w:t>
      </w:r>
      <w:r>
        <w:rPr>
          <w:rFonts w:ascii="Arial" w:hAnsi="Arial" w:cs="Arial"/>
          <w:i/>
          <w:iCs/>
          <w:sz w:val="24"/>
          <w:szCs w:val="24"/>
        </w:rPr>
        <w:t>abstención</w:t>
      </w:r>
      <w:r w:rsidRPr="00DA2E70">
        <w:rPr>
          <w:rFonts w:ascii="Arial" w:hAnsi="Arial" w:cs="Arial"/>
          <w:sz w:val="24"/>
          <w:szCs w:val="24"/>
        </w:rPr>
        <w:t>; regidora Mariana Fernández Ramírez</w:t>
      </w:r>
      <w:r>
        <w:rPr>
          <w:rFonts w:ascii="Arial" w:hAnsi="Arial" w:cs="Arial"/>
          <w:sz w:val="24"/>
          <w:szCs w:val="24"/>
        </w:rPr>
        <w:t>,</w:t>
      </w:r>
      <w:r w:rsidRPr="00F17D7F">
        <w:rPr>
          <w:rFonts w:ascii="Arial" w:hAnsi="Arial" w:cs="Arial"/>
          <w:i/>
          <w:sz w:val="24"/>
          <w:szCs w:val="24"/>
        </w:rPr>
        <w:t xml:space="preserve"> </w:t>
      </w:r>
      <w:r>
        <w:rPr>
          <w:rFonts w:ascii="Arial" w:hAnsi="Arial" w:cs="Arial"/>
          <w:i/>
          <w:sz w:val="24"/>
          <w:szCs w:val="24"/>
        </w:rPr>
        <w:t>abstención</w:t>
      </w:r>
      <w:r w:rsidRPr="00DA2E70">
        <w:rPr>
          <w:rFonts w:ascii="Arial" w:hAnsi="Arial" w:cs="Arial"/>
          <w:sz w:val="24"/>
          <w:szCs w:val="24"/>
        </w:rPr>
        <w:t>; regidor José de Jesús Becerra Santiago</w:t>
      </w:r>
      <w:r>
        <w:rPr>
          <w:rFonts w:ascii="Arial" w:hAnsi="Arial" w:cs="Arial"/>
          <w:sz w:val="24"/>
          <w:szCs w:val="24"/>
        </w:rPr>
        <w:t xml:space="preserve">, </w:t>
      </w:r>
      <w:r>
        <w:rPr>
          <w:rFonts w:ascii="Arial" w:hAnsi="Arial" w:cs="Arial"/>
          <w:i/>
          <w:iCs/>
          <w:sz w:val="24"/>
          <w:szCs w:val="24"/>
        </w:rPr>
        <w:t>a favor</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Mendívil,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regidor Mario Hugo Castellanos Ibarra</w:t>
      </w:r>
      <w:r>
        <w:rPr>
          <w:rFonts w:ascii="Arial" w:hAnsi="Arial" w:cs="Arial"/>
          <w:sz w:val="24"/>
          <w:szCs w:val="24"/>
        </w:rPr>
        <w:t>,</w:t>
      </w:r>
      <w:r w:rsidRPr="00CE655D">
        <w:rPr>
          <w:rFonts w:ascii="Arial" w:hAnsi="Arial" w:cs="Arial"/>
          <w:i/>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2890FF18" w14:textId="77777777" w:rsidR="00C850A8" w:rsidRPr="000B25A7" w:rsidRDefault="00C850A8" w:rsidP="00C850A8">
      <w:pPr>
        <w:jc w:val="both"/>
        <w:rPr>
          <w:rFonts w:ascii="Arial" w:eastAsia="Calibri" w:hAnsi="Arial" w:cs="Arial"/>
          <w:sz w:val="24"/>
          <w:szCs w:val="24"/>
        </w:rPr>
      </w:pPr>
    </w:p>
    <w:p w14:paraId="5D97036C" w14:textId="27273B54" w:rsidR="00C850A8" w:rsidRPr="000B25A7" w:rsidRDefault="00C850A8" w:rsidP="00C850A8">
      <w:pPr>
        <w:jc w:val="both"/>
        <w:rPr>
          <w:rFonts w:ascii="Arial" w:eastAsia="SimSun" w:hAnsi="Arial" w:cs="Arial"/>
          <w:sz w:val="24"/>
          <w:szCs w:val="24"/>
        </w:rPr>
      </w:pPr>
      <w:r w:rsidRPr="000B25A7">
        <w:rPr>
          <w:rFonts w:ascii="Arial" w:eastAsia="SimSun" w:hAnsi="Arial" w:cs="Arial"/>
          <w:sz w:val="24"/>
          <w:szCs w:val="24"/>
        </w:rPr>
        <w:t>La votación nominal es la siguiente: 1</w:t>
      </w:r>
      <w:r>
        <w:rPr>
          <w:rFonts w:ascii="Arial" w:eastAsia="SimSun" w:hAnsi="Arial" w:cs="Arial"/>
          <w:sz w:val="24"/>
          <w:szCs w:val="24"/>
        </w:rPr>
        <w:t>5</w:t>
      </w:r>
      <w:r w:rsidRPr="000B25A7">
        <w:rPr>
          <w:rFonts w:ascii="Arial" w:eastAsia="SimSun" w:hAnsi="Arial" w:cs="Arial"/>
          <w:sz w:val="24"/>
          <w:szCs w:val="24"/>
        </w:rPr>
        <w:t xml:space="preserve"> votos a favor; 0 votos en contra; y 0</w:t>
      </w:r>
      <w:r>
        <w:rPr>
          <w:rFonts w:ascii="Arial" w:eastAsia="SimSun" w:hAnsi="Arial" w:cs="Arial"/>
          <w:sz w:val="24"/>
          <w:szCs w:val="24"/>
        </w:rPr>
        <w:t>4</w:t>
      </w:r>
      <w:r w:rsidRPr="000B25A7">
        <w:rPr>
          <w:rFonts w:ascii="Arial" w:eastAsia="SimSun" w:hAnsi="Arial" w:cs="Arial"/>
          <w:sz w:val="24"/>
          <w:szCs w:val="24"/>
        </w:rPr>
        <w:t xml:space="preserve"> abstenciones.</w:t>
      </w:r>
    </w:p>
    <w:p w14:paraId="056B3FEC" w14:textId="77777777" w:rsidR="00C850A8" w:rsidRPr="000B25A7" w:rsidRDefault="00C850A8" w:rsidP="00C850A8">
      <w:pPr>
        <w:jc w:val="both"/>
        <w:rPr>
          <w:rFonts w:ascii="Arial" w:hAnsi="Arial" w:cs="Arial"/>
          <w:sz w:val="24"/>
          <w:szCs w:val="24"/>
        </w:rPr>
      </w:pPr>
    </w:p>
    <w:p w14:paraId="7E7FF39B" w14:textId="3C04854F" w:rsidR="00C850A8" w:rsidRPr="000B25A7" w:rsidRDefault="00C850A8" w:rsidP="00C850A8">
      <w:pPr>
        <w:jc w:val="both"/>
        <w:rPr>
          <w:rFonts w:ascii="Arial" w:eastAsia="Calibri" w:hAnsi="Arial" w:cs="Arial"/>
          <w:sz w:val="24"/>
          <w:szCs w:val="24"/>
        </w:rPr>
      </w:pPr>
      <w:r w:rsidRPr="000B25A7">
        <w:rPr>
          <w:rFonts w:ascii="Arial" w:hAnsi="Arial" w:cs="Arial"/>
          <w:b/>
          <w:sz w:val="24"/>
          <w:szCs w:val="24"/>
          <w:lang w:val="es-ES_tradnl" w:eastAsia="es-ES"/>
        </w:rPr>
        <w:t xml:space="preserve">La Presidenta Municipal: </w:t>
      </w:r>
      <w:r w:rsidRPr="000B25A7">
        <w:rPr>
          <w:rFonts w:ascii="Arial" w:eastAsia="Calibri" w:hAnsi="Arial" w:cs="Arial"/>
          <w:sz w:val="24"/>
          <w:szCs w:val="24"/>
        </w:rPr>
        <w:t>Se declara aprobad</w:t>
      </w:r>
      <w:r>
        <w:rPr>
          <w:rFonts w:ascii="Arial" w:eastAsia="Calibri" w:hAnsi="Arial" w:cs="Arial"/>
          <w:sz w:val="24"/>
          <w:szCs w:val="24"/>
        </w:rPr>
        <w:t>a</w:t>
      </w:r>
      <w:r w:rsidRPr="000B25A7">
        <w:rPr>
          <w:rFonts w:ascii="Arial" w:eastAsia="Calibri" w:hAnsi="Arial" w:cs="Arial"/>
          <w:sz w:val="24"/>
          <w:szCs w:val="24"/>
        </w:rPr>
        <w:t xml:space="preserve"> </w:t>
      </w:r>
      <w:r>
        <w:rPr>
          <w:rFonts w:ascii="Arial" w:eastAsia="Calibri" w:hAnsi="Arial" w:cs="Arial"/>
          <w:sz w:val="24"/>
          <w:szCs w:val="24"/>
        </w:rPr>
        <w:t>e</w:t>
      </w:r>
      <w:r w:rsidRPr="000B25A7">
        <w:rPr>
          <w:rFonts w:ascii="Arial" w:eastAsia="Calibri" w:hAnsi="Arial" w:cs="Arial"/>
          <w:sz w:val="24"/>
          <w:szCs w:val="24"/>
        </w:rPr>
        <w:t>l dict</w:t>
      </w:r>
      <w:r>
        <w:rPr>
          <w:rFonts w:ascii="Arial" w:eastAsia="Calibri" w:hAnsi="Arial" w:cs="Arial"/>
          <w:sz w:val="24"/>
          <w:szCs w:val="24"/>
        </w:rPr>
        <w:t>a</w:t>
      </w:r>
      <w:r w:rsidRPr="000B25A7">
        <w:rPr>
          <w:rFonts w:ascii="Arial" w:eastAsia="Calibri" w:hAnsi="Arial" w:cs="Arial"/>
          <w:sz w:val="24"/>
          <w:szCs w:val="24"/>
        </w:rPr>
        <w:t>men</w:t>
      </w:r>
      <w:r>
        <w:rPr>
          <w:rFonts w:ascii="Arial" w:eastAsia="Calibri" w:hAnsi="Arial" w:cs="Arial"/>
          <w:sz w:val="24"/>
          <w:szCs w:val="24"/>
        </w:rPr>
        <w:t xml:space="preserve"> enlistado con el número 21</w:t>
      </w:r>
      <w:r w:rsidRPr="000B25A7">
        <w:rPr>
          <w:rFonts w:ascii="Arial" w:eastAsia="Calibri" w:hAnsi="Arial" w:cs="Arial"/>
          <w:sz w:val="24"/>
          <w:szCs w:val="24"/>
        </w:rPr>
        <w:t xml:space="preserve"> toda vez que tenemos un total de 1</w:t>
      </w:r>
      <w:r>
        <w:rPr>
          <w:rFonts w:ascii="Arial" w:eastAsia="Calibri" w:hAnsi="Arial" w:cs="Arial"/>
          <w:sz w:val="24"/>
          <w:szCs w:val="24"/>
        </w:rPr>
        <w:t>5</w:t>
      </w:r>
      <w:r w:rsidRPr="000B25A7">
        <w:rPr>
          <w:rFonts w:ascii="Arial" w:eastAsia="Calibri" w:hAnsi="Arial" w:cs="Arial"/>
          <w:sz w:val="24"/>
          <w:szCs w:val="24"/>
        </w:rPr>
        <w:t xml:space="preserve"> votos a favor. </w:t>
      </w:r>
    </w:p>
    <w:p w14:paraId="7A58B79F" w14:textId="77777777" w:rsidR="00E8679C" w:rsidRDefault="00E8679C" w:rsidP="00E8679C">
      <w:pPr>
        <w:jc w:val="both"/>
        <w:rPr>
          <w:rFonts w:ascii="Arial" w:hAnsi="Arial" w:cs="Arial"/>
          <w:bCs/>
          <w:sz w:val="24"/>
          <w:szCs w:val="24"/>
          <w:lang w:val="es-ES" w:eastAsia="es-ES"/>
        </w:rPr>
      </w:pPr>
    </w:p>
    <w:p w14:paraId="1E52A0B8" w14:textId="6A11A96F" w:rsidR="00E8679C" w:rsidRPr="00E8679C" w:rsidRDefault="00E8679C" w:rsidP="00E8679C">
      <w:pPr>
        <w:jc w:val="both"/>
        <w:rPr>
          <w:rFonts w:ascii="Arial" w:hAnsi="Arial" w:cs="Arial"/>
          <w:bCs/>
          <w:sz w:val="24"/>
          <w:szCs w:val="24"/>
          <w:lang w:val="es-ES_tradnl" w:eastAsia="es-ES"/>
        </w:rPr>
      </w:pPr>
      <w:r w:rsidRPr="00E8679C">
        <w:rPr>
          <w:rFonts w:ascii="Arial" w:hAnsi="Arial" w:cs="Arial"/>
          <w:bCs/>
          <w:sz w:val="24"/>
          <w:szCs w:val="24"/>
          <w:lang w:val="es-ES" w:eastAsia="es-ES"/>
        </w:rPr>
        <w:lastRenderedPageBreak/>
        <w:t>C</w:t>
      </w:r>
      <w:proofErr w:type="spellStart"/>
      <w:r w:rsidRPr="00E8679C">
        <w:rPr>
          <w:rFonts w:ascii="Arial" w:hAnsi="Arial" w:cs="Arial"/>
          <w:bCs/>
          <w:sz w:val="24"/>
          <w:szCs w:val="24"/>
          <w:lang w:val="es-ES_tradnl" w:eastAsia="es-ES"/>
        </w:rPr>
        <w:t>ontinuamos</w:t>
      </w:r>
      <w:proofErr w:type="spellEnd"/>
      <w:r w:rsidRPr="00E8679C">
        <w:rPr>
          <w:rFonts w:ascii="Arial" w:hAnsi="Arial" w:cs="Arial"/>
          <w:bCs/>
          <w:sz w:val="24"/>
          <w:szCs w:val="24"/>
          <w:lang w:val="es-ES_tradnl" w:eastAsia="es-ES"/>
        </w:rPr>
        <w:t xml:space="preserve"> con la discusión de los dictámenes que deben ser aprobados en votación nominal, </w:t>
      </w:r>
      <w:r w:rsidRPr="00E8679C">
        <w:rPr>
          <w:rFonts w:ascii="Arial" w:hAnsi="Arial" w:cs="Arial"/>
          <w:bCs/>
          <w:sz w:val="24"/>
          <w:szCs w:val="24"/>
          <w:lang w:val="es-ES" w:eastAsia="es-ES"/>
        </w:rPr>
        <w:t>debiendo existir mayoría calificada de votos para su aprobación</w:t>
      </w:r>
      <w:r w:rsidRPr="00E8679C">
        <w:rPr>
          <w:rFonts w:ascii="Arial" w:hAnsi="Arial" w:cs="Arial"/>
          <w:bCs/>
          <w:sz w:val="24"/>
          <w:szCs w:val="24"/>
          <w:lang w:val="es-ES_tradnl" w:eastAsia="es-ES"/>
        </w:rPr>
        <w:t>, solicitando al Secretario General los mencione.</w:t>
      </w:r>
    </w:p>
    <w:p w14:paraId="62EC7E12" w14:textId="77777777" w:rsidR="00E8679C" w:rsidRPr="00E8679C" w:rsidRDefault="00E8679C" w:rsidP="00E8679C">
      <w:pPr>
        <w:jc w:val="both"/>
        <w:rPr>
          <w:rFonts w:ascii="Arial" w:hAnsi="Arial" w:cs="Arial"/>
          <w:bCs/>
          <w:sz w:val="24"/>
          <w:szCs w:val="24"/>
          <w:lang w:val="es-ES_tradnl" w:eastAsia="es-ES"/>
        </w:rPr>
      </w:pPr>
    </w:p>
    <w:p w14:paraId="25AD6077" w14:textId="7BE57D82" w:rsidR="00E8679C" w:rsidRPr="00E8679C" w:rsidRDefault="00E8679C" w:rsidP="00E8679C">
      <w:pPr>
        <w:jc w:val="both"/>
        <w:rPr>
          <w:rFonts w:ascii="Arial" w:hAnsi="Arial" w:cs="Arial"/>
          <w:bCs/>
          <w:sz w:val="24"/>
          <w:szCs w:val="24"/>
          <w:lang w:val="es-ES_tradnl" w:eastAsia="es-ES"/>
        </w:rPr>
      </w:pPr>
      <w:r w:rsidRPr="00E8679C">
        <w:rPr>
          <w:rFonts w:ascii="Arial" w:hAnsi="Arial" w:cs="Arial"/>
          <w:b/>
          <w:sz w:val="24"/>
          <w:szCs w:val="24"/>
          <w:lang w:val="es-ES_tradnl" w:eastAsia="es-ES"/>
        </w:rPr>
        <w:t>El Señor Secretario General:</w:t>
      </w:r>
      <w:r w:rsidRPr="00E8679C">
        <w:rPr>
          <w:rFonts w:ascii="Arial" w:hAnsi="Arial" w:cs="Arial"/>
          <w:bCs/>
          <w:sz w:val="24"/>
          <w:szCs w:val="24"/>
          <w:lang w:val="es-ES_tradnl" w:eastAsia="es-ES"/>
        </w:rPr>
        <w:t xml:space="preserve"> Son los dictámenes enlistados con los números del 22 al 26, que se refieren a lo siguiente: </w:t>
      </w:r>
    </w:p>
    <w:p w14:paraId="075A8C9A" w14:textId="30921C13" w:rsidR="00E8679C" w:rsidRPr="00D1648D" w:rsidRDefault="00D1648D" w:rsidP="00E8679C">
      <w:pPr>
        <w:jc w:val="both"/>
        <w:rPr>
          <w:rFonts w:ascii="Arial" w:hAnsi="Arial" w:cs="Arial"/>
          <w:bCs/>
          <w:sz w:val="24"/>
          <w:szCs w:val="24"/>
          <w:lang w:val="es-ES_tradnl" w:eastAsia="es-ES"/>
        </w:rPr>
      </w:pPr>
      <w:r w:rsidRPr="00D1648D">
        <w:rPr>
          <w:rFonts w:ascii="Arial" w:hAnsi="Arial" w:cs="Arial"/>
          <w:bCs/>
          <w:sz w:val="24"/>
          <w:szCs w:val="24"/>
          <w:lang w:val="es-ES_tradnl" w:eastAsia="es-ES"/>
        </w:rPr>
        <w:t xml:space="preserve"> </w:t>
      </w:r>
    </w:p>
    <w:p w14:paraId="37D09B7B" w14:textId="036C0266" w:rsidR="00E8679C" w:rsidRPr="00D1648D" w:rsidRDefault="00D1648D" w:rsidP="00E8679C">
      <w:pPr>
        <w:tabs>
          <w:tab w:val="left" w:pos="567"/>
        </w:tabs>
        <w:contextualSpacing/>
        <w:jc w:val="both"/>
        <w:rPr>
          <w:rFonts w:ascii="Arial" w:hAnsi="Arial" w:cs="Arial"/>
          <w:bCs/>
          <w:sz w:val="24"/>
          <w:szCs w:val="24"/>
        </w:rPr>
      </w:pPr>
      <w:r w:rsidRPr="00D1648D">
        <w:rPr>
          <w:rFonts w:ascii="Arial" w:hAnsi="Arial" w:cs="Arial"/>
          <w:bCs/>
          <w:sz w:val="24"/>
          <w:szCs w:val="24"/>
        </w:rPr>
        <w:t>22.- DICTAMEN DE LAS COMISIONES EDILICIAS DE MERCADOS, CENTRALES DE ABASTO, TIANGUIS Y COMERCIO EN ESPACIOS ABIERTOS Y DE HACIENDA PÚBLICA Y PATRIMONIO MUNICIPAL, QUE RESUELVE EL TURNO 268/25, RELATIVO A LA CESIÓN DE DERECHOS DE CONCESIÓN DE LOCALES COMERCIALES EN MERCADOS MUNICIPALES DE TERCERA CATEGORÍA.</w:t>
      </w:r>
    </w:p>
    <w:p w14:paraId="09955C4A" w14:textId="12B9F5C8" w:rsidR="00262872" w:rsidRDefault="00262872" w:rsidP="00262872">
      <w:pPr>
        <w:autoSpaceDE w:val="0"/>
        <w:autoSpaceDN w:val="0"/>
        <w:adjustRightInd w:val="0"/>
        <w:jc w:val="center"/>
        <w:rPr>
          <w:rFonts w:ascii="Arial" w:hAnsi="Arial" w:cs="Arial"/>
          <w:b/>
          <w:bCs/>
        </w:rPr>
      </w:pPr>
      <w:r w:rsidRPr="00262872">
        <w:rPr>
          <w:rFonts w:ascii="Arial" w:hAnsi="Arial" w:cs="Arial"/>
          <w:b/>
          <w:bCs/>
        </w:rPr>
        <w:t>DECRETO</w:t>
      </w:r>
    </w:p>
    <w:p w14:paraId="268E0530" w14:textId="77777777" w:rsidR="00262872" w:rsidRPr="00262872" w:rsidRDefault="00262872" w:rsidP="00262872">
      <w:pPr>
        <w:autoSpaceDE w:val="0"/>
        <w:autoSpaceDN w:val="0"/>
        <w:adjustRightInd w:val="0"/>
        <w:jc w:val="center"/>
        <w:rPr>
          <w:rFonts w:ascii="Arial" w:hAnsi="Arial" w:cs="Arial"/>
          <w:b/>
          <w:bCs/>
        </w:rPr>
      </w:pPr>
    </w:p>
    <w:p w14:paraId="42024233" w14:textId="42BDEE66" w:rsidR="00262872" w:rsidRDefault="00262872" w:rsidP="00262872">
      <w:pPr>
        <w:autoSpaceDE w:val="0"/>
        <w:autoSpaceDN w:val="0"/>
        <w:adjustRightInd w:val="0"/>
        <w:jc w:val="both"/>
        <w:rPr>
          <w:rFonts w:ascii="Arial" w:hAnsi="Arial" w:cs="Arial"/>
          <w:bCs/>
        </w:rPr>
      </w:pPr>
      <w:r w:rsidRPr="00262872">
        <w:rPr>
          <w:rFonts w:ascii="Arial" w:hAnsi="Arial" w:cs="Arial"/>
          <w:b/>
          <w:bCs/>
        </w:rPr>
        <w:t>PRIMERO.-</w:t>
      </w:r>
      <w:r w:rsidRPr="00262872">
        <w:rPr>
          <w:rFonts w:ascii="Arial" w:hAnsi="Arial" w:cs="Arial"/>
          <w:bCs/>
        </w:rPr>
        <w:t xml:space="preserve"> Se declara procedente y se aprueban las solicitudes de cesión de derechos respecto a la concesión así como la cesión de derechos por defunción respecto a la concesión de diversos locales comerciales a particulares, derivadas de la renuncia expresa de los titulares originales. En consecuencia, </w:t>
      </w:r>
      <w:r w:rsidRPr="00262872">
        <w:rPr>
          <w:rFonts w:ascii="Arial" w:hAnsi="Arial" w:cs="Arial"/>
        </w:rPr>
        <w:t>se instruye a la Sindicatura Municipal para que por conducto de la Dirección de lo Jurídico Consultivo</w:t>
      </w:r>
      <w:r w:rsidRPr="00262872">
        <w:rPr>
          <w:rFonts w:ascii="Arial" w:hAnsi="Arial" w:cs="Arial"/>
          <w:bCs/>
        </w:rPr>
        <w:t xml:space="preserve"> suscriba los contratos respectivos por el tiempo restante de la concesión originalmente otorgada, a favor de los solicitantes de los locales ubicados en los mercados que a continuación se detallan:</w:t>
      </w:r>
    </w:p>
    <w:p w14:paraId="08BFD343" w14:textId="77777777" w:rsidR="00262872" w:rsidRPr="00262872" w:rsidRDefault="00262872" w:rsidP="00262872">
      <w:pPr>
        <w:autoSpaceDE w:val="0"/>
        <w:autoSpaceDN w:val="0"/>
        <w:adjustRightInd w:val="0"/>
        <w:jc w:val="both"/>
        <w:rPr>
          <w:rFonts w:ascii="Arial" w:hAnsi="Arial" w:cs="Arial"/>
          <w:bCs/>
        </w:rPr>
      </w:pPr>
    </w:p>
    <w:tbl>
      <w:tblPr>
        <w:tblpPr w:leftFromText="141" w:rightFromText="141" w:vertAnchor="text" w:horzAnchor="margin" w:tblpY="47"/>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3029"/>
        <w:gridCol w:w="1559"/>
        <w:gridCol w:w="1276"/>
        <w:gridCol w:w="2126"/>
      </w:tblGrid>
      <w:tr w:rsidR="00262872" w:rsidRPr="00262872" w14:paraId="721C0B56" w14:textId="77777777" w:rsidTr="00262872">
        <w:trPr>
          <w:trHeight w:val="551"/>
        </w:trPr>
        <w:tc>
          <w:tcPr>
            <w:tcW w:w="585" w:type="dxa"/>
            <w:shd w:val="clear" w:color="auto" w:fill="FFFFFF" w:themeFill="background1"/>
            <w:noWrap/>
            <w:vAlign w:val="center"/>
            <w:hideMark/>
          </w:tcPr>
          <w:p w14:paraId="6BB264A8"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No.</w:t>
            </w:r>
          </w:p>
        </w:tc>
        <w:tc>
          <w:tcPr>
            <w:tcW w:w="3029" w:type="dxa"/>
            <w:shd w:val="clear" w:color="auto" w:fill="FFFFFF" w:themeFill="background1"/>
            <w:noWrap/>
            <w:vAlign w:val="center"/>
            <w:hideMark/>
          </w:tcPr>
          <w:p w14:paraId="35CC81D5"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 xml:space="preserve">Solicitante </w:t>
            </w:r>
          </w:p>
        </w:tc>
        <w:tc>
          <w:tcPr>
            <w:tcW w:w="1559" w:type="dxa"/>
            <w:shd w:val="clear" w:color="auto" w:fill="FFFFFF" w:themeFill="background1"/>
            <w:vAlign w:val="center"/>
            <w:hideMark/>
          </w:tcPr>
          <w:p w14:paraId="019DAB83"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Mercado</w:t>
            </w:r>
          </w:p>
        </w:tc>
        <w:tc>
          <w:tcPr>
            <w:tcW w:w="1276" w:type="dxa"/>
            <w:shd w:val="clear" w:color="auto" w:fill="FFFFFF" w:themeFill="background1"/>
            <w:vAlign w:val="center"/>
          </w:tcPr>
          <w:p w14:paraId="18C97FFB"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Local</w:t>
            </w:r>
          </w:p>
        </w:tc>
        <w:tc>
          <w:tcPr>
            <w:tcW w:w="2126" w:type="dxa"/>
            <w:shd w:val="clear" w:color="auto" w:fill="FFFFFF" w:themeFill="background1"/>
            <w:noWrap/>
            <w:vAlign w:val="center"/>
            <w:hideMark/>
          </w:tcPr>
          <w:p w14:paraId="053F8D4A"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 xml:space="preserve">Clasificación por tipo de tramite </w:t>
            </w:r>
          </w:p>
        </w:tc>
      </w:tr>
      <w:tr w:rsidR="00262872" w:rsidRPr="00262872" w14:paraId="60294FBB" w14:textId="77777777" w:rsidTr="00262872">
        <w:trPr>
          <w:trHeight w:val="785"/>
        </w:trPr>
        <w:tc>
          <w:tcPr>
            <w:tcW w:w="585" w:type="dxa"/>
            <w:shd w:val="clear" w:color="auto" w:fill="FFFFFF" w:themeFill="background1"/>
            <w:noWrap/>
            <w:vAlign w:val="center"/>
            <w:hideMark/>
          </w:tcPr>
          <w:p w14:paraId="38EBD452" w14:textId="77777777" w:rsidR="00262872" w:rsidRPr="00262872" w:rsidRDefault="00262872" w:rsidP="00262872">
            <w:pPr>
              <w:jc w:val="center"/>
              <w:rPr>
                <w:rFonts w:ascii="Arial" w:hAnsi="Arial" w:cs="Arial"/>
                <w:color w:val="000000"/>
              </w:rPr>
            </w:pPr>
            <w:r w:rsidRPr="00262872">
              <w:rPr>
                <w:rFonts w:ascii="Arial" w:hAnsi="Arial" w:cs="Arial"/>
                <w:color w:val="000000"/>
              </w:rPr>
              <w:t>1</w:t>
            </w:r>
          </w:p>
        </w:tc>
        <w:tc>
          <w:tcPr>
            <w:tcW w:w="3029" w:type="dxa"/>
            <w:shd w:val="clear" w:color="auto" w:fill="FFFFFF" w:themeFill="background1"/>
            <w:noWrap/>
            <w:vAlign w:val="center"/>
          </w:tcPr>
          <w:p w14:paraId="4A3D2993" w14:textId="77777777" w:rsidR="00262872" w:rsidRPr="00262872" w:rsidRDefault="00262872" w:rsidP="00262872">
            <w:pPr>
              <w:jc w:val="center"/>
              <w:rPr>
                <w:rFonts w:ascii="Arial" w:hAnsi="Arial" w:cs="Arial"/>
                <w:color w:val="000000"/>
              </w:rPr>
            </w:pPr>
            <w:r w:rsidRPr="00262872">
              <w:rPr>
                <w:rFonts w:ascii="Arial" w:hAnsi="Arial" w:cs="Arial"/>
                <w:color w:val="000000"/>
              </w:rPr>
              <w:t>María de Jesús López Martínez</w:t>
            </w:r>
          </w:p>
        </w:tc>
        <w:tc>
          <w:tcPr>
            <w:tcW w:w="1559" w:type="dxa"/>
            <w:shd w:val="clear" w:color="auto" w:fill="FFFFFF" w:themeFill="background1"/>
            <w:vAlign w:val="center"/>
          </w:tcPr>
          <w:p w14:paraId="2770D9CD" w14:textId="77777777" w:rsidR="00262872" w:rsidRPr="00262872" w:rsidRDefault="00262872" w:rsidP="00262872">
            <w:pPr>
              <w:jc w:val="center"/>
              <w:rPr>
                <w:rFonts w:ascii="Arial" w:hAnsi="Arial" w:cs="Arial"/>
                <w:color w:val="000000"/>
              </w:rPr>
            </w:pPr>
            <w:r w:rsidRPr="00262872">
              <w:rPr>
                <w:rFonts w:ascii="Arial" w:hAnsi="Arial" w:cs="Arial"/>
                <w:color w:val="000000"/>
              </w:rPr>
              <w:t xml:space="preserve"> Melchor Ocampo</w:t>
            </w:r>
          </w:p>
        </w:tc>
        <w:tc>
          <w:tcPr>
            <w:tcW w:w="1276" w:type="dxa"/>
            <w:shd w:val="clear" w:color="auto" w:fill="FFFFFF" w:themeFill="background1"/>
            <w:vAlign w:val="center"/>
          </w:tcPr>
          <w:p w14:paraId="2F604871" w14:textId="77777777" w:rsidR="00262872" w:rsidRPr="00262872" w:rsidRDefault="00262872" w:rsidP="00262872">
            <w:pPr>
              <w:jc w:val="center"/>
              <w:rPr>
                <w:rFonts w:ascii="Arial" w:hAnsi="Arial" w:cs="Arial"/>
                <w:color w:val="000000"/>
              </w:rPr>
            </w:pPr>
            <w:r w:rsidRPr="00262872">
              <w:rPr>
                <w:rFonts w:ascii="Arial" w:hAnsi="Arial" w:cs="Arial"/>
                <w:color w:val="000000"/>
              </w:rPr>
              <w:t>180 y 181</w:t>
            </w:r>
          </w:p>
        </w:tc>
        <w:tc>
          <w:tcPr>
            <w:tcW w:w="2126" w:type="dxa"/>
            <w:shd w:val="clear" w:color="auto" w:fill="FFFFFF" w:themeFill="background1"/>
            <w:noWrap/>
            <w:vAlign w:val="center"/>
          </w:tcPr>
          <w:p w14:paraId="1BC7EF05" w14:textId="77777777" w:rsidR="00262872" w:rsidRPr="00262872" w:rsidRDefault="00262872" w:rsidP="00262872">
            <w:pPr>
              <w:jc w:val="center"/>
              <w:rPr>
                <w:rFonts w:ascii="Arial" w:hAnsi="Arial" w:cs="Arial"/>
                <w:b/>
                <w:color w:val="000000"/>
              </w:rPr>
            </w:pPr>
            <w:r w:rsidRPr="00262872">
              <w:rPr>
                <w:rFonts w:ascii="Arial" w:hAnsi="Arial" w:cs="Arial"/>
                <w:b/>
                <w:color w:val="000000"/>
              </w:rPr>
              <w:t xml:space="preserve">Cesión de derechos por defunción respecto a la concesión </w:t>
            </w:r>
          </w:p>
        </w:tc>
      </w:tr>
      <w:tr w:rsidR="00262872" w:rsidRPr="00262872" w14:paraId="52B23CF6" w14:textId="77777777" w:rsidTr="00262872">
        <w:trPr>
          <w:trHeight w:val="785"/>
        </w:trPr>
        <w:tc>
          <w:tcPr>
            <w:tcW w:w="585" w:type="dxa"/>
            <w:shd w:val="clear" w:color="auto" w:fill="FFFFFF" w:themeFill="background1"/>
            <w:noWrap/>
            <w:vAlign w:val="center"/>
          </w:tcPr>
          <w:p w14:paraId="2BE4ACA0" w14:textId="77777777" w:rsidR="00262872" w:rsidRPr="00262872" w:rsidRDefault="00262872" w:rsidP="00262872">
            <w:pPr>
              <w:jc w:val="center"/>
              <w:rPr>
                <w:rFonts w:ascii="Arial" w:hAnsi="Arial" w:cs="Arial"/>
                <w:color w:val="000000"/>
              </w:rPr>
            </w:pPr>
            <w:r w:rsidRPr="00262872">
              <w:rPr>
                <w:rFonts w:ascii="Arial" w:hAnsi="Arial" w:cs="Arial"/>
                <w:color w:val="000000"/>
              </w:rPr>
              <w:t>2</w:t>
            </w:r>
          </w:p>
        </w:tc>
        <w:tc>
          <w:tcPr>
            <w:tcW w:w="3029" w:type="dxa"/>
            <w:shd w:val="clear" w:color="auto" w:fill="FFFFFF" w:themeFill="background1"/>
            <w:noWrap/>
            <w:vAlign w:val="center"/>
          </w:tcPr>
          <w:p w14:paraId="7EBF3AFB" w14:textId="0B6F899D" w:rsidR="00262872" w:rsidRPr="00262872" w:rsidRDefault="00262872" w:rsidP="00262872">
            <w:pPr>
              <w:jc w:val="center"/>
              <w:rPr>
                <w:rFonts w:ascii="Arial" w:hAnsi="Arial" w:cs="Arial"/>
                <w:color w:val="000000"/>
              </w:rPr>
            </w:pPr>
            <w:r w:rsidRPr="00262872">
              <w:rPr>
                <w:rFonts w:ascii="Arial" w:hAnsi="Arial" w:cs="Arial"/>
                <w:color w:val="000000"/>
              </w:rPr>
              <w:t xml:space="preserve">Norma Angelica Hernández Casas  </w:t>
            </w:r>
          </w:p>
        </w:tc>
        <w:tc>
          <w:tcPr>
            <w:tcW w:w="1559" w:type="dxa"/>
            <w:shd w:val="clear" w:color="auto" w:fill="FFFFFF" w:themeFill="background1"/>
            <w:vAlign w:val="center"/>
          </w:tcPr>
          <w:p w14:paraId="0946AC9E" w14:textId="77777777" w:rsidR="00262872" w:rsidRPr="00262872" w:rsidRDefault="00262872" w:rsidP="00262872">
            <w:pPr>
              <w:jc w:val="center"/>
              <w:rPr>
                <w:rFonts w:ascii="Arial" w:hAnsi="Arial" w:cs="Arial"/>
                <w:color w:val="000000"/>
              </w:rPr>
            </w:pPr>
            <w:r w:rsidRPr="00262872">
              <w:rPr>
                <w:rFonts w:ascii="Arial" w:hAnsi="Arial" w:cs="Arial"/>
                <w:color w:val="000000"/>
              </w:rPr>
              <w:t>Melchor Ocampo</w:t>
            </w:r>
          </w:p>
        </w:tc>
        <w:tc>
          <w:tcPr>
            <w:tcW w:w="1276" w:type="dxa"/>
            <w:shd w:val="clear" w:color="auto" w:fill="FFFFFF" w:themeFill="background1"/>
            <w:vAlign w:val="center"/>
          </w:tcPr>
          <w:p w14:paraId="7758DF92" w14:textId="77777777" w:rsidR="00262872" w:rsidRPr="00262872" w:rsidRDefault="00262872" w:rsidP="00262872">
            <w:pPr>
              <w:jc w:val="center"/>
              <w:rPr>
                <w:rFonts w:ascii="Arial" w:hAnsi="Arial" w:cs="Arial"/>
                <w:color w:val="000000"/>
              </w:rPr>
            </w:pPr>
            <w:r w:rsidRPr="00262872">
              <w:rPr>
                <w:rFonts w:ascii="Arial" w:hAnsi="Arial" w:cs="Arial"/>
                <w:color w:val="000000"/>
              </w:rPr>
              <w:t>128A, 129 Y 129A</w:t>
            </w:r>
          </w:p>
        </w:tc>
        <w:tc>
          <w:tcPr>
            <w:tcW w:w="2126" w:type="dxa"/>
            <w:shd w:val="clear" w:color="auto" w:fill="FFFFFF" w:themeFill="background1"/>
            <w:noWrap/>
            <w:vAlign w:val="center"/>
          </w:tcPr>
          <w:p w14:paraId="2785CA65" w14:textId="77777777" w:rsidR="00262872" w:rsidRPr="00262872" w:rsidRDefault="00262872" w:rsidP="00262872">
            <w:pPr>
              <w:jc w:val="center"/>
              <w:rPr>
                <w:rFonts w:ascii="Arial" w:hAnsi="Arial" w:cs="Arial"/>
                <w:b/>
                <w:color w:val="000000"/>
              </w:rPr>
            </w:pPr>
            <w:r w:rsidRPr="00262872">
              <w:rPr>
                <w:rFonts w:ascii="Arial" w:hAnsi="Arial" w:cs="Arial"/>
                <w:b/>
                <w:color w:val="000000"/>
              </w:rPr>
              <w:t xml:space="preserve">Cesión de derechos respecto a la concesión </w:t>
            </w:r>
          </w:p>
        </w:tc>
      </w:tr>
      <w:tr w:rsidR="00262872" w:rsidRPr="00262872" w14:paraId="44647E55" w14:textId="77777777" w:rsidTr="00262872">
        <w:trPr>
          <w:trHeight w:val="785"/>
        </w:trPr>
        <w:tc>
          <w:tcPr>
            <w:tcW w:w="585" w:type="dxa"/>
            <w:shd w:val="clear" w:color="auto" w:fill="FFFFFF" w:themeFill="background1"/>
            <w:noWrap/>
            <w:vAlign w:val="center"/>
          </w:tcPr>
          <w:p w14:paraId="1AD99305" w14:textId="77777777" w:rsidR="00262872" w:rsidRPr="00262872" w:rsidRDefault="00262872" w:rsidP="00262872">
            <w:pPr>
              <w:jc w:val="center"/>
              <w:rPr>
                <w:rFonts w:ascii="Arial" w:hAnsi="Arial" w:cs="Arial"/>
                <w:color w:val="000000"/>
              </w:rPr>
            </w:pPr>
            <w:r w:rsidRPr="00262872">
              <w:rPr>
                <w:rFonts w:ascii="Arial" w:hAnsi="Arial" w:cs="Arial"/>
                <w:color w:val="000000"/>
              </w:rPr>
              <w:t>3</w:t>
            </w:r>
          </w:p>
        </w:tc>
        <w:tc>
          <w:tcPr>
            <w:tcW w:w="3029" w:type="dxa"/>
            <w:shd w:val="clear" w:color="auto" w:fill="FFFFFF" w:themeFill="background1"/>
            <w:noWrap/>
            <w:vAlign w:val="center"/>
          </w:tcPr>
          <w:p w14:paraId="27E9DEA4" w14:textId="77777777" w:rsidR="00262872" w:rsidRPr="00262872" w:rsidRDefault="00262872" w:rsidP="00262872">
            <w:pPr>
              <w:jc w:val="center"/>
              <w:rPr>
                <w:rFonts w:ascii="Arial" w:hAnsi="Arial" w:cs="Arial"/>
                <w:color w:val="000000"/>
              </w:rPr>
            </w:pPr>
            <w:r w:rsidRPr="00262872">
              <w:rPr>
                <w:rFonts w:ascii="Arial" w:hAnsi="Arial" w:cs="Arial"/>
                <w:color w:val="000000"/>
              </w:rPr>
              <w:t>Heriberto Amezola Vásquez</w:t>
            </w:r>
          </w:p>
        </w:tc>
        <w:tc>
          <w:tcPr>
            <w:tcW w:w="1559" w:type="dxa"/>
            <w:shd w:val="clear" w:color="auto" w:fill="FFFFFF" w:themeFill="background1"/>
            <w:vAlign w:val="center"/>
          </w:tcPr>
          <w:p w14:paraId="520EF96B" w14:textId="77777777" w:rsidR="00262872" w:rsidRPr="00262872" w:rsidRDefault="00262872" w:rsidP="00262872">
            <w:pPr>
              <w:jc w:val="center"/>
              <w:rPr>
                <w:rFonts w:ascii="Arial" w:hAnsi="Arial" w:cs="Arial"/>
                <w:color w:val="000000"/>
              </w:rPr>
            </w:pPr>
            <w:proofErr w:type="spellStart"/>
            <w:r w:rsidRPr="00262872">
              <w:rPr>
                <w:rFonts w:ascii="Arial" w:hAnsi="Arial" w:cs="Arial"/>
                <w:color w:val="000000"/>
              </w:rPr>
              <w:t>Sebastian</w:t>
            </w:r>
            <w:proofErr w:type="spellEnd"/>
            <w:r w:rsidRPr="00262872">
              <w:rPr>
                <w:rFonts w:ascii="Arial" w:hAnsi="Arial" w:cs="Arial"/>
                <w:color w:val="000000"/>
              </w:rPr>
              <w:t xml:space="preserve"> Allende</w:t>
            </w:r>
          </w:p>
        </w:tc>
        <w:tc>
          <w:tcPr>
            <w:tcW w:w="1276" w:type="dxa"/>
            <w:shd w:val="clear" w:color="auto" w:fill="FFFFFF" w:themeFill="background1"/>
            <w:vAlign w:val="center"/>
          </w:tcPr>
          <w:p w14:paraId="23834E6C" w14:textId="77777777" w:rsidR="00262872" w:rsidRPr="00262872" w:rsidRDefault="00262872" w:rsidP="00262872">
            <w:pPr>
              <w:jc w:val="center"/>
              <w:rPr>
                <w:rFonts w:ascii="Arial" w:hAnsi="Arial" w:cs="Arial"/>
                <w:color w:val="000000"/>
              </w:rPr>
            </w:pPr>
            <w:r w:rsidRPr="00262872">
              <w:rPr>
                <w:rFonts w:ascii="Arial" w:hAnsi="Arial" w:cs="Arial"/>
                <w:color w:val="000000"/>
              </w:rPr>
              <w:t>11, 12 y 262</w:t>
            </w:r>
          </w:p>
        </w:tc>
        <w:tc>
          <w:tcPr>
            <w:tcW w:w="2126" w:type="dxa"/>
            <w:shd w:val="clear" w:color="auto" w:fill="FFFFFF" w:themeFill="background1"/>
            <w:noWrap/>
            <w:vAlign w:val="center"/>
          </w:tcPr>
          <w:p w14:paraId="7F6442D2" w14:textId="77777777" w:rsidR="00262872" w:rsidRPr="00262872" w:rsidRDefault="00262872" w:rsidP="00262872">
            <w:pPr>
              <w:jc w:val="center"/>
              <w:rPr>
                <w:rFonts w:ascii="Arial" w:hAnsi="Arial" w:cs="Arial"/>
                <w:b/>
                <w:color w:val="000000"/>
              </w:rPr>
            </w:pPr>
            <w:r w:rsidRPr="00262872">
              <w:rPr>
                <w:rFonts w:ascii="Arial" w:hAnsi="Arial" w:cs="Arial"/>
                <w:b/>
                <w:color w:val="000000"/>
              </w:rPr>
              <w:t>Cesión de derechos respecto a la concesión</w:t>
            </w:r>
          </w:p>
        </w:tc>
      </w:tr>
      <w:tr w:rsidR="00262872" w:rsidRPr="00262872" w14:paraId="4914251D" w14:textId="77777777" w:rsidTr="00262872">
        <w:trPr>
          <w:trHeight w:val="785"/>
        </w:trPr>
        <w:tc>
          <w:tcPr>
            <w:tcW w:w="585" w:type="dxa"/>
            <w:shd w:val="clear" w:color="auto" w:fill="FFFFFF" w:themeFill="background1"/>
            <w:noWrap/>
            <w:vAlign w:val="center"/>
          </w:tcPr>
          <w:p w14:paraId="5E4F4916" w14:textId="77777777" w:rsidR="00262872" w:rsidRPr="00262872" w:rsidRDefault="00262872" w:rsidP="00262872">
            <w:pPr>
              <w:jc w:val="center"/>
              <w:rPr>
                <w:rFonts w:ascii="Arial" w:hAnsi="Arial" w:cs="Arial"/>
                <w:color w:val="000000"/>
              </w:rPr>
            </w:pPr>
            <w:r w:rsidRPr="00262872">
              <w:rPr>
                <w:rFonts w:ascii="Arial" w:hAnsi="Arial" w:cs="Arial"/>
                <w:color w:val="000000"/>
              </w:rPr>
              <w:t>4</w:t>
            </w:r>
          </w:p>
        </w:tc>
        <w:tc>
          <w:tcPr>
            <w:tcW w:w="3029" w:type="dxa"/>
            <w:shd w:val="clear" w:color="auto" w:fill="FFFFFF" w:themeFill="background1"/>
            <w:noWrap/>
            <w:vAlign w:val="center"/>
          </w:tcPr>
          <w:p w14:paraId="22B3B267" w14:textId="50FEF53F" w:rsidR="00262872" w:rsidRPr="00262872" w:rsidRDefault="00262872" w:rsidP="00262872">
            <w:pPr>
              <w:jc w:val="center"/>
              <w:rPr>
                <w:rFonts w:ascii="Arial" w:hAnsi="Arial" w:cs="Arial"/>
                <w:color w:val="000000"/>
              </w:rPr>
            </w:pPr>
            <w:r w:rsidRPr="00262872">
              <w:rPr>
                <w:rFonts w:ascii="Arial" w:hAnsi="Arial" w:cs="Arial"/>
                <w:color w:val="000000"/>
              </w:rPr>
              <w:t xml:space="preserve">Ismael Gutiérrez Cruz </w:t>
            </w:r>
          </w:p>
        </w:tc>
        <w:tc>
          <w:tcPr>
            <w:tcW w:w="1559" w:type="dxa"/>
            <w:shd w:val="clear" w:color="auto" w:fill="FFFFFF" w:themeFill="background1"/>
            <w:vAlign w:val="center"/>
          </w:tcPr>
          <w:p w14:paraId="62CFD1FD" w14:textId="77777777" w:rsidR="00262872" w:rsidRPr="00262872" w:rsidRDefault="00262872" w:rsidP="00262872">
            <w:pPr>
              <w:rPr>
                <w:rFonts w:ascii="Arial" w:hAnsi="Arial" w:cs="Arial"/>
                <w:color w:val="000000"/>
              </w:rPr>
            </w:pPr>
          </w:p>
          <w:p w14:paraId="59B7B611" w14:textId="77777777" w:rsidR="00262872" w:rsidRPr="00262872" w:rsidRDefault="00262872" w:rsidP="00262872">
            <w:pPr>
              <w:jc w:val="center"/>
              <w:rPr>
                <w:rFonts w:ascii="Arial" w:hAnsi="Arial" w:cs="Arial"/>
                <w:color w:val="000000"/>
              </w:rPr>
            </w:pPr>
            <w:r w:rsidRPr="00262872">
              <w:rPr>
                <w:rFonts w:ascii="Arial" w:hAnsi="Arial" w:cs="Arial"/>
                <w:color w:val="000000"/>
              </w:rPr>
              <w:t>Melchor Ocampo</w:t>
            </w:r>
          </w:p>
          <w:p w14:paraId="77D09E3D" w14:textId="77777777" w:rsidR="00262872" w:rsidRPr="00262872" w:rsidRDefault="00262872" w:rsidP="00262872">
            <w:pPr>
              <w:rPr>
                <w:rFonts w:ascii="Arial" w:hAnsi="Arial" w:cs="Arial"/>
              </w:rPr>
            </w:pPr>
          </w:p>
          <w:p w14:paraId="195371DD" w14:textId="77777777" w:rsidR="00262872" w:rsidRPr="00262872" w:rsidRDefault="00262872" w:rsidP="00262872">
            <w:pPr>
              <w:rPr>
                <w:rFonts w:ascii="Arial" w:hAnsi="Arial" w:cs="Arial"/>
              </w:rPr>
            </w:pPr>
          </w:p>
        </w:tc>
        <w:tc>
          <w:tcPr>
            <w:tcW w:w="1276" w:type="dxa"/>
            <w:shd w:val="clear" w:color="auto" w:fill="FFFFFF" w:themeFill="background1"/>
            <w:vAlign w:val="center"/>
          </w:tcPr>
          <w:p w14:paraId="3143EDBF" w14:textId="77777777" w:rsidR="00262872" w:rsidRPr="00262872" w:rsidRDefault="00262872" w:rsidP="00262872">
            <w:pPr>
              <w:jc w:val="center"/>
              <w:rPr>
                <w:rFonts w:ascii="Arial" w:hAnsi="Arial" w:cs="Arial"/>
                <w:color w:val="000000"/>
              </w:rPr>
            </w:pPr>
            <w:r w:rsidRPr="00262872">
              <w:rPr>
                <w:rFonts w:ascii="Arial" w:hAnsi="Arial" w:cs="Arial"/>
                <w:color w:val="000000"/>
              </w:rPr>
              <w:t>185</w:t>
            </w:r>
          </w:p>
        </w:tc>
        <w:tc>
          <w:tcPr>
            <w:tcW w:w="2126" w:type="dxa"/>
            <w:shd w:val="clear" w:color="auto" w:fill="FFFFFF" w:themeFill="background1"/>
            <w:noWrap/>
            <w:vAlign w:val="center"/>
          </w:tcPr>
          <w:p w14:paraId="160496A6" w14:textId="77777777" w:rsidR="00262872" w:rsidRPr="00262872" w:rsidRDefault="00262872" w:rsidP="00262872">
            <w:pPr>
              <w:jc w:val="center"/>
              <w:rPr>
                <w:rFonts w:ascii="Arial" w:hAnsi="Arial" w:cs="Arial"/>
                <w:b/>
                <w:color w:val="000000"/>
              </w:rPr>
            </w:pPr>
            <w:r w:rsidRPr="00262872">
              <w:rPr>
                <w:rFonts w:ascii="Arial" w:hAnsi="Arial" w:cs="Arial"/>
                <w:b/>
                <w:color w:val="000000"/>
              </w:rPr>
              <w:t xml:space="preserve">Cesión de derechos respecto a la concesión </w:t>
            </w:r>
          </w:p>
        </w:tc>
      </w:tr>
    </w:tbl>
    <w:p w14:paraId="24E095F7" w14:textId="77777777" w:rsidR="00262872" w:rsidRPr="00262872" w:rsidRDefault="00262872" w:rsidP="00262872">
      <w:pPr>
        <w:jc w:val="both"/>
        <w:rPr>
          <w:rFonts w:ascii="Arial" w:hAnsi="Arial" w:cs="Arial"/>
          <w:b/>
        </w:rPr>
      </w:pPr>
    </w:p>
    <w:p w14:paraId="56E5E2B2" w14:textId="601347FA" w:rsidR="00262872" w:rsidRDefault="00262872" w:rsidP="00262872">
      <w:pPr>
        <w:jc w:val="both"/>
        <w:rPr>
          <w:rFonts w:ascii="Arial" w:hAnsi="Arial" w:cs="Arial"/>
          <w:bCs/>
        </w:rPr>
      </w:pPr>
      <w:r w:rsidRPr="00262872">
        <w:rPr>
          <w:rFonts w:ascii="Arial" w:hAnsi="Arial" w:cs="Arial"/>
          <w:b/>
        </w:rPr>
        <w:t xml:space="preserve">SEGUNDO.- </w:t>
      </w:r>
      <w:r w:rsidRPr="00262872">
        <w:rPr>
          <w:rFonts w:ascii="Arial" w:hAnsi="Arial" w:cs="Arial"/>
          <w:bCs/>
        </w:rPr>
        <w:t xml:space="preserve">Se declara procedente y se aprueba la solicitud de otorgamiento de concesión por un periodo de 99 años. En consecuencia, </w:t>
      </w:r>
      <w:r w:rsidRPr="00262872">
        <w:rPr>
          <w:rFonts w:ascii="Arial" w:hAnsi="Arial" w:cs="Arial"/>
        </w:rPr>
        <w:t>se instruye a la Sindicatura Municipal para que por conducto de la Dirección de lo Jurídico Consultivo</w:t>
      </w:r>
      <w:r w:rsidRPr="00262872">
        <w:rPr>
          <w:rFonts w:ascii="Arial" w:hAnsi="Arial" w:cs="Arial"/>
          <w:bCs/>
        </w:rPr>
        <w:t xml:space="preserve"> suscriba el contrato de concesión correspondiente a favor del solicitante del local ubicado en el mercado municipal que a continuación se indica:</w:t>
      </w:r>
    </w:p>
    <w:p w14:paraId="4A1FB4FE" w14:textId="77777777" w:rsidR="00262872" w:rsidRPr="00262872" w:rsidRDefault="00262872" w:rsidP="00262872">
      <w:pPr>
        <w:jc w:val="both"/>
        <w:rPr>
          <w:rFonts w:ascii="Arial" w:hAnsi="Arial" w:cs="Arial"/>
          <w:bCs/>
        </w:rPr>
      </w:pPr>
    </w:p>
    <w:tbl>
      <w:tblPr>
        <w:tblpPr w:leftFromText="141" w:rightFromText="141" w:vertAnchor="text" w:horzAnchor="margin" w:tblpY="47"/>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2746"/>
        <w:gridCol w:w="1984"/>
        <w:gridCol w:w="1134"/>
        <w:gridCol w:w="2126"/>
      </w:tblGrid>
      <w:tr w:rsidR="00262872" w:rsidRPr="00262872" w14:paraId="46D24B0C" w14:textId="77777777" w:rsidTr="00262872">
        <w:trPr>
          <w:trHeight w:val="551"/>
        </w:trPr>
        <w:tc>
          <w:tcPr>
            <w:tcW w:w="585" w:type="dxa"/>
            <w:shd w:val="clear" w:color="auto" w:fill="D9D9D9" w:themeFill="background1" w:themeFillShade="D9"/>
            <w:noWrap/>
            <w:vAlign w:val="center"/>
            <w:hideMark/>
          </w:tcPr>
          <w:p w14:paraId="4C36A8D2"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lastRenderedPageBreak/>
              <w:t>No.</w:t>
            </w:r>
          </w:p>
        </w:tc>
        <w:tc>
          <w:tcPr>
            <w:tcW w:w="2746" w:type="dxa"/>
            <w:shd w:val="clear" w:color="auto" w:fill="D9D9D9" w:themeFill="background1" w:themeFillShade="D9"/>
            <w:noWrap/>
            <w:vAlign w:val="center"/>
            <w:hideMark/>
          </w:tcPr>
          <w:p w14:paraId="67F7582E"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 xml:space="preserve">Solicitante </w:t>
            </w:r>
          </w:p>
        </w:tc>
        <w:tc>
          <w:tcPr>
            <w:tcW w:w="1984" w:type="dxa"/>
            <w:shd w:val="clear" w:color="auto" w:fill="D9D9D9" w:themeFill="background1" w:themeFillShade="D9"/>
            <w:vAlign w:val="center"/>
            <w:hideMark/>
          </w:tcPr>
          <w:p w14:paraId="16FEB907"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Mercado</w:t>
            </w:r>
          </w:p>
        </w:tc>
        <w:tc>
          <w:tcPr>
            <w:tcW w:w="1134" w:type="dxa"/>
            <w:shd w:val="clear" w:color="auto" w:fill="D9D9D9" w:themeFill="background1" w:themeFillShade="D9"/>
            <w:vAlign w:val="center"/>
          </w:tcPr>
          <w:p w14:paraId="450CECA0"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Local</w:t>
            </w:r>
          </w:p>
        </w:tc>
        <w:tc>
          <w:tcPr>
            <w:tcW w:w="2126" w:type="dxa"/>
            <w:shd w:val="clear" w:color="auto" w:fill="D9D9D9" w:themeFill="background1" w:themeFillShade="D9"/>
            <w:noWrap/>
            <w:vAlign w:val="center"/>
            <w:hideMark/>
          </w:tcPr>
          <w:p w14:paraId="1BDEA0FA" w14:textId="77777777" w:rsidR="00262872" w:rsidRPr="00262872" w:rsidRDefault="00262872" w:rsidP="00262872">
            <w:pPr>
              <w:rPr>
                <w:rFonts w:ascii="Arial" w:hAnsi="Arial" w:cs="Arial"/>
                <w:b/>
                <w:bCs/>
                <w:color w:val="000000"/>
              </w:rPr>
            </w:pPr>
            <w:r w:rsidRPr="00262872">
              <w:rPr>
                <w:rFonts w:ascii="Arial" w:hAnsi="Arial" w:cs="Arial"/>
                <w:b/>
                <w:bCs/>
                <w:color w:val="000000"/>
              </w:rPr>
              <w:t xml:space="preserve">Clasificación por tipo de trámite </w:t>
            </w:r>
          </w:p>
        </w:tc>
      </w:tr>
      <w:tr w:rsidR="00262872" w:rsidRPr="00262872" w14:paraId="47953EDD" w14:textId="77777777" w:rsidTr="00262872">
        <w:trPr>
          <w:trHeight w:val="785"/>
        </w:trPr>
        <w:tc>
          <w:tcPr>
            <w:tcW w:w="585" w:type="dxa"/>
            <w:shd w:val="clear" w:color="auto" w:fill="D9D9D9" w:themeFill="background1" w:themeFillShade="D9"/>
            <w:noWrap/>
            <w:vAlign w:val="center"/>
          </w:tcPr>
          <w:p w14:paraId="0C95D5FE" w14:textId="77777777" w:rsidR="00262872" w:rsidRPr="00262872" w:rsidRDefault="00262872" w:rsidP="00262872">
            <w:pPr>
              <w:jc w:val="center"/>
              <w:rPr>
                <w:rFonts w:ascii="Arial" w:hAnsi="Arial" w:cs="Arial"/>
                <w:color w:val="000000"/>
              </w:rPr>
            </w:pPr>
            <w:r w:rsidRPr="00262872">
              <w:rPr>
                <w:rFonts w:ascii="Arial" w:hAnsi="Arial" w:cs="Arial"/>
                <w:color w:val="000000"/>
              </w:rPr>
              <w:t>1</w:t>
            </w:r>
          </w:p>
        </w:tc>
        <w:tc>
          <w:tcPr>
            <w:tcW w:w="2746" w:type="dxa"/>
            <w:shd w:val="clear" w:color="auto" w:fill="auto"/>
            <w:noWrap/>
            <w:vAlign w:val="center"/>
          </w:tcPr>
          <w:p w14:paraId="6B3F2173" w14:textId="77777777" w:rsidR="00262872" w:rsidRPr="00262872" w:rsidRDefault="00262872" w:rsidP="00262872">
            <w:pPr>
              <w:jc w:val="center"/>
              <w:rPr>
                <w:rFonts w:ascii="Arial" w:hAnsi="Arial" w:cs="Arial"/>
                <w:color w:val="000000"/>
              </w:rPr>
            </w:pPr>
            <w:r w:rsidRPr="00262872">
              <w:rPr>
                <w:rFonts w:ascii="Arial" w:hAnsi="Arial" w:cs="Arial"/>
                <w:color w:val="000000"/>
              </w:rPr>
              <w:t xml:space="preserve">Miguel Ángel </w:t>
            </w:r>
            <w:proofErr w:type="spellStart"/>
            <w:r w:rsidRPr="00262872">
              <w:rPr>
                <w:rFonts w:ascii="Arial" w:hAnsi="Arial" w:cs="Arial"/>
                <w:color w:val="000000"/>
              </w:rPr>
              <w:t>Santillan</w:t>
            </w:r>
            <w:proofErr w:type="spellEnd"/>
            <w:r w:rsidRPr="00262872">
              <w:rPr>
                <w:rFonts w:ascii="Arial" w:hAnsi="Arial" w:cs="Arial"/>
                <w:color w:val="000000"/>
              </w:rPr>
              <w:t xml:space="preserve"> Domínguez</w:t>
            </w:r>
          </w:p>
        </w:tc>
        <w:tc>
          <w:tcPr>
            <w:tcW w:w="1984" w:type="dxa"/>
            <w:shd w:val="clear" w:color="auto" w:fill="auto"/>
            <w:vAlign w:val="center"/>
          </w:tcPr>
          <w:p w14:paraId="6FF3311C" w14:textId="77777777" w:rsidR="00262872" w:rsidRPr="00262872" w:rsidRDefault="00262872" w:rsidP="00262872">
            <w:pPr>
              <w:jc w:val="center"/>
              <w:rPr>
                <w:rFonts w:ascii="Arial" w:hAnsi="Arial" w:cs="Arial"/>
                <w:color w:val="000000"/>
              </w:rPr>
            </w:pPr>
            <w:proofErr w:type="spellStart"/>
            <w:r w:rsidRPr="00262872">
              <w:rPr>
                <w:rFonts w:ascii="Arial" w:hAnsi="Arial" w:cs="Arial"/>
                <w:color w:val="000000"/>
              </w:rPr>
              <w:t>Ferrovejeros</w:t>
            </w:r>
            <w:proofErr w:type="spellEnd"/>
          </w:p>
        </w:tc>
        <w:tc>
          <w:tcPr>
            <w:tcW w:w="1134" w:type="dxa"/>
            <w:vAlign w:val="center"/>
          </w:tcPr>
          <w:p w14:paraId="5FAFF495" w14:textId="77777777" w:rsidR="00262872" w:rsidRPr="00262872" w:rsidRDefault="00262872" w:rsidP="00262872">
            <w:pPr>
              <w:jc w:val="center"/>
              <w:rPr>
                <w:rFonts w:ascii="Arial" w:hAnsi="Arial" w:cs="Arial"/>
                <w:color w:val="000000"/>
              </w:rPr>
            </w:pPr>
            <w:r w:rsidRPr="00262872">
              <w:rPr>
                <w:rFonts w:ascii="Arial" w:hAnsi="Arial" w:cs="Arial"/>
                <w:color w:val="000000"/>
              </w:rPr>
              <w:t>60 y 61</w:t>
            </w:r>
          </w:p>
        </w:tc>
        <w:tc>
          <w:tcPr>
            <w:tcW w:w="2126" w:type="dxa"/>
            <w:shd w:val="clear" w:color="auto" w:fill="auto"/>
            <w:noWrap/>
            <w:vAlign w:val="center"/>
          </w:tcPr>
          <w:p w14:paraId="7C46EA3E" w14:textId="77777777" w:rsidR="00262872" w:rsidRPr="00262872" w:rsidRDefault="00262872" w:rsidP="00262872">
            <w:pPr>
              <w:jc w:val="center"/>
              <w:rPr>
                <w:rFonts w:ascii="Arial" w:hAnsi="Arial" w:cs="Arial"/>
                <w:b/>
                <w:color w:val="000000"/>
              </w:rPr>
            </w:pPr>
            <w:r w:rsidRPr="00262872">
              <w:rPr>
                <w:rFonts w:ascii="Arial" w:hAnsi="Arial" w:cs="Arial"/>
                <w:b/>
                <w:color w:val="000000"/>
              </w:rPr>
              <w:t>Otorgamiento</w:t>
            </w:r>
          </w:p>
        </w:tc>
      </w:tr>
    </w:tbl>
    <w:p w14:paraId="43998551" w14:textId="77777777" w:rsidR="00262872" w:rsidRPr="00262872" w:rsidRDefault="00262872" w:rsidP="00262872">
      <w:pPr>
        <w:jc w:val="both"/>
        <w:rPr>
          <w:rFonts w:ascii="Arial" w:hAnsi="Arial" w:cs="Arial"/>
          <w:b/>
        </w:rPr>
      </w:pPr>
    </w:p>
    <w:p w14:paraId="739C56E1" w14:textId="5EBD36B5" w:rsidR="00262872" w:rsidRPr="00262872" w:rsidRDefault="00262872" w:rsidP="00262872">
      <w:pPr>
        <w:jc w:val="both"/>
        <w:rPr>
          <w:rFonts w:ascii="Arial" w:hAnsi="Arial" w:cs="Arial"/>
        </w:rPr>
      </w:pPr>
      <w:r w:rsidRPr="00262872">
        <w:rPr>
          <w:rFonts w:ascii="Arial" w:hAnsi="Arial" w:cs="Arial"/>
          <w:b/>
        </w:rPr>
        <w:t xml:space="preserve">TERCERO.- </w:t>
      </w:r>
      <w:r w:rsidRPr="00262872">
        <w:rPr>
          <w:rFonts w:ascii="Arial" w:hAnsi="Arial" w:cs="Arial"/>
        </w:rPr>
        <w:t>Se instruye a la Dirección de Mercados para que, dentro del plazo de quince días hábiles contados a partir de la publicación del presente decreto, realice las notificaciones personales a las personas favorecidas con la asignación de un local comercial. En dichas notificaciones se les deberá informar que cuentan con un plazo de quince días hábiles, contados a partir de la fecha en que se practique la notificación, para presentarse debidamente acreditadas ante la Dirección de lo Jurídico Consultivo de la Sindicatura Municipal, a efecto de suscribir el contrato de concesión correspondiente.</w:t>
      </w:r>
    </w:p>
    <w:p w14:paraId="4FBDE980" w14:textId="77777777" w:rsidR="00262872" w:rsidRPr="00262872" w:rsidRDefault="00262872" w:rsidP="00262872">
      <w:pPr>
        <w:jc w:val="both"/>
        <w:rPr>
          <w:rFonts w:ascii="Arial" w:hAnsi="Arial" w:cs="Arial"/>
        </w:rPr>
      </w:pPr>
    </w:p>
    <w:p w14:paraId="43B3C5C4" w14:textId="77777777" w:rsidR="00262872" w:rsidRPr="00262872" w:rsidRDefault="00262872" w:rsidP="00262872">
      <w:pPr>
        <w:jc w:val="both"/>
        <w:rPr>
          <w:rFonts w:ascii="Arial" w:hAnsi="Arial" w:cs="Arial"/>
        </w:rPr>
      </w:pPr>
      <w:r w:rsidRPr="00262872">
        <w:rPr>
          <w:rFonts w:ascii="Arial" w:hAnsi="Arial" w:cs="Arial"/>
        </w:rPr>
        <w:t>Dicha suscripción deberá realizarse previa acreditación del pago de los derechos respectivos, conforme a lo dispuesto por la Ley de Ingresos del Municipio de Guadalajara vigente a la fecha de la firma del contrato. Se les hará saber que, en caso de no acudir dentro del plazo señalado, se tendrá por desistida su solicitud y, en consecuencia, se dejará sin efectos la titularidad de derechos.</w:t>
      </w:r>
    </w:p>
    <w:p w14:paraId="62B6CA1E" w14:textId="77777777" w:rsidR="00262872" w:rsidRPr="00262872" w:rsidRDefault="00262872" w:rsidP="00262872">
      <w:pPr>
        <w:jc w:val="both"/>
        <w:rPr>
          <w:rFonts w:ascii="Arial" w:hAnsi="Arial" w:cs="Arial"/>
        </w:rPr>
      </w:pPr>
    </w:p>
    <w:p w14:paraId="1974B98B" w14:textId="40D105B0"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 xml:space="preserve">CUARTO.- </w:t>
      </w:r>
      <w:r w:rsidRPr="00262872">
        <w:rPr>
          <w:rFonts w:ascii="Arial" w:hAnsi="Arial" w:cs="Arial"/>
        </w:rPr>
        <w:t>Se instruye a la Sindicatura Municipal para que por conducto de la Dirección de lo Jurídico Consultivo conforme a lo dispuesto al artículo 169, fracción IX del Código de Gobierno del Municipio de Guadalajara, lleve a cabo la elaboración de los contratos administrativos de concesión de los locales comerciales a favor de los locatarios mencionados en el punto PRIMERO y SEGUNDO del presente decreto.</w:t>
      </w:r>
    </w:p>
    <w:p w14:paraId="2DFEB867" w14:textId="77777777" w:rsidR="00262872" w:rsidRPr="00262872" w:rsidRDefault="00262872" w:rsidP="00262872">
      <w:pPr>
        <w:autoSpaceDE w:val="0"/>
        <w:autoSpaceDN w:val="0"/>
        <w:adjustRightInd w:val="0"/>
        <w:jc w:val="both"/>
        <w:rPr>
          <w:rFonts w:ascii="Arial" w:hAnsi="Arial" w:cs="Arial"/>
        </w:rPr>
      </w:pPr>
    </w:p>
    <w:p w14:paraId="1FF51605" w14:textId="1FEE790E"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QUINTO.-</w:t>
      </w:r>
      <w:r w:rsidRPr="00262872">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14:paraId="185A860D" w14:textId="77777777" w:rsidR="00262872" w:rsidRPr="00262872" w:rsidRDefault="00262872" w:rsidP="00262872">
      <w:pPr>
        <w:autoSpaceDE w:val="0"/>
        <w:autoSpaceDN w:val="0"/>
        <w:adjustRightInd w:val="0"/>
        <w:jc w:val="both"/>
        <w:rPr>
          <w:rFonts w:ascii="Arial" w:hAnsi="Arial" w:cs="Arial"/>
          <w:b/>
        </w:rPr>
      </w:pPr>
    </w:p>
    <w:p w14:paraId="63D55818" w14:textId="7F94CEEB"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 xml:space="preserve">SEXTO.- </w:t>
      </w:r>
      <w:r w:rsidRPr="00262872">
        <w:rPr>
          <w:rFonts w:ascii="Arial" w:hAnsi="Arial" w:cs="Arial"/>
        </w:rPr>
        <w:t>Se instruye a la Sindicatura Municipal, para que por conducto de la Dirección de lo Jurídico Consultivo, una vez cumplido lo dispuesto en el presente decreto, se elabore y remita un informe pormenorizado a la Comisión Edilicia de Mercados, Centrales de Abasto, Tianguis y Comercio en Espacios Abiertos, en el que se detallen las acciones realizadas, así como el estado jurídico de cada uno de los procedimientos derivados de las solicitudes aprobadas.</w:t>
      </w:r>
    </w:p>
    <w:p w14:paraId="0AA1737A" w14:textId="77777777" w:rsidR="00262872" w:rsidRPr="00262872" w:rsidRDefault="00262872" w:rsidP="00262872">
      <w:pPr>
        <w:autoSpaceDE w:val="0"/>
        <w:autoSpaceDN w:val="0"/>
        <w:adjustRightInd w:val="0"/>
        <w:jc w:val="both"/>
        <w:rPr>
          <w:rFonts w:ascii="Arial" w:hAnsi="Arial" w:cs="Arial"/>
          <w:b/>
        </w:rPr>
      </w:pPr>
    </w:p>
    <w:p w14:paraId="6ED7D23B" w14:textId="5C780C2C"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 xml:space="preserve">SÉPTIMO.- </w:t>
      </w:r>
      <w:r w:rsidRPr="00262872">
        <w:rPr>
          <w:rFonts w:ascii="Arial" w:hAnsi="Arial" w:cs="Arial"/>
        </w:rPr>
        <w:t>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dispuesto por el artículo 24 Bis del Reglamento de Mercados y Centrales de Abasto del Municipio de Guadalajara.</w:t>
      </w:r>
    </w:p>
    <w:p w14:paraId="68A90323" w14:textId="6C02986B" w:rsidR="00262872" w:rsidRPr="00262872" w:rsidRDefault="00262872" w:rsidP="00262872">
      <w:pPr>
        <w:autoSpaceDE w:val="0"/>
        <w:autoSpaceDN w:val="0"/>
        <w:adjustRightInd w:val="0"/>
        <w:jc w:val="center"/>
        <w:rPr>
          <w:rFonts w:ascii="Arial" w:hAnsi="Arial" w:cs="Arial"/>
          <w:b/>
          <w:bCs/>
        </w:rPr>
      </w:pPr>
      <w:r w:rsidRPr="00262872">
        <w:rPr>
          <w:rFonts w:ascii="Arial" w:hAnsi="Arial" w:cs="Arial"/>
          <w:b/>
          <w:bCs/>
        </w:rPr>
        <w:t>TRANSITORIOS</w:t>
      </w:r>
    </w:p>
    <w:p w14:paraId="36EA5086" w14:textId="77777777" w:rsidR="00262872" w:rsidRPr="00262872" w:rsidRDefault="00262872" w:rsidP="00262872">
      <w:pPr>
        <w:autoSpaceDE w:val="0"/>
        <w:autoSpaceDN w:val="0"/>
        <w:adjustRightInd w:val="0"/>
        <w:jc w:val="center"/>
        <w:rPr>
          <w:rFonts w:ascii="Arial" w:hAnsi="Arial" w:cs="Arial"/>
          <w:b/>
          <w:bCs/>
        </w:rPr>
      </w:pPr>
    </w:p>
    <w:p w14:paraId="561FF35A" w14:textId="7CC44381" w:rsidR="00262872" w:rsidRDefault="00262872" w:rsidP="00262872">
      <w:pPr>
        <w:autoSpaceDE w:val="0"/>
        <w:autoSpaceDN w:val="0"/>
        <w:adjustRightInd w:val="0"/>
        <w:jc w:val="both"/>
        <w:rPr>
          <w:rFonts w:ascii="Arial" w:hAnsi="Arial" w:cs="Arial"/>
        </w:rPr>
      </w:pPr>
      <w:r w:rsidRPr="00262872">
        <w:rPr>
          <w:rFonts w:ascii="Arial" w:hAnsi="Arial" w:cs="Arial"/>
          <w:b/>
          <w:bCs/>
        </w:rPr>
        <w:t xml:space="preserve">PRIMERO.- </w:t>
      </w:r>
      <w:r w:rsidRPr="00262872">
        <w:rPr>
          <w:rFonts w:ascii="Arial" w:hAnsi="Arial" w:cs="Arial"/>
          <w:bCs/>
        </w:rPr>
        <w:t>Publíquese</w:t>
      </w:r>
      <w:r w:rsidRPr="00262872">
        <w:rPr>
          <w:rFonts w:ascii="Arial" w:hAnsi="Arial" w:cs="Arial"/>
        </w:rPr>
        <w:t xml:space="preserve"> el presente decreto en la gaceta municipal.</w:t>
      </w:r>
    </w:p>
    <w:p w14:paraId="105EAA92" w14:textId="77777777" w:rsidR="00262872" w:rsidRPr="00262872" w:rsidRDefault="00262872" w:rsidP="00262872">
      <w:pPr>
        <w:autoSpaceDE w:val="0"/>
        <w:autoSpaceDN w:val="0"/>
        <w:adjustRightInd w:val="0"/>
        <w:jc w:val="both"/>
        <w:rPr>
          <w:rFonts w:ascii="Arial" w:hAnsi="Arial" w:cs="Arial"/>
        </w:rPr>
      </w:pPr>
    </w:p>
    <w:p w14:paraId="4E962E76" w14:textId="2E8F59FC" w:rsidR="00B36462" w:rsidRDefault="00262872" w:rsidP="00262872">
      <w:pPr>
        <w:autoSpaceDE w:val="0"/>
        <w:autoSpaceDN w:val="0"/>
        <w:adjustRightInd w:val="0"/>
        <w:jc w:val="both"/>
        <w:rPr>
          <w:rFonts w:ascii="Arial" w:hAnsi="Arial" w:cs="Arial"/>
        </w:rPr>
      </w:pPr>
      <w:r w:rsidRPr="00262872">
        <w:rPr>
          <w:rFonts w:ascii="Arial" w:hAnsi="Arial" w:cs="Arial"/>
          <w:b/>
        </w:rPr>
        <w:t>SEGUNDO</w:t>
      </w:r>
      <w:r w:rsidRPr="00262872">
        <w:rPr>
          <w:rFonts w:ascii="Arial" w:hAnsi="Arial" w:cs="Arial"/>
        </w:rPr>
        <w:t>.- El Presente decreto entrará en vigor el día de su publicación</w:t>
      </w:r>
      <w:r>
        <w:rPr>
          <w:rFonts w:ascii="Arial" w:hAnsi="Arial" w:cs="Arial"/>
        </w:rPr>
        <w:t>.</w:t>
      </w:r>
    </w:p>
    <w:p w14:paraId="4C7BE5B9" w14:textId="77777777" w:rsidR="00262872" w:rsidRPr="00D1648D" w:rsidRDefault="00262872" w:rsidP="00262872">
      <w:pPr>
        <w:autoSpaceDE w:val="0"/>
        <w:autoSpaceDN w:val="0"/>
        <w:adjustRightInd w:val="0"/>
        <w:jc w:val="both"/>
        <w:rPr>
          <w:rFonts w:ascii="Arial" w:hAnsi="Arial" w:cs="Arial"/>
          <w:bCs/>
          <w:sz w:val="24"/>
          <w:szCs w:val="24"/>
        </w:rPr>
      </w:pPr>
    </w:p>
    <w:p w14:paraId="11B7C043" w14:textId="79520B0A" w:rsidR="00E8679C" w:rsidRPr="00D1648D" w:rsidRDefault="00D1648D" w:rsidP="00E8679C">
      <w:pPr>
        <w:tabs>
          <w:tab w:val="left" w:pos="567"/>
        </w:tabs>
        <w:contextualSpacing/>
        <w:jc w:val="both"/>
        <w:rPr>
          <w:rFonts w:ascii="Arial" w:hAnsi="Arial" w:cs="Arial"/>
          <w:bCs/>
          <w:sz w:val="24"/>
          <w:szCs w:val="24"/>
        </w:rPr>
      </w:pPr>
      <w:r w:rsidRPr="00D1648D">
        <w:rPr>
          <w:rFonts w:ascii="Arial" w:hAnsi="Arial" w:cs="Arial"/>
          <w:bCs/>
          <w:sz w:val="24"/>
          <w:szCs w:val="24"/>
        </w:rPr>
        <w:lastRenderedPageBreak/>
        <w:t>23.- DICTAMEN DE LAS COMISIONES EDILICIAS DE MERCADOS, CENTRALES DE ABASTO, TIANGUIS Y COMERCIO EN ESPACIOS ABIERTOS Y DE HACIENDA PÚBLICA Y PATRIMONIO MUNICIPAL, QUE RESUELVE EL TURNO 267/25, RELATIVO A LA CESIÓN DE DERECHOS DE CONCESIÓN DE LOCALES COMERCIALES EN MERCADOS MUNICIPALES DE SEGUNDA CATEGORÍA.</w:t>
      </w:r>
    </w:p>
    <w:p w14:paraId="44911E9F" w14:textId="5F0E7485" w:rsidR="00262872" w:rsidRDefault="00262872" w:rsidP="00262872">
      <w:pPr>
        <w:autoSpaceDE w:val="0"/>
        <w:autoSpaceDN w:val="0"/>
        <w:adjustRightInd w:val="0"/>
        <w:jc w:val="center"/>
        <w:rPr>
          <w:rFonts w:ascii="Arial" w:hAnsi="Arial" w:cs="Arial"/>
          <w:b/>
          <w:bCs/>
        </w:rPr>
      </w:pPr>
      <w:r w:rsidRPr="00262872">
        <w:rPr>
          <w:rFonts w:ascii="Arial" w:hAnsi="Arial" w:cs="Arial"/>
          <w:b/>
          <w:bCs/>
        </w:rPr>
        <w:t>DECRETO</w:t>
      </w:r>
    </w:p>
    <w:p w14:paraId="489908DA" w14:textId="77777777" w:rsidR="00262872" w:rsidRPr="00262872" w:rsidRDefault="00262872" w:rsidP="00262872">
      <w:pPr>
        <w:autoSpaceDE w:val="0"/>
        <w:autoSpaceDN w:val="0"/>
        <w:adjustRightInd w:val="0"/>
        <w:jc w:val="center"/>
        <w:rPr>
          <w:rFonts w:ascii="Arial" w:hAnsi="Arial" w:cs="Arial"/>
          <w:b/>
          <w:bCs/>
        </w:rPr>
      </w:pPr>
    </w:p>
    <w:p w14:paraId="7FBED83B" w14:textId="577A3E54" w:rsidR="00620948" w:rsidRDefault="00262872" w:rsidP="00262872">
      <w:pPr>
        <w:autoSpaceDE w:val="0"/>
        <w:autoSpaceDN w:val="0"/>
        <w:adjustRightInd w:val="0"/>
        <w:jc w:val="both"/>
        <w:rPr>
          <w:rFonts w:ascii="Arial" w:hAnsi="Arial" w:cs="Arial"/>
        </w:rPr>
      </w:pPr>
      <w:r w:rsidRPr="00262872">
        <w:rPr>
          <w:rFonts w:ascii="Arial" w:hAnsi="Arial" w:cs="Arial"/>
          <w:b/>
          <w:bCs/>
        </w:rPr>
        <w:t>PRIMERO.-</w:t>
      </w:r>
      <w:r w:rsidRPr="00262872">
        <w:rPr>
          <w:rFonts w:ascii="Arial" w:hAnsi="Arial" w:cs="Arial"/>
          <w:bCs/>
        </w:rPr>
        <w:t xml:space="preserve"> Se declara procedente y se aprueban las solicitudes de cesión de derechos respecto a la concesión y cesión de derechos por defunción respecto a la concesión</w:t>
      </w:r>
      <w:r w:rsidRPr="00262872">
        <w:rPr>
          <w:rFonts w:ascii="Arial" w:hAnsi="Arial" w:cs="Arial"/>
        </w:rPr>
        <w:t xml:space="preserve"> de locales comerciales a particulares, por renuncia de derechos del titular original y por defunción, </w:t>
      </w:r>
      <w:r w:rsidRPr="00262872">
        <w:rPr>
          <w:rFonts w:ascii="Arial" w:hAnsi="Arial" w:cs="Arial"/>
          <w:bCs/>
        </w:rPr>
        <w:t xml:space="preserve">por lo </w:t>
      </w:r>
      <w:r w:rsidR="00620948">
        <w:rPr>
          <w:rFonts w:ascii="Arial Black" w:hAnsi="Arial Black" w:cs="Arial"/>
          <w:snapToGrid w:val="0"/>
          <w:szCs w:val="24"/>
        </w:rPr>
        <w:t xml:space="preserve">  </w:t>
      </w:r>
      <w:r w:rsidRPr="00262872">
        <w:rPr>
          <w:rFonts w:ascii="Arial" w:hAnsi="Arial" w:cs="Arial"/>
          <w:bCs/>
        </w:rPr>
        <w:t xml:space="preserve">que se instruye al Síndico Municipal, </w:t>
      </w:r>
      <w:r w:rsidRPr="00262872">
        <w:rPr>
          <w:rFonts w:ascii="Arial" w:hAnsi="Arial" w:cs="Arial"/>
        </w:rPr>
        <w:t xml:space="preserve">suscriba los contratos por el tiempo restante de la concesión de origen, a los solicitantes de los locales ubicados en los mercados que se </w:t>
      </w:r>
    </w:p>
    <w:p w14:paraId="0E5080B9" w14:textId="1ABDD5C6" w:rsidR="00262872" w:rsidRPr="00262872" w:rsidRDefault="00262872" w:rsidP="00262872">
      <w:pPr>
        <w:autoSpaceDE w:val="0"/>
        <w:autoSpaceDN w:val="0"/>
        <w:adjustRightInd w:val="0"/>
        <w:jc w:val="both"/>
        <w:rPr>
          <w:rFonts w:ascii="Arial" w:hAnsi="Arial" w:cs="Arial"/>
          <w:bCs/>
        </w:rPr>
      </w:pPr>
      <w:r w:rsidRPr="00262872">
        <w:rPr>
          <w:rFonts w:ascii="Arial" w:hAnsi="Arial" w:cs="Arial"/>
        </w:rPr>
        <w:t>describen a continuación:</w:t>
      </w:r>
    </w:p>
    <w:p w14:paraId="4166ED35" w14:textId="77777777" w:rsidR="00262872" w:rsidRPr="00262872" w:rsidRDefault="00262872" w:rsidP="00262872">
      <w:pPr>
        <w:autoSpaceDE w:val="0"/>
        <w:autoSpaceDN w:val="0"/>
        <w:adjustRightInd w:val="0"/>
        <w:jc w:val="both"/>
        <w:rPr>
          <w:rFonts w:ascii="Arial" w:hAnsi="Arial" w:cs="Arial"/>
        </w:rPr>
      </w:pPr>
    </w:p>
    <w:tbl>
      <w:tblPr>
        <w:tblW w:w="8520" w:type="dxa"/>
        <w:tblInd w:w="55" w:type="dxa"/>
        <w:tblCellMar>
          <w:left w:w="70" w:type="dxa"/>
          <w:right w:w="70" w:type="dxa"/>
        </w:tblCellMar>
        <w:tblLook w:val="04A0" w:firstRow="1" w:lastRow="0" w:firstColumn="1" w:lastColumn="0" w:noHBand="0" w:noVBand="1"/>
      </w:tblPr>
      <w:tblGrid>
        <w:gridCol w:w="463"/>
        <w:gridCol w:w="3018"/>
        <w:gridCol w:w="1452"/>
        <w:gridCol w:w="1336"/>
        <w:gridCol w:w="2251"/>
      </w:tblGrid>
      <w:tr w:rsidR="00262872" w:rsidRPr="00262872" w14:paraId="77AA967D" w14:textId="77777777" w:rsidTr="00262872">
        <w:trPr>
          <w:trHeight w:val="870"/>
        </w:trPr>
        <w:tc>
          <w:tcPr>
            <w:tcW w:w="463"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4A6E658"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No.</w:t>
            </w:r>
          </w:p>
        </w:tc>
        <w:tc>
          <w:tcPr>
            <w:tcW w:w="3018" w:type="dxa"/>
            <w:tcBorders>
              <w:top w:val="single" w:sz="8" w:space="0" w:color="auto"/>
              <w:left w:val="nil"/>
              <w:bottom w:val="single" w:sz="8" w:space="0" w:color="auto"/>
              <w:right w:val="single" w:sz="8" w:space="0" w:color="auto"/>
            </w:tcBorders>
            <w:shd w:val="clear" w:color="auto" w:fill="D9D9D9"/>
            <w:noWrap/>
            <w:vAlign w:val="center"/>
            <w:hideMark/>
          </w:tcPr>
          <w:p w14:paraId="31DF7A83"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Solicitante</w:t>
            </w:r>
          </w:p>
        </w:tc>
        <w:tc>
          <w:tcPr>
            <w:tcW w:w="1452" w:type="dxa"/>
            <w:tcBorders>
              <w:top w:val="single" w:sz="8" w:space="0" w:color="auto"/>
              <w:left w:val="nil"/>
              <w:bottom w:val="single" w:sz="8" w:space="0" w:color="auto"/>
              <w:right w:val="single" w:sz="8" w:space="0" w:color="auto"/>
            </w:tcBorders>
            <w:shd w:val="clear" w:color="auto" w:fill="D9D9D9"/>
            <w:vAlign w:val="center"/>
            <w:hideMark/>
          </w:tcPr>
          <w:p w14:paraId="656BC46F"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Mercado</w:t>
            </w:r>
          </w:p>
        </w:tc>
        <w:tc>
          <w:tcPr>
            <w:tcW w:w="1336" w:type="dxa"/>
            <w:tcBorders>
              <w:top w:val="single" w:sz="8" w:space="0" w:color="auto"/>
              <w:left w:val="nil"/>
              <w:bottom w:val="single" w:sz="8" w:space="0" w:color="auto"/>
              <w:right w:val="single" w:sz="8" w:space="0" w:color="auto"/>
            </w:tcBorders>
            <w:shd w:val="clear" w:color="auto" w:fill="D9D9D9"/>
            <w:vAlign w:val="center"/>
            <w:hideMark/>
          </w:tcPr>
          <w:p w14:paraId="725BD626"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Local</w:t>
            </w:r>
          </w:p>
        </w:tc>
        <w:tc>
          <w:tcPr>
            <w:tcW w:w="2251" w:type="dxa"/>
            <w:tcBorders>
              <w:top w:val="single" w:sz="8" w:space="0" w:color="auto"/>
              <w:left w:val="nil"/>
              <w:bottom w:val="single" w:sz="8" w:space="0" w:color="auto"/>
              <w:right w:val="single" w:sz="8" w:space="0" w:color="auto"/>
            </w:tcBorders>
            <w:shd w:val="clear" w:color="auto" w:fill="D9D9D9"/>
            <w:vAlign w:val="center"/>
            <w:hideMark/>
          </w:tcPr>
          <w:p w14:paraId="48336B5C"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Clasificación por tipo de trámite</w:t>
            </w:r>
          </w:p>
        </w:tc>
      </w:tr>
      <w:tr w:rsidR="00262872" w:rsidRPr="00262872" w14:paraId="228EAE47" w14:textId="77777777" w:rsidTr="00262872">
        <w:trPr>
          <w:trHeight w:val="315"/>
        </w:trPr>
        <w:tc>
          <w:tcPr>
            <w:tcW w:w="463" w:type="dxa"/>
            <w:tcBorders>
              <w:top w:val="nil"/>
              <w:left w:val="single" w:sz="8" w:space="0" w:color="auto"/>
              <w:bottom w:val="single" w:sz="8" w:space="0" w:color="auto"/>
              <w:right w:val="single" w:sz="8" w:space="0" w:color="auto"/>
            </w:tcBorders>
            <w:shd w:val="clear" w:color="auto" w:fill="D9D9D9"/>
            <w:noWrap/>
            <w:vAlign w:val="center"/>
            <w:hideMark/>
          </w:tcPr>
          <w:p w14:paraId="665C3317" w14:textId="77777777" w:rsidR="00262872" w:rsidRPr="00262872" w:rsidRDefault="00262872" w:rsidP="00262872">
            <w:pPr>
              <w:jc w:val="center"/>
              <w:rPr>
                <w:rFonts w:ascii="Arial" w:hAnsi="Arial" w:cs="Arial"/>
                <w:color w:val="000000"/>
              </w:rPr>
            </w:pPr>
            <w:r w:rsidRPr="00262872">
              <w:rPr>
                <w:rFonts w:ascii="Arial" w:hAnsi="Arial" w:cs="Arial"/>
                <w:color w:val="000000"/>
              </w:rPr>
              <w:t>1</w:t>
            </w:r>
          </w:p>
        </w:tc>
        <w:tc>
          <w:tcPr>
            <w:tcW w:w="3018" w:type="dxa"/>
            <w:tcBorders>
              <w:top w:val="nil"/>
              <w:left w:val="nil"/>
              <w:bottom w:val="single" w:sz="8" w:space="0" w:color="auto"/>
              <w:right w:val="single" w:sz="8" w:space="0" w:color="auto"/>
            </w:tcBorders>
            <w:noWrap/>
            <w:vAlign w:val="center"/>
            <w:hideMark/>
          </w:tcPr>
          <w:p w14:paraId="7A20F8F5" w14:textId="77777777" w:rsidR="00262872" w:rsidRPr="00262872" w:rsidRDefault="00262872" w:rsidP="00262872">
            <w:pPr>
              <w:jc w:val="center"/>
              <w:rPr>
                <w:rFonts w:ascii="Arial" w:hAnsi="Arial" w:cs="Arial"/>
                <w:color w:val="000000"/>
              </w:rPr>
            </w:pPr>
            <w:r w:rsidRPr="00262872">
              <w:rPr>
                <w:rFonts w:ascii="Arial" w:hAnsi="Arial" w:cs="Arial"/>
                <w:color w:val="000000"/>
              </w:rPr>
              <w:t>JOB JAFET CORENO SEGURA</w:t>
            </w:r>
          </w:p>
        </w:tc>
        <w:tc>
          <w:tcPr>
            <w:tcW w:w="1452" w:type="dxa"/>
            <w:tcBorders>
              <w:top w:val="nil"/>
              <w:left w:val="nil"/>
              <w:bottom w:val="single" w:sz="8" w:space="0" w:color="auto"/>
              <w:right w:val="single" w:sz="8" w:space="0" w:color="auto"/>
            </w:tcBorders>
            <w:vAlign w:val="center"/>
            <w:hideMark/>
          </w:tcPr>
          <w:p w14:paraId="5DFBB5A7" w14:textId="77777777" w:rsidR="00262872" w:rsidRPr="00262872" w:rsidRDefault="00262872" w:rsidP="00262872">
            <w:pPr>
              <w:jc w:val="center"/>
              <w:rPr>
                <w:rFonts w:ascii="Arial" w:hAnsi="Arial" w:cs="Arial"/>
                <w:color w:val="000000"/>
              </w:rPr>
            </w:pPr>
            <w:r w:rsidRPr="00262872">
              <w:rPr>
                <w:rFonts w:ascii="Arial" w:hAnsi="Arial" w:cs="Arial"/>
                <w:color w:val="000000"/>
              </w:rPr>
              <w:t>IV CENTENARIO</w:t>
            </w:r>
          </w:p>
        </w:tc>
        <w:tc>
          <w:tcPr>
            <w:tcW w:w="1336" w:type="dxa"/>
            <w:tcBorders>
              <w:top w:val="nil"/>
              <w:left w:val="nil"/>
              <w:bottom w:val="single" w:sz="8" w:space="0" w:color="auto"/>
              <w:right w:val="single" w:sz="8" w:space="0" w:color="auto"/>
            </w:tcBorders>
            <w:vAlign w:val="center"/>
            <w:hideMark/>
          </w:tcPr>
          <w:p w14:paraId="1C74C22E" w14:textId="77777777" w:rsidR="00262872" w:rsidRPr="00262872" w:rsidRDefault="00262872" w:rsidP="00262872">
            <w:pPr>
              <w:jc w:val="center"/>
              <w:rPr>
                <w:rFonts w:ascii="Arial" w:hAnsi="Arial" w:cs="Arial"/>
                <w:color w:val="000000"/>
              </w:rPr>
            </w:pPr>
            <w:r w:rsidRPr="00262872">
              <w:rPr>
                <w:rFonts w:ascii="Arial" w:hAnsi="Arial" w:cs="Arial"/>
                <w:color w:val="000000"/>
              </w:rPr>
              <w:t>119</w:t>
            </w:r>
          </w:p>
        </w:tc>
        <w:tc>
          <w:tcPr>
            <w:tcW w:w="2251" w:type="dxa"/>
            <w:tcBorders>
              <w:top w:val="nil"/>
              <w:left w:val="nil"/>
              <w:bottom w:val="single" w:sz="8" w:space="0" w:color="auto"/>
              <w:right w:val="single" w:sz="8" w:space="0" w:color="auto"/>
            </w:tcBorders>
            <w:vAlign w:val="center"/>
            <w:hideMark/>
          </w:tcPr>
          <w:p w14:paraId="464A1183" w14:textId="77777777" w:rsidR="00262872" w:rsidRPr="00262872" w:rsidRDefault="00262872" w:rsidP="00262872">
            <w:pPr>
              <w:jc w:val="center"/>
              <w:rPr>
                <w:rFonts w:ascii="Arial" w:hAnsi="Arial" w:cs="Arial"/>
                <w:b/>
                <w:bCs/>
                <w:color w:val="000000"/>
              </w:rPr>
            </w:pPr>
            <w:r w:rsidRPr="00262872">
              <w:rPr>
                <w:rFonts w:ascii="Arial" w:hAnsi="Arial" w:cs="Arial"/>
                <w:b/>
                <w:bCs/>
                <w:color w:val="000000"/>
              </w:rPr>
              <w:t>CESIÓN DE DERECHO RESPECTO A LA CONCESIÓN</w:t>
            </w:r>
          </w:p>
        </w:tc>
      </w:tr>
      <w:tr w:rsidR="00262872" w:rsidRPr="00262872" w14:paraId="1E1646E9" w14:textId="77777777" w:rsidTr="00262872">
        <w:trPr>
          <w:trHeight w:val="315"/>
        </w:trPr>
        <w:tc>
          <w:tcPr>
            <w:tcW w:w="463" w:type="dxa"/>
            <w:tcBorders>
              <w:top w:val="nil"/>
              <w:left w:val="single" w:sz="8" w:space="0" w:color="auto"/>
              <w:bottom w:val="single" w:sz="8" w:space="0" w:color="auto"/>
              <w:right w:val="single" w:sz="8" w:space="0" w:color="auto"/>
            </w:tcBorders>
            <w:shd w:val="clear" w:color="auto" w:fill="D9D9D9"/>
            <w:noWrap/>
            <w:vAlign w:val="center"/>
            <w:hideMark/>
          </w:tcPr>
          <w:p w14:paraId="56C08B8B" w14:textId="77777777" w:rsidR="00262872" w:rsidRPr="00262872" w:rsidRDefault="00262872" w:rsidP="00262872">
            <w:pPr>
              <w:jc w:val="center"/>
              <w:rPr>
                <w:rFonts w:ascii="Arial" w:hAnsi="Arial" w:cs="Arial"/>
                <w:color w:val="000000"/>
              </w:rPr>
            </w:pPr>
            <w:r w:rsidRPr="00262872">
              <w:rPr>
                <w:rFonts w:ascii="Arial" w:hAnsi="Arial" w:cs="Arial"/>
                <w:color w:val="000000"/>
              </w:rPr>
              <w:t>2</w:t>
            </w:r>
          </w:p>
        </w:tc>
        <w:tc>
          <w:tcPr>
            <w:tcW w:w="3018" w:type="dxa"/>
            <w:tcBorders>
              <w:top w:val="nil"/>
              <w:left w:val="nil"/>
              <w:bottom w:val="single" w:sz="8" w:space="0" w:color="auto"/>
              <w:right w:val="single" w:sz="8" w:space="0" w:color="auto"/>
            </w:tcBorders>
            <w:noWrap/>
            <w:vAlign w:val="center"/>
            <w:hideMark/>
          </w:tcPr>
          <w:p w14:paraId="33B644B7" w14:textId="77777777" w:rsidR="00262872" w:rsidRPr="00262872" w:rsidRDefault="00262872" w:rsidP="00262872">
            <w:pPr>
              <w:jc w:val="center"/>
              <w:rPr>
                <w:rFonts w:ascii="Arial" w:hAnsi="Arial" w:cs="Arial"/>
                <w:color w:val="000000"/>
              </w:rPr>
            </w:pPr>
            <w:r w:rsidRPr="00262872">
              <w:rPr>
                <w:rFonts w:ascii="Arial" w:hAnsi="Arial" w:cs="Arial"/>
                <w:color w:val="000000"/>
              </w:rPr>
              <w:t>YOLANDA JANET REYNOSO ARREDONDO</w:t>
            </w:r>
          </w:p>
        </w:tc>
        <w:tc>
          <w:tcPr>
            <w:tcW w:w="1452" w:type="dxa"/>
            <w:tcBorders>
              <w:top w:val="nil"/>
              <w:left w:val="nil"/>
              <w:bottom w:val="single" w:sz="8" w:space="0" w:color="auto"/>
              <w:right w:val="single" w:sz="8" w:space="0" w:color="auto"/>
            </w:tcBorders>
            <w:vAlign w:val="center"/>
            <w:hideMark/>
          </w:tcPr>
          <w:p w14:paraId="7276E590" w14:textId="77777777" w:rsidR="00262872" w:rsidRPr="00262872" w:rsidRDefault="00262872" w:rsidP="00262872">
            <w:pPr>
              <w:jc w:val="center"/>
              <w:rPr>
                <w:rFonts w:ascii="Arial" w:hAnsi="Arial" w:cs="Arial"/>
                <w:color w:val="000000"/>
              </w:rPr>
            </w:pPr>
            <w:r w:rsidRPr="00262872">
              <w:rPr>
                <w:rFonts w:ascii="Arial" w:hAnsi="Arial" w:cs="Arial"/>
                <w:color w:val="000000"/>
              </w:rPr>
              <w:t>EL MIRADOR</w:t>
            </w:r>
          </w:p>
        </w:tc>
        <w:tc>
          <w:tcPr>
            <w:tcW w:w="1336" w:type="dxa"/>
            <w:tcBorders>
              <w:top w:val="nil"/>
              <w:left w:val="nil"/>
              <w:bottom w:val="single" w:sz="8" w:space="0" w:color="auto"/>
              <w:right w:val="single" w:sz="8" w:space="0" w:color="auto"/>
            </w:tcBorders>
            <w:vAlign w:val="center"/>
            <w:hideMark/>
          </w:tcPr>
          <w:p w14:paraId="5651B148" w14:textId="77777777" w:rsidR="00262872" w:rsidRPr="00262872" w:rsidRDefault="00262872" w:rsidP="00262872">
            <w:pPr>
              <w:jc w:val="center"/>
              <w:rPr>
                <w:rFonts w:ascii="Arial" w:hAnsi="Arial" w:cs="Arial"/>
                <w:color w:val="000000"/>
              </w:rPr>
            </w:pPr>
            <w:r w:rsidRPr="00262872">
              <w:rPr>
                <w:rFonts w:ascii="Arial" w:hAnsi="Arial" w:cs="Arial"/>
                <w:color w:val="000000"/>
              </w:rPr>
              <w:t>04 Y 53</w:t>
            </w:r>
          </w:p>
        </w:tc>
        <w:tc>
          <w:tcPr>
            <w:tcW w:w="2251" w:type="dxa"/>
            <w:tcBorders>
              <w:top w:val="nil"/>
              <w:left w:val="nil"/>
              <w:bottom w:val="single" w:sz="8" w:space="0" w:color="auto"/>
              <w:right w:val="single" w:sz="8" w:space="0" w:color="auto"/>
            </w:tcBorders>
            <w:hideMark/>
          </w:tcPr>
          <w:p w14:paraId="170B0D9F" w14:textId="77777777" w:rsidR="00262872" w:rsidRPr="00262872" w:rsidRDefault="00262872" w:rsidP="00262872">
            <w:pPr>
              <w:jc w:val="center"/>
              <w:rPr>
                <w:rFonts w:ascii="Arial" w:hAnsi="Arial" w:cs="Arial"/>
                <w:lang w:val="es-ES" w:eastAsia="es-ES"/>
              </w:rPr>
            </w:pPr>
            <w:r w:rsidRPr="00262872">
              <w:rPr>
                <w:rFonts w:ascii="Arial" w:hAnsi="Arial" w:cs="Arial"/>
                <w:b/>
                <w:bCs/>
                <w:color w:val="000000"/>
              </w:rPr>
              <w:t>CESIÓN DE DERECHOS POR DEFUNCIÓN RESPECTO A LA CONCESIÓN</w:t>
            </w:r>
          </w:p>
        </w:tc>
      </w:tr>
      <w:tr w:rsidR="00262872" w:rsidRPr="00262872" w14:paraId="7618ABF2" w14:textId="77777777" w:rsidTr="00262872">
        <w:trPr>
          <w:trHeight w:val="315"/>
        </w:trPr>
        <w:tc>
          <w:tcPr>
            <w:tcW w:w="463" w:type="dxa"/>
            <w:tcBorders>
              <w:top w:val="nil"/>
              <w:left w:val="single" w:sz="8" w:space="0" w:color="auto"/>
              <w:bottom w:val="single" w:sz="4" w:space="0" w:color="auto"/>
              <w:right w:val="single" w:sz="8" w:space="0" w:color="auto"/>
            </w:tcBorders>
            <w:shd w:val="clear" w:color="auto" w:fill="D9D9D9"/>
            <w:noWrap/>
            <w:vAlign w:val="center"/>
            <w:hideMark/>
          </w:tcPr>
          <w:p w14:paraId="57AB0A52" w14:textId="77777777" w:rsidR="00262872" w:rsidRPr="00262872" w:rsidRDefault="00262872" w:rsidP="00262872">
            <w:pPr>
              <w:jc w:val="center"/>
              <w:rPr>
                <w:rFonts w:ascii="Arial" w:hAnsi="Arial" w:cs="Arial"/>
                <w:color w:val="000000"/>
              </w:rPr>
            </w:pPr>
            <w:r w:rsidRPr="00262872">
              <w:rPr>
                <w:rFonts w:ascii="Arial" w:hAnsi="Arial" w:cs="Arial"/>
                <w:color w:val="000000"/>
              </w:rPr>
              <w:t>3</w:t>
            </w:r>
          </w:p>
        </w:tc>
        <w:tc>
          <w:tcPr>
            <w:tcW w:w="3018" w:type="dxa"/>
            <w:tcBorders>
              <w:top w:val="nil"/>
              <w:left w:val="nil"/>
              <w:bottom w:val="single" w:sz="4" w:space="0" w:color="auto"/>
              <w:right w:val="single" w:sz="8" w:space="0" w:color="auto"/>
            </w:tcBorders>
            <w:noWrap/>
            <w:vAlign w:val="center"/>
            <w:hideMark/>
          </w:tcPr>
          <w:p w14:paraId="57B7D609" w14:textId="77777777" w:rsidR="00262872" w:rsidRPr="00262872" w:rsidRDefault="00262872" w:rsidP="00262872">
            <w:pPr>
              <w:jc w:val="center"/>
              <w:rPr>
                <w:rFonts w:ascii="Arial" w:hAnsi="Arial" w:cs="Arial"/>
                <w:color w:val="000000"/>
              </w:rPr>
            </w:pPr>
            <w:r w:rsidRPr="00262872">
              <w:rPr>
                <w:rFonts w:ascii="Arial" w:hAnsi="Arial" w:cs="Arial"/>
                <w:color w:val="000000"/>
              </w:rPr>
              <w:t>ALBERTO JESUS CORTEZ IBARRA</w:t>
            </w:r>
          </w:p>
        </w:tc>
        <w:tc>
          <w:tcPr>
            <w:tcW w:w="1452" w:type="dxa"/>
            <w:tcBorders>
              <w:top w:val="nil"/>
              <w:left w:val="nil"/>
              <w:bottom w:val="single" w:sz="4" w:space="0" w:color="auto"/>
              <w:right w:val="single" w:sz="8" w:space="0" w:color="auto"/>
            </w:tcBorders>
            <w:vAlign w:val="center"/>
            <w:hideMark/>
          </w:tcPr>
          <w:p w14:paraId="429B06D7" w14:textId="77777777" w:rsidR="00262872" w:rsidRPr="00262872" w:rsidRDefault="00262872" w:rsidP="00262872">
            <w:pPr>
              <w:jc w:val="center"/>
              <w:rPr>
                <w:rFonts w:ascii="Arial" w:hAnsi="Arial" w:cs="Arial"/>
                <w:color w:val="000000"/>
              </w:rPr>
            </w:pPr>
            <w:r w:rsidRPr="00262872">
              <w:rPr>
                <w:rFonts w:ascii="Arial" w:hAnsi="Arial" w:cs="Arial"/>
                <w:color w:val="000000"/>
              </w:rPr>
              <w:t>EL MIRADOR</w:t>
            </w:r>
          </w:p>
        </w:tc>
        <w:tc>
          <w:tcPr>
            <w:tcW w:w="1336" w:type="dxa"/>
            <w:tcBorders>
              <w:top w:val="nil"/>
              <w:left w:val="nil"/>
              <w:bottom w:val="single" w:sz="4" w:space="0" w:color="auto"/>
              <w:right w:val="single" w:sz="8" w:space="0" w:color="auto"/>
            </w:tcBorders>
            <w:vAlign w:val="center"/>
            <w:hideMark/>
          </w:tcPr>
          <w:p w14:paraId="50622B57" w14:textId="77777777" w:rsidR="00262872" w:rsidRPr="00262872" w:rsidRDefault="00262872" w:rsidP="00262872">
            <w:pPr>
              <w:jc w:val="center"/>
              <w:rPr>
                <w:rFonts w:ascii="Arial" w:hAnsi="Arial" w:cs="Arial"/>
                <w:color w:val="000000"/>
              </w:rPr>
            </w:pPr>
            <w:r w:rsidRPr="00262872">
              <w:rPr>
                <w:rFonts w:ascii="Arial" w:hAnsi="Arial" w:cs="Arial"/>
                <w:color w:val="000000"/>
              </w:rPr>
              <w:t>78 Y 79</w:t>
            </w:r>
          </w:p>
        </w:tc>
        <w:tc>
          <w:tcPr>
            <w:tcW w:w="2251" w:type="dxa"/>
            <w:tcBorders>
              <w:top w:val="nil"/>
              <w:left w:val="nil"/>
              <w:bottom w:val="single" w:sz="4" w:space="0" w:color="auto"/>
              <w:right w:val="single" w:sz="8" w:space="0" w:color="auto"/>
            </w:tcBorders>
            <w:hideMark/>
          </w:tcPr>
          <w:p w14:paraId="61257C26" w14:textId="77777777" w:rsidR="00262872" w:rsidRPr="00262872" w:rsidRDefault="00262872" w:rsidP="00262872">
            <w:pPr>
              <w:jc w:val="center"/>
              <w:rPr>
                <w:rFonts w:ascii="Arial" w:hAnsi="Arial" w:cs="Arial"/>
                <w:lang w:val="es-ES" w:eastAsia="es-ES"/>
              </w:rPr>
            </w:pPr>
            <w:r w:rsidRPr="00262872">
              <w:rPr>
                <w:rFonts w:ascii="Arial" w:hAnsi="Arial" w:cs="Arial"/>
                <w:b/>
                <w:bCs/>
                <w:color w:val="000000"/>
              </w:rPr>
              <w:t>CESIÓN DE DERECHOS RESPECTO A LA CONCESIÓN</w:t>
            </w:r>
          </w:p>
        </w:tc>
      </w:tr>
      <w:tr w:rsidR="00262872" w:rsidRPr="00262872" w14:paraId="45C12896" w14:textId="77777777" w:rsidTr="00262872">
        <w:trPr>
          <w:trHeight w:val="411"/>
        </w:trPr>
        <w:tc>
          <w:tcPr>
            <w:tcW w:w="46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B896391" w14:textId="77777777" w:rsidR="00262872" w:rsidRPr="00262872" w:rsidRDefault="00262872" w:rsidP="00262872">
            <w:pPr>
              <w:jc w:val="center"/>
              <w:rPr>
                <w:rFonts w:ascii="Arial" w:hAnsi="Arial" w:cs="Arial"/>
                <w:color w:val="000000"/>
              </w:rPr>
            </w:pPr>
            <w:r w:rsidRPr="00262872">
              <w:rPr>
                <w:rFonts w:ascii="Arial" w:hAnsi="Arial" w:cs="Arial"/>
                <w:color w:val="000000"/>
              </w:rPr>
              <w:t>4</w:t>
            </w:r>
          </w:p>
        </w:tc>
        <w:tc>
          <w:tcPr>
            <w:tcW w:w="3018" w:type="dxa"/>
            <w:tcBorders>
              <w:top w:val="single" w:sz="4" w:space="0" w:color="auto"/>
              <w:left w:val="single" w:sz="4" w:space="0" w:color="auto"/>
              <w:bottom w:val="single" w:sz="4" w:space="0" w:color="auto"/>
              <w:right w:val="single" w:sz="4" w:space="0" w:color="auto"/>
            </w:tcBorders>
            <w:noWrap/>
            <w:vAlign w:val="center"/>
            <w:hideMark/>
          </w:tcPr>
          <w:p w14:paraId="50BD86DE" w14:textId="77777777" w:rsidR="00262872" w:rsidRPr="00262872" w:rsidRDefault="00262872" w:rsidP="00262872">
            <w:pPr>
              <w:jc w:val="center"/>
              <w:rPr>
                <w:rFonts w:ascii="Arial" w:hAnsi="Arial" w:cs="Arial"/>
                <w:color w:val="000000"/>
              </w:rPr>
            </w:pPr>
            <w:r w:rsidRPr="00262872">
              <w:rPr>
                <w:rFonts w:ascii="Arial" w:hAnsi="Arial" w:cs="Arial"/>
                <w:color w:val="000000"/>
              </w:rPr>
              <w:t>JOSTIN JAKOB TREJO COPADO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1EBE0A5" w14:textId="77777777" w:rsidR="00262872" w:rsidRPr="00262872" w:rsidRDefault="00262872" w:rsidP="00262872">
            <w:pPr>
              <w:jc w:val="center"/>
              <w:rPr>
                <w:rFonts w:ascii="Arial" w:hAnsi="Arial" w:cs="Arial"/>
                <w:color w:val="000000"/>
              </w:rPr>
            </w:pPr>
            <w:r w:rsidRPr="00262872">
              <w:rPr>
                <w:rFonts w:ascii="Arial" w:hAnsi="Arial" w:cs="Arial"/>
                <w:color w:val="000000"/>
              </w:rPr>
              <w:t>IGNACIO ALDAMA 2DA SECCION</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115E64C" w14:textId="77777777" w:rsidR="00262872" w:rsidRPr="00262872" w:rsidRDefault="00262872" w:rsidP="00262872">
            <w:pPr>
              <w:jc w:val="center"/>
              <w:rPr>
                <w:rFonts w:ascii="Arial" w:hAnsi="Arial" w:cs="Arial"/>
                <w:color w:val="000000"/>
              </w:rPr>
            </w:pPr>
            <w:r w:rsidRPr="00262872">
              <w:rPr>
                <w:rFonts w:ascii="Arial" w:hAnsi="Arial" w:cs="Arial"/>
                <w:color w:val="000000"/>
              </w:rPr>
              <w:t>40</w:t>
            </w:r>
          </w:p>
        </w:tc>
        <w:tc>
          <w:tcPr>
            <w:tcW w:w="2251" w:type="dxa"/>
            <w:tcBorders>
              <w:top w:val="single" w:sz="4" w:space="0" w:color="auto"/>
              <w:left w:val="single" w:sz="4" w:space="0" w:color="auto"/>
              <w:bottom w:val="single" w:sz="4" w:space="0" w:color="auto"/>
              <w:right w:val="single" w:sz="4" w:space="0" w:color="auto"/>
            </w:tcBorders>
            <w:hideMark/>
          </w:tcPr>
          <w:p w14:paraId="6030A89B" w14:textId="77777777" w:rsidR="00262872" w:rsidRPr="00262872" w:rsidRDefault="00262872" w:rsidP="00262872">
            <w:pPr>
              <w:jc w:val="center"/>
              <w:rPr>
                <w:rFonts w:ascii="Arial" w:hAnsi="Arial" w:cs="Arial"/>
                <w:lang w:val="es-ES" w:eastAsia="es-ES"/>
              </w:rPr>
            </w:pPr>
            <w:r w:rsidRPr="00262872">
              <w:rPr>
                <w:rFonts w:ascii="Arial" w:hAnsi="Arial" w:cs="Arial"/>
                <w:b/>
                <w:bCs/>
                <w:color w:val="000000"/>
              </w:rPr>
              <w:t>CESIÓN DE DERECHOS RESPECTO A LA CONCESIÓN</w:t>
            </w:r>
          </w:p>
        </w:tc>
      </w:tr>
    </w:tbl>
    <w:p w14:paraId="1E3EDA03" w14:textId="77777777" w:rsidR="00262872" w:rsidRPr="00262872" w:rsidRDefault="00262872" w:rsidP="00262872">
      <w:pPr>
        <w:jc w:val="both"/>
        <w:rPr>
          <w:rFonts w:ascii="Arial" w:hAnsi="Arial" w:cs="Arial"/>
          <w:b/>
        </w:rPr>
      </w:pPr>
    </w:p>
    <w:p w14:paraId="6C3E5E8F" w14:textId="07B5EFC4" w:rsidR="00262872" w:rsidRPr="00262872" w:rsidRDefault="00262872" w:rsidP="00262872">
      <w:pPr>
        <w:jc w:val="both"/>
        <w:rPr>
          <w:rFonts w:ascii="Arial" w:hAnsi="Arial" w:cs="Arial"/>
          <w:b/>
          <w:u w:val="single"/>
          <w:lang w:eastAsia="es-ES"/>
        </w:rPr>
      </w:pPr>
      <w:r w:rsidRPr="00262872">
        <w:rPr>
          <w:rFonts w:ascii="Arial" w:hAnsi="Arial" w:cs="Arial"/>
          <w:b/>
        </w:rPr>
        <w:t xml:space="preserve">SEGUNDO.- </w:t>
      </w:r>
      <w:r w:rsidRPr="00262872">
        <w:rPr>
          <w:rFonts w:ascii="Arial" w:hAnsi="Arial" w:cs="Arial"/>
        </w:rPr>
        <w:t xml:space="preserve">Se instruye a la Dirección de Mercados para que dentro del término de quince días hábiles contados a partir de la publicación del presente decreto, realice las notificaciones personales de los locatarios favorecidos con local comercial, haciéndoles del conocimiento que cuentan con quince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Municipio de Guadalajara vigente a la fecha de la firma del contrato, según sea el caso, </w:t>
      </w:r>
      <w:r w:rsidRPr="00262872">
        <w:rPr>
          <w:rFonts w:ascii="Arial" w:hAnsi="Arial" w:cs="Arial"/>
          <w:bCs/>
        </w:rPr>
        <w:t>con el apercibimiento que de no acudir dentro del plazo estipulado se dejará sin efectos la titularidad de derechos de concesión que les fue otorgada, por manifiesta falta de interés</w:t>
      </w:r>
      <w:r w:rsidRPr="00262872">
        <w:rPr>
          <w:rFonts w:ascii="Arial" w:hAnsi="Arial" w:cs="Arial"/>
        </w:rPr>
        <w:t>.</w:t>
      </w:r>
    </w:p>
    <w:p w14:paraId="2FBE7A01" w14:textId="77777777" w:rsidR="00262872" w:rsidRPr="00262872" w:rsidRDefault="00262872" w:rsidP="00262872">
      <w:pPr>
        <w:jc w:val="both"/>
        <w:rPr>
          <w:rFonts w:ascii="Arial" w:hAnsi="Arial" w:cs="Arial"/>
        </w:rPr>
      </w:pPr>
    </w:p>
    <w:p w14:paraId="395B3B20" w14:textId="69BBDE1C"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 xml:space="preserve">TERCERO.- </w:t>
      </w:r>
      <w:r w:rsidRPr="00262872">
        <w:rPr>
          <w:rFonts w:ascii="Arial" w:hAnsi="Arial" w:cs="Arial"/>
        </w:rPr>
        <w:t xml:space="preserve">Se instruye a la Sindicatura Municipal para que por conducto de la Dirección de lo Jurídico Consultivo conforme al artículo 169, fracción IX del Código de Gobierno del Municipio </w:t>
      </w:r>
      <w:r w:rsidRPr="00262872">
        <w:rPr>
          <w:rFonts w:ascii="Arial" w:hAnsi="Arial" w:cs="Arial"/>
        </w:rPr>
        <w:lastRenderedPageBreak/>
        <w:t>de Guadalajara, lleve a cabo la elaboración de los contratos administrativos de concesión de los locales comerciales a favor de los locatarios mencionados en el punto PRIMERO del presente decreto.</w:t>
      </w:r>
    </w:p>
    <w:p w14:paraId="7BF80E64" w14:textId="77777777" w:rsidR="00262872" w:rsidRPr="00262872" w:rsidRDefault="00262872" w:rsidP="00262872">
      <w:pPr>
        <w:autoSpaceDE w:val="0"/>
        <w:autoSpaceDN w:val="0"/>
        <w:adjustRightInd w:val="0"/>
        <w:jc w:val="both"/>
        <w:rPr>
          <w:rFonts w:ascii="Arial" w:hAnsi="Arial" w:cs="Arial"/>
        </w:rPr>
      </w:pPr>
    </w:p>
    <w:p w14:paraId="764D1560" w14:textId="1D3B5387"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CUARTO.-</w:t>
      </w:r>
      <w:r w:rsidRPr="00262872">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14:paraId="0639F83E" w14:textId="77777777" w:rsidR="00262872" w:rsidRPr="00262872" w:rsidRDefault="00262872" w:rsidP="00262872">
      <w:pPr>
        <w:autoSpaceDE w:val="0"/>
        <w:autoSpaceDN w:val="0"/>
        <w:adjustRightInd w:val="0"/>
        <w:jc w:val="both"/>
        <w:rPr>
          <w:rFonts w:ascii="Arial" w:hAnsi="Arial" w:cs="Arial"/>
        </w:rPr>
      </w:pPr>
    </w:p>
    <w:p w14:paraId="78F51971" w14:textId="1047CEF1"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 xml:space="preserve">QUINTO.- </w:t>
      </w:r>
      <w:r w:rsidRPr="00262872">
        <w:rPr>
          <w:rFonts w:ascii="Arial" w:hAnsi="Arial" w:cs="Arial"/>
        </w:rPr>
        <w:t>Se instruye a la Sindicatura Municipal para que concluido el procedimiento, la Dirección de lo Jurídico Consultivo, una vez que se cumpla lo ordenado en el presente decreto, remita informe pormenorizado a la Comisión Edilicia de Mercados, Centrales de Abasto, Tianguis y Comercio en Espacios Abiertos.</w:t>
      </w:r>
    </w:p>
    <w:p w14:paraId="6DDE09B8" w14:textId="77777777" w:rsidR="00262872" w:rsidRPr="00262872" w:rsidRDefault="00262872" w:rsidP="00262872">
      <w:pPr>
        <w:autoSpaceDE w:val="0"/>
        <w:autoSpaceDN w:val="0"/>
        <w:adjustRightInd w:val="0"/>
        <w:jc w:val="both"/>
        <w:rPr>
          <w:rFonts w:ascii="Arial" w:hAnsi="Arial" w:cs="Arial"/>
        </w:rPr>
      </w:pPr>
    </w:p>
    <w:p w14:paraId="7A27D9D7" w14:textId="3C2B271C" w:rsidR="00262872" w:rsidRPr="00262872" w:rsidRDefault="00262872" w:rsidP="00262872">
      <w:pPr>
        <w:autoSpaceDE w:val="0"/>
        <w:autoSpaceDN w:val="0"/>
        <w:adjustRightInd w:val="0"/>
        <w:jc w:val="both"/>
        <w:rPr>
          <w:rFonts w:ascii="Arial" w:hAnsi="Arial" w:cs="Arial"/>
        </w:rPr>
      </w:pPr>
      <w:r w:rsidRPr="00262872">
        <w:rPr>
          <w:rFonts w:ascii="Arial" w:hAnsi="Arial" w:cs="Arial"/>
          <w:b/>
        </w:rPr>
        <w:t xml:space="preserve">SEXTO.- </w:t>
      </w:r>
      <w:r w:rsidRPr="00262872">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14:paraId="65DD1300" w14:textId="77777777" w:rsidR="00262872" w:rsidRPr="00262872" w:rsidRDefault="00262872" w:rsidP="00262872">
      <w:pPr>
        <w:autoSpaceDE w:val="0"/>
        <w:autoSpaceDN w:val="0"/>
        <w:adjustRightInd w:val="0"/>
        <w:jc w:val="center"/>
        <w:rPr>
          <w:rFonts w:ascii="Arial" w:hAnsi="Arial" w:cs="Arial"/>
          <w:b/>
          <w:bCs/>
        </w:rPr>
      </w:pPr>
    </w:p>
    <w:p w14:paraId="6D2ED79D" w14:textId="2D459A7B" w:rsidR="00262872" w:rsidRDefault="00262872" w:rsidP="00262872">
      <w:pPr>
        <w:autoSpaceDE w:val="0"/>
        <w:autoSpaceDN w:val="0"/>
        <w:adjustRightInd w:val="0"/>
        <w:jc w:val="center"/>
        <w:rPr>
          <w:rFonts w:ascii="Arial" w:hAnsi="Arial" w:cs="Arial"/>
          <w:b/>
          <w:bCs/>
        </w:rPr>
      </w:pPr>
      <w:r w:rsidRPr="00262872">
        <w:rPr>
          <w:rFonts w:ascii="Arial" w:hAnsi="Arial" w:cs="Arial"/>
          <w:b/>
          <w:bCs/>
        </w:rPr>
        <w:t>TRANSITORIOS</w:t>
      </w:r>
    </w:p>
    <w:p w14:paraId="7BEA0A19" w14:textId="77777777" w:rsidR="00262872" w:rsidRPr="00262872" w:rsidRDefault="00262872" w:rsidP="00262872">
      <w:pPr>
        <w:autoSpaceDE w:val="0"/>
        <w:autoSpaceDN w:val="0"/>
        <w:adjustRightInd w:val="0"/>
        <w:jc w:val="center"/>
        <w:rPr>
          <w:rFonts w:ascii="Arial" w:hAnsi="Arial" w:cs="Arial"/>
          <w:b/>
          <w:bCs/>
        </w:rPr>
      </w:pPr>
    </w:p>
    <w:p w14:paraId="3912A277" w14:textId="5C926601" w:rsidR="00262872" w:rsidRDefault="00262872" w:rsidP="00262872">
      <w:pPr>
        <w:autoSpaceDE w:val="0"/>
        <w:autoSpaceDN w:val="0"/>
        <w:adjustRightInd w:val="0"/>
        <w:jc w:val="both"/>
        <w:rPr>
          <w:rFonts w:ascii="Arial" w:hAnsi="Arial" w:cs="Arial"/>
        </w:rPr>
      </w:pPr>
      <w:r w:rsidRPr="00262872">
        <w:rPr>
          <w:rFonts w:ascii="Arial" w:hAnsi="Arial" w:cs="Arial"/>
          <w:b/>
          <w:bCs/>
        </w:rPr>
        <w:t xml:space="preserve">PRIMERO.- </w:t>
      </w:r>
      <w:r w:rsidRPr="00262872">
        <w:rPr>
          <w:rFonts w:ascii="Arial" w:hAnsi="Arial" w:cs="Arial"/>
          <w:bCs/>
        </w:rPr>
        <w:t>Publíquese</w:t>
      </w:r>
      <w:r w:rsidRPr="00262872">
        <w:rPr>
          <w:rFonts w:ascii="Arial" w:hAnsi="Arial" w:cs="Arial"/>
        </w:rPr>
        <w:t xml:space="preserve"> el presente decreto en la gaceta municipal.</w:t>
      </w:r>
    </w:p>
    <w:p w14:paraId="77601731" w14:textId="77777777" w:rsidR="00262872" w:rsidRPr="00262872" w:rsidRDefault="00262872" w:rsidP="00262872">
      <w:pPr>
        <w:autoSpaceDE w:val="0"/>
        <w:autoSpaceDN w:val="0"/>
        <w:adjustRightInd w:val="0"/>
        <w:jc w:val="both"/>
        <w:rPr>
          <w:rFonts w:ascii="Arial" w:hAnsi="Arial" w:cs="Arial"/>
        </w:rPr>
      </w:pPr>
    </w:p>
    <w:p w14:paraId="28DBC328" w14:textId="66CD7AB0" w:rsidR="00B36462" w:rsidRDefault="00262872" w:rsidP="00262872">
      <w:pPr>
        <w:autoSpaceDE w:val="0"/>
        <w:autoSpaceDN w:val="0"/>
        <w:adjustRightInd w:val="0"/>
        <w:jc w:val="both"/>
        <w:rPr>
          <w:rFonts w:ascii="Arial" w:hAnsi="Arial" w:cs="Arial"/>
        </w:rPr>
      </w:pPr>
      <w:r w:rsidRPr="00262872">
        <w:rPr>
          <w:rFonts w:ascii="Arial" w:hAnsi="Arial" w:cs="Arial"/>
          <w:b/>
        </w:rPr>
        <w:t>SEGUNDO</w:t>
      </w:r>
      <w:r w:rsidRPr="00262872">
        <w:rPr>
          <w:rFonts w:ascii="Arial" w:hAnsi="Arial" w:cs="Arial"/>
        </w:rPr>
        <w:t>.- El Presente decreto entrará en vigor el día de su publicación.</w:t>
      </w:r>
    </w:p>
    <w:p w14:paraId="73E89B35" w14:textId="77777777" w:rsidR="00262872" w:rsidRPr="00D1648D" w:rsidRDefault="00262872" w:rsidP="00262872">
      <w:pPr>
        <w:autoSpaceDE w:val="0"/>
        <w:autoSpaceDN w:val="0"/>
        <w:adjustRightInd w:val="0"/>
        <w:jc w:val="both"/>
        <w:rPr>
          <w:rFonts w:ascii="Arial" w:hAnsi="Arial" w:cs="Arial"/>
          <w:bCs/>
        </w:rPr>
      </w:pPr>
    </w:p>
    <w:p w14:paraId="285100C2" w14:textId="26EF409E" w:rsidR="00E8679C" w:rsidRPr="00D1648D" w:rsidRDefault="00D1648D" w:rsidP="00E8679C">
      <w:pPr>
        <w:tabs>
          <w:tab w:val="left" w:pos="567"/>
        </w:tabs>
        <w:contextualSpacing/>
        <w:jc w:val="both"/>
        <w:rPr>
          <w:rFonts w:ascii="Arial" w:hAnsi="Arial" w:cs="Arial"/>
          <w:bCs/>
          <w:sz w:val="24"/>
          <w:szCs w:val="24"/>
        </w:rPr>
      </w:pPr>
      <w:r w:rsidRPr="00D1648D">
        <w:rPr>
          <w:rFonts w:ascii="Arial" w:hAnsi="Arial" w:cs="Arial"/>
          <w:bCs/>
          <w:sz w:val="24"/>
          <w:szCs w:val="24"/>
        </w:rPr>
        <w:t xml:space="preserve">24.- INICIATIVA DE DECRETO CON DISPENSA DE TRÁMITE DE LA REGIDORA KARLA ANDREA LEONARDO TORRES, RELATIVA A AUTORIZAR LA SUSCRIPCIÓN DE UN CONVENIO DE COORDINACIÓN Y COLABORACIÓN CON EL MUNICIPIO DE ZAPOPAN, PARA LA PRESTACIÓN DEL SERVICIO PÚBLICO MUNICIPAL DE DISPOSICIÓN FINAL DE RESIDUOS NO PELIGROSOS, RESIDUOS SÓLIDOS URBANOS Y/O MANEJO ESPECIAL EN EL RELLENO SANITARIO METROPOLITANO PICACHOS. </w:t>
      </w:r>
    </w:p>
    <w:p w14:paraId="05299F98" w14:textId="2CBBE6F1" w:rsidR="00262872" w:rsidRDefault="00262872" w:rsidP="00262872">
      <w:pPr>
        <w:jc w:val="center"/>
        <w:rPr>
          <w:rFonts w:ascii="Arial" w:hAnsi="Arial" w:cs="Arial"/>
          <w:b/>
          <w:lang w:val="es-ES"/>
        </w:rPr>
      </w:pPr>
      <w:r w:rsidRPr="00262872">
        <w:rPr>
          <w:rFonts w:ascii="Arial" w:hAnsi="Arial" w:cs="Arial"/>
          <w:b/>
          <w:lang w:val="es-ES"/>
        </w:rPr>
        <w:t>DECRETO</w:t>
      </w:r>
    </w:p>
    <w:p w14:paraId="3F97659F" w14:textId="77777777" w:rsidR="00262872" w:rsidRPr="00262872" w:rsidRDefault="00262872" w:rsidP="00262872">
      <w:pPr>
        <w:jc w:val="center"/>
        <w:rPr>
          <w:rFonts w:ascii="Arial" w:hAnsi="Arial" w:cs="Arial"/>
          <w:b/>
          <w:lang w:val="es-ES"/>
        </w:rPr>
      </w:pPr>
    </w:p>
    <w:p w14:paraId="28DC4018" w14:textId="1F602095" w:rsidR="00262872" w:rsidRDefault="00262872" w:rsidP="00262872">
      <w:pPr>
        <w:jc w:val="both"/>
        <w:rPr>
          <w:rFonts w:ascii="Arial" w:hAnsi="Arial" w:cs="Arial"/>
          <w:lang w:val="es-ES"/>
        </w:rPr>
      </w:pPr>
      <w:r w:rsidRPr="00262872">
        <w:rPr>
          <w:rFonts w:ascii="Arial" w:hAnsi="Arial" w:cs="Arial"/>
          <w:b/>
          <w:lang w:val="es-ES"/>
        </w:rPr>
        <w:t>PRIMERO.</w:t>
      </w:r>
      <w:r>
        <w:rPr>
          <w:rFonts w:ascii="Arial" w:hAnsi="Arial" w:cs="Arial"/>
          <w:b/>
          <w:lang w:val="es-ES"/>
        </w:rPr>
        <w:t>-</w:t>
      </w:r>
      <w:r w:rsidRPr="00262872">
        <w:rPr>
          <w:rFonts w:ascii="Arial" w:hAnsi="Arial" w:cs="Arial"/>
          <w:lang w:val="es-ES"/>
        </w:rPr>
        <w:t xml:space="preserve"> Se aprueba y autoriza la dispensa de trámite por causa justificada de conformidad al numeral 96 del Código de Gobierno del Municipio de Guadalajara.  </w:t>
      </w:r>
    </w:p>
    <w:p w14:paraId="7643BABF" w14:textId="77777777" w:rsidR="00262872" w:rsidRPr="00262872" w:rsidRDefault="00262872" w:rsidP="00262872">
      <w:pPr>
        <w:jc w:val="both"/>
        <w:rPr>
          <w:rFonts w:ascii="Arial" w:hAnsi="Arial" w:cs="Arial"/>
          <w:lang w:val="es-ES"/>
        </w:rPr>
      </w:pPr>
    </w:p>
    <w:p w14:paraId="2493A333" w14:textId="37919337" w:rsidR="00262872" w:rsidRDefault="00262872" w:rsidP="00262872">
      <w:pPr>
        <w:jc w:val="both"/>
        <w:rPr>
          <w:rFonts w:ascii="Arial" w:hAnsi="Arial" w:cs="Arial"/>
        </w:rPr>
      </w:pPr>
      <w:r w:rsidRPr="00262872">
        <w:rPr>
          <w:rFonts w:ascii="Arial" w:hAnsi="Arial" w:cs="Arial"/>
          <w:b/>
          <w:lang w:val="es-ES"/>
        </w:rPr>
        <w:t>SEGUNDO.</w:t>
      </w:r>
      <w:r>
        <w:rPr>
          <w:rFonts w:ascii="Arial" w:hAnsi="Arial" w:cs="Arial"/>
          <w:b/>
          <w:lang w:val="es-ES"/>
        </w:rPr>
        <w:t>-</w:t>
      </w:r>
      <w:r w:rsidRPr="00262872">
        <w:rPr>
          <w:rFonts w:ascii="Arial" w:hAnsi="Arial" w:cs="Arial"/>
          <w:lang w:val="es-ES"/>
        </w:rPr>
        <w:t xml:space="preserve"> </w:t>
      </w:r>
      <w:r w:rsidRPr="00262872">
        <w:rPr>
          <w:rFonts w:ascii="Arial" w:hAnsi="Arial" w:cs="Arial"/>
        </w:rPr>
        <w:t xml:space="preserve">Se aprueba y autoriza la suscripción de un Convenio de Coordinación y Colaboración con el Municipio de Zapopan para la prestación del Servicio Público Municipal de Disposición Final de Residuos No Peligrosos, Residuos Sólidos Urbanos y/o de Manejo Especial, en el Relleno Sanitario Metropolitano "Picachos", mismo que deberán contener como mínimo las cláusulas siguientes: </w:t>
      </w:r>
    </w:p>
    <w:p w14:paraId="66C96E09" w14:textId="77777777" w:rsidR="00262872" w:rsidRPr="00262872" w:rsidRDefault="00262872" w:rsidP="00262872">
      <w:pPr>
        <w:jc w:val="both"/>
        <w:rPr>
          <w:rFonts w:ascii="Arial" w:hAnsi="Arial" w:cs="Arial"/>
        </w:rPr>
      </w:pPr>
    </w:p>
    <w:p w14:paraId="4EE8A422" w14:textId="588F2CEE" w:rsidR="00262872" w:rsidRDefault="00262872" w:rsidP="00262872">
      <w:pPr>
        <w:ind w:right="49"/>
        <w:jc w:val="both"/>
        <w:rPr>
          <w:rFonts w:ascii="Arial" w:hAnsi="Arial" w:cs="Arial"/>
          <w:i/>
          <w:iCs/>
        </w:rPr>
      </w:pPr>
      <w:r w:rsidRPr="00262872">
        <w:rPr>
          <w:rFonts w:ascii="Arial" w:hAnsi="Arial" w:cs="Arial"/>
          <w:i/>
          <w:iCs/>
        </w:rPr>
        <w:t xml:space="preserve">PRIMERA: El objeto del convenio es la colaboración y coordinación entre los municipios de Guadalajara y Zapopan, para la prestación del Servicio Público Municipal de Disposición Final de Residuos No Peligrosos, Residuos Sólidos Urbanos y/o de Manejo Especial, en el Relleno Sanitario Metropolitano ''Picachos". </w:t>
      </w:r>
    </w:p>
    <w:p w14:paraId="07BB8240" w14:textId="77777777" w:rsidR="00262872" w:rsidRPr="00262872" w:rsidRDefault="00262872" w:rsidP="00262872">
      <w:pPr>
        <w:ind w:right="49"/>
        <w:jc w:val="both"/>
        <w:rPr>
          <w:rFonts w:ascii="Arial" w:hAnsi="Arial" w:cs="Arial"/>
          <w:i/>
          <w:iCs/>
        </w:rPr>
      </w:pPr>
    </w:p>
    <w:p w14:paraId="4DED8691" w14:textId="3F809848" w:rsidR="00262872" w:rsidRDefault="00262872" w:rsidP="00262872">
      <w:pPr>
        <w:ind w:right="49"/>
        <w:jc w:val="both"/>
        <w:rPr>
          <w:rFonts w:ascii="Arial" w:hAnsi="Arial" w:cs="Arial"/>
          <w:i/>
          <w:iCs/>
        </w:rPr>
      </w:pPr>
      <w:r w:rsidRPr="00262872">
        <w:rPr>
          <w:rFonts w:ascii="Arial" w:hAnsi="Arial" w:cs="Arial"/>
          <w:i/>
          <w:iCs/>
        </w:rPr>
        <w:lastRenderedPageBreak/>
        <w:t xml:space="preserve">SEGUNDA: El municipio de Zapopan, se obliga para con el municipio de Guadalajara, a prestar el servicio de disposición final de RESIDUOS NO PELIGROSOS RESIDUOS SÓLIDOS URBANOS, en el Relleno Sanitario Metropolitano ''Picachos” ubicado en carretera Colotlán kilómetro 15.5+2, Milpillas, Municipio de Zapopan, Jalisco, C.P. 45243. </w:t>
      </w:r>
    </w:p>
    <w:p w14:paraId="435EE37D" w14:textId="77777777" w:rsidR="00262872" w:rsidRPr="00262872" w:rsidRDefault="00262872" w:rsidP="00262872">
      <w:pPr>
        <w:ind w:right="49"/>
        <w:jc w:val="both"/>
        <w:rPr>
          <w:rFonts w:ascii="Arial" w:hAnsi="Arial" w:cs="Arial"/>
          <w:i/>
          <w:iCs/>
        </w:rPr>
      </w:pPr>
    </w:p>
    <w:p w14:paraId="2C5036D4" w14:textId="4F3B76B5" w:rsidR="00262872" w:rsidRDefault="00262872" w:rsidP="00262872">
      <w:pPr>
        <w:ind w:right="49"/>
        <w:jc w:val="both"/>
        <w:rPr>
          <w:rFonts w:ascii="Arial" w:hAnsi="Arial" w:cs="Arial"/>
          <w:i/>
          <w:iCs/>
        </w:rPr>
      </w:pPr>
      <w:r w:rsidRPr="00262872">
        <w:rPr>
          <w:rFonts w:ascii="Arial" w:hAnsi="Arial" w:cs="Arial"/>
          <w:i/>
          <w:iCs/>
        </w:rPr>
        <w:t>TERCERA: El municipio de Guadalajara se obliga a otorgar como contraprestación el pago correspondiente a la cantidad señalada en la Ley de Ingresos del Municipio de Zapopan, Jalisco, del ejercicio fiscal correspondiente, por cada tonelada de residuos depositada en el citado relleno metropolitano "Picachos".</w:t>
      </w:r>
    </w:p>
    <w:p w14:paraId="3745EB73" w14:textId="77777777" w:rsidR="00262872" w:rsidRPr="00262872" w:rsidRDefault="00262872" w:rsidP="00262872">
      <w:pPr>
        <w:ind w:right="49"/>
        <w:jc w:val="both"/>
        <w:rPr>
          <w:rFonts w:ascii="Arial" w:hAnsi="Arial" w:cs="Arial"/>
          <w:i/>
          <w:iCs/>
        </w:rPr>
      </w:pPr>
    </w:p>
    <w:p w14:paraId="1C5427CD" w14:textId="2A4A0A61" w:rsidR="00262872" w:rsidRDefault="00262872" w:rsidP="00262872">
      <w:pPr>
        <w:ind w:right="49"/>
        <w:jc w:val="both"/>
        <w:rPr>
          <w:rFonts w:ascii="Arial" w:hAnsi="Arial" w:cs="Arial"/>
          <w:i/>
          <w:iCs/>
        </w:rPr>
      </w:pPr>
      <w:r w:rsidRPr="00262872">
        <w:rPr>
          <w:rFonts w:ascii="Arial" w:hAnsi="Arial" w:cs="Arial"/>
          <w:i/>
          <w:iCs/>
        </w:rPr>
        <w:t xml:space="preserve">Los volúmenes de disposición se harán valer y se comprobará con base a las bitácoras de pesaje que se formulen en las básculas del Relleno Sanitario Metropolitano "Picachos” emitidas y administradas por parte del personal de la Dirección de Aseo Público de ''El MUNICIPIO DE ZAPOPAN". </w:t>
      </w:r>
    </w:p>
    <w:p w14:paraId="757CE827" w14:textId="77777777" w:rsidR="00262872" w:rsidRPr="00262872" w:rsidRDefault="00262872" w:rsidP="00262872">
      <w:pPr>
        <w:ind w:right="49"/>
        <w:jc w:val="both"/>
        <w:rPr>
          <w:rFonts w:ascii="Arial" w:hAnsi="Arial" w:cs="Arial"/>
          <w:i/>
          <w:iCs/>
        </w:rPr>
      </w:pPr>
    </w:p>
    <w:p w14:paraId="6387B392" w14:textId="53E313DB" w:rsidR="00262872" w:rsidRDefault="00262872" w:rsidP="00262872">
      <w:pPr>
        <w:ind w:right="49"/>
        <w:jc w:val="both"/>
        <w:rPr>
          <w:rFonts w:ascii="Arial" w:hAnsi="Arial" w:cs="Arial"/>
          <w:i/>
          <w:iCs/>
        </w:rPr>
      </w:pPr>
      <w:r w:rsidRPr="00262872">
        <w:rPr>
          <w:rFonts w:ascii="Arial" w:hAnsi="Arial" w:cs="Arial"/>
          <w:i/>
          <w:iCs/>
        </w:rPr>
        <w:t xml:space="preserve">CUARTA: La vigencia del convenio será a partir del 01 de enero de 2026 y hasta el 31 de marzo de 2026. </w:t>
      </w:r>
    </w:p>
    <w:p w14:paraId="497DA3C8" w14:textId="77777777" w:rsidR="00262872" w:rsidRPr="00262872" w:rsidRDefault="00262872" w:rsidP="00262872">
      <w:pPr>
        <w:ind w:right="49"/>
        <w:jc w:val="both"/>
        <w:rPr>
          <w:rFonts w:ascii="Arial" w:hAnsi="Arial" w:cs="Arial"/>
          <w:i/>
          <w:iCs/>
        </w:rPr>
      </w:pPr>
    </w:p>
    <w:p w14:paraId="6800C88B" w14:textId="740106B8" w:rsidR="00262872" w:rsidRDefault="00262872" w:rsidP="00262872">
      <w:pPr>
        <w:ind w:right="49"/>
        <w:jc w:val="both"/>
        <w:rPr>
          <w:rFonts w:ascii="Arial" w:hAnsi="Arial" w:cs="Arial"/>
          <w:i/>
          <w:iCs/>
        </w:rPr>
      </w:pPr>
      <w:r w:rsidRPr="00262872">
        <w:rPr>
          <w:rFonts w:ascii="Arial" w:hAnsi="Arial" w:cs="Arial"/>
          <w:i/>
          <w:iCs/>
        </w:rPr>
        <w:t xml:space="preserve">QUINTA: El municipio de Guadalajara se comprometerá a respetar las normas y reglamentos internos existentes en el Relleno Sanitario Metropolitano ''Picachos”, así como a acatar las instrucciones y recomendaciones del personal que opera, gestiona y administra el sitio a cargo de la Dirección de Aseo Público del municipio de Zapopan. </w:t>
      </w:r>
    </w:p>
    <w:p w14:paraId="666BC397" w14:textId="77777777" w:rsidR="00262872" w:rsidRPr="00262872" w:rsidRDefault="00262872" w:rsidP="00262872">
      <w:pPr>
        <w:ind w:right="49"/>
        <w:jc w:val="both"/>
        <w:rPr>
          <w:rFonts w:ascii="Arial" w:hAnsi="Arial" w:cs="Arial"/>
          <w:i/>
          <w:iCs/>
        </w:rPr>
      </w:pPr>
    </w:p>
    <w:p w14:paraId="011A7AE7" w14:textId="1066719F" w:rsidR="00262872" w:rsidRDefault="00262872" w:rsidP="00262872">
      <w:pPr>
        <w:ind w:right="49"/>
        <w:jc w:val="both"/>
        <w:rPr>
          <w:rFonts w:ascii="Arial" w:hAnsi="Arial" w:cs="Arial"/>
          <w:i/>
          <w:iCs/>
        </w:rPr>
      </w:pPr>
      <w:r w:rsidRPr="00262872">
        <w:rPr>
          <w:rFonts w:ascii="Arial" w:hAnsi="Arial" w:cs="Arial"/>
          <w:i/>
          <w:iCs/>
        </w:rPr>
        <w:t>Igualmente el municipio de Guadalajara se obliga observar y dar cumplimiento cabal durante la vigencia del presente convenio a todas las disposiciones legales aplicables en materia ambiental y de residuos, particularmente en los procesos en los que se involucre la participación del municipio de Zapopan.</w:t>
      </w:r>
    </w:p>
    <w:p w14:paraId="4521A83E" w14:textId="77777777" w:rsidR="00262872" w:rsidRPr="00262872" w:rsidRDefault="00262872" w:rsidP="00262872">
      <w:pPr>
        <w:ind w:right="49"/>
        <w:jc w:val="both"/>
        <w:rPr>
          <w:rFonts w:ascii="Arial" w:hAnsi="Arial" w:cs="Arial"/>
          <w:i/>
          <w:iCs/>
        </w:rPr>
      </w:pPr>
    </w:p>
    <w:p w14:paraId="6FE9B3CD" w14:textId="3740374E" w:rsidR="00262872" w:rsidRDefault="00262872" w:rsidP="00262872">
      <w:pPr>
        <w:ind w:right="49"/>
        <w:jc w:val="both"/>
        <w:rPr>
          <w:rFonts w:ascii="Arial" w:hAnsi="Arial" w:cs="Arial"/>
          <w:i/>
          <w:iCs/>
        </w:rPr>
      </w:pPr>
      <w:r w:rsidRPr="00262872">
        <w:rPr>
          <w:rFonts w:ascii="Arial" w:hAnsi="Arial" w:cs="Arial"/>
          <w:i/>
          <w:iCs/>
        </w:rPr>
        <w:t>SEXTA: El municipio de Guadalajara será el encargado de trasladar los residuos NO PELIGROSOS Y RESIDUOS SÓLIDOS URBANOS bajo su propio riesgo, con sus propios elementos y trabajadores, por lo que el municipio de Zapopan, en ningún caso será responsable de los accidentes derivados del traslado de los residuos. En ese sentido el municipio de Zapopan prestará el servicio de disposición final una vez recibidos los residuos en el Relleno Sanitario Metropolitano ''Picachos”.</w:t>
      </w:r>
    </w:p>
    <w:p w14:paraId="35966A94" w14:textId="77777777" w:rsidR="00262872" w:rsidRPr="00262872" w:rsidRDefault="00262872" w:rsidP="00262872">
      <w:pPr>
        <w:ind w:right="49"/>
        <w:jc w:val="both"/>
        <w:rPr>
          <w:rFonts w:ascii="Arial" w:hAnsi="Arial" w:cs="Arial"/>
          <w:i/>
          <w:iCs/>
        </w:rPr>
      </w:pPr>
    </w:p>
    <w:p w14:paraId="73A3AF0A" w14:textId="66836EEE" w:rsidR="00262872" w:rsidRDefault="00262872" w:rsidP="00262872">
      <w:pPr>
        <w:ind w:right="49"/>
        <w:jc w:val="both"/>
        <w:rPr>
          <w:rFonts w:ascii="Arial" w:hAnsi="Arial" w:cs="Arial"/>
          <w:i/>
          <w:iCs/>
        </w:rPr>
      </w:pPr>
      <w:r w:rsidRPr="00262872">
        <w:rPr>
          <w:rFonts w:ascii="Arial" w:hAnsi="Arial" w:cs="Arial"/>
          <w:i/>
          <w:iCs/>
        </w:rPr>
        <w:t>El municipio de Zapopan, ejecutará los trabajos materia del convenio bajo su estricta responsabilidad, para lo cual es responsable de proporcionar la mano de obra, maquinaria y materiales necesarios, ejecutando los trabajos con sus propios elementos y trabajadores. En consecuencia, el municipio de Guadalajara en ningún caso será responsable de accidentes de trabajo ni del cumplimiento de las obligaciones derivadas del contrato que celebre el municipio de Zapopan con sus propios trabajadores.</w:t>
      </w:r>
    </w:p>
    <w:p w14:paraId="5B437F05" w14:textId="77777777" w:rsidR="00262872" w:rsidRPr="00262872" w:rsidRDefault="00262872" w:rsidP="00262872">
      <w:pPr>
        <w:ind w:right="49"/>
        <w:jc w:val="both"/>
        <w:rPr>
          <w:rFonts w:ascii="Arial" w:hAnsi="Arial" w:cs="Arial"/>
          <w:i/>
          <w:iCs/>
        </w:rPr>
      </w:pPr>
    </w:p>
    <w:p w14:paraId="697F09D7" w14:textId="0F4983E2" w:rsidR="00262872" w:rsidRDefault="00262872" w:rsidP="00262872">
      <w:pPr>
        <w:jc w:val="both"/>
        <w:rPr>
          <w:rFonts w:ascii="Arial" w:hAnsi="Arial" w:cs="Arial"/>
        </w:rPr>
      </w:pPr>
      <w:r w:rsidRPr="00262872">
        <w:rPr>
          <w:rFonts w:ascii="Arial" w:hAnsi="Arial" w:cs="Arial"/>
          <w:b/>
          <w:bCs/>
        </w:rPr>
        <w:t>TERCERO.</w:t>
      </w:r>
      <w:r>
        <w:rPr>
          <w:rFonts w:ascii="Arial" w:hAnsi="Arial" w:cs="Arial"/>
          <w:b/>
          <w:bCs/>
        </w:rPr>
        <w:t>-</w:t>
      </w:r>
      <w:r w:rsidRPr="00262872">
        <w:rPr>
          <w:rFonts w:ascii="Arial" w:hAnsi="Arial" w:cs="Arial"/>
        </w:rPr>
        <w:t xml:space="preserve"> Se aprueba y autoriza erogar, con cargo al Presupuesto de Egresos del Municipio de Guadalajara del Ejercicio Fiscal correspondiente, los recursos que resulten necesarios para cumplimentar las obligaciones que derivan del Convenio de Coordinación y Colaboración que se aprueba, en los términos del presente Decreto. </w:t>
      </w:r>
    </w:p>
    <w:p w14:paraId="125522D0" w14:textId="77777777" w:rsidR="00262872" w:rsidRPr="00262872" w:rsidRDefault="00262872" w:rsidP="00262872">
      <w:pPr>
        <w:jc w:val="both"/>
        <w:rPr>
          <w:rFonts w:ascii="Arial" w:hAnsi="Arial" w:cs="Arial"/>
        </w:rPr>
      </w:pPr>
    </w:p>
    <w:p w14:paraId="49A97D02" w14:textId="26C272CF" w:rsidR="00262872" w:rsidRDefault="00262872" w:rsidP="00262872">
      <w:pPr>
        <w:jc w:val="both"/>
        <w:rPr>
          <w:rFonts w:ascii="Arial" w:hAnsi="Arial" w:cs="Arial"/>
        </w:rPr>
      </w:pPr>
      <w:r w:rsidRPr="00262872">
        <w:rPr>
          <w:rFonts w:ascii="Arial" w:hAnsi="Arial" w:cs="Arial"/>
          <w:b/>
          <w:bCs/>
        </w:rPr>
        <w:t>CUARTO.</w:t>
      </w:r>
      <w:r>
        <w:rPr>
          <w:rFonts w:ascii="Arial" w:hAnsi="Arial" w:cs="Arial"/>
          <w:b/>
          <w:bCs/>
        </w:rPr>
        <w:t>-</w:t>
      </w:r>
      <w:r w:rsidRPr="00262872">
        <w:rPr>
          <w:rFonts w:ascii="Arial" w:hAnsi="Arial" w:cs="Arial"/>
        </w:rPr>
        <w:t xml:space="preserve"> Se instruye al Síndico para que por conducto de la Dirección General Jurídica elabore el Convenio de Coordinación y Colaboración con el Municipio de Zapopan materia del presente Decreto, debiendo cuidar en todo momento los intereses del Municipio de Guadalajara. </w:t>
      </w:r>
    </w:p>
    <w:p w14:paraId="0CBB2A79" w14:textId="77777777" w:rsidR="00262872" w:rsidRPr="00262872" w:rsidRDefault="00262872" w:rsidP="00262872">
      <w:pPr>
        <w:jc w:val="both"/>
        <w:rPr>
          <w:rFonts w:ascii="Arial" w:hAnsi="Arial" w:cs="Arial"/>
        </w:rPr>
      </w:pPr>
    </w:p>
    <w:p w14:paraId="062D91E4" w14:textId="194D341E" w:rsidR="00262872" w:rsidRDefault="00262872" w:rsidP="00262872">
      <w:pPr>
        <w:jc w:val="both"/>
        <w:rPr>
          <w:rFonts w:ascii="Arial" w:hAnsi="Arial" w:cs="Arial"/>
        </w:rPr>
      </w:pPr>
      <w:r w:rsidRPr="00262872">
        <w:rPr>
          <w:rFonts w:ascii="Arial" w:hAnsi="Arial" w:cs="Arial"/>
          <w:b/>
          <w:bCs/>
        </w:rPr>
        <w:lastRenderedPageBreak/>
        <w:t>QUINTO.</w:t>
      </w:r>
      <w:r>
        <w:rPr>
          <w:rFonts w:ascii="Arial" w:hAnsi="Arial" w:cs="Arial"/>
          <w:b/>
          <w:bCs/>
        </w:rPr>
        <w:t>-</w:t>
      </w:r>
      <w:r w:rsidRPr="00262872">
        <w:rPr>
          <w:rFonts w:ascii="Arial" w:hAnsi="Arial" w:cs="Arial"/>
        </w:rPr>
        <w:t xml:space="preserve"> Se faculta a la Presidenta Municipal, el Síndico, el Secretario General y la Tesorera, todos del Ayuntamiento de Guadalajara, para que en representación de éste, suscriban conjuntamente el Convenio de Coordinación y Colaboración con el Municipio de Zapopan autorizado mediante el presente Decreto. </w:t>
      </w:r>
    </w:p>
    <w:p w14:paraId="41D51639" w14:textId="77777777" w:rsidR="00262872" w:rsidRPr="00262872" w:rsidRDefault="00262872" w:rsidP="00262872">
      <w:pPr>
        <w:jc w:val="both"/>
        <w:rPr>
          <w:rFonts w:ascii="Arial" w:hAnsi="Arial" w:cs="Arial"/>
        </w:rPr>
      </w:pPr>
    </w:p>
    <w:p w14:paraId="1D429B57" w14:textId="18E4D380" w:rsidR="00262872" w:rsidRPr="00262872" w:rsidRDefault="00262872" w:rsidP="00262872">
      <w:pPr>
        <w:jc w:val="both"/>
        <w:rPr>
          <w:rFonts w:ascii="Arial" w:hAnsi="Arial" w:cs="Arial"/>
        </w:rPr>
      </w:pPr>
      <w:r w:rsidRPr="00262872">
        <w:rPr>
          <w:rFonts w:ascii="Arial" w:hAnsi="Arial" w:cs="Arial"/>
          <w:b/>
          <w:bCs/>
        </w:rPr>
        <w:t>SEXTO.</w:t>
      </w:r>
      <w:r>
        <w:rPr>
          <w:rFonts w:ascii="Arial" w:hAnsi="Arial" w:cs="Arial"/>
          <w:b/>
          <w:bCs/>
        </w:rPr>
        <w:t>-</w:t>
      </w:r>
      <w:r w:rsidRPr="00262872">
        <w:rPr>
          <w:rFonts w:ascii="Arial" w:hAnsi="Arial" w:cs="Arial"/>
        </w:rPr>
        <w:t xml:space="preserve"> Se faculta a la Tesorera Municipal para que en su caso, de conformidad con sus atribuciones, realice la adecuaciones presupuestales y administrativas que se requieran para el cumplimiento del presente Decreto y del Convenio de Coordinación y Colaboración con el Municipio de Zapopan cuya celebración se aprueba por el presente Decreto. </w:t>
      </w:r>
    </w:p>
    <w:p w14:paraId="1F4E2556" w14:textId="77777777" w:rsidR="00262872" w:rsidRPr="00262872" w:rsidRDefault="00262872" w:rsidP="00262872">
      <w:pPr>
        <w:jc w:val="both"/>
        <w:rPr>
          <w:rFonts w:ascii="Arial" w:hAnsi="Arial" w:cs="Arial"/>
        </w:rPr>
      </w:pPr>
    </w:p>
    <w:p w14:paraId="13FB07B9" w14:textId="1D9286E1" w:rsidR="00262872" w:rsidRPr="00262872" w:rsidRDefault="00262872" w:rsidP="00262872">
      <w:pPr>
        <w:jc w:val="both"/>
        <w:rPr>
          <w:rFonts w:ascii="Arial" w:hAnsi="Arial" w:cs="Arial"/>
        </w:rPr>
      </w:pPr>
      <w:r w:rsidRPr="00262872">
        <w:rPr>
          <w:rFonts w:ascii="Arial" w:hAnsi="Arial" w:cs="Arial"/>
          <w:b/>
          <w:bCs/>
        </w:rPr>
        <w:t>SÉPTIMO.</w:t>
      </w:r>
      <w:r>
        <w:rPr>
          <w:rFonts w:ascii="Arial" w:hAnsi="Arial" w:cs="Arial"/>
          <w:b/>
          <w:bCs/>
        </w:rPr>
        <w:t>-</w:t>
      </w:r>
      <w:r w:rsidRPr="00262872">
        <w:rPr>
          <w:rFonts w:ascii="Arial" w:hAnsi="Arial" w:cs="Arial"/>
        </w:rPr>
        <w:t xml:space="preserve"> Se faculta al Secretario General del Ayuntamiento para que realice las acciones administrativas necesarias para el cumplimiento del presente Decreto y del Convenio de Coordinación y Colaboración con el Municipio de Zapopan cuya celebración se aprueba por el presente Decreto.</w:t>
      </w:r>
    </w:p>
    <w:p w14:paraId="2063EF85" w14:textId="03CE7FB5" w:rsidR="00262872" w:rsidRDefault="00262872" w:rsidP="00262872">
      <w:pPr>
        <w:jc w:val="center"/>
        <w:rPr>
          <w:rFonts w:ascii="Arial" w:hAnsi="Arial" w:cs="Arial"/>
          <w:b/>
          <w:bCs/>
        </w:rPr>
      </w:pPr>
      <w:r w:rsidRPr="00262872">
        <w:rPr>
          <w:rFonts w:ascii="Arial" w:hAnsi="Arial" w:cs="Arial"/>
          <w:b/>
          <w:bCs/>
        </w:rPr>
        <w:t>TRANSITORIOS</w:t>
      </w:r>
    </w:p>
    <w:p w14:paraId="2405E5BF" w14:textId="77777777" w:rsidR="00262872" w:rsidRPr="00262872" w:rsidRDefault="00262872" w:rsidP="00262872">
      <w:pPr>
        <w:jc w:val="center"/>
        <w:rPr>
          <w:rFonts w:ascii="Arial" w:hAnsi="Arial" w:cs="Arial"/>
          <w:b/>
          <w:bCs/>
        </w:rPr>
      </w:pPr>
    </w:p>
    <w:p w14:paraId="34E87458" w14:textId="114BA38F" w:rsidR="00262872" w:rsidRDefault="00262872" w:rsidP="00262872">
      <w:pPr>
        <w:jc w:val="both"/>
        <w:rPr>
          <w:rFonts w:ascii="Arial" w:hAnsi="Arial" w:cs="Arial"/>
        </w:rPr>
      </w:pPr>
      <w:r w:rsidRPr="00262872">
        <w:rPr>
          <w:rFonts w:ascii="Arial" w:hAnsi="Arial" w:cs="Arial"/>
          <w:b/>
          <w:bCs/>
        </w:rPr>
        <w:t>PRIMERO.-</w:t>
      </w:r>
      <w:r w:rsidRPr="00262872">
        <w:rPr>
          <w:rFonts w:ascii="Arial" w:hAnsi="Arial" w:cs="Arial"/>
        </w:rPr>
        <w:t xml:space="preserve"> Publíquese el presente Decreto en la Gaceta Municipal de Guadalajara.</w:t>
      </w:r>
    </w:p>
    <w:p w14:paraId="1DCE7041" w14:textId="77777777" w:rsidR="00262872" w:rsidRPr="00262872" w:rsidRDefault="00262872" w:rsidP="00262872">
      <w:pPr>
        <w:jc w:val="both"/>
        <w:rPr>
          <w:rFonts w:ascii="Arial" w:hAnsi="Arial" w:cs="Arial"/>
        </w:rPr>
      </w:pPr>
    </w:p>
    <w:p w14:paraId="54C42231" w14:textId="13B53626" w:rsidR="00262872" w:rsidRDefault="00262872" w:rsidP="00262872">
      <w:pPr>
        <w:jc w:val="both"/>
        <w:rPr>
          <w:rFonts w:ascii="Arial" w:hAnsi="Arial" w:cs="Arial"/>
        </w:rPr>
      </w:pPr>
      <w:r w:rsidRPr="00262872">
        <w:rPr>
          <w:rFonts w:ascii="Arial" w:hAnsi="Arial" w:cs="Arial"/>
          <w:b/>
          <w:bCs/>
        </w:rPr>
        <w:t>SEGUNDO.-</w:t>
      </w:r>
      <w:r w:rsidRPr="00262872">
        <w:rPr>
          <w:rFonts w:ascii="Arial" w:hAnsi="Arial" w:cs="Arial"/>
        </w:rPr>
        <w:t xml:space="preserve"> El presente Decreto entrará en vigor a partir de su publicación en la Gaceta Municipal del Municipio de Guadalajara.</w:t>
      </w:r>
    </w:p>
    <w:p w14:paraId="29EAFCB0" w14:textId="77777777" w:rsidR="00262872" w:rsidRPr="00262872" w:rsidRDefault="00262872" w:rsidP="00262872">
      <w:pPr>
        <w:jc w:val="both"/>
        <w:rPr>
          <w:rFonts w:ascii="Arial" w:hAnsi="Arial" w:cs="Arial"/>
        </w:rPr>
      </w:pPr>
    </w:p>
    <w:p w14:paraId="21842A2C" w14:textId="04F9C526" w:rsidR="00B36462" w:rsidRDefault="00262872" w:rsidP="00262872">
      <w:pPr>
        <w:jc w:val="both"/>
        <w:rPr>
          <w:rFonts w:ascii="Arial" w:hAnsi="Arial" w:cs="Arial"/>
        </w:rPr>
      </w:pPr>
      <w:r w:rsidRPr="00262872">
        <w:rPr>
          <w:rFonts w:ascii="Arial" w:hAnsi="Arial" w:cs="Arial"/>
          <w:b/>
          <w:bCs/>
        </w:rPr>
        <w:t>TERCERO.-</w:t>
      </w:r>
      <w:r w:rsidRPr="00262872">
        <w:rPr>
          <w:rFonts w:ascii="Arial" w:hAnsi="Arial" w:cs="Arial"/>
        </w:rPr>
        <w:t xml:space="preserve"> Notifíquese el presente Decreto a la Presidenta Municipal, al Síndico, al Secretario General, y a la Tesorera Municipal, todos de este Ayuntamiento, para su conocimiento, cumplimiento y efectos legales conducentes, tanto del presente Decreto como del convenio que se aprueba.</w:t>
      </w:r>
    </w:p>
    <w:p w14:paraId="7D0CE57E" w14:textId="77777777" w:rsidR="00262872" w:rsidRPr="00262872" w:rsidRDefault="00262872" w:rsidP="00262872">
      <w:pPr>
        <w:jc w:val="both"/>
        <w:rPr>
          <w:rFonts w:ascii="Arial" w:hAnsi="Arial" w:cs="Arial"/>
        </w:rPr>
      </w:pPr>
    </w:p>
    <w:p w14:paraId="247F2D6C" w14:textId="6C97664B" w:rsidR="00E8679C" w:rsidRPr="00D1648D" w:rsidRDefault="00D1648D" w:rsidP="00E8679C">
      <w:pPr>
        <w:tabs>
          <w:tab w:val="left" w:pos="567"/>
        </w:tabs>
        <w:contextualSpacing/>
        <w:jc w:val="both"/>
        <w:rPr>
          <w:rFonts w:ascii="Arial" w:hAnsi="Arial" w:cs="Arial"/>
          <w:bCs/>
          <w:sz w:val="24"/>
          <w:szCs w:val="24"/>
        </w:rPr>
      </w:pPr>
      <w:r w:rsidRPr="00D1648D">
        <w:rPr>
          <w:rFonts w:ascii="Arial" w:hAnsi="Arial" w:cs="Arial"/>
          <w:bCs/>
          <w:sz w:val="24"/>
          <w:szCs w:val="24"/>
        </w:rPr>
        <w:t xml:space="preserve">25.- INICIATIVA DE DECRETO CON DISPENSA DE TRÁMITE QUE TIENE POR OBJETO LA DESINCORPORACIÓN DE DIEZ VEHÍCULOS PROPIEDAD MUNICIPAL Y SU DONACIÓN AL ORGANISMO DESCENTRALIZADO DENOMINADO SISTEMA DE TREN ELÉCTRICO URBANO SITEUR, PARA LA IMPLEMENTACIÓN DE LA ESTRATEGIA DE MOVILIDAD EN LA COMUNIDAD LA BARRANCA DE HUENTITÁN. </w:t>
      </w:r>
    </w:p>
    <w:p w14:paraId="3DFE4F6B" w14:textId="66529FD1" w:rsidR="00E8679C" w:rsidRPr="00262872" w:rsidRDefault="00E8679C" w:rsidP="00262872">
      <w:pPr>
        <w:pStyle w:val="Prrafodelista"/>
        <w:rPr>
          <w:rFonts w:ascii="Arial" w:hAnsi="Arial" w:cs="Arial"/>
          <w:bCs/>
          <w:sz w:val="20"/>
          <w:szCs w:val="20"/>
        </w:rPr>
      </w:pPr>
    </w:p>
    <w:p w14:paraId="0011214A" w14:textId="72CD16CB" w:rsidR="00262872" w:rsidRDefault="00262872" w:rsidP="00262872">
      <w:pPr>
        <w:jc w:val="center"/>
        <w:rPr>
          <w:rFonts w:ascii="Arial" w:hAnsi="Arial" w:cs="Arial"/>
          <w:b/>
          <w:bCs/>
        </w:rPr>
      </w:pPr>
      <w:r w:rsidRPr="00262872">
        <w:rPr>
          <w:rFonts w:ascii="Arial" w:hAnsi="Arial" w:cs="Arial"/>
          <w:b/>
          <w:bCs/>
        </w:rPr>
        <w:t>DECRETO</w:t>
      </w:r>
    </w:p>
    <w:p w14:paraId="40F06C0C" w14:textId="77777777" w:rsidR="00262872" w:rsidRPr="00262872" w:rsidRDefault="00262872" w:rsidP="00262872">
      <w:pPr>
        <w:jc w:val="center"/>
        <w:rPr>
          <w:rFonts w:ascii="Arial" w:hAnsi="Arial" w:cs="Arial"/>
          <w:b/>
          <w:bCs/>
        </w:rPr>
      </w:pPr>
    </w:p>
    <w:p w14:paraId="2C36CE07" w14:textId="71E4A761" w:rsidR="00262872" w:rsidRDefault="00262872" w:rsidP="00262872">
      <w:pPr>
        <w:jc w:val="both"/>
        <w:rPr>
          <w:rFonts w:ascii="Arial" w:hAnsi="Arial" w:cs="Arial"/>
        </w:rPr>
      </w:pPr>
      <w:r w:rsidRPr="00262872">
        <w:rPr>
          <w:rFonts w:ascii="Arial" w:hAnsi="Arial" w:cs="Arial"/>
          <w:b/>
          <w:bCs/>
        </w:rPr>
        <w:t>PRIMERO.</w:t>
      </w:r>
      <w:r>
        <w:rPr>
          <w:rFonts w:ascii="Arial" w:hAnsi="Arial" w:cs="Arial"/>
          <w:b/>
          <w:bCs/>
        </w:rPr>
        <w:t>-</w:t>
      </w:r>
      <w:r w:rsidRPr="00262872">
        <w:rPr>
          <w:rFonts w:ascii="Arial" w:hAnsi="Arial" w:cs="Arial"/>
        </w:rPr>
        <w:t xml:space="preserve"> Se aprueba la dispensa de trámite conforme al artículo 96 del Código de Gobierno del Municipio de Guadalajara.</w:t>
      </w:r>
    </w:p>
    <w:p w14:paraId="692F33A2" w14:textId="52DCBDB8" w:rsidR="00262872" w:rsidRDefault="00262872" w:rsidP="00262872">
      <w:pPr>
        <w:jc w:val="both"/>
        <w:rPr>
          <w:rFonts w:ascii="Arial" w:hAnsi="Arial" w:cs="Arial"/>
        </w:rPr>
      </w:pPr>
    </w:p>
    <w:p w14:paraId="79671CF3" w14:textId="77777777" w:rsidR="00262872" w:rsidRPr="00262872" w:rsidRDefault="00262872" w:rsidP="00262872">
      <w:pPr>
        <w:jc w:val="both"/>
        <w:rPr>
          <w:rFonts w:ascii="Arial" w:hAnsi="Arial" w:cs="Arial"/>
        </w:rPr>
      </w:pPr>
    </w:p>
    <w:p w14:paraId="4D8ABA96" w14:textId="7ACEDB73" w:rsidR="00262872" w:rsidRDefault="00262872" w:rsidP="00262872">
      <w:pPr>
        <w:jc w:val="both"/>
        <w:rPr>
          <w:rFonts w:ascii="Arial" w:hAnsi="Arial" w:cs="Arial"/>
        </w:rPr>
      </w:pPr>
      <w:r w:rsidRPr="00262872">
        <w:rPr>
          <w:rFonts w:ascii="Arial" w:hAnsi="Arial" w:cs="Arial"/>
          <w:b/>
          <w:bCs/>
        </w:rPr>
        <w:t>SEGUNDO.</w:t>
      </w:r>
      <w:r>
        <w:rPr>
          <w:rFonts w:ascii="Arial" w:hAnsi="Arial" w:cs="Arial"/>
          <w:b/>
          <w:bCs/>
        </w:rPr>
        <w:t>-</w:t>
      </w:r>
      <w:r w:rsidRPr="00262872">
        <w:rPr>
          <w:rFonts w:ascii="Arial" w:hAnsi="Arial" w:cs="Arial"/>
        </w:rPr>
        <w:t xml:space="preserve"> Se autoriza la suscripción de un Adendum al Convenio de Colaboración celebrado con la Organización Internacional de Salud Pública Vital </w:t>
      </w:r>
      <w:proofErr w:type="spellStart"/>
      <w:r w:rsidRPr="00262872">
        <w:rPr>
          <w:rFonts w:ascii="Arial" w:hAnsi="Arial" w:cs="Arial"/>
        </w:rPr>
        <w:t>Strategies</w:t>
      </w:r>
      <w:proofErr w:type="spellEnd"/>
      <w:r w:rsidRPr="00262872">
        <w:rPr>
          <w:rFonts w:ascii="Arial" w:hAnsi="Arial" w:cs="Arial"/>
        </w:rPr>
        <w:t>, con el objeto de ampliar la vigencia del instrumento jurídico vigente para el periodo 2026-2030, conservando en lo demás su contenido original.</w:t>
      </w:r>
    </w:p>
    <w:p w14:paraId="3BE2C612" w14:textId="77777777" w:rsidR="00262872" w:rsidRPr="00262872" w:rsidRDefault="00262872" w:rsidP="00262872">
      <w:pPr>
        <w:jc w:val="both"/>
        <w:rPr>
          <w:rFonts w:ascii="Arial" w:hAnsi="Arial" w:cs="Arial"/>
        </w:rPr>
      </w:pPr>
    </w:p>
    <w:p w14:paraId="5E24DE03" w14:textId="71B46945" w:rsidR="00262872" w:rsidRDefault="00262872" w:rsidP="00262872">
      <w:pPr>
        <w:jc w:val="both"/>
        <w:rPr>
          <w:rFonts w:ascii="Arial" w:hAnsi="Arial" w:cs="Arial"/>
        </w:rPr>
      </w:pPr>
      <w:r w:rsidRPr="00262872">
        <w:rPr>
          <w:rFonts w:ascii="Arial" w:hAnsi="Arial" w:cs="Arial"/>
          <w:b/>
          <w:bCs/>
        </w:rPr>
        <w:t>TERCERO.</w:t>
      </w:r>
      <w:r>
        <w:rPr>
          <w:rFonts w:ascii="Arial" w:hAnsi="Arial" w:cs="Arial"/>
        </w:rPr>
        <w:t xml:space="preserve">- </w:t>
      </w:r>
      <w:r w:rsidRPr="00262872">
        <w:rPr>
          <w:rFonts w:ascii="Arial" w:hAnsi="Arial" w:cs="Arial"/>
        </w:rPr>
        <w:t>Se instruye a la Sindicatura Municipal, a través de la Dirección General Jurídica, a realizar las acciones necesarias para la suscripción del Adendum, conforme a las atribuciones que les confiere la normativa aplicable.</w:t>
      </w:r>
    </w:p>
    <w:p w14:paraId="56950B34" w14:textId="77777777" w:rsidR="00262872" w:rsidRPr="00262872" w:rsidRDefault="00262872" w:rsidP="00262872">
      <w:pPr>
        <w:jc w:val="both"/>
        <w:rPr>
          <w:rFonts w:ascii="Arial" w:hAnsi="Arial" w:cs="Arial"/>
        </w:rPr>
      </w:pPr>
    </w:p>
    <w:p w14:paraId="47660AE8" w14:textId="1390DDEE" w:rsidR="00262872" w:rsidRDefault="00262872" w:rsidP="00262872">
      <w:pPr>
        <w:jc w:val="both"/>
        <w:rPr>
          <w:rFonts w:ascii="Arial" w:hAnsi="Arial" w:cs="Arial"/>
        </w:rPr>
      </w:pPr>
      <w:r w:rsidRPr="00262872">
        <w:rPr>
          <w:rFonts w:ascii="Arial" w:hAnsi="Arial" w:cs="Arial"/>
          <w:b/>
          <w:bCs/>
        </w:rPr>
        <w:t>CUARTO.</w:t>
      </w:r>
      <w:r>
        <w:rPr>
          <w:rFonts w:ascii="Arial" w:hAnsi="Arial" w:cs="Arial"/>
          <w:b/>
          <w:bCs/>
        </w:rPr>
        <w:t>-</w:t>
      </w:r>
      <w:r w:rsidRPr="00262872">
        <w:rPr>
          <w:rFonts w:ascii="Arial" w:hAnsi="Arial" w:cs="Arial"/>
        </w:rPr>
        <w:t xml:space="preserve"> Se faculta a la Presidenta Municipal, al Secretario General, al Síndico Municipal y a la Coordinación General de Gestión Integral de la Ciudad para realizar las gestiones </w:t>
      </w:r>
      <w:r w:rsidRPr="00262872">
        <w:rPr>
          <w:rFonts w:ascii="Arial" w:hAnsi="Arial" w:cs="Arial"/>
        </w:rPr>
        <w:lastRenderedPageBreak/>
        <w:t>administrativas y jurídicas correspondientes, así como para suscribir la documentación vinculada al Adendum aprobado mediante este Decreto.</w:t>
      </w:r>
    </w:p>
    <w:p w14:paraId="6586B74F" w14:textId="77777777" w:rsidR="00262872" w:rsidRPr="00262872" w:rsidRDefault="00262872" w:rsidP="00262872">
      <w:pPr>
        <w:jc w:val="both"/>
        <w:rPr>
          <w:rFonts w:ascii="Arial" w:hAnsi="Arial" w:cs="Arial"/>
        </w:rPr>
      </w:pPr>
    </w:p>
    <w:p w14:paraId="30BD3CC0" w14:textId="20E885C1" w:rsidR="00262872" w:rsidRDefault="00262872" w:rsidP="00262872">
      <w:pPr>
        <w:jc w:val="both"/>
        <w:rPr>
          <w:rFonts w:ascii="Arial" w:hAnsi="Arial" w:cs="Arial"/>
        </w:rPr>
      </w:pPr>
      <w:r w:rsidRPr="00262872">
        <w:rPr>
          <w:rFonts w:ascii="Arial" w:hAnsi="Arial" w:cs="Arial"/>
          <w:b/>
          <w:bCs/>
        </w:rPr>
        <w:t>QUINTO.</w:t>
      </w:r>
      <w:r>
        <w:rPr>
          <w:rFonts w:ascii="Arial" w:hAnsi="Arial" w:cs="Arial"/>
          <w:b/>
          <w:bCs/>
        </w:rPr>
        <w:t>-</w:t>
      </w:r>
      <w:r w:rsidRPr="00262872">
        <w:rPr>
          <w:rFonts w:ascii="Arial" w:hAnsi="Arial" w:cs="Arial"/>
        </w:rPr>
        <w:t xml:space="preserve"> Se designa a la persona titular de la Dirección de Movilidad y Transporte como responsable del desarrollo, seguimiento y evaluación de las acciones derivadas del Adendum autorizado mediante el presente Decreto.</w:t>
      </w:r>
    </w:p>
    <w:p w14:paraId="0A0A8457" w14:textId="77777777" w:rsidR="00262872" w:rsidRPr="00262872" w:rsidRDefault="00262872" w:rsidP="00262872">
      <w:pPr>
        <w:jc w:val="both"/>
        <w:rPr>
          <w:rFonts w:ascii="Arial" w:hAnsi="Arial" w:cs="Arial"/>
        </w:rPr>
      </w:pPr>
    </w:p>
    <w:p w14:paraId="66D05CC0" w14:textId="6514C96A" w:rsidR="00262872" w:rsidRDefault="00262872" w:rsidP="00262872">
      <w:pPr>
        <w:jc w:val="center"/>
        <w:rPr>
          <w:rFonts w:ascii="Arial" w:hAnsi="Arial" w:cs="Arial"/>
          <w:b/>
          <w:bCs/>
        </w:rPr>
      </w:pPr>
      <w:r w:rsidRPr="00262872">
        <w:rPr>
          <w:rFonts w:ascii="Arial" w:hAnsi="Arial" w:cs="Arial"/>
          <w:b/>
          <w:bCs/>
        </w:rPr>
        <w:t>TRANSITORIOS</w:t>
      </w:r>
    </w:p>
    <w:p w14:paraId="697FDA39" w14:textId="77777777" w:rsidR="00262872" w:rsidRPr="00262872" w:rsidRDefault="00262872" w:rsidP="00262872">
      <w:pPr>
        <w:jc w:val="center"/>
        <w:rPr>
          <w:rFonts w:ascii="Arial" w:hAnsi="Arial" w:cs="Arial"/>
          <w:b/>
          <w:bCs/>
        </w:rPr>
      </w:pPr>
    </w:p>
    <w:p w14:paraId="62832B22" w14:textId="4B66C663" w:rsidR="00262872" w:rsidRDefault="00262872" w:rsidP="00262872">
      <w:pPr>
        <w:jc w:val="both"/>
        <w:rPr>
          <w:rFonts w:ascii="Arial" w:hAnsi="Arial" w:cs="Arial"/>
        </w:rPr>
      </w:pPr>
      <w:r w:rsidRPr="00262872">
        <w:rPr>
          <w:rFonts w:ascii="Arial" w:hAnsi="Arial" w:cs="Arial"/>
          <w:b/>
          <w:bCs/>
        </w:rPr>
        <w:t>PRIMERO.</w:t>
      </w:r>
      <w:r>
        <w:rPr>
          <w:rFonts w:ascii="Arial" w:hAnsi="Arial" w:cs="Arial"/>
          <w:b/>
          <w:bCs/>
        </w:rPr>
        <w:t>-</w:t>
      </w:r>
      <w:r w:rsidRPr="00262872">
        <w:rPr>
          <w:rFonts w:ascii="Arial" w:hAnsi="Arial" w:cs="Arial"/>
        </w:rPr>
        <w:t xml:space="preserve"> Publíquese el presente Decreto en la Gaceta Municipal de Guadalajara.</w:t>
      </w:r>
    </w:p>
    <w:p w14:paraId="7E9A6473" w14:textId="77777777" w:rsidR="00262872" w:rsidRPr="00262872" w:rsidRDefault="00262872" w:rsidP="00262872">
      <w:pPr>
        <w:jc w:val="both"/>
        <w:rPr>
          <w:rFonts w:ascii="Arial" w:hAnsi="Arial" w:cs="Arial"/>
        </w:rPr>
      </w:pPr>
    </w:p>
    <w:p w14:paraId="1C98F096" w14:textId="77E0505F" w:rsidR="00B36462" w:rsidRDefault="00262872" w:rsidP="00262872">
      <w:pPr>
        <w:jc w:val="both"/>
        <w:rPr>
          <w:rFonts w:ascii="Arial" w:hAnsi="Arial" w:cs="Arial"/>
        </w:rPr>
      </w:pPr>
      <w:r w:rsidRPr="00262872">
        <w:rPr>
          <w:rFonts w:ascii="Arial" w:hAnsi="Arial" w:cs="Arial"/>
          <w:b/>
          <w:bCs/>
        </w:rPr>
        <w:t>SEGUNDO.</w:t>
      </w:r>
      <w:r>
        <w:rPr>
          <w:rFonts w:ascii="Arial" w:hAnsi="Arial" w:cs="Arial"/>
          <w:b/>
          <w:bCs/>
        </w:rPr>
        <w:t>-</w:t>
      </w:r>
      <w:r w:rsidRPr="00262872">
        <w:rPr>
          <w:rFonts w:ascii="Arial" w:hAnsi="Arial" w:cs="Arial"/>
        </w:rPr>
        <w:t xml:space="preserve"> El presente Decreto entrará en vigor a partir de su publicación en la Gaceta Municipal.</w:t>
      </w:r>
    </w:p>
    <w:p w14:paraId="7378393B" w14:textId="77777777" w:rsidR="00262872" w:rsidRPr="00262872" w:rsidRDefault="00262872" w:rsidP="00262872">
      <w:pPr>
        <w:jc w:val="both"/>
        <w:rPr>
          <w:rFonts w:ascii="Arial" w:hAnsi="Arial" w:cs="Arial"/>
        </w:rPr>
      </w:pPr>
    </w:p>
    <w:p w14:paraId="603984C6" w14:textId="72814F3A" w:rsidR="00E8679C" w:rsidRDefault="00D1648D" w:rsidP="00E8679C">
      <w:pPr>
        <w:tabs>
          <w:tab w:val="left" w:pos="567"/>
        </w:tabs>
        <w:contextualSpacing/>
        <w:jc w:val="both"/>
        <w:rPr>
          <w:rFonts w:ascii="Arial" w:hAnsi="Arial" w:cs="Arial"/>
          <w:bCs/>
          <w:sz w:val="24"/>
          <w:szCs w:val="24"/>
        </w:rPr>
      </w:pPr>
      <w:r w:rsidRPr="00D1648D">
        <w:rPr>
          <w:rFonts w:ascii="Arial" w:hAnsi="Arial" w:cs="Arial"/>
          <w:bCs/>
          <w:sz w:val="24"/>
          <w:szCs w:val="24"/>
        </w:rPr>
        <w:t xml:space="preserve">26.- INICIATIVA DE DECRETO CON DISPENSA DE TRÁMITE DE LOS REGIDORES MARIO HUGO CASTELLANOS IBARRA Y HUMBERTO GABRIEL TRUJILLO JIMÉNEZ, QUE TIENE POR OBJETO LA APROBACIÓN DE UN ADENDUM AL CONVENIO DE COLABORACIÓN CELEBRADO CON LA ORGANIZACIÓN INTERNACIONAL DE SALUD PÚBLICA VITAL STRATEGIES, PARA AMPLIAR LA VIGENCIA DE LA INICIATIVA PARA LA SEGURIDAD VIAL MUNDIAL DE BLOOMBERG PHILANTHROPIES. </w:t>
      </w:r>
    </w:p>
    <w:p w14:paraId="7FBDD70B" w14:textId="77777777" w:rsidR="00262872" w:rsidRDefault="00262872" w:rsidP="00262872">
      <w:pPr>
        <w:jc w:val="center"/>
        <w:rPr>
          <w:rFonts w:ascii="Arial" w:hAnsi="Arial" w:cs="Arial"/>
          <w:b/>
          <w:bCs/>
        </w:rPr>
      </w:pPr>
    </w:p>
    <w:p w14:paraId="50B04E4A" w14:textId="30EFC70B" w:rsidR="00262872" w:rsidRDefault="00262872" w:rsidP="00262872">
      <w:pPr>
        <w:jc w:val="center"/>
        <w:rPr>
          <w:rFonts w:ascii="Arial" w:hAnsi="Arial" w:cs="Arial"/>
          <w:b/>
          <w:bCs/>
        </w:rPr>
      </w:pPr>
      <w:r w:rsidRPr="00262872">
        <w:rPr>
          <w:rFonts w:ascii="Arial" w:hAnsi="Arial" w:cs="Arial"/>
          <w:b/>
          <w:bCs/>
        </w:rPr>
        <w:t>DECRETO</w:t>
      </w:r>
    </w:p>
    <w:p w14:paraId="79B3C92F" w14:textId="77777777" w:rsidR="00262872" w:rsidRPr="00262872" w:rsidRDefault="00262872" w:rsidP="00262872">
      <w:pPr>
        <w:jc w:val="center"/>
        <w:rPr>
          <w:rFonts w:ascii="Arial" w:hAnsi="Arial" w:cs="Arial"/>
          <w:b/>
          <w:bCs/>
        </w:rPr>
      </w:pPr>
    </w:p>
    <w:p w14:paraId="16B849CC" w14:textId="0084A6D4" w:rsidR="00262872" w:rsidRDefault="00262872" w:rsidP="00262872">
      <w:pPr>
        <w:jc w:val="both"/>
        <w:rPr>
          <w:rFonts w:ascii="Arial" w:hAnsi="Arial" w:cs="Arial"/>
        </w:rPr>
      </w:pPr>
      <w:r w:rsidRPr="00262872">
        <w:rPr>
          <w:rFonts w:ascii="Arial" w:hAnsi="Arial" w:cs="Arial"/>
          <w:b/>
          <w:bCs/>
        </w:rPr>
        <w:t>PRIMERO.</w:t>
      </w:r>
      <w:r>
        <w:rPr>
          <w:rFonts w:ascii="Arial" w:hAnsi="Arial" w:cs="Arial"/>
          <w:b/>
          <w:bCs/>
        </w:rPr>
        <w:t>-</w:t>
      </w:r>
      <w:r w:rsidRPr="00262872">
        <w:rPr>
          <w:rFonts w:ascii="Arial" w:hAnsi="Arial" w:cs="Arial"/>
        </w:rPr>
        <w:t xml:space="preserve"> Se aprueba la dispensa de trámite conforme al artículo 96 del Código de Gobierno del Municipio de Guadalajara.</w:t>
      </w:r>
    </w:p>
    <w:p w14:paraId="7CA28DF0" w14:textId="77777777" w:rsidR="00262872" w:rsidRPr="00262872" w:rsidRDefault="00262872" w:rsidP="00262872">
      <w:pPr>
        <w:jc w:val="both"/>
        <w:rPr>
          <w:rFonts w:ascii="Arial" w:hAnsi="Arial" w:cs="Arial"/>
        </w:rPr>
      </w:pPr>
    </w:p>
    <w:p w14:paraId="36F3D394" w14:textId="6DA3759F" w:rsidR="00262872" w:rsidRDefault="00262872" w:rsidP="00262872">
      <w:pPr>
        <w:jc w:val="both"/>
        <w:rPr>
          <w:rFonts w:ascii="Arial" w:hAnsi="Arial" w:cs="Arial"/>
        </w:rPr>
      </w:pPr>
      <w:r w:rsidRPr="00262872">
        <w:rPr>
          <w:rFonts w:ascii="Arial" w:hAnsi="Arial" w:cs="Arial"/>
          <w:b/>
          <w:bCs/>
        </w:rPr>
        <w:t>SEGUNDO.</w:t>
      </w:r>
      <w:r>
        <w:rPr>
          <w:rFonts w:ascii="Arial" w:hAnsi="Arial" w:cs="Arial"/>
          <w:b/>
          <w:bCs/>
        </w:rPr>
        <w:t>-</w:t>
      </w:r>
      <w:r w:rsidRPr="00262872">
        <w:rPr>
          <w:rFonts w:ascii="Arial" w:hAnsi="Arial" w:cs="Arial"/>
        </w:rPr>
        <w:t xml:space="preserve"> Se autoriza la suscripción de un Adendum al Convenio de Colaboración celebrado con la Organización Internacional de Salud Pública Vital </w:t>
      </w:r>
      <w:proofErr w:type="spellStart"/>
      <w:r w:rsidRPr="00262872">
        <w:rPr>
          <w:rFonts w:ascii="Arial" w:hAnsi="Arial" w:cs="Arial"/>
        </w:rPr>
        <w:t>Strategies</w:t>
      </w:r>
      <w:proofErr w:type="spellEnd"/>
      <w:r w:rsidRPr="00262872">
        <w:rPr>
          <w:rFonts w:ascii="Arial" w:hAnsi="Arial" w:cs="Arial"/>
        </w:rPr>
        <w:t>, con el objeto de ampliar la vigencia del instrumento jurídico vigente para el periodo 2026-2030, conservando en lo demás su contenido original.</w:t>
      </w:r>
    </w:p>
    <w:p w14:paraId="2D76FAE3" w14:textId="77777777" w:rsidR="00262872" w:rsidRPr="00262872" w:rsidRDefault="00262872" w:rsidP="00262872">
      <w:pPr>
        <w:jc w:val="both"/>
        <w:rPr>
          <w:rFonts w:ascii="Arial" w:hAnsi="Arial" w:cs="Arial"/>
        </w:rPr>
      </w:pPr>
    </w:p>
    <w:p w14:paraId="43089EA5" w14:textId="36817ECA" w:rsidR="00262872" w:rsidRDefault="00262872" w:rsidP="00262872">
      <w:pPr>
        <w:jc w:val="both"/>
        <w:rPr>
          <w:rFonts w:ascii="Arial" w:hAnsi="Arial" w:cs="Arial"/>
        </w:rPr>
      </w:pPr>
      <w:r w:rsidRPr="00262872">
        <w:rPr>
          <w:rFonts w:ascii="Arial" w:hAnsi="Arial" w:cs="Arial"/>
          <w:b/>
          <w:bCs/>
        </w:rPr>
        <w:t>TERCERO.</w:t>
      </w:r>
      <w:r>
        <w:rPr>
          <w:rFonts w:ascii="Arial" w:hAnsi="Arial" w:cs="Arial"/>
          <w:b/>
          <w:bCs/>
        </w:rPr>
        <w:t>-</w:t>
      </w:r>
      <w:r w:rsidRPr="00262872">
        <w:rPr>
          <w:rFonts w:ascii="Arial" w:hAnsi="Arial" w:cs="Arial"/>
        </w:rPr>
        <w:t xml:space="preserve"> Se instruye a la Sindicatura Municipal, a través de la Dirección General Jurídica, a realizar las acciones necesarias para la suscripción del Adendum, conforme a las atribuciones que les confiere la normativa aplicable.</w:t>
      </w:r>
    </w:p>
    <w:p w14:paraId="5262F166" w14:textId="77777777" w:rsidR="00262872" w:rsidRPr="00262872" w:rsidRDefault="00262872" w:rsidP="00262872">
      <w:pPr>
        <w:jc w:val="both"/>
        <w:rPr>
          <w:rFonts w:ascii="Arial" w:hAnsi="Arial" w:cs="Arial"/>
        </w:rPr>
      </w:pPr>
    </w:p>
    <w:p w14:paraId="3CBAFD87" w14:textId="36F827BD" w:rsidR="00262872" w:rsidRDefault="00262872" w:rsidP="00262872">
      <w:pPr>
        <w:jc w:val="both"/>
        <w:rPr>
          <w:rFonts w:ascii="Arial" w:hAnsi="Arial" w:cs="Arial"/>
        </w:rPr>
      </w:pPr>
      <w:r w:rsidRPr="00262872">
        <w:rPr>
          <w:rFonts w:ascii="Arial" w:hAnsi="Arial" w:cs="Arial"/>
          <w:b/>
          <w:bCs/>
        </w:rPr>
        <w:t>CUARTO.</w:t>
      </w:r>
      <w:r>
        <w:rPr>
          <w:rFonts w:ascii="Arial" w:hAnsi="Arial" w:cs="Arial"/>
          <w:b/>
          <w:bCs/>
        </w:rPr>
        <w:t>-</w:t>
      </w:r>
      <w:r w:rsidRPr="00262872">
        <w:rPr>
          <w:rFonts w:ascii="Arial" w:hAnsi="Arial" w:cs="Arial"/>
        </w:rPr>
        <w:t xml:space="preserve"> Se faculta a la Presidenta Municipal, al Secretario General, al Síndico Municipal y a la Coordinación General de Gestión Integral de la Ciudad para realizar las gestiones administrativas y jurídicas correspondientes, así como para suscribir la documentación vinculada al Adendum aprobado mediante este Decreto.</w:t>
      </w:r>
    </w:p>
    <w:p w14:paraId="2FC18252" w14:textId="77777777" w:rsidR="00262872" w:rsidRPr="00262872" w:rsidRDefault="00262872" w:rsidP="00262872">
      <w:pPr>
        <w:jc w:val="both"/>
        <w:rPr>
          <w:rFonts w:ascii="Arial" w:hAnsi="Arial" w:cs="Arial"/>
        </w:rPr>
      </w:pPr>
    </w:p>
    <w:p w14:paraId="6C9CF8DC" w14:textId="686D916B" w:rsidR="00262872" w:rsidRDefault="00262872" w:rsidP="00262872">
      <w:pPr>
        <w:jc w:val="both"/>
        <w:rPr>
          <w:rFonts w:ascii="Arial" w:hAnsi="Arial" w:cs="Arial"/>
        </w:rPr>
      </w:pPr>
      <w:r w:rsidRPr="00262872">
        <w:rPr>
          <w:rFonts w:ascii="Arial" w:hAnsi="Arial" w:cs="Arial"/>
          <w:b/>
          <w:bCs/>
        </w:rPr>
        <w:t>QUINTO.</w:t>
      </w:r>
      <w:r>
        <w:rPr>
          <w:rFonts w:ascii="Arial" w:hAnsi="Arial" w:cs="Arial"/>
          <w:b/>
          <w:bCs/>
        </w:rPr>
        <w:t>-</w:t>
      </w:r>
      <w:r w:rsidRPr="00262872">
        <w:rPr>
          <w:rFonts w:ascii="Arial" w:hAnsi="Arial" w:cs="Arial"/>
        </w:rPr>
        <w:t xml:space="preserve"> Se designa a la persona titular de la Dirección de Movilidad y Transporte como responsable del desarrollo, seguimiento y evaluación de las acciones derivadas del Adendum autorizado mediante el presente Decreto.</w:t>
      </w:r>
    </w:p>
    <w:p w14:paraId="04FDA238" w14:textId="77777777" w:rsidR="00262872" w:rsidRPr="00262872" w:rsidRDefault="00262872" w:rsidP="00262872">
      <w:pPr>
        <w:jc w:val="both"/>
        <w:rPr>
          <w:rFonts w:ascii="Arial" w:hAnsi="Arial" w:cs="Arial"/>
        </w:rPr>
      </w:pPr>
    </w:p>
    <w:p w14:paraId="5D040170" w14:textId="1145024F" w:rsidR="00262872" w:rsidRDefault="00262872" w:rsidP="00262872">
      <w:pPr>
        <w:jc w:val="center"/>
        <w:rPr>
          <w:rFonts w:ascii="Arial" w:hAnsi="Arial" w:cs="Arial"/>
          <w:b/>
          <w:bCs/>
        </w:rPr>
      </w:pPr>
      <w:r w:rsidRPr="00262872">
        <w:rPr>
          <w:rFonts w:ascii="Arial" w:hAnsi="Arial" w:cs="Arial"/>
          <w:b/>
          <w:bCs/>
        </w:rPr>
        <w:t>TRANSITORIOS</w:t>
      </w:r>
    </w:p>
    <w:p w14:paraId="1F763A83" w14:textId="77777777" w:rsidR="00262872" w:rsidRPr="00262872" w:rsidRDefault="00262872" w:rsidP="00262872">
      <w:pPr>
        <w:jc w:val="center"/>
        <w:rPr>
          <w:rFonts w:ascii="Arial" w:hAnsi="Arial" w:cs="Arial"/>
          <w:b/>
          <w:bCs/>
        </w:rPr>
      </w:pPr>
    </w:p>
    <w:p w14:paraId="7DB806B7" w14:textId="576F9BD6" w:rsidR="00262872" w:rsidRDefault="00262872" w:rsidP="00262872">
      <w:pPr>
        <w:jc w:val="both"/>
        <w:rPr>
          <w:rFonts w:ascii="Arial" w:hAnsi="Arial" w:cs="Arial"/>
        </w:rPr>
      </w:pPr>
      <w:r w:rsidRPr="00262872">
        <w:rPr>
          <w:rFonts w:ascii="Arial" w:hAnsi="Arial" w:cs="Arial"/>
          <w:b/>
          <w:bCs/>
        </w:rPr>
        <w:t>PRIMERO.</w:t>
      </w:r>
      <w:r>
        <w:rPr>
          <w:rFonts w:ascii="Arial" w:hAnsi="Arial" w:cs="Arial"/>
          <w:b/>
          <w:bCs/>
        </w:rPr>
        <w:t>-</w:t>
      </w:r>
      <w:r w:rsidRPr="00262872">
        <w:rPr>
          <w:rFonts w:ascii="Arial" w:hAnsi="Arial" w:cs="Arial"/>
        </w:rPr>
        <w:t xml:space="preserve"> Publíquese el presente Decreto en la Gaceta Municipal de Guadalajara.</w:t>
      </w:r>
    </w:p>
    <w:p w14:paraId="071CF150" w14:textId="77777777" w:rsidR="00262872" w:rsidRPr="00262872" w:rsidRDefault="00262872" w:rsidP="00262872">
      <w:pPr>
        <w:jc w:val="both"/>
        <w:rPr>
          <w:rFonts w:ascii="Arial" w:hAnsi="Arial" w:cs="Arial"/>
        </w:rPr>
      </w:pPr>
    </w:p>
    <w:p w14:paraId="1EB8D5CD" w14:textId="487EBF67" w:rsidR="00262872" w:rsidRDefault="00262872" w:rsidP="00262872">
      <w:pPr>
        <w:jc w:val="both"/>
        <w:rPr>
          <w:rFonts w:ascii="Arial" w:hAnsi="Arial" w:cs="Arial"/>
        </w:rPr>
      </w:pPr>
      <w:r w:rsidRPr="00262872">
        <w:rPr>
          <w:rFonts w:ascii="Arial" w:hAnsi="Arial" w:cs="Arial"/>
          <w:b/>
          <w:bCs/>
        </w:rPr>
        <w:lastRenderedPageBreak/>
        <w:t>SEGUNDO.</w:t>
      </w:r>
      <w:r>
        <w:rPr>
          <w:rFonts w:ascii="Arial" w:hAnsi="Arial" w:cs="Arial"/>
          <w:b/>
          <w:bCs/>
        </w:rPr>
        <w:t>-</w:t>
      </w:r>
      <w:r w:rsidRPr="00262872">
        <w:rPr>
          <w:rFonts w:ascii="Arial" w:hAnsi="Arial" w:cs="Arial"/>
        </w:rPr>
        <w:t xml:space="preserve"> El presente Decreto entrará en vigor a partir de su publicación en la Gaceta Municipal.</w:t>
      </w:r>
    </w:p>
    <w:p w14:paraId="5386FC0F" w14:textId="77777777" w:rsidR="00262872" w:rsidRDefault="00262872" w:rsidP="00262872">
      <w:pPr>
        <w:jc w:val="both"/>
        <w:rPr>
          <w:rFonts w:ascii="Arial" w:hAnsi="Arial" w:cs="Arial"/>
          <w:b/>
          <w:bCs/>
        </w:rPr>
      </w:pPr>
    </w:p>
    <w:p w14:paraId="4D32FB7B" w14:textId="23D7A4EE" w:rsidR="00E8679C" w:rsidRPr="00E8679C" w:rsidRDefault="00E8679C" w:rsidP="00C63A74">
      <w:pPr>
        <w:jc w:val="both"/>
        <w:rPr>
          <w:rFonts w:ascii="Arial" w:hAnsi="Arial" w:cs="Arial"/>
          <w:bCs/>
          <w:sz w:val="24"/>
          <w:szCs w:val="24"/>
          <w:lang w:val="es-ES_tradnl" w:eastAsia="es-ES"/>
        </w:rPr>
      </w:pPr>
      <w:r w:rsidRPr="00D1648D">
        <w:rPr>
          <w:rFonts w:ascii="Arial" w:hAnsi="Arial" w:cs="Arial"/>
          <w:b/>
          <w:sz w:val="24"/>
          <w:szCs w:val="24"/>
          <w:lang w:val="es-ES_tradnl" w:eastAsia="es-ES"/>
        </w:rPr>
        <w:t>La Presidenta Municipal:</w:t>
      </w:r>
      <w:r w:rsidRPr="00E8679C">
        <w:rPr>
          <w:rFonts w:ascii="Arial" w:hAnsi="Arial" w:cs="Arial"/>
          <w:bCs/>
          <w:sz w:val="24"/>
          <w:szCs w:val="24"/>
          <w:lang w:val="es-ES_tradnl" w:eastAsia="es-ES"/>
        </w:rPr>
        <w:t xml:space="preserve"> Están a su consideración los dictámenes enlistados en el orden del día con los números del 22 al 26, solicitando al Secretario General elabore el registro de quienes deseen intervenir, recordando que son hasta 3 intervenciones a favor y 3 en contra y no mayores a 5 minutos de conformidad al artículo 78 del Código de Gobierno del Municipio de Guadalajara. </w:t>
      </w:r>
    </w:p>
    <w:p w14:paraId="3FF7200D" w14:textId="06957961" w:rsidR="00204883" w:rsidRPr="00204883" w:rsidRDefault="00204883" w:rsidP="00C63A74">
      <w:pPr>
        <w:jc w:val="both"/>
        <w:rPr>
          <w:rFonts w:ascii="Arial" w:hAnsi="Arial" w:cs="Arial"/>
          <w:bCs/>
          <w:sz w:val="24"/>
          <w:szCs w:val="24"/>
          <w:lang w:val="es-ES_tradnl" w:eastAsia="es-ES"/>
        </w:rPr>
      </w:pPr>
    </w:p>
    <w:p w14:paraId="50AE5806" w14:textId="58A07F3B" w:rsidR="00204883" w:rsidRPr="004F3303" w:rsidRDefault="00204883" w:rsidP="004F3303">
      <w:pPr>
        <w:jc w:val="both"/>
        <w:rPr>
          <w:rFonts w:ascii="Arial" w:eastAsia="Calibri" w:hAnsi="Arial" w:cs="Arial"/>
          <w:sz w:val="24"/>
          <w:szCs w:val="24"/>
        </w:rPr>
      </w:pPr>
      <w:r>
        <w:rPr>
          <w:rFonts w:ascii="Arial" w:eastAsia="Calibri" w:hAnsi="Arial" w:cs="Arial"/>
          <w:sz w:val="24"/>
          <w:szCs w:val="24"/>
        </w:rPr>
        <w:t>S</w:t>
      </w:r>
      <w:r w:rsidRPr="00204883">
        <w:rPr>
          <w:rFonts w:ascii="Arial" w:eastAsia="Calibri" w:hAnsi="Arial" w:cs="Arial"/>
          <w:sz w:val="24"/>
          <w:szCs w:val="24"/>
        </w:rPr>
        <w:t xml:space="preserve">olo </w:t>
      </w:r>
      <w:r w:rsidRPr="004F3303">
        <w:rPr>
          <w:rFonts w:ascii="Arial" w:eastAsia="Calibri" w:hAnsi="Arial" w:cs="Arial"/>
          <w:sz w:val="24"/>
          <w:szCs w:val="24"/>
        </w:rPr>
        <w:t>confirmando que se solicita sean separados para votación 25 y 26 nada más, y por lo tanto, 22, 23 y 24 pueden ser votados en un mismo bloque.</w:t>
      </w:r>
    </w:p>
    <w:p w14:paraId="30FA2E67" w14:textId="77777777" w:rsidR="00204883" w:rsidRPr="004F3303" w:rsidRDefault="00204883" w:rsidP="004F3303">
      <w:pPr>
        <w:jc w:val="both"/>
        <w:rPr>
          <w:rFonts w:ascii="Arial" w:eastAsia="Calibri" w:hAnsi="Arial" w:cs="Arial"/>
          <w:sz w:val="24"/>
          <w:szCs w:val="24"/>
        </w:rPr>
      </w:pPr>
    </w:p>
    <w:p w14:paraId="713F67B5" w14:textId="097AA4C6" w:rsidR="00FE16E2" w:rsidRPr="004F3303" w:rsidRDefault="00204883" w:rsidP="004F3303">
      <w:pPr>
        <w:jc w:val="both"/>
        <w:rPr>
          <w:rFonts w:ascii="Arial" w:eastAsia="Calibri" w:hAnsi="Arial" w:cs="Arial"/>
          <w:sz w:val="24"/>
          <w:szCs w:val="24"/>
        </w:rPr>
      </w:pPr>
      <w:r w:rsidRPr="004F3303">
        <w:rPr>
          <w:rFonts w:ascii="Arial" w:eastAsia="Calibri" w:hAnsi="Arial" w:cs="Arial"/>
          <w:sz w:val="24"/>
          <w:szCs w:val="24"/>
        </w:rPr>
        <w:t>Entonces vamos a comenzar con el posicionamiento del dictamen en el que fueron registrados con el número 24, tiene el uso de la voz el regidor José María Martínez.</w:t>
      </w:r>
    </w:p>
    <w:p w14:paraId="013A1EDB" w14:textId="77777777" w:rsidR="00FE16E2" w:rsidRPr="004F3303" w:rsidRDefault="00FE16E2" w:rsidP="004F3303">
      <w:pPr>
        <w:jc w:val="both"/>
        <w:rPr>
          <w:rFonts w:ascii="Arial" w:eastAsia="Calibri" w:hAnsi="Arial" w:cs="Arial"/>
          <w:b/>
          <w:bCs/>
          <w:color w:val="FF0000"/>
          <w:sz w:val="24"/>
          <w:szCs w:val="24"/>
          <w:highlight w:val="yellow"/>
        </w:rPr>
      </w:pPr>
    </w:p>
    <w:p w14:paraId="5F6678DC" w14:textId="77777777" w:rsidR="001159B7" w:rsidRPr="004F3303" w:rsidRDefault="00204883" w:rsidP="004F3303">
      <w:pPr>
        <w:jc w:val="both"/>
        <w:rPr>
          <w:rFonts w:ascii="Arial" w:eastAsia="Calibri" w:hAnsi="Arial" w:cs="Arial"/>
          <w:sz w:val="24"/>
          <w:szCs w:val="24"/>
        </w:rPr>
      </w:pPr>
      <w:r w:rsidRPr="004F3303">
        <w:rPr>
          <w:rFonts w:ascii="Arial" w:eastAsia="Calibri" w:hAnsi="Arial" w:cs="Arial"/>
          <w:b/>
          <w:bCs/>
          <w:sz w:val="24"/>
          <w:szCs w:val="24"/>
        </w:rPr>
        <w:t xml:space="preserve">El Regidor José María Martínez </w:t>
      </w:r>
      <w:proofErr w:type="spellStart"/>
      <w:r w:rsidRPr="004F3303">
        <w:rPr>
          <w:rFonts w:ascii="Arial" w:eastAsia="Calibri" w:hAnsi="Arial" w:cs="Arial"/>
          <w:b/>
          <w:bCs/>
          <w:sz w:val="24"/>
          <w:szCs w:val="24"/>
        </w:rPr>
        <w:t>Martínez</w:t>
      </w:r>
      <w:proofErr w:type="spellEnd"/>
      <w:r w:rsidRPr="004F3303">
        <w:rPr>
          <w:rFonts w:ascii="Arial" w:eastAsia="Calibri" w:hAnsi="Arial" w:cs="Arial"/>
          <w:b/>
          <w:bCs/>
          <w:sz w:val="24"/>
          <w:szCs w:val="24"/>
        </w:rPr>
        <w:t xml:space="preserve">: </w:t>
      </w:r>
      <w:r w:rsidRPr="004F3303">
        <w:rPr>
          <w:rFonts w:ascii="Arial" w:eastAsia="Calibri" w:hAnsi="Arial" w:cs="Arial"/>
          <w:sz w:val="24"/>
          <w:szCs w:val="24"/>
        </w:rPr>
        <w:t>Gracias Presidenta con motivo de este dictamen es importante hacer básicamente dos anotaciones</w:t>
      </w:r>
      <w:r w:rsidR="001159B7" w:rsidRPr="004F3303">
        <w:rPr>
          <w:rFonts w:ascii="Arial" w:eastAsia="Calibri" w:hAnsi="Arial" w:cs="Arial"/>
          <w:sz w:val="24"/>
          <w:szCs w:val="24"/>
        </w:rPr>
        <w:t>.</w:t>
      </w:r>
    </w:p>
    <w:p w14:paraId="5D5735B8" w14:textId="77777777" w:rsidR="001159B7" w:rsidRPr="004F3303" w:rsidRDefault="001159B7" w:rsidP="004F3303">
      <w:pPr>
        <w:jc w:val="both"/>
        <w:rPr>
          <w:rFonts w:ascii="Arial" w:eastAsia="Calibri" w:hAnsi="Arial" w:cs="Arial"/>
          <w:sz w:val="24"/>
          <w:szCs w:val="24"/>
        </w:rPr>
      </w:pPr>
    </w:p>
    <w:p w14:paraId="34E7CA38" w14:textId="77777777" w:rsidR="001159B7" w:rsidRPr="004F3303" w:rsidRDefault="001159B7" w:rsidP="004F3303">
      <w:pPr>
        <w:jc w:val="both"/>
        <w:rPr>
          <w:rFonts w:ascii="Arial" w:eastAsia="Calibri" w:hAnsi="Arial" w:cs="Arial"/>
          <w:sz w:val="24"/>
          <w:szCs w:val="24"/>
        </w:rPr>
      </w:pPr>
      <w:r w:rsidRPr="004F3303">
        <w:rPr>
          <w:rFonts w:ascii="Arial" w:eastAsia="Calibri" w:hAnsi="Arial" w:cs="Arial"/>
          <w:sz w:val="24"/>
          <w:szCs w:val="24"/>
        </w:rPr>
        <w:t>U</w:t>
      </w:r>
      <w:r w:rsidR="00204883" w:rsidRPr="004F3303">
        <w:rPr>
          <w:rFonts w:ascii="Arial" w:eastAsia="Calibri" w:hAnsi="Arial" w:cs="Arial"/>
          <w:sz w:val="24"/>
          <w:szCs w:val="24"/>
        </w:rPr>
        <w:t>na</w:t>
      </w:r>
      <w:r w:rsidRPr="004F3303">
        <w:rPr>
          <w:rFonts w:ascii="Arial" w:eastAsia="Calibri" w:hAnsi="Arial" w:cs="Arial"/>
          <w:sz w:val="24"/>
          <w:szCs w:val="24"/>
        </w:rPr>
        <w:t>,</w:t>
      </w:r>
      <w:r w:rsidR="00204883" w:rsidRPr="004F3303">
        <w:rPr>
          <w:rFonts w:ascii="Arial" w:eastAsia="Calibri" w:hAnsi="Arial" w:cs="Arial"/>
          <w:sz w:val="24"/>
          <w:szCs w:val="24"/>
        </w:rPr>
        <w:t xml:space="preserve"> la firme disposición para colaborar en este </w:t>
      </w:r>
      <w:r w:rsidRPr="004F3303">
        <w:rPr>
          <w:rFonts w:ascii="Arial" w:eastAsia="Calibri" w:hAnsi="Arial" w:cs="Arial"/>
          <w:sz w:val="24"/>
          <w:szCs w:val="24"/>
        </w:rPr>
        <w:t>A</w:t>
      </w:r>
      <w:r w:rsidR="00204883" w:rsidRPr="004F3303">
        <w:rPr>
          <w:rFonts w:ascii="Arial" w:eastAsia="Calibri" w:hAnsi="Arial" w:cs="Arial"/>
          <w:sz w:val="24"/>
          <w:szCs w:val="24"/>
        </w:rPr>
        <w:t>yuntamiento</w:t>
      </w:r>
      <w:r w:rsidRPr="004F3303">
        <w:rPr>
          <w:rFonts w:ascii="Arial" w:eastAsia="Calibri" w:hAnsi="Arial" w:cs="Arial"/>
          <w:sz w:val="24"/>
          <w:szCs w:val="24"/>
        </w:rPr>
        <w:t>,</w:t>
      </w:r>
      <w:r w:rsidR="00204883" w:rsidRPr="004F3303">
        <w:rPr>
          <w:rFonts w:ascii="Arial" w:eastAsia="Calibri" w:hAnsi="Arial" w:cs="Arial"/>
          <w:sz w:val="24"/>
          <w:szCs w:val="24"/>
        </w:rPr>
        <w:t xml:space="preserve"> para la búsqueda de soluciones que nos sean comunes a todas las</w:t>
      </w:r>
      <w:r w:rsidRPr="004F3303">
        <w:rPr>
          <w:rFonts w:ascii="Arial" w:eastAsia="Calibri" w:hAnsi="Arial" w:cs="Arial"/>
          <w:sz w:val="24"/>
          <w:szCs w:val="24"/>
        </w:rPr>
        <w:t xml:space="preserve"> y los t</w:t>
      </w:r>
      <w:r w:rsidR="00204883" w:rsidRPr="004F3303">
        <w:rPr>
          <w:rFonts w:ascii="Arial" w:eastAsia="Calibri" w:hAnsi="Arial" w:cs="Arial"/>
          <w:sz w:val="24"/>
          <w:szCs w:val="24"/>
        </w:rPr>
        <w:t>apat</w:t>
      </w:r>
      <w:r w:rsidRPr="004F3303">
        <w:rPr>
          <w:rFonts w:ascii="Arial" w:eastAsia="Calibri" w:hAnsi="Arial" w:cs="Arial"/>
          <w:sz w:val="24"/>
          <w:szCs w:val="24"/>
        </w:rPr>
        <w:t xml:space="preserve">íos, </w:t>
      </w:r>
      <w:r w:rsidR="00204883" w:rsidRPr="004F3303">
        <w:rPr>
          <w:rFonts w:ascii="Arial" w:eastAsia="Calibri" w:hAnsi="Arial" w:cs="Arial"/>
          <w:sz w:val="24"/>
          <w:szCs w:val="24"/>
        </w:rPr>
        <w:t>hablamos del tema de la basura</w:t>
      </w:r>
      <w:r w:rsidRPr="004F3303">
        <w:rPr>
          <w:rFonts w:ascii="Arial" w:eastAsia="Calibri" w:hAnsi="Arial" w:cs="Arial"/>
          <w:sz w:val="24"/>
          <w:szCs w:val="24"/>
        </w:rPr>
        <w:t>,</w:t>
      </w:r>
      <w:r w:rsidR="00204883" w:rsidRPr="004F3303">
        <w:rPr>
          <w:rFonts w:ascii="Arial" w:eastAsia="Calibri" w:hAnsi="Arial" w:cs="Arial"/>
          <w:sz w:val="24"/>
          <w:szCs w:val="24"/>
        </w:rPr>
        <w:t xml:space="preserve"> su destino final</w:t>
      </w:r>
      <w:r w:rsidRPr="004F3303">
        <w:rPr>
          <w:rFonts w:ascii="Arial" w:eastAsia="Calibri" w:hAnsi="Arial" w:cs="Arial"/>
          <w:sz w:val="24"/>
          <w:szCs w:val="24"/>
        </w:rPr>
        <w:t>.</w:t>
      </w:r>
    </w:p>
    <w:p w14:paraId="757E8684" w14:textId="77777777" w:rsidR="001159B7" w:rsidRPr="004F3303" w:rsidRDefault="001159B7" w:rsidP="004F3303">
      <w:pPr>
        <w:jc w:val="both"/>
        <w:rPr>
          <w:rFonts w:ascii="Arial" w:eastAsia="Calibri" w:hAnsi="Arial" w:cs="Arial"/>
          <w:sz w:val="24"/>
          <w:szCs w:val="24"/>
        </w:rPr>
      </w:pPr>
    </w:p>
    <w:p w14:paraId="4AC5D53D" w14:textId="4A07D774" w:rsidR="00204883" w:rsidRPr="004F3303" w:rsidRDefault="001159B7" w:rsidP="004F3303">
      <w:pPr>
        <w:jc w:val="both"/>
        <w:rPr>
          <w:rFonts w:ascii="Arial" w:hAnsi="Arial" w:cs="Arial"/>
          <w:sz w:val="24"/>
          <w:szCs w:val="24"/>
        </w:rPr>
      </w:pPr>
      <w:r w:rsidRPr="004F3303">
        <w:rPr>
          <w:rFonts w:ascii="Arial" w:eastAsia="Calibri" w:hAnsi="Arial" w:cs="Arial"/>
          <w:sz w:val="24"/>
          <w:szCs w:val="24"/>
        </w:rPr>
        <w:t>E</w:t>
      </w:r>
      <w:r w:rsidR="00204883" w:rsidRPr="004F3303">
        <w:rPr>
          <w:rFonts w:ascii="Arial" w:eastAsia="Calibri" w:hAnsi="Arial" w:cs="Arial"/>
          <w:sz w:val="24"/>
          <w:szCs w:val="24"/>
        </w:rPr>
        <w:t>sta consideración la hago</w:t>
      </w:r>
      <w:r w:rsidRPr="004F3303">
        <w:rPr>
          <w:rFonts w:ascii="Arial" w:eastAsia="Calibri" w:hAnsi="Arial" w:cs="Arial"/>
          <w:sz w:val="24"/>
          <w:szCs w:val="24"/>
        </w:rPr>
        <w:t>,</w:t>
      </w:r>
      <w:r w:rsidR="00204883" w:rsidRPr="004F3303">
        <w:rPr>
          <w:rFonts w:ascii="Arial" w:eastAsia="Calibri" w:hAnsi="Arial" w:cs="Arial"/>
          <w:sz w:val="24"/>
          <w:szCs w:val="24"/>
        </w:rPr>
        <w:t xml:space="preserve"> porque de nuestra parte jamás van a encontrar que habremos de mandar a nadie a leer cuestiones completamente de forma</w:t>
      </w:r>
      <w:r w:rsidRPr="004F3303">
        <w:rPr>
          <w:rFonts w:ascii="Arial" w:eastAsia="Calibri" w:hAnsi="Arial" w:cs="Arial"/>
          <w:sz w:val="24"/>
          <w:szCs w:val="24"/>
        </w:rPr>
        <w:t>,</w:t>
      </w:r>
      <w:r w:rsidR="00204883" w:rsidRPr="004F3303">
        <w:rPr>
          <w:rFonts w:ascii="Arial" w:eastAsia="Calibri" w:hAnsi="Arial" w:cs="Arial"/>
          <w:sz w:val="24"/>
          <w:szCs w:val="24"/>
        </w:rPr>
        <w:t xml:space="preserve"> nos gusta entrar a los temas de fondo</w:t>
      </w:r>
      <w:r w:rsidRPr="004F3303">
        <w:rPr>
          <w:rFonts w:ascii="Arial" w:eastAsia="Calibri" w:hAnsi="Arial" w:cs="Arial"/>
          <w:sz w:val="24"/>
          <w:szCs w:val="24"/>
        </w:rPr>
        <w:t>,</w:t>
      </w:r>
      <w:r w:rsidR="00204883" w:rsidRPr="004F3303">
        <w:rPr>
          <w:rFonts w:ascii="Arial" w:eastAsia="Calibri" w:hAnsi="Arial" w:cs="Arial"/>
          <w:sz w:val="24"/>
          <w:szCs w:val="24"/>
        </w:rPr>
        <w:t xml:space="preserve"> y para Morena es bien importante que acompañemos este dictamen porque se trata de la colaboración que estamos construyendo con la ciudadanía</w:t>
      </w:r>
      <w:r w:rsidRPr="004F3303">
        <w:rPr>
          <w:rFonts w:ascii="Arial" w:eastAsia="Calibri" w:hAnsi="Arial" w:cs="Arial"/>
          <w:sz w:val="24"/>
          <w:szCs w:val="24"/>
        </w:rPr>
        <w:t>,</w:t>
      </w:r>
      <w:r w:rsidR="00204883" w:rsidRPr="004F3303">
        <w:rPr>
          <w:rFonts w:ascii="Arial" w:eastAsia="Calibri" w:hAnsi="Arial" w:cs="Arial"/>
          <w:sz w:val="24"/>
          <w:szCs w:val="24"/>
        </w:rPr>
        <w:t xml:space="preserve"> con la sociedad, con el pueblo en Guadalajara.</w:t>
      </w:r>
    </w:p>
    <w:p w14:paraId="22926D16" w14:textId="77777777" w:rsidR="00204883" w:rsidRPr="004F3303" w:rsidRDefault="00204883" w:rsidP="004F3303">
      <w:pPr>
        <w:jc w:val="both"/>
        <w:rPr>
          <w:rFonts w:ascii="Arial" w:hAnsi="Arial" w:cs="Arial"/>
          <w:sz w:val="24"/>
          <w:szCs w:val="24"/>
        </w:rPr>
      </w:pPr>
    </w:p>
    <w:p w14:paraId="5E354909" w14:textId="7BDC0D17" w:rsidR="001159B7" w:rsidRPr="004F3303" w:rsidRDefault="00204883" w:rsidP="004F3303">
      <w:pPr>
        <w:jc w:val="both"/>
        <w:rPr>
          <w:rFonts w:ascii="Arial" w:eastAsia="Calibri" w:hAnsi="Arial" w:cs="Arial"/>
          <w:sz w:val="24"/>
          <w:szCs w:val="24"/>
        </w:rPr>
      </w:pPr>
      <w:r w:rsidRPr="004F3303">
        <w:rPr>
          <w:rFonts w:ascii="Arial" w:eastAsia="Calibri" w:hAnsi="Arial" w:cs="Arial"/>
          <w:sz w:val="24"/>
          <w:szCs w:val="24"/>
        </w:rPr>
        <w:t>Una segunda anotación</w:t>
      </w:r>
      <w:r w:rsidR="001159B7" w:rsidRPr="004F3303">
        <w:rPr>
          <w:rFonts w:ascii="Arial" w:eastAsia="Calibri" w:hAnsi="Arial" w:cs="Arial"/>
          <w:sz w:val="24"/>
          <w:szCs w:val="24"/>
        </w:rPr>
        <w:t>,</w:t>
      </w:r>
      <w:r w:rsidRPr="004F3303">
        <w:rPr>
          <w:rFonts w:ascii="Arial" w:eastAsia="Calibri" w:hAnsi="Arial" w:cs="Arial"/>
          <w:sz w:val="24"/>
          <w:szCs w:val="24"/>
        </w:rPr>
        <w:t xml:space="preserve"> para nosotros es bien importante el </w:t>
      </w:r>
      <w:r w:rsidR="001159B7" w:rsidRPr="004F3303">
        <w:rPr>
          <w:rFonts w:ascii="Arial" w:eastAsia="Calibri" w:hAnsi="Arial" w:cs="Arial"/>
          <w:sz w:val="24"/>
          <w:szCs w:val="24"/>
        </w:rPr>
        <w:t>que a</w:t>
      </w:r>
      <w:r w:rsidRPr="004F3303">
        <w:rPr>
          <w:rFonts w:ascii="Arial" w:eastAsia="Calibri" w:hAnsi="Arial" w:cs="Arial"/>
          <w:sz w:val="24"/>
          <w:szCs w:val="24"/>
        </w:rPr>
        <w:t xml:space="preserve"> partir de esta intervención</w:t>
      </w:r>
      <w:r w:rsidR="001159B7" w:rsidRPr="004F3303">
        <w:rPr>
          <w:rFonts w:ascii="Arial" w:eastAsia="Calibri" w:hAnsi="Arial" w:cs="Arial"/>
          <w:sz w:val="24"/>
          <w:szCs w:val="24"/>
        </w:rPr>
        <w:t>,</w:t>
      </w:r>
      <w:r w:rsidRPr="004F3303">
        <w:rPr>
          <w:rFonts w:ascii="Arial" w:eastAsia="Calibri" w:hAnsi="Arial" w:cs="Arial"/>
          <w:sz w:val="24"/>
          <w:szCs w:val="24"/>
        </w:rPr>
        <w:t xml:space="preserve"> exhortar a la </w:t>
      </w:r>
      <w:r w:rsidR="00F67801">
        <w:rPr>
          <w:rFonts w:ascii="Arial" w:eastAsia="Calibri" w:hAnsi="Arial" w:cs="Arial"/>
          <w:sz w:val="24"/>
          <w:szCs w:val="24"/>
        </w:rPr>
        <w:t>P</w:t>
      </w:r>
      <w:r w:rsidRPr="004F3303">
        <w:rPr>
          <w:rFonts w:ascii="Arial" w:eastAsia="Calibri" w:hAnsi="Arial" w:cs="Arial"/>
          <w:sz w:val="24"/>
          <w:szCs w:val="24"/>
        </w:rPr>
        <w:t xml:space="preserve">residenta </w:t>
      </w:r>
      <w:r w:rsidR="00F67801">
        <w:rPr>
          <w:rFonts w:ascii="Arial" w:eastAsia="Calibri" w:hAnsi="Arial" w:cs="Arial"/>
          <w:sz w:val="24"/>
          <w:szCs w:val="24"/>
        </w:rPr>
        <w:t>M</w:t>
      </w:r>
      <w:r w:rsidRPr="004F3303">
        <w:rPr>
          <w:rFonts w:ascii="Arial" w:eastAsia="Calibri" w:hAnsi="Arial" w:cs="Arial"/>
          <w:sz w:val="24"/>
          <w:szCs w:val="24"/>
        </w:rPr>
        <w:t>unicipal a que ya determine qué está pasando</w:t>
      </w:r>
      <w:r w:rsidR="001159B7" w:rsidRPr="004F3303">
        <w:rPr>
          <w:rFonts w:ascii="Arial" w:eastAsia="Calibri" w:hAnsi="Arial" w:cs="Arial"/>
          <w:sz w:val="24"/>
          <w:szCs w:val="24"/>
        </w:rPr>
        <w:t>,</w:t>
      </w:r>
      <w:r w:rsidRPr="004F3303">
        <w:rPr>
          <w:rFonts w:ascii="Arial" w:eastAsia="Calibri" w:hAnsi="Arial" w:cs="Arial"/>
          <w:sz w:val="24"/>
          <w:szCs w:val="24"/>
        </w:rPr>
        <w:t xml:space="preserve"> porque se trata hoy de esta iniciativa con carácter de decreto</w:t>
      </w:r>
      <w:r w:rsidR="001159B7" w:rsidRPr="004F3303">
        <w:rPr>
          <w:rFonts w:ascii="Arial" w:eastAsia="Calibri" w:hAnsi="Arial" w:cs="Arial"/>
          <w:sz w:val="24"/>
          <w:szCs w:val="24"/>
        </w:rPr>
        <w:t>,</w:t>
      </w:r>
      <w:r w:rsidRPr="004F3303">
        <w:rPr>
          <w:rFonts w:ascii="Arial" w:eastAsia="Calibri" w:hAnsi="Arial" w:cs="Arial"/>
          <w:sz w:val="24"/>
          <w:szCs w:val="24"/>
        </w:rPr>
        <w:t xml:space="preserve"> de una ampliación del plazo para seguir nosotros tra</w:t>
      </w:r>
      <w:r w:rsidR="001159B7" w:rsidRPr="004F3303">
        <w:rPr>
          <w:rFonts w:ascii="Arial" w:eastAsia="Calibri" w:hAnsi="Arial" w:cs="Arial"/>
          <w:sz w:val="24"/>
          <w:szCs w:val="24"/>
        </w:rPr>
        <w:t>sl</w:t>
      </w:r>
      <w:r w:rsidRPr="004F3303">
        <w:rPr>
          <w:rFonts w:ascii="Arial" w:eastAsia="Calibri" w:hAnsi="Arial" w:cs="Arial"/>
          <w:sz w:val="24"/>
          <w:szCs w:val="24"/>
        </w:rPr>
        <w:t>a</w:t>
      </w:r>
      <w:r w:rsidR="001159B7" w:rsidRPr="004F3303">
        <w:rPr>
          <w:rFonts w:ascii="Arial" w:eastAsia="Calibri" w:hAnsi="Arial" w:cs="Arial"/>
          <w:sz w:val="24"/>
          <w:szCs w:val="24"/>
        </w:rPr>
        <w:t>da</w:t>
      </w:r>
      <w:r w:rsidRPr="004F3303">
        <w:rPr>
          <w:rFonts w:ascii="Arial" w:eastAsia="Calibri" w:hAnsi="Arial" w:cs="Arial"/>
          <w:sz w:val="24"/>
          <w:szCs w:val="24"/>
        </w:rPr>
        <w:t>ndo los residuos a Picachos, cuando el planteamiento de su programa de basura en</w:t>
      </w:r>
      <w:r w:rsidR="001159B7" w:rsidRPr="004F3303">
        <w:rPr>
          <w:rFonts w:ascii="Arial" w:eastAsia="Calibri" w:hAnsi="Arial" w:cs="Arial"/>
          <w:sz w:val="24"/>
          <w:szCs w:val="24"/>
        </w:rPr>
        <w:t>g</w:t>
      </w:r>
      <w:r w:rsidRPr="004F3303">
        <w:rPr>
          <w:rFonts w:ascii="Arial" w:eastAsia="Calibri" w:hAnsi="Arial" w:cs="Arial"/>
          <w:sz w:val="24"/>
          <w:szCs w:val="24"/>
        </w:rPr>
        <w:t xml:space="preserve">lobado, en lo que nosotros conocemos como </w:t>
      </w:r>
      <w:proofErr w:type="spellStart"/>
      <w:r w:rsidRPr="004F3303">
        <w:rPr>
          <w:rFonts w:ascii="Arial" w:eastAsia="Calibri" w:hAnsi="Arial" w:cs="Arial"/>
          <w:sz w:val="24"/>
          <w:szCs w:val="24"/>
        </w:rPr>
        <w:t>G</w:t>
      </w:r>
      <w:r w:rsidR="001159B7" w:rsidRPr="004F3303">
        <w:rPr>
          <w:rFonts w:ascii="Arial" w:eastAsia="Calibri" w:hAnsi="Arial" w:cs="Arial"/>
          <w:sz w:val="24"/>
          <w:szCs w:val="24"/>
        </w:rPr>
        <w:t>DLimpia</w:t>
      </w:r>
      <w:proofErr w:type="spellEnd"/>
      <w:r w:rsidR="001159B7" w:rsidRPr="004F3303">
        <w:rPr>
          <w:rFonts w:ascii="Arial" w:eastAsia="Calibri" w:hAnsi="Arial" w:cs="Arial"/>
          <w:sz w:val="24"/>
          <w:szCs w:val="24"/>
        </w:rPr>
        <w:t>,</w:t>
      </w:r>
      <w:r w:rsidRPr="004F3303">
        <w:rPr>
          <w:rFonts w:ascii="Arial" w:eastAsia="Calibri" w:hAnsi="Arial" w:cs="Arial"/>
          <w:sz w:val="24"/>
          <w:szCs w:val="24"/>
        </w:rPr>
        <w:t xml:space="preserve"> tiene que ver con que encontremos una solución a esto</w:t>
      </w:r>
      <w:r w:rsidR="001159B7" w:rsidRPr="004F3303">
        <w:rPr>
          <w:rFonts w:ascii="Arial" w:eastAsia="Calibri" w:hAnsi="Arial" w:cs="Arial"/>
          <w:sz w:val="24"/>
          <w:szCs w:val="24"/>
        </w:rPr>
        <w:t>,</w:t>
      </w:r>
      <w:r w:rsidRPr="004F3303">
        <w:rPr>
          <w:rFonts w:ascii="Arial" w:eastAsia="Calibri" w:hAnsi="Arial" w:cs="Arial"/>
          <w:sz w:val="24"/>
          <w:szCs w:val="24"/>
        </w:rPr>
        <w:t xml:space="preserve"> y una crítica a lo que sería el tiradero de Picachos.</w:t>
      </w:r>
    </w:p>
    <w:p w14:paraId="4FFCE20D" w14:textId="77777777" w:rsidR="001159B7" w:rsidRPr="004F3303" w:rsidRDefault="001159B7" w:rsidP="004F3303">
      <w:pPr>
        <w:jc w:val="both"/>
        <w:rPr>
          <w:rFonts w:ascii="Arial" w:eastAsia="Calibri" w:hAnsi="Arial" w:cs="Arial"/>
          <w:sz w:val="24"/>
          <w:szCs w:val="24"/>
        </w:rPr>
      </w:pPr>
    </w:p>
    <w:p w14:paraId="666FBC5B" w14:textId="20AE91CD" w:rsidR="00204883" w:rsidRPr="004F3303" w:rsidRDefault="00204883" w:rsidP="004F3303">
      <w:pPr>
        <w:jc w:val="both"/>
        <w:rPr>
          <w:rFonts w:ascii="Arial" w:hAnsi="Arial" w:cs="Arial"/>
          <w:sz w:val="24"/>
          <w:szCs w:val="24"/>
        </w:rPr>
      </w:pPr>
      <w:r w:rsidRPr="004F3303">
        <w:rPr>
          <w:rFonts w:ascii="Arial" w:eastAsia="Calibri" w:hAnsi="Arial" w:cs="Arial"/>
          <w:sz w:val="24"/>
          <w:szCs w:val="24"/>
        </w:rPr>
        <w:t>Sin embargo, hoy no hay opción, no hay opción en Guadalajara más que el tema de Picachos y por eso es que Morena habrá de sumarse a favor de esta iniciativa de con carácter de decreto</w:t>
      </w:r>
      <w:r w:rsidR="001159B7" w:rsidRPr="004F3303">
        <w:rPr>
          <w:rFonts w:ascii="Arial" w:eastAsia="Calibri" w:hAnsi="Arial" w:cs="Arial"/>
          <w:sz w:val="24"/>
          <w:szCs w:val="24"/>
        </w:rPr>
        <w:t>,</w:t>
      </w:r>
      <w:r w:rsidRPr="004F3303">
        <w:rPr>
          <w:rFonts w:ascii="Arial" w:eastAsia="Calibri" w:hAnsi="Arial" w:cs="Arial"/>
          <w:sz w:val="24"/>
          <w:szCs w:val="24"/>
        </w:rPr>
        <w:t xml:space="preserve"> que propone la regidora</w:t>
      </w:r>
      <w:r w:rsidR="001159B7" w:rsidRPr="004F3303">
        <w:rPr>
          <w:rFonts w:ascii="Arial" w:eastAsia="Calibri" w:hAnsi="Arial" w:cs="Arial"/>
          <w:sz w:val="24"/>
          <w:szCs w:val="24"/>
        </w:rPr>
        <w:t xml:space="preserve">, </w:t>
      </w:r>
      <w:r w:rsidRPr="004F3303">
        <w:rPr>
          <w:rFonts w:ascii="Arial" w:eastAsia="Calibri" w:hAnsi="Arial" w:cs="Arial"/>
          <w:sz w:val="24"/>
          <w:szCs w:val="24"/>
        </w:rPr>
        <w:t xml:space="preserve">nuestra compañera </w:t>
      </w:r>
      <w:r w:rsidR="001159B7" w:rsidRPr="004F3303">
        <w:rPr>
          <w:rFonts w:ascii="Arial" w:eastAsia="Calibri" w:hAnsi="Arial" w:cs="Arial"/>
          <w:sz w:val="24"/>
          <w:szCs w:val="24"/>
        </w:rPr>
        <w:t>K</w:t>
      </w:r>
      <w:r w:rsidRPr="004F3303">
        <w:rPr>
          <w:rFonts w:ascii="Arial" w:eastAsia="Calibri" w:hAnsi="Arial" w:cs="Arial"/>
          <w:sz w:val="24"/>
          <w:szCs w:val="24"/>
        </w:rPr>
        <w:t xml:space="preserve">arla Leonardo. Es cuanto </w:t>
      </w:r>
      <w:r w:rsidR="001159B7" w:rsidRPr="004F3303">
        <w:rPr>
          <w:rFonts w:ascii="Arial" w:eastAsia="Calibri" w:hAnsi="Arial" w:cs="Arial"/>
          <w:sz w:val="24"/>
          <w:szCs w:val="24"/>
        </w:rPr>
        <w:t>P</w:t>
      </w:r>
      <w:r w:rsidRPr="004F3303">
        <w:rPr>
          <w:rFonts w:ascii="Arial" w:eastAsia="Calibri" w:hAnsi="Arial" w:cs="Arial"/>
          <w:sz w:val="24"/>
          <w:szCs w:val="24"/>
        </w:rPr>
        <w:t>residenta, muchas gracias.</w:t>
      </w:r>
    </w:p>
    <w:p w14:paraId="6799E751" w14:textId="77777777" w:rsidR="00204883" w:rsidRPr="004F3303" w:rsidRDefault="00204883" w:rsidP="004F3303">
      <w:pPr>
        <w:jc w:val="both"/>
        <w:rPr>
          <w:rFonts w:ascii="Arial" w:hAnsi="Arial" w:cs="Arial"/>
          <w:b/>
          <w:bCs/>
          <w:sz w:val="24"/>
          <w:szCs w:val="24"/>
        </w:rPr>
      </w:pPr>
    </w:p>
    <w:p w14:paraId="25D3E43E" w14:textId="77777777" w:rsidR="001159B7" w:rsidRPr="004F3303" w:rsidRDefault="001159B7" w:rsidP="004F3303">
      <w:pPr>
        <w:jc w:val="both"/>
        <w:rPr>
          <w:rFonts w:ascii="Arial" w:eastAsia="Calibri" w:hAnsi="Arial" w:cs="Arial"/>
          <w:sz w:val="24"/>
          <w:szCs w:val="24"/>
        </w:rPr>
      </w:pPr>
      <w:r w:rsidRPr="004F3303">
        <w:rPr>
          <w:rFonts w:ascii="Arial" w:eastAsia="Calibri" w:hAnsi="Arial" w:cs="Arial"/>
          <w:b/>
          <w:bCs/>
          <w:sz w:val="24"/>
          <w:szCs w:val="24"/>
        </w:rPr>
        <w:lastRenderedPageBreak/>
        <w:t xml:space="preserve">La Presidenta Municipal: </w:t>
      </w:r>
      <w:r w:rsidR="00204883" w:rsidRPr="004F3303">
        <w:rPr>
          <w:rFonts w:ascii="Arial" w:eastAsia="Calibri" w:hAnsi="Arial" w:cs="Arial"/>
          <w:sz w:val="24"/>
          <w:szCs w:val="24"/>
        </w:rPr>
        <w:t>Se le con</w:t>
      </w:r>
      <w:r w:rsidRPr="004F3303">
        <w:rPr>
          <w:rFonts w:ascii="Arial" w:eastAsia="Calibri" w:hAnsi="Arial" w:cs="Arial"/>
          <w:sz w:val="24"/>
          <w:szCs w:val="24"/>
        </w:rPr>
        <w:t xml:space="preserve">cede </w:t>
      </w:r>
      <w:r w:rsidR="00204883" w:rsidRPr="004F3303">
        <w:rPr>
          <w:rFonts w:ascii="Arial" w:eastAsia="Calibri" w:hAnsi="Arial" w:cs="Arial"/>
          <w:sz w:val="24"/>
          <w:szCs w:val="24"/>
        </w:rPr>
        <w:t xml:space="preserve">el uso de la voz al regidor Juan Alberto Salinas. </w:t>
      </w:r>
    </w:p>
    <w:p w14:paraId="6F7A4C3C" w14:textId="77777777" w:rsidR="001159B7" w:rsidRPr="004F3303" w:rsidRDefault="001159B7" w:rsidP="004F3303">
      <w:pPr>
        <w:jc w:val="both"/>
        <w:rPr>
          <w:rFonts w:ascii="Arial" w:eastAsia="Calibri" w:hAnsi="Arial" w:cs="Arial"/>
          <w:b/>
          <w:bCs/>
          <w:sz w:val="24"/>
          <w:szCs w:val="24"/>
        </w:rPr>
      </w:pPr>
    </w:p>
    <w:p w14:paraId="164BFCB9" w14:textId="0E4707F7" w:rsidR="00204883" w:rsidRPr="004F3303" w:rsidRDefault="001159B7" w:rsidP="004F3303">
      <w:pPr>
        <w:jc w:val="both"/>
        <w:rPr>
          <w:rFonts w:ascii="Arial" w:hAnsi="Arial" w:cs="Arial"/>
          <w:sz w:val="24"/>
          <w:szCs w:val="24"/>
        </w:rPr>
      </w:pPr>
      <w:r w:rsidRPr="004F3303">
        <w:rPr>
          <w:rFonts w:ascii="Arial" w:eastAsia="Calibri" w:hAnsi="Arial" w:cs="Arial"/>
          <w:b/>
          <w:bCs/>
          <w:sz w:val="24"/>
          <w:szCs w:val="24"/>
        </w:rPr>
        <w:t xml:space="preserve">El Regidor Juan Alberto Salinas Macías: </w:t>
      </w:r>
      <w:r w:rsidR="00204883" w:rsidRPr="004F3303">
        <w:rPr>
          <w:rFonts w:ascii="Arial" w:eastAsia="Calibri" w:hAnsi="Arial" w:cs="Arial"/>
          <w:sz w:val="24"/>
          <w:szCs w:val="24"/>
        </w:rPr>
        <w:t>Con su venia</w:t>
      </w:r>
      <w:r w:rsidR="00C63A74" w:rsidRPr="004F3303">
        <w:rPr>
          <w:rFonts w:ascii="Arial" w:eastAsia="Calibri" w:hAnsi="Arial" w:cs="Arial"/>
          <w:sz w:val="24"/>
          <w:szCs w:val="24"/>
        </w:rPr>
        <w:t xml:space="preserve"> P</w:t>
      </w:r>
      <w:r w:rsidR="00204883" w:rsidRPr="004F3303">
        <w:rPr>
          <w:rFonts w:ascii="Arial" w:eastAsia="Calibri" w:hAnsi="Arial" w:cs="Arial"/>
          <w:sz w:val="24"/>
          <w:szCs w:val="24"/>
        </w:rPr>
        <w:t>residenta, fíjense que escuchaba con muchísima atención todas las intervenciones de mis compañeras y compañeros a quienes respeto profundamente</w:t>
      </w:r>
      <w:r w:rsidR="00C63A74" w:rsidRPr="004F3303">
        <w:rPr>
          <w:rFonts w:ascii="Arial" w:eastAsia="Calibri" w:hAnsi="Arial" w:cs="Arial"/>
          <w:sz w:val="24"/>
          <w:szCs w:val="24"/>
        </w:rPr>
        <w:t>,</w:t>
      </w:r>
      <w:r w:rsidR="00204883" w:rsidRPr="004F3303">
        <w:rPr>
          <w:rFonts w:ascii="Arial" w:eastAsia="Calibri" w:hAnsi="Arial" w:cs="Arial"/>
          <w:sz w:val="24"/>
          <w:szCs w:val="24"/>
        </w:rPr>
        <w:t xml:space="preserve"> y una de las intervenciones hacía referencia respecto a las iniciativas de acuerdo con carácter de dictamen, que si debe ser considerado un dictamen, debe de contener opiniones técnicas, pues hay un pequeño error si </w:t>
      </w:r>
      <w:r w:rsidR="00C63A74" w:rsidRPr="004F3303">
        <w:rPr>
          <w:rFonts w:ascii="Arial" w:eastAsia="Calibri" w:hAnsi="Arial" w:cs="Arial"/>
          <w:sz w:val="24"/>
          <w:szCs w:val="24"/>
        </w:rPr>
        <w:t>t</w:t>
      </w:r>
      <w:r w:rsidR="00204883" w:rsidRPr="004F3303">
        <w:rPr>
          <w:rFonts w:ascii="Arial" w:eastAsia="Calibri" w:hAnsi="Arial" w:cs="Arial"/>
          <w:sz w:val="24"/>
          <w:szCs w:val="24"/>
        </w:rPr>
        <w:t>asamos de esa forma el análisis político de los procesos, puesto que esta iniciativa no tiene una sola opinión técnica</w:t>
      </w:r>
      <w:r w:rsidR="00C63A74" w:rsidRPr="004F3303">
        <w:rPr>
          <w:rFonts w:ascii="Arial" w:eastAsia="Calibri" w:hAnsi="Arial" w:cs="Arial"/>
          <w:sz w:val="24"/>
          <w:szCs w:val="24"/>
        </w:rPr>
        <w:t>, s</w:t>
      </w:r>
      <w:r w:rsidR="00204883" w:rsidRPr="004F3303">
        <w:rPr>
          <w:rFonts w:ascii="Arial" w:eastAsia="Calibri" w:hAnsi="Arial" w:cs="Arial"/>
          <w:sz w:val="24"/>
          <w:szCs w:val="24"/>
        </w:rPr>
        <w:t>i ese fuera el método utilizado, deberían de votarlo en contra o debería de pasar su proceso como de forma ordinaria lo deberíamos de hacer en la propia comisión.</w:t>
      </w:r>
    </w:p>
    <w:p w14:paraId="7C2B0711" w14:textId="77777777" w:rsidR="00204883" w:rsidRPr="004F3303" w:rsidRDefault="00204883" w:rsidP="004F3303">
      <w:pPr>
        <w:jc w:val="both"/>
        <w:rPr>
          <w:rFonts w:ascii="Arial" w:hAnsi="Arial" w:cs="Arial"/>
          <w:sz w:val="24"/>
          <w:szCs w:val="24"/>
        </w:rPr>
      </w:pPr>
    </w:p>
    <w:p w14:paraId="71E847A4" w14:textId="77777777" w:rsidR="00C63A74" w:rsidRPr="004F3303" w:rsidRDefault="00204883" w:rsidP="004F3303">
      <w:pPr>
        <w:jc w:val="both"/>
        <w:rPr>
          <w:rFonts w:ascii="Arial" w:eastAsia="Calibri" w:hAnsi="Arial" w:cs="Arial"/>
          <w:sz w:val="24"/>
          <w:szCs w:val="24"/>
        </w:rPr>
      </w:pPr>
      <w:r w:rsidRPr="004F3303">
        <w:rPr>
          <w:rFonts w:ascii="Arial" w:eastAsia="Calibri" w:hAnsi="Arial" w:cs="Arial"/>
          <w:sz w:val="24"/>
          <w:szCs w:val="24"/>
        </w:rPr>
        <w:t>En este caso no se cumple ese requisito básico. Estamos de acuerdo en el fondo</w:t>
      </w:r>
      <w:r w:rsidR="00C63A74" w:rsidRPr="004F3303">
        <w:rPr>
          <w:rFonts w:ascii="Arial" w:eastAsia="Calibri" w:hAnsi="Arial" w:cs="Arial"/>
          <w:sz w:val="24"/>
          <w:szCs w:val="24"/>
        </w:rPr>
        <w:t>, s</w:t>
      </w:r>
      <w:r w:rsidRPr="004F3303">
        <w:rPr>
          <w:rFonts w:ascii="Arial" w:eastAsia="Calibri" w:hAnsi="Arial" w:cs="Arial"/>
          <w:sz w:val="24"/>
          <w:szCs w:val="24"/>
        </w:rPr>
        <w:t>in embargo, tendría la sugerencia de que cuando se tase algo en lo político siempre se toma en consideración el tablero.</w:t>
      </w:r>
      <w:r w:rsidR="00C63A74" w:rsidRPr="004F3303">
        <w:rPr>
          <w:rFonts w:ascii="Arial" w:eastAsia="Calibri" w:hAnsi="Arial" w:cs="Arial"/>
          <w:sz w:val="24"/>
          <w:szCs w:val="24"/>
        </w:rPr>
        <w:t xml:space="preserve"> </w:t>
      </w:r>
      <w:r w:rsidRPr="004F3303">
        <w:rPr>
          <w:rFonts w:ascii="Arial" w:eastAsia="Calibri" w:hAnsi="Arial" w:cs="Arial"/>
          <w:sz w:val="24"/>
          <w:szCs w:val="24"/>
        </w:rPr>
        <w:t xml:space="preserve">Es cuanto, </w:t>
      </w:r>
      <w:r w:rsidR="00C63A74" w:rsidRPr="004F3303">
        <w:rPr>
          <w:rFonts w:ascii="Arial" w:eastAsia="Calibri" w:hAnsi="Arial" w:cs="Arial"/>
          <w:sz w:val="24"/>
          <w:szCs w:val="24"/>
        </w:rPr>
        <w:t>P</w:t>
      </w:r>
      <w:r w:rsidRPr="004F3303">
        <w:rPr>
          <w:rFonts w:ascii="Arial" w:eastAsia="Calibri" w:hAnsi="Arial" w:cs="Arial"/>
          <w:sz w:val="24"/>
          <w:szCs w:val="24"/>
        </w:rPr>
        <w:t xml:space="preserve">residenta. </w:t>
      </w:r>
    </w:p>
    <w:p w14:paraId="264A948D" w14:textId="77777777" w:rsidR="00C63A74" w:rsidRPr="004F3303" w:rsidRDefault="00C63A74" w:rsidP="004F3303">
      <w:pPr>
        <w:jc w:val="both"/>
        <w:rPr>
          <w:rFonts w:ascii="Arial" w:eastAsia="Calibri" w:hAnsi="Arial" w:cs="Arial"/>
          <w:b/>
          <w:bCs/>
          <w:sz w:val="24"/>
          <w:szCs w:val="24"/>
        </w:rPr>
      </w:pPr>
    </w:p>
    <w:p w14:paraId="6E8F51F8" w14:textId="321B3734" w:rsidR="00C63A74" w:rsidRPr="004F3303" w:rsidRDefault="00C63A74" w:rsidP="004F3303">
      <w:pPr>
        <w:jc w:val="both"/>
        <w:rPr>
          <w:rFonts w:ascii="Arial" w:eastAsia="Calibri" w:hAnsi="Arial" w:cs="Arial"/>
          <w:sz w:val="24"/>
          <w:szCs w:val="24"/>
        </w:rPr>
      </w:pPr>
      <w:r w:rsidRPr="004F3303">
        <w:rPr>
          <w:rFonts w:ascii="Arial" w:eastAsia="Calibri" w:hAnsi="Arial" w:cs="Arial"/>
          <w:b/>
          <w:bCs/>
          <w:sz w:val="24"/>
          <w:szCs w:val="24"/>
        </w:rPr>
        <w:t xml:space="preserve">La Presidenta </w:t>
      </w:r>
      <w:proofErr w:type="spellStart"/>
      <w:r w:rsidRPr="004F3303">
        <w:rPr>
          <w:rFonts w:ascii="Arial" w:eastAsia="Calibri" w:hAnsi="Arial" w:cs="Arial"/>
          <w:b/>
          <w:bCs/>
          <w:sz w:val="24"/>
          <w:szCs w:val="24"/>
        </w:rPr>
        <w:t>Municpal</w:t>
      </w:r>
      <w:proofErr w:type="spellEnd"/>
      <w:r w:rsidRPr="004F3303">
        <w:rPr>
          <w:rFonts w:ascii="Arial" w:eastAsia="Calibri" w:hAnsi="Arial" w:cs="Arial"/>
          <w:b/>
          <w:bCs/>
          <w:sz w:val="24"/>
          <w:szCs w:val="24"/>
        </w:rPr>
        <w:t xml:space="preserve">: </w:t>
      </w:r>
      <w:r w:rsidRPr="004F3303">
        <w:rPr>
          <w:rFonts w:ascii="Arial" w:eastAsia="Calibri" w:hAnsi="Arial" w:cs="Arial"/>
          <w:sz w:val="24"/>
          <w:szCs w:val="24"/>
        </w:rPr>
        <w:t>Se le concede el uso de</w:t>
      </w:r>
      <w:r w:rsidR="00204883" w:rsidRPr="004F3303">
        <w:rPr>
          <w:rFonts w:ascii="Arial" w:eastAsia="Calibri" w:hAnsi="Arial" w:cs="Arial"/>
          <w:sz w:val="24"/>
          <w:szCs w:val="24"/>
        </w:rPr>
        <w:t xml:space="preserve"> la voz a la regidora </w:t>
      </w:r>
      <w:r w:rsidRPr="004F3303">
        <w:rPr>
          <w:rFonts w:ascii="Arial" w:eastAsia="Calibri" w:hAnsi="Arial" w:cs="Arial"/>
          <w:sz w:val="24"/>
          <w:szCs w:val="24"/>
        </w:rPr>
        <w:t>K</w:t>
      </w:r>
      <w:r w:rsidR="00204883" w:rsidRPr="004F3303">
        <w:rPr>
          <w:rFonts w:ascii="Arial" w:eastAsia="Calibri" w:hAnsi="Arial" w:cs="Arial"/>
          <w:sz w:val="24"/>
          <w:szCs w:val="24"/>
        </w:rPr>
        <w:t xml:space="preserve">arla Leonardo. </w:t>
      </w:r>
    </w:p>
    <w:p w14:paraId="77015D0C" w14:textId="77777777" w:rsidR="00C63A74" w:rsidRPr="004F3303" w:rsidRDefault="00C63A74" w:rsidP="004F3303">
      <w:pPr>
        <w:jc w:val="both"/>
        <w:rPr>
          <w:rFonts w:ascii="Arial" w:eastAsia="Calibri" w:hAnsi="Arial" w:cs="Arial"/>
          <w:b/>
          <w:bCs/>
          <w:sz w:val="24"/>
          <w:szCs w:val="24"/>
        </w:rPr>
      </w:pPr>
    </w:p>
    <w:p w14:paraId="6C333F74" w14:textId="4146FFF6" w:rsidR="00630446" w:rsidRPr="004F3303" w:rsidRDefault="00C63A74" w:rsidP="004F3303">
      <w:pPr>
        <w:jc w:val="both"/>
        <w:rPr>
          <w:rFonts w:ascii="Arial" w:eastAsia="Calibri" w:hAnsi="Arial" w:cs="Arial"/>
          <w:sz w:val="24"/>
          <w:szCs w:val="24"/>
        </w:rPr>
      </w:pPr>
      <w:r w:rsidRPr="004F3303">
        <w:rPr>
          <w:rFonts w:ascii="Arial" w:eastAsia="Calibri" w:hAnsi="Arial" w:cs="Arial"/>
          <w:b/>
          <w:bCs/>
          <w:sz w:val="24"/>
          <w:szCs w:val="24"/>
        </w:rPr>
        <w:t xml:space="preserve">La Regidor Karla Andrea Leonardo Torres: </w:t>
      </w:r>
      <w:r w:rsidR="00204883" w:rsidRPr="004F3303">
        <w:rPr>
          <w:rFonts w:ascii="Arial" w:eastAsia="Calibri" w:hAnsi="Arial" w:cs="Arial"/>
          <w:sz w:val="24"/>
          <w:szCs w:val="24"/>
        </w:rPr>
        <w:t xml:space="preserve">Gracias </w:t>
      </w:r>
      <w:r w:rsidR="00630446" w:rsidRPr="004F3303">
        <w:rPr>
          <w:rFonts w:ascii="Arial" w:eastAsia="Calibri" w:hAnsi="Arial" w:cs="Arial"/>
          <w:sz w:val="24"/>
          <w:szCs w:val="24"/>
        </w:rPr>
        <w:t>P</w:t>
      </w:r>
      <w:r w:rsidR="00204883" w:rsidRPr="004F3303">
        <w:rPr>
          <w:rFonts w:ascii="Arial" w:eastAsia="Calibri" w:hAnsi="Arial" w:cs="Arial"/>
          <w:sz w:val="24"/>
          <w:szCs w:val="24"/>
        </w:rPr>
        <w:t>residenta</w:t>
      </w:r>
      <w:r w:rsidR="00630446" w:rsidRPr="004F3303">
        <w:rPr>
          <w:rFonts w:ascii="Arial" w:eastAsia="Calibri" w:hAnsi="Arial" w:cs="Arial"/>
          <w:sz w:val="24"/>
          <w:szCs w:val="24"/>
        </w:rPr>
        <w:t>, b</w:t>
      </w:r>
      <w:r w:rsidRPr="004F3303">
        <w:rPr>
          <w:rFonts w:ascii="Arial" w:eastAsia="Calibri" w:hAnsi="Arial" w:cs="Arial"/>
          <w:sz w:val="24"/>
          <w:szCs w:val="24"/>
        </w:rPr>
        <w:t>uenos días a todas y a todos compañeras y compañeros regidores y a todas las personas que nos acompañan hoy en esta sesión.</w:t>
      </w:r>
    </w:p>
    <w:p w14:paraId="499D116F" w14:textId="77777777" w:rsidR="00630446" w:rsidRPr="004F3303" w:rsidRDefault="00C63A74" w:rsidP="004F3303">
      <w:pPr>
        <w:jc w:val="both"/>
        <w:rPr>
          <w:rFonts w:ascii="Arial" w:eastAsia="Calibri" w:hAnsi="Arial" w:cs="Arial"/>
          <w:sz w:val="24"/>
          <w:szCs w:val="24"/>
        </w:rPr>
      </w:pPr>
      <w:r w:rsidRPr="004F3303">
        <w:rPr>
          <w:rFonts w:ascii="Arial" w:eastAsia="Calibri" w:hAnsi="Arial" w:cs="Arial"/>
          <w:sz w:val="24"/>
          <w:szCs w:val="24"/>
        </w:rPr>
        <w:t xml:space="preserve"> </w:t>
      </w:r>
    </w:p>
    <w:p w14:paraId="7F5CE2DF" w14:textId="063A5017" w:rsidR="00C63A74" w:rsidRPr="004F3303" w:rsidRDefault="00C63A74" w:rsidP="004F3303">
      <w:pPr>
        <w:jc w:val="both"/>
        <w:rPr>
          <w:rFonts w:ascii="Arial" w:hAnsi="Arial" w:cs="Arial"/>
          <w:sz w:val="24"/>
          <w:szCs w:val="24"/>
        </w:rPr>
      </w:pPr>
      <w:r w:rsidRPr="004F3303">
        <w:rPr>
          <w:rFonts w:ascii="Arial" w:eastAsia="Calibri" w:hAnsi="Arial" w:cs="Arial"/>
          <w:sz w:val="24"/>
          <w:szCs w:val="24"/>
        </w:rPr>
        <w:t>Hoy, precisamente, se cumple un año de lo que apostaban sería un fracaso</w:t>
      </w:r>
      <w:r w:rsidR="00630446" w:rsidRPr="004F3303">
        <w:rPr>
          <w:rFonts w:ascii="Arial" w:eastAsia="Calibri" w:hAnsi="Arial" w:cs="Arial"/>
          <w:sz w:val="24"/>
          <w:szCs w:val="24"/>
        </w:rPr>
        <w:t>, q</w:t>
      </w:r>
      <w:r w:rsidRPr="004F3303">
        <w:rPr>
          <w:rFonts w:ascii="Arial" w:eastAsia="Calibri" w:hAnsi="Arial" w:cs="Arial"/>
          <w:sz w:val="24"/>
          <w:szCs w:val="24"/>
        </w:rPr>
        <w:t xml:space="preserve">ue la ciudad entraría en una crisis histórica en recolección de basura. No fue así. Y hoy, con mucho orgullo, celebramos un año de extraordinario trabajo en corresponsabilidad con el </w:t>
      </w:r>
      <w:proofErr w:type="spellStart"/>
      <w:r w:rsidR="00866ED9">
        <w:rPr>
          <w:rFonts w:ascii="Arial" w:eastAsia="Calibri" w:hAnsi="Arial" w:cs="Arial"/>
          <w:sz w:val="24"/>
          <w:szCs w:val="24"/>
        </w:rPr>
        <w:t>opd</w:t>
      </w:r>
      <w:proofErr w:type="spellEnd"/>
      <w:r w:rsidR="00630446" w:rsidRPr="004F3303">
        <w:rPr>
          <w:rFonts w:ascii="Arial" w:eastAsia="Calibri" w:hAnsi="Arial" w:cs="Arial"/>
          <w:sz w:val="24"/>
          <w:szCs w:val="24"/>
        </w:rPr>
        <w:t xml:space="preserve"> </w:t>
      </w:r>
      <w:proofErr w:type="spellStart"/>
      <w:r w:rsidRPr="004F3303">
        <w:rPr>
          <w:rFonts w:ascii="Arial" w:eastAsia="Calibri" w:hAnsi="Arial" w:cs="Arial"/>
          <w:sz w:val="24"/>
          <w:szCs w:val="24"/>
        </w:rPr>
        <w:t>G</w:t>
      </w:r>
      <w:r w:rsidR="00630446" w:rsidRPr="004F3303">
        <w:rPr>
          <w:rFonts w:ascii="Arial" w:eastAsia="Calibri" w:hAnsi="Arial" w:cs="Arial"/>
          <w:sz w:val="24"/>
          <w:szCs w:val="24"/>
        </w:rPr>
        <w:t>D</w:t>
      </w:r>
      <w:r w:rsidRPr="004F3303">
        <w:rPr>
          <w:rFonts w:ascii="Arial" w:eastAsia="Calibri" w:hAnsi="Arial" w:cs="Arial"/>
          <w:sz w:val="24"/>
          <w:szCs w:val="24"/>
        </w:rPr>
        <w:t>Limpia</w:t>
      </w:r>
      <w:proofErr w:type="spellEnd"/>
      <w:r w:rsidRPr="004F3303">
        <w:rPr>
          <w:rFonts w:ascii="Arial" w:eastAsia="Calibri" w:hAnsi="Arial" w:cs="Arial"/>
          <w:sz w:val="24"/>
          <w:szCs w:val="24"/>
        </w:rPr>
        <w:t xml:space="preserve"> y este gobierno municipal.</w:t>
      </w:r>
    </w:p>
    <w:p w14:paraId="29787EC6" w14:textId="77777777" w:rsidR="00C63A74" w:rsidRPr="004F3303" w:rsidRDefault="00C63A74" w:rsidP="004F3303">
      <w:pPr>
        <w:jc w:val="both"/>
        <w:rPr>
          <w:rFonts w:ascii="Arial" w:hAnsi="Arial" w:cs="Arial"/>
          <w:sz w:val="24"/>
          <w:szCs w:val="24"/>
        </w:rPr>
      </w:pPr>
    </w:p>
    <w:p w14:paraId="0EA42BDA" w14:textId="2D9D01CB" w:rsidR="00C63A74" w:rsidRPr="004F3303" w:rsidRDefault="00C63A74" w:rsidP="004F3303">
      <w:pPr>
        <w:jc w:val="both"/>
        <w:rPr>
          <w:rFonts w:ascii="Arial" w:hAnsi="Arial" w:cs="Arial"/>
          <w:sz w:val="24"/>
          <w:szCs w:val="24"/>
        </w:rPr>
      </w:pPr>
      <w:r w:rsidRPr="004F3303">
        <w:rPr>
          <w:rFonts w:ascii="Arial" w:eastAsia="Calibri" w:hAnsi="Arial" w:cs="Arial"/>
          <w:sz w:val="24"/>
          <w:szCs w:val="24"/>
        </w:rPr>
        <w:t>Guadalajara se encuentra en un proceso de transición institucional para fortalecer la gestión de los residuos a través de este organismo público descentralizado</w:t>
      </w:r>
      <w:r w:rsidR="00630446" w:rsidRPr="004F3303">
        <w:rPr>
          <w:rFonts w:ascii="Arial" w:eastAsia="Calibri" w:hAnsi="Arial" w:cs="Arial"/>
          <w:sz w:val="24"/>
          <w:szCs w:val="24"/>
        </w:rPr>
        <w:t>,</w:t>
      </w:r>
      <w:r w:rsidRPr="004F3303">
        <w:rPr>
          <w:rFonts w:ascii="Arial" w:eastAsia="Calibri" w:hAnsi="Arial" w:cs="Arial"/>
          <w:sz w:val="24"/>
          <w:szCs w:val="24"/>
        </w:rPr>
        <w:t xml:space="preserve"> </w:t>
      </w:r>
      <w:r w:rsidR="00630446" w:rsidRPr="004F3303">
        <w:rPr>
          <w:rFonts w:ascii="Arial" w:eastAsia="Calibri" w:hAnsi="Arial" w:cs="Arial"/>
          <w:sz w:val="24"/>
          <w:szCs w:val="24"/>
        </w:rPr>
        <w:t>e</w:t>
      </w:r>
      <w:r w:rsidRPr="004F3303">
        <w:rPr>
          <w:rFonts w:ascii="Arial" w:eastAsia="Calibri" w:hAnsi="Arial" w:cs="Arial"/>
          <w:sz w:val="24"/>
          <w:szCs w:val="24"/>
        </w:rPr>
        <w:t>s un proceso que sigue su curso</w:t>
      </w:r>
      <w:r w:rsidR="00630446" w:rsidRPr="004F3303">
        <w:rPr>
          <w:rFonts w:ascii="Arial" w:eastAsia="Calibri" w:hAnsi="Arial" w:cs="Arial"/>
          <w:sz w:val="24"/>
          <w:szCs w:val="24"/>
        </w:rPr>
        <w:t>,</w:t>
      </w:r>
      <w:r w:rsidRPr="004F3303">
        <w:rPr>
          <w:rFonts w:ascii="Arial" w:eastAsia="Calibri" w:hAnsi="Arial" w:cs="Arial"/>
          <w:sz w:val="24"/>
          <w:szCs w:val="24"/>
        </w:rPr>
        <w:t xml:space="preserve"> </w:t>
      </w:r>
      <w:r w:rsidR="00630446" w:rsidRPr="004F3303">
        <w:rPr>
          <w:rFonts w:ascii="Arial" w:eastAsia="Calibri" w:hAnsi="Arial" w:cs="Arial"/>
          <w:sz w:val="24"/>
          <w:szCs w:val="24"/>
        </w:rPr>
        <w:t>si</w:t>
      </w:r>
      <w:r w:rsidRPr="004F3303">
        <w:rPr>
          <w:rFonts w:ascii="Arial" w:eastAsia="Calibri" w:hAnsi="Arial" w:cs="Arial"/>
          <w:sz w:val="24"/>
          <w:szCs w:val="24"/>
        </w:rPr>
        <w:t xml:space="preserve">n embargo, hay algunas limitantes administrativas de carácter fiscal derivadas del </w:t>
      </w:r>
      <w:r w:rsidR="00F67801">
        <w:rPr>
          <w:rFonts w:ascii="Arial" w:eastAsia="Calibri" w:hAnsi="Arial" w:cs="Arial"/>
          <w:sz w:val="24"/>
          <w:szCs w:val="24"/>
        </w:rPr>
        <w:t>S</w:t>
      </w:r>
      <w:r w:rsidRPr="004F3303">
        <w:rPr>
          <w:rFonts w:ascii="Arial" w:eastAsia="Calibri" w:hAnsi="Arial" w:cs="Arial"/>
          <w:sz w:val="24"/>
          <w:szCs w:val="24"/>
        </w:rPr>
        <w:t xml:space="preserve">ervicio de </w:t>
      </w:r>
      <w:r w:rsidR="00F67801">
        <w:rPr>
          <w:rFonts w:ascii="Arial" w:eastAsia="Calibri" w:hAnsi="Arial" w:cs="Arial"/>
          <w:sz w:val="24"/>
          <w:szCs w:val="24"/>
        </w:rPr>
        <w:t>A</w:t>
      </w:r>
      <w:r w:rsidRPr="004F3303">
        <w:rPr>
          <w:rFonts w:ascii="Arial" w:eastAsia="Calibri" w:hAnsi="Arial" w:cs="Arial"/>
          <w:sz w:val="24"/>
          <w:szCs w:val="24"/>
        </w:rPr>
        <w:t xml:space="preserve">dministración </w:t>
      </w:r>
      <w:r w:rsidR="00F67801">
        <w:rPr>
          <w:rFonts w:ascii="Arial" w:eastAsia="Calibri" w:hAnsi="Arial" w:cs="Arial"/>
          <w:sz w:val="24"/>
          <w:szCs w:val="24"/>
        </w:rPr>
        <w:t>T</w:t>
      </w:r>
      <w:r w:rsidRPr="004F3303">
        <w:rPr>
          <w:rFonts w:ascii="Arial" w:eastAsia="Calibri" w:hAnsi="Arial" w:cs="Arial"/>
          <w:sz w:val="24"/>
          <w:szCs w:val="24"/>
        </w:rPr>
        <w:t>ributaria.</w:t>
      </w:r>
    </w:p>
    <w:p w14:paraId="4B330D55" w14:textId="77777777" w:rsidR="00C63A74" w:rsidRPr="004F3303" w:rsidRDefault="00C63A74" w:rsidP="004F3303">
      <w:pPr>
        <w:jc w:val="both"/>
        <w:rPr>
          <w:rFonts w:ascii="Arial" w:hAnsi="Arial" w:cs="Arial"/>
          <w:sz w:val="24"/>
          <w:szCs w:val="24"/>
        </w:rPr>
      </w:pPr>
    </w:p>
    <w:p w14:paraId="68449ED7" w14:textId="77777777" w:rsidR="00630446" w:rsidRPr="004F3303" w:rsidRDefault="00C63A74" w:rsidP="004F3303">
      <w:pPr>
        <w:jc w:val="both"/>
        <w:rPr>
          <w:rFonts w:ascii="Arial" w:eastAsia="Calibri" w:hAnsi="Arial" w:cs="Arial"/>
          <w:sz w:val="24"/>
          <w:szCs w:val="24"/>
        </w:rPr>
      </w:pPr>
      <w:r w:rsidRPr="004F3303">
        <w:rPr>
          <w:rFonts w:ascii="Arial" w:eastAsia="Calibri" w:hAnsi="Arial" w:cs="Arial"/>
          <w:sz w:val="24"/>
          <w:szCs w:val="24"/>
        </w:rPr>
        <w:t>Por eso</w:t>
      </w:r>
      <w:r w:rsidR="00630446" w:rsidRPr="004F3303">
        <w:rPr>
          <w:rFonts w:ascii="Arial" w:eastAsia="Calibri" w:hAnsi="Arial" w:cs="Arial"/>
          <w:sz w:val="24"/>
          <w:szCs w:val="24"/>
        </w:rPr>
        <w:t>,</w:t>
      </w:r>
      <w:r w:rsidRPr="004F3303">
        <w:rPr>
          <w:rFonts w:ascii="Arial" w:eastAsia="Calibri" w:hAnsi="Arial" w:cs="Arial"/>
          <w:sz w:val="24"/>
          <w:szCs w:val="24"/>
        </w:rPr>
        <w:t xml:space="preserve"> la esencia de esta iniciativa es clara</w:t>
      </w:r>
      <w:r w:rsidR="00630446" w:rsidRPr="004F3303">
        <w:rPr>
          <w:rFonts w:ascii="Arial" w:eastAsia="Calibri" w:hAnsi="Arial" w:cs="Arial"/>
          <w:sz w:val="24"/>
          <w:szCs w:val="24"/>
        </w:rPr>
        <w:t>,</w:t>
      </w:r>
      <w:r w:rsidRPr="004F3303">
        <w:rPr>
          <w:rFonts w:ascii="Arial" w:eastAsia="Calibri" w:hAnsi="Arial" w:cs="Arial"/>
          <w:sz w:val="24"/>
          <w:szCs w:val="24"/>
        </w:rPr>
        <w:t xml:space="preserve"> garantizar que Guadalajara no se quede bajo ningún motivo sin el servicio de disposición final de residuos</w:t>
      </w:r>
      <w:r w:rsidR="00630446" w:rsidRPr="004F3303">
        <w:rPr>
          <w:rFonts w:ascii="Arial" w:eastAsia="Calibri" w:hAnsi="Arial" w:cs="Arial"/>
          <w:sz w:val="24"/>
          <w:szCs w:val="24"/>
        </w:rPr>
        <w:t>,</w:t>
      </w:r>
      <w:r w:rsidRPr="004F3303">
        <w:rPr>
          <w:rFonts w:ascii="Arial" w:eastAsia="Calibri" w:hAnsi="Arial" w:cs="Arial"/>
          <w:sz w:val="24"/>
          <w:szCs w:val="24"/>
        </w:rPr>
        <w:t xml:space="preserve"> mediante el convenio de coordinación intermunicipal con el vertedero de Zapopan </w:t>
      </w:r>
      <w:r w:rsidR="00630446" w:rsidRPr="004F3303">
        <w:rPr>
          <w:rFonts w:ascii="Arial" w:eastAsia="Calibri" w:hAnsi="Arial" w:cs="Arial"/>
          <w:sz w:val="24"/>
          <w:szCs w:val="24"/>
        </w:rPr>
        <w:t>en</w:t>
      </w:r>
      <w:r w:rsidRPr="004F3303">
        <w:rPr>
          <w:rFonts w:ascii="Arial" w:eastAsia="Calibri" w:hAnsi="Arial" w:cs="Arial"/>
          <w:sz w:val="24"/>
          <w:szCs w:val="24"/>
        </w:rPr>
        <w:t xml:space="preserve"> Picacho</w:t>
      </w:r>
      <w:r w:rsidR="00630446" w:rsidRPr="004F3303">
        <w:rPr>
          <w:rFonts w:ascii="Arial" w:eastAsia="Calibri" w:hAnsi="Arial" w:cs="Arial"/>
          <w:sz w:val="24"/>
          <w:szCs w:val="24"/>
        </w:rPr>
        <w:t>s</w:t>
      </w:r>
      <w:r w:rsidRPr="004F3303">
        <w:rPr>
          <w:rFonts w:ascii="Arial" w:eastAsia="Calibri" w:hAnsi="Arial" w:cs="Arial"/>
          <w:sz w:val="24"/>
          <w:szCs w:val="24"/>
        </w:rPr>
        <w:t xml:space="preserve">. </w:t>
      </w:r>
    </w:p>
    <w:p w14:paraId="14F27834" w14:textId="77777777" w:rsidR="00630446" w:rsidRPr="004F3303" w:rsidRDefault="00630446" w:rsidP="004F3303">
      <w:pPr>
        <w:jc w:val="both"/>
        <w:rPr>
          <w:rFonts w:ascii="Arial" w:eastAsia="Calibri" w:hAnsi="Arial" w:cs="Arial"/>
          <w:sz w:val="24"/>
          <w:szCs w:val="24"/>
        </w:rPr>
      </w:pPr>
    </w:p>
    <w:p w14:paraId="6F0AA785" w14:textId="7185143D" w:rsidR="00630446" w:rsidRPr="004F3303" w:rsidRDefault="00C63A74" w:rsidP="004F3303">
      <w:pPr>
        <w:jc w:val="both"/>
        <w:rPr>
          <w:rFonts w:ascii="Arial" w:eastAsia="Calibri" w:hAnsi="Arial" w:cs="Arial"/>
          <w:sz w:val="24"/>
          <w:szCs w:val="24"/>
        </w:rPr>
      </w:pPr>
      <w:r w:rsidRPr="004F3303">
        <w:rPr>
          <w:rFonts w:ascii="Arial" w:eastAsia="Calibri" w:hAnsi="Arial" w:cs="Arial"/>
          <w:sz w:val="24"/>
          <w:szCs w:val="24"/>
        </w:rPr>
        <w:t>La ciudad no nos pidió discursos</w:t>
      </w:r>
      <w:r w:rsidR="00630446" w:rsidRPr="004F3303">
        <w:rPr>
          <w:rFonts w:ascii="Arial" w:eastAsia="Calibri" w:hAnsi="Arial" w:cs="Arial"/>
          <w:sz w:val="24"/>
          <w:szCs w:val="24"/>
        </w:rPr>
        <w:t>,</w:t>
      </w:r>
      <w:r w:rsidRPr="004F3303">
        <w:rPr>
          <w:rFonts w:ascii="Arial" w:eastAsia="Calibri" w:hAnsi="Arial" w:cs="Arial"/>
          <w:sz w:val="24"/>
          <w:szCs w:val="24"/>
        </w:rPr>
        <w:t xml:space="preserve"> ni el video para redes sociales cada sesión de </w:t>
      </w:r>
      <w:r w:rsidR="00630446" w:rsidRPr="004F3303">
        <w:rPr>
          <w:rFonts w:ascii="Arial" w:eastAsia="Calibri" w:hAnsi="Arial" w:cs="Arial"/>
          <w:sz w:val="24"/>
          <w:szCs w:val="24"/>
        </w:rPr>
        <w:t>P</w:t>
      </w:r>
      <w:r w:rsidRPr="004F3303">
        <w:rPr>
          <w:rFonts w:ascii="Arial" w:eastAsia="Calibri" w:hAnsi="Arial" w:cs="Arial"/>
          <w:sz w:val="24"/>
          <w:szCs w:val="24"/>
        </w:rPr>
        <w:t>leno</w:t>
      </w:r>
      <w:r w:rsidR="00630446" w:rsidRPr="004F3303">
        <w:rPr>
          <w:rFonts w:ascii="Arial" w:eastAsia="Calibri" w:hAnsi="Arial" w:cs="Arial"/>
          <w:sz w:val="24"/>
          <w:szCs w:val="24"/>
        </w:rPr>
        <w:t>,</w:t>
      </w:r>
      <w:r w:rsidRPr="004F3303">
        <w:rPr>
          <w:rFonts w:ascii="Arial" w:eastAsia="Calibri" w:hAnsi="Arial" w:cs="Arial"/>
          <w:sz w:val="24"/>
          <w:szCs w:val="24"/>
        </w:rPr>
        <w:t xml:space="preserve"> </w:t>
      </w:r>
      <w:r w:rsidR="00F67801">
        <w:rPr>
          <w:rFonts w:ascii="Arial" w:eastAsia="Calibri" w:hAnsi="Arial" w:cs="Arial"/>
          <w:sz w:val="24"/>
          <w:szCs w:val="24"/>
        </w:rPr>
        <w:t>n</w:t>
      </w:r>
      <w:r w:rsidRPr="004F3303">
        <w:rPr>
          <w:rFonts w:ascii="Arial" w:eastAsia="Calibri" w:hAnsi="Arial" w:cs="Arial"/>
          <w:sz w:val="24"/>
          <w:szCs w:val="24"/>
        </w:rPr>
        <w:t>os pidió resultados</w:t>
      </w:r>
      <w:r w:rsidR="00630446" w:rsidRPr="004F3303">
        <w:rPr>
          <w:rFonts w:ascii="Arial" w:eastAsia="Calibri" w:hAnsi="Arial" w:cs="Arial"/>
          <w:sz w:val="24"/>
          <w:szCs w:val="24"/>
        </w:rPr>
        <w:t>,</w:t>
      </w:r>
      <w:r w:rsidRPr="004F3303">
        <w:rPr>
          <w:rFonts w:ascii="Arial" w:eastAsia="Calibri" w:hAnsi="Arial" w:cs="Arial"/>
          <w:sz w:val="24"/>
          <w:szCs w:val="24"/>
        </w:rPr>
        <w:t xml:space="preserve"> y hoy</w:t>
      </w:r>
      <w:r w:rsidR="00630446" w:rsidRPr="004F3303">
        <w:rPr>
          <w:rFonts w:ascii="Arial" w:eastAsia="Calibri" w:hAnsi="Arial" w:cs="Arial"/>
          <w:sz w:val="24"/>
          <w:szCs w:val="24"/>
        </w:rPr>
        <w:t xml:space="preserve">, </w:t>
      </w:r>
      <w:r w:rsidRPr="004F3303">
        <w:rPr>
          <w:rFonts w:ascii="Arial" w:eastAsia="Calibri" w:hAnsi="Arial" w:cs="Arial"/>
          <w:sz w:val="24"/>
          <w:szCs w:val="24"/>
        </w:rPr>
        <w:t xml:space="preserve">el resultado que este </w:t>
      </w:r>
      <w:r w:rsidR="00F67801">
        <w:rPr>
          <w:rFonts w:ascii="Arial" w:eastAsia="Calibri" w:hAnsi="Arial" w:cs="Arial"/>
          <w:sz w:val="24"/>
          <w:szCs w:val="24"/>
        </w:rPr>
        <w:t>P</w:t>
      </w:r>
      <w:r w:rsidRPr="004F3303">
        <w:rPr>
          <w:rFonts w:ascii="Arial" w:eastAsia="Calibri" w:hAnsi="Arial" w:cs="Arial"/>
          <w:sz w:val="24"/>
          <w:szCs w:val="24"/>
        </w:rPr>
        <w:t xml:space="preserve">leno debe garantizar </w:t>
      </w:r>
      <w:r w:rsidRPr="004F3303">
        <w:rPr>
          <w:rFonts w:ascii="Arial" w:eastAsia="Calibri" w:hAnsi="Arial" w:cs="Arial"/>
          <w:sz w:val="24"/>
          <w:szCs w:val="24"/>
        </w:rPr>
        <w:lastRenderedPageBreak/>
        <w:t>es simple y fundamental</w:t>
      </w:r>
      <w:r w:rsidR="00630446" w:rsidRPr="004F3303">
        <w:rPr>
          <w:rFonts w:ascii="Arial" w:eastAsia="Calibri" w:hAnsi="Arial" w:cs="Arial"/>
          <w:sz w:val="24"/>
          <w:szCs w:val="24"/>
        </w:rPr>
        <w:t>, q</w:t>
      </w:r>
      <w:r w:rsidRPr="004F3303">
        <w:rPr>
          <w:rFonts w:ascii="Arial" w:eastAsia="Calibri" w:hAnsi="Arial" w:cs="Arial"/>
          <w:sz w:val="24"/>
          <w:szCs w:val="24"/>
        </w:rPr>
        <w:t>ue la basura se recoja y se disponga correctamente</w:t>
      </w:r>
      <w:r w:rsidR="00630446" w:rsidRPr="004F3303">
        <w:rPr>
          <w:rFonts w:ascii="Arial" w:eastAsia="Calibri" w:hAnsi="Arial" w:cs="Arial"/>
          <w:sz w:val="24"/>
          <w:szCs w:val="24"/>
        </w:rPr>
        <w:t>,</w:t>
      </w:r>
      <w:r w:rsidRPr="004F3303">
        <w:rPr>
          <w:rFonts w:ascii="Arial" w:eastAsia="Calibri" w:hAnsi="Arial" w:cs="Arial"/>
          <w:sz w:val="24"/>
          <w:szCs w:val="24"/>
        </w:rPr>
        <w:t xml:space="preserve"> sin excusas y sin poner en riesgo a Guadalajara. </w:t>
      </w:r>
    </w:p>
    <w:p w14:paraId="7A508BE5" w14:textId="77777777" w:rsidR="00630446" w:rsidRPr="004F3303" w:rsidRDefault="00630446" w:rsidP="004F3303">
      <w:pPr>
        <w:jc w:val="both"/>
        <w:rPr>
          <w:rFonts w:ascii="Arial" w:eastAsia="Calibri" w:hAnsi="Arial" w:cs="Arial"/>
          <w:sz w:val="24"/>
          <w:szCs w:val="24"/>
        </w:rPr>
      </w:pPr>
    </w:p>
    <w:p w14:paraId="14FFD9CC" w14:textId="348DB744" w:rsidR="00C850A8" w:rsidRPr="004F3303" w:rsidRDefault="00C63A74" w:rsidP="004F3303">
      <w:pPr>
        <w:jc w:val="both"/>
        <w:rPr>
          <w:rFonts w:ascii="Arial" w:eastAsia="Calibri" w:hAnsi="Arial" w:cs="Arial"/>
          <w:bCs/>
          <w:sz w:val="24"/>
          <w:szCs w:val="24"/>
        </w:rPr>
      </w:pPr>
      <w:r w:rsidRPr="004F3303">
        <w:rPr>
          <w:rFonts w:ascii="Arial" w:eastAsia="Calibri" w:hAnsi="Arial" w:cs="Arial"/>
          <w:sz w:val="24"/>
          <w:szCs w:val="24"/>
        </w:rPr>
        <w:t>Por eso, invito y agradezco que se adelantó el apoyo para votar a favor este dictamen que tiene visión de ciudad</w:t>
      </w:r>
      <w:r w:rsidR="00630446" w:rsidRPr="004F3303">
        <w:rPr>
          <w:rFonts w:ascii="Arial" w:eastAsia="Calibri" w:hAnsi="Arial" w:cs="Arial"/>
          <w:sz w:val="24"/>
          <w:szCs w:val="24"/>
        </w:rPr>
        <w:t>,</w:t>
      </w:r>
      <w:r w:rsidRPr="004F3303">
        <w:rPr>
          <w:rFonts w:ascii="Arial" w:eastAsia="Calibri" w:hAnsi="Arial" w:cs="Arial"/>
          <w:sz w:val="24"/>
          <w:szCs w:val="24"/>
        </w:rPr>
        <w:t xml:space="preserve"> con responsabilidad institucional y pensando siempre en cuidar a Guadalajara y a las y los tapatíos. Es </w:t>
      </w:r>
      <w:proofErr w:type="spellStart"/>
      <w:r w:rsidRPr="004F3303">
        <w:rPr>
          <w:rFonts w:ascii="Arial" w:eastAsia="Calibri" w:hAnsi="Arial" w:cs="Arial"/>
          <w:sz w:val="24"/>
          <w:szCs w:val="24"/>
        </w:rPr>
        <w:t>cuanto</w:t>
      </w:r>
      <w:proofErr w:type="spellEnd"/>
      <w:r w:rsidRPr="004F3303">
        <w:rPr>
          <w:rFonts w:ascii="Arial" w:eastAsia="Calibri" w:hAnsi="Arial" w:cs="Arial"/>
          <w:sz w:val="24"/>
          <w:szCs w:val="24"/>
        </w:rPr>
        <w:t>.</w:t>
      </w:r>
    </w:p>
    <w:p w14:paraId="5C988983" w14:textId="62E05495" w:rsidR="00C63A74" w:rsidRPr="004F3303" w:rsidRDefault="00C63A74" w:rsidP="004F3303">
      <w:pPr>
        <w:jc w:val="both"/>
        <w:rPr>
          <w:rFonts w:ascii="Arial" w:eastAsia="Calibri" w:hAnsi="Arial" w:cs="Arial"/>
          <w:b/>
          <w:sz w:val="24"/>
          <w:szCs w:val="24"/>
        </w:rPr>
      </w:pPr>
    </w:p>
    <w:p w14:paraId="5319CAD8" w14:textId="1E633158" w:rsidR="00C63A74" w:rsidRPr="004F3303" w:rsidRDefault="00C63A74" w:rsidP="004F3303">
      <w:pPr>
        <w:jc w:val="both"/>
        <w:rPr>
          <w:rFonts w:ascii="Arial" w:eastAsia="Calibri" w:hAnsi="Arial" w:cs="Arial"/>
          <w:b/>
          <w:sz w:val="24"/>
          <w:szCs w:val="24"/>
        </w:rPr>
      </w:pPr>
      <w:r w:rsidRPr="004F3303">
        <w:rPr>
          <w:rFonts w:ascii="Arial" w:eastAsia="Calibri" w:hAnsi="Arial" w:cs="Arial"/>
          <w:b/>
          <w:sz w:val="24"/>
          <w:szCs w:val="24"/>
        </w:rPr>
        <w:t xml:space="preserve">La Presidenta Municipal: </w:t>
      </w:r>
      <w:r w:rsidRPr="004F3303">
        <w:rPr>
          <w:rFonts w:ascii="Arial" w:eastAsia="Calibri" w:hAnsi="Arial" w:cs="Arial"/>
          <w:sz w:val="24"/>
          <w:szCs w:val="24"/>
        </w:rPr>
        <w:t xml:space="preserve">A continuación, se somete a votación los dictámenes enlistados con </w:t>
      </w:r>
      <w:r w:rsidR="00F328F0" w:rsidRPr="004F3303">
        <w:rPr>
          <w:rFonts w:ascii="Arial" w:eastAsia="Calibri" w:hAnsi="Arial" w:cs="Arial"/>
          <w:sz w:val="24"/>
          <w:szCs w:val="24"/>
        </w:rPr>
        <w:t>los números</w:t>
      </w:r>
      <w:r w:rsidRPr="004F3303">
        <w:rPr>
          <w:rFonts w:ascii="Arial" w:eastAsia="Calibri" w:hAnsi="Arial" w:cs="Arial"/>
          <w:sz w:val="24"/>
          <w:szCs w:val="24"/>
        </w:rPr>
        <w:t xml:space="preserve"> 22, 23 y 24. Solicitando al </w:t>
      </w:r>
      <w:r w:rsidR="00F67801">
        <w:rPr>
          <w:rFonts w:ascii="Arial" w:eastAsia="Calibri" w:hAnsi="Arial" w:cs="Arial"/>
          <w:sz w:val="24"/>
          <w:szCs w:val="24"/>
        </w:rPr>
        <w:t>s</w:t>
      </w:r>
      <w:r w:rsidRPr="004F3303">
        <w:rPr>
          <w:rFonts w:ascii="Arial" w:eastAsia="Calibri" w:hAnsi="Arial" w:cs="Arial"/>
          <w:sz w:val="24"/>
          <w:szCs w:val="24"/>
        </w:rPr>
        <w:t>eñor Secretario realice el recuento de la misma y lea en voz alta el resultado.</w:t>
      </w:r>
    </w:p>
    <w:p w14:paraId="66DECC33" w14:textId="3C6074D8" w:rsidR="00864689" w:rsidRPr="004F3303" w:rsidRDefault="00864689" w:rsidP="004F3303">
      <w:pPr>
        <w:jc w:val="both"/>
        <w:rPr>
          <w:rFonts w:ascii="Arial" w:eastAsia="Calibri" w:hAnsi="Arial" w:cs="Arial"/>
          <w:bCs/>
          <w:sz w:val="24"/>
          <w:szCs w:val="24"/>
        </w:rPr>
      </w:pPr>
    </w:p>
    <w:p w14:paraId="57DF2F45" w14:textId="2A3BD3D2" w:rsidR="00C63A74" w:rsidRPr="004F3303" w:rsidRDefault="00C63A74" w:rsidP="004F3303">
      <w:pPr>
        <w:jc w:val="both"/>
        <w:rPr>
          <w:rFonts w:ascii="Arial" w:hAnsi="Arial" w:cs="Arial"/>
          <w:sz w:val="24"/>
          <w:szCs w:val="24"/>
        </w:rPr>
      </w:pPr>
      <w:r w:rsidRPr="004F3303">
        <w:rPr>
          <w:rFonts w:ascii="Arial" w:eastAsia="Calibri" w:hAnsi="Arial" w:cs="Arial"/>
          <w:b/>
          <w:bCs/>
          <w:sz w:val="24"/>
          <w:szCs w:val="24"/>
        </w:rPr>
        <w:t xml:space="preserve">El Señor Secretario General: </w:t>
      </w:r>
      <w:r w:rsidRPr="004F3303">
        <w:rPr>
          <w:rFonts w:ascii="Arial" w:hAnsi="Arial" w:cs="Arial"/>
          <w:sz w:val="24"/>
          <w:szCs w:val="24"/>
        </w:rPr>
        <w:t xml:space="preserve">Regidora Leticia Fabiola Cuan Ramírez, </w:t>
      </w:r>
      <w:r w:rsidRPr="004F3303">
        <w:rPr>
          <w:rFonts w:ascii="Arial" w:hAnsi="Arial" w:cs="Arial"/>
          <w:i/>
          <w:sz w:val="24"/>
          <w:szCs w:val="24"/>
        </w:rPr>
        <w:t>a favor</w:t>
      </w:r>
      <w:r w:rsidRPr="004F3303">
        <w:rPr>
          <w:rFonts w:ascii="Arial" w:hAnsi="Arial" w:cs="Arial"/>
          <w:sz w:val="24"/>
          <w:szCs w:val="24"/>
        </w:rPr>
        <w:t xml:space="preserve">; regidora Ana Isabel Robles Jiménez, </w:t>
      </w:r>
      <w:r w:rsidRPr="004F3303">
        <w:rPr>
          <w:rFonts w:ascii="Arial" w:hAnsi="Arial" w:cs="Arial"/>
          <w:i/>
          <w:sz w:val="24"/>
          <w:szCs w:val="24"/>
        </w:rPr>
        <w:t>a favor</w:t>
      </w:r>
      <w:r w:rsidRPr="004F3303">
        <w:rPr>
          <w:rFonts w:ascii="Arial" w:hAnsi="Arial" w:cs="Arial"/>
          <w:sz w:val="24"/>
          <w:szCs w:val="24"/>
        </w:rPr>
        <w:t xml:space="preserve">; regidora María Andrea Medrano Ortega, </w:t>
      </w:r>
      <w:r w:rsidRPr="004F3303">
        <w:rPr>
          <w:rFonts w:ascii="Arial" w:hAnsi="Arial" w:cs="Arial"/>
          <w:i/>
          <w:sz w:val="24"/>
          <w:szCs w:val="24"/>
        </w:rPr>
        <w:t>a favor</w:t>
      </w:r>
      <w:r w:rsidRPr="004F3303">
        <w:rPr>
          <w:rFonts w:ascii="Arial" w:hAnsi="Arial" w:cs="Arial"/>
          <w:sz w:val="24"/>
          <w:szCs w:val="24"/>
        </w:rPr>
        <w:t xml:space="preserve">; regidor José María Martínez </w:t>
      </w:r>
      <w:proofErr w:type="spellStart"/>
      <w:r w:rsidRPr="004F3303">
        <w:rPr>
          <w:rFonts w:ascii="Arial" w:hAnsi="Arial" w:cs="Arial"/>
          <w:sz w:val="24"/>
          <w:szCs w:val="24"/>
        </w:rPr>
        <w:t>Martínez</w:t>
      </w:r>
      <w:proofErr w:type="spellEnd"/>
      <w:r w:rsidRPr="004F3303">
        <w:rPr>
          <w:rFonts w:ascii="Arial" w:hAnsi="Arial" w:cs="Arial"/>
          <w:sz w:val="24"/>
          <w:szCs w:val="24"/>
        </w:rPr>
        <w:t xml:space="preserve">, </w:t>
      </w:r>
      <w:r w:rsidRPr="004F3303">
        <w:rPr>
          <w:rFonts w:ascii="Arial" w:hAnsi="Arial" w:cs="Arial"/>
          <w:i/>
          <w:sz w:val="24"/>
          <w:szCs w:val="24"/>
        </w:rPr>
        <w:t>a favor</w:t>
      </w:r>
      <w:r w:rsidRPr="004F3303">
        <w:rPr>
          <w:rFonts w:ascii="Arial" w:hAnsi="Arial" w:cs="Arial"/>
          <w:sz w:val="24"/>
          <w:szCs w:val="24"/>
        </w:rPr>
        <w:t>; regidora Teresa Naranjo Arias,</w:t>
      </w:r>
      <w:r w:rsidRPr="004F3303">
        <w:rPr>
          <w:rFonts w:ascii="Arial" w:hAnsi="Arial" w:cs="Arial"/>
          <w:i/>
          <w:sz w:val="24"/>
          <w:szCs w:val="24"/>
        </w:rPr>
        <w:t xml:space="preserve"> a favor</w:t>
      </w:r>
      <w:r w:rsidRPr="004F3303">
        <w:rPr>
          <w:rFonts w:ascii="Arial" w:hAnsi="Arial" w:cs="Arial"/>
          <w:sz w:val="24"/>
          <w:szCs w:val="24"/>
        </w:rPr>
        <w:t xml:space="preserve">; regidor Juan Alberto Salinas Macías, </w:t>
      </w:r>
      <w:r w:rsidRPr="004F3303">
        <w:rPr>
          <w:rFonts w:ascii="Arial" w:hAnsi="Arial" w:cs="Arial"/>
          <w:i/>
          <w:iCs/>
          <w:sz w:val="24"/>
          <w:szCs w:val="24"/>
        </w:rPr>
        <w:t>a favor</w:t>
      </w:r>
      <w:r w:rsidRPr="004F3303">
        <w:rPr>
          <w:rFonts w:ascii="Arial" w:hAnsi="Arial" w:cs="Arial"/>
          <w:sz w:val="24"/>
          <w:szCs w:val="24"/>
        </w:rPr>
        <w:t>; regidora Mariana Fernández Ramírez,</w:t>
      </w:r>
      <w:r w:rsidRPr="004F3303">
        <w:rPr>
          <w:rFonts w:ascii="Arial" w:hAnsi="Arial" w:cs="Arial"/>
          <w:i/>
          <w:sz w:val="24"/>
          <w:szCs w:val="24"/>
        </w:rPr>
        <w:t xml:space="preserve"> a favor</w:t>
      </w:r>
      <w:r w:rsidRPr="004F3303">
        <w:rPr>
          <w:rFonts w:ascii="Arial" w:hAnsi="Arial" w:cs="Arial"/>
          <w:sz w:val="24"/>
          <w:szCs w:val="24"/>
        </w:rPr>
        <w:t xml:space="preserve">; regidor José de Jesús Becerra Santiago, </w:t>
      </w:r>
      <w:r w:rsidRPr="004F3303">
        <w:rPr>
          <w:rFonts w:ascii="Arial" w:hAnsi="Arial" w:cs="Arial"/>
          <w:i/>
          <w:iCs/>
          <w:sz w:val="24"/>
          <w:szCs w:val="24"/>
        </w:rPr>
        <w:t>a favor</w:t>
      </w:r>
      <w:r w:rsidRPr="004F3303">
        <w:rPr>
          <w:rFonts w:ascii="Arial" w:hAnsi="Arial" w:cs="Arial"/>
          <w:sz w:val="24"/>
          <w:szCs w:val="24"/>
        </w:rPr>
        <w:t xml:space="preserve">; regidor Julio César Covarrubias Mendoza, </w:t>
      </w:r>
      <w:r w:rsidRPr="004F3303">
        <w:rPr>
          <w:rFonts w:ascii="Arial" w:hAnsi="Arial" w:cs="Arial"/>
          <w:i/>
          <w:sz w:val="24"/>
          <w:szCs w:val="24"/>
        </w:rPr>
        <w:t>a favor</w:t>
      </w:r>
      <w:r w:rsidRPr="004F3303">
        <w:rPr>
          <w:rFonts w:ascii="Arial" w:hAnsi="Arial" w:cs="Arial"/>
          <w:sz w:val="24"/>
          <w:szCs w:val="24"/>
        </w:rPr>
        <w:t xml:space="preserve">; regidora Diana Araceli González Martínez, </w:t>
      </w:r>
      <w:r w:rsidRPr="004F3303">
        <w:rPr>
          <w:rFonts w:ascii="Arial" w:hAnsi="Arial" w:cs="Arial"/>
          <w:i/>
          <w:sz w:val="24"/>
          <w:szCs w:val="24"/>
        </w:rPr>
        <w:t>a favor</w:t>
      </w:r>
      <w:r w:rsidRPr="004F3303">
        <w:rPr>
          <w:rFonts w:ascii="Arial" w:hAnsi="Arial" w:cs="Arial"/>
          <w:sz w:val="24"/>
          <w:szCs w:val="24"/>
        </w:rPr>
        <w:t xml:space="preserve">; regidor Víctor Hugo Hernández López, </w:t>
      </w:r>
      <w:r w:rsidRPr="004F3303">
        <w:rPr>
          <w:rFonts w:ascii="Arial" w:hAnsi="Arial" w:cs="Arial"/>
          <w:i/>
          <w:sz w:val="24"/>
          <w:szCs w:val="24"/>
        </w:rPr>
        <w:t>a favor</w:t>
      </w:r>
      <w:r w:rsidRPr="004F3303">
        <w:rPr>
          <w:rFonts w:ascii="Arial" w:hAnsi="Arial" w:cs="Arial"/>
          <w:sz w:val="24"/>
          <w:szCs w:val="24"/>
        </w:rPr>
        <w:t xml:space="preserve">; regidor Gabriel Vázquez Suárez, </w:t>
      </w:r>
      <w:r w:rsidRPr="004F3303">
        <w:rPr>
          <w:rFonts w:ascii="Arial" w:hAnsi="Arial" w:cs="Arial"/>
          <w:i/>
          <w:iCs/>
          <w:sz w:val="24"/>
          <w:szCs w:val="24"/>
        </w:rPr>
        <w:t>a favor</w:t>
      </w:r>
      <w:r w:rsidRPr="004F3303">
        <w:rPr>
          <w:rFonts w:ascii="Arial" w:hAnsi="Arial" w:cs="Arial"/>
          <w:sz w:val="24"/>
          <w:szCs w:val="24"/>
        </w:rPr>
        <w:t xml:space="preserve">; regidora Luz María Alatorre Maldonado, </w:t>
      </w:r>
      <w:r w:rsidRPr="004F3303">
        <w:rPr>
          <w:rFonts w:ascii="Arial" w:hAnsi="Arial" w:cs="Arial"/>
          <w:i/>
          <w:sz w:val="24"/>
          <w:szCs w:val="24"/>
        </w:rPr>
        <w:t>a favor</w:t>
      </w:r>
      <w:r w:rsidRPr="004F3303">
        <w:rPr>
          <w:rFonts w:ascii="Arial" w:hAnsi="Arial" w:cs="Arial"/>
          <w:sz w:val="24"/>
          <w:szCs w:val="24"/>
        </w:rPr>
        <w:t xml:space="preserve">; regidor Salvador Alcázar Mendívil, </w:t>
      </w:r>
      <w:r w:rsidRPr="004F3303">
        <w:rPr>
          <w:rFonts w:ascii="Arial" w:hAnsi="Arial" w:cs="Arial"/>
          <w:i/>
          <w:sz w:val="24"/>
          <w:szCs w:val="24"/>
        </w:rPr>
        <w:t>a favor</w:t>
      </w:r>
      <w:r w:rsidRPr="004F3303">
        <w:rPr>
          <w:rFonts w:ascii="Arial" w:hAnsi="Arial" w:cs="Arial"/>
          <w:sz w:val="24"/>
          <w:szCs w:val="24"/>
        </w:rPr>
        <w:t xml:space="preserve">; regidora Karla Andrea Leonardo Torres, </w:t>
      </w:r>
      <w:r w:rsidRPr="004F3303">
        <w:rPr>
          <w:rFonts w:ascii="Arial" w:hAnsi="Arial" w:cs="Arial"/>
          <w:i/>
          <w:sz w:val="24"/>
          <w:szCs w:val="24"/>
        </w:rPr>
        <w:t>a favor</w:t>
      </w:r>
      <w:r w:rsidRPr="004F3303">
        <w:rPr>
          <w:rFonts w:ascii="Arial" w:hAnsi="Arial" w:cs="Arial"/>
          <w:sz w:val="24"/>
          <w:szCs w:val="24"/>
        </w:rPr>
        <w:t>; regidor Mario Hugo Castellanos Ibarra,</w:t>
      </w:r>
      <w:r w:rsidRPr="004F3303">
        <w:rPr>
          <w:rFonts w:ascii="Arial" w:hAnsi="Arial" w:cs="Arial"/>
          <w:i/>
          <w:sz w:val="24"/>
          <w:szCs w:val="24"/>
        </w:rPr>
        <w:t xml:space="preserve"> a favor</w:t>
      </w:r>
      <w:r w:rsidRPr="004F3303">
        <w:rPr>
          <w:rFonts w:ascii="Arial" w:hAnsi="Arial" w:cs="Arial"/>
          <w:sz w:val="24"/>
          <w:szCs w:val="24"/>
        </w:rPr>
        <w:t xml:space="preserve">; regidor Humberto Gabriel Trujillo Jiménez, </w:t>
      </w:r>
      <w:r w:rsidRPr="004F3303">
        <w:rPr>
          <w:rFonts w:ascii="Arial" w:hAnsi="Arial" w:cs="Arial"/>
          <w:i/>
          <w:sz w:val="24"/>
          <w:szCs w:val="24"/>
        </w:rPr>
        <w:t>a favor</w:t>
      </w:r>
      <w:r w:rsidRPr="004F3303">
        <w:rPr>
          <w:rFonts w:ascii="Arial" w:hAnsi="Arial" w:cs="Arial"/>
          <w:sz w:val="24"/>
          <w:szCs w:val="24"/>
        </w:rPr>
        <w:t>; síndico Salvador de la Cruz Rodríguez Reyes</w:t>
      </w:r>
      <w:r w:rsidRPr="004F3303">
        <w:rPr>
          <w:rFonts w:ascii="Arial" w:hAnsi="Arial" w:cs="Arial"/>
          <w:i/>
          <w:sz w:val="24"/>
          <w:szCs w:val="24"/>
        </w:rPr>
        <w:t>, a favor</w:t>
      </w:r>
      <w:r w:rsidRPr="004F3303">
        <w:rPr>
          <w:rFonts w:ascii="Arial" w:hAnsi="Arial" w:cs="Arial"/>
          <w:sz w:val="24"/>
          <w:szCs w:val="24"/>
        </w:rPr>
        <w:t xml:space="preserve">; Presidenta Municipal Verónica Delgadillo García, </w:t>
      </w:r>
      <w:r w:rsidRPr="004F3303">
        <w:rPr>
          <w:rFonts w:ascii="Arial" w:hAnsi="Arial" w:cs="Arial"/>
          <w:i/>
          <w:sz w:val="24"/>
          <w:szCs w:val="24"/>
        </w:rPr>
        <w:t>a favor</w:t>
      </w:r>
      <w:r w:rsidRPr="004F3303">
        <w:rPr>
          <w:rFonts w:ascii="Arial" w:hAnsi="Arial" w:cs="Arial"/>
          <w:sz w:val="24"/>
          <w:szCs w:val="24"/>
        </w:rPr>
        <w:t>.</w:t>
      </w:r>
    </w:p>
    <w:p w14:paraId="282550A5" w14:textId="77777777" w:rsidR="00C63A74" w:rsidRPr="004F3303" w:rsidRDefault="00C63A74" w:rsidP="004F3303">
      <w:pPr>
        <w:jc w:val="both"/>
        <w:rPr>
          <w:rFonts w:ascii="Arial" w:eastAsia="Calibri" w:hAnsi="Arial" w:cs="Arial"/>
          <w:sz w:val="24"/>
          <w:szCs w:val="24"/>
        </w:rPr>
      </w:pPr>
    </w:p>
    <w:p w14:paraId="3A9396F8" w14:textId="5ADE569F" w:rsidR="00C63A74" w:rsidRPr="004F3303" w:rsidRDefault="00C63A74" w:rsidP="004F3303">
      <w:pPr>
        <w:jc w:val="both"/>
        <w:rPr>
          <w:rFonts w:ascii="Arial" w:eastAsia="SimSun" w:hAnsi="Arial" w:cs="Arial"/>
          <w:sz w:val="24"/>
          <w:szCs w:val="24"/>
        </w:rPr>
      </w:pPr>
      <w:r w:rsidRPr="004F3303">
        <w:rPr>
          <w:rFonts w:ascii="Arial" w:eastAsia="SimSun" w:hAnsi="Arial" w:cs="Arial"/>
          <w:sz w:val="24"/>
          <w:szCs w:val="24"/>
        </w:rPr>
        <w:t>La votación nominal es la siguiente: 19 votos a favor; 0 votos en contra; y 0 abstenciones.</w:t>
      </w:r>
    </w:p>
    <w:p w14:paraId="4B137771" w14:textId="77777777" w:rsidR="00C63A74" w:rsidRPr="004F3303" w:rsidRDefault="00C63A74" w:rsidP="004F3303">
      <w:pPr>
        <w:jc w:val="both"/>
        <w:rPr>
          <w:rFonts w:ascii="Arial" w:hAnsi="Arial" w:cs="Arial"/>
          <w:sz w:val="24"/>
          <w:szCs w:val="24"/>
        </w:rPr>
      </w:pPr>
    </w:p>
    <w:p w14:paraId="44DA119A" w14:textId="718A2C92" w:rsidR="00C63A74" w:rsidRPr="004F3303" w:rsidRDefault="00C63A74" w:rsidP="004F3303">
      <w:pPr>
        <w:jc w:val="both"/>
        <w:rPr>
          <w:rFonts w:ascii="Arial" w:eastAsia="Calibri" w:hAnsi="Arial" w:cs="Arial"/>
          <w:sz w:val="24"/>
          <w:szCs w:val="24"/>
        </w:rPr>
      </w:pPr>
      <w:r w:rsidRPr="004F3303">
        <w:rPr>
          <w:rFonts w:ascii="Arial" w:hAnsi="Arial" w:cs="Arial"/>
          <w:b/>
          <w:sz w:val="24"/>
          <w:szCs w:val="24"/>
          <w:lang w:val="es-ES_tradnl" w:eastAsia="es-ES"/>
        </w:rPr>
        <w:t xml:space="preserve">La Presidenta Municipal: </w:t>
      </w:r>
      <w:r w:rsidRPr="004F3303">
        <w:rPr>
          <w:rFonts w:ascii="Arial" w:eastAsia="Calibri" w:hAnsi="Arial" w:cs="Arial"/>
          <w:sz w:val="24"/>
          <w:szCs w:val="24"/>
        </w:rPr>
        <w:t xml:space="preserve">Se declaran aprobadas los dictámenes enlistados con los números 22, 23 y 24 toda vez que tenemos un total de 19 votos a favor. </w:t>
      </w:r>
    </w:p>
    <w:p w14:paraId="5B6F4CB9" w14:textId="7D9F04B6" w:rsidR="00C63A74" w:rsidRPr="004F3303" w:rsidRDefault="00C63A74" w:rsidP="004F3303">
      <w:pPr>
        <w:jc w:val="both"/>
        <w:rPr>
          <w:rFonts w:ascii="Arial" w:eastAsia="Calibri" w:hAnsi="Arial" w:cs="Arial"/>
          <w:sz w:val="24"/>
          <w:szCs w:val="24"/>
        </w:rPr>
      </w:pPr>
    </w:p>
    <w:p w14:paraId="5884B0BA" w14:textId="0696A25E" w:rsidR="00C63A74" w:rsidRPr="004F3303" w:rsidRDefault="00C63A74" w:rsidP="004F3303">
      <w:pPr>
        <w:jc w:val="both"/>
        <w:rPr>
          <w:rFonts w:ascii="Arial" w:eastAsia="Calibri" w:hAnsi="Arial" w:cs="Arial"/>
          <w:sz w:val="24"/>
          <w:szCs w:val="24"/>
        </w:rPr>
      </w:pPr>
      <w:r w:rsidRPr="004F3303">
        <w:rPr>
          <w:rFonts w:ascii="Arial" w:eastAsia="Calibri" w:hAnsi="Arial" w:cs="Arial"/>
          <w:sz w:val="24"/>
          <w:szCs w:val="24"/>
        </w:rPr>
        <w:t>A continuación</w:t>
      </w:r>
      <w:r w:rsidR="00F328F0" w:rsidRPr="004F3303">
        <w:rPr>
          <w:rFonts w:ascii="Arial" w:eastAsia="Calibri" w:hAnsi="Arial" w:cs="Arial"/>
          <w:sz w:val="24"/>
          <w:szCs w:val="24"/>
        </w:rPr>
        <w:t xml:space="preserve">, </w:t>
      </w:r>
      <w:r w:rsidRPr="004F3303">
        <w:rPr>
          <w:rFonts w:ascii="Arial" w:eastAsia="Calibri" w:hAnsi="Arial" w:cs="Arial"/>
          <w:sz w:val="24"/>
          <w:szCs w:val="24"/>
        </w:rPr>
        <w:t xml:space="preserve">se le concede el uso de la voz a </w:t>
      </w:r>
      <w:r w:rsidR="00F67801">
        <w:rPr>
          <w:rFonts w:ascii="Arial" w:eastAsia="Calibri" w:hAnsi="Arial" w:cs="Arial"/>
          <w:sz w:val="24"/>
          <w:szCs w:val="24"/>
        </w:rPr>
        <w:t>r</w:t>
      </w:r>
      <w:r w:rsidRPr="004F3303">
        <w:rPr>
          <w:rFonts w:ascii="Arial" w:eastAsia="Calibri" w:hAnsi="Arial" w:cs="Arial"/>
          <w:sz w:val="24"/>
          <w:szCs w:val="24"/>
        </w:rPr>
        <w:t>egidor Salvador Alcázar para posicionarse en el dictamen número 25</w:t>
      </w:r>
      <w:r w:rsidR="00F328F0" w:rsidRPr="004F3303">
        <w:rPr>
          <w:rFonts w:ascii="Arial" w:eastAsia="Calibri" w:hAnsi="Arial" w:cs="Arial"/>
          <w:sz w:val="24"/>
          <w:szCs w:val="24"/>
        </w:rPr>
        <w:t>.</w:t>
      </w:r>
    </w:p>
    <w:p w14:paraId="6ED8E231" w14:textId="116A698A" w:rsidR="00C63A74" w:rsidRPr="004F3303" w:rsidRDefault="00C63A74" w:rsidP="004F3303">
      <w:pPr>
        <w:jc w:val="both"/>
        <w:rPr>
          <w:rFonts w:ascii="Arial" w:eastAsia="Calibri" w:hAnsi="Arial" w:cs="Arial"/>
          <w:b/>
          <w:bCs/>
          <w:sz w:val="24"/>
          <w:szCs w:val="24"/>
        </w:rPr>
      </w:pPr>
    </w:p>
    <w:p w14:paraId="70BD61D1" w14:textId="77777777" w:rsidR="00F328F0" w:rsidRPr="004F3303" w:rsidRDefault="00C63A74" w:rsidP="004F3303">
      <w:pPr>
        <w:jc w:val="both"/>
        <w:rPr>
          <w:rFonts w:ascii="Arial" w:eastAsia="Calibri" w:hAnsi="Arial" w:cs="Arial"/>
          <w:sz w:val="24"/>
          <w:szCs w:val="24"/>
        </w:rPr>
      </w:pPr>
      <w:r w:rsidRPr="004F3303">
        <w:rPr>
          <w:rFonts w:ascii="Arial" w:eastAsia="Calibri" w:hAnsi="Arial" w:cs="Arial"/>
          <w:b/>
          <w:bCs/>
          <w:sz w:val="24"/>
          <w:szCs w:val="24"/>
        </w:rPr>
        <w:t>El Regidor Salvador Alcázar Mendívil:</w:t>
      </w:r>
      <w:r w:rsidR="00630446" w:rsidRPr="004F3303">
        <w:rPr>
          <w:rFonts w:ascii="Arial" w:eastAsia="Calibri" w:hAnsi="Arial" w:cs="Arial"/>
          <w:sz w:val="24"/>
          <w:szCs w:val="24"/>
        </w:rPr>
        <w:t xml:space="preserve"> Muchas gracias Presidenta</w:t>
      </w:r>
      <w:r w:rsidR="00F328F0" w:rsidRPr="004F3303">
        <w:rPr>
          <w:rFonts w:ascii="Arial" w:eastAsia="Calibri" w:hAnsi="Arial" w:cs="Arial"/>
          <w:sz w:val="24"/>
          <w:szCs w:val="24"/>
        </w:rPr>
        <w:t>.</w:t>
      </w:r>
      <w:r w:rsidR="00630446" w:rsidRPr="004F3303">
        <w:rPr>
          <w:rFonts w:ascii="Arial" w:eastAsia="Calibri" w:hAnsi="Arial" w:cs="Arial"/>
          <w:sz w:val="24"/>
          <w:szCs w:val="24"/>
        </w:rPr>
        <w:t xml:space="preserve"> La movilidad sin duda que es un servicio urbano básico fundamental</w:t>
      </w:r>
      <w:r w:rsidR="00F328F0" w:rsidRPr="004F3303">
        <w:rPr>
          <w:rFonts w:ascii="Arial" w:eastAsia="Calibri" w:hAnsi="Arial" w:cs="Arial"/>
          <w:sz w:val="24"/>
          <w:szCs w:val="24"/>
        </w:rPr>
        <w:t>,</w:t>
      </w:r>
      <w:r w:rsidR="00630446" w:rsidRPr="004F3303">
        <w:rPr>
          <w:rFonts w:ascii="Arial" w:eastAsia="Calibri" w:hAnsi="Arial" w:cs="Arial"/>
          <w:sz w:val="24"/>
          <w:szCs w:val="24"/>
        </w:rPr>
        <w:t xml:space="preserve"> configura la forma en que las ciudades se van desarrollando</w:t>
      </w:r>
      <w:r w:rsidR="00F328F0" w:rsidRPr="004F3303">
        <w:rPr>
          <w:rFonts w:ascii="Arial" w:eastAsia="Calibri" w:hAnsi="Arial" w:cs="Arial"/>
          <w:sz w:val="24"/>
          <w:szCs w:val="24"/>
        </w:rPr>
        <w:t>,</w:t>
      </w:r>
      <w:r w:rsidR="00630446" w:rsidRPr="004F3303">
        <w:rPr>
          <w:rFonts w:ascii="Arial" w:eastAsia="Calibri" w:hAnsi="Arial" w:cs="Arial"/>
          <w:sz w:val="24"/>
          <w:szCs w:val="24"/>
        </w:rPr>
        <w:t xml:space="preserve"> se van construyendo</w:t>
      </w:r>
      <w:r w:rsidR="00F328F0" w:rsidRPr="004F3303">
        <w:rPr>
          <w:rFonts w:ascii="Arial" w:eastAsia="Calibri" w:hAnsi="Arial" w:cs="Arial"/>
          <w:sz w:val="24"/>
          <w:szCs w:val="24"/>
        </w:rPr>
        <w:t>,</w:t>
      </w:r>
      <w:r w:rsidR="00630446" w:rsidRPr="004F3303">
        <w:rPr>
          <w:rFonts w:ascii="Arial" w:eastAsia="Calibri" w:hAnsi="Arial" w:cs="Arial"/>
          <w:sz w:val="24"/>
          <w:szCs w:val="24"/>
        </w:rPr>
        <w:t xml:space="preserve"> se van expandiendo e interconectando entre sí</w:t>
      </w:r>
      <w:r w:rsidR="00F328F0" w:rsidRPr="004F3303">
        <w:rPr>
          <w:rFonts w:ascii="Arial" w:eastAsia="Calibri" w:hAnsi="Arial" w:cs="Arial"/>
          <w:sz w:val="24"/>
          <w:szCs w:val="24"/>
        </w:rPr>
        <w:t>.</w:t>
      </w:r>
    </w:p>
    <w:p w14:paraId="4246DB14" w14:textId="77777777" w:rsidR="00F328F0" w:rsidRPr="004F3303" w:rsidRDefault="00F328F0" w:rsidP="004F3303">
      <w:pPr>
        <w:jc w:val="both"/>
        <w:rPr>
          <w:rFonts w:ascii="Arial" w:eastAsia="Calibri" w:hAnsi="Arial" w:cs="Arial"/>
          <w:sz w:val="24"/>
          <w:szCs w:val="24"/>
        </w:rPr>
      </w:pPr>
    </w:p>
    <w:p w14:paraId="476D3196" w14:textId="77777777" w:rsidR="00F328F0" w:rsidRPr="004F3303" w:rsidRDefault="00F328F0" w:rsidP="004F3303">
      <w:pPr>
        <w:jc w:val="both"/>
        <w:rPr>
          <w:rFonts w:ascii="Arial" w:eastAsia="Calibri" w:hAnsi="Arial" w:cs="Arial"/>
          <w:sz w:val="24"/>
          <w:szCs w:val="24"/>
        </w:rPr>
      </w:pPr>
      <w:r w:rsidRPr="004F3303">
        <w:rPr>
          <w:rFonts w:ascii="Arial" w:eastAsia="Calibri" w:hAnsi="Arial" w:cs="Arial"/>
          <w:sz w:val="24"/>
          <w:szCs w:val="24"/>
        </w:rPr>
        <w:t>C</w:t>
      </w:r>
      <w:r w:rsidR="00630446" w:rsidRPr="004F3303">
        <w:rPr>
          <w:rFonts w:ascii="Arial" w:eastAsia="Calibri" w:hAnsi="Arial" w:cs="Arial"/>
          <w:sz w:val="24"/>
          <w:szCs w:val="24"/>
        </w:rPr>
        <w:t>uando una ciudad se expande</w:t>
      </w:r>
      <w:r w:rsidRPr="004F3303">
        <w:rPr>
          <w:rFonts w:ascii="Arial" w:eastAsia="Calibri" w:hAnsi="Arial" w:cs="Arial"/>
          <w:sz w:val="24"/>
          <w:szCs w:val="24"/>
        </w:rPr>
        <w:t>,</w:t>
      </w:r>
      <w:r w:rsidR="00630446" w:rsidRPr="004F3303">
        <w:rPr>
          <w:rFonts w:ascii="Arial" w:eastAsia="Calibri" w:hAnsi="Arial" w:cs="Arial"/>
          <w:sz w:val="24"/>
          <w:szCs w:val="24"/>
        </w:rPr>
        <w:t xml:space="preserve"> los sistemas de transporte establecidos cobran una relevancia fundamental para garantizar la inclusión social</w:t>
      </w:r>
      <w:r w:rsidRPr="004F3303">
        <w:rPr>
          <w:rFonts w:ascii="Arial" w:eastAsia="Calibri" w:hAnsi="Arial" w:cs="Arial"/>
          <w:sz w:val="24"/>
          <w:szCs w:val="24"/>
        </w:rPr>
        <w:t>,</w:t>
      </w:r>
      <w:r w:rsidR="00630446" w:rsidRPr="004F3303">
        <w:rPr>
          <w:rFonts w:ascii="Arial" w:eastAsia="Calibri" w:hAnsi="Arial" w:cs="Arial"/>
          <w:sz w:val="24"/>
          <w:szCs w:val="24"/>
        </w:rPr>
        <w:t xml:space="preserve"> para fomentar la productividad económica y para reducir el impacto ambiental</w:t>
      </w:r>
      <w:r w:rsidRPr="004F3303">
        <w:rPr>
          <w:rFonts w:ascii="Arial" w:eastAsia="Calibri" w:hAnsi="Arial" w:cs="Arial"/>
          <w:sz w:val="24"/>
          <w:szCs w:val="24"/>
        </w:rPr>
        <w:t>,</w:t>
      </w:r>
      <w:r w:rsidR="00630446" w:rsidRPr="004F3303">
        <w:rPr>
          <w:rFonts w:ascii="Arial" w:eastAsia="Calibri" w:hAnsi="Arial" w:cs="Arial"/>
          <w:sz w:val="24"/>
          <w:szCs w:val="24"/>
        </w:rPr>
        <w:t xml:space="preserve"> en ese orden de ideas</w:t>
      </w:r>
      <w:r w:rsidRPr="004F3303">
        <w:rPr>
          <w:rFonts w:ascii="Arial" w:eastAsia="Calibri" w:hAnsi="Arial" w:cs="Arial"/>
          <w:sz w:val="24"/>
          <w:szCs w:val="24"/>
        </w:rPr>
        <w:t>,</w:t>
      </w:r>
      <w:r w:rsidR="00630446" w:rsidRPr="004F3303">
        <w:rPr>
          <w:rFonts w:ascii="Arial" w:eastAsia="Calibri" w:hAnsi="Arial" w:cs="Arial"/>
          <w:sz w:val="24"/>
          <w:szCs w:val="24"/>
        </w:rPr>
        <w:t xml:space="preserve"> nuestra Guadalajara como la conocemos hoy</w:t>
      </w:r>
      <w:r w:rsidRPr="004F3303">
        <w:rPr>
          <w:rFonts w:ascii="Arial" w:eastAsia="Calibri" w:hAnsi="Arial" w:cs="Arial"/>
          <w:sz w:val="24"/>
          <w:szCs w:val="24"/>
        </w:rPr>
        <w:t>,</w:t>
      </w:r>
      <w:r w:rsidR="00630446" w:rsidRPr="004F3303">
        <w:rPr>
          <w:rFonts w:ascii="Arial" w:eastAsia="Calibri" w:hAnsi="Arial" w:cs="Arial"/>
          <w:sz w:val="24"/>
          <w:szCs w:val="24"/>
        </w:rPr>
        <w:t xml:space="preserve"> es el resultado de la </w:t>
      </w:r>
      <w:r w:rsidR="00630446" w:rsidRPr="004F3303">
        <w:rPr>
          <w:rFonts w:ascii="Arial" w:eastAsia="Calibri" w:hAnsi="Arial" w:cs="Arial"/>
          <w:sz w:val="24"/>
          <w:szCs w:val="24"/>
        </w:rPr>
        <w:lastRenderedPageBreak/>
        <w:t>dinámica social diaria de movilidad de sus 483 años de existencia como centro de población</w:t>
      </w:r>
      <w:r w:rsidRPr="004F3303">
        <w:rPr>
          <w:rFonts w:ascii="Arial" w:eastAsia="Calibri" w:hAnsi="Arial" w:cs="Arial"/>
          <w:sz w:val="24"/>
          <w:szCs w:val="24"/>
        </w:rPr>
        <w:t>.</w:t>
      </w:r>
    </w:p>
    <w:p w14:paraId="75471772" w14:textId="77777777" w:rsidR="00F328F0" w:rsidRPr="004F3303" w:rsidRDefault="00F328F0" w:rsidP="004F3303">
      <w:pPr>
        <w:jc w:val="both"/>
        <w:rPr>
          <w:rFonts w:ascii="Arial" w:eastAsia="Calibri" w:hAnsi="Arial" w:cs="Arial"/>
          <w:sz w:val="24"/>
          <w:szCs w:val="24"/>
        </w:rPr>
      </w:pPr>
    </w:p>
    <w:p w14:paraId="2AF37B3C" w14:textId="77777777" w:rsidR="00F328F0" w:rsidRPr="004F3303" w:rsidRDefault="00F328F0" w:rsidP="004F3303">
      <w:pPr>
        <w:jc w:val="both"/>
        <w:rPr>
          <w:rFonts w:ascii="Arial" w:eastAsia="Calibri" w:hAnsi="Arial" w:cs="Arial"/>
          <w:sz w:val="24"/>
          <w:szCs w:val="24"/>
        </w:rPr>
      </w:pPr>
      <w:r w:rsidRPr="004F3303">
        <w:rPr>
          <w:rFonts w:ascii="Arial" w:eastAsia="Calibri" w:hAnsi="Arial" w:cs="Arial"/>
          <w:sz w:val="24"/>
          <w:szCs w:val="24"/>
        </w:rPr>
        <w:t>E</w:t>
      </w:r>
      <w:r w:rsidR="00630446" w:rsidRPr="004F3303">
        <w:rPr>
          <w:rFonts w:ascii="Arial" w:eastAsia="Calibri" w:hAnsi="Arial" w:cs="Arial"/>
          <w:sz w:val="24"/>
          <w:szCs w:val="24"/>
        </w:rPr>
        <w:t>n la ciudad que te cuida</w:t>
      </w:r>
      <w:r w:rsidRPr="004F3303">
        <w:rPr>
          <w:rFonts w:ascii="Arial" w:eastAsia="Calibri" w:hAnsi="Arial" w:cs="Arial"/>
          <w:sz w:val="24"/>
          <w:szCs w:val="24"/>
        </w:rPr>
        <w:t>,</w:t>
      </w:r>
      <w:r w:rsidR="00630446" w:rsidRPr="004F3303">
        <w:rPr>
          <w:rFonts w:ascii="Arial" w:eastAsia="Calibri" w:hAnsi="Arial" w:cs="Arial"/>
          <w:sz w:val="24"/>
          <w:szCs w:val="24"/>
        </w:rPr>
        <w:t xml:space="preserve"> este gobierno de forma activa, responsable y efectiva</w:t>
      </w:r>
      <w:r w:rsidRPr="004F3303">
        <w:rPr>
          <w:rFonts w:ascii="Arial" w:eastAsia="Calibri" w:hAnsi="Arial" w:cs="Arial"/>
          <w:sz w:val="24"/>
          <w:szCs w:val="24"/>
        </w:rPr>
        <w:t>,</w:t>
      </w:r>
      <w:r w:rsidR="00630446" w:rsidRPr="004F3303">
        <w:rPr>
          <w:rFonts w:ascii="Arial" w:eastAsia="Calibri" w:hAnsi="Arial" w:cs="Arial"/>
          <w:sz w:val="24"/>
          <w:szCs w:val="24"/>
        </w:rPr>
        <w:t xml:space="preserve"> detectó en la comunidad la </w:t>
      </w:r>
      <w:r w:rsidRPr="004F3303">
        <w:rPr>
          <w:rFonts w:ascii="Arial" w:eastAsia="Calibri" w:hAnsi="Arial" w:cs="Arial"/>
          <w:sz w:val="24"/>
          <w:szCs w:val="24"/>
        </w:rPr>
        <w:t>B</w:t>
      </w:r>
      <w:r w:rsidR="00630446" w:rsidRPr="004F3303">
        <w:rPr>
          <w:rFonts w:ascii="Arial" w:eastAsia="Calibri" w:hAnsi="Arial" w:cs="Arial"/>
          <w:sz w:val="24"/>
          <w:szCs w:val="24"/>
        </w:rPr>
        <w:t>arranca de Huentitán</w:t>
      </w:r>
      <w:r w:rsidRPr="004F3303">
        <w:rPr>
          <w:rFonts w:ascii="Arial" w:eastAsia="Calibri" w:hAnsi="Arial" w:cs="Arial"/>
          <w:sz w:val="24"/>
          <w:szCs w:val="24"/>
        </w:rPr>
        <w:t>,</w:t>
      </w:r>
      <w:r w:rsidR="00630446" w:rsidRPr="004F3303">
        <w:rPr>
          <w:rFonts w:ascii="Arial" w:eastAsia="Calibri" w:hAnsi="Arial" w:cs="Arial"/>
          <w:sz w:val="24"/>
          <w:szCs w:val="24"/>
        </w:rPr>
        <w:t xml:space="preserve"> tres problemáticas centrales</w:t>
      </w:r>
      <w:r w:rsidRPr="004F3303">
        <w:rPr>
          <w:rFonts w:ascii="Arial" w:eastAsia="Calibri" w:hAnsi="Arial" w:cs="Arial"/>
          <w:sz w:val="24"/>
          <w:szCs w:val="24"/>
        </w:rPr>
        <w:t>,</w:t>
      </w:r>
      <w:r w:rsidR="00630446" w:rsidRPr="004F3303">
        <w:rPr>
          <w:rFonts w:ascii="Arial" w:eastAsia="Calibri" w:hAnsi="Arial" w:cs="Arial"/>
          <w:sz w:val="24"/>
          <w:szCs w:val="24"/>
        </w:rPr>
        <w:t xml:space="preserve"> la insuficiencia de conectividad vial</w:t>
      </w:r>
      <w:r w:rsidRPr="004F3303">
        <w:rPr>
          <w:rFonts w:ascii="Arial" w:eastAsia="Calibri" w:hAnsi="Arial" w:cs="Arial"/>
          <w:sz w:val="24"/>
          <w:szCs w:val="24"/>
        </w:rPr>
        <w:t>,</w:t>
      </w:r>
      <w:r w:rsidR="00630446" w:rsidRPr="004F3303">
        <w:rPr>
          <w:rFonts w:ascii="Arial" w:eastAsia="Calibri" w:hAnsi="Arial" w:cs="Arial"/>
          <w:sz w:val="24"/>
          <w:szCs w:val="24"/>
        </w:rPr>
        <w:t xml:space="preserve"> la cobertura incompleta del transporte público y afectaciones directas a la movilidad cotidiana de las y los habitantes</w:t>
      </w:r>
      <w:r w:rsidRPr="004F3303">
        <w:rPr>
          <w:rFonts w:ascii="Arial" w:eastAsia="Calibri" w:hAnsi="Arial" w:cs="Arial"/>
          <w:sz w:val="24"/>
          <w:szCs w:val="24"/>
        </w:rPr>
        <w:t>.</w:t>
      </w:r>
    </w:p>
    <w:p w14:paraId="706EC795" w14:textId="77777777" w:rsidR="00F328F0" w:rsidRPr="004F3303" w:rsidRDefault="00F328F0" w:rsidP="004F3303">
      <w:pPr>
        <w:jc w:val="both"/>
        <w:rPr>
          <w:rFonts w:ascii="Arial" w:eastAsia="Calibri" w:hAnsi="Arial" w:cs="Arial"/>
          <w:sz w:val="24"/>
          <w:szCs w:val="24"/>
        </w:rPr>
      </w:pPr>
    </w:p>
    <w:p w14:paraId="5857997D" w14:textId="5BDF9BC1" w:rsidR="000A7C04" w:rsidRDefault="00F328F0" w:rsidP="004F3303">
      <w:pPr>
        <w:jc w:val="both"/>
        <w:rPr>
          <w:rFonts w:ascii="Arial" w:eastAsia="Calibri" w:hAnsi="Arial" w:cs="Arial"/>
          <w:sz w:val="24"/>
          <w:szCs w:val="24"/>
        </w:rPr>
      </w:pPr>
      <w:r w:rsidRPr="004F3303">
        <w:rPr>
          <w:rFonts w:ascii="Arial" w:eastAsia="Calibri" w:hAnsi="Arial" w:cs="Arial"/>
          <w:sz w:val="24"/>
          <w:szCs w:val="24"/>
        </w:rPr>
        <w:t>D</w:t>
      </w:r>
      <w:r w:rsidR="00630446" w:rsidRPr="004F3303">
        <w:rPr>
          <w:rFonts w:ascii="Arial" w:eastAsia="Calibri" w:hAnsi="Arial" w:cs="Arial"/>
          <w:sz w:val="24"/>
          <w:szCs w:val="24"/>
        </w:rPr>
        <w:t>urante los procesos participativos históricos para la construcción del Plan Municipal de Desarrollo y Gobernanza 2024-2027</w:t>
      </w:r>
      <w:r w:rsidRPr="004F3303">
        <w:rPr>
          <w:rFonts w:ascii="Arial" w:eastAsia="Calibri" w:hAnsi="Arial" w:cs="Arial"/>
          <w:sz w:val="24"/>
          <w:szCs w:val="24"/>
        </w:rPr>
        <w:t>,</w:t>
      </w:r>
      <w:r w:rsidR="00630446" w:rsidRPr="004F3303">
        <w:rPr>
          <w:rFonts w:ascii="Arial" w:eastAsia="Calibri" w:hAnsi="Arial" w:cs="Arial"/>
          <w:sz w:val="24"/>
          <w:szCs w:val="24"/>
        </w:rPr>
        <w:t xml:space="preserve"> la movilidad fue una de las problemáticas más señaladas en los foros vecinales</w:t>
      </w:r>
      <w:r w:rsidR="000A7C04" w:rsidRPr="004F3303">
        <w:rPr>
          <w:rFonts w:ascii="Arial" w:eastAsia="Calibri" w:hAnsi="Arial" w:cs="Arial"/>
          <w:sz w:val="24"/>
          <w:szCs w:val="24"/>
        </w:rPr>
        <w:t>,</w:t>
      </w:r>
      <w:r w:rsidR="00630446" w:rsidRPr="004F3303">
        <w:rPr>
          <w:rFonts w:ascii="Arial" w:eastAsia="Calibri" w:hAnsi="Arial" w:cs="Arial"/>
          <w:sz w:val="24"/>
          <w:szCs w:val="24"/>
        </w:rPr>
        <w:t xml:space="preserve"> por lo que es nuestro deber atender esta demanda</w:t>
      </w:r>
      <w:r w:rsidR="000A7C04" w:rsidRPr="004F3303">
        <w:rPr>
          <w:rFonts w:ascii="Arial" w:eastAsia="Calibri" w:hAnsi="Arial" w:cs="Arial"/>
          <w:sz w:val="24"/>
          <w:szCs w:val="24"/>
        </w:rPr>
        <w:t>,</w:t>
      </w:r>
      <w:r w:rsidR="00630446" w:rsidRPr="004F3303">
        <w:rPr>
          <w:rFonts w:ascii="Arial" w:eastAsia="Calibri" w:hAnsi="Arial" w:cs="Arial"/>
          <w:sz w:val="24"/>
          <w:szCs w:val="24"/>
        </w:rPr>
        <w:t xml:space="preserve"> tanto técnica como social</w:t>
      </w:r>
      <w:r w:rsidR="000A7C04" w:rsidRPr="004F3303">
        <w:rPr>
          <w:rFonts w:ascii="Arial" w:eastAsia="Calibri" w:hAnsi="Arial" w:cs="Arial"/>
          <w:sz w:val="24"/>
          <w:szCs w:val="24"/>
        </w:rPr>
        <w:t>,</w:t>
      </w:r>
      <w:r w:rsidR="00630446" w:rsidRPr="004F3303">
        <w:rPr>
          <w:rFonts w:ascii="Arial" w:eastAsia="Calibri" w:hAnsi="Arial" w:cs="Arial"/>
          <w:sz w:val="24"/>
          <w:szCs w:val="24"/>
        </w:rPr>
        <w:t xml:space="preserve"> en un ejercicio ejemplar de corresponsabilidad entre órdenes de gobierno</w:t>
      </w:r>
      <w:r w:rsidR="000A7C04" w:rsidRPr="004F3303">
        <w:rPr>
          <w:rFonts w:ascii="Arial" w:eastAsia="Calibri" w:hAnsi="Arial" w:cs="Arial"/>
          <w:sz w:val="24"/>
          <w:szCs w:val="24"/>
        </w:rPr>
        <w:t>,</w:t>
      </w:r>
      <w:r w:rsidR="00630446" w:rsidRPr="004F3303">
        <w:rPr>
          <w:rFonts w:ascii="Arial" w:eastAsia="Calibri" w:hAnsi="Arial" w:cs="Arial"/>
          <w:sz w:val="24"/>
          <w:szCs w:val="24"/>
        </w:rPr>
        <w:t xml:space="preserve"> la </w:t>
      </w:r>
      <w:r w:rsidR="000A7C04" w:rsidRPr="004F3303">
        <w:rPr>
          <w:rFonts w:ascii="Arial" w:eastAsia="Calibri" w:hAnsi="Arial" w:cs="Arial"/>
          <w:sz w:val="24"/>
          <w:szCs w:val="24"/>
        </w:rPr>
        <w:t>Di</w:t>
      </w:r>
      <w:r w:rsidR="00630446" w:rsidRPr="004F3303">
        <w:rPr>
          <w:rFonts w:ascii="Arial" w:eastAsia="Calibri" w:hAnsi="Arial" w:cs="Arial"/>
          <w:sz w:val="24"/>
          <w:szCs w:val="24"/>
        </w:rPr>
        <w:t xml:space="preserve">rección de </w:t>
      </w:r>
      <w:r w:rsidR="000A7C04" w:rsidRPr="004F3303">
        <w:rPr>
          <w:rFonts w:ascii="Arial" w:eastAsia="Calibri" w:hAnsi="Arial" w:cs="Arial"/>
          <w:sz w:val="24"/>
          <w:szCs w:val="24"/>
        </w:rPr>
        <w:t>M</w:t>
      </w:r>
      <w:r w:rsidR="00630446" w:rsidRPr="004F3303">
        <w:rPr>
          <w:rFonts w:ascii="Arial" w:eastAsia="Calibri" w:hAnsi="Arial" w:cs="Arial"/>
          <w:sz w:val="24"/>
          <w:szCs w:val="24"/>
        </w:rPr>
        <w:t xml:space="preserve">ovilidad de nuestra ciudad en coordinación con </w:t>
      </w:r>
      <w:r w:rsidR="000A7C04" w:rsidRPr="004F3303">
        <w:rPr>
          <w:rFonts w:ascii="Arial" w:eastAsia="Calibri" w:hAnsi="Arial" w:cs="Arial"/>
          <w:sz w:val="24"/>
          <w:szCs w:val="24"/>
        </w:rPr>
        <w:t>S</w:t>
      </w:r>
      <w:r w:rsidR="00630446" w:rsidRPr="004F3303">
        <w:rPr>
          <w:rFonts w:ascii="Arial" w:eastAsia="Calibri" w:hAnsi="Arial" w:cs="Arial"/>
          <w:sz w:val="24"/>
          <w:szCs w:val="24"/>
        </w:rPr>
        <w:t>ITEUR</w:t>
      </w:r>
      <w:r w:rsidR="000A7C04" w:rsidRPr="004F3303">
        <w:rPr>
          <w:rFonts w:ascii="Arial" w:eastAsia="Calibri" w:hAnsi="Arial" w:cs="Arial"/>
          <w:sz w:val="24"/>
          <w:szCs w:val="24"/>
        </w:rPr>
        <w:t>,</w:t>
      </w:r>
      <w:r w:rsidR="00630446" w:rsidRPr="004F3303">
        <w:rPr>
          <w:rFonts w:ascii="Arial" w:eastAsia="Calibri" w:hAnsi="Arial" w:cs="Arial"/>
          <w:sz w:val="24"/>
          <w:szCs w:val="24"/>
        </w:rPr>
        <w:t xml:space="preserve"> con la Secretaría de Transporte del Estado y los equipos de planeación intermunicipal, realizó gestiones que permitieron incorporar a la comunidad la </w:t>
      </w:r>
      <w:r w:rsidR="000A7C04" w:rsidRPr="004F3303">
        <w:rPr>
          <w:rFonts w:ascii="Arial" w:eastAsia="Calibri" w:hAnsi="Arial" w:cs="Arial"/>
          <w:sz w:val="24"/>
          <w:szCs w:val="24"/>
        </w:rPr>
        <w:t>B</w:t>
      </w:r>
      <w:r w:rsidR="00630446" w:rsidRPr="004F3303">
        <w:rPr>
          <w:rFonts w:ascii="Arial" w:eastAsia="Calibri" w:hAnsi="Arial" w:cs="Arial"/>
          <w:sz w:val="24"/>
          <w:szCs w:val="24"/>
        </w:rPr>
        <w:t>arranca de Huentitán, dentro de proyectos prioritarios de conectividad y transporte</w:t>
      </w:r>
      <w:r w:rsidR="000A7C04" w:rsidRPr="004F3303">
        <w:rPr>
          <w:rFonts w:ascii="Arial" w:eastAsia="Calibri" w:hAnsi="Arial" w:cs="Arial"/>
          <w:sz w:val="24"/>
          <w:szCs w:val="24"/>
        </w:rPr>
        <w:t>.</w:t>
      </w:r>
    </w:p>
    <w:p w14:paraId="2C673061" w14:textId="77777777" w:rsidR="00F67801" w:rsidRPr="004F3303" w:rsidRDefault="00F67801" w:rsidP="004F3303">
      <w:pPr>
        <w:jc w:val="both"/>
        <w:rPr>
          <w:rFonts w:ascii="Arial" w:eastAsia="Calibri" w:hAnsi="Arial" w:cs="Arial"/>
          <w:sz w:val="24"/>
          <w:szCs w:val="24"/>
        </w:rPr>
      </w:pPr>
    </w:p>
    <w:p w14:paraId="1B07CEBB" w14:textId="77777777" w:rsidR="000A7C04" w:rsidRPr="004F3303" w:rsidRDefault="00630446" w:rsidP="004F3303">
      <w:pPr>
        <w:jc w:val="both"/>
        <w:rPr>
          <w:rFonts w:ascii="Arial" w:eastAsia="Calibri" w:hAnsi="Arial" w:cs="Arial"/>
          <w:sz w:val="24"/>
          <w:szCs w:val="24"/>
        </w:rPr>
      </w:pPr>
      <w:r w:rsidRPr="004F3303">
        <w:rPr>
          <w:rFonts w:ascii="Arial" w:eastAsia="Calibri" w:hAnsi="Arial" w:cs="Arial"/>
          <w:sz w:val="24"/>
          <w:szCs w:val="24"/>
        </w:rPr>
        <w:t>Nuestra Presidenta Vero Delgadillo</w:t>
      </w:r>
      <w:r w:rsidR="000A7C04" w:rsidRPr="004F3303">
        <w:rPr>
          <w:rFonts w:ascii="Arial" w:eastAsia="Calibri" w:hAnsi="Arial" w:cs="Arial"/>
          <w:sz w:val="24"/>
          <w:szCs w:val="24"/>
        </w:rPr>
        <w:t>,</w:t>
      </w:r>
      <w:r w:rsidRPr="004F3303">
        <w:rPr>
          <w:rFonts w:ascii="Arial" w:eastAsia="Calibri" w:hAnsi="Arial" w:cs="Arial"/>
          <w:sz w:val="24"/>
          <w:szCs w:val="24"/>
        </w:rPr>
        <w:t xml:space="preserve"> para resolver esta problemática</w:t>
      </w:r>
      <w:r w:rsidR="000A7C04" w:rsidRPr="004F3303">
        <w:rPr>
          <w:rFonts w:ascii="Arial" w:eastAsia="Calibri" w:hAnsi="Arial" w:cs="Arial"/>
          <w:sz w:val="24"/>
          <w:szCs w:val="24"/>
        </w:rPr>
        <w:t>,</w:t>
      </w:r>
      <w:r w:rsidRPr="004F3303">
        <w:rPr>
          <w:rFonts w:ascii="Arial" w:eastAsia="Calibri" w:hAnsi="Arial" w:cs="Arial"/>
          <w:sz w:val="24"/>
          <w:szCs w:val="24"/>
        </w:rPr>
        <w:t xml:space="preserve"> ha promovido cuatro principios clave, la igualdad territorial, la proximidad urbana</w:t>
      </w:r>
      <w:r w:rsidR="000A7C04" w:rsidRPr="004F3303">
        <w:rPr>
          <w:rFonts w:ascii="Arial" w:eastAsia="Calibri" w:hAnsi="Arial" w:cs="Arial"/>
          <w:sz w:val="24"/>
          <w:szCs w:val="24"/>
        </w:rPr>
        <w:t>,</w:t>
      </w:r>
      <w:r w:rsidRPr="004F3303">
        <w:rPr>
          <w:rFonts w:ascii="Arial" w:eastAsia="Calibri" w:hAnsi="Arial" w:cs="Arial"/>
          <w:sz w:val="24"/>
          <w:szCs w:val="24"/>
        </w:rPr>
        <w:t xml:space="preserve"> la seguridad vial y la sostenibilidad ambiental</w:t>
      </w:r>
      <w:r w:rsidR="000A7C04" w:rsidRPr="004F3303">
        <w:rPr>
          <w:rFonts w:ascii="Arial" w:eastAsia="Calibri" w:hAnsi="Arial" w:cs="Arial"/>
          <w:sz w:val="24"/>
          <w:szCs w:val="24"/>
        </w:rPr>
        <w:t>.</w:t>
      </w:r>
    </w:p>
    <w:p w14:paraId="3415AF7D" w14:textId="77777777" w:rsidR="000A7C04" w:rsidRPr="004F3303" w:rsidRDefault="000A7C04" w:rsidP="004F3303">
      <w:pPr>
        <w:jc w:val="both"/>
        <w:rPr>
          <w:rFonts w:ascii="Arial" w:eastAsia="Calibri" w:hAnsi="Arial" w:cs="Arial"/>
          <w:sz w:val="24"/>
          <w:szCs w:val="24"/>
        </w:rPr>
      </w:pPr>
    </w:p>
    <w:p w14:paraId="618942A4" w14:textId="7E315BE1" w:rsidR="000A7C04" w:rsidRPr="004F3303" w:rsidRDefault="000A7C04" w:rsidP="004F3303">
      <w:pPr>
        <w:jc w:val="both"/>
        <w:rPr>
          <w:rFonts w:ascii="Arial" w:eastAsia="Calibri" w:hAnsi="Arial" w:cs="Arial"/>
          <w:sz w:val="24"/>
          <w:szCs w:val="24"/>
        </w:rPr>
      </w:pPr>
      <w:r w:rsidRPr="004F3303">
        <w:rPr>
          <w:rFonts w:ascii="Arial" w:eastAsia="Calibri" w:hAnsi="Arial" w:cs="Arial"/>
          <w:sz w:val="24"/>
          <w:szCs w:val="24"/>
        </w:rPr>
        <w:t>P</w:t>
      </w:r>
      <w:r w:rsidR="00630446" w:rsidRPr="004F3303">
        <w:rPr>
          <w:rFonts w:ascii="Arial" w:eastAsia="Calibri" w:hAnsi="Arial" w:cs="Arial"/>
          <w:sz w:val="24"/>
          <w:szCs w:val="24"/>
        </w:rPr>
        <w:t xml:space="preserve">ara atender el rezago histórico que enfrenta la comunidad la </w:t>
      </w:r>
      <w:r w:rsidRPr="004F3303">
        <w:rPr>
          <w:rFonts w:ascii="Arial" w:eastAsia="Calibri" w:hAnsi="Arial" w:cs="Arial"/>
          <w:sz w:val="24"/>
          <w:szCs w:val="24"/>
        </w:rPr>
        <w:t>B</w:t>
      </w:r>
      <w:r w:rsidR="00630446" w:rsidRPr="004F3303">
        <w:rPr>
          <w:rFonts w:ascii="Arial" w:eastAsia="Calibri" w:hAnsi="Arial" w:cs="Arial"/>
          <w:sz w:val="24"/>
          <w:szCs w:val="24"/>
        </w:rPr>
        <w:t>arranca de Huentitán</w:t>
      </w:r>
      <w:r w:rsidRPr="004F3303">
        <w:rPr>
          <w:rFonts w:ascii="Arial" w:eastAsia="Calibri" w:hAnsi="Arial" w:cs="Arial"/>
          <w:sz w:val="24"/>
          <w:szCs w:val="24"/>
        </w:rPr>
        <w:t>,</w:t>
      </w:r>
      <w:r w:rsidR="00630446" w:rsidRPr="004F3303">
        <w:rPr>
          <w:rFonts w:ascii="Arial" w:eastAsia="Calibri" w:hAnsi="Arial" w:cs="Arial"/>
          <w:sz w:val="24"/>
          <w:szCs w:val="24"/>
        </w:rPr>
        <w:t xml:space="preserve"> es indispensable sumar esfuerzos al aprobar la donación de estos 10 vehículos al </w:t>
      </w:r>
      <w:r w:rsidR="00F67801">
        <w:rPr>
          <w:rFonts w:ascii="Arial" w:eastAsia="Calibri" w:hAnsi="Arial" w:cs="Arial"/>
          <w:sz w:val="24"/>
          <w:szCs w:val="24"/>
        </w:rPr>
        <w:t>S</w:t>
      </w:r>
      <w:r w:rsidR="00630446" w:rsidRPr="004F3303">
        <w:rPr>
          <w:rFonts w:ascii="Arial" w:eastAsia="Calibri" w:hAnsi="Arial" w:cs="Arial"/>
          <w:sz w:val="24"/>
          <w:szCs w:val="24"/>
        </w:rPr>
        <w:t xml:space="preserve">istema de </w:t>
      </w:r>
      <w:r w:rsidR="00F67801">
        <w:rPr>
          <w:rFonts w:ascii="Arial" w:eastAsia="Calibri" w:hAnsi="Arial" w:cs="Arial"/>
          <w:sz w:val="24"/>
          <w:szCs w:val="24"/>
        </w:rPr>
        <w:t>T</w:t>
      </w:r>
      <w:r w:rsidR="00630446" w:rsidRPr="004F3303">
        <w:rPr>
          <w:rFonts w:ascii="Arial" w:eastAsia="Calibri" w:hAnsi="Arial" w:cs="Arial"/>
          <w:sz w:val="24"/>
          <w:szCs w:val="24"/>
        </w:rPr>
        <w:t xml:space="preserve">ren </w:t>
      </w:r>
      <w:r w:rsidR="00F67801">
        <w:rPr>
          <w:rFonts w:ascii="Arial" w:eastAsia="Calibri" w:hAnsi="Arial" w:cs="Arial"/>
          <w:sz w:val="24"/>
          <w:szCs w:val="24"/>
        </w:rPr>
        <w:t>E</w:t>
      </w:r>
      <w:r w:rsidR="00630446" w:rsidRPr="004F3303">
        <w:rPr>
          <w:rFonts w:ascii="Arial" w:eastAsia="Calibri" w:hAnsi="Arial" w:cs="Arial"/>
          <w:sz w:val="24"/>
          <w:szCs w:val="24"/>
        </w:rPr>
        <w:t xml:space="preserve">léctrico </w:t>
      </w:r>
      <w:r w:rsidR="00F67801">
        <w:rPr>
          <w:rFonts w:ascii="Arial" w:eastAsia="Calibri" w:hAnsi="Arial" w:cs="Arial"/>
          <w:sz w:val="24"/>
          <w:szCs w:val="24"/>
        </w:rPr>
        <w:t>U</w:t>
      </w:r>
      <w:r w:rsidR="00630446" w:rsidRPr="004F3303">
        <w:rPr>
          <w:rFonts w:ascii="Arial" w:eastAsia="Calibri" w:hAnsi="Arial" w:cs="Arial"/>
          <w:sz w:val="24"/>
          <w:szCs w:val="24"/>
        </w:rPr>
        <w:t>rbano</w:t>
      </w:r>
      <w:r w:rsidRPr="004F3303">
        <w:rPr>
          <w:rFonts w:ascii="Arial" w:eastAsia="Calibri" w:hAnsi="Arial" w:cs="Arial"/>
          <w:sz w:val="24"/>
          <w:szCs w:val="24"/>
        </w:rPr>
        <w:t>,</w:t>
      </w:r>
      <w:r w:rsidR="00630446" w:rsidRPr="004F3303">
        <w:rPr>
          <w:rFonts w:ascii="Arial" w:eastAsia="Calibri" w:hAnsi="Arial" w:cs="Arial"/>
          <w:sz w:val="24"/>
          <w:szCs w:val="24"/>
        </w:rPr>
        <w:t xml:space="preserve"> estamos fortaleciendo la estrategia de movilidad impulsada en la zona</w:t>
      </w:r>
      <w:r w:rsidRPr="004F3303">
        <w:rPr>
          <w:rFonts w:ascii="Arial" w:eastAsia="Calibri" w:hAnsi="Arial" w:cs="Arial"/>
          <w:sz w:val="24"/>
          <w:szCs w:val="24"/>
        </w:rPr>
        <w:t>,</w:t>
      </w:r>
      <w:r w:rsidR="00630446" w:rsidRPr="004F3303">
        <w:rPr>
          <w:rFonts w:ascii="Arial" w:eastAsia="Calibri" w:hAnsi="Arial" w:cs="Arial"/>
          <w:sz w:val="24"/>
          <w:szCs w:val="24"/>
        </w:rPr>
        <w:t xml:space="preserve"> facilitando la operación de rutas alimentadoras</w:t>
      </w:r>
      <w:r w:rsidRPr="004F3303">
        <w:rPr>
          <w:rFonts w:ascii="Arial" w:eastAsia="Calibri" w:hAnsi="Arial" w:cs="Arial"/>
          <w:sz w:val="24"/>
          <w:szCs w:val="24"/>
        </w:rPr>
        <w:t>,</w:t>
      </w:r>
      <w:r w:rsidR="00630446" w:rsidRPr="004F3303">
        <w:rPr>
          <w:rFonts w:ascii="Arial" w:eastAsia="Calibri" w:hAnsi="Arial" w:cs="Arial"/>
          <w:sz w:val="24"/>
          <w:szCs w:val="24"/>
        </w:rPr>
        <w:t xml:space="preserve"> la ampliación de las redes paradas y la mejora de la accesibilidad hacia sistemas como M</w:t>
      </w:r>
      <w:r w:rsidRPr="004F3303">
        <w:rPr>
          <w:rFonts w:ascii="Arial" w:eastAsia="Calibri" w:hAnsi="Arial" w:cs="Arial"/>
          <w:sz w:val="24"/>
          <w:szCs w:val="24"/>
        </w:rPr>
        <w:t>i Macro</w:t>
      </w:r>
      <w:r w:rsidR="00630446" w:rsidRPr="004F3303">
        <w:rPr>
          <w:rFonts w:ascii="Arial" w:eastAsia="Calibri" w:hAnsi="Arial" w:cs="Arial"/>
          <w:sz w:val="24"/>
          <w:szCs w:val="24"/>
        </w:rPr>
        <w:t xml:space="preserve"> y la </w:t>
      </w:r>
      <w:r w:rsidRPr="004F3303">
        <w:rPr>
          <w:rFonts w:ascii="Arial" w:eastAsia="Calibri" w:hAnsi="Arial" w:cs="Arial"/>
          <w:sz w:val="24"/>
          <w:szCs w:val="24"/>
        </w:rPr>
        <w:t>L</w:t>
      </w:r>
      <w:r w:rsidR="00630446" w:rsidRPr="004F3303">
        <w:rPr>
          <w:rFonts w:ascii="Arial" w:eastAsia="Calibri" w:hAnsi="Arial" w:cs="Arial"/>
          <w:sz w:val="24"/>
          <w:szCs w:val="24"/>
        </w:rPr>
        <w:t xml:space="preserve">ínea 1 del </w:t>
      </w:r>
      <w:r w:rsidRPr="004F3303">
        <w:rPr>
          <w:rFonts w:ascii="Arial" w:eastAsia="Calibri" w:hAnsi="Arial" w:cs="Arial"/>
          <w:sz w:val="24"/>
          <w:szCs w:val="24"/>
        </w:rPr>
        <w:t>T</w:t>
      </w:r>
      <w:r w:rsidR="00630446" w:rsidRPr="004F3303">
        <w:rPr>
          <w:rFonts w:ascii="Arial" w:eastAsia="Calibri" w:hAnsi="Arial" w:cs="Arial"/>
          <w:sz w:val="24"/>
          <w:szCs w:val="24"/>
        </w:rPr>
        <w:t xml:space="preserve">ren </w:t>
      </w:r>
      <w:r w:rsidRPr="004F3303">
        <w:rPr>
          <w:rFonts w:ascii="Arial" w:eastAsia="Calibri" w:hAnsi="Arial" w:cs="Arial"/>
          <w:sz w:val="24"/>
          <w:szCs w:val="24"/>
        </w:rPr>
        <w:t>L</w:t>
      </w:r>
      <w:r w:rsidR="00630446" w:rsidRPr="004F3303">
        <w:rPr>
          <w:rFonts w:ascii="Arial" w:eastAsia="Calibri" w:hAnsi="Arial" w:cs="Arial"/>
          <w:sz w:val="24"/>
          <w:szCs w:val="24"/>
        </w:rPr>
        <w:t>igero</w:t>
      </w:r>
      <w:r w:rsidRPr="004F3303">
        <w:rPr>
          <w:rFonts w:ascii="Arial" w:eastAsia="Calibri" w:hAnsi="Arial" w:cs="Arial"/>
          <w:sz w:val="24"/>
          <w:szCs w:val="24"/>
        </w:rPr>
        <w:t>.</w:t>
      </w:r>
    </w:p>
    <w:p w14:paraId="2E25E843" w14:textId="77777777" w:rsidR="000A7C04" w:rsidRPr="004F3303" w:rsidRDefault="000A7C04" w:rsidP="004F3303">
      <w:pPr>
        <w:jc w:val="both"/>
        <w:rPr>
          <w:rFonts w:ascii="Arial" w:eastAsia="Calibri" w:hAnsi="Arial" w:cs="Arial"/>
          <w:sz w:val="24"/>
          <w:szCs w:val="24"/>
        </w:rPr>
      </w:pPr>
    </w:p>
    <w:p w14:paraId="6D09E6DD" w14:textId="77777777" w:rsidR="000A7C04" w:rsidRPr="004F3303" w:rsidRDefault="000A7C04" w:rsidP="004F3303">
      <w:pPr>
        <w:jc w:val="both"/>
        <w:rPr>
          <w:rFonts w:ascii="Arial" w:eastAsia="Calibri" w:hAnsi="Arial" w:cs="Arial"/>
          <w:sz w:val="24"/>
          <w:szCs w:val="24"/>
        </w:rPr>
      </w:pPr>
      <w:r w:rsidRPr="004F3303">
        <w:rPr>
          <w:rFonts w:ascii="Arial" w:eastAsia="Calibri" w:hAnsi="Arial" w:cs="Arial"/>
          <w:sz w:val="24"/>
          <w:szCs w:val="24"/>
        </w:rPr>
        <w:t>E</w:t>
      </w:r>
      <w:r w:rsidR="00630446" w:rsidRPr="004F3303">
        <w:rPr>
          <w:rFonts w:ascii="Arial" w:eastAsia="Calibri" w:hAnsi="Arial" w:cs="Arial"/>
          <w:sz w:val="24"/>
          <w:szCs w:val="24"/>
        </w:rPr>
        <w:t>l reto de la movilidad no es exclusivo de nuestra querida Guadalajara, es un tema común en las grandes ciudades</w:t>
      </w:r>
      <w:r w:rsidRPr="004F3303">
        <w:rPr>
          <w:rFonts w:ascii="Arial" w:eastAsia="Calibri" w:hAnsi="Arial" w:cs="Arial"/>
          <w:sz w:val="24"/>
          <w:szCs w:val="24"/>
        </w:rPr>
        <w:t>,</w:t>
      </w:r>
      <w:r w:rsidR="00630446" w:rsidRPr="004F3303">
        <w:rPr>
          <w:rFonts w:ascii="Arial" w:eastAsia="Calibri" w:hAnsi="Arial" w:cs="Arial"/>
          <w:sz w:val="24"/>
          <w:szCs w:val="24"/>
        </w:rPr>
        <w:t xml:space="preserve"> así lo reconoce el programa de las Naciones Unidas para los asentamientos humanos ONU </w:t>
      </w:r>
      <w:proofErr w:type="spellStart"/>
      <w:r w:rsidR="00630446" w:rsidRPr="004F3303">
        <w:rPr>
          <w:rFonts w:ascii="Arial" w:eastAsia="Calibri" w:hAnsi="Arial" w:cs="Arial"/>
          <w:sz w:val="24"/>
          <w:szCs w:val="24"/>
        </w:rPr>
        <w:t>Habitat</w:t>
      </w:r>
      <w:proofErr w:type="spellEnd"/>
      <w:r w:rsidRPr="004F3303">
        <w:rPr>
          <w:rFonts w:ascii="Arial" w:eastAsia="Calibri" w:hAnsi="Arial" w:cs="Arial"/>
          <w:sz w:val="24"/>
          <w:szCs w:val="24"/>
        </w:rPr>
        <w:t>,</w:t>
      </w:r>
      <w:r w:rsidR="00630446" w:rsidRPr="004F3303">
        <w:rPr>
          <w:rFonts w:ascii="Arial" w:eastAsia="Calibri" w:hAnsi="Arial" w:cs="Arial"/>
          <w:sz w:val="24"/>
          <w:szCs w:val="24"/>
        </w:rPr>
        <w:t xml:space="preserve"> ahí está el mérito de la propuesta que realiza nuestra Presidenta Vero Delgadillo</w:t>
      </w:r>
      <w:r w:rsidRPr="004F3303">
        <w:rPr>
          <w:rFonts w:ascii="Arial" w:eastAsia="Calibri" w:hAnsi="Arial" w:cs="Arial"/>
          <w:sz w:val="24"/>
          <w:szCs w:val="24"/>
        </w:rPr>
        <w:t>.</w:t>
      </w:r>
    </w:p>
    <w:p w14:paraId="56E2A06F" w14:textId="77777777" w:rsidR="000A7C04" w:rsidRPr="004F3303" w:rsidRDefault="000A7C04" w:rsidP="004F3303">
      <w:pPr>
        <w:jc w:val="both"/>
        <w:rPr>
          <w:rFonts w:ascii="Arial" w:eastAsia="Calibri" w:hAnsi="Arial" w:cs="Arial"/>
          <w:sz w:val="24"/>
          <w:szCs w:val="24"/>
        </w:rPr>
      </w:pPr>
    </w:p>
    <w:p w14:paraId="1ECD25E0" w14:textId="143F2B81" w:rsidR="00630446" w:rsidRPr="004F3303" w:rsidRDefault="00630446" w:rsidP="004F3303">
      <w:pPr>
        <w:jc w:val="both"/>
        <w:rPr>
          <w:rFonts w:ascii="Arial" w:eastAsia="Calibri" w:hAnsi="Arial" w:cs="Arial"/>
          <w:sz w:val="24"/>
          <w:szCs w:val="24"/>
        </w:rPr>
      </w:pPr>
      <w:r w:rsidRPr="004F3303">
        <w:rPr>
          <w:rFonts w:ascii="Arial" w:eastAsia="Calibri" w:hAnsi="Arial" w:cs="Arial"/>
          <w:sz w:val="24"/>
          <w:szCs w:val="24"/>
        </w:rPr>
        <w:t>Concluyo</w:t>
      </w:r>
      <w:r w:rsidR="000A7C04" w:rsidRPr="004F3303">
        <w:rPr>
          <w:rFonts w:ascii="Arial" w:eastAsia="Calibri" w:hAnsi="Arial" w:cs="Arial"/>
          <w:sz w:val="24"/>
          <w:szCs w:val="24"/>
        </w:rPr>
        <w:t>,</w:t>
      </w:r>
      <w:r w:rsidRPr="004F3303">
        <w:rPr>
          <w:rFonts w:ascii="Arial" w:eastAsia="Calibri" w:hAnsi="Arial" w:cs="Arial"/>
          <w:sz w:val="24"/>
          <w:szCs w:val="24"/>
        </w:rPr>
        <w:t xml:space="preserve"> invitando a los integrantes de este </w:t>
      </w:r>
      <w:r w:rsidR="000A7C04" w:rsidRPr="004F3303">
        <w:rPr>
          <w:rFonts w:ascii="Arial" w:eastAsia="Calibri" w:hAnsi="Arial" w:cs="Arial"/>
          <w:sz w:val="24"/>
          <w:szCs w:val="24"/>
        </w:rPr>
        <w:t>P</w:t>
      </w:r>
      <w:r w:rsidRPr="004F3303">
        <w:rPr>
          <w:rFonts w:ascii="Arial" w:eastAsia="Calibri" w:hAnsi="Arial" w:cs="Arial"/>
          <w:sz w:val="24"/>
          <w:szCs w:val="24"/>
        </w:rPr>
        <w:t>leno con el voto a favor de materializar esta donación</w:t>
      </w:r>
      <w:r w:rsidR="000A7C04" w:rsidRPr="004F3303">
        <w:rPr>
          <w:rFonts w:ascii="Arial" w:eastAsia="Calibri" w:hAnsi="Arial" w:cs="Arial"/>
          <w:sz w:val="24"/>
          <w:szCs w:val="24"/>
        </w:rPr>
        <w:t>,</w:t>
      </w:r>
      <w:r w:rsidRPr="004F3303">
        <w:rPr>
          <w:rFonts w:ascii="Arial" w:eastAsia="Calibri" w:hAnsi="Arial" w:cs="Arial"/>
          <w:sz w:val="24"/>
          <w:szCs w:val="24"/>
        </w:rPr>
        <w:t xml:space="preserve"> pues la movilidad en la Barranca de Huentitán no es sólo un tema de ingeniería o infraestructura</w:t>
      </w:r>
      <w:r w:rsidR="000A7C04" w:rsidRPr="004F3303">
        <w:rPr>
          <w:rFonts w:ascii="Arial" w:eastAsia="Calibri" w:hAnsi="Arial" w:cs="Arial"/>
          <w:sz w:val="24"/>
          <w:szCs w:val="24"/>
        </w:rPr>
        <w:t>,</w:t>
      </w:r>
      <w:r w:rsidRPr="004F3303">
        <w:rPr>
          <w:rFonts w:ascii="Arial" w:eastAsia="Calibri" w:hAnsi="Arial" w:cs="Arial"/>
          <w:sz w:val="24"/>
          <w:szCs w:val="24"/>
        </w:rPr>
        <w:t xml:space="preserve"> es un asunto de justicia territorial y de derecho a la ciudad</w:t>
      </w:r>
      <w:r w:rsidR="000A7C04" w:rsidRPr="004F3303">
        <w:rPr>
          <w:rFonts w:ascii="Arial" w:eastAsia="Calibri" w:hAnsi="Arial" w:cs="Arial"/>
          <w:sz w:val="24"/>
          <w:szCs w:val="24"/>
        </w:rPr>
        <w:t>.</w:t>
      </w:r>
      <w:r w:rsidRPr="004F3303">
        <w:rPr>
          <w:rFonts w:ascii="Arial" w:eastAsia="Calibri" w:hAnsi="Arial" w:cs="Arial"/>
          <w:sz w:val="24"/>
          <w:szCs w:val="24"/>
        </w:rPr>
        <w:t xml:space="preserve"> </w:t>
      </w:r>
      <w:r w:rsidR="000A7C04" w:rsidRPr="004F3303">
        <w:rPr>
          <w:rFonts w:ascii="Arial" w:eastAsia="Calibri" w:hAnsi="Arial" w:cs="Arial"/>
          <w:sz w:val="24"/>
          <w:szCs w:val="24"/>
        </w:rPr>
        <w:t>E</w:t>
      </w:r>
      <w:r w:rsidRPr="004F3303">
        <w:rPr>
          <w:rFonts w:ascii="Arial" w:eastAsia="Calibri" w:hAnsi="Arial" w:cs="Arial"/>
          <w:sz w:val="24"/>
          <w:szCs w:val="24"/>
        </w:rPr>
        <w:t>s cuanto Presidenta</w:t>
      </w:r>
      <w:r w:rsidR="000A7C04" w:rsidRPr="004F3303">
        <w:rPr>
          <w:rFonts w:ascii="Arial" w:eastAsia="Calibri" w:hAnsi="Arial" w:cs="Arial"/>
          <w:sz w:val="24"/>
          <w:szCs w:val="24"/>
        </w:rPr>
        <w:t>.</w:t>
      </w:r>
    </w:p>
    <w:p w14:paraId="5674A6BD" w14:textId="77777777" w:rsidR="000A7C04" w:rsidRPr="004F3303" w:rsidRDefault="000A7C04" w:rsidP="004F3303">
      <w:pPr>
        <w:jc w:val="both"/>
        <w:rPr>
          <w:rFonts w:ascii="Arial" w:eastAsia="Calibri" w:hAnsi="Arial" w:cs="Arial"/>
          <w:b/>
          <w:bCs/>
          <w:sz w:val="24"/>
          <w:szCs w:val="24"/>
        </w:rPr>
      </w:pPr>
    </w:p>
    <w:p w14:paraId="1A9C19A9" w14:textId="2E0D78BD" w:rsidR="00630446" w:rsidRPr="004F3303" w:rsidRDefault="00630446" w:rsidP="004F3303">
      <w:pPr>
        <w:jc w:val="both"/>
        <w:rPr>
          <w:rFonts w:ascii="Arial" w:eastAsia="Calibri" w:hAnsi="Arial" w:cs="Arial"/>
          <w:b/>
          <w:bCs/>
          <w:sz w:val="24"/>
          <w:szCs w:val="24"/>
        </w:rPr>
      </w:pPr>
      <w:r w:rsidRPr="004F3303">
        <w:rPr>
          <w:rFonts w:ascii="Arial" w:eastAsia="Calibri" w:hAnsi="Arial" w:cs="Arial"/>
          <w:b/>
          <w:bCs/>
          <w:sz w:val="24"/>
          <w:szCs w:val="24"/>
        </w:rPr>
        <w:t xml:space="preserve">La Presidenta </w:t>
      </w:r>
      <w:r w:rsidR="000A7C04" w:rsidRPr="004F3303">
        <w:rPr>
          <w:rFonts w:ascii="Arial" w:eastAsia="Calibri" w:hAnsi="Arial" w:cs="Arial"/>
          <w:b/>
          <w:bCs/>
          <w:sz w:val="24"/>
          <w:szCs w:val="24"/>
        </w:rPr>
        <w:t>Municipal</w:t>
      </w:r>
      <w:r w:rsidRPr="004F3303">
        <w:rPr>
          <w:rFonts w:ascii="Arial" w:eastAsia="Calibri" w:hAnsi="Arial" w:cs="Arial"/>
          <w:b/>
          <w:bCs/>
          <w:sz w:val="24"/>
          <w:szCs w:val="24"/>
        </w:rPr>
        <w:t xml:space="preserve">: </w:t>
      </w:r>
      <w:r w:rsidRPr="004F3303">
        <w:rPr>
          <w:rFonts w:ascii="Arial" w:eastAsia="Calibri" w:hAnsi="Arial" w:cs="Arial"/>
          <w:sz w:val="24"/>
          <w:szCs w:val="24"/>
        </w:rPr>
        <w:t xml:space="preserve">Se le concede el uso de la voz a la </w:t>
      </w:r>
      <w:r w:rsidR="00F67801">
        <w:rPr>
          <w:rFonts w:ascii="Arial" w:eastAsia="Calibri" w:hAnsi="Arial" w:cs="Arial"/>
          <w:sz w:val="24"/>
          <w:szCs w:val="24"/>
        </w:rPr>
        <w:t>r</w:t>
      </w:r>
      <w:r w:rsidRPr="004F3303">
        <w:rPr>
          <w:rFonts w:ascii="Arial" w:eastAsia="Calibri" w:hAnsi="Arial" w:cs="Arial"/>
          <w:sz w:val="24"/>
          <w:szCs w:val="24"/>
        </w:rPr>
        <w:t>egidora Ana Ro</w:t>
      </w:r>
      <w:r w:rsidR="00F67801">
        <w:rPr>
          <w:rFonts w:ascii="Arial" w:eastAsia="Calibri" w:hAnsi="Arial" w:cs="Arial"/>
          <w:sz w:val="24"/>
          <w:szCs w:val="24"/>
        </w:rPr>
        <w:t>b</w:t>
      </w:r>
      <w:r w:rsidRPr="004F3303">
        <w:rPr>
          <w:rFonts w:ascii="Arial" w:eastAsia="Calibri" w:hAnsi="Arial" w:cs="Arial"/>
          <w:sz w:val="24"/>
          <w:szCs w:val="24"/>
        </w:rPr>
        <w:t>les</w:t>
      </w:r>
    </w:p>
    <w:p w14:paraId="77179CC7" w14:textId="45B3C480" w:rsidR="00864689" w:rsidRPr="004F3303" w:rsidRDefault="00864689" w:rsidP="004F3303">
      <w:pPr>
        <w:jc w:val="both"/>
        <w:rPr>
          <w:rFonts w:ascii="Arial" w:eastAsia="Calibri" w:hAnsi="Arial" w:cs="Arial"/>
          <w:b/>
          <w:sz w:val="24"/>
          <w:szCs w:val="24"/>
        </w:rPr>
      </w:pPr>
    </w:p>
    <w:p w14:paraId="680792A9" w14:textId="77777777" w:rsidR="000A7C04" w:rsidRPr="004F3303" w:rsidRDefault="00630446" w:rsidP="004F3303">
      <w:pPr>
        <w:jc w:val="both"/>
        <w:rPr>
          <w:rFonts w:ascii="Arial" w:eastAsia="Calibri" w:hAnsi="Arial" w:cs="Arial"/>
          <w:sz w:val="24"/>
          <w:szCs w:val="24"/>
        </w:rPr>
      </w:pPr>
      <w:r w:rsidRPr="004F3303">
        <w:rPr>
          <w:rFonts w:ascii="Arial" w:eastAsia="Calibri" w:hAnsi="Arial" w:cs="Arial"/>
          <w:b/>
          <w:sz w:val="24"/>
          <w:szCs w:val="24"/>
        </w:rPr>
        <w:lastRenderedPageBreak/>
        <w:t>La Regidora Ana Isabel Robles Jiménez:</w:t>
      </w:r>
      <w:r w:rsidRPr="004F3303">
        <w:rPr>
          <w:rFonts w:ascii="Arial" w:eastAsia="Calibri" w:hAnsi="Arial" w:cs="Arial"/>
          <w:sz w:val="24"/>
          <w:szCs w:val="24"/>
        </w:rPr>
        <w:t xml:space="preserve"> </w:t>
      </w:r>
      <w:r w:rsidR="000A7C04" w:rsidRPr="004F3303">
        <w:rPr>
          <w:rFonts w:ascii="Arial" w:eastAsia="Calibri" w:hAnsi="Arial" w:cs="Arial"/>
          <w:sz w:val="24"/>
          <w:szCs w:val="24"/>
        </w:rPr>
        <w:t>Con su venia Presidenta, m</w:t>
      </w:r>
      <w:r w:rsidRPr="004F3303">
        <w:rPr>
          <w:rFonts w:ascii="Arial" w:eastAsia="Calibri" w:hAnsi="Arial" w:cs="Arial"/>
          <w:sz w:val="24"/>
          <w:szCs w:val="24"/>
        </w:rPr>
        <w:t>uy buenas tardes a todas y todos</w:t>
      </w:r>
      <w:r w:rsidR="000A7C04" w:rsidRPr="004F3303">
        <w:rPr>
          <w:rFonts w:ascii="Arial" w:eastAsia="Calibri" w:hAnsi="Arial" w:cs="Arial"/>
          <w:sz w:val="24"/>
          <w:szCs w:val="24"/>
        </w:rPr>
        <w:t>,</w:t>
      </w:r>
      <w:r w:rsidRPr="004F3303">
        <w:rPr>
          <w:rFonts w:ascii="Arial" w:eastAsia="Calibri" w:hAnsi="Arial" w:cs="Arial"/>
          <w:sz w:val="24"/>
          <w:szCs w:val="24"/>
        </w:rPr>
        <w:t xml:space="preserve"> mis compañeros, al Secretario General y por supuesto sean bienvenidas todas y todos los presentes a su casa</w:t>
      </w:r>
      <w:r w:rsidR="000A7C04" w:rsidRPr="004F3303">
        <w:rPr>
          <w:rFonts w:ascii="Arial" w:eastAsia="Calibri" w:hAnsi="Arial" w:cs="Arial"/>
          <w:sz w:val="24"/>
          <w:szCs w:val="24"/>
        </w:rPr>
        <w:t>.</w:t>
      </w:r>
    </w:p>
    <w:p w14:paraId="5851C874" w14:textId="77777777" w:rsidR="000A7C04" w:rsidRPr="004F3303" w:rsidRDefault="000A7C04" w:rsidP="004F3303">
      <w:pPr>
        <w:jc w:val="both"/>
        <w:rPr>
          <w:rFonts w:ascii="Arial" w:eastAsia="Calibri" w:hAnsi="Arial" w:cs="Arial"/>
          <w:sz w:val="24"/>
          <w:szCs w:val="24"/>
        </w:rPr>
      </w:pPr>
    </w:p>
    <w:p w14:paraId="56176529" w14:textId="55DDB344" w:rsidR="000A7C04" w:rsidRPr="004F3303" w:rsidRDefault="00630446" w:rsidP="004F3303">
      <w:pPr>
        <w:jc w:val="both"/>
        <w:rPr>
          <w:rFonts w:ascii="Arial" w:eastAsia="Calibri" w:hAnsi="Arial" w:cs="Arial"/>
          <w:sz w:val="24"/>
          <w:szCs w:val="24"/>
        </w:rPr>
      </w:pPr>
      <w:r w:rsidRPr="004F3303">
        <w:rPr>
          <w:rFonts w:ascii="Arial" w:eastAsia="Calibri" w:hAnsi="Arial" w:cs="Arial"/>
          <w:sz w:val="24"/>
          <w:szCs w:val="24"/>
        </w:rPr>
        <w:t>Quiero ser muy clara en la explicación del dictamen que vamos a aprobar hoy</w:t>
      </w:r>
      <w:r w:rsidR="000A7C04" w:rsidRPr="004F3303">
        <w:rPr>
          <w:rFonts w:ascii="Arial" w:eastAsia="Calibri" w:hAnsi="Arial" w:cs="Arial"/>
          <w:sz w:val="24"/>
          <w:szCs w:val="24"/>
        </w:rPr>
        <w:t>,</w:t>
      </w:r>
      <w:r w:rsidRPr="004F3303">
        <w:rPr>
          <w:rFonts w:ascii="Arial" w:eastAsia="Calibri" w:hAnsi="Arial" w:cs="Arial"/>
          <w:sz w:val="24"/>
          <w:szCs w:val="24"/>
        </w:rPr>
        <w:t xml:space="preserve"> tiene que ver primero con lo que aprobamos esa semana</w:t>
      </w:r>
      <w:r w:rsidR="000A7C04" w:rsidRPr="004F3303">
        <w:rPr>
          <w:rFonts w:ascii="Arial" w:eastAsia="Calibri" w:hAnsi="Arial" w:cs="Arial"/>
          <w:sz w:val="24"/>
          <w:szCs w:val="24"/>
        </w:rPr>
        <w:t>,</w:t>
      </w:r>
      <w:r w:rsidRPr="004F3303">
        <w:rPr>
          <w:rFonts w:ascii="Arial" w:eastAsia="Calibri" w:hAnsi="Arial" w:cs="Arial"/>
          <w:sz w:val="24"/>
          <w:szCs w:val="24"/>
        </w:rPr>
        <w:t xml:space="preserve"> la iniciativa de la Presidenta Municipal para que en la </w:t>
      </w:r>
      <w:r w:rsidR="000A7C04" w:rsidRPr="004F3303">
        <w:rPr>
          <w:rFonts w:ascii="Arial" w:eastAsia="Calibri" w:hAnsi="Arial" w:cs="Arial"/>
          <w:sz w:val="24"/>
          <w:szCs w:val="24"/>
        </w:rPr>
        <w:t>c</w:t>
      </w:r>
      <w:r w:rsidRPr="004F3303">
        <w:rPr>
          <w:rFonts w:ascii="Arial" w:eastAsia="Calibri" w:hAnsi="Arial" w:cs="Arial"/>
          <w:sz w:val="24"/>
          <w:szCs w:val="24"/>
        </w:rPr>
        <w:t>omunidad Barranca de Huentitán</w:t>
      </w:r>
      <w:r w:rsidR="000A7C04" w:rsidRPr="004F3303">
        <w:rPr>
          <w:rFonts w:ascii="Arial" w:eastAsia="Calibri" w:hAnsi="Arial" w:cs="Arial"/>
          <w:sz w:val="24"/>
          <w:szCs w:val="24"/>
        </w:rPr>
        <w:t>,</w:t>
      </w:r>
      <w:r w:rsidRPr="004F3303">
        <w:rPr>
          <w:rFonts w:ascii="Arial" w:eastAsia="Calibri" w:hAnsi="Arial" w:cs="Arial"/>
          <w:sz w:val="24"/>
          <w:szCs w:val="24"/>
        </w:rPr>
        <w:t xml:space="preserve"> se tenga un mejor acceso a la movilidad y que el conjunto con nuestro Gobernador Pablo Lemus</w:t>
      </w:r>
      <w:r w:rsidR="000A7C04" w:rsidRPr="004F3303">
        <w:rPr>
          <w:rFonts w:ascii="Arial" w:eastAsia="Calibri" w:hAnsi="Arial" w:cs="Arial"/>
          <w:sz w:val="24"/>
          <w:szCs w:val="24"/>
        </w:rPr>
        <w:t>,</w:t>
      </w:r>
      <w:r w:rsidRPr="004F3303">
        <w:rPr>
          <w:rFonts w:ascii="Arial" w:eastAsia="Calibri" w:hAnsi="Arial" w:cs="Arial"/>
          <w:sz w:val="24"/>
          <w:szCs w:val="24"/>
        </w:rPr>
        <w:t xml:space="preserve"> en un acuerdo interinstitucional se va a dar el servicio en dos circuitos</w:t>
      </w:r>
      <w:r w:rsidR="000A7C04" w:rsidRPr="004F3303">
        <w:rPr>
          <w:rFonts w:ascii="Arial" w:eastAsia="Calibri" w:hAnsi="Arial" w:cs="Arial"/>
          <w:sz w:val="24"/>
          <w:szCs w:val="24"/>
        </w:rPr>
        <w:t>,</w:t>
      </w:r>
      <w:r w:rsidRPr="004F3303">
        <w:rPr>
          <w:rFonts w:ascii="Arial" w:eastAsia="Calibri" w:hAnsi="Arial" w:cs="Arial"/>
          <w:sz w:val="24"/>
          <w:szCs w:val="24"/>
        </w:rPr>
        <w:t xml:space="preserve"> Lomas del Paraíso y Huentitán</w:t>
      </w:r>
      <w:r w:rsidR="000A7C04" w:rsidRPr="004F3303">
        <w:rPr>
          <w:rFonts w:ascii="Arial" w:eastAsia="Calibri" w:hAnsi="Arial" w:cs="Arial"/>
          <w:sz w:val="24"/>
          <w:szCs w:val="24"/>
        </w:rPr>
        <w:t>.</w:t>
      </w:r>
    </w:p>
    <w:p w14:paraId="7D61BD91" w14:textId="77777777" w:rsidR="000A7C04" w:rsidRPr="004F3303" w:rsidRDefault="000A7C04" w:rsidP="004F3303">
      <w:pPr>
        <w:jc w:val="both"/>
        <w:rPr>
          <w:rFonts w:ascii="Arial" w:eastAsia="Calibri" w:hAnsi="Arial" w:cs="Arial"/>
          <w:sz w:val="24"/>
          <w:szCs w:val="24"/>
        </w:rPr>
      </w:pPr>
    </w:p>
    <w:p w14:paraId="5927AF9B" w14:textId="43710D84" w:rsidR="000A7C04" w:rsidRPr="004F3303" w:rsidRDefault="00630446" w:rsidP="004F3303">
      <w:pPr>
        <w:jc w:val="both"/>
        <w:rPr>
          <w:rFonts w:ascii="Arial" w:eastAsia="Calibri" w:hAnsi="Arial" w:cs="Arial"/>
          <w:sz w:val="24"/>
          <w:szCs w:val="24"/>
        </w:rPr>
      </w:pPr>
      <w:r w:rsidRPr="004F3303">
        <w:rPr>
          <w:rFonts w:ascii="Arial" w:eastAsia="Calibri" w:hAnsi="Arial" w:cs="Arial"/>
          <w:sz w:val="24"/>
          <w:szCs w:val="24"/>
        </w:rPr>
        <w:t>Por otra parte</w:t>
      </w:r>
      <w:r w:rsidR="000A7C04" w:rsidRPr="004F3303">
        <w:rPr>
          <w:rFonts w:ascii="Arial" w:eastAsia="Calibri" w:hAnsi="Arial" w:cs="Arial"/>
          <w:sz w:val="24"/>
          <w:szCs w:val="24"/>
        </w:rPr>
        <w:t>,</w:t>
      </w:r>
      <w:r w:rsidRPr="004F3303">
        <w:rPr>
          <w:rFonts w:ascii="Arial" w:eastAsia="Calibri" w:hAnsi="Arial" w:cs="Arial"/>
          <w:sz w:val="24"/>
          <w:szCs w:val="24"/>
        </w:rPr>
        <w:t xml:space="preserve"> el Ayuntamiento recibió 10 camionetas</w:t>
      </w:r>
      <w:r w:rsidR="000A7C04" w:rsidRPr="004F3303">
        <w:rPr>
          <w:rFonts w:ascii="Arial" w:eastAsia="Calibri" w:hAnsi="Arial" w:cs="Arial"/>
          <w:sz w:val="24"/>
          <w:szCs w:val="24"/>
        </w:rPr>
        <w:t>,</w:t>
      </w:r>
      <w:r w:rsidRPr="004F3303">
        <w:rPr>
          <w:rFonts w:ascii="Arial" w:eastAsia="Calibri" w:hAnsi="Arial" w:cs="Arial"/>
          <w:sz w:val="24"/>
          <w:szCs w:val="24"/>
        </w:rPr>
        <w:t xml:space="preserve"> de las cuales ya se vieron las opiniones técnicas y el día de hoy lo que vamos a hacer es aprobar la donación a </w:t>
      </w:r>
      <w:r w:rsidR="000A7C04" w:rsidRPr="004F3303">
        <w:rPr>
          <w:rFonts w:ascii="Arial" w:eastAsia="Calibri" w:hAnsi="Arial" w:cs="Arial"/>
          <w:sz w:val="24"/>
          <w:szCs w:val="24"/>
        </w:rPr>
        <w:t>S</w:t>
      </w:r>
      <w:r w:rsidRPr="004F3303">
        <w:rPr>
          <w:rFonts w:ascii="Arial" w:eastAsia="Calibri" w:hAnsi="Arial" w:cs="Arial"/>
          <w:sz w:val="24"/>
          <w:szCs w:val="24"/>
        </w:rPr>
        <w:t>ITEUR</w:t>
      </w:r>
      <w:r w:rsidR="000A7C04" w:rsidRPr="004F3303">
        <w:rPr>
          <w:rFonts w:ascii="Arial" w:eastAsia="Calibri" w:hAnsi="Arial" w:cs="Arial"/>
          <w:sz w:val="24"/>
          <w:szCs w:val="24"/>
        </w:rPr>
        <w:t>, quienes</w:t>
      </w:r>
      <w:r w:rsidRPr="004F3303">
        <w:rPr>
          <w:rFonts w:ascii="Arial" w:eastAsia="Calibri" w:hAnsi="Arial" w:cs="Arial"/>
          <w:sz w:val="24"/>
          <w:szCs w:val="24"/>
        </w:rPr>
        <w:t xml:space="preserve"> van a operar el servicio a través de la contratación de operadores seguros y todas las necesidades que se requieren para empezar a prestar el servicio</w:t>
      </w:r>
      <w:r w:rsidR="000A7C04" w:rsidRPr="004F3303">
        <w:rPr>
          <w:rFonts w:ascii="Arial" w:eastAsia="Calibri" w:hAnsi="Arial" w:cs="Arial"/>
          <w:sz w:val="24"/>
          <w:szCs w:val="24"/>
        </w:rPr>
        <w:t>.</w:t>
      </w:r>
    </w:p>
    <w:p w14:paraId="2F3391F8" w14:textId="77777777" w:rsidR="000A7C04" w:rsidRPr="004F3303" w:rsidRDefault="000A7C04" w:rsidP="004F3303">
      <w:pPr>
        <w:jc w:val="both"/>
        <w:rPr>
          <w:rFonts w:ascii="Arial" w:eastAsia="Calibri" w:hAnsi="Arial" w:cs="Arial"/>
          <w:sz w:val="24"/>
          <w:szCs w:val="24"/>
        </w:rPr>
      </w:pPr>
    </w:p>
    <w:p w14:paraId="11F83400" w14:textId="5C9EA846" w:rsidR="000A7C04" w:rsidRPr="004F3303" w:rsidRDefault="000A7C04" w:rsidP="004F3303">
      <w:pPr>
        <w:jc w:val="both"/>
        <w:rPr>
          <w:rFonts w:ascii="Arial" w:eastAsia="Calibri" w:hAnsi="Arial" w:cs="Arial"/>
          <w:sz w:val="24"/>
          <w:szCs w:val="24"/>
        </w:rPr>
      </w:pPr>
      <w:r w:rsidRPr="004F3303">
        <w:rPr>
          <w:rFonts w:ascii="Arial" w:eastAsia="Calibri" w:hAnsi="Arial" w:cs="Arial"/>
          <w:sz w:val="24"/>
          <w:szCs w:val="24"/>
        </w:rPr>
        <w:t>Y</w:t>
      </w:r>
      <w:r w:rsidR="00630446" w:rsidRPr="004F3303">
        <w:rPr>
          <w:rFonts w:ascii="Arial" w:eastAsia="Calibri" w:hAnsi="Arial" w:cs="Arial"/>
          <w:sz w:val="24"/>
          <w:szCs w:val="24"/>
        </w:rPr>
        <w:t xml:space="preserve"> esto es una cuestión de voluntad</w:t>
      </w:r>
      <w:r w:rsidRPr="004F3303">
        <w:rPr>
          <w:rFonts w:ascii="Arial" w:eastAsia="Calibri" w:hAnsi="Arial" w:cs="Arial"/>
          <w:sz w:val="24"/>
          <w:szCs w:val="24"/>
        </w:rPr>
        <w:t>,</w:t>
      </w:r>
      <w:r w:rsidR="00630446" w:rsidRPr="004F3303">
        <w:rPr>
          <w:rFonts w:ascii="Arial" w:eastAsia="Calibri" w:hAnsi="Arial" w:cs="Arial"/>
          <w:sz w:val="24"/>
          <w:szCs w:val="24"/>
        </w:rPr>
        <w:t xml:space="preserve"> esto se trata de algo muy importante que voy a explicar de manera muy clara</w:t>
      </w:r>
      <w:r w:rsidRPr="004F3303">
        <w:rPr>
          <w:rFonts w:ascii="Arial" w:eastAsia="Calibri" w:hAnsi="Arial" w:cs="Arial"/>
          <w:sz w:val="24"/>
          <w:szCs w:val="24"/>
        </w:rPr>
        <w:t>,</w:t>
      </w:r>
      <w:r w:rsidR="00630446" w:rsidRPr="004F3303">
        <w:rPr>
          <w:rFonts w:ascii="Arial" w:eastAsia="Calibri" w:hAnsi="Arial" w:cs="Arial"/>
          <w:sz w:val="24"/>
          <w:szCs w:val="24"/>
        </w:rPr>
        <w:t xml:space="preserve"> muy veraz y con lo que se va a prestar el servicio</w:t>
      </w:r>
      <w:r w:rsidR="00F67801">
        <w:rPr>
          <w:rFonts w:ascii="Arial" w:eastAsia="Calibri" w:hAnsi="Arial" w:cs="Arial"/>
          <w:sz w:val="24"/>
          <w:szCs w:val="24"/>
        </w:rPr>
        <w:t>:</w:t>
      </w:r>
      <w:r w:rsidR="00630446" w:rsidRPr="004F3303">
        <w:rPr>
          <w:rFonts w:ascii="Arial" w:eastAsia="Calibri" w:hAnsi="Arial" w:cs="Arial"/>
          <w:sz w:val="24"/>
          <w:szCs w:val="24"/>
        </w:rPr>
        <w:t xml:space="preserve"> las camionetas</w:t>
      </w:r>
      <w:r w:rsidRPr="004F3303">
        <w:rPr>
          <w:rFonts w:ascii="Arial" w:eastAsia="Calibri" w:hAnsi="Arial" w:cs="Arial"/>
          <w:sz w:val="24"/>
          <w:szCs w:val="24"/>
        </w:rPr>
        <w:t>.</w:t>
      </w:r>
    </w:p>
    <w:p w14:paraId="6C2DBFDC" w14:textId="77777777" w:rsidR="000A7C04" w:rsidRPr="004F3303" w:rsidRDefault="000A7C04" w:rsidP="004F3303">
      <w:pPr>
        <w:jc w:val="both"/>
        <w:rPr>
          <w:rFonts w:ascii="Arial" w:eastAsia="Calibri" w:hAnsi="Arial" w:cs="Arial"/>
          <w:sz w:val="24"/>
          <w:szCs w:val="24"/>
        </w:rPr>
      </w:pPr>
    </w:p>
    <w:p w14:paraId="3220C887" w14:textId="2B28C9CD" w:rsidR="000A7C04" w:rsidRPr="004F3303" w:rsidRDefault="000A7C04" w:rsidP="004F3303">
      <w:pPr>
        <w:jc w:val="both"/>
        <w:rPr>
          <w:rFonts w:ascii="Arial" w:eastAsia="Calibri" w:hAnsi="Arial" w:cs="Arial"/>
          <w:sz w:val="24"/>
          <w:szCs w:val="24"/>
        </w:rPr>
      </w:pPr>
      <w:r w:rsidRPr="004F3303">
        <w:rPr>
          <w:rFonts w:ascii="Arial" w:eastAsia="Calibri" w:hAnsi="Arial" w:cs="Arial"/>
          <w:sz w:val="24"/>
          <w:szCs w:val="24"/>
        </w:rPr>
        <w:t xml:space="preserve">En el circuito Lomas del Paraíso, a partir de que inicie </w:t>
      </w:r>
      <w:r w:rsidR="00630446" w:rsidRPr="004F3303">
        <w:rPr>
          <w:rFonts w:ascii="Arial" w:eastAsia="Calibri" w:hAnsi="Arial" w:cs="Arial"/>
          <w:sz w:val="24"/>
          <w:szCs w:val="24"/>
        </w:rPr>
        <w:t>la primera</w:t>
      </w:r>
      <w:r w:rsidRPr="004F3303">
        <w:rPr>
          <w:rFonts w:ascii="Arial" w:eastAsia="Calibri" w:hAnsi="Arial" w:cs="Arial"/>
          <w:sz w:val="24"/>
          <w:szCs w:val="24"/>
        </w:rPr>
        <w:t>,</w:t>
      </w:r>
      <w:r w:rsidR="00630446" w:rsidRPr="004F3303">
        <w:rPr>
          <w:rFonts w:ascii="Arial" w:eastAsia="Calibri" w:hAnsi="Arial" w:cs="Arial"/>
          <w:sz w:val="24"/>
          <w:szCs w:val="24"/>
        </w:rPr>
        <w:t xml:space="preserve"> van a pasar aproximadamente </w:t>
      </w:r>
      <w:r w:rsidRPr="004F3303">
        <w:rPr>
          <w:rFonts w:ascii="Arial" w:eastAsia="Calibri" w:hAnsi="Arial" w:cs="Arial"/>
          <w:sz w:val="24"/>
          <w:szCs w:val="24"/>
        </w:rPr>
        <w:t xml:space="preserve">cada </w:t>
      </w:r>
      <w:r w:rsidR="00630446" w:rsidRPr="004F3303">
        <w:rPr>
          <w:rFonts w:ascii="Arial" w:eastAsia="Calibri" w:hAnsi="Arial" w:cs="Arial"/>
          <w:sz w:val="24"/>
          <w:szCs w:val="24"/>
        </w:rPr>
        <w:t>11 minutos y va a pasar la segunda y así sucesivamente</w:t>
      </w:r>
      <w:r w:rsidRPr="004F3303">
        <w:rPr>
          <w:rFonts w:ascii="Arial" w:eastAsia="Calibri" w:hAnsi="Arial" w:cs="Arial"/>
          <w:sz w:val="24"/>
          <w:szCs w:val="24"/>
        </w:rPr>
        <w:t>,</w:t>
      </w:r>
      <w:r w:rsidR="00630446" w:rsidRPr="004F3303">
        <w:rPr>
          <w:rFonts w:ascii="Arial" w:eastAsia="Calibri" w:hAnsi="Arial" w:cs="Arial"/>
          <w:sz w:val="24"/>
          <w:szCs w:val="24"/>
        </w:rPr>
        <w:t xml:space="preserve"> hasta tener un circuito </w:t>
      </w:r>
      <w:r w:rsidR="00F67801">
        <w:rPr>
          <w:rFonts w:ascii="Arial" w:eastAsia="Calibri" w:hAnsi="Arial" w:cs="Arial"/>
          <w:sz w:val="24"/>
          <w:szCs w:val="24"/>
        </w:rPr>
        <w:t xml:space="preserve">de </w:t>
      </w:r>
      <w:r w:rsidR="00630446" w:rsidRPr="004F3303">
        <w:rPr>
          <w:rFonts w:ascii="Arial" w:eastAsia="Calibri" w:hAnsi="Arial" w:cs="Arial"/>
          <w:sz w:val="24"/>
          <w:szCs w:val="24"/>
        </w:rPr>
        <w:t>60 minutos</w:t>
      </w:r>
      <w:r w:rsidRPr="004F3303">
        <w:rPr>
          <w:rFonts w:ascii="Arial" w:eastAsia="Calibri" w:hAnsi="Arial" w:cs="Arial"/>
          <w:sz w:val="24"/>
          <w:szCs w:val="24"/>
        </w:rPr>
        <w:t>;</w:t>
      </w:r>
      <w:r w:rsidR="00630446" w:rsidRPr="004F3303">
        <w:rPr>
          <w:rFonts w:ascii="Arial" w:eastAsia="Calibri" w:hAnsi="Arial" w:cs="Arial"/>
          <w:sz w:val="24"/>
          <w:szCs w:val="24"/>
        </w:rPr>
        <w:t xml:space="preserve"> en Barranca de Huentitán vamos a tener el mismo ejercicio</w:t>
      </w:r>
      <w:r w:rsidRPr="004F3303">
        <w:rPr>
          <w:rFonts w:ascii="Arial" w:eastAsia="Calibri" w:hAnsi="Arial" w:cs="Arial"/>
          <w:sz w:val="24"/>
          <w:szCs w:val="24"/>
        </w:rPr>
        <w:t>,</w:t>
      </w:r>
      <w:r w:rsidR="00630446" w:rsidRPr="004F3303">
        <w:rPr>
          <w:rFonts w:ascii="Arial" w:eastAsia="Calibri" w:hAnsi="Arial" w:cs="Arial"/>
          <w:sz w:val="24"/>
          <w:szCs w:val="24"/>
        </w:rPr>
        <w:t xml:space="preserve"> pero va a ser de 9 minutos en 55 minutos</w:t>
      </w:r>
      <w:r w:rsidRPr="004F3303">
        <w:rPr>
          <w:rFonts w:ascii="Arial" w:eastAsia="Calibri" w:hAnsi="Arial" w:cs="Arial"/>
          <w:sz w:val="24"/>
          <w:szCs w:val="24"/>
        </w:rPr>
        <w:t>.</w:t>
      </w:r>
    </w:p>
    <w:p w14:paraId="2678FCCF" w14:textId="77777777" w:rsidR="000A7C04" w:rsidRPr="004F3303" w:rsidRDefault="000A7C04" w:rsidP="004F3303">
      <w:pPr>
        <w:jc w:val="both"/>
        <w:rPr>
          <w:rFonts w:ascii="Arial" w:eastAsia="Calibri" w:hAnsi="Arial" w:cs="Arial"/>
          <w:sz w:val="24"/>
          <w:szCs w:val="24"/>
        </w:rPr>
      </w:pPr>
    </w:p>
    <w:p w14:paraId="3752EF46" w14:textId="77777777" w:rsidR="000A7C04" w:rsidRPr="004F3303" w:rsidRDefault="000A7C04" w:rsidP="004F3303">
      <w:pPr>
        <w:jc w:val="both"/>
        <w:rPr>
          <w:rFonts w:ascii="Arial" w:eastAsia="Calibri" w:hAnsi="Arial" w:cs="Arial"/>
          <w:sz w:val="24"/>
          <w:szCs w:val="24"/>
        </w:rPr>
      </w:pPr>
      <w:r w:rsidRPr="004F3303">
        <w:rPr>
          <w:rFonts w:ascii="Arial" w:eastAsia="Calibri" w:hAnsi="Arial" w:cs="Arial"/>
          <w:sz w:val="24"/>
          <w:szCs w:val="24"/>
        </w:rPr>
        <w:t>E</w:t>
      </w:r>
      <w:r w:rsidR="00630446" w:rsidRPr="004F3303">
        <w:rPr>
          <w:rFonts w:ascii="Arial" w:eastAsia="Calibri" w:hAnsi="Arial" w:cs="Arial"/>
          <w:sz w:val="24"/>
          <w:szCs w:val="24"/>
        </w:rPr>
        <w:t>s decir</w:t>
      </w:r>
      <w:r w:rsidRPr="004F3303">
        <w:rPr>
          <w:rFonts w:ascii="Arial" w:eastAsia="Calibri" w:hAnsi="Arial" w:cs="Arial"/>
          <w:sz w:val="24"/>
          <w:szCs w:val="24"/>
        </w:rPr>
        <w:t>,</w:t>
      </w:r>
      <w:r w:rsidR="00630446" w:rsidRPr="004F3303">
        <w:rPr>
          <w:rFonts w:ascii="Arial" w:eastAsia="Calibri" w:hAnsi="Arial" w:cs="Arial"/>
          <w:sz w:val="24"/>
          <w:szCs w:val="24"/>
        </w:rPr>
        <w:t xml:space="preserve"> como ya lo dijo quien antecedió en el uso de la voz</w:t>
      </w:r>
      <w:r w:rsidRPr="004F3303">
        <w:rPr>
          <w:rFonts w:ascii="Arial" w:eastAsia="Calibri" w:hAnsi="Arial" w:cs="Arial"/>
          <w:sz w:val="24"/>
          <w:szCs w:val="24"/>
        </w:rPr>
        <w:t>,</w:t>
      </w:r>
      <w:r w:rsidR="00630446" w:rsidRPr="004F3303">
        <w:rPr>
          <w:rFonts w:ascii="Arial" w:eastAsia="Calibri" w:hAnsi="Arial" w:cs="Arial"/>
          <w:sz w:val="24"/>
          <w:szCs w:val="24"/>
        </w:rPr>
        <w:t xml:space="preserve"> esto se trata de dar por fin un paso a una justicia que ustedes requieren</w:t>
      </w:r>
      <w:r w:rsidRPr="004F3303">
        <w:rPr>
          <w:rFonts w:ascii="Arial" w:eastAsia="Calibri" w:hAnsi="Arial" w:cs="Arial"/>
          <w:sz w:val="24"/>
          <w:szCs w:val="24"/>
        </w:rPr>
        <w:t>,</w:t>
      </w:r>
      <w:r w:rsidR="00630446" w:rsidRPr="004F3303">
        <w:rPr>
          <w:rFonts w:ascii="Arial" w:eastAsia="Calibri" w:hAnsi="Arial" w:cs="Arial"/>
          <w:sz w:val="24"/>
          <w:szCs w:val="24"/>
        </w:rPr>
        <w:t xml:space="preserve"> la co</w:t>
      </w:r>
      <w:r w:rsidRPr="004F3303">
        <w:rPr>
          <w:rFonts w:ascii="Arial" w:eastAsia="Calibri" w:hAnsi="Arial" w:cs="Arial"/>
          <w:sz w:val="24"/>
          <w:szCs w:val="24"/>
        </w:rPr>
        <w:t>n</w:t>
      </w:r>
      <w:r w:rsidR="00630446" w:rsidRPr="004F3303">
        <w:rPr>
          <w:rFonts w:ascii="Arial" w:eastAsia="Calibri" w:hAnsi="Arial" w:cs="Arial"/>
          <w:sz w:val="24"/>
          <w:szCs w:val="24"/>
        </w:rPr>
        <w:t>ectividad, la movilidad</w:t>
      </w:r>
      <w:r w:rsidRPr="004F3303">
        <w:rPr>
          <w:rFonts w:ascii="Arial" w:eastAsia="Calibri" w:hAnsi="Arial" w:cs="Arial"/>
          <w:sz w:val="24"/>
          <w:szCs w:val="24"/>
        </w:rPr>
        <w:t>,</w:t>
      </w:r>
      <w:r w:rsidR="00630446" w:rsidRPr="004F3303">
        <w:rPr>
          <w:rFonts w:ascii="Arial" w:eastAsia="Calibri" w:hAnsi="Arial" w:cs="Arial"/>
          <w:sz w:val="24"/>
          <w:szCs w:val="24"/>
        </w:rPr>
        <w:t xml:space="preserve"> la posibilidad de ahorrar tiempo en traslados</w:t>
      </w:r>
      <w:r w:rsidRPr="004F3303">
        <w:rPr>
          <w:rFonts w:ascii="Arial" w:eastAsia="Calibri" w:hAnsi="Arial" w:cs="Arial"/>
          <w:sz w:val="24"/>
          <w:szCs w:val="24"/>
        </w:rPr>
        <w:t>,</w:t>
      </w:r>
      <w:r w:rsidR="00630446" w:rsidRPr="004F3303">
        <w:rPr>
          <w:rFonts w:ascii="Arial" w:eastAsia="Calibri" w:hAnsi="Arial" w:cs="Arial"/>
          <w:sz w:val="24"/>
          <w:szCs w:val="24"/>
        </w:rPr>
        <w:t xml:space="preserve"> por eso</w:t>
      </w:r>
      <w:r w:rsidRPr="004F3303">
        <w:rPr>
          <w:rFonts w:ascii="Arial" w:eastAsia="Calibri" w:hAnsi="Arial" w:cs="Arial"/>
          <w:sz w:val="24"/>
          <w:szCs w:val="24"/>
        </w:rPr>
        <w:t>,</w:t>
      </w:r>
      <w:r w:rsidR="00630446" w:rsidRPr="004F3303">
        <w:rPr>
          <w:rFonts w:ascii="Arial" w:eastAsia="Calibri" w:hAnsi="Arial" w:cs="Arial"/>
          <w:sz w:val="24"/>
          <w:szCs w:val="24"/>
        </w:rPr>
        <w:t xml:space="preserve"> yo si invito a todos mis compañeras y compañeros que voten a favor</w:t>
      </w:r>
      <w:r w:rsidRPr="004F3303">
        <w:rPr>
          <w:rFonts w:ascii="Arial" w:eastAsia="Calibri" w:hAnsi="Arial" w:cs="Arial"/>
          <w:sz w:val="24"/>
          <w:szCs w:val="24"/>
        </w:rPr>
        <w:t>,</w:t>
      </w:r>
      <w:r w:rsidR="00630446" w:rsidRPr="004F3303">
        <w:rPr>
          <w:rFonts w:ascii="Arial" w:eastAsia="Calibri" w:hAnsi="Arial" w:cs="Arial"/>
          <w:sz w:val="24"/>
          <w:szCs w:val="24"/>
        </w:rPr>
        <w:t xml:space="preserve"> esto lo va a operar </w:t>
      </w:r>
      <w:r w:rsidRPr="004F3303">
        <w:rPr>
          <w:rFonts w:ascii="Arial" w:eastAsia="Calibri" w:hAnsi="Arial" w:cs="Arial"/>
          <w:sz w:val="24"/>
          <w:szCs w:val="24"/>
        </w:rPr>
        <w:t>S</w:t>
      </w:r>
      <w:r w:rsidR="00630446" w:rsidRPr="004F3303">
        <w:rPr>
          <w:rFonts w:ascii="Arial" w:eastAsia="Calibri" w:hAnsi="Arial" w:cs="Arial"/>
          <w:sz w:val="24"/>
          <w:szCs w:val="24"/>
        </w:rPr>
        <w:t>ITEUR</w:t>
      </w:r>
      <w:r w:rsidRPr="004F3303">
        <w:rPr>
          <w:rFonts w:ascii="Arial" w:eastAsia="Calibri" w:hAnsi="Arial" w:cs="Arial"/>
          <w:sz w:val="24"/>
          <w:szCs w:val="24"/>
        </w:rPr>
        <w:t>.</w:t>
      </w:r>
    </w:p>
    <w:p w14:paraId="64A20F85" w14:textId="77777777" w:rsidR="000A7C04" w:rsidRPr="004F3303" w:rsidRDefault="000A7C04" w:rsidP="004F3303">
      <w:pPr>
        <w:jc w:val="both"/>
        <w:rPr>
          <w:rFonts w:ascii="Arial" w:eastAsia="Calibri" w:hAnsi="Arial" w:cs="Arial"/>
          <w:sz w:val="24"/>
          <w:szCs w:val="24"/>
        </w:rPr>
      </w:pPr>
    </w:p>
    <w:p w14:paraId="33D7FEB5" w14:textId="13580A5F" w:rsidR="000A7C04" w:rsidRPr="004F3303" w:rsidRDefault="000A7C04" w:rsidP="004F3303">
      <w:pPr>
        <w:jc w:val="both"/>
        <w:rPr>
          <w:rFonts w:ascii="Arial" w:eastAsia="Calibri" w:hAnsi="Arial" w:cs="Arial"/>
          <w:sz w:val="24"/>
          <w:szCs w:val="24"/>
        </w:rPr>
      </w:pPr>
      <w:r w:rsidRPr="004F3303">
        <w:rPr>
          <w:rFonts w:ascii="Arial" w:eastAsia="Calibri" w:hAnsi="Arial" w:cs="Arial"/>
          <w:sz w:val="24"/>
          <w:szCs w:val="24"/>
        </w:rPr>
        <w:t>E</w:t>
      </w:r>
      <w:r w:rsidR="00630446" w:rsidRPr="004F3303">
        <w:rPr>
          <w:rFonts w:ascii="Arial" w:eastAsia="Calibri" w:hAnsi="Arial" w:cs="Arial"/>
          <w:sz w:val="24"/>
          <w:szCs w:val="24"/>
        </w:rPr>
        <w:t>sta propuesta no pretende resolver todos los problemas de movilidad</w:t>
      </w:r>
      <w:r w:rsidRPr="004F3303">
        <w:rPr>
          <w:rFonts w:ascii="Arial" w:eastAsia="Calibri" w:hAnsi="Arial" w:cs="Arial"/>
          <w:sz w:val="24"/>
          <w:szCs w:val="24"/>
        </w:rPr>
        <w:t>,</w:t>
      </w:r>
      <w:r w:rsidR="00630446" w:rsidRPr="004F3303">
        <w:rPr>
          <w:rFonts w:ascii="Arial" w:eastAsia="Calibri" w:hAnsi="Arial" w:cs="Arial"/>
          <w:sz w:val="24"/>
          <w:szCs w:val="24"/>
        </w:rPr>
        <w:t xml:space="preserve"> pero s</w:t>
      </w:r>
      <w:r w:rsidRPr="004F3303">
        <w:rPr>
          <w:rFonts w:ascii="Arial" w:eastAsia="Calibri" w:hAnsi="Arial" w:cs="Arial"/>
          <w:sz w:val="24"/>
          <w:szCs w:val="24"/>
        </w:rPr>
        <w:t>í</w:t>
      </w:r>
      <w:r w:rsidR="00630446" w:rsidRPr="004F3303">
        <w:rPr>
          <w:rFonts w:ascii="Arial" w:eastAsia="Calibri" w:hAnsi="Arial" w:cs="Arial"/>
          <w:sz w:val="24"/>
          <w:szCs w:val="24"/>
        </w:rPr>
        <w:t xml:space="preserve"> pretende dar un gran paso y un avance para que nuestra comunidad esté mejor conectada</w:t>
      </w:r>
      <w:r w:rsidRPr="004F3303">
        <w:rPr>
          <w:rFonts w:ascii="Arial" w:eastAsia="Calibri" w:hAnsi="Arial" w:cs="Arial"/>
          <w:sz w:val="24"/>
          <w:szCs w:val="24"/>
        </w:rPr>
        <w:t>,</w:t>
      </w:r>
      <w:r w:rsidR="00630446" w:rsidRPr="004F3303">
        <w:rPr>
          <w:rFonts w:ascii="Arial" w:eastAsia="Calibri" w:hAnsi="Arial" w:cs="Arial"/>
          <w:sz w:val="24"/>
          <w:szCs w:val="24"/>
        </w:rPr>
        <w:t xml:space="preserve"> y lo más importante</w:t>
      </w:r>
      <w:r w:rsidRPr="004F3303">
        <w:rPr>
          <w:rFonts w:ascii="Arial" w:eastAsia="Calibri" w:hAnsi="Arial" w:cs="Arial"/>
          <w:sz w:val="24"/>
          <w:szCs w:val="24"/>
        </w:rPr>
        <w:t>,</w:t>
      </w:r>
      <w:r w:rsidR="00630446" w:rsidRPr="004F3303">
        <w:rPr>
          <w:rFonts w:ascii="Arial" w:eastAsia="Calibri" w:hAnsi="Arial" w:cs="Arial"/>
          <w:sz w:val="24"/>
          <w:szCs w:val="24"/>
        </w:rPr>
        <w:t xml:space="preserve"> podrá transportar de manera gratuita por cada día más de 2500 personas</w:t>
      </w:r>
      <w:r w:rsidRPr="004F3303">
        <w:rPr>
          <w:rFonts w:ascii="Arial" w:eastAsia="Calibri" w:hAnsi="Arial" w:cs="Arial"/>
          <w:sz w:val="24"/>
          <w:szCs w:val="24"/>
        </w:rPr>
        <w:t>,</w:t>
      </w:r>
      <w:r w:rsidR="00630446" w:rsidRPr="004F3303">
        <w:rPr>
          <w:rFonts w:ascii="Arial" w:eastAsia="Calibri" w:hAnsi="Arial" w:cs="Arial"/>
          <w:sz w:val="24"/>
          <w:szCs w:val="24"/>
        </w:rPr>
        <w:t xml:space="preserve"> porque en Guadalajara</w:t>
      </w:r>
      <w:r w:rsidRPr="004F3303">
        <w:rPr>
          <w:rFonts w:ascii="Arial" w:eastAsia="Calibri" w:hAnsi="Arial" w:cs="Arial"/>
          <w:sz w:val="24"/>
          <w:szCs w:val="24"/>
        </w:rPr>
        <w:t xml:space="preserve"> nuestra Presidenta Municipal toma decisiones </w:t>
      </w:r>
      <w:r w:rsidR="00630446" w:rsidRPr="004F3303">
        <w:rPr>
          <w:rFonts w:ascii="Arial" w:eastAsia="Calibri" w:hAnsi="Arial" w:cs="Arial"/>
          <w:sz w:val="24"/>
          <w:szCs w:val="24"/>
        </w:rPr>
        <w:t>escuchando a las personas</w:t>
      </w:r>
      <w:r w:rsidRPr="004F3303">
        <w:rPr>
          <w:rFonts w:ascii="Arial" w:eastAsia="Calibri" w:hAnsi="Arial" w:cs="Arial"/>
          <w:sz w:val="24"/>
          <w:szCs w:val="24"/>
        </w:rPr>
        <w:t>,</w:t>
      </w:r>
      <w:r w:rsidR="00630446" w:rsidRPr="004F3303">
        <w:rPr>
          <w:rFonts w:ascii="Arial" w:eastAsia="Calibri" w:hAnsi="Arial" w:cs="Arial"/>
          <w:sz w:val="24"/>
          <w:szCs w:val="24"/>
        </w:rPr>
        <w:t xml:space="preserve"> porque Guadalajara te cuida</w:t>
      </w:r>
      <w:r w:rsidRPr="004F3303">
        <w:rPr>
          <w:rFonts w:ascii="Arial" w:eastAsia="Calibri" w:hAnsi="Arial" w:cs="Arial"/>
          <w:sz w:val="24"/>
          <w:szCs w:val="24"/>
        </w:rPr>
        <w:t>.</w:t>
      </w:r>
      <w:r w:rsidR="00630446" w:rsidRPr="004F3303">
        <w:rPr>
          <w:rFonts w:ascii="Arial" w:eastAsia="Calibri" w:hAnsi="Arial" w:cs="Arial"/>
          <w:sz w:val="24"/>
          <w:szCs w:val="24"/>
        </w:rPr>
        <w:t xml:space="preserve"> </w:t>
      </w:r>
      <w:r w:rsidRPr="004F3303">
        <w:rPr>
          <w:rFonts w:ascii="Arial" w:eastAsia="Calibri" w:hAnsi="Arial" w:cs="Arial"/>
          <w:sz w:val="24"/>
          <w:szCs w:val="24"/>
        </w:rPr>
        <w:t>E</w:t>
      </w:r>
      <w:r w:rsidR="00630446" w:rsidRPr="004F3303">
        <w:rPr>
          <w:rFonts w:ascii="Arial" w:eastAsia="Calibri" w:hAnsi="Arial" w:cs="Arial"/>
          <w:sz w:val="24"/>
          <w:szCs w:val="24"/>
        </w:rPr>
        <w:t xml:space="preserve">s </w:t>
      </w:r>
      <w:r w:rsidRPr="004F3303">
        <w:rPr>
          <w:rFonts w:ascii="Arial" w:eastAsia="Calibri" w:hAnsi="Arial" w:cs="Arial"/>
          <w:sz w:val="24"/>
          <w:szCs w:val="24"/>
        </w:rPr>
        <w:t>cuánto.</w:t>
      </w:r>
    </w:p>
    <w:p w14:paraId="14DDFA57" w14:textId="77777777" w:rsidR="000A7C04" w:rsidRPr="004F3303" w:rsidRDefault="000A7C04" w:rsidP="004F3303">
      <w:pPr>
        <w:jc w:val="both"/>
        <w:rPr>
          <w:rFonts w:ascii="Arial" w:eastAsia="Calibri" w:hAnsi="Arial" w:cs="Arial"/>
          <w:b/>
          <w:bCs/>
          <w:sz w:val="24"/>
          <w:szCs w:val="24"/>
        </w:rPr>
      </w:pPr>
    </w:p>
    <w:p w14:paraId="2D7C7091" w14:textId="203DF192" w:rsidR="00E332CA" w:rsidRPr="004F3303" w:rsidRDefault="000A7C04" w:rsidP="004F3303">
      <w:pPr>
        <w:jc w:val="both"/>
        <w:rPr>
          <w:rFonts w:ascii="Arial" w:eastAsia="Calibri" w:hAnsi="Arial" w:cs="Arial"/>
          <w:sz w:val="24"/>
          <w:szCs w:val="24"/>
        </w:rPr>
      </w:pPr>
      <w:r w:rsidRPr="004F3303">
        <w:rPr>
          <w:rFonts w:ascii="Arial" w:eastAsia="Calibri" w:hAnsi="Arial" w:cs="Arial"/>
          <w:b/>
          <w:bCs/>
          <w:sz w:val="24"/>
          <w:szCs w:val="24"/>
        </w:rPr>
        <w:t xml:space="preserve">La Presidenta Municipal: </w:t>
      </w:r>
      <w:r w:rsidR="00E332CA" w:rsidRPr="004F3303">
        <w:rPr>
          <w:rFonts w:ascii="Arial" w:eastAsia="Calibri" w:hAnsi="Arial" w:cs="Arial"/>
          <w:sz w:val="24"/>
          <w:szCs w:val="24"/>
        </w:rPr>
        <w:t>H</w:t>
      </w:r>
      <w:r w:rsidR="00630446" w:rsidRPr="004F3303">
        <w:rPr>
          <w:rFonts w:ascii="Arial" w:eastAsia="Calibri" w:hAnsi="Arial" w:cs="Arial"/>
          <w:sz w:val="24"/>
          <w:szCs w:val="24"/>
        </w:rPr>
        <w:t>oy es un día muy especial por varias razones</w:t>
      </w:r>
      <w:r w:rsidR="00E332CA" w:rsidRPr="004F3303">
        <w:rPr>
          <w:rFonts w:ascii="Arial" w:eastAsia="Calibri" w:hAnsi="Arial" w:cs="Arial"/>
          <w:sz w:val="24"/>
          <w:szCs w:val="24"/>
        </w:rPr>
        <w:t>,</w:t>
      </w:r>
      <w:r w:rsidR="00630446" w:rsidRPr="004F3303">
        <w:rPr>
          <w:rFonts w:ascii="Arial" w:eastAsia="Calibri" w:hAnsi="Arial" w:cs="Arial"/>
          <w:sz w:val="24"/>
          <w:szCs w:val="24"/>
        </w:rPr>
        <w:t xml:space="preserve"> hace un año muchos estábamos esperando qu</w:t>
      </w:r>
      <w:r w:rsidR="00E332CA" w:rsidRPr="004F3303">
        <w:rPr>
          <w:rFonts w:ascii="Arial" w:eastAsia="Calibri" w:hAnsi="Arial" w:cs="Arial"/>
          <w:sz w:val="24"/>
          <w:szCs w:val="24"/>
        </w:rPr>
        <w:t>é</w:t>
      </w:r>
      <w:r w:rsidR="00630446" w:rsidRPr="004F3303">
        <w:rPr>
          <w:rFonts w:ascii="Arial" w:eastAsia="Calibri" w:hAnsi="Arial" w:cs="Arial"/>
          <w:sz w:val="24"/>
          <w:szCs w:val="24"/>
        </w:rPr>
        <w:t xml:space="preserve"> iba a pasar con la ciudad con la remunicipalización de los servicios de recolección</w:t>
      </w:r>
      <w:r w:rsidR="00E332CA" w:rsidRPr="004F3303">
        <w:rPr>
          <w:rFonts w:ascii="Arial" w:eastAsia="Calibri" w:hAnsi="Arial" w:cs="Arial"/>
          <w:sz w:val="24"/>
          <w:szCs w:val="24"/>
        </w:rPr>
        <w:t>,</w:t>
      </w:r>
      <w:r w:rsidR="00630446" w:rsidRPr="004F3303">
        <w:rPr>
          <w:rFonts w:ascii="Arial" w:eastAsia="Calibri" w:hAnsi="Arial" w:cs="Arial"/>
          <w:sz w:val="24"/>
          <w:szCs w:val="24"/>
        </w:rPr>
        <w:t xml:space="preserve"> y recuerdo que justo ayer se cumplía un año</w:t>
      </w:r>
      <w:r w:rsidR="00E332CA" w:rsidRPr="004F3303">
        <w:rPr>
          <w:rFonts w:ascii="Arial" w:eastAsia="Calibri" w:hAnsi="Arial" w:cs="Arial"/>
          <w:sz w:val="24"/>
          <w:szCs w:val="24"/>
        </w:rPr>
        <w:t>,</w:t>
      </w:r>
      <w:r w:rsidR="00630446" w:rsidRPr="004F3303">
        <w:rPr>
          <w:rFonts w:ascii="Arial" w:eastAsia="Calibri" w:hAnsi="Arial" w:cs="Arial"/>
          <w:sz w:val="24"/>
          <w:szCs w:val="24"/>
        </w:rPr>
        <w:t xml:space="preserve"> donde tuvimos aquí una sesión y hubo personas que dijeron </w:t>
      </w:r>
      <w:r w:rsidR="00630446" w:rsidRPr="004F3303">
        <w:rPr>
          <w:rFonts w:ascii="Arial" w:eastAsia="Calibri" w:hAnsi="Arial" w:cs="Arial"/>
          <w:sz w:val="24"/>
          <w:szCs w:val="24"/>
        </w:rPr>
        <w:lastRenderedPageBreak/>
        <w:t>una serie de mentiras</w:t>
      </w:r>
      <w:r w:rsidR="00E332CA" w:rsidRPr="004F3303">
        <w:rPr>
          <w:rFonts w:ascii="Arial" w:eastAsia="Calibri" w:hAnsi="Arial" w:cs="Arial"/>
          <w:sz w:val="24"/>
          <w:szCs w:val="24"/>
        </w:rPr>
        <w:t>,</w:t>
      </w:r>
      <w:r w:rsidR="00630446" w:rsidRPr="004F3303">
        <w:rPr>
          <w:rFonts w:ascii="Arial" w:eastAsia="Calibri" w:hAnsi="Arial" w:cs="Arial"/>
          <w:sz w:val="24"/>
          <w:szCs w:val="24"/>
        </w:rPr>
        <w:t xml:space="preserve"> que iba a haber un desastre</w:t>
      </w:r>
      <w:r w:rsidR="00F67801">
        <w:rPr>
          <w:rFonts w:ascii="Arial" w:eastAsia="Calibri" w:hAnsi="Arial" w:cs="Arial"/>
          <w:sz w:val="24"/>
          <w:szCs w:val="24"/>
        </w:rPr>
        <w:t>,</w:t>
      </w:r>
      <w:r w:rsidR="00630446" w:rsidRPr="004F3303">
        <w:rPr>
          <w:rFonts w:ascii="Arial" w:eastAsia="Calibri" w:hAnsi="Arial" w:cs="Arial"/>
          <w:sz w:val="24"/>
          <w:szCs w:val="24"/>
        </w:rPr>
        <w:t xml:space="preserve"> demás cosas y el tiempo nos dio la razón</w:t>
      </w:r>
      <w:r w:rsidR="00E332CA" w:rsidRPr="004F3303">
        <w:rPr>
          <w:rFonts w:ascii="Arial" w:eastAsia="Calibri" w:hAnsi="Arial" w:cs="Arial"/>
          <w:sz w:val="24"/>
          <w:szCs w:val="24"/>
        </w:rPr>
        <w:t>.</w:t>
      </w:r>
    </w:p>
    <w:p w14:paraId="3E1218DE" w14:textId="77777777" w:rsidR="00E332CA" w:rsidRPr="004F3303" w:rsidRDefault="00E332CA" w:rsidP="004F3303">
      <w:pPr>
        <w:jc w:val="both"/>
        <w:rPr>
          <w:rFonts w:ascii="Arial" w:eastAsia="Calibri" w:hAnsi="Arial" w:cs="Arial"/>
          <w:sz w:val="24"/>
          <w:szCs w:val="24"/>
        </w:rPr>
      </w:pPr>
    </w:p>
    <w:p w14:paraId="5B132750" w14:textId="77777777" w:rsidR="00E332CA" w:rsidRPr="004F3303" w:rsidRDefault="00E332CA" w:rsidP="004F3303">
      <w:pPr>
        <w:jc w:val="both"/>
        <w:rPr>
          <w:rFonts w:ascii="Arial" w:eastAsia="Calibri" w:hAnsi="Arial" w:cs="Arial"/>
          <w:sz w:val="24"/>
          <w:szCs w:val="24"/>
        </w:rPr>
      </w:pPr>
      <w:r w:rsidRPr="004F3303">
        <w:rPr>
          <w:rFonts w:ascii="Arial" w:eastAsia="Calibri" w:hAnsi="Arial" w:cs="Arial"/>
          <w:sz w:val="24"/>
          <w:szCs w:val="24"/>
        </w:rPr>
        <w:t>H</w:t>
      </w:r>
      <w:r w:rsidR="00630446" w:rsidRPr="004F3303">
        <w:rPr>
          <w:rFonts w:ascii="Arial" w:eastAsia="Calibri" w:hAnsi="Arial" w:cs="Arial"/>
          <w:sz w:val="24"/>
          <w:szCs w:val="24"/>
        </w:rPr>
        <w:t xml:space="preserve">oy justo se cumple el primer año de operación de </w:t>
      </w:r>
      <w:r w:rsidRPr="004F3303">
        <w:rPr>
          <w:rFonts w:ascii="Arial" w:eastAsia="Calibri" w:hAnsi="Arial" w:cs="Arial"/>
          <w:sz w:val="24"/>
          <w:szCs w:val="24"/>
        </w:rPr>
        <w:t>L</w:t>
      </w:r>
      <w:r w:rsidR="00630446" w:rsidRPr="004F3303">
        <w:rPr>
          <w:rFonts w:ascii="Arial" w:eastAsia="Calibri" w:hAnsi="Arial" w:cs="Arial"/>
          <w:sz w:val="24"/>
          <w:szCs w:val="24"/>
        </w:rPr>
        <w:t xml:space="preserve">impia Guadalajara y Guadalajara </w:t>
      </w:r>
      <w:r w:rsidRPr="004F3303">
        <w:rPr>
          <w:rFonts w:ascii="Arial" w:eastAsia="Calibri" w:hAnsi="Arial" w:cs="Arial"/>
          <w:sz w:val="24"/>
          <w:szCs w:val="24"/>
        </w:rPr>
        <w:t>L</w:t>
      </w:r>
      <w:r w:rsidR="00630446" w:rsidRPr="004F3303">
        <w:rPr>
          <w:rFonts w:ascii="Arial" w:eastAsia="Calibri" w:hAnsi="Arial" w:cs="Arial"/>
          <w:sz w:val="24"/>
          <w:szCs w:val="24"/>
        </w:rPr>
        <w:t>impia</w:t>
      </w:r>
      <w:r w:rsidRPr="004F3303">
        <w:rPr>
          <w:rFonts w:ascii="Arial" w:eastAsia="Calibri" w:hAnsi="Arial" w:cs="Arial"/>
          <w:sz w:val="24"/>
          <w:szCs w:val="24"/>
        </w:rPr>
        <w:t>,</w:t>
      </w:r>
      <w:r w:rsidR="00630446" w:rsidRPr="004F3303">
        <w:rPr>
          <w:rFonts w:ascii="Arial" w:eastAsia="Calibri" w:hAnsi="Arial" w:cs="Arial"/>
          <w:sz w:val="24"/>
          <w:szCs w:val="24"/>
        </w:rPr>
        <w:t xml:space="preserve"> dando un servicio de recolección con el 95% de eficacia</w:t>
      </w:r>
      <w:r w:rsidRPr="004F3303">
        <w:rPr>
          <w:rFonts w:ascii="Arial" w:eastAsia="Calibri" w:hAnsi="Arial" w:cs="Arial"/>
          <w:sz w:val="24"/>
          <w:szCs w:val="24"/>
        </w:rPr>
        <w:t>,</w:t>
      </w:r>
      <w:r w:rsidR="00630446" w:rsidRPr="004F3303">
        <w:rPr>
          <w:rFonts w:ascii="Arial" w:eastAsia="Calibri" w:hAnsi="Arial" w:cs="Arial"/>
          <w:sz w:val="24"/>
          <w:szCs w:val="24"/>
        </w:rPr>
        <w:t xml:space="preserve"> hoy también celebran nuestros trabajadores y trabajador</w:t>
      </w:r>
      <w:r w:rsidRPr="004F3303">
        <w:rPr>
          <w:rFonts w:ascii="Arial" w:eastAsia="Calibri" w:hAnsi="Arial" w:cs="Arial"/>
          <w:sz w:val="24"/>
          <w:szCs w:val="24"/>
        </w:rPr>
        <w:t>a</w:t>
      </w:r>
      <w:r w:rsidR="00630446" w:rsidRPr="004F3303">
        <w:rPr>
          <w:rFonts w:ascii="Arial" w:eastAsia="Calibri" w:hAnsi="Arial" w:cs="Arial"/>
          <w:sz w:val="24"/>
          <w:szCs w:val="24"/>
        </w:rPr>
        <w:t xml:space="preserve">s </w:t>
      </w:r>
      <w:r w:rsidRPr="004F3303">
        <w:rPr>
          <w:rFonts w:ascii="Arial" w:eastAsia="Calibri" w:hAnsi="Arial" w:cs="Arial"/>
          <w:sz w:val="24"/>
          <w:szCs w:val="24"/>
        </w:rPr>
        <w:t>de</w:t>
      </w:r>
      <w:r w:rsidR="00630446" w:rsidRPr="004F3303">
        <w:rPr>
          <w:rFonts w:ascii="Arial" w:eastAsia="Calibri" w:hAnsi="Arial" w:cs="Arial"/>
          <w:sz w:val="24"/>
          <w:szCs w:val="24"/>
        </w:rPr>
        <w:t xml:space="preserve"> la limpieza</w:t>
      </w:r>
      <w:r w:rsidRPr="004F3303">
        <w:rPr>
          <w:rFonts w:ascii="Arial" w:eastAsia="Calibri" w:hAnsi="Arial" w:cs="Arial"/>
          <w:sz w:val="24"/>
          <w:szCs w:val="24"/>
        </w:rPr>
        <w:t>.</w:t>
      </w:r>
    </w:p>
    <w:p w14:paraId="61FBCA85" w14:textId="77777777" w:rsidR="00E332CA" w:rsidRPr="004F3303" w:rsidRDefault="00E332CA" w:rsidP="004F3303">
      <w:pPr>
        <w:jc w:val="both"/>
        <w:rPr>
          <w:rFonts w:ascii="Arial" w:eastAsia="Calibri" w:hAnsi="Arial" w:cs="Arial"/>
          <w:sz w:val="24"/>
          <w:szCs w:val="24"/>
        </w:rPr>
      </w:pPr>
    </w:p>
    <w:p w14:paraId="4CB71BE4" w14:textId="2F5AA74C" w:rsidR="00A13C67" w:rsidRPr="004F3303" w:rsidRDefault="00E332CA" w:rsidP="004F3303">
      <w:pPr>
        <w:jc w:val="both"/>
        <w:rPr>
          <w:rFonts w:ascii="Arial" w:eastAsia="Calibri" w:hAnsi="Arial" w:cs="Arial"/>
          <w:sz w:val="24"/>
          <w:szCs w:val="24"/>
        </w:rPr>
      </w:pPr>
      <w:r w:rsidRPr="004F3303">
        <w:rPr>
          <w:rFonts w:ascii="Arial" w:eastAsia="Calibri" w:hAnsi="Arial" w:cs="Arial"/>
          <w:sz w:val="24"/>
          <w:szCs w:val="24"/>
        </w:rPr>
        <w:t>Y</w:t>
      </w:r>
      <w:r w:rsidR="00630446" w:rsidRPr="004F3303">
        <w:rPr>
          <w:rFonts w:ascii="Arial" w:eastAsia="Calibri" w:hAnsi="Arial" w:cs="Arial"/>
          <w:sz w:val="24"/>
          <w:szCs w:val="24"/>
        </w:rPr>
        <w:t xml:space="preserve"> hoy también es un día muy especial porque avanzamos en otro tema que es muy importante</w:t>
      </w:r>
      <w:r w:rsidRPr="004F3303">
        <w:rPr>
          <w:rFonts w:ascii="Arial" w:eastAsia="Calibri" w:hAnsi="Arial" w:cs="Arial"/>
          <w:sz w:val="24"/>
          <w:szCs w:val="24"/>
        </w:rPr>
        <w:t>,</w:t>
      </w:r>
      <w:r w:rsidR="00630446" w:rsidRPr="004F3303">
        <w:rPr>
          <w:rFonts w:ascii="Arial" w:eastAsia="Calibri" w:hAnsi="Arial" w:cs="Arial"/>
          <w:sz w:val="24"/>
          <w:szCs w:val="24"/>
        </w:rPr>
        <w:t xml:space="preserve"> y es un tema de movilidad</w:t>
      </w:r>
      <w:r w:rsidRPr="004F3303">
        <w:rPr>
          <w:rFonts w:ascii="Arial" w:eastAsia="Calibri" w:hAnsi="Arial" w:cs="Arial"/>
          <w:sz w:val="24"/>
          <w:szCs w:val="24"/>
        </w:rPr>
        <w:t>,</w:t>
      </w:r>
      <w:r w:rsidR="00630446" w:rsidRPr="004F3303">
        <w:rPr>
          <w:rFonts w:ascii="Arial" w:eastAsia="Calibri" w:hAnsi="Arial" w:cs="Arial"/>
          <w:sz w:val="24"/>
          <w:szCs w:val="24"/>
        </w:rPr>
        <w:t xml:space="preserve"> también hace unos días como l</w:t>
      </w:r>
      <w:r w:rsidR="00F67801">
        <w:rPr>
          <w:rFonts w:ascii="Arial" w:eastAsia="Calibri" w:hAnsi="Arial" w:cs="Arial"/>
          <w:sz w:val="24"/>
          <w:szCs w:val="24"/>
        </w:rPr>
        <w:t>o</w:t>
      </w:r>
      <w:r w:rsidR="00630446" w:rsidRPr="004F3303">
        <w:rPr>
          <w:rFonts w:ascii="Arial" w:eastAsia="Calibri" w:hAnsi="Arial" w:cs="Arial"/>
          <w:sz w:val="24"/>
          <w:szCs w:val="24"/>
        </w:rPr>
        <w:t xml:space="preserve"> decía mi compañera Ana</w:t>
      </w:r>
      <w:r w:rsidR="00A13C67" w:rsidRPr="004F3303">
        <w:rPr>
          <w:rFonts w:ascii="Arial" w:eastAsia="Calibri" w:hAnsi="Arial" w:cs="Arial"/>
          <w:sz w:val="24"/>
          <w:szCs w:val="24"/>
        </w:rPr>
        <w:t>,</w:t>
      </w:r>
      <w:r w:rsidR="00630446" w:rsidRPr="004F3303">
        <w:rPr>
          <w:rFonts w:ascii="Arial" w:eastAsia="Calibri" w:hAnsi="Arial" w:cs="Arial"/>
          <w:sz w:val="24"/>
          <w:szCs w:val="24"/>
        </w:rPr>
        <w:t xml:space="preserve"> había quienes estaban desinformando a la gente y una vez más el tiempo nos da la razón</w:t>
      </w:r>
      <w:r w:rsidR="00A13C67" w:rsidRPr="004F3303">
        <w:rPr>
          <w:rFonts w:ascii="Arial" w:eastAsia="Calibri" w:hAnsi="Arial" w:cs="Arial"/>
          <w:sz w:val="24"/>
          <w:szCs w:val="24"/>
        </w:rPr>
        <w:t>.</w:t>
      </w:r>
    </w:p>
    <w:p w14:paraId="0643D043" w14:textId="77777777" w:rsidR="00A13C67" w:rsidRPr="004F3303" w:rsidRDefault="00A13C67" w:rsidP="004F3303">
      <w:pPr>
        <w:jc w:val="both"/>
        <w:rPr>
          <w:rFonts w:ascii="Arial" w:eastAsia="Calibri" w:hAnsi="Arial" w:cs="Arial"/>
          <w:sz w:val="24"/>
          <w:szCs w:val="24"/>
        </w:rPr>
      </w:pPr>
    </w:p>
    <w:p w14:paraId="447E2667" w14:textId="77777777" w:rsidR="00A13C67" w:rsidRPr="004F3303" w:rsidRDefault="00A13C67" w:rsidP="004F3303">
      <w:pPr>
        <w:jc w:val="both"/>
        <w:rPr>
          <w:rFonts w:ascii="Arial" w:eastAsia="Calibri" w:hAnsi="Arial" w:cs="Arial"/>
          <w:sz w:val="24"/>
          <w:szCs w:val="24"/>
        </w:rPr>
      </w:pPr>
      <w:r w:rsidRPr="004F3303">
        <w:rPr>
          <w:rFonts w:ascii="Arial" w:eastAsia="Calibri" w:hAnsi="Arial" w:cs="Arial"/>
          <w:sz w:val="24"/>
          <w:szCs w:val="24"/>
        </w:rPr>
        <w:t>N</w:t>
      </w:r>
      <w:r w:rsidR="00630446" w:rsidRPr="004F3303">
        <w:rPr>
          <w:rFonts w:ascii="Arial" w:eastAsia="Calibri" w:hAnsi="Arial" w:cs="Arial"/>
          <w:sz w:val="24"/>
          <w:szCs w:val="24"/>
        </w:rPr>
        <w:t>osotros salimos a escuchar a la gente desde antes de llegar aquí</w:t>
      </w:r>
      <w:r w:rsidRPr="004F3303">
        <w:rPr>
          <w:rFonts w:ascii="Arial" w:eastAsia="Calibri" w:hAnsi="Arial" w:cs="Arial"/>
          <w:sz w:val="24"/>
          <w:szCs w:val="24"/>
        </w:rPr>
        <w:t>,</w:t>
      </w:r>
      <w:r w:rsidR="00630446" w:rsidRPr="004F3303">
        <w:rPr>
          <w:rFonts w:ascii="Arial" w:eastAsia="Calibri" w:hAnsi="Arial" w:cs="Arial"/>
          <w:sz w:val="24"/>
          <w:szCs w:val="24"/>
        </w:rPr>
        <w:t xml:space="preserve"> desde antes de llegar aquí trabajamos en las colonias</w:t>
      </w:r>
      <w:r w:rsidRPr="004F3303">
        <w:rPr>
          <w:rFonts w:ascii="Arial" w:eastAsia="Calibri" w:hAnsi="Arial" w:cs="Arial"/>
          <w:sz w:val="24"/>
          <w:szCs w:val="24"/>
        </w:rPr>
        <w:t>,</w:t>
      </w:r>
      <w:r w:rsidR="00630446" w:rsidRPr="004F3303">
        <w:rPr>
          <w:rFonts w:ascii="Arial" w:eastAsia="Calibri" w:hAnsi="Arial" w:cs="Arial"/>
          <w:sz w:val="24"/>
          <w:szCs w:val="24"/>
        </w:rPr>
        <w:t xml:space="preserve"> escuchando, entendiendo y sabiendo que el reto es grande</w:t>
      </w:r>
      <w:r w:rsidRPr="004F3303">
        <w:rPr>
          <w:rFonts w:ascii="Arial" w:eastAsia="Calibri" w:hAnsi="Arial" w:cs="Arial"/>
          <w:sz w:val="24"/>
          <w:szCs w:val="24"/>
        </w:rPr>
        <w:t>,</w:t>
      </w:r>
      <w:r w:rsidR="00630446" w:rsidRPr="004F3303">
        <w:rPr>
          <w:rFonts w:ascii="Arial" w:eastAsia="Calibri" w:hAnsi="Arial" w:cs="Arial"/>
          <w:sz w:val="24"/>
          <w:szCs w:val="24"/>
        </w:rPr>
        <w:t xml:space="preserve"> pero que hay que dar pasos para resolverlo es que nos comprometimos a dibujar y trazar una ruta para poder apoyar nuestra comunidad La Barranca</w:t>
      </w:r>
      <w:r w:rsidRPr="004F3303">
        <w:rPr>
          <w:rFonts w:ascii="Arial" w:eastAsia="Calibri" w:hAnsi="Arial" w:cs="Arial"/>
          <w:sz w:val="24"/>
          <w:szCs w:val="24"/>
        </w:rPr>
        <w:t>,</w:t>
      </w:r>
      <w:r w:rsidR="00630446" w:rsidRPr="004F3303">
        <w:rPr>
          <w:rFonts w:ascii="Arial" w:eastAsia="Calibri" w:hAnsi="Arial" w:cs="Arial"/>
          <w:sz w:val="24"/>
          <w:szCs w:val="24"/>
        </w:rPr>
        <w:t xml:space="preserve"> y el día de hoy me da mucho gusto que damos un paso más</w:t>
      </w:r>
      <w:r w:rsidRPr="004F3303">
        <w:rPr>
          <w:rFonts w:ascii="Arial" w:eastAsia="Calibri" w:hAnsi="Arial" w:cs="Arial"/>
          <w:sz w:val="24"/>
          <w:szCs w:val="24"/>
        </w:rPr>
        <w:t>,</w:t>
      </w:r>
      <w:r w:rsidR="00630446" w:rsidRPr="004F3303">
        <w:rPr>
          <w:rFonts w:ascii="Arial" w:eastAsia="Calibri" w:hAnsi="Arial" w:cs="Arial"/>
          <w:sz w:val="24"/>
          <w:szCs w:val="24"/>
        </w:rPr>
        <w:t xml:space="preserve"> un paso más para poder atender a miles de personas que viven en el norte de nuestra ciudad</w:t>
      </w:r>
      <w:r w:rsidRPr="004F3303">
        <w:rPr>
          <w:rFonts w:ascii="Arial" w:eastAsia="Calibri" w:hAnsi="Arial" w:cs="Arial"/>
          <w:sz w:val="24"/>
          <w:szCs w:val="24"/>
        </w:rPr>
        <w:t>,</w:t>
      </w:r>
      <w:r w:rsidR="00630446" w:rsidRPr="004F3303">
        <w:rPr>
          <w:rFonts w:ascii="Arial" w:eastAsia="Calibri" w:hAnsi="Arial" w:cs="Arial"/>
          <w:sz w:val="24"/>
          <w:szCs w:val="24"/>
        </w:rPr>
        <w:t xml:space="preserve"> a miles de personas que todos los días dan lo mejor para sacar a sus familias adelante</w:t>
      </w:r>
      <w:r w:rsidRPr="004F3303">
        <w:rPr>
          <w:rFonts w:ascii="Arial" w:eastAsia="Calibri" w:hAnsi="Arial" w:cs="Arial"/>
          <w:sz w:val="24"/>
          <w:szCs w:val="24"/>
        </w:rPr>
        <w:t xml:space="preserve">, </w:t>
      </w:r>
      <w:r w:rsidR="00630446" w:rsidRPr="004F3303">
        <w:rPr>
          <w:rFonts w:ascii="Arial" w:eastAsia="Calibri" w:hAnsi="Arial" w:cs="Arial"/>
          <w:sz w:val="24"/>
          <w:szCs w:val="24"/>
        </w:rPr>
        <w:t>y que si bien</w:t>
      </w:r>
      <w:r w:rsidRPr="004F3303">
        <w:rPr>
          <w:rFonts w:ascii="Arial" w:eastAsia="Calibri" w:hAnsi="Arial" w:cs="Arial"/>
          <w:sz w:val="24"/>
          <w:szCs w:val="24"/>
        </w:rPr>
        <w:t>,</w:t>
      </w:r>
      <w:r w:rsidR="00630446" w:rsidRPr="004F3303">
        <w:rPr>
          <w:rFonts w:ascii="Arial" w:eastAsia="Calibri" w:hAnsi="Arial" w:cs="Arial"/>
          <w:sz w:val="24"/>
          <w:szCs w:val="24"/>
        </w:rPr>
        <w:t xml:space="preserve"> esto no resuelve todo, somos muy conscientes</w:t>
      </w:r>
      <w:r w:rsidRPr="004F3303">
        <w:rPr>
          <w:rFonts w:ascii="Arial" w:eastAsia="Calibri" w:hAnsi="Arial" w:cs="Arial"/>
          <w:sz w:val="24"/>
          <w:szCs w:val="24"/>
        </w:rPr>
        <w:t>.</w:t>
      </w:r>
    </w:p>
    <w:p w14:paraId="69391D10" w14:textId="77777777" w:rsidR="00A13C67" w:rsidRPr="004F3303" w:rsidRDefault="00A13C67" w:rsidP="004F3303">
      <w:pPr>
        <w:jc w:val="both"/>
        <w:rPr>
          <w:rFonts w:ascii="Arial" w:eastAsia="Calibri" w:hAnsi="Arial" w:cs="Arial"/>
          <w:sz w:val="24"/>
          <w:szCs w:val="24"/>
        </w:rPr>
      </w:pPr>
    </w:p>
    <w:p w14:paraId="6E4776F4" w14:textId="77777777" w:rsidR="00A13C67" w:rsidRPr="004F3303" w:rsidRDefault="00A13C67" w:rsidP="004F3303">
      <w:pPr>
        <w:jc w:val="both"/>
        <w:rPr>
          <w:rFonts w:ascii="Arial" w:eastAsia="Calibri" w:hAnsi="Arial" w:cs="Arial"/>
          <w:sz w:val="24"/>
          <w:szCs w:val="24"/>
        </w:rPr>
      </w:pPr>
      <w:r w:rsidRPr="004F3303">
        <w:rPr>
          <w:rFonts w:ascii="Arial" w:eastAsia="Calibri" w:hAnsi="Arial" w:cs="Arial"/>
          <w:sz w:val="24"/>
          <w:szCs w:val="24"/>
        </w:rPr>
        <w:t>L</w:t>
      </w:r>
      <w:r w:rsidR="00630446" w:rsidRPr="004F3303">
        <w:rPr>
          <w:rFonts w:ascii="Arial" w:eastAsia="Calibri" w:hAnsi="Arial" w:cs="Arial"/>
          <w:sz w:val="24"/>
          <w:szCs w:val="24"/>
        </w:rPr>
        <w:t>a llegada de este transporte viene a sumar y ayudar a la ciudadanía</w:t>
      </w:r>
      <w:r w:rsidRPr="004F3303">
        <w:rPr>
          <w:rFonts w:ascii="Arial" w:eastAsia="Calibri" w:hAnsi="Arial" w:cs="Arial"/>
          <w:sz w:val="24"/>
          <w:szCs w:val="24"/>
        </w:rPr>
        <w:t>,</w:t>
      </w:r>
      <w:r w:rsidR="00630446" w:rsidRPr="004F3303">
        <w:rPr>
          <w:rFonts w:ascii="Arial" w:eastAsia="Calibri" w:hAnsi="Arial" w:cs="Arial"/>
          <w:sz w:val="24"/>
          <w:szCs w:val="24"/>
        </w:rPr>
        <w:t xml:space="preserve"> la llegada de este transporte si atiende necesidades reales porque escucha a la gente</w:t>
      </w:r>
      <w:r w:rsidRPr="004F3303">
        <w:rPr>
          <w:rFonts w:ascii="Arial" w:eastAsia="Calibri" w:hAnsi="Arial" w:cs="Arial"/>
          <w:sz w:val="24"/>
          <w:szCs w:val="24"/>
        </w:rPr>
        <w:t>,</w:t>
      </w:r>
      <w:r w:rsidR="00630446" w:rsidRPr="004F3303">
        <w:rPr>
          <w:rFonts w:ascii="Arial" w:eastAsia="Calibri" w:hAnsi="Arial" w:cs="Arial"/>
          <w:sz w:val="24"/>
          <w:szCs w:val="24"/>
        </w:rPr>
        <w:t xml:space="preserve"> hoy yo agradezco profundamente a nuestro </w:t>
      </w:r>
      <w:r w:rsidRPr="004F3303">
        <w:rPr>
          <w:rFonts w:ascii="Arial" w:eastAsia="Calibri" w:hAnsi="Arial" w:cs="Arial"/>
          <w:sz w:val="24"/>
          <w:szCs w:val="24"/>
        </w:rPr>
        <w:t>G</w:t>
      </w:r>
      <w:r w:rsidR="00630446" w:rsidRPr="004F3303">
        <w:rPr>
          <w:rFonts w:ascii="Arial" w:eastAsia="Calibri" w:hAnsi="Arial" w:cs="Arial"/>
          <w:sz w:val="24"/>
          <w:szCs w:val="24"/>
        </w:rPr>
        <w:t>obernador Pablo Lemus</w:t>
      </w:r>
      <w:r w:rsidRPr="004F3303">
        <w:rPr>
          <w:rFonts w:ascii="Arial" w:eastAsia="Calibri" w:hAnsi="Arial" w:cs="Arial"/>
          <w:sz w:val="24"/>
          <w:szCs w:val="24"/>
        </w:rPr>
        <w:t>,</w:t>
      </w:r>
      <w:r w:rsidR="00630446" w:rsidRPr="004F3303">
        <w:rPr>
          <w:rFonts w:ascii="Arial" w:eastAsia="Calibri" w:hAnsi="Arial" w:cs="Arial"/>
          <w:sz w:val="24"/>
          <w:szCs w:val="24"/>
        </w:rPr>
        <w:t xml:space="preserve"> porque cuando le hicimos el planteamiento de trabajar en equipo para que llegara este transporte</w:t>
      </w:r>
      <w:r w:rsidRPr="004F3303">
        <w:rPr>
          <w:rFonts w:ascii="Arial" w:eastAsia="Calibri" w:hAnsi="Arial" w:cs="Arial"/>
          <w:sz w:val="24"/>
          <w:szCs w:val="24"/>
        </w:rPr>
        <w:t>,</w:t>
      </w:r>
      <w:r w:rsidR="00630446" w:rsidRPr="004F3303">
        <w:rPr>
          <w:rFonts w:ascii="Arial" w:eastAsia="Calibri" w:hAnsi="Arial" w:cs="Arial"/>
          <w:sz w:val="24"/>
          <w:szCs w:val="24"/>
        </w:rPr>
        <w:t xml:space="preserve"> y que además</w:t>
      </w:r>
      <w:r w:rsidRPr="004F3303">
        <w:rPr>
          <w:rFonts w:ascii="Arial" w:eastAsia="Calibri" w:hAnsi="Arial" w:cs="Arial"/>
          <w:sz w:val="24"/>
          <w:szCs w:val="24"/>
        </w:rPr>
        <w:t>,</w:t>
      </w:r>
      <w:r w:rsidR="00630446" w:rsidRPr="004F3303">
        <w:rPr>
          <w:rFonts w:ascii="Arial" w:eastAsia="Calibri" w:hAnsi="Arial" w:cs="Arial"/>
          <w:sz w:val="24"/>
          <w:szCs w:val="24"/>
        </w:rPr>
        <w:t xml:space="preserve"> llegue de manera gratuita</w:t>
      </w:r>
      <w:r w:rsidRPr="004F3303">
        <w:rPr>
          <w:rFonts w:ascii="Arial" w:eastAsia="Calibri" w:hAnsi="Arial" w:cs="Arial"/>
          <w:sz w:val="24"/>
          <w:szCs w:val="24"/>
        </w:rPr>
        <w:t>,</w:t>
      </w:r>
      <w:r w:rsidR="00630446" w:rsidRPr="004F3303">
        <w:rPr>
          <w:rFonts w:ascii="Arial" w:eastAsia="Calibri" w:hAnsi="Arial" w:cs="Arial"/>
          <w:sz w:val="24"/>
          <w:szCs w:val="24"/>
        </w:rPr>
        <w:t xml:space="preserve"> él aceptó en el primer momento porque también quiere lo mejor para la gente</w:t>
      </w:r>
      <w:r w:rsidRPr="004F3303">
        <w:rPr>
          <w:rFonts w:ascii="Arial" w:eastAsia="Calibri" w:hAnsi="Arial" w:cs="Arial"/>
          <w:sz w:val="24"/>
          <w:szCs w:val="24"/>
        </w:rPr>
        <w:t>.</w:t>
      </w:r>
    </w:p>
    <w:p w14:paraId="3A6BFEC5" w14:textId="77777777" w:rsidR="00A13C67" w:rsidRPr="004F3303" w:rsidRDefault="00A13C67" w:rsidP="004F3303">
      <w:pPr>
        <w:jc w:val="both"/>
        <w:rPr>
          <w:rFonts w:ascii="Arial" w:eastAsia="Calibri" w:hAnsi="Arial" w:cs="Arial"/>
          <w:sz w:val="24"/>
          <w:szCs w:val="24"/>
        </w:rPr>
      </w:pPr>
    </w:p>
    <w:p w14:paraId="68A82B6C" w14:textId="6A2535AF" w:rsidR="00A13C67" w:rsidRPr="004F3303" w:rsidRDefault="00A13C67" w:rsidP="004F3303">
      <w:pPr>
        <w:jc w:val="both"/>
        <w:rPr>
          <w:rFonts w:ascii="Arial" w:eastAsia="Calibri" w:hAnsi="Arial" w:cs="Arial"/>
          <w:sz w:val="24"/>
          <w:szCs w:val="24"/>
        </w:rPr>
      </w:pPr>
      <w:r w:rsidRPr="004F3303">
        <w:rPr>
          <w:rFonts w:ascii="Arial" w:eastAsia="Calibri" w:hAnsi="Arial" w:cs="Arial"/>
          <w:sz w:val="24"/>
          <w:szCs w:val="24"/>
        </w:rPr>
        <w:t>A</w:t>
      </w:r>
      <w:r w:rsidR="00630446" w:rsidRPr="004F3303">
        <w:rPr>
          <w:rFonts w:ascii="Arial" w:eastAsia="Calibri" w:hAnsi="Arial" w:cs="Arial"/>
          <w:sz w:val="24"/>
          <w:szCs w:val="24"/>
        </w:rPr>
        <w:t xml:space="preserve">sí es </w:t>
      </w:r>
      <w:r w:rsidRPr="004F3303">
        <w:rPr>
          <w:rFonts w:ascii="Arial" w:eastAsia="Calibri" w:hAnsi="Arial" w:cs="Arial"/>
          <w:sz w:val="24"/>
          <w:szCs w:val="24"/>
        </w:rPr>
        <w:t>que,</w:t>
      </w:r>
      <w:r w:rsidR="00630446" w:rsidRPr="004F3303">
        <w:rPr>
          <w:rFonts w:ascii="Arial" w:eastAsia="Calibri" w:hAnsi="Arial" w:cs="Arial"/>
          <w:sz w:val="24"/>
          <w:szCs w:val="24"/>
        </w:rPr>
        <w:t xml:space="preserve"> con much</w:t>
      </w:r>
      <w:r w:rsidRPr="004F3303">
        <w:rPr>
          <w:rFonts w:ascii="Arial" w:eastAsia="Calibri" w:hAnsi="Arial" w:cs="Arial"/>
          <w:sz w:val="24"/>
          <w:szCs w:val="24"/>
        </w:rPr>
        <w:t xml:space="preserve">a </w:t>
      </w:r>
      <w:r w:rsidR="00630446" w:rsidRPr="004F3303">
        <w:rPr>
          <w:rFonts w:ascii="Arial" w:eastAsia="Calibri" w:hAnsi="Arial" w:cs="Arial"/>
          <w:sz w:val="24"/>
          <w:szCs w:val="24"/>
        </w:rPr>
        <w:t>emoción</w:t>
      </w:r>
      <w:r w:rsidRPr="004F3303">
        <w:rPr>
          <w:rFonts w:ascii="Arial" w:eastAsia="Calibri" w:hAnsi="Arial" w:cs="Arial"/>
          <w:sz w:val="24"/>
          <w:szCs w:val="24"/>
        </w:rPr>
        <w:t>,</w:t>
      </w:r>
      <w:r w:rsidR="00630446" w:rsidRPr="004F3303">
        <w:rPr>
          <w:rFonts w:ascii="Arial" w:eastAsia="Calibri" w:hAnsi="Arial" w:cs="Arial"/>
          <w:sz w:val="24"/>
          <w:szCs w:val="24"/>
        </w:rPr>
        <w:t xml:space="preserve"> hoy damos otro paso más</w:t>
      </w:r>
      <w:r w:rsidRPr="004F3303">
        <w:rPr>
          <w:rFonts w:ascii="Arial" w:eastAsia="Calibri" w:hAnsi="Arial" w:cs="Arial"/>
          <w:sz w:val="24"/>
          <w:szCs w:val="24"/>
        </w:rPr>
        <w:t>,</w:t>
      </w:r>
      <w:r w:rsidR="00630446" w:rsidRPr="004F3303">
        <w:rPr>
          <w:rFonts w:ascii="Arial" w:eastAsia="Calibri" w:hAnsi="Arial" w:cs="Arial"/>
          <w:sz w:val="24"/>
          <w:szCs w:val="24"/>
        </w:rPr>
        <w:t xml:space="preserve"> y les quiero decir que aquí no termina</w:t>
      </w:r>
      <w:r w:rsidRPr="004F3303">
        <w:rPr>
          <w:rFonts w:ascii="Arial" w:eastAsia="Calibri" w:hAnsi="Arial" w:cs="Arial"/>
          <w:sz w:val="24"/>
          <w:szCs w:val="24"/>
        </w:rPr>
        <w:t>,</w:t>
      </w:r>
      <w:r w:rsidR="00630446" w:rsidRPr="004F3303">
        <w:rPr>
          <w:rFonts w:ascii="Arial" w:eastAsia="Calibri" w:hAnsi="Arial" w:cs="Arial"/>
          <w:sz w:val="24"/>
          <w:szCs w:val="24"/>
        </w:rPr>
        <w:t xml:space="preserve"> vamos a seguir trabajando con ustedes</w:t>
      </w:r>
      <w:r w:rsidRPr="004F3303">
        <w:rPr>
          <w:rFonts w:ascii="Arial" w:eastAsia="Calibri" w:hAnsi="Arial" w:cs="Arial"/>
          <w:sz w:val="24"/>
          <w:szCs w:val="24"/>
        </w:rPr>
        <w:t>,</w:t>
      </w:r>
      <w:r w:rsidR="00630446" w:rsidRPr="004F3303">
        <w:rPr>
          <w:rFonts w:ascii="Arial" w:eastAsia="Calibri" w:hAnsi="Arial" w:cs="Arial"/>
          <w:sz w:val="24"/>
          <w:szCs w:val="24"/>
        </w:rPr>
        <w:t xml:space="preserve"> así hemos trabajado todo este tiempo y lo vamos a seguir haciendo</w:t>
      </w:r>
      <w:r w:rsidRPr="004F3303">
        <w:rPr>
          <w:rFonts w:ascii="Arial" w:eastAsia="Calibri" w:hAnsi="Arial" w:cs="Arial"/>
          <w:sz w:val="24"/>
          <w:szCs w:val="24"/>
        </w:rPr>
        <w:t>,</w:t>
      </w:r>
      <w:r w:rsidR="00630446" w:rsidRPr="004F3303">
        <w:rPr>
          <w:rFonts w:ascii="Arial" w:eastAsia="Calibri" w:hAnsi="Arial" w:cs="Arial"/>
          <w:sz w:val="24"/>
          <w:szCs w:val="24"/>
        </w:rPr>
        <w:t xml:space="preserve"> a nuestros liderazgos</w:t>
      </w:r>
      <w:r w:rsidRPr="004F3303">
        <w:rPr>
          <w:rFonts w:ascii="Arial" w:eastAsia="Calibri" w:hAnsi="Arial" w:cs="Arial"/>
          <w:sz w:val="24"/>
          <w:szCs w:val="24"/>
        </w:rPr>
        <w:t>,</w:t>
      </w:r>
      <w:r w:rsidR="00630446" w:rsidRPr="004F3303">
        <w:rPr>
          <w:rFonts w:ascii="Arial" w:eastAsia="Calibri" w:hAnsi="Arial" w:cs="Arial"/>
          <w:sz w:val="24"/>
          <w:szCs w:val="24"/>
        </w:rPr>
        <w:t xml:space="preserve"> a las vecinas y vecinos de la comunidad de Huentitán</w:t>
      </w:r>
      <w:r w:rsidRPr="004F3303">
        <w:rPr>
          <w:rFonts w:ascii="Arial" w:eastAsia="Calibri" w:hAnsi="Arial" w:cs="Arial"/>
          <w:sz w:val="24"/>
          <w:szCs w:val="24"/>
        </w:rPr>
        <w:t xml:space="preserve"> y</w:t>
      </w:r>
      <w:r w:rsidR="00630446" w:rsidRPr="004F3303">
        <w:rPr>
          <w:rFonts w:ascii="Arial" w:eastAsia="Calibri" w:hAnsi="Arial" w:cs="Arial"/>
          <w:sz w:val="24"/>
          <w:szCs w:val="24"/>
        </w:rPr>
        <w:t xml:space="preserve"> de Lomas del Paraíso</w:t>
      </w:r>
      <w:r w:rsidRPr="004F3303">
        <w:rPr>
          <w:rFonts w:ascii="Arial" w:eastAsia="Calibri" w:hAnsi="Arial" w:cs="Arial"/>
          <w:sz w:val="24"/>
          <w:szCs w:val="24"/>
        </w:rPr>
        <w:t>,</w:t>
      </w:r>
      <w:r w:rsidR="00630446" w:rsidRPr="004F3303">
        <w:rPr>
          <w:rFonts w:ascii="Arial" w:eastAsia="Calibri" w:hAnsi="Arial" w:cs="Arial"/>
          <w:sz w:val="24"/>
          <w:szCs w:val="24"/>
        </w:rPr>
        <w:t xml:space="preserve"> quiero decirles gracias por confiar</w:t>
      </w:r>
      <w:r w:rsidRPr="004F3303">
        <w:rPr>
          <w:rFonts w:ascii="Arial" w:eastAsia="Calibri" w:hAnsi="Arial" w:cs="Arial"/>
          <w:sz w:val="24"/>
          <w:szCs w:val="24"/>
        </w:rPr>
        <w:t>,</w:t>
      </w:r>
      <w:r w:rsidR="00630446" w:rsidRPr="004F3303">
        <w:rPr>
          <w:rFonts w:ascii="Arial" w:eastAsia="Calibri" w:hAnsi="Arial" w:cs="Arial"/>
          <w:sz w:val="24"/>
          <w:szCs w:val="24"/>
        </w:rPr>
        <w:t xml:space="preserve"> estamos cumpliendo nuestra palabra y esto es por ustedes</w:t>
      </w:r>
      <w:r w:rsidRPr="004F3303">
        <w:rPr>
          <w:rFonts w:ascii="Arial" w:eastAsia="Calibri" w:hAnsi="Arial" w:cs="Arial"/>
          <w:sz w:val="24"/>
          <w:szCs w:val="24"/>
        </w:rPr>
        <w:t>.</w:t>
      </w:r>
      <w:r w:rsidR="00630446" w:rsidRPr="004F3303">
        <w:rPr>
          <w:rFonts w:ascii="Arial" w:eastAsia="Calibri" w:hAnsi="Arial" w:cs="Arial"/>
          <w:sz w:val="24"/>
          <w:szCs w:val="24"/>
        </w:rPr>
        <w:t xml:space="preserve"> </w:t>
      </w:r>
      <w:r w:rsidRPr="004F3303">
        <w:rPr>
          <w:rFonts w:ascii="Arial" w:eastAsia="Calibri" w:hAnsi="Arial" w:cs="Arial"/>
          <w:sz w:val="24"/>
          <w:szCs w:val="24"/>
        </w:rPr>
        <w:t>Q</w:t>
      </w:r>
      <w:r w:rsidR="00630446" w:rsidRPr="004F3303">
        <w:rPr>
          <w:rFonts w:ascii="Arial" w:eastAsia="Calibri" w:hAnsi="Arial" w:cs="Arial"/>
          <w:sz w:val="24"/>
          <w:szCs w:val="24"/>
        </w:rPr>
        <w:t>ue vivan las vecinas y vecinos</w:t>
      </w:r>
      <w:r w:rsidRPr="004F3303">
        <w:rPr>
          <w:rFonts w:ascii="Arial" w:eastAsia="Calibri" w:hAnsi="Arial" w:cs="Arial"/>
          <w:sz w:val="24"/>
          <w:szCs w:val="24"/>
        </w:rPr>
        <w:t>.</w:t>
      </w:r>
    </w:p>
    <w:p w14:paraId="2EA63C76" w14:textId="77777777" w:rsidR="00A13C67" w:rsidRPr="004F3303" w:rsidRDefault="00A13C67" w:rsidP="004F3303">
      <w:pPr>
        <w:jc w:val="both"/>
        <w:rPr>
          <w:rFonts w:ascii="Arial" w:eastAsia="Calibri" w:hAnsi="Arial" w:cs="Arial"/>
          <w:sz w:val="24"/>
          <w:szCs w:val="24"/>
        </w:rPr>
      </w:pPr>
    </w:p>
    <w:p w14:paraId="1C862C4F" w14:textId="217441DE" w:rsidR="00630446" w:rsidRPr="004F3303" w:rsidRDefault="00A13C67" w:rsidP="004F3303">
      <w:pPr>
        <w:jc w:val="both"/>
        <w:rPr>
          <w:rFonts w:ascii="Arial" w:eastAsia="Calibri" w:hAnsi="Arial" w:cs="Arial"/>
          <w:sz w:val="24"/>
          <w:szCs w:val="24"/>
        </w:rPr>
      </w:pPr>
      <w:r w:rsidRPr="004F3303">
        <w:rPr>
          <w:rFonts w:ascii="Arial" w:eastAsia="Calibri" w:hAnsi="Arial" w:cs="Arial"/>
          <w:sz w:val="24"/>
          <w:szCs w:val="24"/>
        </w:rPr>
        <w:t>M</w:t>
      </w:r>
      <w:r w:rsidR="00630446" w:rsidRPr="004F3303">
        <w:rPr>
          <w:rFonts w:ascii="Arial" w:eastAsia="Calibri" w:hAnsi="Arial" w:cs="Arial"/>
          <w:sz w:val="24"/>
          <w:szCs w:val="24"/>
        </w:rPr>
        <w:t>uchísimas gracias por su confianza</w:t>
      </w:r>
      <w:r w:rsidRPr="004F3303">
        <w:rPr>
          <w:rFonts w:ascii="Arial" w:eastAsia="Calibri" w:hAnsi="Arial" w:cs="Arial"/>
          <w:sz w:val="24"/>
          <w:szCs w:val="24"/>
        </w:rPr>
        <w:t>,</w:t>
      </w:r>
      <w:r w:rsidR="00630446" w:rsidRPr="004F3303">
        <w:rPr>
          <w:rFonts w:ascii="Arial" w:eastAsia="Calibri" w:hAnsi="Arial" w:cs="Arial"/>
          <w:sz w:val="24"/>
          <w:szCs w:val="24"/>
        </w:rPr>
        <w:t xml:space="preserve"> y ahora esperemos que todo el mundo vote a favor de este dictamen que nos va a ayudar a consolidar</w:t>
      </w:r>
      <w:r w:rsidRPr="004F3303">
        <w:rPr>
          <w:rFonts w:ascii="Arial" w:eastAsia="Calibri" w:hAnsi="Arial" w:cs="Arial"/>
          <w:sz w:val="24"/>
          <w:szCs w:val="24"/>
        </w:rPr>
        <w:t>,</w:t>
      </w:r>
      <w:r w:rsidR="00630446" w:rsidRPr="004F3303">
        <w:rPr>
          <w:rFonts w:ascii="Arial" w:eastAsia="Calibri" w:hAnsi="Arial" w:cs="Arial"/>
          <w:sz w:val="24"/>
          <w:szCs w:val="24"/>
        </w:rPr>
        <w:t xml:space="preserve"> para ello le pido al señor </w:t>
      </w:r>
      <w:r w:rsidRPr="004F3303">
        <w:rPr>
          <w:rFonts w:ascii="Arial" w:eastAsia="Calibri" w:hAnsi="Arial" w:cs="Arial"/>
          <w:sz w:val="24"/>
          <w:szCs w:val="24"/>
        </w:rPr>
        <w:t>S</w:t>
      </w:r>
      <w:r w:rsidR="00630446" w:rsidRPr="004F3303">
        <w:rPr>
          <w:rFonts w:ascii="Arial" w:eastAsia="Calibri" w:hAnsi="Arial" w:cs="Arial"/>
          <w:sz w:val="24"/>
          <w:szCs w:val="24"/>
        </w:rPr>
        <w:t xml:space="preserve">ecretario </w:t>
      </w:r>
      <w:r w:rsidRPr="004F3303">
        <w:rPr>
          <w:rFonts w:ascii="Arial" w:eastAsia="Calibri" w:hAnsi="Arial" w:cs="Arial"/>
          <w:sz w:val="24"/>
          <w:szCs w:val="24"/>
        </w:rPr>
        <w:t xml:space="preserve">General </w:t>
      </w:r>
      <w:r w:rsidR="00630446" w:rsidRPr="004F3303">
        <w:rPr>
          <w:rFonts w:ascii="Arial" w:eastAsia="Calibri" w:hAnsi="Arial" w:cs="Arial"/>
          <w:sz w:val="24"/>
          <w:szCs w:val="24"/>
        </w:rPr>
        <w:t>pueda levantar la votación del dictamen en</w:t>
      </w:r>
      <w:r w:rsidR="00F67801">
        <w:rPr>
          <w:rFonts w:ascii="Arial" w:eastAsia="Calibri" w:hAnsi="Arial" w:cs="Arial"/>
          <w:sz w:val="24"/>
          <w:szCs w:val="24"/>
        </w:rPr>
        <w:t>listado</w:t>
      </w:r>
      <w:r w:rsidR="00630446" w:rsidRPr="004F3303">
        <w:rPr>
          <w:rFonts w:ascii="Arial" w:eastAsia="Calibri" w:hAnsi="Arial" w:cs="Arial"/>
          <w:sz w:val="24"/>
          <w:szCs w:val="24"/>
        </w:rPr>
        <w:t xml:space="preserve"> con el número 25</w:t>
      </w:r>
    </w:p>
    <w:p w14:paraId="4F26D42F" w14:textId="1FA6E8EA" w:rsidR="00630446" w:rsidRPr="004F3303" w:rsidRDefault="00630446" w:rsidP="004F3303">
      <w:pPr>
        <w:jc w:val="both"/>
        <w:rPr>
          <w:rFonts w:ascii="Arial" w:eastAsia="Calibri" w:hAnsi="Arial" w:cs="Arial"/>
          <w:sz w:val="24"/>
          <w:szCs w:val="24"/>
        </w:rPr>
      </w:pPr>
    </w:p>
    <w:p w14:paraId="5CBC9756" w14:textId="75B68736" w:rsidR="00630446" w:rsidRPr="004F3303" w:rsidRDefault="00630446" w:rsidP="004F3303">
      <w:pPr>
        <w:jc w:val="both"/>
        <w:rPr>
          <w:rFonts w:ascii="Arial" w:hAnsi="Arial" w:cs="Arial"/>
          <w:sz w:val="24"/>
          <w:szCs w:val="24"/>
        </w:rPr>
      </w:pPr>
      <w:r w:rsidRPr="004F3303">
        <w:rPr>
          <w:rFonts w:ascii="Arial" w:eastAsia="Calibri" w:hAnsi="Arial" w:cs="Arial"/>
          <w:b/>
          <w:bCs/>
          <w:sz w:val="24"/>
          <w:szCs w:val="24"/>
        </w:rPr>
        <w:t xml:space="preserve">El Señor Secretario General: </w:t>
      </w:r>
      <w:r w:rsidRPr="004F3303">
        <w:rPr>
          <w:rFonts w:ascii="Arial" w:hAnsi="Arial" w:cs="Arial"/>
          <w:sz w:val="24"/>
          <w:szCs w:val="24"/>
        </w:rPr>
        <w:t xml:space="preserve">Regidora Leticia Fabiola Cuan Ramírez, </w:t>
      </w:r>
      <w:r w:rsidRPr="004F3303">
        <w:rPr>
          <w:rFonts w:ascii="Arial" w:hAnsi="Arial" w:cs="Arial"/>
          <w:i/>
          <w:sz w:val="24"/>
          <w:szCs w:val="24"/>
        </w:rPr>
        <w:t>a favor</w:t>
      </w:r>
      <w:r w:rsidR="00A13C67" w:rsidRPr="004F3303">
        <w:rPr>
          <w:rFonts w:ascii="Arial" w:hAnsi="Arial" w:cs="Arial"/>
          <w:i/>
          <w:sz w:val="24"/>
          <w:szCs w:val="24"/>
        </w:rPr>
        <w:t xml:space="preserve"> de la comunidad de Huentitán y de Lomas del </w:t>
      </w:r>
      <w:proofErr w:type="spellStart"/>
      <w:r w:rsidR="00A13C67" w:rsidRPr="004F3303">
        <w:rPr>
          <w:rFonts w:ascii="Arial" w:hAnsi="Arial" w:cs="Arial"/>
          <w:i/>
          <w:sz w:val="24"/>
          <w:szCs w:val="24"/>
        </w:rPr>
        <w:t>Paraiso</w:t>
      </w:r>
      <w:proofErr w:type="spellEnd"/>
      <w:r w:rsidRPr="004F3303">
        <w:rPr>
          <w:rFonts w:ascii="Arial" w:hAnsi="Arial" w:cs="Arial"/>
          <w:sz w:val="24"/>
          <w:szCs w:val="24"/>
        </w:rPr>
        <w:t xml:space="preserve">; regidora Ana Isabel </w:t>
      </w:r>
      <w:r w:rsidRPr="004F3303">
        <w:rPr>
          <w:rFonts w:ascii="Arial" w:hAnsi="Arial" w:cs="Arial"/>
          <w:sz w:val="24"/>
          <w:szCs w:val="24"/>
        </w:rPr>
        <w:lastRenderedPageBreak/>
        <w:t xml:space="preserve">Robles Jiménez, </w:t>
      </w:r>
      <w:r w:rsidR="00A13C67" w:rsidRPr="004F3303">
        <w:rPr>
          <w:rFonts w:ascii="Arial" w:hAnsi="Arial" w:cs="Arial"/>
          <w:sz w:val="24"/>
          <w:szCs w:val="24"/>
        </w:rPr>
        <w:t xml:space="preserve">por ustedes </w:t>
      </w:r>
      <w:r w:rsidRPr="004F3303">
        <w:rPr>
          <w:rFonts w:ascii="Arial" w:hAnsi="Arial" w:cs="Arial"/>
          <w:i/>
          <w:sz w:val="24"/>
          <w:szCs w:val="24"/>
        </w:rPr>
        <w:t>a favor</w:t>
      </w:r>
      <w:r w:rsidRPr="004F3303">
        <w:rPr>
          <w:rFonts w:ascii="Arial" w:hAnsi="Arial" w:cs="Arial"/>
          <w:sz w:val="24"/>
          <w:szCs w:val="24"/>
        </w:rPr>
        <w:t xml:space="preserve">; regidora María Andrea Medrano Ortega, </w:t>
      </w:r>
      <w:r w:rsidRPr="004F3303">
        <w:rPr>
          <w:rFonts w:ascii="Arial" w:hAnsi="Arial" w:cs="Arial"/>
          <w:i/>
          <w:sz w:val="24"/>
          <w:szCs w:val="24"/>
        </w:rPr>
        <w:t>a favor</w:t>
      </w:r>
      <w:r w:rsidRPr="004F3303">
        <w:rPr>
          <w:rFonts w:ascii="Arial" w:hAnsi="Arial" w:cs="Arial"/>
          <w:sz w:val="24"/>
          <w:szCs w:val="24"/>
        </w:rPr>
        <w:t xml:space="preserve">; regidor José María Martínez </w:t>
      </w:r>
      <w:proofErr w:type="spellStart"/>
      <w:r w:rsidRPr="004F3303">
        <w:rPr>
          <w:rFonts w:ascii="Arial" w:hAnsi="Arial" w:cs="Arial"/>
          <w:sz w:val="24"/>
          <w:szCs w:val="24"/>
        </w:rPr>
        <w:t>Martínez</w:t>
      </w:r>
      <w:proofErr w:type="spellEnd"/>
      <w:r w:rsidRPr="004F3303">
        <w:rPr>
          <w:rFonts w:ascii="Arial" w:hAnsi="Arial" w:cs="Arial"/>
          <w:sz w:val="24"/>
          <w:szCs w:val="24"/>
        </w:rPr>
        <w:t xml:space="preserve">, </w:t>
      </w:r>
      <w:r w:rsidR="00A13C67" w:rsidRPr="004F3303">
        <w:rPr>
          <w:rFonts w:ascii="Arial" w:hAnsi="Arial" w:cs="Arial"/>
          <w:i/>
          <w:iCs/>
          <w:sz w:val="24"/>
          <w:szCs w:val="24"/>
        </w:rPr>
        <w:t>abstención</w:t>
      </w:r>
      <w:r w:rsidRPr="004F3303">
        <w:rPr>
          <w:rFonts w:ascii="Arial" w:hAnsi="Arial" w:cs="Arial"/>
          <w:sz w:val="24"/>
          <w:szCs w:val="24"/>
        </w:rPr>
        <w:t>; regidora Teresa Naranjo Arias,</w:t>
      </w:r>
      <w:r w:rsidRPr="004F3303">
        <w:rPr>
          <w:rFonts w:ascii="Arial" w:hAnsi="Arial" w:cs="Arial"/>
          <w:i/>
          <w:sz w:val="24"/>
          <w:szCs w:val="24"/>
        </w:rPr>
        <w:t xml:space="preserve"> a</w:t>
      </w:r>
      <w:r w:rsidR="00A13C67" w:rsidRPr="004F3303">
        <w:rPr>
          <w:rFonts w:ascii="Arial" w:hAnsi="Arial" w:cs="Arial"/>
          <w:i/>
          <w:sz w:val="24"/>
          <w:szCs w:val="24"/>
        </w:rPr>
        <w:t>bstención</w:t>
      </w:r>
      <w:r w:rsidRPr="004F3303">
        <w:rPr>
          <w:rFonts w:ascii="Arial" w:hAnsi="Arial" w:cs="Arial"/>
          <w:sz w:val="24"/>
          <w:szCs w:val="24"/>
        </w:rPr>
        <w:t xml:space="preserve">; regidor Juan Alberto Salinas Macías, </w:t>
      </w:r>
      <w:r w:rsidRPr="004F3303">
        <w:rPr>
          <w:rFonts w:ascii="Arial" w:hAnsi="Arial" w:cs="Arial"/>
          <w:i/>
          <w:iCs/>
          <w:sz w:val="24"/>
          <w:szCs w:val="24"/>
        </w:rPr>
        <w:t>a</w:t>
      </w:r>
      <w:r w:rsidR="00A13C67" w:rsidRPr="004F3303">
        <w:rPr>
          <w:rFonts w:ascii="Arial" w:hAnsi="Arial" w:cs="Arial"/>
          <w:i/>
          <w:iCs/>
          <w:sz w:val="24"/>
          <w:szCs w:val="24"/>
        </w:rPr>
        <w:t>bstención</w:t>
      </w:r>
      <w:r w:rsidRPr="004F3303">
        <w:rPr>
          <w:rFonts w:ascii="Arial" w:hAnsi="Arial" w:cs="Arial"/>
          <w:sz w:val="24"/>
          <w:szCs w:val="24"/>
        </w:rPr>
        <w:t>; regidora Mariana Fernández Ramírez,</w:t>
      </w:r>
      <w:r w:rsidRPr="004F3303">
        <w:rPr>
          <w:rFonts w:ascii="Arial" w:hAnsi="Arial" w:cs="Arial"/>
          <w:i/>
          <w:sz w:val="24"/>
          <w:szCs w:val="24"/>
        </w:rPr>
        <w:t xml:space="preserve"> a</w:t>
      </w:r>
      <w:r w:rsidR="00A13C67" w:rsidRPr="004F3303">
        <w:rPr>
          <w:rFonts w:ascii="Arial" w:hAnsi="Arial" w:cs="Arial"/>
          <w:i/>
          <w:sz w:val="24"/>
          <w:szCs w:val="24"/>
        </w:rPr>
        <w:t>bstención</w:t>
      </w:r>
      <w:r w:rsidRPr="004F3303">
        <w:rPr>
          <w:rFonts w:ascii="Arial" w:hAnsi="Arial" w:cs="Arial"/>
          <w:sz w:val="24"/>
          <w:szCs w:val="24"/>
        </w:rPr>
        <w:t xml:space="preserve">; regidor José de Jesús Becerra Santiago, </w:t>
      </w:r>
      <w:r w:rsidRPr="004F3303">
        <w:rPr>
          <w:rFonts w:ascii="Arial" w:hAnsi="Arial" w:cs="Arial"/>
          <w:i/>
          <w:iCs/>
          <w:sz w:val="24"/>
          <w:szCs w:val="24"/>
        </w:rPr>
        <w:t>a favor</w:t>
      </w:r>
      <w:r w:rsidRPr="004F3303">
        <w:rPr>
          <w:rFonts w:ascii="Arial" w:hAnsi="Arial" w:cs="Arial"/>
          <w:sz w:val="24"/>
          <w:szCs w:val="24"/>
        </w:rPr>
        <w:t xml:space="preserve">; regidor Julio César Covarrubias Mendoza, </w:t>
      </w:r>
      <w:r w:rsidR="00A13C67" w:rsidRPr="004F3303">
        <w:rPr>
          <w:rFonts w:ascii="Arial" w:hAnsi="Arial" w:cs="Arial"/>
          <w:sz w:val="24"/>
          <w:szCs w:val="24"/>
        </w:rPr>
        <w:t xml:space="preserve">el P.R.I. </w:t>
      </w:r>
      <w:r w:rsidRPr="004F3303">
        <w:rPr>
          <w:rFonts w:ascii="Arial" w:hAnsi="Arial" w:cs="Arial"/>
          <w:i/>
          <w:sz w:val="24"/>
          <w:szCs w:val="24"/>
        </w:rPr>
        <w:t>a favor</w:t>
      </w:r>
      <w:r w:rsidR="00A13C67" w:rsidRPr="004F3303">
        <w:rPr>
          <w:rFonts w:ascii="Arial" w:hAnsi="Arial" w:cs="Arial"/>
          <w:i/>
          <w:sz w:val="24"/>
          <w:szCs w:val="24"/>
        </w:rPr>
        <w:t xml:space="preserve"> de esta propuesta</w:t>
      </w:r>
      <w:r w:rsidRPr="004F3303">
        <w:rPr>
          <w:rFonts w:ascii="Arial" w:hAnsi="Arial" w:cs="Arial"/>
          <w:sz w:val="24"/>
          <w:szCs w:val="24"/>
        </w:rPr>
        <w:t xml:space="preserve">; regidora Diana Araceli González Martínez, </w:t>
      </w:r>
      <w:r w:rsidRPr="004F3303">
        <w:rPr>
          <w:rFonts w:ascii="Arial" w:hAnsi="Arial" w:cs="Arial"/>
          <w:i/>
          <w:sz w:val="24"/>
          <w:szCs w:val="24"/>
        </w:rPr>
        <w:t>a favor</w:t>
      </w:r>
      <w:r w:rsidRPr="004F3303">
        <w:rPr>
          <w:rFonts w:ascii="Arial" w:hAnsi="Arial" w:cs="Arial"/>
          <w:sz w:val="24"/>
          <w:szCs w:val="24"/>
        </w:rPr>
        <w:t xml:space="preserve">; regidor Víctor Hugo Hernández López, </w:t>
      </w:r>
      <w:r w:rsidRPr="004F3303">
        <w:rPr>
          <w:rFonts w:ascii="Arial" w:hAnsi="Arial" w:cs="Arial"/>
          <w:i/>
          <w:sz w:val="24"/>
          <w:szCs w:val="24"/>
        </w:rPr>
        <w:t>a favor</w:t>
      </w:r>
      <w:r w:rsidRPr="004F3303">
        <w:rPr>
          <w:rFonts w:ascii="Arial" w:hAnsi="Arial" w:cs="Arial"/>
          <w:sz w:val="24"/>
          <w:szCs w:val="24"/>
        </w:rPr>
        <w:t>; regidor Gabriel Vázquez Suárez,</w:t>
      </w:r>
      <w:r w:rsidR="00A13C67" w:rsidRPr="004F3303">
        <w:rPr>
          <w:rFonts w:ascii="Arial" w:hAnsi="Arial" w:cs="Arial"/>
          <w:sz w:val="24"/>
          <w:szCs w:val="24"/>
        </w:rPr>
        <w:t xml:space="preserve"> </w:t>
      </w:r>
      <w:r w:rsidR="00A13C67" w:rsidRPr="004F3303">
        <w:rPr>
          <w:rFonts w:ascii="Arial" w:hAnsi="Arial" w:cs="Arial"/>
          <w:i/>
          <w:iCs/>
          <w:sz w:val="24"/>
          <w:szCs w:val="24"/>
        </w:rPr>
        <w:t xml:space="preserve">cuando se tiene es </w:t>
      </w:r>
      <w:proofErr w:type="spellStart"/>
      <w:r w:rsidR="00A13C67" w:rsidRPr="004F3303">
        <w:rPr>
          <w:rFonts w:ascii="Arial" w:hAnsi="Arial" w:cs="Arial"/>
          <w:i/>
          <w:iCs/>
          <w:sz w:val="24"/>
          <w:szCs w:val="24"/>
        </w:rPr>
        <w:t>ricitud</w:t>
      </w:r>
      <w:proofErr w:type="spellEnd"/>
      <w:r w:rsidR="00A13C67" w:rsidRPr="004F3303">
        <w:rPr>
          <w:rFonts w:ascii="Arial" w:hAnsi="Arial" w:cs="Arial"/>
          <w:i/>
          <w:iCs/>
          <w:sz w:val="24"/>
          <w:szCs w:val="24"/>
        </w:rPr>
        <w:t xml:space="preserve"> es una risa de nervios porque el gobierno está haciendo bien las cosas mi voto es</w:t>
      </w:r>
      <w:r w:rsidRPr="004F3303">
        <w:rPr>
          <w:rFonts w:ascii="Arial" w:hAnsi="Arial" w:cs="Arial"/>
          <w:sz w:val="24"/>
          <w:szCs w:val="24"/>
        </w:rPr>
        <w:t xml:space="preserve"> </w:t>
      </w:r>
      <w:r w:rsidRPr="004F3303">
        <w:rPr>
          <w:rFonts w:ascii="Arial" w:hAnsi="Arial" w:cs="Arial"/>
          <w:i/>
          <w:iCs/>
          <w:sz w:val="24"/>
          <w:szCs w:val="24"/>
        </w:rPr>
        <w:t>a favor</w:t>
      </w:r>
      <w:r w:rsidRPr="004F3303">
        <w:rPr>
          <w:rFonts w:ascii="Arial" w:hAnsi="Arial" w:cs="Arial"/>
          <w:sz w:val="24"/>
          <w:szCs w:val="24"/>
        </w:rPr>
        <w:t xml:space="preserve">; regidora Luz María Alatorre Maldonado, </w:t>
      </w:r>
      <w:r w:rsidR="00A13C67" w:rsidRPr="004F3303">
        <w:rPr>
          <w:rFonts w:ascii="Arial" w:hAnsi="Arial" w:cs="Arial"/>
          <w:i/>
          <w:sz w:val="24"/>
          <w:szCs w:val="24"/>
        </w:rPr>
        <w:t>por el derecho de todas las personas y que el tiempo les recuerde que votaron en contra, a</w:t>
      </w:r>
      <w:r w:rsidRPr="004F3303">
        <w:rPr>
          <w:rFonts w:ascii="Arial" w:hAnsi="Arial" w:cs="Arial"/>
          <w:i/>
          <w:sz w:val="24"/>
          <w:szCs w:val="24"/>
        </w:rPr>
        <w:t xml:space="preserve"> favor</w:t>
      </w:r>
      <w:r w:rsidRPr="004F3303">
        <w:rPr>
          <w:rFonts w:ascii="Arial" w:hAnsi="Arial" w:cs="Arial"/>
          <w:sz w:val="24"/>
          <w:szCs w:val="24"/>
        </w:rPr>
        <w:t xml:space="preserve">; regidor Salvador Alcázar Mendívil, </w:t>
      </w:r>
      <w:r w:rsidRPr="004F3303">
        <w:rPr>
          <w:rFonts w:ascii="Arial" w:hAnsi="Arial" w:cs="Arial"/>
          <w:i/>
          <w:sz w:val="24"/>
          <w:szCs w:val="24"/>
        </w:rPr>
        <w:t>a favor</w:t>
      </w:r>
      <w:r w:rsidRPr="004F3303">
        <w:rPr>
          <w:rFonts w:ascii="Arial" w:hAnsi="Arial" w:cs="Arial"/>
          <w:sz w:val="24"/>
          <w:szCs w:val="24"/>
        </w:rPr>
        <w:t xml:space="preserve">; regidora Karla Andrea Leonardo Torres, </w:t>
      </w:r>
      <w:r w:rsidRPr="004F3303">
        <w:rPr>
          <w:rFonts w:ascii="Arial" w:hAnsi="Arial" w:cs="Arial"/>
          <w:i/>
          <w:sz w:val="24"/>
          <w:szCs w:val="24"/>
        </w:rPr>
        <w:t>a favor</w:t>
      </w:r>
      <w:r w:rsidRPr="004F3303">
        <w:rPr>
          <w:rFonts w:ascii="Arial" w:hAnsi="Arial" w:cs="Arial"/>
          <w:sz w:val="24"/>
          <w:szCs w:val="24"/>
        </w:rPr>
        <w:t>; regidor Mario Hugo Castellanos Ibarra,</w:t>
      </w:r>
      <w:r w:rsidRPr="004F3303">
        <w:rPr>
          <w:rFonts w:ascii="Arial" w:hAnsi="Arial" w:cs="Arial"/>
          <w:i/>
          <w:sz w:val="24"/>
          <w:szCs w:val="24"/>
        </w:rPr>
        <w:t xml:space="preserve"> a favor</w:t>
      </w:r>
      <w:r w:rsidRPr="004F3303">
        <w:rPr>
          <w:rFonts w:ascii="Arial" w:hAnsi="Arial" w:cs="Arial"/>
          <w:sz w:val="24"/>
          <w:szCs w:val="24"/>
        </w:rPr>
        <w:t xml:space="preserve">; regidor Humberto Gabriel Trujillo Jiménez, </w:t>
      </w:r>
      <w:r w:rsidRPr="004F3303">
        <w:rPr>
          <w:rFonts w:ascii="Arial" w:hAnsi="Arial" w:cs="Arial"/>
          <w:i/>
          <w:sz w:val="24"/>
          <w:szCs w:val="24"/>
        </w:rPr>
        <w:t>a favor</w:t>
      </w:r>
      <w:r w:rsidRPr="004F3303">
        <w:rPr>
          <w:rFonts w:ascii="Arial" w:hAnsi="Arial" w:cs="Arial"/>
          <w:sz w:val="24"/>
          <w:szCs w:val="24"/>
        </w:rPr>
        <w:t>; síndico Salvador de la Cruz Rodríguez Reyes</w:t>
      </w:r>
      <w:r w:rsidRPr="004F3303">
        <w:rPr>
          <w:rFonts w:ascii="Arial" w:hAnsi="Arial" w:cs="Arial"/>
          <w:i/>
          <w:sz w:val="24"/>
          <w:szCs w:val="24"/>
        </w:rPr>
        <w:t>, a favor</w:t>
      </w:r>
      <w:r w:rsidRPr="004F3303">
        <w:rPr>
          <w:rFonts w:ascii="Arial" w:hAnsi="Arial" w:cs="Arial"/>
          <w:sz w:val="24"/>
          <w:szCs w:val="24"/>
        </w:rPr>
        <w:t xml:space="preserve">; Presidenta Municipal Verónica Delgadillo García, </w:t>
      </w:r>
      <w:r w:rsidRPr="004F3303">
        <w:rPr>
          <w:rFonts w:ascii="Arial" w:hAnsi="Arial" w:cs="Arial"/>
          <w:i/>
          <w:sz w:val="24"/>
          <w:szCs w:val="24"/>
        </w:rPr>
        <w:t>a favor</w:t>
      </w:r>
      <w:r w:rsidRPr="004F3303">
        <w:rPr>
          <w:rFonts w:ascii="Arial" w:hAnsi="Arial" w:cs="Arial"/>
          <w:sz w:val="24"/>
          <w:szCs w:val="24"/>
        </w:rPr>
        <w:t>.</w:t>
      </w:r>
    </w:p>
    <w:p w14:paraId="4A06AAF6" w14:textId="77777777" w:rsidR="00630446" w:rsidRPr="004F3303" w:rsidRDefault="00630446" w:rsidP="004F3303">
      <w:pPr>
        <w:jc w:val="both"/>
        <w:rPr>
          <w:rFonts w:ascii="Arial" w:eastAsia="Calibri" w:hAnsi="Arial" w:cs="Arial"/>
          <w:sz w:val="24"/>
          <w:szCs w:val="24"/>
        </w:rPr>
      </w:pPr>
    </w:p>
    <w:p w14:paraId="7CD98EB5" w14:textId="38F52938" w:rsidR="00630446" w:rsidRPr="004F3303" w:rsidRDefault="00630446" w:rsidP="004F3303">
      <w:pPr>
        <w:jc w:val="both"/>
        <w:rPr>
          <w:rFonts w:ascii="Arial" w:eastAsia="SimSun" w:hAnsi="Arial" w:cs="Arial"/>
          <w:sz w:val="24"/>
          <w:szCs w:val="24"/>
        </w:rPr>
      </w:pPr>
      <w:r w:rsidRPr="004F3303">
        <w:rPr>
          <w:rFonts w:ascii="Arial" w:eastAsia="SimSun" w:hAnsi="Arial" w:cs="Arial"/>
          <w:sz w:val="24"/>
          <w:szCs w:val="24"/>
        </w:rPr>
        <w:t>La votación nominal es la siguiente: 1</w:t>
      </w:r>
      <w:r w:rsidR="00A13C67" w:rsidRPr="004F3303">
        <w:rPr>
          <w:rFonts w:ascii="Arial" w:eastAsia="SimSun" w:hAnsi="Arial" w:cs="Arial"/>
          <w:sz w:val="24"/>
          <w:szCs w:val="24"/>
        </w:rPr>
        <w:t>5</w:t>
      </w:r>
      <w:r w:rsidRPr="004F3303">
        <w:rPr>
          <w:rFonts w:ascii="Arial" w:eastAsia="SimSun" w:hAnsi="Arial" w:cs="Arial"/>
          <w:sz w:val="24"/>
          <w:szCs w:val="24"/>
        </w:rPr>
        <w:t xml:space="preserve"> votos a favor; 0 votos en contra; y 0</w:t>
      </w:r>
      <w:r w:rsidR="00A13C67" w:rsidRPr="004F3303">
        <w:rPr>
          <w:rFonts w:ascii="Arial" w:eastAsia="SimSun" w:hAnsi="Arial" w:cs="Arial"/>
          <w:sz w:val="24"/>
          <w:szCs w:val="24"/>
        </w:rPr>
        <w:t>4</w:t>
      </w:r>
      <w:r w:rsidRPr="004F3303">
        <w:rPr>
          <w:rFonts w:ascii="Arial" w:eastAsia="SimSun" w:hAnsi="Arial" w:cs="Arial"/>
          <w:sz w:val="24"/>
          <w:szCs w:val="24"/>
        </w:rPr>
        <w:t xml:space="preserve"> abstenciones.</w:t>
      </w:r>
    </w:p>
    <w:p w14:paraId="4144B2CF" w14:textId="77777777" w:rsidR="00630446" w:rsidRPr="004F3303" w:rsidRDefault="00630446" w:rsidP="004F3303">
      <w:pPr>
        <w:jc w:val="both"/>
        <w:rPr>
          <w:rFonts w:ascii="Arial" w:hAnsi="Arial" w:cs="Arial"/>
          <w:sz w:val="24"/>
          <w:szCs w:val="24"/>
        </w:rPr>
      </w:pPr>
    </w:p>
    <w:p w14:paraId="038C8F30" w14:textId="66D86746" w:rsidR="00630446" w:rsidRPr="004F3303" w:rsidRDefault="00630446" w:rsidP="004F3303">
      <w:pPr>
        <w:jc w:val="both"/>
        <w:rPr>
          <w:rFonts w:ascii="Arial" w:eastAsia="Calibri" w:hAnsi="Arial" w:cs="Arial"/>
          <w:sz w:val="24"/>
          <w:szCs w:val="24"/>
        </w:rPr>
      </w:pPr>
      <w:r w:rsidRPr="004F3303">
        <w:rPr>
          <w:rFonts w:ascii="Arial" w:hAnsi="Arial" w:cs="Arial"/>
          <w:b/>
          <w:sz w:val="24"/>
          <w:szCs w:val="24"/>
          <w:lang w:val="es-ES_tradnl" w:eastAsia="es-ES"/>
        </w:rPr>
        <w:t xml:space="preserve">La Presidenta Municipal: </w:t>
      </w:r>
      <w:r w:rsidRPr="004F3303">
        <w:rPr>
          <w:rFonts w:ascii="Arial" w:eastAsia="Calibri" w:hAnsi="Arial" w:cs="Arial"/>
          <w:sz w:val="24"/>
          <w:szCs w:val="24"/>
        </w:rPr>
        <w:t>Se declara aprobad</w:t>
      </w:r>
      <w:r w:rsidR="00F67801">
        <w:rPr>
          <w:rFonts w:ascii="Arial" w:eastAsia="Calibri" w:hAnsi="Arial" w:cs="Arial"/>
          <w:sz w:val="24"/>
          <w:szCs w:val="24"/>
        </w:rPr>
        <w:t>o</w:t>
      </w:r>
      <w:r w:rsidRPr="004F3303">
        <w:rPr>
          <w:rFonts w:ascii="Arial" w:eastAsia="Calibri" w:hAnsi="Arial" w:cs="Arial"/>
          <w:sz w:val="24"/>
          <w:szCs w:val="24"/>
        </w:rPr>
        <w:t xml:space="preserve"> </w:t>
      </w:r>
      <w:r w:rsidR="00A13C67" w:rsidRPr="004F3303">
        <w:rPr>
          <w:rFonts w:ascii="Arial" w:eastAsia="Calibri" w:hAnsi="Arial" w:cs="Arial"/>
          <w:sz w:val="24"/>
          <w:szCs w:val="24"/>
        </w:rPr>
        <w:t>e</w:t>
      </w:r>
      <w:r w:rsidRPr="004F3303">
        <w:rPr>
          <w:rFonts w:ascii="Arial" w:eastAsia="Calibri" w:hAnsi="Arial" w:cs="Arial"/>
          <w:sz w:val="24"/>
          <w:szCs w:val="24"/>
        </w:rPr>
        <w:t>l dict</w:t>
      </w:r>
      <w:r w:rsidR="00A13C67" w:rsidRPr="004F3303">
        <w:rPr>
          <w:rFonts w:ascii="Arial" w:eastAsia="Calibri" w:hAnsi="Arial" w:cs="Arial"/>
          <w:sz w:val="24"/>
          <w:szCs w:val="24"/>
        </w:rPr>
        <w:t>a</w:t>
      </w:r>
      <w:r w:rsidRPr="004F3303">
        <w:rPr>
          <w:rFonts w:ascii="Arial" w:eastAsia="Calibri" w:hAnsi="Arial" w:cs="Arial"/>
          <w:sz w:val="24"/>
          <w:szCs w:val="24"/>
        </w:rPr>
        <w:t xml:space="preserve">men enlistado con </w:t>
      </w:r>
      <w:r w:rsidR="00A13C67" w:rsidRPr="004F3303">
        <w:rPr>
          <w:rFonts w:ascii="Arial" w:eastAsia="Calibri" w:hAnsi="Arial" w:cs="Arial"/>
          <w:sz w:val="24"/>
          <w:szCs w:val="24"/>
        </w:rPr>
        <w:t>e</w:t>
      </w:r>
      <w:r w:rsidRPr="004F3303">
        <w:rPr>
          <w:rFonts w:ascii="Arial" w:eastAsia="Calibri" w:hAnsi="Arial" w:cs="Arial"/>
          <w:sz w:val="24"/>
          <w:szCs w:val="24"/>
        </w:rPr>
        <w:t>l número 2</w:t>
      </w:r>
      <w:r w:rsidR="00A13C67" w:rsidRPr="004F3303">
        <w:rPr>
          <w:rFonts w:ascii="Arial" w:eastAsia="Calibri" w:hAnsi="Arial" w:cs="Arial"/>
          <w:sz w:val="24"/>
          <w:szCs w:val="24"/>
        </w:rPr>
        <w:t xml:space="preserve">5 </w:t>
      </w:r>
      <w:r w:rsidRPr="004F3303">
        <w:rPr>
          <w:rFonts w:ascii="Arial" w:eastAsia="Calibri" w:hAnsi="Arial" w:cs="Arial"/>
          <w:sz w:val="24"/>
          <w:szCs w:val="24"/>
        </w:rPr>
        <w:t>toda vez que tenemos un total de 1</w:t>
      </w:r>
      <w:r w:rsidR="00A13C67" w:rsidRPr="004F3303">
        <w:rPr>
          <w:rFonts w:ascii="Arial" w:eastAsia="Calibri" w:hAnsi="Arial" w:cs="Arial"/>
          <w:sz w:val="24"/>
          <w:szCs w:val="24"/>
        </w:rPr>
        <w:t>5</w:t>
      </w:r>
      <w:r w:rsidRPr="004F3303">
        <w:rPr>
          <w:rFonts w:ascii="Arial" w:eastAsia="Calibri" w:hAnsi="Arial" w:cs="Arial"/>
          <w:sz w:val="24"/>
          <w:szCs w:val="24"/>
        </w:rPr>
        <w:t xml:space="preserve"> votos a favor</w:t>
      </w:r>
      <w:r w:rsidR="004F3303" w:rsidRPr="004F3303">
        <w:rPr>
          <w:rFonts w:ascii="Arial" w:eastAsia="Calibri" w:hAnsi="Arial" w:cs="Arial"/>
          <w:sz w:val="24"/>
          <w:szCs w:val="24"/>
        </w:rPr>
        <w:t xml:space="preserve"> y 4 abstenciones</w:t>
      </w:r>
      <w:r w:rsidRPr="004F3303">
        <w:rPr>
          <w:rFonts w:ascii="Arial" w:eastAsia="Calibri" w:hAnsi="Arial" w:cs="Arial"/>
          <w:sz w:val="24"/>
          <w:szCs w:val="24"/>
        </w:rPr>
        <w:t xml:space="preserve">. </w:t>
      </w:r>
    </w:p>
    <w:p w14:paraId="36521D55" w14:textId="7361E0FD" w:rsidR="00F17D7F" w:rsidRDefault="00F17D7F" w:rsidP="004F3303">
      <w:pPr>
        <w:jc w:val="both"/>
        <w:rPr>
          <w:rFonts w:ascii="Arial" w:eastAsia="Calibri" w:hAnsi="Arial" w:cs="Arial"/>
          <w:b/>
          <w:sz w:val="24"/>
          <w:szCs w:val="24"/>
        </w:rPr>
      </w:pPr>
    </w:p>
    <w:p w14:paraId="01605C15" w14:textId="4B6BE951" w:rsidR="004F3303" w:rsidRPr="004F3303" w:rsidRDefault="004F3303" w:rsidP="004F3303">
      <w:pPr>
        <w:jc w:val="both"/>
        <w:rPr>
          <w:rFonts w:ascii="Arial" w:eastAsia="Calibri" w:hAnsi="Arial" w:cs="Arial"/>
          <w:b/>
          <w:sz w:val="24"/>
          <w:szCs w:val="24"/>
        </w:rPr>
      </w:pPr>
      <w:r w:rsidRPr="004F3303">
        <w:rPr>
          <w:rFonts w:ascii="Arial" w:eastAsia="Calibri" w:hAnsi="Arial" w:cs="Arial"/>
          <w:sz w:val="24"/>
          <w:szCs w:val="24"/>
        </w:rPr>
        <w:t>A continuación, se somete a votación</w:t>
      </w:r>
      <w:r>
        <w:rPr>
          <w:rFonts w:ascii="Arial" w:eastAsia="Calibri" w:hAnsi="Arial" w:cs="Arial"/>
          <w:sz w:val="24"/>
          <w:szCs w:val="24"/>
        </w:rPr>
        <w:t xml:space="preserve"> e</w:t>
      </w:r>
      <w:r w:rsidRPr="004F3303">
        <w:rPr>
          <w:rFonts w:ascii="Arial" w:eastAsia="Calibri" w:hAnsi="Arial" w:cs="Arial"/>
          <w:sz w:val="24"/>
          <w:szCs w:val="24"/>
        </w:rPr>
        <w:t>l dict</w:t>
      </w:r>
      <w:r>
        <w:rPr>
          <w:rFonts w:ascii="Arial" w:eastAsia="Calibri" w:hAnsi="Arial" w:cs="Arial"/>
          <w:sz w:val="24"/>
          <w:szCs w:val="24"/>
        </w:rPr>
        <w:t>a</w:t>
      </w:r>
      <w:r w:rsidRPr="004F3303">
        <w:rPr>
          <w:rFonts w:ascii="Arial" w:eastAsia="Calibri" w:hAnsi="Arial" w:cs="Arial"/>
          <w:sz w:val="24"/>
          <w:szCs w:val="24"/>
        </w:rPr>
        <w:t xml:space="preserve">men enlistado con </w:t>
      </w:r>
      <w:r>
        <w:rPr>
          <w:rFonts w:ascii="Arial" w:eastAsia="Calibri" w:hAnsi="Arial" w:cs="Arial"/>
          <w:sz w:val="24"/>
          <w:szCs w:val="24"/>
        </w:rPr>
        <w:t>e</w:t>
      </w:r>
      <w:r w:rsidRPr="004F3303">
        <w:rPr>
          <w:rFonts w:ascii="Arial" w:eastAsia="Calibri" w:hAnsi="Arial" w:cs="Arial"/>
          <w:sz w:val="24"/>
          <w:szCs w:val="24"/>
        </w:rPr>
        <w:t>l número</w:t>
      </w:r>
      <w:r>
        <w:rPr>
          <w:rFonts w:ascii="Arial" w:eastAsia="Calibri" w:hAnsi="Arial" w:cs="Arial"/>
          <w:sz w:val="24"/>
          <w:szCs w:val="24"/>
        </w:rPr>
        <w:t xml:space="preserve"> 26</w:t>
      </w:r>
      <w:r w:rsidRPr="004F3303">
        <w:rPr>
          <w:rFonts w:ascii="Arial" w:eastAsia="Calibri" w:hAnsi="Arial" w:cs="Arial"/>
          <w:sz w:val="24"/>
          <w:szCs w:val="24"/>
        </w:rPr>
        <w:t xml:space="preserve">. Solicitando al </w:t>
      </w:r>
      <w:r w:rsidR="00F67801">
        <w:rPr>
          <w:rFonts w:ascii="Arial" w:eastAsia="Calibri" w:hAnsi="Arial" w:cs="Arial"/>
          <w:sz w:val="24"/>
          <w:szCs w:val="24"/>
        </w:rPr>
        <w:t>s</w:t>
      </w:r>
      <w:r w:rsidRPr="004F3303">
        <w:rPr>
          <w:rFonts w:ascii="Arial" w:eastAsia="Calibri" w:hAnsi="Arial" w:cs="Arial"/>
          <w:sz w:val="24"/>
          <w:szCs w:val="24"/>
        </w:rPr>
        <w:t xml:space="preserve">eñor Secretario </w:t>
      </w:r>
      <w:r>
        <w:rPr>
          <w:rFonts w:ascii="Arial" w:eastAsia="Calibri" w:hAnsi="Arial" w:cs="Arial"/>
          <w:sz w:val="24"/>
          <w:szCs w:val="24"/>
        </w:rPr>
        <w:t xml:space="preserve">General </w:t>
      </w:r>
      <w:r w:rsidRPr="004F3303">
        <w:rPr>
          <w:rFonts w:ascii="Arial" w:eastAsia="Calibri" w:hAnsi="Arial" w:cs="Arial"/>
          <w:sz w:val="24"/>
          <w:szCs w:val="24"/>
        </w:rPr>
        <w:t>realice el recuento de la misma y lea en voz alta el resultado.</w:t>
      </w:r>
    </w:p>
    <w:p w14:paraId="68B944BA" w14:textId="77777777" w:rsidR="004F3303" w:rsidRPr="004F3303" w:rsidRDefault="004F3303" w:rsidP="004F3303">
      <w:pPr>
        <w:jc w:val="both"/>
        <w:rPr>
          <w:rFonts w:ascii="Arial" w:eastAsia="Calibri" w:hAnsi="Arial" w:cs="Arial"/>
          <w:bCs/>
          <w:sz w:val="24"/>
          <w:szCs w:val="24"/>
        </w:rPr>
      </w:pPr>
    </w:p>
    <w:p w14:paraId="268E8F21" w14:textId="72F13C1E" w:rsidR="004F3303" w:rsidRPr="004F3303" w:rsidRDefault="004F3303" w:rsidP="004F3303">
      <w:pPr>
        <w:jc w:val="both"/>
        <w:rPr>
          <w:rFonts w:ascii="Arial" w:hAnsi="Arial" w:cs="Arial"/>
          <w:sz w:val="24"/>
          <w:szCs w:val="24"/>
        </w:rPr>
      </w:pPr>
      <w:r w:rsidRPr="004F3303">
        <w:rPr>
          <w:rFonts w:ascii="Arial" w:eastAsia="Calibri" w:hAnsi="Arial" w:cs="Arial"/>
          <w:b/>
          <w:bCs/>
          <w:sz w:val="24"/>
          <w:szCs w:val="24"/>
        </w:rPr>
        <w:t xml:space="preserve">El Señor Secretario General: </w:t>
      </w:r>
      <w:r w:rsidRPr="004F3303">
        <w:rPr>
          <w:rFonts w:ascii="Arial" w:hAnsi="Arial" w:cs="Arial"/>
          <w:sz w:val="24"/>
          <w:szCs w:val="24"/>
        </w:rPr>
        <w:t xml:space="preserve">Regidora Leticia Fabiola Cuan Ramírez, </w:t>
      </w:r>
      <w:r w:rsidRPr="004F3303">
        <w:rPr>
          <w:rFonts w:ascii="Arial" w:hAnsi="Arial" w:cs="Arial"/>
          <w:i/>
          <w:sz w:val="24"/>
          <w:szCs w:val="24"/>
        </w:rPr>
        <w:t>a favor</w:t>
      </w:r>
      <w:r w:rsidRPr="004F3303">
        <w:rPr>
          <w:rFonts w:ascii="Arial" w:hAnsi="Arial" w:cs="Arial"/>
          <w:sz w:val="24"/>
          <w:szCs w:val="24"/>
        </w:rPr>
        <w:t xml:space="preserve">; regidora Ana Isabel Robles Jiménez, </w:t>
      </w:r>
      <w:r w:rsidRPr="004F3303">
        <w:rPr>
          <w:rFonts w:ascii="Arial" w:hAnsi="Arial" w:cs="Arial"/>
          <w:i/>
          <w:sz w:val="24"/>
          <w:szCs w:val="24"/>
        </w:rPr>
        <w:t>a favor</w:t>
      </w:r>
      <w:r w:rsidRPr="004F3303">
        <w:rPr>
          <w:rFonts w:ascii="Arial" w:hAnsi="Arial" w:cs="Arial"/>
          <w:sz w:val="24"/>
          <w:szCs w:val="24"/>
        </w:rPr>
        <w:t xml:space="preserve">; regidora María Andrea Medrano Ortega, </w:t>
      </w:r>
      <w:r w:rsidRPr="004F3303">
        <w:rPr>
          <w:rFonts w:ascii="Arial" w:hAnsi="Arial" w:cs="Arial"/>
          <w:i/>
          <w:sz w:val="24"/>
          <w:szCs w:val="24"/>
        </w:rPr>
        <w:t>a favor</w:t>
      </w:r>
      <w:r w:rsidRPr="004F3303">
        <w:rPr>
          <w:rFonts w:ascii="Arial" w:hAnsi="Arial" w:cs="Arial"/>
          <w:sz w:val="24"/>
          <w:szCs w:val="24"/>
        </w:rPr>
        <w:t xml:space="preserve">; regidor José María Martínez </w:t>
      </w:r>
      <w:proofErr w:type="spellStart"/>
      <w:r w:rsidRPr="004F3303">
        <w:rPr>
          <w:rFonts w:ascii="Arial" w:hAnsi="Arial" w:cs="Arial"/>
          <w:sz w:val="24"/>
          <w:szCs w:val="24"/>
        </w:rPr>
        <w:t>Martínez</w:t>
      </w:r>
      <w:proofErr w:type="spellEnd"/>
      <w:r w:rsidRPr="004F3303">
        <w:rPr>
          <w:rFonts w:ascii="Arial" w:hAnsi="Arial" w:cs="Arial"/>
          <w:sz w:val="24"/>
          <w:szCs w:val="24"/>
        </w:rPr>
        <w:t xml:space="preserve">, </w:t>
      </w:r>
      <w:r w:rsidRPr="004F3303">
        <w:rPr>
          <w:rFonts w:ascii="Arial" w:hAnsi="Arial" w:cs="Arial"/>
          <w:i/>
          <w:sz w:val="24"/>
          <w:szCs w:val="24"/>
        </w:rPr>
        <w:t>a</w:t>
      </w:r>
      <w:r>
        <w:rPr>
          <w:rFonts w:ascii="Arial" w:hAnsi="Arial" w:cs="Arial"/>
          <w:i/>
          <w:sz w:val="24"/>
          <w:szCs w:val="24"/>
        </w:rPr>
        <w:t>bstención</w:t>
      </w:r>
      <w:r w:rsidRPr="004F3303">
        <w:rPr>
          <w:rFonts w:ascii="Arial" w:hAnsi="Arial" w:cs="Arial"/>
          <w:sz w:val="24"/>
          <w:szCs w:val="24"/>
        </w:rPr>
        <w:t>; regidora Teresa Naranjo Arias,</w:t>
      </w:r>
      <w:r w:rsidRPr="004F3303">
        <w:rPr>
          <w:rFonts w:ascii="Arial" w:hAnsi="Arial" w:cs="Arial"/>
          <w:i/>
          <w:sz w:val="24"/>
          <w:szCs w:val="24"/>
        </w:rPr>
        <w:t xml:space="preserve"> a</w:t>
      </w:r>
      <w:r>
        <w:rPr>
          <w:rFonts w:ascii="Arial" w:hAnsi="Arial" w:cs="Arial"/>
          <w:i/>
          <w:sz w:val="24"/>
          <w:szCs w:val="24"/>
        </w:rPr>
        <w:t>bstención</w:t>
      </w:r>
      <w:r w:rsidRPr="004F3303">
        <w:rPr>
          <w:rFonts w:ascii="Arial" w:hAnsi="Arial" w:cs="Arial"/>
          <w:sz w:val="24"/>
          <w:szCs w:val="24"/>
        </w:rPr>
        <w:t xml:space="preserve">; regidor Juan Alberto Salinas Macías, </w:t>
      </w:r>
      <w:r w:rsidRPr="004F3303">
        <w:rPr>
          <w:rFonts w:ascii="Arial" w:hAnsi="Arial" w:cs="Arial"/>
          <w:i/>
          <w:iCs/>
          <w:sz w:val="24"/>
          <w:szCs w:val="24"/>
        </w:rPr>
        <w:t>a</w:t>
      </w:r>
      <w:r>
        <w:rPr>
          <w:rFonts w:ascii="Arial" w:hAnsi="Arial" w:cs="Arial"/>
          <w:i/>
          <w:iCs/>
          <w:sz w:val="24"/>
          <w:szCs w:val="24"/>
        </w:rPr>
        <w:t>bstención</w:t>
      </w:r>
      <w:r w:rsidRPr="004F3303">
        <w:rPr>
          <w:rFonts w:ascii="Arial" w:hAnsi="Arial" w:cs="Arial"/>
          <w:sz w:val="24"/>
          <w:szCs w:val="24"/>
        </w:rPr>
        <w:t>; regidora Mariana Fernández Ramírez,</w:t>
      </w:r>
      <w:r w:rsidRPr="004F3303">
        <w:rPr>
          <w:rFonts w:ascii="Arial" w:hAnsi="Arial" w:cs="Arial"/>
          <w:i/>
          <w:sz w:val="24"/>
          <w:szCs w:val="24"/>
        </w:rPr>
        <w:t xml:space="preserve"> a</w:t>
      </w:r>
      <w:r>
        <w:rPr>
          <w:rFonts w:ascii="Arial" w:hAnsi="Arial" w:cs="Arial"/>
          <w:i/>
          <w:sz w:val="24"/>
          <w:szCs w:val="24"/>
        </w:rPr>
        <w:t>bstención</w:t>
      </w:r>
      <w:r w:rsidRPr="004F3303">
        <w:rPr>
          <w:rFonts w:ascii="Arial" w:hAnsi="Arial" w:cs="Arial"/>
          <w:sz w:val="24"/>
          <w:szCs w:val="24"/>
        </w:rPr>
        <w:t xml:space="preserve">; regidor José de Jesús Becerra Santiago, </w:t>
      </w:r>
      <w:r w:rsidRPr="004F3303">
        <w:rPr>
          <w:rFonts w:ascii="Arial" w:hAnsi="Arial" w:cs="Arial"/>
          <w:i/>
          <w:iCs/>
          <w:sz w:val="24"/>
          <w:szCs w:val="24"/>
        </w:rPr>
        <w:t>a favor</w:t>
      </w:r>
      <w:r w:rsidRPr="004F3303">
        <w:rPr>
          <w:rFonts w:ascii="Arial" w:hAnsi="Arial" w:cs="Arial"/>
          <w:sz w:val="24"/>
          <w:szCs w:val="24"/>
        </w:rPr>
        <w:t xml:space="preserve">; regidor Julio César Covarrubias Mendoza, </w:t>
      </w:r>
      <w:r w:rsidRPr="004F3303">
        <w:rPr>
          <w:rFonts w:ascii="Arial" w:hAnsi="Arial" w:cs="Arial"/>
          <w:i/>
          <w:sz w:val="24"/>
          <w:szCs w:val="24"/>
        </w:rPr>
        <w:t>a favor</w:t>
      </w:r>
      <w:r w:rsidRPr="004F3303">
        <w:rPr>
          <w:rFonts w:ascii="Arial" w:hAnsi="Arial" w:cs="Arial"/>
          <w:sz w:val="24"/>
          <w:szCs w:val="24"/>
        </w:rPr>
        <w:t xml:space="preserve">; regidora Diana Araceli González Martínez, </w:t>
      </w:r>
      <w:r w:rsidRPr="004F3303">
        <w:rPr>
          <w:rFonts w:ascii="Arial" w:hAnsi="Arial" w:cs="Arial"/>
          <w:i/>
          <w:sz w:val="24"/>
          <w:szCs w:val="24"/>
        </w:rPr>
        <w:t>a favor</w:t>
      </w:r>
      <w:r w:rsidRPr="004F3303">
        <w:rPr>
          <w:rFonts w:ascii="Arial" w:hAnsi="Arial" w:cs="Arial"/>
          <w:sz w:val="24"/>
          <w:szCs w:val="24"/>
        </w:rPr>
        <w:t xml:space="preserve">; regidor Víctor Hugo Hernández López, </w:t>
      </w:r>
      <w:r w:rsidRPr="004F3303">
        <w:rPr>
          <w:rFonts w:ascii="Arial" w:hAnsi="Arial" w:cs="Arial"/>
          <w:i/>
          <w:sz w:val="24"/>
          <w:szCs w:val="24"/>
        </w:rPr>
        <w:t>a favor</w:t>
      </w:r>
      <w:r w:rsidRPr="004F3303">
        <w:rPr>
          <w:rFonts w:ascii="Arial" w:hAnsi="Arial" w:cs="Arial"/>
          <w:sz w:val="24"/>
          <w:szCs w:val="24"/>
        </w:rPr>
        <w:t xml:space="preserve">; regidor Gabriel Vázquez Suárez, </w:t>
      </w:r>
      <w:r w:rsidRPr="004F3303">
        <w:rPr>
          <w:rFonts w:ascii="Arial" w:hAnsi="Arial" w:cs="Arial"/>
          <w:i/>
          <w:iCs/>
          <w:sz w:val="24"/>
          <w:szCs w:val="24"/>
        </w:rPr>
        <w:t>a favor</w:t>
      </w:r>
      <w:r w:rsidRPr="004F3303">
        <w:rPr>
          <w:rFonts w:ascii="Arial" w:hAnsi="Arial" w:cs="Arial"/>
          <w:sz w:val="24"/>
          <w:szCs w:val="24"/>
        </w:rPr>
        <w:t xml:space="preserve">; regidora Luz María Alatorre Maldonado, </w:t>
      </w:r>
      <w:r w:rsidRPr="004F3303">
        <w:rPr>
          <w:rFonts w:ascii="Arial" w:hAnsi="Arial" w:cs="Arial"/>
          <w:i/>
          <w:sz w:val="24"/>
          <w:szCs w:val="24"/>
        </w:rPr>
        <w:t>a favor</w:t>
      </w:r>
      <w:r w:rsidRPr="004F3303">
        <w:rPr>
          <w:rFonts w:ascii="Arial" w:hAnsi="Arial" w:cs="Arial"/>
          <w:sz w:val="24"/>
          <w:szCs w:val="24"/>
        </w:rPr>
        <w:t xml:space="preserve">; regidor Salvador Alcázar Mendívil, </w:t>
      </w:r>
      <w:r w:rsidRPr="004F3303">
        <w:rPr>
          <w:rFonts w:ascii="Arial" w:hAnsi="Arial" w:cs="Arial"/>
          <w:i/>
          <w:sz w:val="24"/>
          <w:szCs w:val="24"/>
        </w:rPr>
        <w:t>a favor</w:t>
      </w:r>
      <w:r w:rsidRPr="004F3303">
        <w:rPr>
          <w:rFonts w:ascii="Arial" w:hAnsi="Arial" w:cs="Arial"/>
          <w:sz w:val="24"/>
          <w:szCs w:val="24"/>
        </w:rPr>
        <w:t xml:space="preserve">; regidora Karla Andrea Leonardo Torres, </w:t>
      </w:r>
      <w:r w:rsidRPr="004F3303">
        <w:rPr>
          <w:rFonts w:ascii="Arial" w:hAnsi="Arial" w:cs="Arial"/>
          <w:i/>
          <w:sz w:val="24"/>
          <w:szCs w:val="24"/>
        </w:rPr>
        <w:t>a favor</w:t>
      </w:r>
      <w:r w:rsidRPr="004F3303">
        <w:rPr>
          <w:rFonts w:ascii="Arial" w:hAnsi="Arial" w:cs="Arial"/>
          <w:sz w:val="24"/>
          <w:szCs w:val="24"/>
        </w:rPr>
        <w:t>; regidor Mario Hugo Castellanos Ibarra,</w:t>
      </w:r>
      <w:r w:rsidRPr="004F3303">
        <w:rPr>
          <w:rFonts w:ascii="Arial" w:hAnsi="Arial" w:cs="Arial"/>
          <w:i/>
          <w:sz w:val="24"/>
          <w:szCs w:val="24"/>
        </w:rPr>
        <w:t xml:space="preserve"> a favor</w:t>
      </w:r>
      <w:r w:rsidRPr="004F3303">
        <w:rPr>
          <w:rFonts w:ascii="Arial" w:hAnsi="Arial" w:cs="Arial"/>
          <w:sz w:val="24"/>
          <w:szCs w:val="24"/>
        </w:rPr>
        <w:t xml:space="preserve">; regidor Humberto Gabriel Trujillo Jiménez, </w:t>
      </w:r>
      <w:r w:rsidRPr="004F3303">
        <w:rPr>
          <w:rFonts w:ascii="Arial" w:hAnsi="Arial" w:cs="Arial"/>
          <w:i/>
          <w:sz w:val="24"/>
          <w:szCs w:val="24"/>
        </w:rPr>
        <w:t>a favor</w:t>
      </w:r>
      <w:r w:rsidRPr="004F3303">
        <w:rPr>
          <w:rFonts w:ascii="Arial" w:hAnsi="Arial" w:cs="Arial"/>
          <w:sz w:val="24"/>
          <w:szCs w:val="24"/>
        </w:rPr>
        <w:t>; síndico Salvador de la Cruz Rodríguez Reyes</w:t>
      </w:r>
      <w:r w:rsidRPr="004F3303">
        <w:rPr>
          <w:rFonts w:ascii="Arial" w:hAnsi="Arial" w:cs="Arial"/>
          <w:i/>
          <w:sz w:val="24"/>
          <w:szCs w:val="24"/>
        </w:rPr>
        <w:t>, a favor</w:t>
      </w:r>
      <w:r w:rsidRPr="004F3303">
        <w:rPr>
          <w:rFonts w:ascii="Arial" w:hAnsi="Arial" w:cs="Arial"/>
          <w:sz w:val="24"/>
          <w:szCs w:val="24"/>
        </w:rPr>
        <w:t xml:space="preserve">; Presidenta Municipal Verónica Delgadillo García, </w:t>
      </w:r>
      <w:r w:rsidRPr="004F3303">
        <w:rPr>
          <w:rFonts w:ascii="Arial" w:hAnsi="Arial" w:cs="Arial"/>
          <w:i/>
          <w:sz w:val="24"/>
          <w:szCs w:val="24"/>
        </w:rPr>
        <w:t>a favor</w:t>
      </w:r>
      <w:r w:rsidRPr="004F3303">
        <w:rPr>
          <w:rFonts w:ascii="Arial" w:hAnsi="Arial" w:cs="Arial"/>
          <w:sz w:val="24"/>
          <w:szCs w:val="24"/>
        </w:rPr>
        <w:t>.</w:t>
      </w:r>
    </w:p>
    <w:p w14:paraId="4615B815" w14:textId="77777777" w:rsidR="004F3303" w:rsidRPr="004F3303" w:rsidRDefault="004F3303" w:rsidP="004F3303">
      <w:pPr>
        <w:jc w:val="both"/>
        <w:rPr>
          <w:rFonts w:ascii="Arial" w:eastAsia="Calibri" w:hAnsi="Arial" w:cs="Arial"/>
          <w:sz w:val="24"/>
          <w:szCs w:val="24"/>
        </w:rPr>
      </w:pPr>
    </w:p>
    <w:p w14:paraId="4A43E854" w14:textId="429586B0" w:rsidR="004F3303" w:rsidRDefault="004F3303" w:rsidP="004F3303">
      <w:pPr>
        <w:jc w:val="both"/>
        <w:rPr>
          <w:rFonts w:ascii="Arial" w:eastAsia="SimSun" w:hAnsi="Arial" w:cs="Arial"/>
          <w:sz w:val="24"/>
          <w:szCs w:val="24"/>
        </w:rPr>
      </w:pPr>
      <w:r w:rsidRPr="004F3303">
        <w:rPr>
          <w:rFonts w:ascii="Arial" w:eastAsia="SimSun" w:hAnsi="Arial" w:cs="Arial"/>
          <w:sz w:val="24"/>
          <w:szCs w:val="24"/>
        </w:rPr>
        <w:t>La votación nominal es la siguiente: 1</w:t>
      </w:r>
      <w:r>
        <w:rPr>
          <w:rFonts w:ascii="Arial" w:eastAsia="SimSun" w:hAnsi="Arial" w:cs="Arial"/>
          <w:sz w:val="24"/>
          <w:szCs w:val="24"/>
        </w:rPr>
        <w:t>5</w:t>
      </w:r>
      <w:r w:rsidRPr="004F3303">
        <w:rPr>
          <w:rFonts w:ascii="Arial" w:eastAsia="SimSun" w:hAnsi="Arial" w:cs="Arial"/>
          <w:sz w:val="24"/>
          <w:szCs w:val="24"/>
        </w:rPr>
        <w:t xml:space="preserve"> votos a favor; 0 votos en contra; y 0</w:t>
      </w:r>
      <w:r>
        <w:rPr>
          <w:rFonts w:ascii="Arial" w:eastAsia="SimSun" w:hAnsi="Arial" w:cs="Arial"/>
          <w:sz w:val="24"/>
          <w:szCs w:val="24"/>
        </w:rPr>
        <w:t>4</w:t>
      </w:r>
      <w:r w:rsidRPr="004F3303">
        <w:rPr>
          <w:rFonts w:ascii="Arial" w:eastAsia="SimSun" w:hAnsi="Arial" w:cs="Arial"/>
          <w:sz w:val="24"/>
          <w:szCs w:val="24"/>
        </w:rPr>
        <w:t xml:space="preserve"> abstenciones.</w:t>
      </w:r>
    </w:p>
    <w:p w14:paraId="7D5CDDF5" w14:textId="6EBBFFE7" w:rsidR="004F3303" w:rsidRDefault="004F3303" w:rsidP="004F3303">
      <w:pPr>
        <w:jc w:val="both"/>
        <w:rPr>
          <w:rFonts w:ascii="Arial" w:eastAsia="SimSun" w:hAnsi="Arial" w:cs="Arial"/>
          <w:sz w:val="24"/>
          <w:szCs w:val="24"/>
        </w:rPr>
      </w:pPr>
    </w:p>
    <w:p w14:paraId="0B0C0FE0" w14:textId="642708F9" w:rsidR="004F3303" w:rsidRPr="004F3303" w:rsidRDefault="004F3303" w:rsidP="004F3303">
      <w:pPr>
        <w:jc w:val="both"/>
        <w:rPr>
          <w:rFonts w:ascii="Arial" w:eastAsia="Calibri" w:hAnsi="Arial" w:cs="Arial"/>
          <w:sz w:val="24"/>
          <w:szCs w:val="24"/>
        </w:rPr>
      </w:pPr>
      <w:r w:rsidRPr="004F3303">
        <w:rPr>
          <w:rFonts w:ascii="Arial" w:hAnsi="Arial" w:cs="Arial"/>
          <w:b/>
          <w:sz w:val="24"/>
          <w:szCs w:val="24"/>
          <w:lang w:val="es-ES_tradnl" w:eastAsia="es-ES"/>
        </w:rPr>
        <w:lastRenderedPageBreak/>
        <w:t xml:space="preserve">La Presidenta Municipal: </w:t>
      </w:r>
      <w:r w:rsidRPr="004F3303">
        <w:rPr>
          <w:rFonts w:ascii="Arial" w:eastAsia="Calibri" w:hAnsi="Arial" w:cs="Arial"/>
          <w:sz w:val="24"/>
          <w:szCs w:val="24"/>
        </w:rPr>
        <w:t>Se declara aprobad</w:t>
      </w:r>
      <w:r w:rsidR="00F67801">
        <w:rPr>
          <w:rFonts w:ascii="Arial" w:eastAsia="Calibri" w:hAnsi="Arial" w:cs="Arial"/>
          <w:sz w:val="24"/>
          <w:szCs w:val="24"/>
        </w:rPr>
        <w:t>o</w:t>
      </w:r>
      <w:r w:rsidRPr="004F3303">
        <w:rPr>
          <w:rFonts w:ascii="Arial" w:eastAsia="Calibri" w:hAnsi="Arial" w:cs="Arial"/>
          <w:sz w:val="24"/>
          <w:szCs w:val="24"/>
        </w:rPr>
        <w:t xml:space="preserve"> el dictamen enlistado con el número 2</w:t>
      </w:r>
      <w:r>
        <w:rPr>
          <w:rFonts w:ascii="Arial" w:eastAsia="Calibri" w:hAnsi="Arial" w:cs="Arial"/>
          <w:sz w:val="24"/>
          <w:szCs w:val="24"/>
        </w:rPr>
        <w:t>6</w:t>
      </w:r>
      <w:r w:rsidRPr="004F3303">
        <w:rPr>
          <w:rFonts w:ascii="Arial" w:eastAsia="Calibri" w:hAnsi="Arial" w:cs="Arial"/>
          <w:sz w:val="24"/>
          <w:szCs w:val="24"/>
        </w:rPr>
        <w:t xml:space="preserve"> toda vez que tenemos un total de 15 votos a favor y 4 abstenciones. </w:t>
      </w:r>
    </w:p>
    <w:p w14:paraId="13511AE4" w14:textId="77777777" w:rsidR="00B261D3" w:rsidRDefault="00B261D3" w:rsidP="00B261D3">
      <w:pPr>
        <w:jc w:val="both"/>
        <w:rPr>
          <w:rFonts w:ascii="Arial" w:hAnsi="Arial" w:cs="Arial"/>
          <w:bCs/>
          <w:sz w:val="24"/>
          <w:szCs w:val="24"/>
          <w:lang w:val="es-ES_tradnl" w:eastAsia="es-ES"/>
        </w:rPr>
      </w:pPr>
    </w:p>
    <w:p w14:paraId="4162366A" w14:textId="10AC7011" w:rsidR="00B261D3" w:rsidRPr="00B261D3" w:rsidRDefault="00B261D3" w:rsidP="00B261D3">
      <w:pPr>
        <w:jc w:val="both"/>
        <w:rPr>
          <w:rFonts w:ascii="Arial" w:hAnsi="Arial" w:cs="Arial"/>
          <w:bCs/>
          <w:sz w:val="24"/>
          <w:szCs w:val="24"/>
          <w:lang w:val="es-ES_tradnl" w:eastAsia="es-ES"/>
        </w:rPr>
      </w:pPr>
      <w:r w:rsidRPr="00B261D3">
        <w:rPr>
          <w:rFonts w:ascii="Arial" w:hAnsi="Arial" w:cs="Arial"/>
          <w:bCs/>
          <w:sz w:val="24"/>
          <w:szCs w:val="24"/>
          <w:lang w:val="es-ES_tradnl" w:eastAsia="es-ES"/>
        </w:rPr>
        <w:t xml:space="preserve">Continuamos con la discusión del dictamen que debe ser votado en forma nominal, en lo general y en lo particular, debiendo existir mayoría absoluta para su aprobación, solicitando al Secretario General lo mencione. </w:t>
      </w:r>
    </w:p>
    <w:p w14:paraId="6FCE649C" w14:textId="77777777" w:rsidR="00B261D3" w:rsidRPr="00B261D3" w:rsidRDefault="00B261D3" w:rsidP="00B261D3">
      <w:pPr>
        <w:tabs>
          <w:tab w:val="left" w:pos="-720"/>
        </w:tabs>
        <w:suppressAutoHyphens/>
        <w:jc w:val="both"/>
        <w:rPr>
          <w:rFonts w:ascii="Arial" w:hAnsi="Arial" w:cs="Arial"/>
          <w:bCs/>
          <w:sz w:val="24"/>
          <w:szCs w:val="24"/>
          <w:lang w:val="es-ES" w:eastAsia="es-ES"/>
        </w:rPr>
      </w:pPr>
    </w:p>
    <w:p w14:paraId="5BF6A849" w14:textId="5D1EC51F" w:rsidR="00B261D3" w:rsidRPr="00B261D3" w:rsidRDefault="00B261D3" w:rsidP="00B261D3">
      <w:pPr>
        <w:jc w:val="both"/>
        <w:rPr>
          <w:rFonts w:ascii="Arial" w:hAnsi="Arial" w:cs="Arial"/>
          <w:bCs/>
          <w:sz w:val="24"/>
          <w:szCs w:val="24"/>
          <w:lang w:val="es-ES_tradnl" w:eastAsia="es-ES"/>
        </w:rPr>
      </w:pPr>
      <w:r w:rsidRPr="00B261D3">
        <w:rPr>
          <w:rFonts w:ascii="Arial" w:hAnsi="Arial" w:cs="Arial"/>
          <w:b/>
          <w:sz w:val="24"/>
          <w:szCs w:val="24"/>
          <w:lang w:val="es-ES_tradnl" w:eastAsia="es-ES"/>
        </w:rPr>
        <w:t>El Señor Secretario General:</w:t>
      </w:r>
      <w:r w:rsidRPr="00B261D3">
        <w:rPr>
          <w:rFonts w:ascii="Arial" w:hAnsi="Arial" w:cs="Arial"/>
          <w:bCs/>
          <w:sz w:val="24"/>
          <w:szCs w:val="24"/>
          <w:lang w:val="es-ES_tradnl" w:eastAsia="es-ES"/>
        </w:rPr>
        <w:t xml:space="preserve"> Es el dictamen enlistado con el número 27, que es el siguiente:</w:t>
      </w:r>
    </w:p>
    <w:p w14:paraId="20A2DCDA" w14:textId="77777777" w:rsidR="00B261D3" w:rsidRPr="00B261D3" w:rsidRDefault="00B261D3" w:rsidP="00B261D3">
      <w:pPr>
        <w:jc w:val="both"/>
        <w:rPr>
          <w:rFonts w:ascii="Arial" w:hAnsi="Arial" w:cs="Arial"/>
          <w:bCs/>
          <w:sz w:val="24"/>
          <w:szCs w:val="24"/>
          <w:lang w:val="es-ES_tradnl" w:eastAsia="es-ES"/>
        </w:rPr>
      </w:pPr>
    </w:p>
    <w:p w14:paraId="22FF52FD" w14:textId="4D10B1ED" w:rsidR="00B261D3" w:rsidRPr="00B261D3" w:rsidRDefault="00262872" w:rsidP="00B261D3">
      <w:pPr>
        <w:tabs>
          <w:tab w:val="left" w:pos="567"/>
        </w:tabs>
        <w:contextualSpacing/>
        <w:jc w:val="both"/>
        <w:rPr>
          <w:rFonts w:ascii="Arial" w:hAnsi="Arial" w:cs="Arial"/>
          <w:bCs/>
          <w:sz w:val="24"/>
          <w:szCs w:val="24"/>
        </w:rPr>
      </w:pPr>
      <w:r>
        <w:rPr>
          <w:rFonts w:ascii="Arial" w:hAnsi="Arial" w:cs="Arial"/>
          <w:bCs/>
          <w:sz w:val="24"/>
          <w:szCs w:val="24"/>
        </w:rPr>
        <w:t>2</w:t>
      </w:r>
      <w:r w:rsidR="00B261D3" w:rsidRPr="00B261D3">
        <w:rPr>
          <w:rFonts w:ascii="Arial" w:hAnsi="Arial" w:cs="Arial"/>
          <w:bCs/>
          <w:sz w:val="24"/>
          <w:szCs w:val="24"/>
        </w:rPr>
        <w:t xml:space="preserve">7.- DICTAMEN DE LA COMISIÓN EDILICIA DE GOBERNACIÓN, REGLAMENTOS Y VIGILANCIA, QUE RESUELVE EL TURNO 285/25, RELATIVO A LA REFORMA AL REGLAMENTO INTERNO Y DE CARRERA POLICIAL DE LA COMISARÍA DE SEGURIDAD CIUDADANA DE GUADALAJARA. </w:t>
      </w:r>
    </w:p>
    <w:p w14:paraId="1AC15895" w14:textId="77777777" w:rsidR="00262872" w:rsidRDefault="00262872" w:rsidP="00262872">
      <w:pPr>
        <w:jc w:val="center"/>
        <w:rPr>
          <w:rFonts w:ascii="Arial" w:hAnsi="Arial" w:cs="Arial"/>
          <w:b/>
          <w:bCs/>
        </w:rPr>
      </w:pPr>
      <w:r w:rsidRPr="00262872">
        <w:rPr>
          <w:rFonts w:ascii="Arial" w:hAnsi="Arial" w:cs="Arial"/>
          <w:b/>
          <w:bCs/>
        </w:rPr>
        <w:t>ORDENAMIENTO</w:t>
      </w:r>
    </w:p>
    <w:p w14:paraId="06700B13" w14:textId="77777777" w:rsidR="00262872" w:rsidRPr="00262872" w:rsidRDefault="00262872" w:rsidP="00262872">
      <w:pPr>
        <w:tabs>
          <w:tab w:val="left" w:pos="2310"/>
        </w:tabs>
        <w:ind w:right="333"/>
        <w:jc w:val="both"/>
        <w:rPr>
          <w:rFonts w:ascii="Arial" w:hAnsi="Arial" w:cs="Arial"/>
          <w:b/>
        </w:rPr>
      </w:pPr>
    </w:p>
    <w:p w14:paraId="13657B32" w14:textId="77777777" w:rsidR="00262872" w:rsidRPr="00262872" w:rsidRDefault="00262872" w:rsidP="00262872">
      <w:pPr>
        <w:jc w:val="both"/>
        <w:rPr>
          <w:rFonts w:ascii="Arial" w:hAnsi="Arial" w:cs="Arial"/>
        </w:rPr>
      </w:pPr>
      <w:r w:rsidRPr="00262872">
        <w:rPr>
          <w:rFonts w:ascii="Arial" w:hAnsi="Arial" w:cs="Arial"/>
          <w:b/>
          <w:bCs/>
        </w:rPr>
        <w:t>ÚNICO.</w:t>
      </w:r>
      <w:r>
        <w:rPr>
          <w:rFonts w:ascii="Arial" w:hAnsi="Arial" w:cs="Arial"/>
          <w:b/>
          <w:bCs/>
        </w:rPr>
        <w:t>-</w:t>
      </w:r>
      <w:r w:rsidRPr="00262872">
        <w:rPr>
          <w:rFonts w:ascii="Arial" w:hAnsi="Arial" w:cs="Arial"/>
          <w:b/>
          <w:bCs/>
        </w:rPr>
        <w:t xml:space="preserve"> </w:t>
      </w:r>
      <w:r w:rsidRPr="00262872">
        <w:rPr>
          <w:rFonts w:ascii="Arial" w:hAnsi="Arial" w:cs="Arial"/>
        </w:rPr>
        <w:t xml:space="preserve">Se reforman los artículos 69 fracciones XIX y XX, y 139 bis; y se adicionan los artículos 69 fracción XXI, 139 ter y 139 </w:t>
      </w:r>
      <w:proofErr w:type="spellStart"/>
      <w:r w:rsidRPr="00262872">
        <w:rPr>
          <w:rFonts w:ascii="Arial" w:hAnsi="Arial" w:cs="Arial"/>
        </w:rPr>
        <w:t>quater</w:t>
      </w:r>
      <w:proofErr w:type="spellEnd"/>
      <w:r w:rsidRPr="00262872">
        <w:rPr>
          <w:rFonts w:ascii="Arial" w:hAnsi="Arial" w:cs="Arial"/>
        </w:rPr>
        <w:t xml:space="preserve"> del Reglamento Interno y de Carrera Policial de la Comisaría de Seguridad Ciudadana de Guadalajara, para quedar como sigue:</w:t>
      </w:r>
    </w:p>
    <w:p w14:paraId="3733F5D8" w14:textId="77777777" w:rsidR="00262872" w:rsidRPr="00262872" w:rsidRDefault="00262872" w:rsidP="00262872">
      <w:pPr>
        <w:jc w:val="both"/>
        <w:rPr>
          <w:rFonts w:ascii="Arial" w:hAnsi="Arial" w:cs="Arial"/>
        </w:rPr>
      </w:pPr>
    </w:p>
    <w:p w14:paraId="5F6B40A6" w14:textId="77777777" w:rsidR="00262872" w:rsidRDefault="00262872" w:rsidP="00262872">
      <w:pPr>
        <w:ind w:left="284" w:right="333"/>
        <w:jc w:val="both"/>
        <w:rPr>
          <w:rFonts w:ascii="Arial" w:hAnsi="Arial" w:cs="Arial"/>
        </w:rPr>
      </w:pPr>
      <w:r w:rsidRPr="00262872">
        <w:rPr>
          <w:rFonts w:ascii="Arial" w:hAnsi="Arial" w:cs="Arial"/>
          <w:b/>
          <w:bCs/>
        </w:rPr>
        <w:t xml:space="preserve">Artículo 69. </w:t>
      </w:r>
      <w:r w:rsidRPr="00262872">
        <w:rPr>
          <w:rFonts w:ascii="Arial" w:hAnsi="Arial" w:cs="Arial"/>
        </w:rPr>
        <w:t>(…)</w:t>
      </w:r>
    </w:p>
    <w:p w14:paraId="309C10B3" w14:textId="77777777" w:rsidR="00262872" w:rsidRPr="00262872" w:rsidRDefault="00262872" w:rsidP="00262872">
      <w:pPr>
        <w:ind w:left="284" w:right="333"/>
        <w:jc w:val="both"/>
        <w:rPr>
          <w:rFonts w:ascii="Arial" w:hAnsi="Arial" w:cs="Arial"/>
        </w:rPr>
      </w:pPr>
    </w:p>
    <w:p w14:paraId="6E39682F" w14:textId="77777777" w:rsidR="00262872" w:rsidRDefault="00262872" w:rsidP="00262872">
      <w:pPr>
        <w:ind w:left="284" w:right="333"/>
        <w:jc w:val="both"/>
        <w:rPr>
          <w:rFonts w:ascii="Arial" w:hAnsi="Arial" w:cs="Arial"/>
        </w:rPr>
      </w:pPr>
      <w:r w:rsidRPr="00262872">
        <w:rPr>
          <w:rFonts w:ascii="Arial" w:hAnsi="Arial" w:cs="Arial"/>
          <w:b/>
          <w:bCs/>
        </w:rPr>
        <w:t xml:space="preserve">I. a XIX. </w:t>
      </w:r>
      <w:r w:rsidRPr="00262872">
        <w:rPr>
          <w:rFonts w:ascii="Arial" w:hAnsi="Arial" w:cs="Arial"/>
        </w:rPr>
        <w:t>(…)</w:t>
      </w:r>
    </w:p>
    <w:p w14:paraId="2B5EC604" w14:textId="77777777" w:rsidR="00262872" w:rsidRPr="00262872" w:rsidRDefault="00262872" w:rsidP="00262872">
      <w:pPr>
        <w:ind w:left="284" w:right="333"/>
        <w:jc w:val="both"/>
        <w:rPr>
          <w:rFonts w:ascii="Arial" w:hAnsi="Arial" w:cs="Arial"/>
        </w:rPr>
      </w:pPr>
    </w:p>
    <w:p w14:paraId="6DDF5381" w14:textId="77777777" w:rsidR="00262872" w:rsidRPr="00262872" w:rsidRDefault="00262872" w:rsidP="00262872">
      <w:pPr>
        <w:ind w:left="284" w:right="333"/>
        <w:jc w:val="both"/>
        <w:rPr>
          <w:rFonts w:ascii="Arial" w:hAnsi="Arial" w:cs="Arial"/>
        </w:rPr>
      </w:pPr>
      <w:r w:rsidRPr="00262872">
        <w:rPr>
          <w:rFonts w:ascii="Arial" w:hAnsi="Arial" w:cs="Arial"/>
          <w:b/>
          <w:bCs/>
        </w:rPr>
        <w:t xml:space="preserve">XIX. </w:t>
      </w:r>
      <w:r w:rsidRPr="00262872">
        <w:rPr>
          <w:rFonts w:ascii="Arial" w:hAnsi="Arial" w:cs="Arial"/>
        </w:rPr>
        <w:t>Que se respete su libre desarrollo de la personalidad;</w:t>
      </w:r>
    </w:p>
    <w:p w14:paraId="2B9363B7" w14:textId="77777777" w:rsidR="00262872" w:rsidRPr="00262872" w:rsidRDefault="00262872" w:rsidP="00262872">
      <w:pPr>
        <w:ind w:left="284" w:right="333"/>
        <w:jc w:val="both"/>
        <w:rPr>
          <w:rFonts w:ascii="Arial" w:hAnsi="Arial" w:cs="Arial"/>
          <w:b/>
          <w:bCs/>
        </w:rPr>
      </w:pPr>
      <w:r w:rsidRPr="00262872">
        <w:rPr>
          <w:rFonts w:ascii="Arial" w:hAnsi="Arial" w:cs="Arial"/>
          <w:b/>
          <w:bCs/>
        </w:rPr>
        <w:t>XX. Gozar de una licencia de paternidad de quince días naturales con goce de sueldo, contados a partir del nacimiento o adopción de su hija o hijo; y</w:t>
      </w:r>
    </w:p>
    <w:p w14:paraId="50653407" w14:textId="77777777" w:rsidR="00262872" w:rsidRPr="00262872" w:rsidRDefault="00262872" w:rsidP="00262872">
      <w:pPr>
        <w:ind w:left="284" w:right="333"/>
        <w:jc w:val="both"/>
        <w:rPr>
          <w:rFonts w:ascii="Arial" w:hAnsi="Arial" w:cs="Arial"/>
          <w:b/>
          <w:bCs/>
        </w:rPr>
      </w:pPr>
      <w:r w:rsidRPr="00262872">
        <w:rPr>
          <w:rFonts w:ascii="Arial" w:hAnsi="Arial" w:cs="Arial"/>
          <w:b/>
          <w:bCs/>
        </w:rPr>
        <w:t>XXI. Las demás que le confieren las disposiciones legales aplicables.</w:t>
      </w:r>
    </w:p>
    <w:p w14:paraId="5589D47F" w14:textId="77777777" w:rsidR="00262872" w:rsidRPr="00262872" w:rsidRDefault="00262872" w:rsidP="00262872">
      <w:pPr>
        <w:ind w:left="284" w:right="333"/>
        <w:jc w:val="both"/>
        <w:rPr>
          <w:rFonts w:ascii="Arial" w:hAnsi="Arial" w:cs="Arial"/>
          <w:b/>
          <w:bCs/>
        </w:rPr>
      </w:pPr>
    </w:p>
    <w:p w14:paraId="23A9F1D1" w14:textId="77777777" w:rsidR="00262872" w:rsidRPr="00262872" w:rsidRDefault="00262872" w:rsidP="00262872">
      <w:pPr>
        <w:ind w:left="284" w:right="333"/>
        <w:jc w:val="both"/>
        <w:rPr>
          <w:rFonts w:ascii="Arial" w:hAnsi="Arial" w:cs="Arial"/>
        </w:rPr>
      </w:pPr>
      <w:r w:rsidRPr="00262872">
        <w:rPr>
          <w:rFonts w:ascii="Arial" w:hAnsi="Arial" w:cs="Arial"/>
          <w:b/>
          <w:bCs/>
        </w:rPr>
        <w:t xml:space="preserve">Artículo 139 bis. </w:t>
      </w:r>
      <w:r w:rsidRPr="00262872">
        <w:rPr>
          <w:rFonts w:ascii="Arial" w:hAnsi="Arial" w:cs="Arial"/>
        </w:rPr>
        <w:t>Los elementos operativos de la Comisaría de Seguridad Ciudadana de Guadalajara gozarán de licencias con goce de sueldo en los supuestos establecidos en</w:t>
      </w:r>
      <w:r w:rsidRPr="00262872">
        <w:rPr>
          <w:rFonts w:ascii="Arial" w:hAnsi="Arial" w:cs="Arial"/>
          <w:b/>
          <w:bCs/>
        </w:rPr>
        <w:t xml:space="preserve"> las fracciones </w:t>
      </w:r>
      <w:r w:rsidRPr="00262872">
        <w:rPr>
          <w:rFonts w:ascii="Arial" w:hAnsi="Arial" w:cs="Arial"/>
        </w:rPr>
        <w:t xml:space="preserve">XVIII </w:t>
      </w:r>
      <w:r w:rsidRPr="00262872">
        <w:rPr>
          <w:rFonts w:ascii="Arial" w:hAnsi="Arial" w:cs="Arial"/>
          <w:b/>
          <w:bCs/>
        </w:rPr>
        <w:t xml:space="preserve">y XX </w:t>
      </w:r>
      <w:r w:rsidRPr="00262872">
        <w:rPr>
          <w:rFonts w:ascii="Arial" w:hAnsi="Arial" w:cs="Arial"/>
        </w:rPr>
        <w:t>del artículo 69 del presente reglamento.</w:t>
      </w:r>
    </w:p>
    <w:p w14:paraId="49AEA50F" w14:textId="77777777" w:rsidR="00262872" w:rsidRPr="00262872" w:rsidRDefault="00262872" w:rsidP="00262872">
      <w:pPr>
        <w:ind w:left="284" w:right="333"/>
        <w:jc w:val="both"/>
        <w:rPr>
          <w:rFonts w:ascii="Arial" w:hAnsi="Arial" w:cs="Arial"/>
          <w:b/>
          <w:bCs/>
        </w:rPr>
      </w:pPr>
    </w:p>
    <w:p w14:paraId="4BFF0AE3" w14:textId="77777777" w:rsidR="00262872" w:rsidRDefault="00262872" w:rsidP="00262872">
      <w:pPr>
        <w:ind w:left="284" w:right="333"/>
        <w:jc w:val="both"/>
        <w:rPr>
          <w:rFonts w:ascii="Arial" w:hAnsi="Arial" w:cs="Arial"/>
          <w:b/>
          <w:bCs/>
        </w:rPr>
      </w:pPr>
      <w:r w:rsidRPr="00262872">
        <w:rPr>
          <w:rFonts w:ascii="Arial" w:hAnsi="Arial" w:cs="Arial"/>
          <w:b/>
          <w:bCs/>
        </w:rPr>
        <w:t>Artículo 139 ter. Para acreditar y solicitar la licencia de paternidad, así como sus extensiones, los policías deberán presentar ante la Dirección de Enlace Administrativo de la Comisaría los siguientes documentos, según sea el caso:</w:t>
      </w:r>
    </w:p>
    <w:p w14:paraId="12518986" w14:textId="77777777" w:rsidR="00262872" w:rsidRPr="00262872" w:rsidRDefault="00262872" w:rsidP="00262872">
      <w:pPr>
        <w:ind w:left="284" w:right="333"/>
        <w:jc w:val="both"/>
        <w:rPr>
          <w:rFonts w:ascii="Arial" w:hAnsi="Arial" w:cs="Arial"/>
          <w:b/>
          <w:bCs/>
        </w:rPr>
      </w:pPr>
    </w:p>
    <w:p w14:paraId="5D159219" w14:textId="77777777" w:rsidR="00262872" w:rsidRPr="00262872" w:rsidRDefault="00262872" w:rsidP="00262872">
      <w:pPr>
        <w:pStyle w:val="Prrafodelista"/>
        <w:numPr>
          <w:ilvl w:val="4"/>
          <w:numId w:val="42"/>
        </w:numPr>
        <w:ind w:left="993" w:right="333" w:hanging="284"/>
        <w:contextualSpacing/>
        <w:jc w:val="both"/>
        <w:rPr>
          <w:rFonts w:ascii="Arial" w:hAnsi="Arial" w:cs="Arial"/>
          <w:b/>
          <w:bCs/>
          <w:sz w:val="20"/>
          <w:szCs w:val="20"/>
        </w:rPr>
      </w:pPr>
      <w:r w:rsidRPr="00262872">
        <w:rPr>
          <w:rFonts w:ascii="Arial" w:hAnsi="Arial" w:cs="Arial"/>
          <w:b/>
          <w:bCs/>
          <w:sz w:val="20"/>
          <w:szCs w:val="20"/>
        </w:rPr>
        <w:t>Certificado médico de nacimiento de su hija o hijo, expedido por un centro de salud público o privado, en el cual conste su carácter de progenitor;</w:t>
      </w:r>
    </w:p>
    <w:p w14:paraId="1F92C0AB" w14:textId="77777777" w:rsidR="00262872" w:rsidRPr="00262872" w:rsidRDefault="00262872" w:rsidP="00262872">
      <w:pPr>
        <w:pStyle w:val="Prrafodelista"/>
        <w:numPr>
          <w:ilvl w:val="4"/>
          <w:numId w:val="42"/>
        </w:numPr>
        <w:ind w:left="993" w:right="333" w:hanging="284"/>
        <w:contextualSpacing/>
        <w:jc w:val="both"/>
        <w:rPr>
          <w:rFonts w:ascii="Arial" w:hAnsi="Arial" w:cs="Arial"/>
          <w:b/>
          <w:bCs/>
          <w:sz w:val="20"/>
          <w:szCs w:val="20"/>
        </w:rPr>
      </w:pPr>
      <w:r w:rsidRPr="00262872">
        <w:rPr>
          <w:rFonts w:ascii="Arial" w:hAnsi="Arial" w:cs="Arial"/>
          <w:b/>
          <w:bCs/>
          <w:sz w:val="20"/>
          <w:szCs w:val="20"/>
        </w:rPr>
        <w:t>Sentencia definitiva acordada por la autoridad correspondiente, que acredite la adopción;</w:t>
      </w:r>
    </w:p>
    <w:p w14:paraId="5BF63610" w14:textId="77777777" w:rsidR="00262872" w:rsidRPr="00262872" w:rsidRDefault="00262872" w:rsidP="00262872">
      <w:pPr>
        <w:pStyle w:val="Prrafodelista"/>
        <w:numPr>
          <w:ilvl w:val="4"/>
          <w:numId w:val="42"/>
        </w:numPr>
        <w:ind w:left="993" w:right="333" w:hanging="284"/>
        <w:contextualSpacing/>
        <w:jc w:val="both"/>
        <w:rPr>
          <w:rFonts w:ascii="Arial" w:hAnsi="Arial" w:cs="Arial"/>
          <w:b/>
          <w:bCs/>
          <w:sz w:val="20"/>
          <w:szCs w:val="20"/>
        </w:rPr>
      </w:pPr>
      <w:r w:rsidRPr="00262872">
        <w:rPr>
          <w:rFonts w:ascii="Arial" w:hAnsi="Arial" w:cs="Arial"/>
          <w:b/>
          <w:bCs/>
          <w:sz w:val="20"/>
          <w:szCs w:val="20"/>
        </w:rPr>
        <w:t>Constancia médica que indique el estado de salud respectiva; o</w:t>
      </w:r>
    </w:p>
    <w:p w14:paraId="0F84EAC4" w14:textId="77777777" w:rsidR="00262872" w:rsidRPr="00262872" w:rsidRDefault="00262872" w:rsidP="00262872">
      <w:pPr>
        <w:pStyle w:val="Prrafodelista"/>
        <w:numPr>
          <w:ilvl w:val="4"/>
          <w:numId w:val="42"/>
        </w:numPr>
        <w:ind w:left="993" w:right="333" w:hanging="284"/>
        <w:contextualSpacing/>
        <w:jc w:val="both"/>
        <w:rPr>
          <w:rFonts w:ascii="Arial" w:hAnsi="Arial" w:cs="Arial"/>
          <w:b/>
          <w:bCs/>
          <w:sz w:val="20"/>
          <w:szCs w:val="20"/>
        </w:rPr>
      </w:pPr>
      <w:r w:rsidRPr="00262872">
        <w:rPr>
          <w:rFonts w:ascii="Arial" w:hAnsi="Arial" w:cs="Arial"/>
          <w:b/>
          <w:bCs/>
          <w:sz w:val="20"/>
          <w:szCs w:val="20"/>
        </w:rPr>
        <w:t>Certificado de defunción.</w:t>
      </w:r>
    </w:p>
    <w:p w14:paraId="792F2AB4" w14:textId="77777777" w:rsidR="00262872" w:rsidRPr="00262872" w:rsidRDefault="00262872" w:rsidP="00262872">
      <w:pPr>
        <w:ind w:left="284" w:right="333"/>
        <w:jc w:val="both"/>
        <w:rPr>
          <w:rFonts w:ascii="Arial" w:hAnsi="Arial" w:cs="Arial"/>
          <w:b/>
          <w:bCs/>
        </w:rPr>
      </w:pPr>
    </w:p>
    <w:p w14:paraId="218642DD" w14:textId="77777777" w:rsidR="00262872" w:rsidRPr="00262872" w:rsidRDefault="00262872" w:rsidP="00262872">
      <w:pPr>
        <w:ind w:left="284" w:right="333"/>
        <w:jc w:val="both"/>
        <w:rPr>
          <w:rFonts w:ascii="Arial" w:hAnsi="Arial" w:cs="Arial"/>
          <w:b/>
          <w:bCs/>
        </w:rPr>
      </w:pPr>
      <w:r w:rsidRPr="00262872">
        <w:rPr>
          <w:rFonts w:ascii="Arial" w:hAnsi="Arial" w:cs="Arial"/>
          <w:b/>
          <w:bCs/>
        </w:rPr>
        <w:t xml:space="preserve">En el caso del supuesto previsto en la fracción a) de este artículo, los policías deberán presentar el acta de nacimiento de su hija o hijo en un plazo no mayor a treinta días naturales posteriores al nacimiento. En caso de que la persona recién </w:t>
      </w:r>
      <w:r w:rsidRPr="00262872">
        <w:rPr>
          <w:rFonts w:ascii="Arial" w:hAnsi="Arial" w:cs="Arial"/>
          <w:b/>
          <w:bCs/>
        </w:rPr>
        <w:lastRenderedPageBreak/>
        <w:t>nacida no sea entregada a sus progenitores por causas de excepción, el plazo correrá una vez les sea entregada.</w:t>
      </w:r>
    </w:p>
    <w:p w14:paraId="36BFDB59" w14:textId="77777777" w:rsidR="00262872" w:rsidRPr="00262872" w:rsidRDefault="00262872" w:rsidP="00262872">
      <w:pPr>
        <w:ind w:left="284" w:right="333"/>
        <w:jc w:val="both"/>
        <w:rPr>
          <w:rFonts w:ascii="Arial" w:hAnsi="Arial" w:cs="Arial"/>
          <w:b/>
          <w:bCs/>
        </w:rPr>
      </w:pPr>
    </w:p>
    <w:p w14:paraId="794EAE9C" w14:textId="77777777" w:rsidR="00262872" w:rsidRPr="00262872" w:rsidRDefault="00262872" w:rsidP="00262872">
      <w:pPr>
        <w:ind w:left="284" w:right="333"/>
        <w:jc w:val="both"/>
        <w:rPr>
          <w:rFonts w:ascii="Arial" w:hAnsi="Arial" w:cs="Arial"/>
          <w:b/>
          <w:bCs/>
        </w:rPr>
      </w:pPr>
      <w:r w:rsidRPr="00262872">
        <w:rPr>
          <w:rFonts w:ascii="Arial" w:hAnsi="Arial" w:cs="Arial"/>
          <w:b/>
          <w:bCs/>
        </w:rPr>
        <w:t>La licencia de paternidad es irrenunciable, y no podrá ser sustituida por ninguna otra forma de permiso o compensación.</w:t>
      </w:r>
    </w:p>
    <w:p w14:paraId="5A8D893C" w14:textId="77777777" w:rsidR="00262872" w:rsidRPr="00262872" w:rsidRDefault="00262872" w:rsidP="00262872">
      <w:pPr>
        <w:ind w:right="333"/>
        <w:jc w:val="both"/>
        <w:rPr>
          <w:rFonts w:ascii="Arial" w:hAnsi="Arial" w:cs="Arial"/>
          <w:b/>
          <w:bCs/>
        </w:rPr>
      </w:pPr>
    </w:p>
    <w:p w14:paraId="02D6B8AA" w14:textId="77777777" w:rsidR="00262872" w:rsidRPr="00262872" w:rsidRDefault="00262872" w:rsidP="00262872">
      <w:pPr>
        <w:ind w:left="284" w:right="333"/>
        <w:jc w:val="both"/>
        <w:rPr>
          <w:rFonts w:ascii="Arial" w:hAnsi="Arial" w:cs="Arial"/>
          <w:b/>
          <w:bCs/>
        </w:rPr>
      </w:pPr>
      <w:r w:rsidRPr="00262872">
        <w:rPr>
          <w:rFonts w:ascii="Arial" w:hAnsi="Arial" w:cs="Arial"/>
          <w:b/>
          <w:bCs/>
        </w:rPr>
        <w:t xml:space="preserve">Artículo 139 </w:t>
      </w:r>
      <w:proofErr w:type="spellStart"/>
      <w:r w:rsidRPr="00262872">
        <w:rPr>
          <w:rFonts w:ascii="Arial" w:hAnsi="Arial" w:cs="Arial"/>
          <w:b/>
          <w:bCs/>
        </w:rPr>
        <w:t>quater</w:t>
      </w:r>
      <w:proofErr w:type="spellEnd"/>
      <w:r w:rsidRPr="00262872">
        <w:rPr>
          <w:rFonts w:ascii="Arial" w:hAnsi="Arial" w:cs="Arial"/>
          <w:b/>
          <w:bCs/>
        </w:rPr>
        <w:t>. La licencia de paternidad se extenderá por un periodo de quince días naturales en los siguientes casos:</w:t>
      </w:r>
    </w:p>
    <w:p w14:paraId="0276FA86" w14:textId="77777777" w:rsidR="00262872" w:rsidRPr="00262872" w:rsidRDefault="00262872" w:rsidP="00262872">
      <w:pPr>
        <w:pStyle w:val="Prrafodelista"/>
        <w:numPr>
          <w:ilvl w:val="4"/>
          <w:numId w:val="43"/>
        </w:numPr>
        <w:ind w:left="993" w:right="333" w:hanging="284"/>
        <w:contextualSpacing/>
        <w:jc w:val="both"/>
        <w:rPr>
          <w:rFonts w:ascii="Arial" w:hAnsi="Arial" w:cs="Arial"/>
          <w:b/>
          <w:bCs/>
          <w:sz w:val="20"/>
          <w:szCs w:val="20"/>
        </w:rPr>
      </w:pPr>
      <w:r w:rsidRPr="00262872">
        <w:rPr>
          <w:rFonts w:ascii="Arial" w:hAnsi="Arial" w:cs="Arial"/>
          <w:b/>
          <w:bCs/>
          <w:sz w:val="20"/>
          <w:szCs w:val="20"/>
        </w:rPr>
        <w:t>Enfermedad grave o discapacidad de la persona recién nacida;</w:t>
      </w:r>
    </w:p>
    <w:p w14:paraId="297592F7" w14:textId="77777777" w:rsidR="00262872" w:rsidRPr="00262872" w:rsidRDefault="00262872" w:rsidP="00262872">
      <w:pPr>
        <w:pStyle w:val="Prrafodelista"/>
        <w:numPr>
          <w:ilvl w:val="4"/>
          <w:numId w:val="43"/>
        </w:numPr>
        <w:ind w:left="993" w:right="333" w:hanging="284"/>
        <w:contextualSpacing/>
        <w:jc w:val="both"/>
        <w:rPr>
          <w:rFonts w:ascii="Arial" w:hAnsi="Arial" w:cs="Arial"/>
          <w:b/>
          <w:bCs/>
          <w:sz w:val="20"/>
          <w:szCs w:val="20"/>
        </w:rPr>
      </w:pPr>
      <w:r w:rsidRPr="00262872">
        <w:rPr>
          <w:rFonts w:ascii="Arial" w:hAnsi="Arial" w:cs="Arial"/>
          <w:b/>
          <w:bCs/>
          <w:sz w:val="20"/>
          <w:szCs w:val="20"/>
        </w:rPr>
        <w:t>Complicaciones de salud de la madre durante el parto; y</w:t>
      </w:r>
    </w:p>
    <w:p w14:paraId="1E93E59E" w14:textId="77777777" w:rsidR="00262872" w:rsidRPr="00262872" w:rsidRDefault="00262872" w:rsidP="00262872">
      <w:pPr>
        <w:pStyle w:val="Prrafodelista"/>
        <w:numPr>
          <w:ilvl w:val="4"/>
          <w:numId w:val="43"/>
        </w:numPr>
        <w:ind w:left="993" w:right="333" w:hanging="284"/>
        <w:contextualSpacing/>
        <w:jc w:val="both"/>
        <w:rPr>
          <w:rFonts w:ascii="Arial" w:hAnsi="Arial" w:cs="Arial"/>
          <w:b/>
          <w:bCs/>
          <w:sz w:val="20"/>
          <w:szCs w:val="20"/>
        </w:rPr>
      </w:pPr>
      <w:r w:rsidRPr="00262872">
        <w:rPr>
          <w:rFonts w:ascii="Arial" w:hAnsi="Arial" w:cs="Arial"/>
          <w:b/>
          <w:bCs/>
          <w:sz w:val="20"/>
          <w:szCs w:val="20"/>
        </w:rPr>
        <w:t>Cuando exista un parto múltiple.</w:t>
      </w:r>
    </w:p>
    <w:p w14:paraId="2ADCB312" w14:textId="77777777" w:rsidR="00262872" w:rsidRPr="00262872" w:rsidRDefault="00262872" w:rsidP="00262872">
      <w:pPr>
        <w:ind w:left="284" w:right="333"/>
        <w:jc w:val="both"/>
        <w:rPr>
          <w:rFonts w:ascii="Arial" w:hAnsi="Arial" w:cs="Arial"/>
          <w:b/>
          <w:bCs/>
        </w:rPr>
      </w:pPr>
    </w:p>
    <w:p w14:paraId="6FCE76C1" w14:textId="77777777" w:rsidR="00262872" w:rsidRPr="00262872" w:rsidRDefault="00262872" w:rsidP="00262872">
      <w:pPr>
        <w:ind w:left="284" w:right="333"/>
        <w:jc w:val="both"/>
        <w:rPr>
          <w:rFonts w:ascii="Arial" w:hAnsi="Arial" w:cs="Arial"/>
          <w:b/>
          <w:bCs/>
        </w:rPr>
      </w:pPr>
      <w:r w:rsidRPr="00262872">
        <w:rPr>
          <w:rFonts w:ascii="Arial" w:hAnsi="Arial" w:cs="Arial"/>
          <w:b/>
          <w:bCs/>
        </w:rPr>
        <w:t>En caso de fallecimiento de la madre de la persona recién nacida, el policía tendrá derecho a gozar la licencia por el periodo que hubiera correspondido a aquella, de acuerdo a la legislación aplicable.</w:t>
      </w:r>
    </w:p>
    <w:p w14:paraId="5EAEB350" w14:textId="77777777" w:rsidR="00262872" w:rsidRPr="00262872" w:rsidRDefault="00262872" w:rsidP="00262872">
      <w:pPr>
        <w:tabs>
          <w:tab w:val="left" w:pos="1470"/>
        </w:tabs>
        <w:jc w:val="center"/>
        <w:rPr>
          <w:rFonts w:ascii="Arial" w:hAnsi="Arial" w:cs="Arial"/>
          <w:b/>
          <w:bCs/>
        </w:rPr>
      </w:pPr>
      <w:r w:rsidRPr="00262872">
        <w:rPr>
          <w:rFonts w:ascii="Arial" w:hAnsi="Arial" w:cs="Arial"/>
          <w:b/>
          <w:bCs/>
        </w:rPr>
        <w:t>TRANSITORIOS</w:t>
      </w:r>
    </w:p>
    <w:p w14:paraId="6F21DECC" w14:textId="77777777" w:rsidR="00262872" w:rsidRPr="00262872" w:rsidRDefault="00262872" w:rsidP="00262872">
      <w:pPr>
        <w:tabs>
          <w:tab w:val="left" w:pos="1470"/>
        </w:tabs>
        <w:jc w:val="center"/>
        <w:rPr>
          <w:rFonts w:ascii="Arial" w:hAnsi="Arial" w:cs="Arial"/>
          <w:b/>
          <w:bCs/>
        </w:rPr>
      </w:pPr>
    </w:p>
    <w:p w14:paraId="016D370B" w14:textId="77777777" w:rsidR="00262872" w:rsidRPr="00262872" w:rsidRDefault="00262872" w:rsidP="00262872">
      <w:pPr>
        <w:tabs>
          <w:tab w:val="left" w:pos="1470"/>
        </w:tabs>
        <w:jc w:val="both"/>
        <w:rPr>
          <w:rFonts w:ascii="Arial" w:hAnsi="Arial" w:cs="Arial"/>
        </w:rPr>
      </w:pPr>
      <w:r w:rsidRPr="00262872">
        <w:rPr>
          <w:rFonts w:ascii="Arial" w:hAnsi="Arial" w:cs="Arial"/>
          <w:b/>
          <w:bCs/>
        </w:rPr>
        <w:t>PRIMERO.</w:t>
      </w:r>
      <w:r>
        <w:rPr>
          <w:rFonts w:ascii="Arial" w:hAnsi="Arial" w:cs="Arial"/>
          <w:b/>
          <w:bCs/>
        </w:rPr>
        <w:t>-</w:t>
      </w:r>
      <w:r w:rsidRPr="00262872">
        <w:rPr>
          <w:rFonts w:ascii="Arial" w:hAnsi="Arial" w:cs="Arial"/>
          <w:b/>
          <w:bCs/>
        </w:rPr>
        <w:t xml:space="preserve"> </w:t>
      </w:r>
      <w:r w:rsidRPr="00262872">
        <w:rPr>
          <w:rFonts w:ascii="Arial" w:hAnsi="Arial" w:cs="Arial"/>
        </w:rPr>
        <w:t xml:space="preserve">Publíquese el presente </w:t>
      </w:r>
      <w:r w:rsidRPr="00262872">
        <w:rPr>
          <w:rFonts w:ascii="Arial" w:eastAsia="Verdana" w:hAnsi="Arial" w:cs="Arial"/>
          <w:bCs/>
        </w:rPr>
        <w:t>ordenamiento</w:t>
      </w:r>
      <w:r w:rsidRPr="00262872">
        <w:rPr>
          <w:rFonts w:ascii="Arial" w:hAnsi="Arial" w:cs="Arial"/>
        </w:rPr>
        <w:t xml:space="preserve"> en la Gaceta Municipal de Guadalajara.</w:t>
      </w:r>
    </w:p>
    <w:p w14:paraId="55E54915" w14:textId="77777777" w:rsidR="00262872" w:rsidRPr="00262872" w:rsidRDefault="00262872" w:rsidP="00262872">
      <w:pPr>
        <w:tabs>
          <w:tab w:val="left" w:pos="1470"/>
        </w:tabs>
        <w:jc w:val="both"/>
        <w:rPr>
          <w:rFonts w:ascii="Arial" w:hAnsi="Arial" w:cs="Arial"/>
        </w:rPr>
      </w:pPr>
    </w:p>
    <w:p w14:paraId="58318B49" w14:textId="77777777" w:rsidR="00262872" w:rsidRPr="00262872" w:rsidRDefault="00262872" w:rsidP="00262872">
      <w:pPr>
        <w:tabs>
          <w:tab w:val="left" w:pos="1470"/>
        </w:tabs>
        <w:jc w:val="both"/>
        <w:rPr>
          <w:rFonts w:ascii="Arial" w:hAnsi="Arial" w:cs="Arial"/>
        </w:rPr>
      </w:pPr>
      <w:r w:rsidRPr="00262872">
        <w:rPr>
          <w:rFonts w:ascii="Arial" w:hAnsi="Arial" w:cs="Arial"/>
          <w:b/>
          <w:bCs/>
        </w:rPr>
        <w:t>SEGUNDO.</w:t>
      </w:r>
      <w:r>
        <w:rPr>
          <w:rFonts w:ascii="Arial" w:hAnsi="Arial" w:cs="Arial"/>
          <w:b/>
          <w:bCs/>
        </w:rPr>
        <w:t>-</w:t>
      </w:r>
      <w:r w:rsidRPr="00262872">
        <w:rPr>
          <w:rFonts w:ascii="Arial" w:hAnsi="Arial" w:cs="Arial"/>
          <w:b/>
          <w:bCs/>
        </w:rPr>
        <w:t xml:space="preserve"> </w:t>
      </w:r>
      <w:r w:rsidRPr="00262872">
        <w:rPr>
          <w:rFonts w:ascii="Arial" w:hAnsi="Arial" w:cs="Arial"/>
        </w:rPr>
        <w:t xml:space="preserve">El presente </w:t>
      </w:r>
      <w:r w:rsidRPr="00262872">
        <w:rPr>
          <w:rFonts w:ascii="Arial" w:eastAsia="Verdana" w:hAnsi="Arial" w:cs="Arial"/>
          <w:bCs/>
        </w:rPr>
        <w:t>ordenamiento</w:t>
      </w:r>
      <w:r w:rsidRPr="00262872">
        <w:rPr>
          <w:rFonts w:ascii="Arial" w:hAnsi="Arial" w:cs="Arial"/>
        </w:rPr>
        <w:t xml:space="preserve"> entrará en vigor al día siguiente de su publicación en la Gaceta Municipal de Guadalajara.</w:t>
      </w:r>
    </w:p>
    <w:p w14:paraId="7FB960F5" w14:textId="77777777" w:rsidR="00262872" w:rsidRPr="00262872" w:rsidRDefault="00262872" w:rsidP="00262872">
      <w:pPr>
        <w:tabs>
          <w:tab w:val="left" w:pos="1470"/>
        </w:tabs>
        <w:jc w:val="both"/>
        <w:rPr>
          <w:rFonts w:ascii="Arial" w:hAnsi="Arial" w:cs="Arial"/>
          <w:b/>
          <w:bCs/>
        </w:rPr>
      </w:pPr>
    </w:p>
    <w:p w14:paraId="05C9975C" w14:textId="77777777" w:rsidR="00262872" w:rsidRPr="00262872" w:rsidRDefault="00262872" w:rsidP="00262872">
      <w:pPr>
        <w:tabs>
          <w:tab w:val="left" w:pos="1470"/>
        </w:tabs>
        <w:jc w:val="both"/>
        <w:rPr>
          <w:rFonts w:ascii="Arial" w:hAnsi="Arial" w:cs="Arial"/>
          <w:b/>
          <w:bCs/>
        </w:rPr>
      </w:pPr>
      <w:r w:rsidRPr="00262872">
        <w:rPr>
          <w:rFonts w:ascii="Arial" w:hAnsi="Arial" w:cs="Arial"/>
          <w:b/>
          <w:bCs/>
        </w:rPr>
        <w:t>TERCERO.</w:t>
      </w:r>
      <w:r>
        <w:rPr>
          <w:rFonts w:ascii="Arial" w:hAnsi="Arial" w:cs="Arial"/>
          <w:b/>
          <w:bCs/>
        </w:rPr>
        <w:t>-</w:t>
      </w:r>
      <w:r w:rsidRPr="00262872">
        <w:rPr>
          <w:rFonts w:ascii="Arial" w:hAnsi="Arial" w:cs="Arial"/>
          <w:b/>
          <w:bCs/>
        </w:rPr>
        <w:t xml:space="preserve"> </w:t>
      </w:r>
      <w:r w:rsidRPr="00262872">
        <w:rPr>
          <w:rFonts w:ascii="Arial" w:hAnsi="Arial" w:cs="Arial"/>
        </w:rPr>
        <w:t>Notifíquese el presente ordenamiento a la Comisaría de Seguridad Ciudadana de Guadalajara y a la Coordinación de Administración e Innovación, para su conocimiento e inmediato cumplimiento.</w:t>
      </w:r>
      <w:r w:rsidRPr="00262872">
        <w:rPr>
          <w:rFonts w:ascii="Arial" w:hAnsi="Arial" w:cs="Arial"/>
          <w:b/>
          <w:bCs/>
        </w:rPr>
        <w:t xml:space="preserve"> </w:t>
      </w:r>
    </w:p>
    <w:p w14:paraId="21C05DBF" w14:textId="77777777" w:rsidR="00262872" w:rsidRPr="00262872" w:rsidRDefault="00262872" w:rsidP="00262872">
      <w:pPr>
        <w:tabs>
          <w:tab w:val="left" w:pos="1470"/>
        </w:tabs>
        <w:jc w:val="both"/>
        <w:rPr>
          <w:rFonts w:ascii="Arial" w:hAnsi="Arial" w:cs="Arial"/>
          <w:b/>
          <w:bCs/>
        </w:rPr>
      </w:pPr>
    </w:p>
    <w:p w14:paraId="6BD91A23" w14:textId="77777777" w:rsidR="00262872" w:rsidRDefault="00262872" w:rsidP="00262872">
      <w:pPr>
        <w:tabs>
          <w:tab w:val="left" w:pos="1470"/>
        </w:tabs>
        <w:jc w:val="both"/>
        <w:rPr>
          <w:rFonts w:ascii="Arial" w:hAnsi="Arial" w:cs="Arial"/>
        </w:rPr>
      </w:pPr>
      <w:r w:rsidRPr="00262872">
        <w:rPr>
          <w:rFonts w:ascii="Arial" w:hAnsi="Arial" w:cs="Arial"/>
          <w:b/>
          <w:bCs/>
        </w:rPr>
        <w:t>CUARTO.</w:t>
      </w:r>
      <w:r>
        <w:rPr>
          <w:rFonts w:ascii="Arial" w:hAnsi="Arial" w:cs="Arial"/>
          <w:b/>
          <w:bCs/>
        </w:rPr>
        <w:t>-</w:t>
      </w:r>
      <w:r w:rsidRPr="00262872">
        <w:rPr>
          <w:rFonts w:ascii="Arial" w:hAnsi="Arial" w:cs="Arial"/>
          <w:b/>
          <w:bCs/>
        </w:rPr>
        <w:t xml:space="preserve"> </w:t>
      </w:r>
      <w:r w:rsidRPr="00262872">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14:paraId="02CCA1F0" w14:textId="77777777" w:rsidR="00262872" w:rsidRPr="00262872" w:rsidRDefault="00262872" w:rsidP="00262872">
      <w:pPr>
        <w:tabs>
          <w:tab w:val="left" w:pos="1470"/>
        </w:tabs>
        <w:jc w:val="both"/>
        <w:rPr>
          <w:rFonts w:ascii="Arial" w:hAnsi="Arial" w:cs="Arial"/>
        </w:rPr>
      </w:pPr>
    </w:p>
    <w:p w14:paraId="2D4313C9" w14:textId="03830595" w:rsidR="00B261D3" w:rsidRPr="005730BE" w:rsidRDefault="00B261D3" w:rsidP="005730BE">
      <w:pPr>
        <w:jc w:val="both"/>
        <w:rPr>
          <w:rFonts w:ascii="Arial" w:hAnsi="Arial" w:cs="Arial"/>
          <w:bCs/>
          <w:sz w:val="24"/>
          <w:szCs w:val="24"/>
          <w:lang w:val="es-ES_tradnl" w:eastAsia="es-ES"/>
        </w:rPr>
      </w:pPr>
      <w:r w:rsidRPr="00B261D3">
        <w:rPr>
          <w:rFonts w:ascii="Arial" w:hAnsi="Arial" w:cs="Arial"/>
          <w:b/>
          <w:sz w:val="24"/>
          <w:szCs w:val="24"/>
          <w:lang w:val="es-ES_tradnl" w:eastAsia="es-ES"/>
        </w:rPr>
        <w:t>La Presidenta Municipal:</w:t>
      </w:r>
      <w:r w:rsidRPr="00B261D3">
        <w:rPr>
          <w:rFonts w:ascii="Arial" w:hAnsi="Arial" w:cs="Arial"/>
          <w:bCs/>
          <w:sz w:val="24"/>
          <w:szCs w:val="24"/>
          <w:lang w:val="es-ES_tradnl" w:eastAsia="es-ES"/>
        </w:rPr>
        <w:t xml:space="preserve"> Por tratarse de un ordenamiento municipal y de conformida</w:t>
      </w:r>
      <w:r w:rsidRPr="005730BE">
        <w:rPr>
          <w:rFonts w:ascii="Arial" w:hAnsi="Arial" w:cs="Arial"/>
          <w:bCs/>
          <w:sz w:val="24"/>
          <w:szCs w:val="24"/>
          <w:lang w:val="es-ES_tradnl" w:eastAsia="es-ES"/>
        </w:rPr>
        <w:t xml:space="preserve">d con lo que establece el Código de Gobierno del Municipio de Guadalajara, en el artículo 70 párrafo segundo, </w:t>
      </w:r>
      <w:bookmarkStart w:id="28" w:name="_Hlk191481682"/>
      <w:r w:rsidRPr="005730BE">
        <w:rPr>
          <w:rFonts w:ascii="Arial" w:hAnsi="Arial" w:cs="Arial"/>
          <w:bCs/>
          <w:sz w:val="24"/>
          <w:szCs w:val="24"/>
          <w:lang w:val="es-ES_tradnl" w:eastAsia="es-ES"/>
        </w:rPr>
        <w:t xml:space="preserve">está a su consideración en lo general el contenido del dictamen </w:t>
      </w:r>
      <w:bookmarkStart w:id="29" w:name="_Hlk201145951"/>
      <w:bookmarkEnd w:id="28"/>
      <w:r w:rsidRPr="005730BE">
        <w:rPr>
          <w:rFonts w:ascii="Arial" w:hAnsi="Arial" w:cs="Arial"/>
          <w:bCs/>
          <w:sz w:val="24"/>
          <w:szCs w:val="24"/>
          <w:lang w:val="es-ES_tradnl" w:eastAsia="es-ES"/>
        </w:rPr>
        <w:t>marcado con el número 27, solicitando al Secretario General elabore el registro de quienes deseen hacer uso de la palabra, recordando que son hasta 3 oradores a favor y 3 en contra, y no mayores a 5 minutos de conformidad al artículo 78 del Código de Gobierno del Municipio de Guadalajara.</w:t>
      </w:r>
    </w:p>
    <w:bookmarkEnd w:id="29"/>
    <w:p w14:paraId="68C9AD95" w14:textId="403D907F" w:rsidR="004F3303" w:rsidRPr="005730BE" w:rsidRDefault="004F3303" w:rsidP="005730BE">
      <w:pPr>
        <w:jc w:val="both"/>
        <w:rPr>
          <w:rFonts w:ascii="Arial" w:eastAsia="Calibri" w:hAnsi="Arial" w:cs="Arial"/>
          <w:b/>
          <w:sz w:val="24"/>
          <w:szCs w:val="24"/>
        </w:rPr>
      </w:pPr>
    </w:p>
    <w:p w14:paraId="60ABC632" w14:textId="77777777"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Compartiéndoles que este es un dictamen que también nos emociona mucho. Este dictamen, es un dictamen que permite que aquellos padres de la Comisaría de Guadalajara puedan tener quince días naturales con gozo de sueldo para acompañar una paternidad responsable. </w:t>
      </w:r>
    </w:p>
    <w:p w14:paraId="694B1D7F" w14:textId="77777777" w:rsidR="00B261D3" w:rsidRPr="005730BE" w:rsidRDefault="00B261D3" w:rsidP="005730BE">
      <w:pPr>
        <w:jc w:val="both"/>
        <w:rPr>
          <w:rFonts w:ascii="Arial" w:eastAsia="Calibri" w:hAnsi="Arial" w:cs="Arial"/>
          <w:sz w:val="24"/>
          <w:szCs w:val="24"/>
        </w:rPr>
      </w:pPr>
    </w:p>
    <w:p w14:paraId="5F0E4A80" w14:textId="46C9CB73"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Esta iniciativa, también forma parte de una serie de esfuerzos que encabecé como </w:t>
      </w:r>
      <w:r w:rsidR="00F67801">
        <w:rPr>
          <w:rFonts w:ascii="Arial" w:eastAsia="Calibri" w:hAnsi="Arial" w:cs="Arial"/>
          <w:sz w:val="24"/>
          <w:szCs w:val="24"/>
        </w:rPr>
        <w:t>d</w:t>
      </w:r>
      <w:r w:rsidRPr="005730BE">
        <w:rPr>
          <w:rFonts w:ascii="Arial" w:eastAsia="Calibri" w:hAnsi="Arial" w:cs="Arial"/>
          <w:sz w:val="24"/>
          <w:szCs w:val="24"/>
        </w:rPr>
        <w:t xml:space="preserve">iputada </w:t>
      </w:r>
      <w:r w:rsidR="00F67801">
        <w:rPr>
          <w:rFonts w:ascii="Arial" w:eastAsia="Calibri" w:hAnsi="Arial" w:cs="Arial"/>
          <w:sz w:val="24"/>
          <w:szCs w:val="24"/>
        </w:rPr>
        <w:t>f</w:t>
      </w:r>
      <w:r w:rsidRPr="005730BE">
        <w:rPr>
          <w:rFonts w:ascii="Arial" w:eastAsia="Calibri" w:hAnsi="Arial" w:cs="Arial"/>
          <w:sz w:val="24"/>
          <w:szCs w:val="24"/>
        </w:rPr>
        <w:t xml:space="preserve">ederal y </w:t>
      </w:r>
      <w:r w:rsidR="00F67801">
        <w:rPr>
          <w:rFonts w:ascii="Arial" w:eastAsia="Calibri" w:hAnsi="Arial" w:cs="Arial"/>
          <w:sz w:val="24"/>
          <w:szCs w:val="24"/>
        </w:rPr>
        <w:t>s</w:t>
      </w:r>
      <w:r w:rsidRPr="005730BE">
        <w:rPr>
          <w:rFonts w:ascii="Arial" w:eastAsia="Calibri" w:hAnsi="Arial" w:cs="Arial"/>
          <w:sz w:val="24"/>
          <w:szCs w:val="24"/>
        </w:rPr>
        <w:t xml:space="preserve">enadora de la República, que incluso hoy hay dos días más en la licencia de paternidad en este país gracias a esta iniciativa que fue aprobada de una servidora. </w:t>
      </w:r>
    </w:p>
    <w:p w14:paraId="58497BC0" w14:textId="70DB7EEE" w:rsidR="00B261D3" w:rsidRPr="005730BE" w:rsidRDefault="00B261D3" w:rsidP="005730BE">
      <w:pPr>
        <w:jc w:val="both"/>
        <w:rPr>
          <w:rFonts w:ascii="Arial" w:hAnsi="Arial" w:cs="Arial"/>
          <w:sz w:val="24"/>
          <w:szCs w:val="24"/>
        </w:rPr>
      </w:pPr>
      <w:r w:rsidRPr="005730BE">
        <w:rPr>
          <w:rFonts w:ascii="Arial" w:eastAsia="Calibri" w:hAnsi="Arial" w:cs="Arial"/>
          <w:sz w:val="24"/>
          <w:szCs w:val="24"/>
        </w:rPr>
        <w:lastRenderedPageBreak/>
        <w:t xml:space="preserve">Y hoy cuando llegué a Guadalajara, poner este tema sobre la mesa fue una prioridad y agradezco a toda la fracción, a nuestro Síndico y al propio Comisario de Guadalajara que trabajamos para sacar adelante la iniciativa, y yo, entendiendo que es sumamente sensible para una crianza responsable, compartida, creo que es de gran valor que los integrantes de la </w:t>
      </w:r>
      <w:r w:rsidR="00F67801">
        <w:rPr>
          <w:rFonts w:ascii="Arial" w:eastAsia="Calibri" w:hAnsi="Arial" w:cs="Arial"/>
          <w:sz w:val="24"/>
          <w:szCs w:val="24"/>
        </w:rPr>
        <w:t>C</w:t>
      </w:r>
      <w:r w:rsidRPr="005730BE">
        <w:rPr>
          <w:rFonts w:ascii="Arial" w:eastAsia="Calibri" w:hAnsi="Arial" w:cs="Arial"/>
          <w:sz w:val="24"/>
          <w:szCs w:val="24"/>
        </w:rPr>
        <w:t>omisaría puedan gozar de este derecho, de este derecho que ayuda a formar a ciudadanas y ciudadanos de bien, que ayuda a compartir responsabilidades en la formación de sus hijas y de sus hijos.</w:t>
      </w:r>
    </w:p>
    <w:p w14:paraId="161D5017" w14:textId="77777777" w:rsidR="00B261D3" w:rsidRPr="005730BE" w:rsidRDefault="00B261D3" w:rsidP="005730BE">
      <w:pPr>
        <w:jc w:val="both"/>
        <w:rPr>
          <w:rFonts w:ascii="Arial" w:hAnsi="Arial" w:cs="Arial"/>
          <w:sz w:val="24"/>
          <w:szCs w:val="24"/>
        </w:rPr>
      </w:pPr>
    </w:p>
    <w:p w14:paraId="645FFFF1" w14:textId="7A75B39F"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Y aprovecho también para compartirles algo, durante los últimos meses, cuando presentamos la propuesta de la ley de </w:t>
      </w:r>
      <w:r w:rsidR="00F67801">
        <w:rPr>
          <w:rFonts w:ascii="Arial" w:eastAsia="Calibri" w:hAnsi="Arial" w:cs="Arial"/>
          <w:sz w:val="24"/>
          <w:szCs w:val="24"/>
        </w:rPr>
        <w:t>in</w:t>
      </w:r>
      <w:r w:rsidRPr="005730BE">
        <w:rPr>
          <w:rFonts w:ascii="Arial" w:eastAsia="Calibri" w:hAnsi="Arial" w:cs="Arial"/>
          <w:sz w:val="24"/>
          <w:szCs w:val="24"/>
        </w:rPr>
        <w:t xml:space="preserve">gresos </w:t>
      </w:r>
      <w:r w:rsidR="00F67801">
        <w:rPr>
          <w:rFonts w:ascii="Arial" w:eastAsia="Calibri" w:hAnsi="Arial" w:cs="Arial"/>
          <w:sz w:val="24"/>
          <w:szCs w:val="24"/>
        </w:rPr>
        <w:t>y</w:t>
      </w:r>
      <w:r w:rsidRPr="005730BE">
        <w:rPr>
          <w:rFonts w:ascii="Arial" w:eastAsia="Calibri" w:hAnsi="Arial" w:cs="Arial"/>
          <w:sz w:val="24"/>
          <w:szCs w:val="24"/>
        </w:rPr>
        <w:t xml:space="preserve"> nuestro presupuesto, tuve un diálogo permanente y una revisión permanente con nuestra presidenta de la Comisión de Hacienda, y estuve también en diálogo permanente con nuestra </w:t>
      </w:r>
      <w:r w:rsidR="00F67801">
        <w:rPr>
          <w:rFonts w:ascii="Arial" w:eastAsia="Calibri" w:hAnsi="Arial" w:cs="Arial"/>
          <w:sz w:val="24"/>
          <w:szCs w:val="24"/>
        </w:rPr>
        <w:t>T</w:t>
      </w:r>
      <w:r w:rsidRPr="005730BE">
        <w:rPr>
          <w:rFonts w:ascii="Arial" w:eastAsia="Calibri" w:hAnsi="Arial" w:cs="Arial"/>
          <w:sz w:val="24"/>
          <w:szCs w:val="24"/>
        </w:rPr>
        <w:t xml:space="preserve">esorera y con el </w:t>
      </w:r>
      <w:r w:rsidR="00F67801">
        <w:rPr>
          <w:rFonts w:ascii="Arial" w:eastAsia="Calibri" w:hAnsi="Arial" w:cs="Arial"/>
          <w:sz w:val="24"/>
          <w:szCs w:val="24"/>
        </w:rPr>
        <w:t>C</w:t>
      </w:r>
      <w:r w:rsidRPr="005730BE">
        <w:rPr>
          <w:rFonts w:ascii="Arial" w:eastAsia="Calibri" w:hAnsi="Arial" w:cs="Arial"/>
          <w:sz w:val="24"/>
          <w:szCs w:val="24"/>
        </w:rPr>
        <w:t xml:space="preserve">omisario de Guadalajara, en ese sentido, entendiendo lo importante que son nuestros policías en Guadalajara y entendiendo que también ellos nos cuidan y como responsable de este Ayuntamiento, presenté la solicitud para que una vez que se apruebe el presupuesto el día de hoy, se avale que nuestros oficiales de policía tengan un incremento directo de 700 pesos a su salario, directo al salario. </w:t>
      </w:r>
    </w:p>
    <w:p w14:paraId="34732EFD" w14:textId="77777777" w:rsidR="00B261D3" w:rsidRPr="005730BE" w:rsidRDefault="00B261D3" w:rsidP="005730BE">
      <w:pPr>
        <w:jc w:val="both"/>
        <w:rPr>
          <w:rFonts w:ascii="Arial" w:eastAsia="Calibri" w:hAnsi="Arial" w:cs="Arial"/>
          <w:sz w:val="24"/>
          <w:szCs w:val="24"/>
        </w:rPr>
      </w:pPr>
    </w:p>
    <w:p w14:paraId="7D9645F0" w14:textId="4F7F42BE" w:rsidR="00B261D3" w:rsidRPr="005730BE" w:rsidRDefault="00B261D3" w:rsidP="005730BE">
      <w:pPr>
        <w:jc w:val="both"/>
        <w:rPr>
          <w:rFonts w:ascii="Arial" w:hAnsi="Arial" w:cs="Arial"/>
          <w:sz w:val="24"/>
          <w:szCs w:val="24"/>
        </w:rPr>
      </w:pPr>
      <w:r w:rsidRPr="005730BE">
        <w:rPr>
          <w:rFonts w:ascii="Arial" w:eastAsia="Calibri" w:hAnsi="Arial" w:cs="Arial"/>
          <w:sz w:val="24"/>
          <w:szCs w:val="24"/>
        </w:rPr>
        <w:t xml:space="preserve">Espero que al final, tendremos la sesión de presupuesto, que nos sigan acompañando y espero que todas y todos los miembros de este </w:t>
      </w:r>
      <w:r w:rsidR="00F67801">
        <w:rPr>
          <w:rFonts w:ascii="Arial" w:eastAsia="Calibri" w:hAnsi="Arial" w:cs="Arial"/>
          <w:sz w:val="24"/>
          <w:szCs w:val="24"/>
        </w:rPr>
        <w:t>Ayuntamiento</w:t>
      </w:r>
      <w:r w:rsidRPr="005730BE">
        <w:rPr>
          <w:rFonts w:ascii="Arial" w:eastAsia="Calibri" w:hAnsi="Arial" w:cs="Arial"/>
          <w:sz w:val="24"/>
          <w:szCs w:val="24"/>
        </w:rPr>
        <w:t xml:space="preserve"> podamos votar a favor, no sólo de esta iniciativa sino también del presupuesto, porque votar a favor, entre otras grandes cosas que vamos a compartir en el presupuesto, votar a favor del presupuesto también va a ser votar a favor del incremento salarial directo a los policías de Guadalajara.</w:t>
      </w:r>
    </w:p>
    <w:p w14:paraId="09060240" w14:textId="77777777" w:rsidR="00B261D3" w:rsidRPr="005730BE" w:rsidRDefault="00B261D3" w:rsidP="005730BE">
      <w:pPr>
        <w:jc w:val="both"/>
        <w:rPr>
          <w:rFonts w:ascii="Arial" w:hAnsi="Arial" w:cs="Arial"/>
          <w:sz w:val="24"/>
          <w:szCs w:val="24"/>
        </w:rPr>
      </w:pPr>
    </w:p>
    <w:p w14:paraId="7F28416D" w14:textId="77777777"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Se le concede el uso de la voz al regidor José María Martínez. </w:t>
      </w:r>
    </w:p>
    <w:p w14:paraId="5E93426D" w14:textId="77777777" w:rsidR="00B261D3" w:rsidRPr="005730BE" w:rsidRDefault="00B261D3" w:rsidP="005730BE">
      <w:pPr>
        <w:jc w:val="both"/>
        <w:rPr>
          <w:rFonts w:ascii="Arial" w:eastAsia="Calibri" w:hAnsi="Arial" w:cs="Arial"/>
          <w:b/>
          <w:bCs/>
          <w:sz w:val="24"/>
          <w:szCs w:val="24"/>
        </w:rPr>
      </w:pPr>
    </w:p>
    <w:p w14:paraId="13036BA5" w14:textId="77777777" w:rsidR="00B261D3" w:rsidRPr="005730BE" w:rsidRDefault="00B261D3" w:rsidP="005730BE">
      <w:pPr>
        <w:jc w:val="both"/>
        <w:rPr>
          <w:rFonts w:ascii="Arial" w:eastAsia="Calibri" w:hAnsi="Arial" w:cs="Arial"/>
          <w:sz w:val="24"/>
          <w:szCs w:val="24"/>
        </w:rPr>
      </w:pPr>
      <w:r w:rsidRPr="005730BE">
        <w:rPr>
          <w:rFonts w:ascii="Arial" w:eastAsia="Calibri" w:hAnsi="Arial" w:cs="Arial"/>
          <w:b/>
          <w:bCs/>
          <w:sz w:val="24"/>
          <w:szCs w:val="24"/>
        </w:rPr>
        <w:t xml:space="preserve">El Regidor José María Martínez </w:t>
      </w:r>
      <w:proofErr w:type="spellStart"/>
      <w:r w:rsidRPr="005730BE">
        <w:rPr>
          <w:rFonts w:ascii="Arial" w:eastAsia="Calibri" w:hAnsi="Arial" w:cs="Arial"/>
          <w:b/>
          <w:bCs/>
          <w:sz w:val="24"/>
          <w:szCs w:val="24"/>
        </w:rPr>
        <w:t>Martínez</w:t>
      </w:r>
      <w:proofErr w:type="spellEnd"/>
      <w:r w:rsidRPr="005730BE">
        <w:rPr>
          <w:rFonts w:ascii="Arial" w:eastAsia="Calibri" w:hAnsi="Arial" w:cs="Arial"/>
          <w:b/>
          <w:bCs/>
          <w:sz w:val="24"/>
          <w:szCs w:val="24"/>
        </w:rPr>
        <w:t xml:space="preserve">: </w:t>
      </w:r>
      <w:r w:rsidRPr="005730BE">
        <w:rPr>
          <w:rFonts w:ascii="Arial" w:eastAsia="Calibri" w:hAnsi="Arial" w:cs="Arial"/>
          <w:sz w:val="24"/>
          <w:szCs w:val="24"/>
        </w:rPr>
        <w:t xml:space="preserve">Gracias Presidenta. Cuando hablamos de la dignidad de la persona humana, hablamos en principio de este reconocimiento de la naturaleza de quienes conformamos una comunidad, una sociedad. Es el humanismo. </w:t>
      </w:r>
    </w:p>
    <w:p w14:paraId="529AD80D" w14:textId="77777777" w:rsidR="00B261D3" w:rsidRPr="005730BE" w:rsidRDefault="00B261D3" w:rsidP="005730BE">
      <w:pPr>
        <w:jc w:val="both"/>
        <w:rPr>
          <w:rFonts w:ascii="Arial" w:eastAsia="Calibri" w:hAnsi="Arial" w:cs="Arial"/>
          <w:sz w:val="24"/>
          <w:szCs w:val="24"/>
        </w:rPr>
      </w:pPr>
    </w:p>
    <w:p w14:paraId="341A3ED1" w14:textId="06AEC351"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Cuando nosotros hablamos de justicia social, tenemos que partir de este principio, reconocer la naturaleza de las personas, respetando, resaltando y reconociendo la dignidad de la persona; cuando hacemos esto en razón de compañeros de trabajo de servicio, estamos reconociendo la necesidad de fortalecer esa dignidad, esa naturaleza de las personas y hoy en particular celebro este ajuste legal que en efecto ya ocurrió a nivel federal y hoy a través de los regidores Trujillo y Luz María, están aterrizando en el reglamento de Guadalajara.</w:t>
      </w:r>
    </w:p>
    <w:p w14:paraId="6DE8B848" w14:textId="77777777" w:rsidR="00B261D3" w:rsidRPr="005730BE" w:rsidRDefault="00B261D3" w:rsidP="005730BE">
      <w:pPr>
        <w:jc w:val="both"/>
        <w:rPr>
          <w:rFonts w:ascii="Arial" w:hAnsi="Arial" w:cs="Arial"/>
          <w:sz w:val="24"/>
          <w:szCs w:val="24"/>
        </w:rPr>
      </w:pPr>
    </w:p>
    <w:p w14:paraId="661B9D98" w14:textId="77777777"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lastRenderedPageBreak/>
        <w:t xml:space="preserve">La formación de los policías es fundamental para que podamos contar con ellos no sólo en razón de un cargo y de una remuneración, sino también de su integridad, de su naturaleza y su dignidad. </w:t>
      </w:r>
    </w:p>
    <w:p w14:paraId="776E9A37" w14:textId="77777777" w:rsidR="00B261D3" w:rsidRPr="005730BE" w:rsidRDefault="00B261D3" w:rsidP="005730BE">
      <w:pPr>
        <w:jc w:val="both"/>
        <w:rPr>
          <w:rFonts w:ascii="Arial" w:eastAsia="Calibri" w:hAnsi="Arial" w:cs="Arial"/>
          <w:sz w:val="24"/>
          <w:szCs w:val="24"/>
        </w:rPr>
      </w:pPr>
    </w:p>
    <w:p w14:paraId="50CAB2E2" w14:textId="77777777"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Por eso, para Morena es importante sumarnos a favor de este dictamen para arrancar desde aquí un reconocimiento a quienes sí nos cuidan, a nuestros policías, hoy a través de esta licencia de paternidad, que habrá no sólo de contribuir a una mejor formación, sino también a dignificar su vida familiar y en consecuencia, esperar de ellos también la comprensión de lo que somos los tapatíos.</w:t>
      </w:r>
    </w:p>
    <w:p w14:paraId="4BFD3691" w14:textId="77777777" w:rsidR="00B261D3" w:rsidRPr="005730BE" w:rsidRDefault="00B261D3" w:rsidP="005730BE">
      <w:pPr>
        <w:jc w:val="both"/>
        <w:rPr>
          <w:rFonts w:ascii="Arial" w:eastAsia="Calibri" w:hAnsi="Arial" w:cs="Arial"/>
          <w:sz w:val="24"/>
          <w:szCs w:val="24"/>
        </w:rPr>
      </w:pPr>
    </w:p>
    <w:p w14:paraId="10D21C20" w14:textId="41DBF2B2" w:rsidR="00B261D3"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Con respecto a lo que introdujo en este momento procesal la Presidenta, por supuesto que no estamos de acuerdo en que sean sólo 700 pesos </w:t>
      </w:r>
      <w:r w:rsidR="00F67801">
        <w:rPr>
          <w:rFonts w:ascii="Arial" w:eastAsia="Calibri" w:hAnsi="Arial" w:cs="Arial"/>
          <w:sz w:val="24"/>
          <w:szCs w:val="24"/>
        </w:rPr>
        <w:t xml:space="preserve">para </w:t>
      </w:r>
      <w:r w:rsidRPr="005730BE">
        <w:rPr>
          <w:rFonts w:ascii="Arial" w:eastAsia="Calibri" w:hAnsi="Arial" w:cs="Arial"/>
          <w:sz w:val="24"/>
          <w:szCs w:val="24"/>
        </w:rPr>
        <w:t xml:space="preserve">los policías. La propuesta es muy puntual, que sea el 15 por ciento a policías y bomberos. </w:t>
      </w:r>
    </w:p>
    <w:p w14:paraId="4434103A" w14:textId="77777777" w:rsidR="00B261D3" w:rsidRPr="005730BE" w:rsidRDefault="00B261D3" w:rsidP="005730BE">
      <w:pPr>
        <w:jc w:val="both"/>
        <w:rPr>
          <w:rFonts w:ascii="Arial" w:eastAsia="Calibri" w:hAnsi="Arial" w:cs="Arial"/>
          <w:b/>
          <w:bCs/>
          <w:sz w:val="24"/>
          <w:szCs w:val="24"/>
        </w:rPr>
      </w:pPr>
    </w:p>
    <w:p w14:paraId="5B62AB1C" w14:textId="77777777" w:rsidR="00B261D3" w:rsidRPr="005730BE" w:rsidRDefault="00B261D3" w:rsidP="005730BE">
      <w:pPr>
        <w:jc w:val="both"/>
        <w:rPr>
          <w:rFonts w:ascii="Arial" w:eastAsia="Calibri" w:hAnsi="Arial" w:cs="Arial"/>
          <w:sz w:val="24"/>
          <w:szCs w:val="24"/>
        </w:rPr>
      </w:pPr>
      <w:r w:rsidRPr="005730BE">
        <w:rPr>
          <w:rFonts w:ascii="Arial" w:eastAsia="Calibri" w:hAnsi="Arial" w:cs="Arial"/>
          <w:b/>
          <w:bCs/>
          <w:sz w:val="24"/>
          <w:szCs w:val="24"/>
        </w:rPr>
        <w:t xml:space="preserve">La Presidenta Municipal: </w:t>
      </w:r>
      <w:r w:rsidRPr="005730BE">
        <w:rPr>
          <w:rFonts w:ascii="Arial" w:eastAsia="Calibri" w:hAnsi="Arial" w:cs="Arial"/>
          <w:sz w:val="24"/>
          <w:szCs w:val="24"/>
        </w:rPr>
        <w:t xml:space="preserve">Se le concede el uso de la voz al regidor Humberto Trujillo. </w:t>
      </w:r>
    </w:p>
    <w:p w14:paraId="2A38D02A" w14:textId="77777777" w:rsidR="00B261D3" w:rsidRPr="005730BE" w:rsidRDefault="00B261D3" w:rsidP="005730BE">
      <w:pPr>
        <w:jc w:val="both"/>
        <w:rPr>
          <w:rFonts w:ascii="Arial" w:eastAsia="Calibri" w:hAnsi="Arial" w:cs="Arial"/>
          <w:b/>
          <w:bCs/>
          <w:sz w:val="24"/>
          <w:szCs w:val="24"/>
        </w:rPr>
      </w:pPr>
    </w:p>
    <w:p w14:paraId="2442E6B5" w14:textId="2D28031E" w:rsidR="00B261D3" w:rsidRPr="005730BE" w:rsidRDefault="00B261D3" w:rsidP="005730BE">
      <w:pPr>
        <w:jc w:val="both"/>
        <w:rPr>
          <w:rFonts w:ascii="Arial" w:eastAsia="Calibri" w:hAnsi="Arial" w:cs="Arial"/>
          <w:sz w:val="24"/>
          <w:szCs w:val="24"/>
        </w:rPr>
      </w:pPr>
      <w:r w:rsidRPr="005730BE">
        <w:rPr>
          <w:rFonts w:ascii="Arial" w:eastAsia="Calibri" w:hAnsi="Arial" w:cs="Arial"/>
          <w:b/>
          <w:bCs/>
          <w:sz w:val="24"/>
          <w:szCs w:val="24"/>
        </w:rPr>
        <w:t xml:space="preserve">El Regidor Humberto Gabriel Trujillo Jiménez: </w:t>
      </w:r>
      <w:r w:rsidRPr="005730BE">
        <w:rPr>
          <w:rFonts w:ascii="Arial" w:eastAsia="Calibri" w:hAnsi="Arial" w:cs="Arial"/>
          <w:sz w:val="24"/>
          <w:szCs w:val="24"/>
        </w:rPr>
        <w:t>Muchas gracias Presidenta, gracias a todas y a todos.</w:t>
      </w:r>
    </w:p>
    <w:p w14:paraId="730C5BA7" w14:textId="77777777" w:rsidR="00B261D3" w:rsidRPr="005730BE" w:rsidRDefault="00B261D3" w:rsidP="005730BE">
      <w:pPr>
        <w:jc w:val="both"/>
        <w:rPr>
          <w:rFonts w:ascii="Arial" w:hAnsi="Arial" w:cs="Arial"/>
          <w:sz w:val="24"/>
          <w:szCs w:val="24"/>
        </w:rPr>
      </w:pPr>
    </w:p>
    <w:p w14:paraId="2B366F31" w14:textId="7B8718DC" w:rsidR="00641217"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Quisiera ser muy claro de lo que trata esta iniciativa</w:t>
      </w:r>
      <w:r w:rsidR="00815E22" w:rsidRPr="005730BE">
        <w:rPr>
          <w:rFonts w:ascii="Arial" w:eastAsia="Calibri" w:hAnsi="Arial" w:cs="Arial"/>
          <w:sz w:val="24"/>
          <w:szCs w:val="24"/>
        </w:rPr>
        <w:t>,</w:t>
      </w:r>
      <w:r w:rsidRPr="005730BE">
        <w:rPr>
          <w:rFonts w:ascii="Arial" w:eastAsia="Calibri" w:hAnsi="Arial" w:cs="Arial"/>
          <w:sz w:val="24"/>
          <w:szCs w:val="24"/>
        </w:rPr>
        <w:t xml:space="preserve"> y muy preciso sobre cómo funciona</w:t>
      </w:r>
      <w:r w:rsidR="00815E22" w:rsidRPr="005730BE">
        <w:rPr>
          <w:rFonts w:ascii="Arial" w:eastAsia="Calibri" w:hAnsi="Arial" w:cs="Arial"/>
          <w:sz w:val="24"/>
          <w:szCs w:val="24"/>
        </w:rPr>
        <w:t>,</w:t>
      </w:r>
      <w:r w:rsidRPr="005730BE">
        <w:rPr>
          <w:rFonts w:ascii="Arial" w:eastAsia="Calibri" w:hAnsi="Arial" w:cs="Arial"/>
          <w:sz w:val="24"/>
          <w:szCs w:val="24"/>
        </w:rPr>
        <w:t xml:space="preserve"> ya también la </w:t>
      </w:r>
      <w:r w:rsidR="00815E22" w:rsidRPr="005730BE">
        <w:rPr>
          <w:rFonts w:ascii="Arial" w:eastAsia="Calibri" w:hAnsi="Arial" w:cs="Arial"/>
          <w:sz w:val="24"/>
          <w:szCs w:val="24"/>
        </w:rPr>
        <w:t>P</w:t>
      </w:r>
      <w:r w:rsidRPr="005730BE">
        <w:rPr>
          <w:rFonts w:ascii="Arial" w:eastAsia="Calibri" w:hAnsi="Arial" w:cs="Arial"/>
          <w:sz w:val="24"/>
          <w:szCs w:val="24"/>
        </w:rPr>
        <w:t xml:space="preserve">residenta </w:t>
      </w:r>
      <w:r w:rsidR="00F67801">
        <w:rPr>
          <w:rFonts w:ascii="Arial" w:eastAsia="Calibri" w:hAnsi="Arial" w:cs="Arial"/>
          <w:sz w:val="24"/>
          <w:szCs w:val="24"/>
        </w:rPr>
        <w:t>M</w:t>
      </w:r>
      <w:r w:rsidRPr="005730BE">
        <w:rPr>
          <w:rFonts w:ascii="Arial" w:eastAsia="Calibri" w:hAnsi="Arial" w:cs="Arial"/>
          <w:sz w:val="24"/>
          <w:szCs w:val="24"/>
        </w:rPr>
        <w:t>unicipal, aparte de otros anuncios, explicó de manera concreta de qué trata</w:t>
      </w:r>
      <w:r w:rsidR="00641217" w:rsidRPr="005730BE">
        <w:rPr>
          <w:rFonts w:ascii="Arial" w:eastAsia="Calibri" w:hAnsi="Arial" w:cs="Arial"/>
          <w:sz w:val="24"/>
          <w:szCs w:val="24"/>
        </w:rPr>
        <w:t>,</w:t>
      </w:r>
      <w:r w:rsidRPr="005730BE">
        <w:rPr>
          <w:rFonts w:ascii="Arial" w:eastAsia="Calibri" w:hAnsi="Arial" w:cs="Arial"/>
          <w:sz w:val="24"/>
          <w:szCs w:val="24"/>
        </w:rPr>
        <w:t xml:space="preserve"> y cómo es un avance en materia de derechos laborales y para la fuerza policial desde el principio. </w:t>
      </w:r>
    </w:p>
    <w:p w14:paraId="5C8BBA9D" w14:textId="77777777" w:rsidR="00641217" w:rsidRPr="005730BE" w:rsidRDefault="00641217" w:rsidP="005730BE">
      <w:pPr>
        <w:jc w:val="both"/>
        <w:rPr>
          <w:rFonts w:ascii="Arial" w:eastAsia="Calibri" w:hAnsi="Arial" w:cs="Arial"/>
          <w:sz w:val="24"/>
          <w:szCs w:val="24"/>
        </w:rPr>
      </w:pPr>
    </w:p>
    <w:p w14:paraId="270B4A3B" w14:textId="000E8FEF" w:rsidR="00641217"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Se van a otorgar, atención, el derecho de una licencia de paternidad de 15 días</w:t>
      </w:r>
      <w:r w:rsidR="00641217" w:rsidRPr="005730BE">
        <w:rPr>
          <w:rFonts w:ascii="Arial" w:eastAsia="Calibri" w:hAnsi="Arial" w:cs="Arial"/>
          <w:sz w:val="24"/>
          <w:szCs w:val="24"/>
        </w:rPr>
        <w:t xml:space="preserve"> </w:t>
      </w:r>
      <w:r w:rsidRPr="005730BE">
        <w:rPr>
          <w:rFonts w:ascii="Arial" w:eastAsia="Calibri" w:hAnsi="Arial" w:cs="Arial"/>
          <w:sz w:val="24"/>
          <w:szCs w:val="24"/>
        </w:rPr>
        <w:t>naturales con goce de sueldo para los policías que sean padres, para que gocen de sus derechos de paternidad</w:t>
      </w:r>
      <w:r w:rsidR="00641217" w:rsidRPr="005730BE">
        <w:rPr>
          <w:rFonts w:ascii="Arial" w:eastAsia="Calibri" w:hAnsi="Arial" w:cs="Arial"/>
          <w:sz w:val="24"/>
          <w:szCs w:val="24"/>
        </w:rPr>
        <w:t>, y</w:t>
      </w:r>
      <w:r w:rsidRPr="005730BE">
        <w:rPr>
          <w:rFonts w:ascii="Arial" w:eastAsia="Calibri" w:hAnsi="Arial" w:cs="Arial"/>
          <w:sz w:val="24"/>
          <w:szCs w:val="24"/>
        </w:rPr>
        <w:t xml:space="preserve"> atención, no sólo eso, porque también se trabajó en comisión, en </w:t>
      </w:r>
      <w:r w:rsidR="00641217" w:rsidRPr="005730BE">
        <w:rPr>
          <w:rFonts w:ascii="Arial" w:eastAsia="Calibri" w:hAnsi="Arial" w:cs="Arial"/>
          <w:sz w:val="24"/>
          <w:szCs w:val="24"/>
        </w:rPr>
        <w:t>C</w:t>
      </w:r>
      <w:r w:rsidRPr="005730BE">
        <w:rPr>
          <w:rFonts w:ascii="Arial" w:eastAsia="Calibri" w:hAnsi="Arial" w:cs="Arial"/>
          <w:sz w:val="24"/>
          <w:szCs w:val="24"/>
        </w:rPr>
        <w:t xml:space="preserve">omisión de </w:t>
      </w:r>
      <w:r w:rsidR="00641217" w:rsidRPr="005730BE">
        <w:rPr>
          <w:rFonts w:ascii="Arial" w:eastAsia="Calibri" w:hAnsi="Arial" w:cs="Arial"/>
          <w:sz w:val="24"/>
          <w:szCs w:val="24"/>
        </w:rPr>
        <w:t>G</w:t>
      </w:r>
      <w:r w:rsidRPr="005730BE">
        <w:rPr>
          <w:rFonts w:ascii="Arial" w:eastAsia="Calibri" w:hAnsi="Arial" w:cs="Arial"/>
          <w:sz w:val="24"/>
          <w:szCs w:val="24"/>
        </w:rPr>
        <w:t xml:space="preserve">obernación, donde nuestra compañera y </w:t>
      </w:r>
      <w:r w:rsidR="00641217" w:rsidRPr="005730BE">
        <w:rPr>
          <w:rFonts w:ascii="Arial" w:eastAsia="Calibri" w:hAnsi="Arial" w:cs="Arial"/>
          <w:sz w:val="24"/>
          <w:szCs w:val="24"/>
        </w:rPr>
        <w:t>coordinadora Fabi Cuan</w:t>
      </w:r>
      <w:r w:rsidRPr="005730BE">
        <w:rPr>
          <w:rFonts w:ascii="Arial" w:eastAsia="Calibri" w:hAnsi="Arial" w:cs="Arial"/>
          <w:sz w:val="24"/>
          <w:szCs w:val="24"/>
        </w:rPr>
        <w:t xml:space="preserve"> también </w:t>
      </w:r>
      <w:r w:rsidR="00F67801">
        <w:rPr>
          <w:rFonts w:ascii="Arial" w:eastAsia="Calibri" w:hAnsi="Arial" w:cs="Arial"/>
          <w:sz w:val="24"/>
          <w:szCs w:val="24"/>
        </w:rPr>
        <w:t>es</w:t>
      </w:r>
      <w:r w:rsidRPr="005730BE">
        <w:rPr>
          <w:rFonts w:ascii="Arial" w:eastAsia="Calibri" w:hAnsi="Arial" w:cs="Arial"/>
          <w:sz w:val="24"/>
          <w:szCs w:val="24"/>
        </w:rPr>
        <w:t xml:space="preserve">tuvo ahí y </w:t>
      </w:r>
      <w:r w:rsidR="00F67801">
        <w:rPr>
          <w:rFonts w:ascii="Arial" w:eastAsia="Calibri" w:hAnsi="Arial" w:cs="Arial"/>
          <w:sz w:val="24"/>
          <w:szCs w:val="24"/>
        </w:rPr>
        <w:t>apoyó</w:t>
      </w:r>
      <w:r w:rsidRPr="005730BE">
        <w:rPr>
          <w:rFonts w:ascii="Arial" w:eastAsia="Calibri" w:hAnsi="Arial" w:cs="Arial"/>
          <w:sz w:val="24"/>
          <w:szCs w:val="24"/>
        </w:rPr>
        <w:t xml:space="preserve"> esta iniciativa</w:t>
      </w:r>
      <w:r w:rsidR="00641217" w:rsidRPr="005730BE">
        <w:rPr>
          <w:rFonts w:ascii="Arial" w:eastAsia="Calibri" w:hAnsi="Arial" w:cs="Arial"/>
          <w:sz w:val="24"/>
          <w:szCs w:val="24"/>
        </w:rPr>
        <w:t xml:space="preserve">, </w:t>
      </w:r>
      <w:r w:rsidRPr="005730BE">
        <w:rPr>
          <w:rFonts w:ascii="Arial" w:eastAsia="Calibri" w:hAnsi="Arial" w:cs="Arial"/>
          <w:sz w:val="24"/>
          <w:szCs w:val="24"/>
        </w:rPr>
        <w:t xml:space="preserve">toda la fracción también y la </w:t>
      </w:r>
      <w:r w:rsidR="00641217" w:rsidRPr="005730BE">
        <w:rPr>
          <w:rFonts w:ascii="Arial" w:eastAsia="Calibri" w:hAnsi="Arial" w:cs="Arial"/>
          <w:sz w:val="24"/>
          <w:szCs w:val="24"/>
        </w:rPr>
        <w:t>P</w:t>
      </w:r>
      <w:r w:rsidRPr="005730BE">
        <w:rPr>
          <w:rFonts w:ascii="Arial" w:eastAsia="Calibri" w:hAnsi="Arial" w:cs="Arial"/>
          <w:sz w:val="24"/>
          <w:szCs w:val="24"/>
        </w:rPr>
        <w:t xml:space="preserve">residenta </w:t>
      </w:r>
      <w:r w:rsidR="00641217" w:rsidRPr="005730BE">
        <w:rPr>
          <w:rFonts w:ascii="Arial" w:eastAsia="Calibri" w:hAnsi="Arial" w:cs="Arial"/>
          <w:sz w:val="24"/>
          <w:szCs w:val="24"/>
        </w:rPr>
        <w:t>M</w:t>
      </w:r>
      <w:r w:rsidRPr="005730BE">
        <w:rPr>
          <w:rFonts w:ascii="Arial" w:eastAsia="Calibri" w:hAnsi="Arial" w:cs="Arial"/>
          <w:sz w:val="24"/>
          <w:szCs w:val="24"/>
        </w:rPr>
        <w:t xml:space="preserve">unicipal, como ya también dijo, estuvo incluida en estos derechos desde que inició su carrera política. </w:t>
      </w:r>
    </w:p>
    <w:p w14:paraId="5CACA263" w14:textId="77777777" w:rsidR="00641217" w:rsidRPr="005730BE" w:rsidRDefault="00641217" w:rsidP="005730BE">
      <w:pPr>
        <w:jc w:val="both"/>
        <w:rPr>
          <w:rFonts w:ascii="Arial" w:eastAsia="Calibri" w:hAnsi="Arial" w:cs="Arial"/>
          <w:sz w:val="24"/>
          <w:szCs w:val="24"/>
        </w:rPr>
      </w:pPr>
    </w:p>
    <w:p w14:paraId="3D9C45B3" w14:textId="18D7999E" w:rsidR="00B261D3" w:rsidRPr="005730BE" w:rsidRDefault="00B261D3" w:rsidP="005730BE">
      <w:pPr>
        <w:jc w:val="both"/>
        <w:rPr>
          <w:rFonts w:ascii="Arial" w:hAnsi="Arial" w:cs="Arial"/>
          <w:sz w:val="24"/>
          <w:szCs w:val="24"/>
        </w:rPr>
      </w:pPr>
      <w:r w:rsidRPr="005730BE">
        <w:rPr>
          <w:rFonts w:ascii="Arial" w:eastAsia="Calibri" w:hAnsi="Arial" w:cs="Arial"/>
          <w:sz w:val="24"/>
          <w:szCs w:val="24"/>
        </w:rPr>
        <w:t>Y la licencia se va a extender en 15 días adicionales, en caso de un parto múltiple</w:t>
      </w:r>
      <w:r w:rsidR="00641217" w:rsidRPr="005730BE">
        <w:rPr>
          <w:rFonts w:ascii="Arial" w:eastAsia="Calibri" w:hAnsi="Arial" w:cs="Arial"/>
          <w:sz w:val="24"/>
          <w:szCs w:val="24"/>
        </w:rPr>
        <w:t>, y</w:t>
      </w:r>
      <w:r w:rsidRPr="005730BE">
        <w:rPr>
          <w:rFonts w:ascii="Arial" w:eastAsia="Calibri" w:hAnsi="Arial" w:cs="Arial"/>
          <w:sz w:val="24"/>
          <w:szCs w:val="24"/>
        </w:rPr>
        <w:t xml:space="preserve"> el padre podrá acceder a los 90 días que hubieran correspondido en caso de fallecimiento de la madre.</w:t>
      </w:r>
    </w:p>
    <w:p w14:paraId="2F2AC942" w14:textId="77777777" w:rsidR="00B261D3" w:rsidRPr="005730BE" w:rsidRDefault="00B261D3" w:rsidP="005730BE">
      <w:pPr>
        <w:jc w:val="both"/>
        <w:rPr>
          <w:rFonts w:ascii="Arial" w:hAnsi="Arial" w:cs="Arial"/>
          <w:sz w:val="24"/>
          <w:szCs w:val="24"/>
        </w:rPr>
      </w:pPr>
    </w:p>
    <w:p w14:paraId="49DC9A1D" w14:textId="77777777" w:rsidR="00641217"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Hay que decir con claridad las cosas en esta iniciativa en particular, porque luego hay algunos que les encanta ir </w:t>
      </w:r>
      <w:r w:rsidR="00641217" w:rsidRPr="005730BE">
        <w:rPr>
          <w:rFonts w:ascii="Arial" w:eastAsia="Calibri" w:hAnsi="Arial" w:cs="Arial"/>
          <w:sz w:val="24"/>
          <w:szCs w:val="24"/>
        </w:rPr>
        <w:t>entre arenas</w:t>
      </w:r>
      <w:r w:rsidRPr="005730BE">
        <w:rPr>
          <w:rFonts w:ascii="Arial" w:eastAsia="Calibri" w:hAnsi="Arial" w:cs="Arial"/>
          <w:sz w:val="24"/>
          <w:szCs w:val="24"/>
        </w:rPr>
        <w:t xml:space="preserve"> mov</w:t>
      </w:r>
      <w:r w:rsidR="00641217" w:rsidRPr="005730BE">
        <w:rPr>
          <w:rFonts w:ascii="Arial" w:eastAsia="Calibri" w:hAnsi="Arial" w:cs="Arial"/>
          <w:sz w:val="24"/>
          <w:szCs w:val="24"/>
        </w:rPr>
        <w:t>e</w:t>
      </w:r>
      <w:r w:rsidRPr="005730BE">
        <w:rPr>
          <w:rFonts w:ascii="Arial" w:eastAsia="Calibri" w:hAnsi="Arial" w:cs="Arial"/>
          <w:sz w:val="24"/>
          <w:szCs w:val="24"/>
        </w:rPr>
        <w:t xml:space="preserve">dizas y hacer discursos enredosos para confundirnos de manera concreta. </w:t>
      </w:r>
    </w:p>
    <w:p w14:paraId="418D52F3" w14:textId="77777777" w:rsidR="00641217" w:rsidRPr="005730BE" w:rsidRDefault="00641217" w:rsidP="005730BE">
      <w:pPr>
        <w:jc w:val="both"/>
        <w:rPr>
          <w:rFonts w:ascii="Arial" w:eastAsia="Calibri" w:hAnsi="Arial" w:cs="Arial"/>
          <w:sz w:val="24"/>
          <w:szCs w:val="24"/>
        </w:rPr>
      </w:pPr>
    </w:p>
    <w:p w14:paraId="5AE6C741" w14:textId="77777777" w:rsidR="00641217"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lastRenderedPageBreak/>
        <w:t xml:space="preserve">Este es un avance, como ya dijo la </w:t>
      </w:r>
      <w:r w:rsidR="00641217" w:rsidRPr="005730BE">
        <w:rPr>
          <w:rFonts w:ascii="Arial" w:eastAsia="Calibri" w:hAnsi="Arial" w:cs="Arial"/>
          <w:sz w:val="24"/>
          <w:szCs w:val="24"/>
        </w:rPr>
        <w:t>P</w:t>
      </w:r>
      <w:r w:rsidRPr="005730BE">
        <w:rPr>
          <w:rFonts w:ascii="Arial" w:eastAsia="Calibri" w:hAnsi="Arial" w:cs="Arial"/>
          <w:sz w:val="24"/>
          <w:szCs w:val="24"/>
        </w:rPr>
        <w:t>residenta, y también quiero acompañarla en el fondo y en la propuesta de agenda de política pública y lo que representa que una mujer comande los esfuerzos a nivel municipal.</w:t>
      </w:r>
    </w:p>
    <w:p w14:paraId="07CBAE72" w14:textId="77777777" w:rsidR="00641217" w:rsidRPr="005730BE" w:rsidRDefault="00641217" w:rsidP="005730BE">
      <w:pPr>
        <w:jc w:val="both"/>
        <w:rPr>
          <w:rFonts w:ascii="Arial" w:eastAsia="Calibri" w:hAnsi="Arial" w:cs="Arial"/>
          <w:sz w:val="24"/>
          <w:szCs w:val="24"/>
        </w:rPr>
      </w:pPr>
    </w:p>
    <w:p w14:paraId="01A1FFC3" w14:textId="1E9C1FB2" w:rsidR="00B261D3" w:rsidRPr="005730BE" w:rsidRDefault="00B261D3" w:rsidP="005730BE">
      <w:pPr>
        <w:jc w:val="both"/>
        <w:rPr>
          <w:rFonts w:ascii="Arial" w:hAnsi="Arial" w:cs="Arial"/>
          <w:sz w:val="24"/>
          <w:szCs w:val="24"/>
        </w:rPr>
      </w:pPr>
      <w:r w:rsidRPr="005730BE">
        <w:rPr>
          <w:rFonts w:ascii="Arial" w:eastAsia="Calibri" w:hAnsi="Arial" w:cs="Arial"/>
          <w:sz w:val="24"/>
          <w:szCs w:val="24"/>
        </w:rPr>
        <w:t>Porque al final, hace rato también platicaba con ella, yo creo que eso es lo poderoso</w:t>
      </w:r>
      <w:r w:rsidR="00641217" w:rsidRPr="005730BE">
        <w:rPr>
          <w:rFonts w:ascii="Arial" w:eastAsia="Calibri" w:hAnsi="Arial" w:cs="Arial"/>
          <w:sz w:val="24"/>
          <w:szCs w:val="24"/>
        </w:rPr>
        <w:t xml:space="preserve">; </w:t>
      </w:r>
      <w:r w:rsidRPr="005730BE">
        <w:rPr>
          <w:rFonts w:ascii="Arial" w:eastAsia="Calibri" w:hAnsi="Arial" w:cs="Arial"/>
          <w:sz w:val="24"/>
          <w:szCs w:val="24"/>
        </w:rPr>
        <w:t>mencionábamos hoy en la mañana, es que podamos ver la política de manera humana, de manera sensible, que podamos compartir la responsabilidad de guiar los esfuerzos y de ser padres y de ser madres de una manera concreta</w:t>
      </w:r>
      <w:r w:rsidR="00641217" w:rsidRPr="005730BE">
        <w:rPr>
          <w:rFonts w:ascii="Arial" w:eastAsia="Calibri" w:hAnsi="Arial" w:cs="Arial"/>
          <w:sz w:val="24"/>
          <w:szCs w:val="24"/>
        </w:rPr>
        <w:t xml:space="preserve"> y</w:t>
      </w:r>
      <w:r w:rsidRPr="005730BE">
        <w:rPr>
          <w:rFonts w:ascii="Arial" w:eastAsia="Calibri" w:hAnsi="Arial" w:cs="Arial"/>
          <w:sz w:val="24"/>
          <w:szCs w:val="24"/>
        </w:rPr>
        <w:t xml:space="preserve"> que esta agenda no surge de manera de generación espontánea</w:t>
      </w:r>
      <w:r w:rsidR="00641217" w:rsidRPr="005730BE">
        <w:rPr>
          <w:rFonts w:ascii="Arial" w:eastAsia="Calibri" w:hAnsi="Arial" w:cs="Arial"/>
          <w:sz w:val="24"/>
          <w:szCs w:val="24"/>
        </w:rPr>
        <w:t>, e</w:t>
      </w:r>
      <w:r w:rsidRPr="005730BE">
        <w:rPr>
          <w:rFonts w:ascii="Arial" w:eastAsia="Calibri" w:hAnsi="Arial" w:cs="Arial"/>
          <w:sz w:val="24"/>
          <w:szCs w:val="24"/>
        </w:rPr>
        <w:t>s una agenda que ya se viene trabajando con Verónica Delgadillo, que venimos trabajando como equipo y que une esfuerzos entre todas y todos en beneficio de las y los que nos cuidan.</w:t>
      </w:r>
    </w:p>
    <w:p w14:paraId="3EDD8307" w14:textId="77777777" w:rsidR="00B261D3" w:rsidRPr="005730BE" w:rsidRDefault="00B261D3" w:rsidP="005730BE">
      <w:pPr>
        <w:jc w:val="both"/>
        <w:rPr>
          <w:rFonts w:ascii="Arial" w:hAnsi="Arial" w:cs="Arial"/>
          <w:sz w:val="24"/>
          <w:szCs w:val="24"/>
        </w:rPr>
      </w:pPr>
    </w:p>
    <w:p w14:paraId="1DD42C6C" w14:textId="18C8AF6C" w:rsidR="00641217" w:rsidRPr="005730BE" w:rsidRDefault="00B261D3" w:rsidP="005730BE">
      <w:pPr>
        <w:jc w:val="both"/>
        <w:rPr>
          <w:rFonts w:ascii="Arial" w:eastAsia="Calibri" w:hAnsi="Arial" w:cs="Arial"/>
          <w:sz w:val="24"/>
          <w:szCs w:val="24"/>
        </w:rPr>
      </w:pPr>
      <w:r w:rsidRPr="005730BE">
        <w:rPr>
          <w:rFonts w:ascii="Arial" w:eastAsia="Calibri" w:hAnsi="Arial" w:cs="Arial"/>
          <w:sz w:val="24"/>
          <w:szCs w:val="24"/>
        </w:rPr>
        <w:t xml:space="preserve">Quiero ser muy empático en este asunto y también acompañar la propuesta de la </w:t>
      </w:r>
      <w:r w:rsidR="00641217" w:rsidRPr="005730BE">
        <w:rPr>
          <w:rFonts w:ascii="Arial" w:eastAsia="Calibri" w:hAnsi="Arial" w:cs="Arial"/>
          <w:sz w:val="24"/>
          <w:szCs w:val="24"/>
        </w:rPr>
        <w:t>P</w:t>
      </w:r>
      <w:r w:rsidRPr="005730BE">
        <w:rPr>
          <w:rFonts w:ascii="Arial" w:eastAsia="Calibri" w:hAnsi="Arial" w:cs="Arial"/>
          <w:sz w:val="24"/>
          <w:szCs w:val="24"/>
        </w:rPr>
        <w:t xml:space="preserve">residenta </w:t>
      </w:r>
      <w:r w:rsidR="009171E2">
        <w:rPr>
          <w:rFonts w:ascii="Arial" w:eastAsia="Calibri" w:hAnsi="Arial" w:cs="Arial"/>
          <w:sz w:val="24"/>
          <w:szCs w:val="24"/>
        </w:rPr>
        <w:t>M</w:t>
      </w:r>
      <w:r w:rsidRPr="005730BE">
        <w:rPr>
          <w:rFonts w:ascii="Arial" w:eastAsia="Calibri" w:hAnsi="Arial" w:cs="Arial"/>
          <w:sz w:val="24"/>
          <w:szCs w:val="24"/>
        </w:rPr>
        <w:t>unicipal, que posteriormente también discutiremos en el presupuesto, y sobre todo señalar que acá, de este lado, estamos a favor de propuestas claras, de política pública clara</w:t>
      </w:r>
      <w:r w:rsidR="00641217" w:rsidRPr="005730BE">
        <w:rPr>
          <w:rFonts w:ascii="Arial" w:eastAsia="Calibri" w:hAnsi="Arial" w:cs="Arial"/>
          <w:sz w:val="24"/>
          <w:szCs w:val="24"/>
        </w:rPr>
        <w:t>, n</w:t>
      </w:r>
      <w:r w:rsidRPr="005730BE">
        <w:rPr>
          <w:rFonts w:ascii="Arial" w:eastAsia="Calibri" w:hAnsi="Arial" w:cs="Arial"/>
          <w:sz w:val="24"/>
          <w:szCs w:val="24"/>
        </w:rPr>
        <w:t>o de mentiras, no de desvirtuar y de proponer cosas que no existen</w:t>
      </w:r>
      <w:r w:rsidR="00641217" w:rsidRPr="005730BE">
        <w:rPr>
          <w:rFonts w:ascii="Arial" w:eastAsia="Calibri" w:hAnsi="Arial" w:cs="Arial"/>
          <w:sz w:val="24"/>
          <w:szCs w:val="24"/>
        </w:rPr>
        <w:t xml:space="preserve">. </w:t>
      </w:r>
      <w:r w:rsidRPr="005730BE">
        <w:rPr>
          <w:rFonts w:ascii="Arial" w:eastAsia="Calibri" w:hAnsi="Arial" w:cs="Arial"/>
          <w:sz w:val="24"/>
          <w:szCs w:val="24"/>
        </w:rPr>
        <w:t xml:space="preserve">Estamos a favor de la humildad, estamos a favor de la responsabilidad y estamos a favor con la </w:t>
      </w:r>
      <w:r w:rsidR="009171E2">
        <w:rPr>
          <w:rFonts w:ascii="Arial" w:eastAsia="Calibri" w:hAnsi="Arial" w:cs="Arial"/>
          <w:sz w:val="24"/>
          <w:szCs w:val="24"/>
        </w:rPr>
        <w:t>P</w:t>
      </w:r>
      <w:r w:rsidRPr="005730BE">
        <w:rPr>
          <w:rFonts w:ascii="Arial" w:eastAsia="Calibri" w:hAnsi="Arial" w:cs="Arial"/>
          <w:sz w:val="24"/>
          <w:szCs w:val="24"/>
        </w:rPr>
        <w:t>residenta Verónica Delgadillo.</w:t>
      </w:r>
      <w:r w:rsidR="00641217" w:rsidRPr="005730BE">
        <w:rPr>
          <w:rFonts w:ascii="Arial" w:eastAsia="Calibri" w:hAnsi="Arial" w:cs="Arial"/>
          <w:sz w:val="24"/>
          <w:szCs w:val="24"/>
        </w:rPr>
        <w:t xml:space="preserve"> </w:t>
      </w:r>
      <w:r w:rsidRPr="005730BE">
        <w:rPr>
          <w:rFonts w:ascii="Arial" w:eastAsia="Calibri" w:hAnsi="Arial" w:cs="Arial"/>
          <w:sz w:val="24"/>
          <w:szCs w:val="24"/>
        </w:rPr>
        <w:t xml:space="preserve">Muchas gracias. </w:t>
      </w:r>
    </w:p>
    <w:p w14:paraId="2632D087" w14:textId="77777777" w:rsidR="00641217" w:rsidRPr="005730BE" w:rsidRDefault="00641217" w:rsidP="005730BE">
      <w:pPr>
        <w:jc w:val="both"/>
        <w:rPr>
          <w:rFonts w:ascii="Arial" w:eastAsia="Calibri" w:hAnsi="Arial" w:cs="Arial"/>
          <w:b/>
          <w:bCs/>
          <w:sz w:val="24"/>
          <w:szCs w:val="24"/>
        </w:rPr>
      </w:pPr>
    </w:p>
    <w:p w14:paraId="790FBB23" w14:textId="15B5E0DA" w:rsidR="00B261D3" w:rsidRPr="005730BE" w:rsidRDefault="00641217" w:rsidP="005730BE">
      <w:pPr>
        <w:jc w:val="both"/>
        <w:rPr>
          <w:rFonts w:ascii="Arial" w:eastAsia="Calibri" w:hAnsi="Arial" w:cs="Arial"/>
          <w:sz w:val="24"/>
          <w:szCs w:val="24"/>
        </w:rPr>
      </w:pPr>
      <w:r w:rsidRPr="005730BE">
        <w:rPr>
          <w:rFonts w:ascii="Arial" w:eastAsia="Calibri" w:hAnsi="Arial" w:cs="Arial"/>
          <w:b/>
          <w:bCs/>
          <w:sz w:val="24"/>
          <w:szCs w:val="24"/>
        </w:rPr>
        <w:t xml:space="preserve">La Presidenta Municipal: </w:t>
      </w:r>
      <w:r w:rsidR="00B261D3" w:rsidRPr="005730BE">
        <w:rPr>
          <w:rFonts w:ascii="Arial" w:eastAsia="Calibri" w:hAnsi="Arial" w:cs="Arial"/>
          <w:sz w:val="24"/>
          <w:szCs w:val="24"/>
        </w:rPr>
        <w:t>A continuación, vamos a someter a votación, en lo general, el dictamen enlistado con el número 27.</w:t>
      </w:r>
      <w:r w:rsidRPr="005730BE">
        <w:rPr>
          <w:rFonts w:ascii="Arial" w:eastAsia="Calibri" w:hAnsi="Arial" w:cs="Arial"/>
          <w:sz w:val="24"/>
          <w:szCs w:val="24"/>
        </w:rPr>
        <w:t xml:space="preserve"> Solicito al Secretario General levante la votación del mismo</w:t>
      </w:r>
      <w:r w:rsidR="00B261D3" w:rsidRPr="005730BE">
        <w:rPr>
          <w:rFonts w:ascii="Arial" w:eastAsia="Calibri" w:hAnsi="Arial" w:cs="Arial"/>
          <w:sz w:val="24"/>
          <w:szCs w:val="24"/>
        </w:rPr>
        <w:t>.</w:t>
      </w:r>
    </w:p>
    <w:p w14:paraId="7D7FBD8B" w14:textId="28978019" w:rsidR="00641217" w:rsidRPr="005730BE" w:rsidRDefault="00641217" w:rsidP="005730BE">
      <w:pPr>
        <w:jc w:val="both"/>
        <w:rPr>
          <w:rFonts w:ascii="Arial" w:eastAsia="Calibri" w:hAnsi="Arial" w:cs="Arial"/>
          <w:sz w:val="24"/>
          <w:szCs w:val="24"/>
        </w:rPr>
      </w:pPr>
    </w:p>
    <w:p w14:paraId="1CF081CB" w14:textId="6678A563" w:rsidR="00641217" w:rsidRPr="005730BE" w:rsidRDefault="00641217" w:rsidP="005730BE">
      <w:pPr>
        <w:jc w:val="both"/>
        <w:rPr>
          <w:rFonts w:ascii="Arial" w:hAnsi="Arial" w:cs="Arial"/>
          <w:sz w:val="24"/>
          <w:szCs w:val="24"/>
        </w:rPr>
      </w:pPr>
      <w:r w:rsidRPr="005730BE">
        <w:rPr>
          <w:rFonts w:ascii="Arial" w:eastAsia="Calibri" w:hAnsi="Arial" w:cs="Arial"/>
          <w:b/>
          <w:bCs/>
          <w:sz w:val="24"/>
          <w:szCs w:val="24"/>
        </w:rPr>
        <w:t xml:space="preserve">El Señor Secretario General: </w:t>
      </w:r>
      <w:r w:rsidRPr="005730BE">
        <w:rPr>
          <w:rFonts w:ascii="Arial" w:hAnsi="Arial" w:cs="Arial"/>
          <w:sz w:val="24"/>
          <w:szCs w:val="24"/>
        </w:rPr>
        <w:t xml:space="preserve">Regidora Leticia Fabiola Cuan Ramírez, </w:t>
      </w:r>
      <w:r w:rsidRPr="005730BE">
        <w:rPr>
          <w:rFonts w:ascii="Arial" w:hAnsi="Arial" w:cs="Arial"/>
          <w:i/>
          <w:sz w:val="24"/>
          <w:szCs w:val="24"/>
        </w:rPr>
        <w:t>a favor de los policías de Guadalajara</w:t>
      </w:r>
      <w:r w:rsidRPr="005730BE">
        <w:rPr>
          <w:rFonts w:ascii="Arial" w:hAnsi="Arial" w:cs="Arial"/>
          <w:sz w:val="24"/>
          <w:szCs w:val="24"/>
        </w:rPr>
        <w:t xml:space="preserve">; regidora Ana Isabel Robles Jiménez, </w:t>
      </w:r>
      <w:r w:rsidRPr="005730BE">
        <w:rPr>
          <w:rFonts w:ascii="Arial" w:hAnsi="Arial" w:cs="Arial"/>
          <w:i/>
          <w:sz w:val="24"/>
          <w:szCs w:val="24"/>
        </w:rPr>
        <w:t>a favor</w:t>
      </w:r>
      <w:r w:rsidRPr="005730BE">
        <w:rPr>
          <w:rFonts w:ascii="Arial" w:hAnsi="Arial" w:cs="Arial"/>
          <w:sz w:val="24"/>
          <w:szCs w:val="24"/>
        </w:rPr>
        <w:t xml:space="preserve">; regidora María Andrea Medrano Ortega, </w:t>
      </w:r>
      <w:r w:rsidRPr="005730BE">
        <w:rPr>
          <w:rFonts w:ascii="Arial" w:hAnsi="Arial" w:cs="Arial"/>
          <w:i/>
          <w:sz w:val="24"/>
          <w:szCs w:val="24"/>
        </w:rPr>
        <w:t>a favor</w:t>
      </w:r>
      <w:r w:rsidRPr="005730BE">
        <w:rPr>
          <w:rFonts w:ascii="Arial" w:hAnsi="Arial" w:cs="Arial"/>
          <w:sz w:val="24"/>
          <w:szCs w:val="24"/>
        </w:rPr>
        <w:t xml:space="preserve">; regidor José María Martínez </w:t>
      </w:r>
      <w:proofErr w:type="spellStart"/>
      <w:r w:rsidRPr="005730BE">
        <w:rPr>
          <w:rFonts w:ascii="Arial" w:hAnsi="Arial" w:cs="Arial"/>
          <w:sz w:val="24"/>
          <w:szCs w:val="24"/>
        </w:rPr>
        <w:t>Martínez</w:t>
      </w:r>
      <w:proofErr w:type="spellEnd"/>
      <w:r w:rsidRPr="005730BE">
        <w:rPr>
          <w:rFonts w:ascii="Arial" w:hAnsi="Arial" w:cs="Arial"/>
          <w:sz w:val="24"/>
          <w:szCs w:val="24"/>
        </w:rPr>
        <w:t xml:space="preserve">, </w:t>
      </w:r>
      <w:r w:rsidRPr="005730BE">
        <w:rPr>
          <w:rFonts w:ascii="Arial" w:hAnsi="Arial" w:cs="Arial"/>
          <w:i/>
          <w:sz w:val="24"/>
          <w:szCs w:val="24"/>
        </w:rPr>
        <w:t>a favor</w:t>
      </w:r>
      <w:r w:rsidRPr="005730BE">
        <w:rPr>
          <w:rFonts w:ascii="Arial" w:hAnsi="Arial" w:cs="Arial"/>
          <w:sz w:val="24"/>
          <w:szCs w:val="24"/>
        </w:rPr>
        <w:t>; regidora Teresa Naranjo Arias,</w:t>
      </w:r>
      <w:r w:rsidRPr="005730BE">
        <w:rPr>
          <w:rFonts w:ascii="Arial" w:hAnsi="Arial" w:cs="Arial"/>
          <w:i/>
          <w:sz w:val="24"/>
          <w:szCs w:val="24"/>
        </w:rPr>
        <w:t xml:space="preserve"> a favor</w:t>
      </w:r>
      <w:r w:rsidRPr="005730BE">
        <w:rPr>
          <w:rFonts w:ascii="Arial" w:hAnsi="Arial" w:cs="Arial"/>
          <w:sz w:val="24"/>
          <w:szCs w:val="24"/>
        </w:rPr>
        <w:t xml:space="preserve">; regidor Juan Alberto Salinas Macías, </w:t>
      </w:r>
      <w:r w:rsidRPr="005730BE">
        <w:rPr>
          <w:rFonts w:ascii="Arial" w:hAnsi="Arial" w:cs="Arial"/>
          <w:i/>
          <w:iCs/>
          <w:sz w:val="24"/>
          <w:szCs w:val="24"/>
        </w:rPr>
        <w:t>a favor</w:t>
      </w:r>
      <w:r w:rsidRPr="005730BE">
        <w:rPr>
          <w:rFonts w:ascii="Arial" w:hAnsi="Arial" w:cs="Arial"/>
          <w:sz w:val="24"/>
          <w:szCs w:val="24"/>
        </w:rPr>
        <w:t>; regidora Mariana Fernández Ramírez,</w:t>
      </w:r>
      <w:r w:rsidRPr="005730BE">
        <w:rPr>
          <w:rFonts w:ascii="Arial" w:hAnsi="Arial" w:cs="Arial"/>
          <w:i/>
          <w:sz w:val="24"/>
          <w:szCs w:val="24"/>
        </w:rPr>
        <w:t xml:space="preserve"> a favor</w:t>
      </w:r>
      <w:r w:rsidRPr="005730BE">
        <w:rPr>
          <w:rFonts w:ascii="Arial" w:hAnsi="Arial" w:cs="Arial"/>
          <w:sz w:val="24"/>
          <w:szCs w:val="24"/>
        </w:rPr>
        <w:t xml:space="preserve">; regidor José de Jesús Becerra Santiago, </w:t>
      </w:r>
      <w:r w:rsidRPr="005730BE">
        <w:rPr>
          <w:rFonts w:ascii="Arial" w:hAnsi="Arial" w:cs="Arial"/>
          <w:i/>
          <w:iCs/>
          <w:sz w:val="24"/>
          <w:szCs w:val="24"/>
        </w:rPr>
        <w:t>a favor</w:t>
      </w:r>
      <w:r w:rsidRPr="005730BE">
        <w:rPr>
          <w:rFonts w:ascii="Arial" w:hAnsi="Arial" w:cs="Arial"/>
          <w:sz w:val="24"/>
          <w:szCs w:val="24"/>
        </w:rPr>
        <w:t xml:space="preserve">; regidor Julio César Covarrubias Mendoza, </w:t>
      </w:r>
      <w:r w:rsidRPr="005730BE">
        <w:rPr>
          <w:rFonts w:ascii="Arial" w:hAnsi="Arial" w:cs="Arial"/>
          <w:i/>
          <w:sz w:val="24"/>
          <w:szCs w:val="24"/>
        </w:rPr>
        <w:t>a favor</w:t>
      </w:r>
      <w:r w:rsidRPr="005730BE">
        <w:rPr>
          <w:rFonts w:ascii="Arial" w:hAnsi="Arial" w:cs="Arial"/>
          <w:sz w:val="24"/>
          <w:szCs w:val="24"/>
        </w:rPr>
        <w:t xml:space="preserve">; regidora Diana Araceli González Martínez, </w:t>
      </w:r>
      <w:r w:rsidRPr="005730BE">
        <w:rPr>
          <w:rFonts w:ascii="Arial" w:hAnsi="Arial" w:cs="Arial"/>
          <w:i/>
          <w:sz w:val="24"/>
          <w:szCs w:val="24"/>
        </w:rPr>
        <w:t>a favor</w:t>
      </w:r>
      <w:r w:rsidRPr="005730BE">
        <w:rPr>
          <w:rFonts w:ascii="Arial" w:hAnsi="Arial" w:cs="Arial"/>
          <w:sz w:val="24"/>
          <w:szCs w:val="24"/>
        </w:rPr>
        <w:t xml:space="preserve">; regidor Víctor Hugo Hernández López, </w:t>
      </w:r>
      <w:r w:rsidRPr="005730BE">
        <w:rPr>
          <w:rFonts w:ascii="Arial" w:hAnsi="Arial" w:cs="Arial"/>
          <w:i/>
          <w:sz w:val="24"/>
          <w:szCs w:val="24"/>
        </w:rPr>
        <w:t>a favor</w:t>
      </w:r>
      <w:r w:rsidRPr="005730BE">
        <w:rPr>
          <w:rFonts w:ascii="Arial" w:hAnsi="Arial" w:cs="Arial"/>
          <w:sz w:val="24"/>
          <w:szCs w:val="24"/>
        </w:rPr>
        <w:t xml:space="preserve">; regidor Gabriel Vázquez Suárez, </w:t>
      </w:r>
      <w:r w:rsidRPr="005730BE">
        <w:rPr>
          <w:rFonts w:ascii="Arial" w:hAnsi="Arial" w:cs="Arial"/>
          <w:i/>
          <w:iCs/>
          <w:sz w:val="24"/>
          <w:szCs w:val="24"/>
        </w:rPr>
        <w:t>a favor</w:t>
      </w:r>
      <w:r w:rsidRPr="005730BE">
        <w:rPr>
          <w:rFonts w:ascii="Arial" w:hAnsi="Arial" w:cs="Arial"/>
          <w:sz w:val="24"/>
          <w:szCs w:val="24"/>
        </w:rPr>
        <w:t xml:space="preserve">; regidora Luz María Alatorre Maldonado, </w:t>
      </w:r>
      <w:r w:rsidRPr="005730BE">
        <w:rPr>
          <w:rFonts w:ascii="Arial" w:hAnsi="Arial" w:cs="Arial"/>
          <w:i/>
          <w:iCs/>
          <w:sz w:val="24"/>
          <w:szCs w:val="24"/>
        </w:rPr>
        <w:t xml:space="preserve">los policías también tienen el derecho a una paternidad justa, </w:t>
      </w:r>
      <w:r w:rsidRPr="005730BE">
        <w:rPr>
          <w:rFonts w:ascii="Arial" w:hAnsi="Arial" w:cs="Arial"/>
          <w:i/>
          <w:sz w:val="24"/>
          <w:szCs w:val="24"/>
        </w:rPr>
        <w:t>a favor</w:t>
      </w:r>
      <w:r w:rsidRPr="005730BE">
        <w:rPr>
          <w:rFonts w:ascii="Arial" w:hAnsi="Arial" w:cs="Arial"/>
          <w:sz w:val="24"/>
          <w:szCs w:val="24"/>
        </w:rPr>
        <w:t xml:space="preserve">; regidor Salvador Alcázar Mendívil, </w:t>
      </w:r>
      <w:r w:rsidRPr="005730BE">
        <w:rPr>
          <w:rFonts w:ascii="Arial" w:hAnsi="Arial" w:cs="Arial"/>
          <w:i/>
          <w:sz w:val="24"/>
          <w:szCs w:val="24"/>
        </w:rPr>
        <w:t>a favor</w:t>
      </w:r>
      <w:r w:rsidRPr="005730BE">
        <w:rPr>
          <w:rFonts w:ascii="Arial" w:hAnsi="Arial" w:cs="Arial"/>
          <w:sz w:val="24"/>
          <w:szCs w:val="24"/>
        </w:rPr>
        <w:t xml:space="preserve">; regidora Karla Andrea Leonardo Torres, </w:t>
      </w:r>
      <w:r w:rsidRPr="005730BE">
        <w:rPr>
          <w:rFonts w:ascii="Arial" w:hAnsi="Arial" w:cs="Arial"/>
          <w:i/>
          <w:sz w:val="24"/>
          <w:szCs w:val="24"/>
        </w:rPr>
        <w:t>a favor</w:t>
      </w:r>
      <w:r w:rsidRPr="005730BE">
        <w:rPr>
          <w:rFonts w:ascii="Arial" w:hAnsi="Arial" w:cs="Arial"/>
          <w:sz w:val="24"/>
          <w:szCs w:val="24"/>
        </w:rPr>
        <w:t>; regidor Mario Hugo Castellanos Ibarra,</w:t>
      </w:r>
      <w:r w:rsidRPr="005730BE">
        <w:rPr>
          <w:rFonts w:ascii="Arial" w:hAnsi="Arial" w:cs="Arial"/>
          <w:i/>
          <w:sz w:val="24"/>
          <w:szCs w:val="24"/>
        </w:rPr>
        <w:t xml:space="preserve"> a favor</w:t>
      </w:r>
      <w:r w:rsidRPr="005730BE">
        <w:rPr>
          <w:rFonts w:ascii="Arial" w:hAnsi="Arial" w:cs="Arial"/>
          <w:sz w:val="24"/>
          <w:szCs w:val="24"/>
        </w:rPr>
        <w:t xml:space="preserve">; regidor Humberto Gabriel Trujillo Jiménez, </w:t>
      </w:r>
      <w:r w:rsidRPr="005730BE">
        <w:rPr>
          <w:rFonts w:ascii="Arial" w:hAnsi="Arial" w:cs="Arial"/>
          <w:i/>
          <w:sz w:val="24"/>
          <w:szCs w:val="24"/>
        </w:rPr>
        <w:t>a favor</w:t>
      </w:r>
      <w:r w:rsidRPr="005730BE">
        <w:rPr>
          <w:rFonts w:ascii="Arial" w:hAnsi="Arial" w:cs="Arial"/>
          <w:sz w:val="24"/>
          <w:szCs w:val="24"/>
        </w:rPr>
        <w:t>; síndico Salvador de la Cruz Rodríguez Reyes</w:t>
      </w:r>
      <w:r w:rsidRPr="005730BE">
        <w:rPr>
          <w:rFonts w:ascii="Arial" w:hAnsi="Arial" w:cs="Arial"/>
          <w:i/>
          <w:sz w:val="24"/>
          <w:szCs w:val="24"/>
        </w:rPr>
        <w:t>, a favor</w:t>
      </w:r>
      <w:r w:rsidRPr="005730BE">
        <w:rPr>
          <w:rFonts w:ascii="Arial" w:hAnsi="Arial" w:cs="Arial"/>
          <w:sz w:val="24"/>
          <w:szCs w:val="24"/>
        </w:rPr>
        <w:t xml:space="preserve">; Presidenta Municipal Verónica Delgadillo García, </w:t>
      </w:r>
      <w:r w:rsidRPr="005730BE">
        <w:rPr>
          <w:rFonts w:ascii="Arial" w:hAnsi="Arial" w:cs="Arial"/>
          <w:i/>
          <w:sz w:val="24"/>
          <w:szCs w:val="24"/>
        </w:rPr>
        <w:t>a favor</w:t>
      </w:r>
      <w:r w:rsidRPr="005730BE">
        <w:rPr>
          <w:rFonts w:ascii="Arial" w:hAnsi="Arial" w:cs="Arial"/>
          <w:sz w:val="24"/>
          <w:szCs w:val="24"/>
        </w:rPr>
        <w:t>.</w:t>
      </w:r>
    </w:p>
    <w:p w14:paraId="51AFF87A" w14:textId="77777777" w:rsidR="00641217" w:rsidRPr="005730BE" w:rsidRDefault="00641217" w:rsidP="005730BE">
      <w:pPr>
        <w:jc w:val="both"/>
        <w:rPr>
          <w:rFonts w:ascii="Arial" w:eastAsia="Calibri" w:hAnsi="Arial" w:cs="Arial"/>
          <w:sz w:val="24"/>
          <w:szCs w:val="24"/>
        </w:rPr>
      </w:pPr>
    </w:p>
    <w:p w14:paraId="66DC2ED8" w14:textId="7833D32B" w:rsidR="00641217" w:rsidRPr="005730BE" w:rsidRDefault="00641217" w:rsidP="005730BE">
      <w:pPr>
        <w:jc w:val="both"/>
        <w:rPr>
          <w:rFonts w:ascii="Arial" w:eastAsia="SimSun" w:hAnsi="Arial" w:cs="Arial"/>
          <w:sz w:val="24"/>
          <w:szCs w:val="24"/>
        </w:rPr>
      </w:pPr>
      <w:r w:rsidRPr="005730BE">
        <w:rPr>
          <w:rFonts w:ascii="Arial" w:eastAsia="SimSun" w:hAnsi="Arial" w:cs="Arial"/>
          <w:sz w:val="24"/>
          <w:szCs w:val="24"/>
        </w:rPr>
        <w:t>La votación nominal</w:t>
      </w:r>
      <w:r w:rsidR="005730BE" w:rsidRPr="005730BE">
        <w:rPr>
          <w:rFonts w:ascii="Arial" w:eastAsia="SimSun" w:hAnsi="Arial" w:cs="Arial"/>
          <w:sz w:val="24"/>
          <w:szCs w:val="24"/>
        </w:rPr>
        <w:t xml:space="preserve"> en lo general</w:t>
      </w:r>
      <w:r w:rsidRPr="005730BE">
        <w:rPr>
          <w:rFonts w:ascii="Arial" w:eastAsia="SimSun" w:hAnsi="Arial" w:cs="Arial"/>
          <w:sz w:val="24"/>
          <w:szCs w:val="24"/>
        </w:rPr>
        <w:t xml:space="preserve"> es la siguiente: 1</w:t>
      </w:r>
      <w:r w:rsidR="005730BE" w:rsidRPr="005730BE">
        <w:rPr>
          <w:rFonts w:ascii="Arial" w:eastAsia="SimSun" w:hAnsi="Arial" w:cs="Arial"/>
          <w:sz w:val="24"/>
          <w:szCs w:val="24"/>
        </w:rPr>
        <w:t>9</w:t>
      </w:r>
      <w:r w:rsidRPr="005730BE">
        <w:rPr>
          <w:rFonts w:ascii="Arial" w:eastAsia="SimSun" w:hAnsi="Arial" w:cs="Arial"/>
          <w:sz w:val="24"/>
          <w:szCs w:val="24"/>
        </w:rPr>
        <w:t xml:space="preserve"> votos a favor; 0 votos en contra; y 0 abstenciones.</w:t>
      </w:r>
    </w:p>
    <w:p w14:paraId="27FDFC19" w14:textId="77777777" w:rsidR="00641217" w:rsidRPr="005730BE" w:rsidRDefault="00641217" w:rsidP="005730BE">
      <w:pPr>
        <w:jc w:val="both"/>
        <w:rPr>
          <w:rFonts w:ascii="Arial" w:eastAsia="SimSun" w:hAnsi="Arial" w:cs="Arial"/>
          <w:sz w:val="24"/>
          <w:szCs w:val="24"/>
        </w:rPr>
      </w:pPr>
    </w:p>
    <w:p w14:paraId="55BD0693" w14:textId="4521FA51" w:rsidR="00641217" w:rsidRPr="005730BE" w:rsidRDefault="00641217" w:rsidP="005730BE">
      <w:pPr>
        <w:jc w:val="both"/>
        <w:rPr>
          <w:rFonts w:ascii="Arial" w:eastAsia="Calibri" w:hAnsi="Arial" w:cs="Arial"/>
          <w:sz w:val="24"/>
          <w:szCs w:val="24"/>
        </w:rPr>
      </w:pPr>
      <w:r w:rsidRPr="005730BE">
        <w:rPr>
          <w:rFonts w:ascii="Arial" w:hAnsi="Arial" w:cs="Arial"/>
          <w:b/>
          <w:sz w:val="24"/>
          <w:szCs w:val="24"/>
          <w:lang w:val="es-ES_tradnl" w:eastAsia="es-ES"/>
        </w:rPr>
        <w:lastRenderedPageBreak/>
        <w:t xml:space="preserve">La Presidenta Municipal: </w:t>
      </w:r>
      <w:r w:rsidRPr="005730BE">
        <w:rPr>
          <w:rFonts w:ascii="Arial" w:eastAsia="Calibri" w:hAnsi="Arial" w:cs="Arial"/>
          <w:sz w:val="24"/>
          <w:szCs w:val="24"/>
        </w:rPr>
        <w:t>Se declara aprobad</w:t>
      </w:r>
      <w:r w:rsidR="009171E2">
        <w:rPr>
          <w:rFonts w:ascii="Arial" w:eastAsia="Calibri" w:hAnsi="Arial" w:cs="Arial"/>
          <w:sz w:val="24"/>
          <w:szCs w:val="24"/>
        </w:rPr>
        <w:t>o</w:t>
      </w:r>
      <w:r w:rsidR="005730BE" w:rsidRPr="005730BE">
        <w:rPr>
          <w:rFonts w:ascii="Arial" w:eastAsia="Calibri" w:hAnsi="Arial" w:cs="Arial"/>
          <w:sz w:val="24"/>
          <w:szCs w:val="24"/>
        </w:rPr>
        <w:t xml:space="preserve"> en lo general</w:t>
      </w:r>
      <w:r w:rsidRPr="005730BE">
        <w:rPr>
          <w:rFonts w:ascii="Arial" w:eastAsia="Calibri" w:hAnsi="Arial" w:cs="Arial"/>
          <w:sz w:val="24"/>
          <w:szCs w:val="24"/>
        </w:rPr>
        <w:t xml:space="preserve"> el dictamen enlistado con el número 2</w:t>
      </w:r>
      <w:r w:rsidR="005730BE" w:rsidRPr="005730BE">
        <w:rPr>
          <w:rFonts w:ascii="Arial" w:eastAsia="Calibri" w:hAnsi="Arial" w:cs="Arial"/>
          <w:sz w:val="24"/>
          <w:szCs w:val="24"/>
        </w:rPr>
        <w:t>7</w:t>
      </w:r>
      <w:r w:rsidRPr="005730BE">
        <w:rPr>
          <w:rFonts w:ascii="Arial" w:eastAsia="Calibri" w:hAnsi="Arial" w:cs="Arial"/>
          <w:sz w:val="24"/>
          <w:szCs w:val="24"/>
        </w:rPr>
        <w:t xml:space="preserve"> toda vez que tenemos un total de 1</w:t>
      </w:r>
      <w:r w:rsidR="005730BE" w:rsidRPr="005730BE">
        <w:rPr>
          <w:rFonts w:ascii="Arial" w:eastAsia="Calibri" w:hAnsi="Arial" w:cs="Arial"/>
          <w:sz w:val="24"/>
          <w:szCs w:val="24"/>
        </w:rPr>
        <w:t>9</w:t>
      </w:r>
      <w:r w:rsidRPr="005730BE">
        <w:rPr>
          <w:rFonts w:ascii="Arial" w:eastAsia="Calibri" w:hAnsi="Arial" w:cs="Arial"/>
          <w:sz w:val="24"/>
          <w:szCs w:val="24"/>
        </w:rPr>
        <w:t xml:space="preserve"> votos a favor. </w:t>
      </w:r>
    </w:p>
    <w:p w14:paraId="3A7473F1" w14:textId="77777777" w:rsidR="005730BE" w:rsidRPr="005730BE" w:rsidRDefault="005730BE" w:rsidP="005730BE">
      <w:pPr>
        <w:jc w:val="both"/>
        <w:rPr>
          <w:rFonts w:ascii="Arial" w:eastAsia="Calibri" w:hAnsi="Arial" w:cs="Arial"/>
          <w:sz w:val="24"/>
          <w:szCs w:val="24"/>
        </w:rPr>
      </w:pPr>
    </w:p>
    <w:p w14:paraId="1A69C500" w14:textId="77777777" w:rsidR="005730BE" w:rsidRPr="005730BE" w:rsidRDefault="005730BE" w:rsidP="005730BE">
      <w:pPr>
        <w:jc w:val="both"/>
        <w:rPr>
          <w:rFonts w:ascii="Arial" w:eastAsia="Calibri" w:hAnsi="Arial" w:cs="Arial"/>
          <w:sz w:val="24"/>
          <w:szCs w:val="24"/>
        </w:rPr>
      </w:pPr>
      <w:r w:rsidRPr="005730BE">
        <w:rPr>
          <w:rFonts w:ascii="Arial" w:eastAsia="Calibri" w:hAnsi="Arial" w:cs="Arial"/>
          <w:sz w:val="24"/>
          <w:szCs w:val="24"/>
        </w:rPr>
        <w:t>S</w:t>
      </w:r>
      <w:r w:rsidR="00B261D3" w:rsidRPr="005730BE">
        <w:rPr>
          <w:rFonts w:ascii="Arial" w:eastAsia="Calibri" w:hAnsi="Arial" w:cs="Arial"/>
          <w:sz w:val="24"/>
          <w:szCs w:val="24"/>
        </w:rPr>
        <w:t>eguimos con la discusión en lo particular del mismo dictamen enlistado con el número 27</w:t>
      </w:r>
      <w:r w:rsidRPr="005730BE">
        <w:rPr>
          <w:rFonts w:ascii="Arial" w:eastAsia="Calibri" w:hAnsi="Arial" w:cs="Arial"/>
          <w:sz w:val="24"/>
          <w:szCs w:val="24"/>
        </w:rPr>
        <w:t>,</w:t>
      </w:r>
      <w:r w:rsidR="00B261D3" w:rsidRPr="005730BE">
        <w:rPr>
          <w:rFonts w:ascii="Arial" w:eastAsia="Calibri" w:hAnsi="Arial" w:cs="Arial"/>
          <w:sz w:val="24"/>
          <w:szCs w:val="24"/>
        </w:rPr>
        <w:t xml:space="preserve"> solicitando al secretario general elaborar el registro de quienes tengan alguna reserva. De no ser así, de conformidad con el artículo 77 del Código de Gobierno del municipio de Guadalajara y toda vez que no se ha registrado ninguna intervención ni reserva en lo particular, se tiene por aprobado en su totalidad en lo general y en lo particular el dictamen enlistado con el número 27. </w:t>
      </w:r>
    </w:p>
    <w:p w14:paraId="21183EFE" w14:textId="77777777" w:rsidR="005730BE" w:rsidRPr="005730BE" w:rsidRDefault="005730BE" w:rsidP="005730BE">
      <w:pPr>
        <w:jc w:val="both"/>
        <w:rPr>
          <w:rFonts w:ascii="Arial" w:eastAsia="Calibri" w:hAnsi="Arial" w:cs="Arial"/>
          <w:b/>
          <w:bCs/>
          <w:sz w:val="24"/>
          <w:szCs w:val="24"/>
        </w:rPr>
      </w:pPr>
    </w:p>
    <w:p w14:paraId="1136278B" w14:textId="07E68433" w:rsidR="00B261D3" w:rsidRPr="005730BE" w:rsidRDefault="005730BE" w:rsidP="005730BE">
      <w:pPr>
        <w:jc w:val="both"/>
        <w:rPr>
          <w:rFonts w:ascii="Arial" w:hAnsi="Arial" w:cs="Arial"/>
          <w:sz w:val="24"/>
          <w:szCs w:val="24"/>
        </w:rPr>
      </w:pPr>
      <w:r w:rsidRPr="005730BE">
        <w:rPr>
          <w:rFonts w:ascii="Arial" w:eastAsia="Calibri" w:hAnsi="Arial" w:cs="Arial"/>
          <w:b/>
          <w:bCs/>
          <w:sz w:val="24"/>
          <w:szCs w:val="24"/>
        </w:rPr>
        <w:t xml:space="preserve">El Señor Secretario General: </w:t>
      </w:r>
      <w:r w:rsidR="00B261D3" w:rsidRPr="005730BE">
        <w:rPr>
          <w:rFonts w:ascii="Arial" w:eastAsia="Calibri" w:hAnsi="Arial" w:cs="Arial"/>
          <w:sz w:val="24"/>
          <w:szCs w:val="24"/>
        </w:rPr>
        <w:t>Informo Presidenta que son todos los asuntos agendados en el orden del día.</w:t>
      </w:r>
    </w:p>
    <w:p w14:paraId="310AD903" w14:textId="77777777" w:rsidR="006A7264" w:rsidRPr="006A7264" w:rsidRDefault="006A7264" w:rsidP="00A97E9C">
      <w:pPr>
        <w:jc w:val="both"/>
        <w:rPr>
          <w:rFonts w:ascii="Arial" w:eastAsia="Calibri" w:hAnsi="Arial" w:cs="Arial"/>
          <w:sz w:val="24"/>
          <w:szCs w:val="24"/>
        </w:rPr>
      </w:pPr>
    </w:p>
    <w:bookmarkEnd w:id="26"/>
    <w:p w14:paraId="48D14130" w14:textId="77777777" w:rsidR="00890EC5" w:rsidRPr="00027962" w:rsidRDefault="00890EC5" w:rsidP="004F2D4D">
      <w:pPr>
        <w:jc w:val="center"/>
        <w:rPr>
          <w:rFonts w:ascii="Arial" w:hAnsi="Arial" w:cs="Arial"/>
          <w:b/>
          <w:bCs/>
          <w:sz w:val="24"/>
          <w:szCs w:val="24"/>
        </w:rPr>
      </w:pPr>
      <w:r w:rsidRPr="00027962">
        <w:rPr>
          <w:rFonts w:ascii="Arial" w:hAnsi="Arial" w:cs="Arial"/>
          <w:b/>
          <w:bCs/>
          <w:sz w:val="24"/>
          <w:szCs w:val="24"/>
        </w:rPr>
        <w:t>V</w:t>
      </w:r>
      <w:r w:rsidR="00FC3924" w:rsidRPr="00027962">
        <w:rPr>
          <w:rFonts w:ascii="Arial" w:hAnsi="Arial" w:cs="Arial"/>
          <w:b/>
          <w:bCs/>
          <w:sz w:val="24"/>
          <w:szCs w:val="24"/>
        </w:rPr>
        <w:t>I</w:t>
      </w:r>
      <w:r w:rsidR="00942047" w:rsidRPr="00027962">
        <w:rPr>
          <w:rFonts w:ascii="Arial" w:hAnsi="Arial" w:cs="Arial"/>
          <w:b/>
          <w:bCs/>
          <w:sz w:val="24"/>
          <w:szCs w:val="24"/>
        </w:rPr>
        <w:t>I</w:t>
      </w:r>
      <w:r w:rsidR="00FC3924" w:rsidRPr="00027962">
        <w:rPr>
          <w:rFonts w:ascii="Arial" w:hAnsi="Arial" w:cs="Arial"/>
          <w:b/>
          <w:bCs/>
          <w:sz w:val="24"/>
          <w:szCs w:val="24"/>
        </w:rPr>
        <w:t>.</w:t>
      </w:r>
      <w:r w:rsidRPr="00027962">
        <w:rPr>
          <w:rFonts w:ascii="Arial" w:hAnsi="Arial" w:cs="Arial"/>
          <w:b/>
          <w:bCs/>
          <w:sz w:val="24"/>
          <w:szCs w:val="24"/>
        </w:rPr>
        <w:t xml:space="preserve"> ASUNTOS VARIOS</w:t>
      </w:r>
    </w:p>
    <w:p w14:paraId="1EBEAC7A" w14:textId="77777777" w:rsidR="00890EC5" w:rsidRPr="00027962" w:rsidRDefault="001002C6" w:rsidP="004F2D4D">
      <w:pPr>
        <w:jc w:val="both"/>
        <w:rPr>
          <w:rFonts w:ascii="Arial" w:hAnsi="Arial" w:cs="Arial"/>
          <w:b/>
          <w:sz w:val="24"/>
          <w:szCs w:val="24"/>
        </w:rPr>
      </w:pPr>
      <w:r w:rsidRPr="00027962">
        <w:rPr>
          <w:rFonts w:ascii="Arial" w:hAnsi="Arial" w:cs="Arial"/>
          <w:sz w:val="24"/>
          <w:szCs w:val="24"/>
        </w:rPr>
        <w:t xml:space="preserve"> </w:t>
      </w:r>
    </w:p>
    <w:p w14:paraId="5F90D0C1" w14:textId="11F2F98B" w:rsidR="005B1584" w:rsidRDefault="00D22867" w:rsidP="00057F05">
      <w:pPr>
        <w:jc w:val="both"/>
        <w:rPr>
          <w:rFonts w:ascii="Arial" w:eastAsia="Calibri" w:hAnsi="Arial" w:cs="Arial"/>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057F05">
        <w:rPr>
          <w:rFonts w:ascii="Arial" w:hAnsi="Arial" w:cs="Arial"/>
          <w:bCs/>
          <w:sz w:val="24"/>
          <w:szCs w:val="24"/>
        </w:rPr>
        <w:t xml:space="preserve">VI. </w:t>
      </w:r>
      <w:r w:rsidR="00057F05" w:rsidRPr="00057F05">
        <w:rPr>
          <w:rFonts w:ascii="Arial" w:hAnsi="Arial" w:cs="Arial"/>
          <w:bCs/>
          <w:sz w:val="24"/>
          <w:szCs w:val="24"/>
        </w:rPr>
        <w:t>E</w:t>
      </w:r>
      <w:r w:rsidR="00057F05" w:rsidRPr="00057F05">
        <w:rPr>
          <w:rFonts w:ascii="Arial" w:eastAsia="Calibri" w:hAnsi="Arial" w:cs="Arial"/>
          <w:sz w:val="24"/>
          <w:szCs w:val="24"/>
        </w:rPr>
        <w:t>n</w:t>
      </w:r>
      <w:r w:rsidR="00057F05" w:rsidRPr="008176DC">
        <w:rPr>
          <w:rFonts w:ascii="Arial" w:eastAsia="Calibri" w:hAnsi="Arial" w:cs="Arial"/>
          <w:sz w:val="24"/>
          <w:szCs w:val="24"/>
        </w:rPr>
        <w:t xml:space="preserve"> desahogo del séptimo punto del orden del día, correspondientes </w:t>
      </w:r>
      <w:r w:rsidR="00B409C6">
        <w:rPr>
          <w:rFonts w:ascii="Arial" w:eastAsia="Calibri" w:hAnsi="Arial" w:cs="Arial"/>
          <w:sz w:val="24"/>
          <w:szCs w:val="24"/>
        </w:rPr>
        <w:t>a asuntos</w:t>
      </w:r>
      <w:r w:rsidR="00057F05" w:rsidRPr="008176DC">
        <w:rPr>
          <w:rFonts w:ascii="Arial" w:eastAsia="Calibri" w:hAnsi="Arial" w:cs="Arial"/>
          <w:sz w:val="24"/>
          <w:szCs w:val="24"/>
        </w:rPr>
        <w:t xml:space="preserve"> varios, l</w:t>
      </w:r>
      <w:r w:rsidR="00B409C6">
        <w:rPr>
          <w:rFonts w:ascii="Arial" w:eastAsia="Calibri" w:hAnsi="Arial" w:cs="Arial"/>
          <w:sz w:val="24"/>
          <w:szCs w:val="24"/>
        </w:rPr>
        <w:t>e</w:t>
      </w:r>
      <w:r w:rsidR="00057F05" w:rsidRPr="008176DC">
        <w:rPr>
          <w:rFonts w:ascii="Arial" w:eastAsia="Calibri" w:hAnsi="Arial" w:cs="Arial"/>
          <w:sz w:val="24"/>
          <w:szCs w:val="24"/>
        </w:rPr>
        <w:t>s consult</w:t>
      </w:r>
      <w:r w:rsidR="00B409C6">
        <w:rPr>
          <w:rFonts w:ascii="Arial" w:eastAsia="Calibri" w:hAnsi="Arial" w:cs="Arial"/>
          <w:sz w:val="24"/>
          <w:szCs w:val="24"/>
        </w:rPr>
        <w:t>o</w:t>
      </w:r>
      <w:r w:rsidR="00057F05" w:rsidRPr="008176DC">
        <w:rPr>
          <w:rFonts w:ascii="Arial" w:eastAsia="Calibri" w:hAnsi="Arial" w:cs="Arial"/>
          <w:sz w:val="24"/>
          <w:szCs w:val="24"/>
        </w:rPr>
        <w:t xml:space="preserve"> </w:t>
      </w:r>
      <w:r w:rsidR="008661A7">
        <w:rPr>
          <w:rFonts w:ascii="Arial" w:eastAsia="Calibri" w:hAnsi="Arial" w:cs="Arial"/>
          <w:sz w:val="24"/>
          <w:szCs w:val="24"/>
        </w:rPr>
        <w:t>si</w:t>
      </w:r>
      <w:r w:rsidR="00057F05" w:rsidRPr="008176DC">
        <w:rPr>
          <w:rFonts w:ascii="Arial" w:eastAsia="Calibri" w:hAnsi="Arial" w:cs="Arial"/>
          <w:sz w:val="24"/>
          <w:szCs w:val="24"/>
        </w:rPr>
        <w:t xml:space="preserve"> alguien des</w:t>
      </w:r>
      <w:r w:rsidR="008661A7">
        <w:rPr>
          <w:rFonts w:ascii="Arial" w:eastAsia="Calibri" w:hAnsi="Arial" w:cs="Arial"/>
          <w:sz w:val="24"/>
          <w:szCs w:val="24"/>
        </w:rPr>
        <w:t>ea</w:t>
      </w:r>
      <w:r w:rsidR="00057F05" w:rsidRPr="008176DC">
        <w:rPr>
          <w:rFonts w:ascii="Arial" w:eastAsia="Calibri" w:hAnsi="Arial" w:cs="Arial"/>
          <w:sz w:val="24"/>
          <w:szCs w:val="24"/>
        </w:rPr>
        <w:t xml:space="preserve"> uso de la voz. </w:t>
      </w:r>
    </w:p>
    <w:p w14:paraId="03DEF2D1" w14:textId="4BB47E2F" w:rsidR="00F82D1A" w:rsidRDefault="00F82D1A" w:rsidP="00C5267B">
      <w:pPr>
        <w:jc w:val="both"/>
        <w:rPr>
          <w:rFonts w:ascii="Arial" w:hAnsi="Arial" w:cs="Arial"/>
          <w:sz w:val="24"/>
          <w:szCs w:val="24"/>
        </w:rPr>
      </w:pPr>
    </w:p>
    <w:p w14:paraId="6659A66A" w14:textId="607FEE72" w:rsidR="005730BE" w:rsidRDefault="005730BE" w:rsidP="00C5267B">
      <w:pPr>
        <w:jc w:val="both"/>
        <w:rPr>
          <w:rFonts w:ascii="Arial" w:hAnsi="Arial" w:cs="Arial"/>
          <w:sz w:val="24"/>
          <w:szCs w:val="24"/>
        </w:rPr>
      </w:pPr>
      <w:r>
        <w:rPr>
          <w:rFonts w:ascii="Arial" w:hAnsi="Arial" w:cs="Arial"/>
          <w:sz w:val="24"/>
          <w:szCs w:val="24"/>
        </w:rPr>
        <w:t>Tiene el uso de la voz, el regidor José María Martínez.</w:t>
      </w:r>
    </w:p>
    <w:p w14:paraId="26EB7D3B" w14:textId="333016E7" w:rsidR="005730BE" w:rsidRPr="005730BE" w:rsidRDefault="005730BE" w:rsidP="00C5267B">
      <w:pPr>
        <w:jc w:val="both"/>
        <w:rPr>
          <w:rFonts w:ascii="Arial" w:hAnsi="Arial" w:cs="Arial"/>
          <w:b/>
          <w:bCs/>
          <w:sz w:val="24"/>
          <w:szCs w:val="24"/>
        </w:rPr>
      </w:pPr>
    </w:p>
    <w:p w14:paraId="2E0C5D50" w14:textId="7FE0943D" w:rsidR="005730BE" w:rsidRPr="005730BE" w:rsidRDefault="005730BE" w:rsidP="005730BE">
      <w:pPr>
        <w:jc w:val="both"/>
        <w:rPr>
          <w:rFonts w:ascii="Arial" w:hAnsi="Arial" w:cs="Arial"/>
        </w:rPr>
      </w:pPr>
      <w:r w:rsidRPr="005730BE">
        <w:rPr>
          <w:rFonts w:ascii="Arial" w:hAnsi="Arial" w:cs="Arial"/>
          <w:b/>
          <w:bCs/>
          <w:sz w:val="24"/>
          <w:szCs w:val="24"/>
        </w:rPr>
        <w:t xml:space="preserve">El Regidor José María Martínez </w:t>
      </w:r>
      <w:proofErr w:type="spellStart"/>
      <w:r w:rsidRPr="005730BE">
        <w:rPr>
          <w:rFonts w:ascii="Arial" w:hAnsi="Arial" w:cs="Arial"/>
          <w:b/>
          <w:bCs/>
          <w:sz w:val="24"/>
          <w:szCs w:val="24"/>
        </w:rPr>
        <w:t>Martínez</w:t>
      </w:r>
      <w:proofErr w:type="spellEnd"/>
      <w:r w:rsidRPr="005730BE">
        <w:rPr>
          <w:rFonts w:ascii="Arial" w:hAnsi="Arial" w:cs="Arial"/>
          <w:b/>
          <w:bCs/>
          <w:sz w:val="24"/>
          <w:szCs w:val="24"/>
        </w:rPr>
        <w:t>:</w:t>
      </w:r>
      <w:r w:rsidRPr="005730BE">
        <w:rPr>
          <w:rFonts w:ascii="Calibri" w:eastAsia="Calibri" w:hAnsi="Calibri" w:cs="Calibri"/>
          <w:sz w:val="24"/>
          <w:szCs w:val="24"/>
        </w:rPr>
        <w:t xml:space="preserve"> </w:t>
      </w:r>
      <w:r w:rsidRPr="005730BE">
        <w:rPr>
          <w:rFonts w:ascii="Arial" w:eastAsia="Calibri" w:hAnsi="Arial" w:cs="Arial"/>
          <w:sz w:val="24"/>
          <w:szCs w:val="24"/>
        </w:rPr>
        <w:t>Muchas gracias, Presidenta. De forma breve, solo externarle una preocupación y si usted me lo permite, en su calidad de Presidenta Municipal, tomar cartas en el asunto.</w:t>
      </w:r>
    </w:p>
    <w:p w14:paraId="2B647FC2" w14:textId="77777777" w:rsidR="005730BE" w:rsidRPr="005730BE" w:rsidRDefault="005730BE" w:rsidP="005730BE">
      <w:pPr>
        <w:jc w:val="both"/>
        <w:rPr>
          <w:rFonts w:ascii="Arial" w:hAnsi="Arial" w:cs="Arial"/>
        </w:rPr>
      </w:pPr>
    </w:p>
    <w:p w14:paraId="7D822BF8" w14:textId="77777777" w:rsidR="00BD0950" w:rsidRDefault="005730BE" w:rsidP="005730BE">
      <w:pPr>
        <w:jc w:val="both"/>
        <w:rPr>
          <w:rFonts w:ascii="Arial" w:eastAsia="Calibri" w:hAnsi="Arial" w:cs="Arial"/>
          <w:sz w:val="24"/>
          <w:szCs w:val="24"/>
        </w:rPr>
      </w:pPr>
      <w:r w:rsidRPr="005730BE">
        <w:rPr>
          <w:rFonts w:ascii="Arial" w:eastAsia="Calibri" w:hAnsi="Arial" w:cs="Arial"/>
          <w:sz w:val="24"/>
          <w:szCs w:val="24"/>
        </w:rPr>
        <w:t xml:space="preserve">En las últimas tres sesiones, con motivo de las sendas convocatorias que ustedes hacen para que se les acompañen </w:t>
      </w:r>
      <w:r w:rsidR="00BD0950">
        <w:rPr>
          <w:rFonts w:ascii="Arial" w:eastAsia="Calibri" w:hAnsi="Arial" w:cs="Arial"/>
          <w:sz w:val="24"/>
          <w:szCs w:val="24"/>
        </w:rPr>
        <w:t xml:space="preserve">en </w:t>
      </w:r>
      <w:r w:rsidRPr="005730BE">
        <w:rPr>
          <w:rFonts w:ascii="Arial" w:eastAsia="Calibri" w:hAnsi="Arial" w:cs="Arial"/>
          <w:sz w:val="24"/>
          <w:szCs w:val="24"/>
        </w:rPr>
        <w:t xml:space="preserve">las sesiones, lo cual no discuto, hemos tenido como consecuencia que se limite el ingreso al </w:t>
      </w:r>
      <w:r w:rsidR="00BD0950">
        <w:rPr>
          <w:rFonts w:ascii="Arial" w:eastAsia="Calibri" w:hAnsi="Arial" w:cs="Arial"/>
          <w:sz w:val="24"/>
          <w:szCs w:val="24"/>
        </w:rPr>
        <w:t>A</w:t>
      </w:r>
      <w:r w:rsidRPr="005730BE">
        <w:rPr>
          <w:rFonts w:ascii="Arial" w:eastAsia="Calibri" w:hAnsi="Arial" w:cs="Arial"/>
          <w:sz w:val="24"/>
          <w:szCs w:val="24"/>
        </w:rPr>
        <w:t xml:space="preserve">yuntamiento a diferentes personas, personas que vienen a procurar algún servicio, alguna entrevista o con algún regidor. </w:t>
      </w:r>
    </w:p>
    <w:p w14:paraId="2A0448F9" w14:textId="77777777" w:rsidR="00BD0950" w:rsidRDefault="00BD0950" w:rsidP="005730BE">
      <w:pPr>
        <w:jc w:val="both"/>
        <w:rPr>
          <w:rFonts w:ascii="Arial" w:eastAsia="Calibri" w:hAnsi="Arial" w:cs="Arial"/>
          <w:sz w:val="24"/>
          <w:szCs w:val="24"/>
        </w:rPr>
      </w:pPr>
    </w:p>
    <w:p w14:paraId="49860A12" w14:textId="0BC31ED8" w:rsidR="005730BE" w:rsidRPr="005730BE" w:rsidRDefault="005730BE" w:rsidP="005730BE">
      <w:pPr>
        <w:jc w:val="both"/>
        <w:rPr>
          <w:rFonts w:ascii="Arial" w:hAnsi="Arial" w:cs="Arial"/>
        </w:rPr>
      </w:pPr>
      <w:r w:rsidRPr="005730BE">
        <w:rPr>
          <w:rFonts w:ascii="Arial" w:eastAsia="Calibri" w:hAnsi="Arial" w:cs="Arial"/>
          <w:sz w:val="24"/>
          <w:szCs w:val="24"/>
        </w:rPr>
        <w:t>Desde la calle, los policías lo que hacen prácticamente es un bolseo verbal con quién vienen, a qué vienen y no les permiten su ingreso</w:t>
      </w:r>
      <w:r w:rsidR="00BD0950">
        <w:rPr>
          <w:rFonts w:ascii="Arial" w:eastAsia="Calibri" w:hAnsi="Arial" w:cs="Arial"/>
          <w:sz w:val="24"/>
          <w:szCs w:val="24"/>
        </w:rPr>
        <w:t>, n</w:t>
      </w:r>
      <w:r w:rsidRPr="005730BE">
        <w:rPr>
          <w:rFonts w:ascii="Arial" w:eastAsia="Calibri" w:hAnsi="Arial" w:cs="Arial"/>
          <w:sz w:val="24"/>
          <w:szCs w:val="24"/>
        </w:rPr>
        <w:t>o sólo el día de hoy, también la sesión anterior, aquí mismo quienes son guardaespaldas de la Presidenta, apostados en las puertas, tampoco permiten el ingreso de personas distintas a la convocatoria que ella hace.</w:t>
      </w:r>
    </w:p>
    <w:p w14:paraId="363D3127" w14:textId="77777777" w:rsidR="005730BE" w:rsidRPr="005730BE" w:rsidRDefault="005730BE" w:rsidP="005730BE">
      <w:pPr>
        <w:jc w:val="both"/>
        <w:rPr>
          <w:rFonts w:ascii="Arial" w:hAnsi="Arial" w:cs="Arial"/>
        </w:rPr>
      </w:pPr>
    </w:p>
    <w:p w14:paraId="491F89DF" w14:textId="77777777" w:rsidR="00BD0950" w:rsidRDefault="005730BE" w:rsidP="005730BE">
      <w:pPr>
        <w:jc w:val="both"/>
        <w:rPr>
          <w:rFonts w:ascii="Arial" w:eastAsia="Calibri" w:hAnsi="Arial" w:cs="Arial"/>
          <w:sz w:val="24"/>
          <w:szCs w:val="24"/>
        </w:rPr>
      </w:pPr>
      <w:r w:rsidRPr="005730BE">
        <w:rPr>
          <w:rFonts w:ascii="Arial" w:eastAsia="Calibri" w:hAnsi="Arial" w:cs="Arial"/>
          <w:sz w:val="24"/>
          <w:szCs w:val="24"/>
        </w:rPr>
        <w:t>En verdad, no estoy descalificando lo que hace ella en su calidad de líder de un partido político</w:t>
      </w:r>
      <w:r w:rsidR="00BD0950">
        <w:rPr>
          <w:rFonts w:ascii="Arial" w:eastAsia="Calibri" w:hAnsi="Arial" w:cs="Arial"/>
          <w:sz w:val="24"/>
          <w:szCs w:val="24"/>
        </w:rPr>
        <w:t>, l</w:t>
      </w:r>
      <w:r w:rsidRPr="005730BE">
        <w:rPr>
          <w:rFonts w:ascii="Arial" w:eastAsia="Calibri" w:hAnsi="Arial" w:cs="Arial"/>
          <w:sz w:val="24"/>
          <w:szCs w:val="24"/>
        </w:rPr>
        <w:t xml:space="preserve">o que no me parece es que limitemos el acceso a las personas que buscan acercarse al </w:t>
      </w:r>
      <w:r w:rsidR="00BD0950">
        <w:rPr>
          <w:rFonts w:ascii="Arial" w:eastAsia="Calibri" w:hAnsi="Arial" w:cs="Arial"/>
          <w:sz w:val="24"/>
          <w:szCs w:val="24"/>
        </w:rPr>
        <w:t>A</w:t>
      </w:r>
      <w:r w:rsidRPr="005730BE">
        <w:rPr>
          <w:rFonts w:ascii="Arial" w:eastAsia="Calibri" w:hAnsi="Arial" w:cs="Arial"/>
          <w:sz w:val="24"/>
          <w:szCs w:val="24"/>
        </w:rPr>
        <w:t xml:space="preserve">yuntamiento en su calidad de ciudadanos y no de apoyo a ningún partido político y que se les inhiba su ingreso. </w:t>
      </w:r>
    </w:p>
    <w:p w14:paraId="443AA801" w14:textId="77777777" w:rsidR="00BD0950" w:rsidRDefault="00BD0950" w:rsidP="005730BE">
      <w:pPr>
        <w:jc w:val="both"/>
        <w:rPr>
          <w:rFonts w:ascii="Arial" w:eastAsia="Calibri" w:hAnsi="Arial" w:cs="Arial"/>
          <w:sz w:val="24"/>
          <w:szCs w:val="24"/>
        </w:rPr>
      </w:pPr>
    </w:p>
    <w:p w14:paraId="3C7461E1" w14:textId="0EBFFF3C" w:rsidR="00BD0950" w:rsidRDefault="005730BE" w:rsidP="005730BE">
      <w:pPr>
        <w:jc w:val="both"/>
        <w:rPr>
          <w:rFonts w:ascii="Arial" w:eastAsia="Calibri" w:hAnsi="Arial" w:cs="Arial"/>
          <w:sz w:val="24"/>
          <w:szCs w:val="24"/>
        </w:rPr>
      </w:pPr>
      <w:r w:rsidRPr="005730BE">
        <w:rPr>
          <w:rFonts w:ascii="Arial" w:eastAsia="Calibri" w:hAnsi="Arial" w:cs="Arial"/>
          <w:sz w:val="24"/>
          <w:szCs w:val="24"/>
        </w:rPr>
        <w:lastRenderedPageBreak/>
        <w:t xml:space="preserve">Esta preocupación, Presidenta, para que usted la tome en consideración, porque eso ha sucedido en las últimas tres sesiones, desde el ingreso </w:t>
      </w:r>
      <w:r w:rsidR="00BD0950">
        <w:rPr>
          <w:rFonts w:ascii="Arial" w:eastAsia="Calibri" w:hAnsi="Arial" w:cs="Arial"/>
          <w:sz w:val="24"/>
          <w:szCs w:val="24"/>
        </w:rPr>
        <w:t>p</w:t>
      </w:r>
      <w:r w:rsidRPr="005730BE">
        <w:rPr>
          <w:rFonts w:ascii="Arial" w:eastAsia="Calibri" w:hAnsi="Arial" w:cs="Arial"/>
          <w:sz w:val="24"/>
          <w:szCs w:val="24"/>
        </w:rPr>
        <w:t>o</w:t>
      </w:r>
      <w:r w:rsidR="00BD0950">
        <w:rPr>
          <w:rFonts w:ascii="Arial" w:eastAsia="Calibri" w:hAnsi="Arial" w:cs="Arial"/>
          <w:sz w:val="24"/>
          <w:szCs w:val="24"/>
        </w:rPr>
        <w:t>r</w:t>
      </w:r>
      <w:r w:rsidRPr="005730BE">
        <w:rPr>
          <w:rFonts w:ascii="Arial" w:eastAsia="Calibri" w:hAnsi="Arial" w:cs="Arial"/>
          <w:sz w:val="24"/>
          <w:szCs w:val="24"/>
        </w:rPr>
        <w:t xml:space="preserve"> Hidalgo y también aquí las personas que fungen como sus guardaespaldas, no han permitido el ingreso a las personas a </w:t>
      </w:r>
      <w:r w:rsidR="009171E2">
        <w:rPr>
          <w:rFonts w:ascii="Arial" w:eastAsia="Calibri" w:hAnsi="Arial" w:cs="Arial"/>
          <w:sz w:val="24"/>
          <w:szCs w:val="24"/>
        </w:rPr>
        <w:t>el palacio municipal</w:t>
      </w:r>
      <w:r w:rsidRPr="005730BE">
        <w:rPr>
          <w:rFonts w:ascii="Arial" w:eastAsia="Calibri" w:hAnsi="Arial" w:cs="Arial"/>
          <w:sz w:val="24"/>
          <w:szCs w:val="24"/>
        </w:rPr>
        <w:t xml:space="preserve"> con una serie de cuestionamientos que tienen que ver con tintes y mentes antipolíticos.</w:t>
      </w:r>
      <w:r w:rsidR="00BD0950">
        <w:rPr>
          <w:rFonts w:ascii="Arial" w:eastAsia="Calibri" w:hAnsi="Arial" w:cs="Arial"/>
          <w:sz w:val="24"/>
          <w:szCs w:val="24"/>
        </w:rPr>
        <w:t xml:space="preserve"> </w:t>
      </w:r>
      <w:r w:rsidRPr="005730BE">
        <w:rPr>
          <w:rFonts w:ascii="Arial" w:eastAsia="Calibri" w:hAnsi="Arial" w:cs="Arial"/>
          <w:sz w:val="24"/>
          <w:szCs w:val="24"/>
        </w:rPr>
        <w:t>Es cuanto</w:t>
      </w:r>
      <w:r w:rsidR="00BD0950">
        <w:rPr>
          <w:rFonts w:ascii="Arial" w:eastAsia="Calibri" w:hAnsi="Arial" w:cs="Arial"/>
          <w:sz w:val="24"/>
          <w:szCs w:val="24"/>
        </w:rPr>
        <w:t xml:space="preserve"> </w:t>
      </w:r>
      <w:r w:rsidRPr="005730BE">
        <w:rPr>
          <w:rFonts w:ascii="Arial" w:eastAsia="Calibri" w:hAnsi="Arial" w:cs="Arial"/>
          <w:sz w:val="24"/>
          <w:szCs w:val="24"/>
        </w:rPr>
        <w:t>Presidenta</w:t>
      </w:r>
      <w:r w:rsidR="00BD0950">
        <w:rPr>
          <w:rFonts w:ascii="Arial" w:eastAsia="Calibri" w:hAnsi="Arial" w:cs="Arial"/>
          <w:sz w:val="24"/>
          <w:szCs w:val="24"/>
        </w:rPr>
        <w:t>.</w:t>
      </w:r>
    </w:p>
    <w:p w14:paraId="2848A1A7" w14:textId="77777777" w:rsidR="00BD0950" w:rsidRPr="00BD0950" w:rsidRDefault="00BD0950" w:rsidP="005730BE">
      <w:pPr>
        <w:jc w:val="both"/>
        <w:rPr>
          <w:rFonts w:ascii="Arial" w:eastAsia="Calibri" w:hAnsi="Arial" w:cs="Arial"/>
          <w:b/>
          <w:bCs/>
          <w:sz w:val="24"/>
          <w:szCs w:val="24"/>
        </w:rPr>
      </w:pPr>
    </w:p>
    <w:p w14:paraId="790C8C5E" w14:textId="3D6DA9DF" w:rsidR="00BD0950" w:rsidRDefault="00BD0950" w:rsidP="005730BE">
      <w:pPr>
        <w:jc w:val="both"/>
        <w:rPr>
          <w:rFonts w:ascii="Arial" w:eastAsia="Calibri" w:hAnsi="Arial" w:cs="Arial"/>
          <w:sz w:val="24"/>
          <w:szCs w:val="24"/>
        </w:rPr>
      </w:pPr>
      <w:r w:rsidRPr="00BD0950">
        <w:rPr>
          <w:rFonts w:ascii="Arial" w:eastAsia="Calibri" w:hAnsi="Arial" w:cs="Arial"/>
          <w:b/>
          <w:bCs/>
          <w:sz w:val="24"/>
          <w:szCs w:val="24"/>
        </w:rPr>
        <w:t xml:space="preserve">La Presidenta Municipal: </w:t>
      </w:r>
      <w:r w:rsidR="005730BE" w:rsidRPr="005730BE">
        <w:rPr>
          <w:rFonts w:ascii="Arial" w:eastAsia="Calibri" w:hAnsi="Arial" w:cs="Arial"/>
          <w:sz w:val="24"/>
          <w:szCs w:val="24"/>
        </w:rPr>
        <w:t xml:space="preserve">Se le concede el uso de la voz al regidor Juan Alberto Salinas. </w:t>
      </w:r>
    </w:p>
    <w:p w14:paraId="391B1315" w14:textId="77777777" w:rsidR="00BD0950" w:rsidRPr="00BD0950" w:rsidRDefault="00BD0950" w:rsidP="005730BE">
      <w:pPr>
        <w:jc w:val="both"/>
        <w:rPr>
          <w:rFonts w:ascii="Arial" w:eastAsia="Calibri" w:hAnsi="Arial" w:cs="Arial"/>
          <w:b/>
          <w:bCs/>
          <w:sz w:val="24"/>
          <w:szCs w:val="24"/>
        </w:rPr>
      </w:pPr>
    </w:p>
    <w:p w14:paraId="719582FF" w14:textId="44CA29BB" w:rsidR="005730BE" w:rsidRPr="005730BE" w:rsidRDefault="00BD0950" w:rsidP="005730BE">
      <w:pPr>
        <w:jc w:val="both"/>
        <w:rPr>
          <w:rFonts w:ascii="Arial" w:hAnsi="Arial" w:cs="Arial"/>
        </w:rPr>
      </w:pPr>
      <w:r w:rsidRPr="00BD0950">
        <w:rPr>
          <w:rFonts w:ascii="Arial" w:eastAsia="Calibri" w:hAnsi="Arial" w:cs="Arial"/>
          <w:b/>
          <w:bCs/>
          <w:sz w:val="24"/>
          <w:szCs w:val="24"/>
        </w:rPr>
        <w:t>El Regidor Juan Alberto Salinas Mac</w:t>
      </w:r>
      <w:r w:rsidR="0085365B">
        <w:rPr>
          <w:rFonts w:ascii="Arial" w:eastAsia="Calibri" w:hAnsi="Arial" w:cs="Arial"/>
          <w:b/>
          <w:bCs/>
          <w:sz w:val="24"/>
          <w:szCs w:val="24"/>
        </w:rPr>
        <w:t>í</w:t>
      </w:r>
      <w:r w:rsidRPr="00BD0950">
        <w:rPr>
          <w:rFonts w:ascii="Arial" w:eastAsia="Calibri" w:hAnsi="Arial" w:cs="Arial"/>
          <w:b/>
          <w:bCs/>
          <w:sz w:val="24"/>
          <w:szCs w:val="24"/>
        </w:rPr>
        <w:t>as:</w:t>
      </w:r>
      <w:r>
        <w:rPr>
          <w:rFonts w:ascii="Arial" w:eastAsia="Calibri" w:hAnsi="Arial" w:cs="Arial"/>
          <w:sz w:val="24"/>
          <w:szCs w:val="24"/>
        </w:rPr>
        <w:t xml:space="preserve"> Con su venia </w:t>
      </w:r>
      <w:r w:rsidR="005730BE" w:rsidRPr="005730BE">
        <w:rPr>
          <w:rFonts w:ascii="Arial" w:eastAsia="Calibri" w:hAnsi="Arial" w:cs="Arial"/>
          <w:sz w:val="24"/>
          <w:szCs w:val="24"/>
        </w:rPr>
        <w:t xml:space="preserve">Presidenta, con dos temas muy breves. El primero de ellos, recordar a una persona que, si no me falla la memoria, el día de hoy se cumple el quinto aniversario luctuoso de alguien que ocupó el cargo como </w:t>
      </w:r>
      <w:r w:rsidR="009171E2">
        <w:rPr>
          <w:rFonts w:ascii="Arial" w:eastAsia="Calibri" w:hAnsi="Arial" w:cs="Arial"/>
          <w:sz w:val="24"/>
          <w:szCs w:val="24"/>
        </w:rPr>
        <w:t>P</w:t>
      </w:r>
      <w:r w:rsidR="005730BE" w:rsidRPr="005730BE">
        <w:rPr>
          <w:rFonts w:ascii="Arial" w:eastAsia="Calibri" w:hAnsi="Arial" w:cs="Arial"/>
          <w:sz w:val="24"/>
          <w:szCs w:val="24"/>
        </w:rPr>
        <w:t xml:space="preserve">residente </w:t>
      </w:r>
      <w:r w:rsidR="009171E2">
        <w:rPr>
          <w:rFonts w:ascii="Arial" w:eastAsia="Calibri" w:hAnsi="Arial" w:cs="Arial"/>
          <w:sz w:val="24"/>
          <w:szCs w:val="24"/>
        </w:rPr>
        <w:t>M</w:t>
      </w:r>
      <w:r w:rsidR="005730BE" w:rsidRPr="005730BE">
        <w:rPr>
          <w:rFonts w:ascii="Arial" w:eastAsia="Calibri" w:hAnsi="Arial" w:cs="Arial"/>
          <w:sz w:val="24"/>
          <w:szCs w:val="24"/>
        </w:rPr>
        <w:t>unicipal de Guadalajara, que es Jorge Aristóteles Sandoval.</w:t>
      </w:r>
    </w:p>
    <w:p w14:paraId="0FCF538C" w14:textId="77777777" w:rsidR="005730BE" w:rsidRPr="005730BE" w:rsidRDefault="005730BE" w:rsidP="005730BE">
      <w:pPr>
        <w:jc w:val="both"/>
        <w:rPr>
          <w:rFonts w:ascii="Arial" w:hAnsi="Arial" w:cs="Arial"/>
        </w:rPr>
      </w:pPr>
    </w:p>
    <w:p w14:paraId="44CCE0E3" w14:textId="5ADF2845" w:rsidR="00BD0950" w:rsidRDefault="005730BE" w:rsidP="005730BE">
      <w:pPr>
        <w:jc w:val="both"/>
        <w:rPr>
          <w:rFonts w:ascii="Arial" w:eastAsia="Calibri" w:hAnsi="Arial" w:cs="Arial"/>
          <w:sz w:val="24"/>
          <w:szCs w:val="24"/>
        </w:rPr>
      </w:pPr>
      <w:r w:rsidRPr="005730BE">
        <w:rPr>
          <w:rFonts w:ascii="Arial" w:eastAsia="Calibri" w:hAnsi="Arial" w:cs="Arial"/>
          <w:sz w:val="24"/>
          <w:szCs w:val="24"/>
        </w:rPr>
        <w:t xml:space="preserve">Hoy cumple cinco años de </w:t>
      </w:r>
      <w:r w:rsidR="00BD0950">
        <w:rPr>
          <w:rFonts w:ascii="Arial" w:eastAsia="Calibri" w:hAnsi="Arial" w:cs="Arial"/>
          <w:sz w:val="24"/>
          <w:szCs w:val="24"/>
        </w:rPr>
        <w:t>haber perdido la vida</w:t>
      </w:r>
      <w:r w:rsidRPr="005730BE">
        <w:rPr>
          <w:rFonts w:ascii="Arial" w:eastAsia="Calibri" w:hAnsi="Arial" w:cs="Arial"/>
          <w:sz w:val="24"/>
          <w:szCs w:val="24"/>
        </w:rPr>
        <w:t xml:space="preserve"> y no podía dejar de aprovechar este espacio para compartir mi solidaridad, por supuesto, con todos sus familiares y con todo su círculo cercano. Todo mi respeto a todo el equipo del ex</w:t>
      </w:r>
      <w:r w:rsidR="009171E2">
        <w:rPr>
          <w:rFonts w:ascii="Arial" w:eastAsia="Calibri" w:hAnsi="Arial" w:cs="Arial"/>
          <w:sz w:val="24"/>
          <w:szCs w:val="24"/>
        </w:rPr>
        <w:t xml:space="preserve"> P</w:t>
      </w:r>
      <w:r w:rsidRPr="005730BE">
        <w:rPr>
          <w:rFonts w:ascii="Arial" w:eastAsia="Calibri" w:hAnsi="Arial" w:cs="Arial"/>
          <w:sz w:val="24"/>
          <w:szCs w:val="24"/>
        </w:rPr>
        <w:t xml:space="preserve">residente </w:t>
      </w:r>
      <w:r w:rsidR="009171E2">
        <w:rPr>
          <w:rFonts w:ascii="Arial" w:eastAsia="Calibri" w:hAnsi="Arial" w:cs="Arial"/>
          <w:sz w:val="24"/>
          <w:szCs w:val="24"/>
        </w:rPr>
        <w:t>M</w:t>
      </w:r>
      <w:r w:rsidRPr="005730BE">
        <w:rPr>
          <w:rFonts w:ascii="Arial" w:eastAsia="Calibri" w:hAnsi="Arial" w:cs="Arial"/>
          <w:sz w:val="24"/>
          <w:szCs w:val="24"/>
        </w:rPr>
        <w:t xml:space="preserve">unicipal. Y si tuviera a bien aprovechar un minuto de silencio, creo que también sería más que pertinente en memoria de alguien que fue </w:t>
      </w:r>
      <w:r w:rsidR="009171E2">
        <w:rPr>
          <w:rFonts w:ascii="Arial" w:eastAsia="Calibri" w:hAnsi="Arial" w:cs="Arial"/>
          <w:sz w:val="24"/>
          <w:szCs w:val="24"/>
        </w:rPr>
        <w:t>P</w:t>
      </w:r>
      <w:r w:rsidRPr="005730BE">
        <w:rPr>
          <w:rFonts w:ascii="Arial" w:eastAsia="Calibri" w:hAnsi="Arial" w:cs="Arial"/>
          <w:sz w:val="24"/>
          <w:szCs w:val="24"/>
        </w:rPr>
        <w:t xml:space="preserve">residente </w:t>
      </w:r>
      <w:r w:rsidR="009171E2">
        <w:rPr>
          <w:rFonts w:ascii="Arial" w:eastAsia="Calibri" w:hAnsi="Arial" w:cs="Arial"/>
          <w:sz w:val="24"/>
          <w:szCs w:val="24"/>
        </w:rPr>
        <w:t>M</w:t>
      </w:r>
      <w:r w:rsidRPr="005730BE">
        <w:rPr>
          <w:rFonts w:ascii="Arial" w:eastAsia="Calibri" w:hAnsi="Arial" w:cs="Arial"/>
          <w:sz w:val="24"/>
          <w:szCs w:val="24"/>
        </w:rPr>
        <w:t>unicipal de Guadalajara.</w:t>
      </w:r>
      <w:r w:rsidR="00BD0950">
        <w:rPr>
          <w:rFonts w:ascii="Arial" w:eastAsia="Calibri" w:hAnsi="Arial" w:cs="Arial"/>
          <w:sz w:val="24"/>
          <w:szCs w:val="24"/>
        </w:rPr>
        <w:t xml:space="preserve"> </w:t>
      </w:r>
      <w:r w:rsidR="00BD0950" w:rsidRPr="005730BE">
        <w:rPr>
          <w:rFonts w:ascii="Arial" w:eastAsia="Calibri" w:hAnsi="Arial" w:cs="Arial"/>
          <w:sz w:val="24"/>
          <w:szCs w:val="24"/>
        </w:rPr>
        <w:t>Eso,</w:t>
      </w:r>
      <w:r w:rsidRPr="005730BE">
        <w:rPr>
          <w:rFonts w:ascii="Arial" w:eastAsia="Calibri" w:hAnsi="Arial" w:cs="Arial"/>
          <w:sz w:val="24"/>
          <w:szCs w:val="24"/>
        </w:rPr>
        <w:t xml:space="preserve"> por un lado, si ahorita me lo aconsejan al final</w:t>
      </w:r>
      <w:r w:rsidR="00BD0950">
        <w:rPr>
          <w:rFonts w:ascii="Arial" w:eastAsia="Calibri" w:hAnsi="Arial" w:cs="Arial"/>
          <w:sz w:val="24"/>
          <w:szCs w:val="24"/>
        </w:rPr>
        <w:t>.</w:t>
      </w:r>
    </w:p>
    <w:p w14:paraId="57857A0A" w14:textId="77777777" w:rsidR="00BD0950" w:rsidRDefault="00BD0950" w:rsidP="005730BE">
      <w:pPr>
        <w:jc w:val="both"/>
        <w:rPr>
          <w:rFonts w:ascii="Arial" w:eastAsia="Calibri" w:hAnsi="Arial" w:cs="Arial"/>
          <w:sz w:val="24"/>
          <w:szCs w:val="24"/>
        </w:rPr>
      </w:pPr>
    </w:p>
    <w:p w14:paraId="4927A0D3" w14:textId="75330C0E" w:rsidR="00BD0950" w:rsidRDefault="00BD0950" w:rsidP="005730BE">
      <w:pPr>
        <w:jc w:val="both"/>
        <w:rPr>
          <w:rFonts w:ascii="Arial" w:eastAsia="Calibri" w:hAnsi="Arial" w:cs="Arial"/>
          <w:sz w:val="24"/>
          <w:szCs w:val="24"/>
        </w:rPr>
      </w:pPr>
      <w:r>
        <w:rPr>
          <w:rFonts w:ascii="Arial" w:eastAsia="Calibri" w:hAnsi="Arial" w:cs="Arial"/>
          <w:sz w:val="24"/>
          <w:szCs w:val="24"/>
        </w:rPr>
        <w:t>E</w:t>
      </w:r>
      <w:r w:rsidR="005730BE" w:rsidRPr="005730BE">
        <w:rPr>
          <w:rFonts w:ascii="Arial" w:eastAsia="Calibri" w:hAnsi="Arial" w:cs="Arial"/>
          <w:sz w:val="24"/>
          <w:szCs w:val="24"/>
        </w:rPr>
        <w:t xml:space="preserve">n el otro, de manera muy puntual, reconocer el esfuerzo que se ha hecho por parte del </w:t>
      </w:r>
      <w:r w:rsidR="009171E2">
        <w:rPr>
          <w:rFonts w:ascii="Arial" w:eastAsia="Calibri" w:hAnsi="Arial" w:cs="Arial"/>
          <w:sz w:val="24"/>
          <w:szCs w:val="24"/>
        </w:rPr>
        <w:t>G</w:t>
      </w:r>
      <w:r w:rsidR="005730BE" w:rsidRPr="005730BE">
        <w:rPr>
          <w:rFonts w:ascii="Arial" w:eastAsia="Calibri" w:hAnsi="Arial" w:cs="Arial"/>
          <w:sz w:val="24"/>
          <w:szCs w:val="24"/>
        </w:rPr>
        <w:t xml:space="preserve">obierno </w:t>
      </w:r>
      <w:r w:rsidR="009171E2">
        <w:rPr>
          <w:rFonts w:ascii="Arial" w:eastAsia="Calibri" w:hAnsi="Arial" w:cs="Arial"/>
          <w:sz w:val="24"/>
          <w:szCs w:val="24"/>
        </w:rPr>
        <w:t>F</w:t>
      </w:r>
      <w:r w:rsidR="005730BE" w:rsidRPr="005730BE">
        <w:rPr>
          <w:rFonts w:ascii="Arial" w:eastAsia="Calibri" w:hAnsi="Arial" w:cs="Arial"/>
          <w:sz w:val="24"/>
          <w:szCs w:val="24"/>
        </w:rPr>
        <w:t xml:space="preserve">ederal y de todo su equipo y su vinculación con todos los sectores en este país para que a partir del próximo año el salario mínimo vuelva a subir. </w:t>
      </w:r>
    </w:p>
    <w:p w14:paraId="22CD288C" w14:textId="77777777" w:rsidR="00BD0950" w:rsidRDefault="00BD0950" w:rsidP="005730BE">
      <w:pPr>
        <w:jc w:val="both"/>
        <w:rPr>
          <w:rFonts w:ascii="Arial" w:eastAsia="Calibri" w:hAnsi="Arial" w:cs="Arial"/>
          <w:sz w:val="24"/>
          <w:szCs w:val="24"/>
        </w:rPr>
      </w:pPr>
    </w:p>
    <w:p w14:paraId="11C8390E" w14:textId="77777777" w:rsidR="00F070E5" w:rsidRDefault="005730BE" w:rsidP="005730BE">
      <w:pPr>
        <w:jc w:val="both"/>
        <w:rPr>
          <w:rFonts w:ascii="Arial" w:eastAsia="Calibri" w:hAnsi="Arial" w:cs="Arial"/>
          <w:sz w:val="24"/>
          <w:szCs w:val="24"/>
        </w:rPr>
      </w:pPr>
      <w:r w:rsidRPr="005730BE">
        <w:rPr>
          <w:rFonts w:ascii="Arial" w:eastAsia="Calibri" w:hAnsi="Arial" w:cs="Arial"/>
          <w:sz w:val="24"/>
          <w:szCs w:val="24"/>
        </w:rPr>
        <w:t xml:space="preserve">El salario mínimo ha sido la medida más efectiva para sacar a millones de mexicanas y mexicanos de la pobreza, particularmente de la pobreza por ingreso. </w:t>
      </w:r>
    </w:p>
    <w:p w14:paraId="703F8C8D" w14:textId="77777777" w:rsidR="00F070E5" w:rsidRDefault="00F070E5" w:rsidP="005730BE">
      <w:pPr>
        <w:jc w:val="both"/>
        <w:rPr>
          <w:rFonts w:ascii="Arial" w:eastAsia="Calibri" w:hAnsi="Arial" w:cs="Arial"/>
          <w:sz w:val="24"/>
          <w:szCs w:val="24"/>
        </w:rPr>
      </w:pPr>
    </w:p>
    <w:p w14:paraId="4108E885" w14:textId="49417C04" w:rsidR="005730BE" w:rsidRPr="005730BE" w:rsidRDefault="005730BE" w:rsidP="005730BE">
      <w:pPr>
        <w:jc w:val="both"/>
        <w:rPr>
          <w:rFonts w:ascii="Arial" w:hAnsi="Arial" w:cs="Arial"/>
        </w:rPr>
      </w:pPr>
      <w:r w:rsidRPr="005730BE">
        <w:rPr>
          <w:rFonts w:ascii="Arial" w:eastAsia="Calibri" w:hAnsi="Arial" w:cs="Arial"/>
          <w:sz w:val="24"/>
          <w:szCs w:val="24"/>
        </w:rPr>
        <w:t>Hoy sube nuevamente el ingreso de las familias mexicanas y lo que queda perfectamente claro es que la vocación de la Cuarta Transformación es siempre estar del lado del pueblo mexicano.</w:t>
      </w:r>
    </w:p>
    <w:p w14:paraId="0DCCFDF4" w14:textId="77777777" w:rsidR="005730BE" w:rsidRPr="005730BE" w:rsidRDefault="005730BE" w:rsidP="005730BE">
      <w:pPr>
        <w:jc w:val="both"/>
        <w:rPr>
          <w:rFonts w:ascii="Arial" w:hAnsi="Arial" w:cs="Arial"/>
        </w:rPr>
      </w:pPr>
    </w:p>
    <w:p w14:paraId="074E147D" w14:textId="77777777" w:rsidR="00F070E5" w:rsidRDefault="005730BE" w:rsidP="005730BE">
      <w:pPr>
        <w:jc w:val="both"/>
        <w:rPr>
          <w:rFonts w:ascii="Arial" w:eastAsia="Calibri" w:hAnsi="Arial" w:cs="Arial"/>
          <w:sz w:val="24"/>
          <w:szCs w:val="24"/>
        </w:rPr>
      </w:pPr>
      <w:r w:rsidRPr="005730BE">
        <w:rPr>
          <w:rFonts w:ascii="Arial" w:eastAsia="Calibri" w:hAnsi="Arial" w:cs="Arial"/>
          <w:sz w:val="24"/>
          <w:szCs w:val="24"/>
        </w:rPr>
        <w:t xml:space="preserve">Este es un proyecto de dignidad y esto lo comprueba. Muchas gracias. </w:t>
      </w:r>
    </w:p>
    <w:p w14:paraId="6ABDBA21" w14:textId="77777777" w:rsidR="00F070E5" w:rsidRPr="00F070E5" w:rsidRDefault="00F070E5" w:rsidP="005730BE">
      <w:pPr>
        <w:jc w:val="both"/>
        <w:rPr>
          <w:rFonts w:ascii="Arial" w:eastAsia="Calibri" w:hAnsi="Arial" w:cs="Arial"/>
          <w:b/>
          <w:bCs/>
          <w:sz w:val="24"/>
          <w:szCs w:val="24"/>
        </w:rPr>
      </w:pPr>
    </w:p>
    <w:p w14:paraId="280764DA" w14:textId="1569DCF9" w:rsidR="00F070E5" w:rsidRDefault="00F070E5" w:rsidP="005730BE">
      <w:pPr>
        <w:jc w:val="both"/>
        <w:rPr>
          <w:rFonts w:ascii="Arial" w:eastAsia="Calibri" w:hAnsi="Arial" w:cs="Arial"/>
          <w:sz w:val="24"/>
          <w:szCs w:val="24"/>
        </w:rPr>
      </w:pPr>
      <w:r w:rsidRPr="00F070E5">
        <w:rPr>
          <w:rFonts w:ascii="Arial" w:eastAsia="Calibri" w:hAnsi="Arial" w:cs="Arial"/>
          <w:b/>
          <w:bCs/>
          <w:sz w:val="24"/>
          <w:szCs w:val="24"/>
        </w:rPr>
        <w:t xml:space="preserve">La Presidenta Municipal: </w:t>
      </w:r>
      <w:r w:rsidRPr="00F070E5">
        <w:rPr>
          <w:rFonts w:ascii="Arial" w:eastAsia="Calibri" w:hAnsi="Arial" w:cs="Arial"/>
          <w:sz w:val="24"/>
          <w:szCs w:val="24"/>
        </w:rPr>
        <w:t>E</w:t>
      </w:r>
      <w:r w:rsidR="005730BE" w:rsidRPr="005730BE">
        <w:rPr>
          <w:rFonts w:ascii="Arial" w:eastAsia="Calibri" w:hAnsi="Arial" w:cs="Arial"/>
          <w:sz w:val="24"/>
          <w:szCs w:val="24"/>
        </w:rPr>
        <w:t xml:space="preserve">n el sentido del primer punto que ponía sobre la mesa el regidor Salinas, le podemos brindar un aplauso al exalcalde de Guadalajara, Jorge Aristóteles. </w:t>
      </w:r>
    </w:p>
    <w:p w14:paraId="391415AB" w14:textId="77777777" w:rsidR="00F070E5" w:rsidRDefault="00F070E5" w:rsidP="005730BE">
      <w:pPr>
        <w:jc w:val="both"/>
        <w:rPr>
          <w:rFonts w:ascii="Arial" w:eastAsia="Calibri" w:hAnsi="Arial" w:cs="Arial"/>
          <w:sz w:val="24"/>
          <w:szCs w:val="24"/>
        </w:rPr>
      </w:pPr>
    </w:p>
    <w:p w14:paraId="5F55AB1C" w14:textId="3EB4CC72" w:rsidR="005730BE" w:rsidRPr="005730BE" w:rsidRDefault="005730BE" w:rsidP="005730BE">
      <w:pPr>
        <w:jc w:val="both"/>
        <w:rPr>
          <w:rFonts w:ascii="Arial" w:hAnsi="Arial" w:cs="Arial"/>
        </w:rPr>
      </w:pPr>
      <w:r w:rsidRPr="005730BE">
        <w:rPr>
          <w:rFonts w:ascii="Arial" w:eastAsia="Calibri" w:hAnsi="Arial" w:cs="Arial"/>
          <w:sz w:val="24"/>
          <w:szCs w:val="24"/>
        </w:rPr>
        <w:lastRenderedPageBreak/>
        <w:t>No habiendo más asuntos por tratar en esta sesión, se va a dar por concluida la presente sesión invitándolos a que tomemos un receso de cinco minutos para que puedan hacer algunos pendientes que tienen y de manera inmediata podamos iniciar la sesión de la votación del presupuesto de la ciudad, invitando a que los vecinos y vecinas que quieran conocer la discusión del presupuesto, va a ser importante también su presencia aquí. Entonces, no habiendo más asuntos que tratar, invitándolos a permanecer en este recinto, iniciando en cinco minutos la sesión extraordinaria.</w:t>
      </w:r>
    </w:p>
    <w:p w14:paraId="749228AF" w14:textId="77777777" w:rsidR="005730BE" w:rsidRPr="005730BE" w:rsidRDefault="005730BE" w:rsidP="005730BE">
      <w:pPr>
        <w:jc w:val="both"/>
        <w:rPr>
          <w:rFonts w:ascii="Arial" w:hAnsi="Arial" w:cs="Arial"/>
        </w:rPr>
      </w:pPr>
    </w:p>
    <w:p w14:paraId="262FC7C6" w14:textId="77777777" w:rsidR="005730BE" w:rsidRPr="005730BE" w:rsidRDefault="005730BE" w:rsidP="005730BE">
      <w:pPr>
        <w:jc w:val="both"/>
        <w:rPr>
          <w:rFonts w:ascii="Arial" w:hAnsi="Arial" w:cs="Arial"/>
        </w:rPr>
      </w:pPr>
      <w:r w:rsidRPr="005730BE">
        <w:rPr>
          <w:rFonts w:ascii="Arial" w:eastAsia="Calibri" w:hAnsi="Arial" w:cs="Arial"/>
          <w:sz w:val="24"/>
          <w:szCs w:val="24"/>
        </w:rPr>
        <w:t>Declaramos concluida esta sesión y los esperamos en cinco minutos más. Muchas gracias.</w:t>
      </w:r>
    </w:p>
    <w:p w14:paraId="56EB66EC" w14:textId="120FB6B2" w:rsidR="005730BE" w:rsidRDefault="005730BE" w:rsidP="00C5267B">
      <w:pPr>
        <w:jc w:val="both"/>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91"/>
      </w:tblGrid>
      <w:tr w:rsidR="004A008F" w:rsidRPr="0090227A" w14:paraId="783C05CF" w14:textId="77777777" w:rsidTr="001702F0">
        <w:trPr>
          <w:trHeight w:val="1986"/>
        </w:trPr>
        <w:tc>
          <w:tcPr>
            <w:tcW w:w="4450" w:type="dxa"/>
          </w:tcPr>
          <w:p w14:paraId="418C9FBC"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14:paraId="4AD8BF9F"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4A008F" w:rsidRPr="0090227A" w14:paraId="28588127" w14:textId="77777777" w:rsidTr="00762498">
        <w:trPr>
          <w:trHeight w:val="285"/>
        </w:trPr>
        <w:tc>
          <w:tcPr>
            <w:tcW w:w="4450" w:type="dxa"/>
          </w:tcPr>
          <w:p w14:paraId="31B7C83E"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14:paraId="7289B7AE"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4A008F" w:rsidRPr="0090227A" w14:paraId="3D523390" w14:textId="77777777" w:rsidTr="00762498">
        <w:trPr>
          <w:trHeight w:val="1760"/>
        </w:trPr>
        <w:tc>
          <w:tcPr>
            <w:tcW w:w="4450" w:type="dxa"/>
          </w:tcPr>
          <w:p w14:paraId="665F8138" w14:textId="77777777" w:rsidR="004A008F" w:rsidRPr="0090227A" w:rsidRDefault="004A008F" w:rsidP="00762498">
            <w:pPr>
              <w:pStyle w:val="NormalWeb"/>
              <w:tabs>
                <w:tab w:val="left" w:pos="4140"/>
              </w:tabs>
              <w:spacing w:before="0" w:beforeAutospacing="0" w:after="0" w:afterAutospacing="0"/>
              <w:rPr>
                <w:rFonts w:ascii="Arial" w:hAnsi="Arial" w:cs="Arial"/>
                <w:b/>
                <w:sz w:val="20"/>
                <w:szCs w:val="20"/>
              </w:rPr>
            </w:pPr>
          </w:p>
        </w:tc>
        <w:tc>
          <w:tcPr>
            <w:tcW w:w="4451" w:type="dxa"/>
          </w:tcPr>
          <w:p w14:paraId="78ED2931"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lang w:val="es-ES_tradnl"/>
              </w:rPr>
            </w:pPr>
          </w:p>
        </w:tc>
      </w:tr>
      <w:tr w:rsidR="004A008F" w:rsidRPr="0090227A" w14:paraId="6AFB24F6" w14:textId="77777777" w:rsidTr="00762498">
        <w:trPr>
          <w:trHeight w:val="124"/>
        </w:trPr>
        <w:tc>
          <w:tcPr>
            <w:tcW w:w="4450" w:type="dxa"/>
          </w:tcPr>
          <w:p w14:paraId="1590F16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14:paraId="7489F14E" w14:textId="77777777" w:rsidR="004A008F" w:rsidRPr="0090227A" w:rsidRDefault="004A008F" w:rsidP="00762498">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4A008F" w:rsidRPr="005013B3" w14:paraId="1A69C68D" w14:textId="77777777" w:rsidTr="001702F0">
        <w:trPr>
          <w:trHeight w:val="1455"/>
        </w:trPr>
        <w:tc>
          <w:tcPr>
            <w:tcW w:w="4450" w:type="dxa"/>
          </w:tcPr>
          <w:p w14:paraId="3FC5D34C" w14:textId="77777777" w:rsidR="004A008F" w:rsidRPr="0090227A" w:rsidRDefault="004A008F" w:rsidP="00762498">
            <w:pPr>
              <w:pStyle w:val="NormalWeb"/>
              <w:tabs>
                <w:tab w:val="left" w:pos="4140"/>
              </w:tabs>
              <w:spacing w:before="0" w:beforeAutospacing="0" w:after="0" w:afterAutospacing="0"/>
              <w:rPr>
                <w:rFonts w:ascii="Arial" w:hAnsi="Arial" w:cs="Arial"/>
                <w:b/>
                <w:sz w:val="20"/>
                <w:szCs w:val="20"/>
              </w:rPr>
            </w:pPr>
          </w:p>
        </w:tc>
        <w:tc>
          <w:tcPr>
            <w:tcW w:w="4451" w:type="dxa"/>
          </w:tcPr>
          <w:p w14:paraId="2347F409"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i/>
                <w:sz w:val="20"/>
                <w:szCs w:val="20"/>
              </w:rPr>
            </w:pPr>
          </w:p>
        </w:tc>
      </w:tr>
      <w:tr w:rsidR="004A008F" w:rsidRPr="005013B3" w14:paraId="4D7F1256" w14:textId="77777777" w:rsidTr="00762498">
        <w:trPr>
          <w:trHeight w:val="80"/>
        </w:trPr>
        <w:tc>
          <w:tcPr>
            <w:tcW w:w="4450" w:type="dxa"/>
          </w:tcPr>
          <w:p w14:paraId="66F2DB6C"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14:paraId="0DD8B40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4A008F" w:rsidRPr="005013B3" w14:paraId="3829C174" w14:textId="77777777" w:rsidTr="00762498">
        <w:trPr>
          <w:trHeight w:val="1668"/>
        </w:trPr>
        <w:tc>
          <w:tcPr>
            <w:tcW w:w="4450" w:type="dxa"/>
          </w:tcPr>
          <w:p w14:paraId="1EEF4403"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5C10E79A"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F91E7D9"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6B782EB2"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7CA44BB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45F9786F"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0E8E02C9"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790D7EEE"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15CB6D3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5013B3" w14:paraId="72654CB7" w14:textId="77777777" w:rsidTr="00762498">
        <w:trPr>
          <w:trHeight w:val="80"/>
        </w:trPr>
        <w:tc>
          <w:tcPr>
            <w:tcW w:w="4450" w:type="dxa"/>
          </w:tcPr>
          <w:p w14:paraId="34EF5D40"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14:paraId="5DD93F7B" w14:textId="77777777" w:rsidR="004A008F" w:rsidRPr="0090227A" w:rsidRDefault="004A008F" w:rsidP="00762498">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4A008F" w:rsidRPr="005013B3" w14:paraId="78AB6EE9" w14:textId="77777777" w:rsidTr="001702F0">
        <w:trPr>
          <w:trHeight w:val="991"/>
        </w:trPr>
        <w:tc>
          <w:tcPr>
            <w:tcW w:w="4450" w:type="dxa"/>
          </w:tcPr>
          <w:p w14:paraId="333CEC10"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338E4B9"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5013B3" w14:paraId="733B63FE" w14:textId="77777777" w:rsidTr="00762498">
        <w:tc>
          <w:tcPr>
            <w:tcW w:w="4450" w:type="dxa"/>
          </w:tcPr>
          <w:p w14:paraId="63CADB73"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14:paraId="7851BFE3"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4A008F" w:rsidRPr="005013B3" w14:paraId="2CBE5CE0" w14:textId="77777777" w:rsidTr="00762498">
        <w:trPr>
          <w:trHeight w:val="1500"/>
        </w:trPr>
        <w:tc>
          <w:tcPr>
            <w:tcW w:w="4450" w:type="dxa"/>
          </w:tcPr>
          <w:p w14:paraId="4878034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3F22AC4F"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303933A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1D7F8F85"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41B1B2D7"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5926AD8F" w14:textId="77777777" w:rsidR="004A008F" w:rsidRPr="0090227A" w:rsidRDefault="004A008F" w:rsidP="00762498">
            <w:pPr>
              <w:pStyle w:val="NormalWeb"/>
              <w:tabs>
                <w:tab w:val="left" w:pos="4140"/>
              </w:tabs>
              <w:spacing w:before="0" w:beforeAutospacing="0" w:after="0" w:afterAutospacing="0"/>
              <w:rPr>
                <w:rFonts w:ascii="Arial" w:hAnsi="Arial" w:cs="Arial"/>
                <w:b/>
                <w:sz w:val="20"/>
                <w:szCs w:val="20"/>
              </w:rPr>
            </w:pPr>
          </w:p>
        </w:tc>
        <w:tc>
          <w:tcPr>
            <w:tcW w:w="4451" w:type="dxa"/>
          </w:tcPr>
          <w:p w14:paraId="3BDD1D6B"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5013B3" w14:paraId="3C077E02" w14:textId="77777777" w:rsidTr="00762498">
        <w:trPr>
          <w:trHeight w:val="80"/>
        </w:trPr>
        <w:tc>
          <w:tcPr>
            <w:tcW w:w="4450" w:type="dxa"/>
          </w:tcPr>
          <w:p w14:paraId="1DFDD06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14:paraId="2D30966C" w14:textId="77777777" w:rsidR="004A008F" w:rsidRPr="0090227A" w:rsidRDefault="004A008F" w:rsidP="00762498">
            <w:pPr>
              <w:tabs>
                <w:tab w:val="left" w:pos="5520"/>
              </w:tabs>
              <w:jc w:val="center"/>
              <w:rPr>
                <w:rFonts w:ascii="Arial" w:hAnsi="Arial" w:cs="Arial"/>
                <w:b/>
              </w:rPr>
            </w:pPr>
            <w:r>
              <w:rPr>
                <w:rFonts w:ascii="Arial" w:hAnsi="Arial" w:cs="Arial"/>
                <w:b/>
              </w:rPr>
              <w:t>REGIDOR GABRIEL VÁZQUEZ SUÁREZ.</w:t>
            </w:r>
          </w:p>
        </w:tc>
      </w:tr>
      <w:tr w:rsidR="004A008F" w:rsidRPr="001F283D" w14:paraId="0D70CE71" w14:textId="77777777" w:rsidTr="001702F0">
        <w:trPr>
          <w:trHeight w:val="1510"/>
        </w:trPr>
        <w:tc>
          <w:tcPr>
            <w:tcW w:w="4450" w:type="dxa"/>
          </w:tcPr>
          <w:p w14:paraId="0679E53A"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D5B950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1F283D" w14:paraId="4A5ED669" w14:textId="77777777" w:rsidTr="00762498">
        <w:trPr>
          <w:trHeight w:val="100"/>
        </w:trPr>
        <w:tc>
          <w:tcPr>
            <w:tcW w:w="4450" w:type="dxa"/>
          </w:tcPr>
          <w:p w14:paraId="3BAC6E90" w14:textId="77777777" w:rsidR="004A008F" w:rsidRPr="001F283D" w:rsidRDefault="004A008F" w:rsidP="0076249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14:paraId="611A55EA" w14:textId="77777777" w:rsidR="004A008F" w:rsidRPr="001F283D" w:rsidRDefault="004A008F" w:rsidP="00762498">
            <w:pPr>
              <w:tabs>
                <w:tab w:val="left" w:pos="5865"/>
              </w:tabs>
              <w:jc w:val="center"/>
              <w:rPr>
                <w:rFonts w:ascii="Arial" w:hAnsi="Arial" w:cs="Arial"/>
                <w:b/>
              </w:rPr>
            </w:pPr>
            <w:r w:rsidRPr="001F283D">
              <w:rPr>
                <w:rFonts w:ascii="Arial" w:hAnsi="Arial" w:cs="Arial"/>
                <w:b/>
              </w:rPr>
              <w:t xml:space="preserve">REGIDOR JOSÉ MARÍA MARTÍNEZ </w:t>
            </w:r>
            <w:proofErr w:type="spellStart"/>
            <w:r w:rsidRPr="001F283D">
              <w:rPr>
                <w:rFonts w:ascii="Arial" w:hAnsi="Arial" w:cs="Arial"/>
                <w:b/>
              </w:rPr>
              <w:t>MARTÍNEZ</w:t>
            </w:r>
            <w:proofErr w:type="spellEnd"/>
            <w:r w:rsidRPr="001F283D">
              <w:rPr>
                <w:rFonts w:ascii="Arial" w:hAnsi="Arial" w:cs="Arial"/>
                <w:b/>
              </w:rPr>
              <w:t xml:space="preserve">. </w:t>
            </w:r>
          </w:p>
        </w:tc>
      </w:tr>
      <w:tr w:rsidR="004A008F" w:rsidRPr="001F283D" w14:paraId="7D9354AA" w14:textId="77777777" w:rsidTr="00762498">
        <w:trPr>
          <w:trHeight w:val="1362"/>
        </w:trPr>
        <w:tc>
          <w:tcPr>
            <w:tcW w:w="4450" w:type="dxa"/>
          </w:tcPr>
          <w:p w14:paraId="33546345"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477121D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5A2BEB6D"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61F3A8E2"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5BA2E2B5"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12E0163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39C11B5D"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043A164"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1F283D" w14:paraId="3574773D" w14:textId="77777777" w:rsidTr="00762498">
        <w:trPr>
          <w:trHeight w:val="80"/>
        </w:trPr>
        <w:tc>
          <w:tcPr>
            <w:tcW w:w="4450" w:type="dxa"/>
          </w:tcPr>
          <w:p w14:paraId="1823E7B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14:paraId="347CDE9A"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r>
      <w:tr w:rsidR="004A008F" w:rsidRPr="001F283D" w14:paraId="03BCFC19" w14:textId="77777777" w:rsidTr="001702F0">
        <w:trPr>
          <w:trHeight w:val="1440"/>
        </w:trPr>
        <w:tc>
          <w:tcPr>
            <w:tcW w:w="4450" w:type="dxa"/>
          </w:tcPr>
          <w:p w14:paraId="500F28F7"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70A3625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4700C946"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323FAE9B"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501A35EB"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654D243B" w14:textId="77777777" w:rsidR="004A008F" w:rsidRPr="0090227A" w:rsidRDefault="004A008F" w:rsidP="00762498">
            <w:pPr>
              <w:pStyle w:val="NormalWeb"/>
              <w:tabs>
                <w:tab w:val="left" w:pos="4140"/>
              </w:tabs>
              <w:spacing w:before="0" w:beforeAutospacing="0" w:after="0" w:afterAutospacing="0"/>
              <w:rPr>
                <w:rFonts w:ascii="Arial" w:hAnsi="Arial" w:cs="Arial"/>
                <w:b/>
                <w:sz w:val="20"/>
                <w:szCs w:val="20"/>
              </w:rPr>
            </w:pPr>
          </w:p>
        </w:tc>
        <w:tc>
          <w:tcPr>
            <w:tcW w:w="4451" w:type="dxa"/>
          </w:tcPr>
          <w:p w14:paraId="5B73C798"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1F283D" w14:paraId="07719B4A" w14:textId="77777777" w:rsidTr="00762498">
        <w:tc>
          <w:tcPr>
            <w:tcW w:w="4450" w:type="dxa"/>
          </w:tcPr>
          <w:p w14:paraId="041FF173"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c>
          <w:tcPr>
            <w:tcW w:w="4451" w:type="dxa"/>
          </w:tcPr>
          <w:p w14:paraId="587E7C40" w14:textId="77777777" w:rsidR="004A008F" w:rsidRPr="001F283D" w:rsidRDefault="004A008F" w:rsidP="00762498">
            <w:pPr>
              <w:tabs>
                <w:tab w:val="left" w:pos="5325"/>
              </w:tabs>
              <w:jc w:val="center"/>
              <w:rPr>
                <w:rFonts w:ascii="Arial" w:hAnsi="Arial" w:cs="Arial"/>
                <w:b/>
              </w:rPr>
            </w:pPr>
            <w:r w:rsidRPr="001F283D">
              <w:rPr>
                <w:rFonts w:ascii="Arial" w:hAnsi="Arial" w:cs="Arial"/>
                <w:b/>
              </w:rPr>
              <w:t>REGIDOR JOSÉ DE JESÚS BECERRA SANTIAGO.</w:t>
            </w:r>
          </w:p>
        </w:tc>
      </w:tr>
      <w:tr w:rsidR="004A008F" w:rsidRPr="001F283D" w14:paraId="10698BD3" w14:textId="77777777" w:rsidTr="002374BC">
        <w:trPr>
          <w:trHeight w:val="1705"/>
        </w:trPr>
        <w:tc>
          <w:tcPr>
            <w:tcW w:w="4450" w:type="dxa"/>
          </w:tcPr>
          <w:p w14:paraId="2C5F18E9"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p w14:paraId="7E329869"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bookmarkStart w:id="30" w:name="_GoBack"/>
            <w:bookmarkEnd w:id="30"/>
          </w:p>
        </w:tc>
        <w:tc>
          <w:tcPr>
            <w:tcW w:w="4451" w:type="dxa"/>
          </w:tcPr>
          <w:p w14:paraId="760DF47E"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p>
        </w:tc>
      </w:tr>
      <w:tr w:rsidR="004A008F" w:rsidRPr="001F283D" w14:paraId="2D7D0331" w14:textId="77777777" w:rsidTr="002374BC">
        <w:trPr>
          <w:trHeight w:val="144"/>
        </w:trPr>
        <w:tc>
          <w:tcPr>
            <w:tcW w:w="4450" w:type="dxa"/>
          </w:tcPr>
          <w:p w14:paraId="3C25CF7B" w14:textId="77777777" w:rsidR="004A008F" w:rsidRPr="001F283D" w:rsidRDefault="004A008F" w:rsidP="00762498">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DIANA ARACELI GONZÁLEZ MARTÍNEZ.</w:t>
            </w:r>
          </w:p>
        </w:tc>
        <w:tc>
          <w:tcPr>
            <w:tcW w:w="4451" w:type="dxa"/>
          </w:tcPr>
          <w:p w14:paraId="11957382" w14:textId="77777777" w:rsidR="004A008F" w:rsidRPr="0090227A" w:rsidRDefault="004A008F" w:rsidP="00762498">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 </w:t>
            </w:r>
          </w:p>
        </w:tc>
      </w:tr>
    </w:tbl>
    <w:p w14:paraId="31CDA844" w14:textId="77777777" w:rsidR="00F82D1A" w:rsidRPr="00C5267B" w:rsidRDefault="00F82D1A" w:rsidP="001702F0">
      <w:pPr>
        <w:jc w:val="both"/>
        <w:rPr>
          <w:rFonts w:ascii="Arial" w:hAnsi="Arial" w:cs="Arial"/>
          <w:sz w:val="24"/>
          <w:szCs w:val="24"/>
        </w:rPr>
      </w:pPr>
    </w:p>
    <w:sectPr w:rsidR="00F82D1A" w:rsidRPr="00C5267B" w:rsidSect="00F969B4">
      <w:headerReference w:type="default" r:id="rId12"/>
      <w:footerReference w:type="default" r:id="rId13"/>
      <w:pgSz w:w="12240" w:h="15840" w:code="1"/>
      <w:pgMar w:top="1134" w:right="118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D1560" w14:textId="77777777" w:rsidR="009E4676" w:rsidRDefault="009E4676" w:rsidP="001867B8">
      <w:r>
        <w:separator/>
      </w:r>
    </w:p>
  </w:endnote>
  <w:endnote w:type="continuationSeparator" w:id="0">
    <w:p w14:paraId="43F8A748" w14:textId="77777777" w:rsidR="009E4676" w:rsidRDefault="009E4676"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00000000"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altName w:val="Segoe Print"/>
    <w:charset w:val="00"/>
    <w:family w:val="auto"/>
    <w:pitch w:val="default"/>
  </w:font>
  <w:font w:name="Play">
    <w:altName w:val="Calibri"/>
    <w:charset w:val="00"/>
    <w:family w:val="auto"/>
    <w:pitch w:val="default"/>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4B897" w14:textId="0A99405C" w:rsidR="00762498" w:rsidRPr="00EA177D" w:rsidRDefault="00762498"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cinco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10</w:t>
    </w:r>
    <w:r w:rsidRPr="00302D49">
      <w:rPr>
        <w:rFonts w:ascii="CG Times" w:hAnsi="CG Times"/>
        <w:i/>
        <w:sz w:val="19"/>
        <w:szCs w:val="19"/>
      </w:rPr>
      <w:t>:</w:t>
    </w:r>
    <w:r>
      <w:rPr>
        <w:rFonts w:ascii="CG Times" w:hAnsi="CG Times"/>
        <w:i/>
        <w:sz w:val="19"/>
        <w:szCs w:val="19"/>
      </w:rPr>
      <w:t>09</w:t>
    </w:r>
    <w:r w:rsidRPr="00302D49">
      <w:rPr>
        <w:rFonts w:ascii="CG Times" w:hAnsi="CG Times"/>
        <w:i/>
        <w:sz w:val="19"/>
        <w:szCs w:val="19"/>
      </w:rPr>
      <w:t xml:space="preserve"> horas del día </w:t>
    </w:r>
    <w:r>
      <w:rPr>
        <w:rFonts w:ascii="CG Times" w:hAnsi="CG Times"/>
        <w:i/>
        <w:sz w:val="19"/>
        <w:szCs w:val="19"/>
      </w:rPr>
      <w:t>dieciocho</w:t>
    </w:r>
    <w:r w:rsidRPr="00302D49">
      <w:rPr>
        <w:rFonts w:ascii="CG Times" w:hAnsi="CG Times"/>
        <w:i/>
        <w:sz w:val="19"/>
        <w:szCs w:val="19"/>
      </w:rPr>
      <w:t xml:space="preserve"> de</w:t>
    </w:r>
    <w:r>
      <w:rPr>
        <w:rFonts w:ascii="CG Times" w:hAnsi="CG Times"/>
        <w:i/>
        <w:sz w:val="19"/>
        <w:szCs w:val="19"/>
      </w:rPr>
      <w:t xml:space="preserve"> diciembre</w:t>
    </w:r>
    <w:r w:rsidRPr="00302D49">
      <w:rPr>
        <w:rFonts w:ascii="CG Times" w:hAnsi="CG Times"/>
        <w:i/>
        <w:sz w:val="19"/>
        <w:szCs w:val="19"/>
      </w:rPr>
      <w:t xml:space="preserve"> de</w:t>
    </w:r>
    <w:r>
      <w:rPr>
        <w:rFonts w:ascii="CG Times" w:hAnsi="CG Times"/>
        <w:i/>
        <w:sz w:val="19"/>
        <w:szCs w:val="19"/>
      </w:rPr>
      <w:t xml:space="preserve"> dos mil veinticinco.</w:t>
    </w:r>
  </w:p>
  <w:p w14:paraId="03FA40A4" w14:textId="77777777" w:rsidR="00762498" w:rsidRPr="00A81FCE" w:rsidRDefault="00762498"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328E8781" w14:textId="77777777" w:rsidR="00762498" w:rsidRPr="00A81FCE" w:rsidRDefault="00762498"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20F134FC" w14:textId="77777777" w:rsidR="00762498" w:rsidRDefault="007624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0D468" w14:textId="77777777" w:rsidR="009E4676" w:rsidRDefault="009E4676" w:rsidP="001867B8">
      <w:r>
        <w:separator/>
      </w:r>
    </w:p>
  </w:footnote>
  <w:footnote w:type="continuationSeparator" w:id="0">
    <w:p w14:paraId="7B87ACB0" w14:textId="77777777" w:rsidR="009E4676" w:rsidRDefault="009E4676" w:rsidP="001867B8">
      <w:r>
        <w:continuationSeparator/>
      </w:r>
    </w:p>
  </w:footnote>
  <w:footnote w:id="1">
    <w:p w14:paraId="3056DDB3" w14:textId="77777777" w:rsidR="00762498" w:rsidRPr="00E45E1F" w:rsidRDefault="00762498" w:rsidP="00364A6B">
      <w:pPr>
        <w:pStyle w:val="Textonotapie"/>
        <w:jc w:val="both"/>
        <w:rPr>
          <w:i/>
          <w:iCs/>
          <w:sz w:val="16"/>
          <w:szCs w:val="16"/>
          <w:lang w:val="es-ES"/>
        </w:rPr>
      </w:pPr>
      <w:r w:rsidRPr="00E45E1F">
        <w:rPr>
          <w:rStyle w:val="Refdenotaalpie"/>
          <w:i/>
          <w:iCs/>
          <w:sz w:val="16"/>
          <w:szCs w:val="16"/>
        </w:rPr>
        <w:footnoteRef/>
      </w:r>
      <w:r w:rsidRPr="00E45E1F">
        <w:rPr>
          <w:i/>
          <w:iCs/>
          <w:sz w:val="16"/>
          <w:szCs w:val="16"/>
        </w:rPr>
        <w:t xml:space="preserve"> </w:t>
      </w:r>
      <w:hyperlink r:id="rId1" w:history="1">
        <w:r w:rsidRPr="00E45E1F">
          <w:rPr>
            <w:rStyle w:val="Hipervnculo"/>
            <w:i/>
            <w:iCs/>
            <w:sz w:val="16"/>
            <w:szCs w:val="16"/>
          </w:rPr>
          <w:t>Día de la enfermera y el enfermero en México: ¿Cuál es su origen en México?</w:t>
        </w:r>
      </w:hyperlink>
      <w:r w:rsidRPr="00E45E1F">
        <w:rPr>
          <w:i/>
          <w:iCs/>
          <w:sz w:val="16"/>
          <w:szCs w:val="16"/>
        </w:rPr>
        <w:t xml:space="preserve"> fecha de consulta 05 de diciembre del año 2025 a las 9:30 horas.</w:t>
      </w:r>
    </w:p>
    <w:p w14:paraId="0F83DDF8" w14:textId="77777777" w:rsidR="00762498" w:rsidRPr="00E45E1F" w:rsidRDefault="00762498" w:rsidP="00364A6B">
      <w:pPr>
        <w:pStyle w:val="Textonotapie"/>
        <w:jc w:val="both"/>
        <w:rPr>
          <w:i/>
          <w:iCs/>
          <w:sz w:val="16"/>
          <w:szCs w:val="16"/>
          <w:lang w:val="es-ES"/>
        </w:rPr>
      </w:pPr>
    </w:p>
  </w:footnote>
  <w:footnote w:id="2">
    <w:p w14:paraId="50E72093" w14:textId="77777777" w:rsidR="00762498" w:rsidRPr="000C5D0C" w:rsidRDefault="00762498" w:rsidP="00364A6B">
      <w:pPr>
        <w:pStyle w:val="Textonotapie"/>
        <w:jc w:val="both"/>
        <w:rPr>
          <w:lang w:val="es-ES"/>
        </w:rPr>
      </w:pPr>
      <w:r w:rsidRPr="000C5D0C">
        <w:rPr>
          <w:rStyle w:val="Refdenotaalpie"/>
        </w:rPr>
        <w:footnoteRef/>
      </w:r>
      <w:r w:rsidRPr="000C5D0C">
        <w:t xml:space="preserve"> </w:t>
      </w:r>
      <w:hyperlink r:id="rId2" w:history="1">
        <w:r w:rsidRPr="000C5D0C">
          <w:rPr>
            <w:rStyle w:val="Hipervnculo"/>
          </w:rPr>
          <w:t>Reubican la escultura dedicada a enfermeras - El Diario NTR | NTR Guadalajara</w:t>
        </w:r>
      </w:hyperlink>
      <w:r w:rsidRPr="000C5D0C">
        <w:t xml:space="preserve"> fecha de consulta 05 de diciembre del año 2025 a las 10:00 horas.</w:t>
      </w:r>
    </w:p>
  </w:footnote>
  <w:footnote w:id="3">
    <w:p w14:paraId="41B70D60" w14:textId="77777777" w:rsidR="00762498" w:rsidRPr="00120488" w:rsidRDefault="00762498" w:rsidP="00364A6B">
      <w:pPr>
        <w:pBdr>
          <w:top w:val="nil"/>
          <w:left w:val="nil"/>
          <w:bottom w:val="nil"/>
          <w:right w:val="nil"/>
          <w:between w:val="nil"/>
        </w:pBdr>
        <w:jc w:val="both"/>
        <w:rPr>
          <w:rFonts w:ascii="Arial" w:eastAsia="Helvetica Neue" w:hAnsi="Arial" w:cs="Arial"/>
          <w:i/>
          <w:iCs/>
          <w:color w:val="000000"/>
          <w:sz w:val="16"/>
          <w:szCs w:val="16"/>
        </w:rPr>
      </w:pPr>
      <w:r w:rsidRPr="00120488">
        <w:rPr>
          <w:rFonts w:ascii="Arial" w:hAnsi="Arial" w:cs="Arial"/>
          <w:i/>
          <w:iCs/>
          <w:sz w:val="16"/>
          <w:szCs w:val="16"/>
          <w:vertAlign w:val="superscript"/>
        </w:rPr>
        <w:footnoteRef/>
      </w:r>
      <w:r w:rsidRPr="00120488">
        <w:rPr>
          <w:rFonts w:ascii="Arial" w:eastAsia="Helvetica Neue" w:hAnsi="Arial" w:cs="Arial"/>
          <w:i/>
          <w:iCs/>
          <w:color w:val="000000"/>
          <w:sz w:val="16"/>
          <w:szCs w:val="16"/>
        </w:rPr>
        <w:t xml:space="preserve"> Constitución Política de Los Estados Unidos Mexicanos, artículo 4 (1917).</w:t>
      </w:r>
    </w:p>
  </w:footnote>
  <w:footnote w:id="4">
    <w:p w14:paraId="268902E7" w14:textId="77777777" w:rsidR="00762498" w:rsidRPr="00120488" w:rsidRDefault="00762498" w:rsidP="00364A6B">
      <w:pPr>
        <w:pBdr>
          <w:top w:val="nil"/>
          <w:left w:val="nil"/>
          <w:bottom w:val="nil"/>
          <w:right w:val="nil"/>
          <w:between w:val="nil"/>
        </w:pBdr>
        <w:jc w:val="both"/>
        <w:rPr>
          <w:rFonts w:ascii="Arial" w:eastAsia="Helvetica Neue" w:hAnsi="Arial" w:cs="Arial"/>
          <w:i/>
          <w:iCs/>
          <w:color w:val="000000"/>
          <w:sz w:val="16"/>
          <w:szCs w:val="16"/>
        </w:rPr>
      </w:pPr>
      <w:r w:rsidRPr="00120488">
        <w:rPr>
          <w:rFonts w:ascii="Arial" w:hAnsi="Arial" w:cs="Arial"/>
          <w:i/>
          <w:iCs/>
          <w:sz w:val="16"/>
          <w:szCs w:val="16"/>
          <w:vertAlign w:val="superscript"/>
        </w:rPr>
        <w:footnoteRef/>
      </w:r>
      <w:r w:rsidRPr="00120488">
        <w:rPr>
          <w:rFonts w:ascii="Arial" w:eastAsia="Helvetica Neue" w:hAnsi="Arial" w:cs="Arial"/>
          <w:i/>
          <w:iCs/>
          <w:color w:val="000000"/>
          <w:sz w:val="16"/>
          <w:szCs w:val="16"/>
        </w:rPr>
        <w:t xml:space="preserve"> Id. at 73, fracción XXIX-I.</w:t>
      </w:r>
    </w:p>
  </w:footnote>
  <w:footnote w:id="5">
    <w:p w14:paraId="71412863" w14:textId="77777777" w:rsidR="00762498" w:rsidRPr="00120488" w:rsidRDefault="00762498" w:rsidP="00364A6B">
      <w:pPr>
        <w:pBdr>
          <w:top w:val="nil"/>
          <w:left w:val="nil"/>
          <w:bottom w:val="nil"/>
          <w:right w:val="nil"/>
          <w:between w:val="nil"/>
        </w:pBdr>
        <w:jc w:val="both"/>
        <w:rPr>
          <w:rFonts w:ascii="Arial" w:eastAsia="Helvetica Neue" w:hAnsi="Arial" w:cs="Arial"/>
          <w:i/>
          <w:iCs/>
          <w:color w:val="000000"/>
          <w:sz w:val="16"/>
          <w:szCs w:val="16"/>
        </w:rPr>
      </w:pPr>
      <w:r w:rsidRPr="00120488">
        <w:rPr>
          <w:rFonts w:ascii="Arial" w:hAnsi="Arial" w:cs="Arial"/>
          <w:i/>
          <w:iCs/>
          <w:sz w:val="16"/>
          <w:szCs w:val="16"/>
          <w:vertAlign w:val="superscript"/>
        </w:rPr>
        <w:footnoteRef/>
      </w:r>
      <w:r w:rsidRPr="00120488">
        <w:rPr>
          <w:rFonts w:ascii="Arial" w:eastAsia="Helvetica Neue" w:hAnsi="Arial" w:cs="Arial"/>
          <w:i/>
          <w:iCs/>
          <w:color w:val="000000"/>
          <w:sz w:val="16"/>
          <w:szCs w:val="16"/>
        </w:rPr>
        <w:t xml:space="preserve"> Pacto Internacional de Derechos Económicos, Sociales y Culturales, artículo 11.1 (1966).</w:t>
      </w:r>
    </w:p>
  </w:footnote>
  <w:footnote w:id="6">
    <w:p w14:paraId="6BB76150" w14:textId="77777777" w:rsidR="00762498" w:rsidRPr="00120488" w:rsidRDefault="00762498" w:rsidP="00364A6B">
      <w:pPr>
        <w:pBdr>
          <w:top w:val="nil"/>
          <w:left w:val="nil"/>
          <w:bottom w:val="nil"/>
          <w:right w:val="nil"/>
          <w:between w:val="nil"/>
        </w:pBdr>
        <w:jc w:val="both"/>
        <w:rPr>
          <w:rFonts w:ascii="Arial" w:eastAsia="Helvetica Neue" w:hAnsi="Arial" w:cs="Arial"/>
          <w:i/>
          <w:iCs/>
          <w:color w:val="000000"/>
          <w:sz w:val="16"/>
          <w:szCs w:val="16"/>
        </w:rPr>
      </w:pPr>
      <w:r w:rsidRPr="00120488">
        <w:rPr>
          <w:rFonts w:ascii="Arial" w:hAnsi="Arial" w:cs="Arial"/>
          <w:i/>
          <w:iCs/>
          <w:sz w:val="16"/>
          <w:szCs w:val="16"/>
          <w:vertAlign w:val="superscript"/>
        </w:rPr>
        <w:footnoteRef/>
      </w:r>
      <w:r w:rsidRPr="00120488">
        <w:rPr>
          <w:rFonts w:ascii="Arial" w:eastAsia="Helvetica Neue" w:hAnsi="Arial" w:cs="Arial"/>
          <w:i/>
          <w:iCs/>
          <w:color w:val="000000"/>
          <w:sz w:val="16"/>
          <w:szCs w:val="16"/>
        </w:rPr>
        <w:t xml:space="preserve"> A/RES/70/1, (2015). 13.1 Fortalecer la resiliencia y la capacidad de adaptación a los riesgos relacionados con el clima y los desastres naturales en todos los países 13.2 Incorporar medidas relativas al cambio climático en las políticas, estrategias </w:t>
      </w:r>
      <w:r w:rsidRPr="00120488">
        <w:rPr>
          <w:rFonts w:ascii="Arial" w:eastAsia="Helvetica Neue" w:hAnsi="Arial" w:cs="Arial"/>
          <w:i/>
          <w:iCs/>
          <w:sz w:val="16"/>
          <w:szCs w:val="16"/>
        </w:rPr>
        <w:t>y planes</w:t>
      </w:r>
      <w:r w:rsidRPr="00120488">
        <w:rPr>
          <w:rFonts w:ascii="Arial" w:eastAsia="Helvetica Neue" w:hAnsi="Arial" w:cs="Arial"/>
          <w:i/>
          <w:iCs/>
          <w:color w:val="000000"/>
          <w:sz w:val="16"/>
          <w:szCs w:val="16"/>
        </w:rPr>
        <w:t xml:space="preserve"> </w:t>
      </w:r>
      <w:r w:rsidRPr="00120488">
        <w:rPr>
          <w:rFonts w:ascii="Arial" w:eastAsia="Helvetica Neue" w:hAnsi="Arial" w:cs="Arial"/>
          <w:i/>
          <w:iCs/>
          <w:sz w:val="16"/>
          <w:szCs w:val="16"/>
        </w:rPr>
        <w:t>nacionales 13.3</w:t>
      </w:r>
      <w:r w:rsidRPr="00120488">
        <w:rPr>
          <w:rFonts w:ascii="Arial" w:eastAsia="Helvetica Neue" w:hAnsi="Arial" w:cs="Arial"/>
          <w:i/>
          <w:iCs/>
          <w:color w:val="000000"/>
          <w:sz w:val="16"/>
          <w:szCs w:val="16"/>
        </w:rPr>
        <w:t xml:space="preserve"> Mejorar la educación, la sensibilización y la capacidad humana e </w:t>
      </w:r>
      <w:r w:rsidRPr="00120488">
        <w:rPr>
          <w:rFonts w:ascii="Arial" w:eastAsia="Helvetica Neue" w:hAnsi="Arial" w:cs="Arial"/>
          <w:i/>
          <w:iCs/>
          <w:sz w:val="16"/>
          <w:szCs w:val="16"/>
        </w:rPr>
        <w:t>institucional respecto</w:t>
      </w:r>
      <w:r w:rsidRPr="00120488">
        <w:rPr>
          <w:rFonts w:ascii="Arial" w:eastAsia="Helvetica Neue" w:hAnsi="Arial" w:cs="Arial"/>
          <w:i/>
          <w:iCs/>
          <w:color w:val="000000"/>
          <w:sz w:val="16"/>
          <w:szCs w:val="16"/>
        </w:rPr>
        <w:t xml:space="preserve"> de la mitigación del cambio climático, la adaptación a él, la reducción </w:t>
      </w:r>
      <w:r w:rsidRPr="00120488">
        <w:rPr>
          <w:rFonts w:ascii="Arial" w:eastAsia="Helvetica Neue" w:hAnsi="Arial" w:cs="Arial"/>
          <w:i/>
          <w:iCs/>
          <w:sz w:val="16"/>
          <w:szCs w:val="16"/>
        </w:rPr>
        <w:t>de sus</w:t>
      </w:r>
      <w:r w:rsidRPr="00120488">
        <w:rPr>
          <w:rFonts w:ascii="Arial" w:eastAsia="Helvetica Neue" w:hAnsi="Arial" w:cs="Arial"/>
          <w:i/>
          <w:iCs/>
          <w:color w:val="000000"/>
          <w:sz w:val="16"/>
          <w:szCs w:val="16"/>
        </w:rPr>
        <w:t xml:space="preserve"> efectos y la alerta temprana.</w:t>
      </w:r>
    </w:p>
  </w:footnote>
  <w:footnote w:id="7">
    <w:p w14:paraId="751D23EF" w14:textId="77777777" w:rsidR="00762498" w:rsidRPr="00120488" w:rsidRDefault="00762498" w:rsidP="00364A6B">
      <w:pPr>
        <w:pBdr>
          <w:top w:val="nil"/>
          <w:left w:val="nil"/>
          <w:bottom w:val="nil"/>
          <w:right w:val="nil"/>
          <w:between w:val="nil"/>
        </w:pBdr>
        <w:jc w:val="both"/>
        <w:rPr>
          <w:rFonts w:ascii="Arial" w:eastAsia="Helvetica Neue" w:hAnsi="Arial" w:cs="Arial"/>
          <w:i/>
          <w:iCs/>
          <w:color w:val="000000"/>
          <w:sz w:val="16"/>
          <w:szCs w:val="16"/>
        </w:rPr>
      </w:pPr>
      <w:r w:rsidRPr="00120488">
        <w:rPr>
          <w:rFonts w:ascii="Arial" w:hAnsi="Arial" w:cs="Arial"/>
          <w:i/>
          <w:iCs/>
          <w:sz w:val="16"/>
          <w:szCs w:val="16"/>
          <w:vertAlign w:val="superscript"/>
        </w:rPr>
        <w:footnoteRef/>
      </w:r>
      <w:r w:rsidRPr="00120488">
        <w:rPr>
          <w:rFonts w:ascii="Arial" w:eastAsia="Helvetica Neue" w:hAnsi="Arial" w:cs="Arial"/>
          <w:i/>
          <w:iCs/>
          <w:color w:val="000000"/>
          <w:sz w:val="16"/>
          <w:szCs w:val="16"/>
        </w:rPr>
        <w:t xml:space="preserve"> Id. at Objetivo 11.5.</w:t>
      </w:r>
    </w:p>
  </w:footnote>
  <w:footnote w:id="8">
    <w:p w14:paraId="79F87AFC" w14:textId="77777777" w:rsidR="00762498" w:rsidRPr="00120488" w:rsidRDefault="00762498" w:rsidP="00364A6B">
      <w:pPr>
        <w:rPr>
          <w:rFonts w:ascii="Arial" w:hAnsi="Arial" w:cs="Arial"/>
          <w:i/>
          <w:iCs/>
          <w:sz w:val="16"/>
          <w:szCs w:val="16"/>
        </w:rPr>
      </w:pPr>
      <w:r w:rsidRPr="00120488">
        <w:rPr>
          <w:rFonts w:ascii="Arial" w:hAnsi="Arial" w:cs="Arial"/>
          <w:i/>
          <w:iCs/>
          <w:sz w:val="16"/>
          <w:szCs w:val="16"/>
          <w:vertAlign w:val="superscript"/>
        </w:rPr>
        <w:footnoteRef/>
      </w:r>
      <w:r w:rsidRPr="00120488">
        <w:rPr>
          <w:rFonts w:ascii="Arial" w:hAnsi="Arial" w:cs="Arial"/>
          <w:i/>
          <w:iCs/>
          <w:sz w:val="16"/>
          <w:szCs w:val="16"/>
        </w:rPr>
        <w:t xml:space="preserve"> Serrano Jauregui, I. (2025). Crece a 500 los puntos de inundación en el Área Metropolitana de Guadalajara. Centro Universitario de Ciencias Sociales y Humanidades, UdeG.</w:t>
      </w:r>
    </w:p>
    <w:p w14:paraId="4C931CCB" w14:textId="77777777" w:rsidR="00762498" w:rsidRPr="00120488" w:rsidRDefault="00762498" w:rsidP="00364A6B">
      <w:pPr>
        <w:rPr>
          <w:rFonts w:ascii="Arial" w:hAnsi="Arial" w:cs="Arial"/>
          <w:i/>
          <w:iCs/>
          <w:sz w:val="16"/>
          <w:szCs w:val="16"/>
        </w:rPr>
      </w:pPr>
      <w:hyperlink r:id="rId3">
        <w:r w:rsidRPr="00120488">
          <w:rPr>
            <w:rFonts w:ascii="Arial" w:hAnsi="Arial" w:cs="Arial"/>
            <w:i/>
            <w:iCs/>
            <w:color w:val="1155CC"/>
            <w:sz w:val="16"/>
            <w:szCs w:val="16"/>
            <w:u w:val="single"/>
          </w:rPr>
          <w:t>https://cucsh.udg.mx/noticias/crece-500-los-puntos-de-inundacion-en-area-metropolitana-de-guadalajara</w:t>
        </w:r>
      </w:hyperlink>
      <w:r w:rsidRPr="00120488">
        <w:rPr>
          <w:rFonts w:ascii="Arial" w:hAnsi="Arial" w:cs="Arial"/>
          <w:i/>
          <w:iCs/>
          <w:sz w:val="16"/>
          <w:szCs w:val="16"/>
        </w:rPr>
        <w:t xml:space="preserve"> </w:t>
      </w:r>
    </w:p>
    <w:p w14:paraId="42C46C57" w14:textId="77777777" w:rsidR="00762498" w:rsidRPr="00120488" w:rsidRDefault="00762498" w:rsidP="00364A6B">
      <w:pPr>
        <w:rPr>
          <w:rFonts w:ascii="Arial" w:hAnsi="Arial" w:cs="Arial"/>
          <w:i/>
          <w:iCs/>
          <w:sz w:val="16"/>
          <w:szCs w:val="16"/>
        </w:rPr>
      </w:pPr>
      <w:r w:rsidRPr="00120488">
        <w:rPr>
          <w:rFonts w:ascii="Arial" w:hAnsi="Arial" w:cs="Arial"/>
          <w:i/>
          <w:iCs/>
          <w:sz w:val="16"/>
          <w:szCs w:val="16"/>
        </w:rPr>
        <w:t xml:space="preserve">  </w:t>
      </w:r>
    </w:p>
  </w:footnote>
  <w:footnote w:id="9">
    <w:p w14:paraId="6C2BB33C" w14:textId="77777777" w:rsidR="00762498" w:rsidRPr="00120488" w:rsidRDefault="00762498" w:rsidP="00364A6B">
      <w:pPr>
        <w:rPr>
          <w:rFonts w:ascii="Calibri" w:eastAsia="Calibri" w:hAnsi="Calibri" w:cs="Calibri"/>
          <w:i/>
          <w:iCs/>
          <w:sz w:val="16"/>
          <w:szCs w:val="16"/>
        </w:rPr>
      </w:pPr>
      <w:r w:rsidRPr="00120488">
        <w:rPr>
          <w:i/>
          <w:iCs/>
          <w:sz w:val="16"/>
          <w:szCs w:val="16"/>
          <w:vertAlign w:val="superscript"/>
        </w:rPr>
        <w:footnoteRef/>
      </w:r>
      <w:r w:rsidRPr="00120488">
        <w:rPr>
          <w:rFonts w:ascii="Calibri" w:eastAsia="Calibri" w:hAnsi="Calibri" w:cs="Calibri"/>
          <w:i/>
          <w:iCs/>
          <w:sz w:val="16"/>
          <w:szCs w:val="16"/>
        </w:rPr>
        <w:t xml:space="preserve"> Constitución Política de los Estados Unidos Mexicanos. (2024). Diario Oficial de la Federación.</w:t>
      </w:r>
    </w:p>
    <w:p w14:paraId="6387EAFF" w14:textId="77777777" w:rsidR="00762498" w:rsidRPr="00120488" w:rsidRDefault="00762498" w:rsidP="00364A6B">
      <w:pPr>
        <w:rPr>
          <w:rFonts w:ascii="Calibri" w:eastAsia="Calibri" w:hAnsi="Calibri" w:cs="Calibri"/>
          <w:i/>
          <w:iCs/>
          <w:sz w:val="16"/>
          <w:szCs w:val="16"/>
        </w:rPr>
      </w:pPr>
      <w:hyperlink r:id="rId4">
        <w:r w:rsidRPr="00120488">
          <w:rPr>
            <w:rFonts w:ascii="Calibri" w:eastAsia="Calibri" w:hAnsi="Calibri" w:cs="Calibri"/>
            <w:i/>
            <w:iCs/>
            <w:color w:val="1155CC"/>
            <w:sz w:val="16"/>
            <w:szCs w:val="16"/>
            <w:u w:val="single"/>
          </w:rPr>
          <w:t>https://www.diputados.gob.mx/LeyesBiblio/pdf/CPEUM.pdf</w:t>
        </w:r>
      </w:hyperlink>
      <w:r w:rsidRPr="00120488">
        <w:rPr>
          <w:rFonts w:ascii="Calibri" w:eastAsia="Calibri" w:hAnsi="Calibri" w:cs="Calibri"/>
          <w:i/>
          <w:iCs/>
          <w:sz w:val="16"/>
          <w:szCs w:val="16"/>
        </w:rPr>
        <w:t xml:space="preserve"> </w:t>
      </w:r>
    </w:p>
  </w:footnote>
  <w:footnote w:id="10">
    <w:p w14:paraId="704F2F8C" w14:textId="77777777" w:rsidR="00762498" w:rsidRPr="001C1DC8" w:rsidRDefault="00762498" w:rsidP="00364A6B">
      <w:pPr>
        <w:rPr>
          <w:rFonts w:ascii="Calibri" w:eastAsia="Calibri" w:hAnsi="Calibri" w:cs="Calibri"/>
          <w:i/>
          <w:iCs/>
          <w:sz w:val="16"/>
          <w:szCs w:val="16"/>
        </w:rPr>
      </w:pPr>
      <w:r w:rsidRPr="001C1DC8">
        <w:rPr>
          <w:i/>
          <w:iCs/>
          <w:sz w:val="16"/>
          <w:szCs w:val="16"/>
          <w:vertAlign w:val="superscript"/>
        </w:rPr>
        <w:footnoteRef/>
      </w:r>
      <w:r w:rsidRPr="001C1DC8">
        <w:rPr>
          <w:i/>
          <w:iCs/>
          <w:sz w:val="16"/>
          <w:szCs w:val="16"/>
        </w:rPr>
        <w:t xml:space="preserve"> </w:t>
      </w:r>
      <w:r w:rsidRPr="001C1DC8">
        <w:rPr>
          <w:rFonts w:ascii="Calibri" w:eastAsia="Calibri" w:hAnsi="Calibri" w:cs="Calibri"/>
          <w:i/>
          <w:iCs/>
          <w:sz w:val="16"/>
          <w:szCs w:val="16"/>
        </w:rPr>
        <w:t>Organización de las Naciones Unidas. (1966). Pacto Internacional de Derechos Económicos, Sociales y Culturales.</w:t>
      </w:r>
    </w:p>
    <w:p w14:paraId="28DFF1D1" w14:textId="77777777" w:rsidR="00762498" w:rsidRPr="001C1DC8" w:rsidRDefault="00762498" w:rsidP="00364A6B">
      <w:pPr>
        <w:rPr>
          <w:i/>
          <w:iCs/>
          <w:sz w:val="16"/>
          <w:szCs w:val="16"/>
        </w:rPr>
      </w:pPr>
      <w:hyperlink r:id="rId5">
        <w:r w:rsidRPr="001C1DC8">
          <w:rPr>
            <w:rFonts w:ascii="Calibri" w:eastAsia="Calibri" w:hAnsi="Calibri" w:cs="Calibri"/>
            <w:i/>
            <w:iCs/>
            <w:color w:val="1155CC"/>
            <w:sz w:val="16"/>
            <w:szCs w:val="16"/>
            <w:u w:val="single"/>
          </w:rPr>
          <w:t>https://www.ohchr.org/es/instruments-mechanisms/instruments/international-covenant-economic-social-and-cultural-rights</w:t>
        </w:r>
      </w:hyperlink>
      <w:r w:rsidRPr="001C1DC8">
        <w:rPr>
          <w:i/>
          <w:iCs/>
          <w:sz w:val="16"/>
          <w:szCs w:val="16"/>
        </w:rPr>
        <w:t xml:space="preserve"> </w:t>
      </w:r>
    </w:p>
  </w:footnote>
  <w:footnote w:id="11">
    <w:p w14:paraId="324C9E64" w14:textId="77777777" w:rsidR="00762498" w:rsidRPr="001C1DC8" w:rsidRDefault="00762498" w:rsidP="00364A6B">
      <w:pPr>
        <w:rPr>
          <w:rFonts w:ascii="Calibri" w:eastAsia="Calibri" w:hAnsi="Calibri" w:cs="Calibri"/>
          <w:i/>
          <w:iCs/>
          <w:sz w:val="16"/>
          <w:szCs w:val="16"/>
        </w:rPr>
      </w:pPr>
      <w:r w:rsidRPr="001C1DC8">
        <w:rPr>
          <w:i/>
          <w:iCs/>
          <w:sz w:val="16"/>
          <w:szCs w:val="16"/>
          <w:vertAlign w:val="superscript"/>
        </w:rPr>
        <w:footnoteRef/>
      </w:r>
      <w:r w:rsidRPr="001C1DC8">
        <w:rPr>
          <w:rFonts w:ascii="Calibri" w:eastAsia="Calibri" w:hAnsi="Calibri" w:cs="Calibri"/>
          <w:i/>
          <w:iCs/>
          <w:sz w:val="16"/>
          <w:szCs w:val="16"/>
        </w:rPr>
        <w:t xml:space="preserve"> Programa de las Naciones Unidas para el Desarrollo. (2023). ODS 11: Ciudades y comunidades sostenibles.</w:t>
      </w:r>
    </w:p>
    <w:p w14:paraId="40653666" w14:textId="77777777" w:rsidR="00762498" w:rsidRPr="001C1DC8" w:rsidRDefault="00762498" w:rsidP="00364A6B">
      <w:pPr>
        <w:rPr>
          <w:rFonts w:ascii="Calibri" w:eastAsia="Calibri" w:hAnsi="Calibri" w:cs="Calibri"/>
          <w:i/>
          <w:iCs/>
          <w:sz w:val="16"/>
          <w:szCs w:val="16"/>
        </w:rPr>
      </w:pPr>
      <w:hyperlink r:id="rId6">
        <w:r w:rsidRPr="001C1DC8">
          <w:rPr>
            <w:rFonts w:ascii="Calibri" w:eastAsia="Calibri" w:hAnsi="Calibri" w:cs="Calibri"/>
            <w:i/>
            <w:iCs/>
            <w:color w:val="1155CC"/>
            <w:sz w:val="16"/>
            <w:szCs w:val="16"/>
            <w:u w:val="single"/>
          </w:rPr>
          <w:t>https://www.undp.org/es/sustainable-development-goals/goal-11-sustainable-cities-and-communities</w:t>
        </w:r>
      </w:hyperlink>
      <w:r w:rsidRPr="001C1DC8">
        <w:rPr>
          <w:rFonts w:ascii="Calibri" w:eastAsia="Calibri" w:hAnsi="Calibri" w:cs="Calibri"/>
          <w:i/>
          <w:iCs/>
          <w:sz w:val="16"/>
          <w:szCs w:val="16"/>
        </w:rPr>
        <w:t xml:space="preserve">  </w:t>
      </w:r>
    </w:p>
  </w:footnote>
  <w:footnote w:id="12">
    <w:p w14:paraId="05E4B941" w14:textId="77777777" w:rsidR="00762498" w:rsidRPr="001C1DC8" w:rsidRDefault="00762498" w:rsidP="00364A6B">
      <w:pPr>
        <w:rPr>
          <w:rFonts w:ascii="Calibri" w:eastAsia="Calibri" w:hAnsi="Calibri" w:cs="Calibri"/>
          <w:i/>
          <w:iCs/>
          <w:sz w:val="16"/>
          <w:szCs w:val="16"/>
        </w:rPr>
      </w:pPr>
      <w:r w:rsidRPr="001C1DC8">
        <w:rPr>
          <w:i/>
          <w:iCs/>
          <w:sz w:val="16"/>
          <w:szCs w:val="16"/>
          <w:vertAlign w:val="superscript"/>
        </w:rPr>
        <w:footnoteRef/>
      </w:r>
      <w:r w:rsidRPr="001C1DC8">
        <w:rPr>
          <w:i/>
          <w:iCs/>
          <w:sz w:val="16"/>
          <w:szCs w:val="16"/>
        </w:rPr>
        <w:t xml:space="preserve"> </w:t>
      </w:r>
      <w:r w:rsidRPr="001C1DC8">
        <w:rPr>
          <w:rFonts w:ascii="Calibri" w:eastAsia="Calibri" w:hAnsi="Calibri" w:cs="Calibri"/>
          <w:i/>
          <w:iCs/>
          <w:sz w:val="16"/>
          <w:szCs w:val="16"/>
        </w:rPr>
        <w:t>Quadratín Jalisco. (2023, s. f.). Por eventos anuncian horarios especiales del Parque Ávila Camacho.</w:t>
      </w:r>
    </w:p>
    <w:p w14:paraId="32A3B00E" w14:textId="77777777" w:rsidR="00762498" w:rsidRPr="001C1DC8" w:rsidRDefault="00762498" w:rsidP="00364A6B">
      <w:pPr>
        <w:rPr>
          <w:rFonts w:ascii="Calibri" w:eastAsia="Calibri" w:hAnsi="Calibri" w:cs="Calibri"/>
          <w:i/>
          <w:iCs/>
          <w:sz w:val="16"/>
          <w:szCs w:val="16"/>
        </w:rPr>
      </w:pPr>
      <w:hyperlink r:id="rId7">
        <w:r w:rsidRPr="001C1DC8">
          <w:rPr>
            <w:rFonts w:ascii="Calibri" w:eastAsia="Calibri" w:hAnsi="Calibri" w:cs="Calibri"/>
            <w:i/>
            <w:iCs/>
            <w:color w:val="1155CC"/>
            <w:sz w:val="16"/>
            <w:szCs w:val="16"/>
            <w:u w:val="single"/>
          </w:rPr>
          <w:t>https://jalisco.quadratin.com.mx/principal/por-eventos-anuncian-horarios-especiales-del-parque-avila-camacho/</w:t>
        </w:r>
      </w:hyperlink>
      <w:r w:rsidRPr="001C1DC8">
        <w:rPr>
          <w:rFonts w:ascii="Calibri" w:eastAsia="Calibri" w:hAnsi="Calibri" w:cs="Calibri"/>
          <w:i/>
          <w:iCs/>
          <w:sz w:val="16"/>
          <w:szCs w:val="16"/>
        </w:rPr>
        <w:t xml:space="preserve">  </w:t>
      </w:r>
    </w:p>
  </w:footnote>
  <w:footnote w:id="13">
    <w:p w14:paraId="01F1F0EB" w14:textId="77777777" w:rsidR="00762498" w:rsidRPr="00120488" w:rsidRDefault="00762498" w:rsidP="00364A6B">
      <w:pPr>
        <w:rPr>
          <w:rFonts w:ascii="Calibri" w:eastAsia="Calibri" w:hAnsi="Calibri" w:cs="Calibri"/>
          <w:i/>
          <w:iCs/>
          <w:sz w:val="18"/>
          <w:szCs w:val="18"/>
        </w:rPr>
      </w:pPr>
      <w:r w:rsidRPr="00120488">
        <w:rPr>
          <w:i/>
          <w:iCs/>
          <w:sz w:val="18"/>
          <w:szCs w:val="18"/>
          <w:vertAlign w:val="superscript"/>
        </w:rPr>
        <w:footnoteRef/>
      </w:r>
      <w:r w:rsidRPr="00120488">
        <w:rPr>
          <w:i/>
          <w:iCs/>
          <w:sz w:val="18"/>
          <w:szCs w:val="18"/>
        </w:rPr>
        <w:t xml:space="preserve"> </w:t>
      </w:r>
      <w:r w:rsidRPr="00120488">
        <w:rPr>
          <w:rFonts w:ascii="Calibri" w:eastAsia="Calibri" w:hAnsi="Calibri" w:cs="Calibri"/>
          <w:i/>
          <w:iCs/>
          <w:sz w:val="18"/>
          <w:szCs w:val="18"/>
        </w:rPr>
        <w:t>United Nations Office for Disaster Risk Reduction. (2015). Sendai Framework for Disaster Risk Reduction 2015–2030.</w:t>
      </w:r>
    </w:p>
    <w:p w14:paraId="39B40AE3" w14:textId="77777777" w:rsidR="00762498" w:rsidRPr="00120488" w:rsidRDefault="00762498" w:rsidP="00364A6B">
      <w:pPr>
        <w:rPr>
          <w:rFonts w:ascii="Arial" w:eastAsia="Calibri" w:hAnsi="Arial" w:cs="Arial"/>
          <w:i/>
          <w:iCs/>
          <w:sz w:val="16"/>
          <w:szCs w:val="16"/>
        </w:rPr>
      </w:pPr>
      <w:hyperlink r:id="rId8">
        <w:r w:rsidRPr="00120488">
          <w:rPr>
            <w:rFonts w:ascii="Arial" w:eastAsia="Calibri" w:hAnsi="Arial" w:cs="Arial"/>
            <w:i/>
            <w:iCs/>
            <w:color w:val="1155CC"/>
            <w:sz w:val="16"/>
            <w:szCs w:val="16"/>
            <w:u w:val="single"/>
          </w:rPr>
          <w:t>https://www.undrr.org/publication/sendai-framework-disaster-risk-reduction-2015-2030</w:t>
        </w:r>
      </w:hyperlink>
    </w:p>
  </w:footnote>
  <w:footnote w:id="14">
    <w:p w14:paraId="4B12840D" w14:textId="77777777" w:rsidR="00762498" w:rsidRPr="00120488" w:rsidRDefault="00762498" w:rsidP="00364A6B">
      <w:pPr>
        <w:rPr>
          <w:rFonts w:ascii="Arial" w:eastAsia="Calibri" w:hAnsi="Arial" w:cs="Arial"/>
          <w:i/>
          <w:iCs/>
          <w:sz w:val="16"/>
          <w:szCs w:val="16"/>
        </w:rPr>
      </w:pPr>
      <w:r w:rsidRPr="00120488">
        <w:rPr>
          <w:rFonts w:ascii="Arial" w:hAnsi="Arial" w:cs="Arial"/>
          <w:i/>
          <w:iCs/>
          <w:sz w:val="16"/>
          <w:szCs w:val="16"/>
          <w:vertAlign w:val="superscript"/>
        </w:rPr>
        <w:footnoteRef/>
      </w:r>
      <w:r w:rsidRPr="00120488">
        <w:rPr>
          <w:rFonts w:ascii="Arial" w:hAnsi="Arial" w:cs="Arial"/>
          <w:i/>
          <w:iCs/>
          <w:sz w:val="16"/>
          <w:szCs w:val="16"/>
        </w:rPr>
        <w:t xml:space="preserve"> </w:t>
      </w:r>
      <w:r w:rsidRPr="00120488">
        <w:rPr>
          <w:rFonts w:ascii="Arial" w:eastAsia="Calibri" w:hAnsi="Arial" w:cs="Arial"/>
          <w:i/>
          <w:iCs/>
          <w:sz w:val="16"/>
          <w:szCs w:val="16"/>
        </w:rPr>
        <w:t xml:space="preserve">Constitución Política de los Estados Unidos Mexicanos. Artículo 1º, 4º y 115. </w:t>
      </w:r>
      <w:hyperlink r:id="rId9">
        <w:r w:rsidRPr="00120488">
          <w:rPr>
            <w:rFonts w:ascii="Arial" w:eastAsia="Calibri" w:hAnsi="Arial" w:cs="Arial"/>
            <w:i/>
            <w:iCs/>
            <w:color w:val="1155CC"/>
            <w:sz w:val="16"/>
            <w:szCs w:val="16"/>
            <w:u w:val="single"/>
          </w:rPr>
          <w:t>https://www.diputados.gob.mx</w:t>
        </w:r>
      </w:hyperlink>
      <w:r w:rsidRPr="00120488">
        <w:rPr>
          <w:rFonts w:ascii="Arial" w:eastAsia="Calibri" w:hAnsi="Arial" w:cs="Arial"/>
          <w:i/>
          <w:iCs/>
          <w:sz w:val="16"/>
          <w:szCs w:val="16"/>
        </w:rPr>
        <w:t xml:space="preserve"> </w:t>
      </w:r>
    </w:p>
  </w:footnote>
  <w:footnote w:id="15">
    <w:p w14:paraId="2060D28C" w14:textId="77777777" w:rsidR="00762498" w:rsidRPr="00120488" w:rsidRDefault="00762498" w:rsidP="00364A6B">
      <w:pPr>
        <w:rPr>
          <w:rFonts w:ascii="Arial" w:eastAsia="Calibri" w:hAnsi="Arial" w:cs="Arial"/>
          <w:i/>
          <w:iCs/>
          <w:sz w:val="16"/>
          <w:szCs w:val="16"/>
        </w:rPr>
      </w:pPr>
      <w:r w:rsidRPr="00120488">
        <w:rPr>
          <w:rFonts w:ascii="Arial" w:hAnsi="Arial" w:cs="Arial"/>
          <w:i/>
          <w:iCs/>
          <w:sz w:val="16"/>
          <w:szCs w:val="16"/>
          <w:vertAlign w:val="superscript"/>
        </w:rPr>
        <w:footnoteRef/>
      </w:r>
      <w:r w:rsidRPr="00120488">
        <w:rPr>
          <w:rFonts w:ascii="Arial" w:hAnsi="Arial" w:cs="Arial"/>
          <w:i/>
          <w:iCs/>
          <w:sz w:val="16"/>
          <w:szCs w:val="16"/>
        </w:rPr>
        <w:t xml:space="preserve"> </w:t>
      </w:r>
      <w:r w:rsidRPr="00120488">
        <w:rPr>
          <w:rFonts w:ascii="Arial" w:eastAsia="Calibri" w:hAnsi="Arial" w:cs="Arial"/>
          <w:i/>
          <w:iCs/>
          <w:sz w:val="16"/>
          <w:szCs w:val="16"/>
        </w:rPr>
        <w:t xml:space="preserve">Ley General de Protección Civil. </w:t>
      </w:r>
      <w:hyperlink r:id="rId10">
        <w:r w:rsidRPr="00120488">
          <w:rPr>
            <w:rFonts w:ascii="Arial" w:eastAsia="Calibri" w:hAnsi="Arial" w:cs="Arial"/>
            <w:i/>
            <w:iCs/>
            <w:color w:val="1155CC"/>
            <w:sz w:val="16"/>
            <w:szCs w:val="16"/>
            <w:u w:val="single"/>
          </w:rPr>
          <w:t>https://www.diputados.gob.mx</w:t>
        </w:r>
      </w:hyperlink>
      <w:r w:rsidRPr="00120488">
        <w:rPr>
          <w:rFonts w:ascii="Arial" w:eastAsia="Calibri" w:hAnsi="Arial" w:cs="Arial"/>
          <w:i/>
          <w:iCs/>
          <w:sz w:val="16"/>
          <w:szCs w:val="16"/>
        </w:rPr>
        <w:t xml:space="preserve"> </w:t>
      </w:r>
    </w:p>
  </w:footnote>
  <w:footnote w:id="16">
    <w:p w14:paraId="3D7A06F2" w14:textId="77777777" w:rsidR="00762498" w:rsidRDefault="00762498" w:rsidP="00364A6B">
      <w:pPr>
        <w:rPr>
          <w:rFonts w:ascii="Calibri" w:eastAsia="Calibri" w:hAnsi="Calibri" w:cs="Calibri"/>
        </w:rPr>
      </w:pPr>
      <w:r w:rsidRPr="00120488">
        <w:rPr>
          <w:rFonts w:ascii="Arial" w:hAnsi="Arial" w:cs="Arial"/>
          <w:i/>
          <w:iCs/>
          <w:sz w:val="16"/>
          <w:szCs w:val="16"/>
          <w:vertAlign w:val="superscript"/>
        </w:rPr>
        <w:footnoteRef/>
      </w:r>
      <w:r w:rsidRPr="00120488">
        <w:rPr>
          <w:rFonts w:ascii="Arial" w:hAnsi="Arial" w:cs="Arial"/>
          <w:i/>
          <w:iCs/>
          <w:sz w:val="16"/>
          <w:szCs w:val="16"/>
        </w:rPr>
        <w:t xml:space="preserve"> </w:t>
      </w:r>
      <w:r w:rsidRPr="00120488">
        <w:rPr>
          <w:rFonts w:ascii="Arial" w:eastAsia="Calibri" w:hAnsi="Arial" w:cs="Arial"/>
          <w:i/>
          <w:iCs/>
          <w:sz w:val="16"/>
          <w:szCs w:val="16"/>
        </w:rPr>
        <w:t xml:space="preserve">Ley de Protección Civil del Estado de Jalisco. </w:t>
      </w:r>
      <w:hyperlink r:id="rId11">
        <w:r w:rsidRPr="00120488">
          <w:rPr>
            <w:rFonts w:ascii="Arial" w:eastAsia="Calibri" w:hAnsi="Arial" w:cs="Arial"/>
            <w:i/>
            <w:iCs/>
            <w:color w:val="1155CC"/>
            <w:sz w:val="16"/>
            <w:szCs w:val="16"/>
            <w:u w:val="single"/>
          </w:rPr>
          <w:t>https://www.congresojal.gob.mx</w:t>
        </w:r>
      </w:hyperlink>
      <w:r w:rsidRPr="00120488">
        <w:rPr>
          <w:rFonts w:ascii="Arial" w:eastAsia="Calibri" w:hAnsi="Arial" w:cs="Arial"/>
          <w:i/>
          <w:iCs/>
          <w:sz w:val="16"/>
          <w:szCs w:val="16"/>
        </w:rPr>
        <w:t xml:space="preserve"> </w:t>
      </w:r>
    </w:p>
  </w:footnote>
  <w:footnote w:id="17">
    <w:p w14:paraId="5323AFF3" w14:textId="77777777" w:rsidR="00762498" w:rsidRPr="00960E9D" w:rsidRDefault="00762498" w:rsidP="00960E9D">
      <w:pPr>
        <w:jc w:val="both"/>
        <w:rPr>
          <w:rFonts w:ascii="Arial" w:hAnsi="Arial" w:cs="Arial"/>
          <w:sz w:val="16"/>
          <w:szCs w:val="16"/>
        </w:rPr>
      </w:pPr>
      <w:r w:rsidRPr="00960E9D">
        <w:rPr>
          <w:rStyle w:val="Refdenotaalpie"/>
          <w:sz w:val="16"/>
          <w:szCs w:val="16"/>
        </w:rPr>
        <w:footnoteRef/>
      </w:r>
      <w:r w:rsidRPr="00960E9D">
        <w:rPr>
          <w:sz w:val="16"/>
          <w:szCs w:val="16"/>
        </w:rPr>
        <w:t xml:space="preserve"> </w:t>
      </w:r>
      <w:r w:rsidRPr="00960E9D">
        <w:rPr>
          <w:rFonts w:ascii="Arial" w:hAnsi="Arial" w:cs="Arial"/>
          <w:sz w:val="16"/>
          <w:szCs w:val="16"/>
        </w:rPr>
        <w:t>Quintero-Puga M., Gómez-Fonseca M. de los A., Zenteno-Covarrubias G. “Dra. Jacinta Curiel”, Revista Médico-Científica de la Secretaría de Salud Jalisco, año 1, núm. 3, septiembre-diciembre de 2014, pp. 195–196.</w:t>
      </w:r>
    </w:p>
    <w:p w14:paraId="1B21CE21" w14:textId="77777777" w:rsidR="00762498" w:rsidRPr="00321705" w:rsidRDefault="00762498" w:rsidP="00364A6B">
      <w:pPr>
        <w:pStyle w:val="Textonotapie"/>
      </w:pPr>
    </w:p>
  </w:footnote>
  <w:footnote w:id="18">
    <w:p w14:paraId="449A7D88" w14:textId="77777777" w:rsidR="00762498" w:rsidRPr="00D51AF3" w:rsidRDefault="00762498" w:rsidP="00364A6B">
      <w:pPr>
        <w:pBdr>
          <w:top w:val="nil"/>
          <w:left w:val="nil"/>
          <w:bottom w:val="nil"/>
          <w:right w:val="nil"/>
          <w:between w:val="nil"/>
        </w:pBdr>
        <w:rPr>
          <w:rFonts w:ascii="Arial" w:hAnsi="Arial" w:cs="Arial"/>
          <w:i/>
          <w:iCs/>
          <w:color w:val="000000"/>
          <w:sz w:val="16"/>
          <w:szCs w:val="16"/>
        </w:rPr>
      </w:pPr>
      <w:r w:rsidRPr="00D51AF3">
        <w:rPr>
          <w:rFonts w:ascii="Arial" w:hAnsi="Arial" w:cs="Arial"/>
          <w:i/>
          <w:iCs/>
          <w:sz w:val="16"/>
          <w:szCs w:val="16"/>
          <w:vertAlign w:val="superscript"/>
        </w:rPr>
        <w:footnoteRef/>
      </w:r>
      <w:r w:rsidRPr="00D51AF3">
        <w:rPr>
          <w:rFonts w:ascii="Arial" w:hAnsi="Arial" w:cs="Arial"/>
          <w:i/>
          <w:iCs/>
          <w:color w:val="000000"/>
          <w:sz w:val="16"/>
          <w:szCs w:val="16"/>
        </w:rPr>
        <w:t xml:space="preserve"> Resultados de la encuesta ENAPE </w:t>
      </w:r>
      <w:hyperlink r:id="rId12">
        <w:r w:rsidRPr="00D51AF3">
          <w:rPr>
            <w:rFonts w:ascii="Arial" w:hAnsi="Arial" w:cs="Arial"/>
            <w:i/>
            <w:iCs/>
            <w:color w:val="0563C1"/>
            <w:sz w:val="16"/>
            <w:szCs w:val="16"/>
            <w:u w:val="single"/>
          </w:rPr>
          <w:t>https://www.inegi.org.mx/contenidos/programas/enape/2021/doc/enape_2021_presentacion_resultados.pdf</w:t>
        </w:r>
      </w:hyperlink>
      <w:r w:rsidRPr="00D51AF3">
        <w:rPr>
          <w:rFonts w:ascii="Arial" w:hAnsi="Arial" w:cs="Arial"/>
          <w:i/>
          <w:iCs/>
          <w:color w:val="000000"/>
          <w:sz w:val="16"/>
          <w:szCs w:val="16"/>
        </w:rPr>
        <w:t xml:space="preserve"> </w:t>
      </w:r>
    </w:p>
  </w:footnote>
  <w:footnote w:id="19">
    <w:p w14:paraId="75CEAB5C" w14:textId="77777777" w:rsidR="00762498" w:rsidRPr="00D51AF3" w:rsidRDefault="00762498" w:rsidP="00364A6B">
      <w:pPr>
        <w:pBdr>
          <w:top w:val="nil"/>
          <w:left w:val="nil"/>
          <w:bottom w:val="nil"/>
          <w:right w:val="nil"/>
          <w:between w:val="nil"/>
        </w:pBdr>
        <w:rPr>
          <w:rFonts w:ascii="Arial" w:hAnsi="Arial" w:cs="Arial"/>
          <w:i/>
          <w:iCs/>
          <w:color w:val="000000"/>
          <w:sz w:val="16"/>
          <w:szCs w:val="16"/>
        </w:rPr>
      </w:pPr>
      <w:r w:rsidRPr="00D51AF3">
        <w:rPr>
          <w:rFonts w:ascii="Arial" w:hAnsi="Arial" w:cs="Arial"/>
          <w:i/>
          <w:iCs/>
          <w:sz w:val="16"/>
          <w:szCs w:val="16"/>
          <w:vertAlign w:val="superscript"/>
        </w:rPr>
        <w:footnoteRef/>
      </w:r>
      <w:r w:rsidRPr="00D51AF3">
        <w:rPr>
          <w:rFonts w:ascii="Arial" w:hAnsi="Arial" w:cs="Arial"/>
          <w:i/>
          <w:iCs/>
          <w:color w:val="000000"/>
          <w:sz w:val="16"/>
          <w:szCs w:val="16"/>
        </w:rPr>
        <w:t xml:space="preserve"> </w:t>
      </w:r>
      <w:hyperlink r:id="rId13">
        <w:r w:rsidRPr="00D51AF3">
          <w:rPr>
            <w:rFonts w:ascii="Arial" w:hAnsi="Arial" w:cs="Arial"/>
            <w:i/>
            <w:iCs/>
            <w:color w:val="0563C1"/>
            <w:sz w:val="16"/>
            <w:szCs w:val="16"/>
            <w:u w:val="single"/>
          </w:rPr>
          <w:t>https://www.planeacion.sep.gob.mx/Doc/planeacion/mediano_plazo/pse_2020_2024.pdf</w:t>
        </w:r>
      </w:hyperlink>
      <w:r w:rsidRPr="00D51AF3">
        <w:rPr>
          <w:rFonts w:ascii="Arial" w:hAnsi="Arial" w:cs="Arial"/>
          <w:i/>
          <w:iCs/>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11A5AD54" w14:textId="77777777" w:rsidR="00762498" w:rsidRDefault="00762498">
        <w:pPr>
          <w:pStyle w:val="Encabezado"/>
          <w:jc w:val="center"/>
        </w:pPr>
      </w:p>
      <w:p w14:paraId="1BF72850" w14:textId="77777777" w:rsidR="00762498" w:rsidRDefault="00762498">
        <w:pPr>
          <w:pStyle w:val="Encabezado"/>
          <w:jc w:val="center"/>
          <w:rPr>
            <w:noProof/>
          </w:rPr>
        </w:pPr>
        <w:r>
          <w:fldChar w:fldCharType="begin"/>
        </w:r>
        <w:r>
          <w:instrText xml:space="preserve"> PAGE   \* MERGEFORMAT </w:instrText>
        </w:r>
        <w:r>
          <w:fldChar w:fldCharType="separate"/>
        </w:r>
        <w:r w:rsidR="002374BC">
          <w:rPr>
            <w:noProof/>
          </w:rPr>
          <w:t>114</w:t>
        </w:r>
        <w:r>
          <w:rPr>
            <w:noProof/>
          </w:rPr>
          <w:fldChar w:fldCharType="end"/>
        </w:r>
      </w:p>
      <w:p w14:paraId="73D252C3" w14:textId="77777777" w:rsidR="00762498" w:rsidRDefault="00762498">
        <w:pPr>
          <w:pStyle w:val="Encabezado"/>
          <w:jc w:val="center"/>
          <w:rPr>
            <w:rFonts w:ascii="Arial" w:hAnsi="Arial"/>
            <w:i/>
            <w:sz w:val="23"/>
            <w:szCs w:val="23"/>
          </w:rPr>
        </w:pPr>
        <w:r>
          <w:rPr>
            <w:rFonts w:ascii="Arial" w:hAnsi="Arial"/>
            <w:i/>
            <w:sz w:val="23"/>
            <w:szCs w:val="23"/>
          </w:rPr>
          <w:t>Ayuntamiento de Guadalajara</w:t>
        </w:r>
      </w:p>
      <w:p w14:paraId="66BDEA8A" w14:textId="77777777" w:rsidR="00762498" w:rsidRDefault="00762498">
        <w:pPr>
          <w:pStyle w:val="Encabezado"/>
          <w:jc w:val="center"/>
        </w:pPr>
      </w:p>
      <w:p w14:paraId="1EDB98F6" w14:textId="77777777" w:rsidR="00762498" w:rsidRDefault="00762498">
        <w:pPr>
          <w:pStyle w:val="Encabezado"/>
          <w:jc w:val="center"/>
        </w:pPr>
      </w:p>
      <w:p w14:paraId="6987CD43" w14:textId="77777777" w:rsidR="00762498" w:rsidRDefault="00762498">
        <w:pPr>
          <w:pStyle w:val="Encabezado"/>
          <w:jc w:val="center"/>
        </w:pPr>
      </w:p>
    </w:sdtContent>
  </w:sdt>
  <w:p w14:paraId="19DA7083" w14:textId="77777777" w:rsidR="00762498" w:rsidRDefault="00762498" w:rsidP="001867B8">
    <w:pPr>
      <w:pStyle w:val="Encabezado"/>
      <w:jc w:val="center"/>
      <w:rPr>
        <w:rFonts w:ascii="Arial" w:hAnsi="Arial"/>
        <w:i/>
        <w:sz w:val="23"/>
        <w:szCs w:val="23"/>
      </w:rPr>
    </w:pPr>
    <w:r w:rsidRPr="009726AC">
      <w:rPr>
        <w:rFonts w:ascii="Arial" w:hAnsi="Arial"/>
        <w:i/>
        <w:sz w:val="23"/>
        <w:szCs w:val="23"/>
      </w:rPr>
      <w:object w:dxaOrig="8761" w:dyaOrig="11870" w14:anchorId="33ACE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93.25pt" o:ole="">
          <v:imagedata r:id="rId1" o:title=""/>
        </v:shape>
        <o:OLEObject Type="Embed" ProgID="Word.Document.12" ShapeID="_x0000_i1025" DrawAspect="Content" ObjectID="_1830676530" r:id="rId2">
          <o:FieldCodes>\s</o:FieldCodes>
        </o:OLEObject>
      </w:object>
    </w:r>
    <w:r>
      <w:rPr>
        <w:rFonts w:ascii="Arial" w:hAnsi="Arial"/>
        <w:i/>
        <w:sz w:val="23"/>
        <w:szCs w:val="23"/>
      </w:rPr>
      <w:t>Ayuntamiento de Guadalajara</w:t>
    </w:r>
  </w:p>
  <w:p w14:paraId="6C1B1E04" w14:textId="77777777" w:rsidR="00762498" w:rsidRDefault="00762498" w:rsidP="003B0553"/>
  <w:p w14:paraId="675B63C8" w14:textId="77777777" w:rsidR="00762498" w:rsidRDefault="00762498"/>
  <w:p w14:paraId="380FD1E3" w14:textId="77777777" w:rsidR="00762498" w:rsidRPr="00552901" w:rsidRDefault="00762498" w:rsidP="004C4FA0">
    <w:pPr>
      <w:tabs>
        <w:tab w:val="left" w:pos="2475"/>
      </w:tabs>
      <w:rPr>
        <w:sz w:val="18"/>
      </w:rPr>
    </w:pPr>
    <w:r>
      <w:rPr>
        <w:sz w:val="18"/>
      </w:rPr>
      <w:tab/>
    </w:r>
  </w:p>
  <w:p w14:paraId="51F3D053" w14:textId="77777777" w:rsidR="00762498" w:rsidRDefault="00762498"/>
  <w:p w14:paraId="118BD859" w14:textId="77777777" w:rsidR="00762498" w:rsidRDefault="00762498"/>
  <w:p w14:paraId="3CF779CA" w14:textId="77777777" w:rsidR="00762498" w:rsidRDefault="00762498"/>
  <w:p w14:paraId="7D0821B5" w14:textId="77777777" w:rsidR="00762498" w:rsidRDefault="00762498"/>
  <w:p w14:paraId="3C02091A" w14:textId="77777777" w:rsidR="00762498" w:rsidRDefault="00762498"/>
  <w:p w14:paraId="3523F719" w14:textId="77777777" w:rsidR="00762498" w:rsidRDefault="00762498"/>
  <w:p w14:paraId="3FCB4CF4" w14:textId="77777777" w:rsidR="00762498" w:rsidRDefault="00762498"/>
  <w:p w14:paraId="7554026E" w14:textId="77777777" w:rsidR="00762498" w:rsidRDefault="00762498"/>
  <w:p w14:paraId="32EE3557" w14:textId="77777777" w:rsidR="00762498" w:rsidRDefault="00762498"/>
  <w:p w14:paraId="77811C59" w14:textId="77777777" w:rsidR="00762498" w:rsidRDefault="00762498"/>
  <w:p w14:paraId="2F29890E" w14:textId="77777777" w:rsidR="00762498" w:rsidRDefault="00762498"/>
  <w:p w14:paraId="677BA856" w14:textId="77777777" w:rsidR="00762498" w:rsidRDefault="00762498"/>
  <w:p w14:paraId="0DF5EBAC" w14:textId="77777777" w:rsidR="00762498" w:rsidRDefault="00762498"/>
  <w:p w14:paraId="2E5EE5B3" w14:textId="77777777" w:rsidR="00762498" w:rsidRDefault="00762498"/>
  <w:p w14:paraId="099ED10F" w14:textId="77777777" w:rsidR="00762498" w:rsidRDefault="00762498"/>
  <w:p w14:paraId="2CC6D570" w14:textId="77777777" w:rsidR="00762498" w:rsidRDefault="00762498"/>
  <w:p w14:paraId="62F6EAE0" w14:textId="77777777" w:rsidR="00762498" w:rsidRDefault="00762498"/>
  <w:p w14:paraId="7AB8F90F" w14:textId="77777777" w:rsidR="00762498" w:rsidRDefault="00762498"/>
  <w:p w14:paraId="56B6B37A" w14:textId="77777777" w:rsidR="00762498" w:rsidRDefault="00762498"/>
  <w:p w14:paraId="26328337" w14:textId="77777777" w:rsidR="00762498" w:rsidRDefault="007624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DF1871"/>
    <w:multiLevelType w:val="multilevel"/>
    <w:tmpl w:val="D880224E"/>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nsid w:val="01037E40"/>
    <w:multiLevelType w:val="multilevel"/>
    <w:tmpl w:val="755A9818"/>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8">
    <w:nsid w:val="0846146C"/>
    <w:multiLevelType w:val="multilevel"/>
    <w:tmpl w:val="70CCB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C7D3AF3"/>
    <w:multiLevelType w:val="hybridMultilevel"/>
    <w:tmpl w:val="5E1A7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2">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114D575C"/>
    <w:multiLevelType w:val="multilevel"/>
    <w:tmpl w:val="6054D01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6">
    <w:nsid w:val="165D35B0"/>
    <w:multiLevelType w:val="hybridMultilevel"/>
    <w:tmpl w:val="41D046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211A1359"/>
    <w:multiLevelType w:val="singleLevel"/>
    <w:tmpl w:val="0C0A0017"/>
    <w:lvl w:ilvl="0">
      <w:start w:val="1"/>
      <w:numFmt w:val="lowerLetter"/>
      <w:lvlText w:val="%1)"/>
      <w:lvlJc w:val="left"/>
      <w:pPr>
        <w:tabs>
          <w:tab w:val="num" w:pos="360"/>
        </w:tabs>
        <w:ind w:left="360" w:hanging="360"/>
      </w:pPr>
    </w:lvl>
  </w:abstractNum>
  <w:abstractNum w:abstractNumId="20">
    <w:nsid w:val="2A4C5FB3"/>
    <w:multiLevelType w:val="hybridMultilevel"/>
    <w:tmpl w:val="2964511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21">
    <w:nsid w:val="2F8F32D8"/>
    <w:multiLevelType w:val="multilevel"/>
    <w:tmpl w:val="7C7AC7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30CA674F"/>
    <w:multiLevelType w:val="hybridMultilevel"/>
    <w:tmpl w:val="05A62E9C"/>
    <w:lvl w:ilvl="0" w:tplc="906C1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04750A"/>
    <w:multiLevelType w:val="hybridMultilevel"/>
    <w:tmpl w:val="D214E2F8"/>
    <w:lvl w:ilvl="0" w:tplc="E7344AB0">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E21535"/>
    <w:multiLevelType w:val="hybridMultilevel"/>
    <w:tmpl w:val="4058FF84"/>
    <w:lvl w:ilvl="0" w:tplc="55421F4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7">
    <w:nsid w:val="42FD1B87"/>
    <w:multiLevelType w:val="hybridMultilevel"/>
    <w:tmpl w:val="AF6AF5A8"/>
    <w:lvl w:ilvl="0" w:tplc="FFFFFFFF">
      <w:start w:val="1"/>
      <w:numFmt w:val="lowerLetter"/>
      <w:lvlText w:val="%1)"/>
      <w:lvlJc w:val="left"/>
      <w:pPr>
        <w:ind w:left="1004" w:hanging="360"/>
      </w:pPr>
    </w:lvl>
    <w:lvl w:ilvl="1" w:tplc="FFFFFFFF">
      <w:start w:val="1"/>
      <w:numFmt w:val="lowerLetter"/>
      <w:lvlText w:val="%2."/>
      <w:lvlJc w:val="left"/>
      <w:pPr>
        <w:ind w:left="1724" w:hanging="360"/>
      </w:pPr>
    </w:lvl>
    <w:lvl w:ilvl="2" w:tplc="FFFFFFFF">
      <w:start w:val="1"/>
      <w:numFmt w:val="lowerRoman"/>
      <w:lvlText w:val="%3."/>
      <w:lvlJc w:val="right"/>
      <w:pPr>
        <w:ind w:left="2444" w:hanging="180"/>
      </w:pPr>
    </w:lvl>
    <w:lvl w:ilvl="3" w:tplc="FFFFFFFF">
      <w:start w:val="1"/>
      <w:numFmt w:val="decimal"/>
      <w:lvlText w:val="%4."/>
      <w:lvlJc w:val="left"/>
      <w:pPr>
        <w:ind w:left="3164" w:hanging="360"/>
      </w:pPr>
    </w:lvl>
    <w:lvl w:ilvl="4" w:tplc="080A0017">
      <w:start w:val="1"/>
      <w:numFmt w:val="lowerLetter"/>
      <w:lvlText w:val="%5)"/>
      <w:lvlJc w:val="left"/>
      <w:pPr>
        <w:ind w:left="3884" w:hanging="360"/>
      </w:pPr>
    </w:lvl>
    <w:lvl w:ilvl="5" w:tplc="FFFFFFFF">
      <w:start w:val="1"/>
      <w:numFmt w:val="lowerRoman"/>
      <w:lvlText w:val="%6."/>
      <w:lvlJc w:val="right"/>
      <w:pPr>
        <w:ind w:left="4604" w:hanging="180"/>
      </w:pPr>
    </w:lvl>
    <w:lvl w:ilvl="6" w:tplc="FFFFFFFF">
      <w:start w:val="1"/>
      <w:numFmt w:val="decimal"/>
      <w:lvlText w:val="%7."/>
      <w:lvlJc w:val="left"/>
      <w:pPr>
        <w:ind w:left="5324" w:hanging="360"/>
      </w:pPr>
    </w:lvl>
    <w:lvl w:ilvl="7" w:tplc="FFFFFFFF">
      <w:start w:val="1"/>
      <w:numFmt w:val="lowerLetter"/>
      <w:lvlText w:val="%8."/>
      <w:lvlJc w:val="left"/>
      <w:pPr>
        <w:ind w:left="6044" w:hanging="360"/>
      </w:pPr>
    </w:lvl>
    <w:lvl w:ilvl="8" w:tplc="FFFFFFFF">
      <w:start w:val="1"/>
      <w:numFmt w:val="lowerRoman"/>
      <w:lvlText w:val="%9."/>
      <w:lvlJc w:val="right"/>
      <w:pPr>
        <w:ind w:left="6764" w:hanging="180"/>
      </w:pPr>
    </w:lvl>
  </w:abstractNum>
  <w:abstractNum w:abstractNumId="28">
    <w:nsid w:val="43DD2ED9"/>
    <w:multiLevelType w:val="hybridMultilevel"/>
    <w:tmpl w:val="A2AC0EB2"/>
    <w:lvl w:ilvl="0" w:tplc="BB508E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2B5CE5"/>
    <w:multiLevelType w:val="hybridMultilevel"/>
    <w:tmpl w:val="25B87EA8"/>
    <w:lvl w:ilvl="0" w:tplc="FFFFFFFF">
      <w:start w:val="1"/>
      <w:numFmt w:val="lowerLetter"/>
      <w:lvlText w:val="%1)"/>
      <w:lvlJc w:val="left"/>
      <w:pPr>
        <w:ind w:left="1004" w:hanging="360"/>
      </w:pPr>
    </w:lvl>
    <w:lvl w:ilvl="1" w:tplc="FFFFFFFF">
      <w:start w:val="1"/>
      <w:numFmt w:val="lowerLetter"/>
      <w:lvlText w:val="%2."/>
      <w:lvlJc w:val="left"/>
      <w:pPr>
        <w:ind w:left="1724" w:hanging="360"/>
      </w:pPr>
    </w:lvl>
    <w:lvl w:ilvl="2" w:tplc="FFFFFFFF">
      <w:start w:val="1"/>
      <w:numFmt w:val="lowerRoman"/>
      <w:lvlText w:val="%3."/>
      <w:lvlJc w:val="right"/>
      <w:pPr>
        <w:ind w:left="2444" w:hanging="180"/>
      </w:pPr>
    </w:lvl>
    <w:lvl w:ilvl="3" w:tplc="FFFFFFFF">
      <w:start w:val="1"/>
      <w:numFmt w:val="decimal"/>
      <w:lvlText w:val="%4."/>
      <w:lvlJc w:val="left"/>
      <w:pPr>
        <w:ind w:left="3164" w:hanging="360"/>
      </w:pPr>
    </w:lvl>
    <w:lvl w:ilvl="4" w:tplc="080A0017">
      <w:start w:val="1"/>
      <w:numFmt w:val="lowerLetter"/>
      <w:lvlText w:val="%5)"/>
      <w:lvlJc w:val="left"/>
      <w:pPr>
        <w:ind w:left="3884" w:hanging="360"/>
      </w:pPr>
    </w:lvl>
    <w:lvl w:ilvl="5" w:tplc="FFFFFFFF">
      <w:start w:val="1"/>
      <w:numFmt w:val="lowerRoman"/>
      <w:lvlText w:val="%6."/>
      <w:lvlJc w:val="right"/>
      <w:pPr>
        <w:ind w:left="4604" w:hanging="180"/>
      </w:pPr>
    </w:lvl>
    <w:lvl w:ilvl="6" w:tplc="FFFFFFFF">
      <w:start w:val="1"/>
      <w:numFmt w:val="decimal"/>
      <w:lvlText w:val="%7."/>
      <w:lvlJc w:val="left"/>
      <w:pPr>
        <w:ind w:left="5324" w:hanging="360"/>
      </w:pPr>
    </w:lvl>
    <w:lvl w:ilvl="7" w:tplc="FFFFFFFF">
      <w:start w:val="1"/>
      <w:numFmt w:val="lowerLetter"/>
      <w:lvlText w:val="%8."/>
      <w:lvlJc w:val="left"/>
      <w:pPr>
        <w:ind w:left="6044" w:hanging="360"/>
      </w:pPr>
    </w:lvl>
    <w:lvl w:ilvl="8" w:tplc="FFFFFFFF">
      <w:start w:val="1"/>
      <w:numFmt w:val="lowerRoman"/>
      <w:lvlText w:val="%9."/>
      <w:lvlJc w:val="right"/>
      <w:pPr>
        <w:ind w:left="6764" w:hanging="180"/>
      </w:pPr>
    </w:lvl>
  </w:abstractNum>
  <w:abstractNum w:abstractNumId="30">
    <w:nsid w:val="44C04699"/>
    <w:multiLevelType w:val="multilevel"/>
    <w:tmpl w:val="31D03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8B46E60"/>
    <w:multiLevelType w:val="multilevel"/>
    <w:tmpl w:val="3ABE0BEC"/>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3">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4">
    <w:nsid w:val="4B123C0D"/>
    <w:multiLevelType w:val="multilevel"/>
    <w:tmpl w:val="1F4854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nsid w:val="4BDA3A27"/>
    <w:multiLevelType w:val="hybridMultilevel"/>
    <w:tmpl w:val="EDAA2C52"/>
    <w:lvl w:ilvl="0" w:tplc="A60EF86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6">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511A220B"/>
    <w:multiLevelType w:val="multilevel"/>
    <w:tmpl w:val="4EBE32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nsid w:val="51B129DC"/>
    <w:multiLevelType w:val="multilevel"/>
    <w:tmpl w:val="0BB80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0">
    <w:nsid w:val="5EEE0B18"/>
    <w:multiLevelType w:val="hybridMultilevel"/>
    <w:tmpl w:val="0BFC0B5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59271B3"/>
    <w:multiLevelType w:val="hybridMultilevel"/>
    <w:tmpl w:val="0BFC0B50"/>
    <w:lvl w:ilvl="0" w:tplc="35FC7DB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6290045"/>
    <w:multiLevelType w:val="hybridMultilevel"/>
    <w:tmpl w:val="89B8FD44"/>
    <w:lvl w:ilvl="0" w:tplc="DA220A10">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44">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5">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46">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7">
    <w:nsid w:val="7DD101EF"/>
    <w:multiLevelType w:val="multilevel"/>
    <w:tmpl w:val="C9462A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0"/>
  </w:num>
  <w:num w:numId="2">
    <w:abstractNumId w:val="7"/>
  </w:num>
  <w:num w:numId="3">
    <w:abstractNumId w:val="44"/>
  </w:num>
  <w:num w:numId="4">
    <w:abstractNumId w:val="26"/>
  </w:num>
  <w:num w:numId="5">
    <w:abstractNumId w:val="39"/>
  </w:num>
  <w:num w:numId="6">
    <w:abstractNumId w:val="45"/>
  </w:num>
  <w:num w:numId="7">
    <w:abstractNumId w:val="43"/>
  </w:num>
  <w:num w:numId="8">
    <w:abstractNumId w:val="12"/>
  </w:num>
  <w:num w:numId="9">
    <w:abstractNumId w:val="22"/>
  </w:num>
  <w:num w:numId="10">
    <w:abstractNumId w:val="11"/>
  </w:num>
  <w:num w:numId="11">
    <w:abstractNumId w:val="14"/>
  </w:num>
  <w:num w:numId="12">
    <w:abstractNumId w:val="15"/>
  </w:num>
  <w:num w:numId="13">
    <w:abstractNumId w:val="18"/>
  </w:num>
  <w:num w:numId="14">
    <w:abstractNumId w:val="46"/>
  </w:num>
  <w:num w:numId="15">
    <w:abstractNumId w:val="2"/>
  </w:num>
  <w:num w:numId="16">
    <w:abstractNumId w:val="1"/>
  </w:num>
  <w:num w:numId="17">
    <w:abstractNumId w:val="0"/>
  </w:num>
  <w:num w:numId="18">
    <w:abstractNumId w:val="33"/>
  </w:num>
  <w:num w:numId="19">
    <w:abstractNumId w:val="31"/>
  </w:num>
  <w:num w:numId="20">
    <w:abstractNumId w:val="17"/>
  </w:num>
  <w:num w:numId="21">
    <w:abstractNumId w:val="36"/>
  </w:num>
  <w:num w:numId="22">
    <w:abstractNumId w:val="37"/>
  </w:num>
  <w:num w:numId="23">
    <w:abstractNumId w:val="8"/>
  </w:num>
  <w:num w:numId="24">
    <w:abstractNumId w:val="34"/>
  </w:num>
  <w:num w:numId="25">
    <w:abstractNumId w:val="21"/>
  </w:num>
  <w:num w:numId="26">
    <w:abstractNumId w:val="30"/>
  </w:num>
  <w:num w:numId="27">
    <w:abstractNumId w:val="19"/>
    <w:lvlOverride w:ilvl="0">
      <w:startOverride w:val="1"/>
    </w:lvlOverride>
  </w:num>
  <w:num w:numId="28">
    <w:abstractNumId w:val="24"/>
  </w:num>
  <w:num w:numId="29">
    <w:abstractNumId w:val="23"/>
  </w:num>
  <w:num w:numId="30">
    <w:abstractNumId w:val="9"/>
  </w:num>
  <w:num w:numId="31">
    <w:abstractNumId w:val="35"/>
  </w:num>
  <w:num w:numId="32">
    <w:abstractNumId w:val="41"/>
  </w:num>
  <w:num w:numId="33">
    <w:abstractNumId w:val="40"/>
  </w:num>
  <w:num w:numId="34">
    <w:abstractNumId w:val="38"/>
  </w:num>
  <w:num w:numId="35">
    <w:abstractNumId w:val="42"/>
  </w:num>
  <w:num w:numId="36">
    <w:abstractNumId w:val="28"/>
  </w:num>
  <w:num w:numId="37">
    <w:abstractNumId w:val="6"/>
  </w:num>
  <w:num w:numId="38">
    <w:abstractNumId w:val="32"/>
  </w:num>
  <w:num w:numId="39">
    <w:abstractNumId w:val="16"/>
  </w:num>
  <w:num w:numId="40">
    <w:abstractNumId w:val="20"/>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13"/>
  </w:num>
  <w:num w:numId="46">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57C"/>
    <w:rsid w:val="00002958"/>
    <w:rsid w:val="00002A83"/>
    <w:rsid w:val="00002C88"/>
    <w:rsid w:val="000030D7"/>
    <w:rsid w:val="00003CBB"/>
    <w:rsid w:val="00003CE4"/>
    <w:rsid w:val="00003CF1"/>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B4"/>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4E7"/>
    <w:rsid w:val="00020B8D"/>
    <w:rsid w:val="00020EBA"/>
    <w:rsid w:val="0002157C"/>
    <w:rsid w:val="00021733"/>
    <w:rsid w:val="000219D5"/>
    <w:rsid w:val="00022621"/>
    <w:rsid w:val="00022D33"/>
    <w:rsid w:val="00022D41"/>
    <w:rsid w:val="0002357C"/>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930"/>
    <w:rsid w:val="00030ABA"/>
    <w:rsid w:val="00030F72"/>
    <w:rsid w:val="00031027"/>
    <w:rsid w:val="000312D1"/>
    <w:rsid w:val="00031722"/>
    <w:rsid w:val="00031AA3"/>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AA6"/>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1D49"/>
    <w:rsid w:val="000520C5"/>
    <w:rsid w:val="00052150"/>
    <w:rsid w:val="00052772"/>
    <w:rsid w:val="0005283B"/>
    <w:rsid w:val="00052AC8"/>
    <w:rsid w:val="00052F8F"/>
    <w:rsid w:val="000530D0"/>
    <w:rsid w:val="00053148"/>
    <w:rsid w:val="00053740"/>
    <w:rsid w:val="0005379A"/>
    <w:rsid w:val="00053862"/>
    <w:rsid w:val="00053943"/>
    <w:rsid w:val="00053EBF"/>
    <w:rsid w:val="0005447E"/>
    <w:rsid w:val="00054C4C"/>
    <w:rsid w:val="00054FEA"/>
    <w:rsid w:val="00055210"/>
    <w:rsid w:val="0005554D"/>
    <w:rsid w:val="000556A4"/>
    <w:rsid w:val="00055CD5"/>
    <w:rsid w:val="00056203"/>
    <w:rsid w:val="00056946"/>
    <w:rsid w:val="00056C07"/>
    <w:rsid w:val="00056C34"/>
    <w:rsid w:val="0005750D"/>
    <w:rsid w:val="000575FB"/>
    <w:rsid w:val="00057DDA"/>
    <w:rsid w:val="00057F05"/>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136"/>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966"/>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29C"/>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87A1C"/>
    <w:rsid w:val="00090609"/>
    <w:rsid w:val="000908E5"/>
    <w:rsid w:val="00090E9F"/>
    <w:rsid w:val="000911DE"/>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B01"/>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2CF"/>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6A4"/>
    <w:rsid w:val="000A7C04"/>
    <w:rsid w:val="000A7C9C"/>
    <w:rsid w:val="000B08A5"/>
    <w:rsid w:val="000B133F"/>
    <w:rsid w:val="000B14BD"/>
    <w:rsid w:val="000B156A"/>
    <w:rsid w:val="000B172C"/>
    <w:rsid w:val="000B18E8"/>
    <w:rsid w:val="000B2402"/>
    <w:rsid w:val="000B25A7"/>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99C"/>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4B"/>
    <w:rsid w:val="000C7887"/>
    <w:rsid w:val="000C78C9"/>
    <w:rsid w:val="000C7AD9"/>
    <w:rsid w:val="000C7C79"/>
    <w:rsid w:val="000C7E84"/>
    <w:rsid w:val="000C7FDD"/>
    <w:rsid w:val="000D05E5"/>
    <w:rsid w:val="000D0DA2"/>
    <w:rsid w:val="000D156D"/>
    <w:rsid w:val="000D159A"/>
    <w:rsid w:val="000D161C"/>
    <w:rsid w:val="000D161F"/>
    <w:rsid w:val="000D162A"/>
    <w:rsid w:val="000D1B86"/>
    <w:rsid w:val="000D1C17"/>
    <w:rsid w:val="000D1FEA"/>
    <w:rsid w:val="000D26D8"/>
    <w:rsid w:val="000D278A"/>
    <w:rsid w:val="000D29B6"/>
    <w:rsid w:val="000D3173"/>
    <w:rsid w:val="000D3512"/>
    <w:rsid w:val="000D36C2"/>
    <w:rsid w:val="000D3D78"/>
    <w:rsid w:val="000D42BC"/>
    <w:rsid w:val="000D4955"/>
    <w:rsid w:val="000D4F52"/>
    <w:rsid w:val="000D5104"/>
    <w:rsid w:val="000D51FD"/>
    <w:rsid w:val="000D5630"/>
    <w:rsid w:val="000D5DBC"/>
    <w:rsid w:val="000D63E5"/>
    <w:rsid w:val="000D69F1"/>
    <w:rsid w:val="000D6A1E"/>
    <w:rsid w:val="000D6A94"/>
    <w:rsid w:val="000D6E4D"/>
    <w:rsid w:val="000D77F2"/>
    <w:rsid w:val="000D7CEE"/>
    <w:rsid w:val="000E0289"/>
    <w:rsid w:val="000E052B"/>
    <w:rsid w:val="000E0D01"/>
    <w:rsid w:val="000E0EDD"/>
    <w:rsid w:val="000E182D"/>
    <w:rsid w:val="000E1DB6"/>
    <w:rsid w:val="000E1E25"/>
    <w:rsid w:val="000E1E65"/>
    <w:rsid w:val="000E1F96"/>
    <w:rsid w:val="000E2824"/>
    <w:rsid w:val="000E2A55"/>
    <w:rsid w:val="000E2B35"/>
    <w:rsid w:val="000E2C60"/>
    <w:rsid w:val="000E3307"/>
    <w:rsid w:val="000E34FC"/>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0C5"/>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5A0"/>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0F7F8A"/>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2EE2"/>
    <w:rsid w:val="0011328A"/>
    <w:rsid w:val="0011340A"/>
    <w:rsid w:val="00113A12"/>
    <w:rsid w:val="0011451B"/>
    <w:rsid w:val="001145D6"/>
    <w:rsid w:val="00114673"/>
    <w:rsid w:val="00114BC3"/>
    <w:rsid w:val="00114D18"/>
    <w:rsid w:val="00114DB6"/>
    <w:rsid w:val="001150AA"/>
    <w:rsid w:val="00115518"/>
    <w:rsid w:val="001155D4"/>
    <w:rsid w:val="001156C6"/>
    <w:rsid w:val="00115933"/>
    <w:rsid w:val="001159B0"/>
    <w:rsid w:val="001159B7"/>
    <w:rsid w:val="00116051"/>
    <w:rsid w:val="00116086"/>
    <w:rsid w:val="0011629F"/>
    <w:rsid w:val="001162EF"/>
    <w:rsid w:val="0011667B"/>
    <w:rsid w:val="00116686"/>
    <w:rsid w:val="0011749D"/>
    <w:rsid w:val="00117907"/>
    <w:rsid w:val="00117ACE"/>
    <w:rsid w:val="00120052"/>
    <w:rsid w:val="00120488"/>
    <w:rsid w:val="001208DE"/>
    <w:rsid w:val="00120D09"/>
    <w:rsid w:val="00121035"/>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355D"/>
    <w:rsid w:val="001242A6"/>
    <w:rsid w:val="00124476"/>
    <w:rsid w:val="00124492"/>
    <w:rsid w:val="0012455F"/>
    <w:rsid w:val="0012474B"/>
    <w:rsid w:val="00124B29"/>
    <w:rsid w:val="00124B85"/>
    <w:rsid w:val="00124CFE"/>
    <w:rsid w:val="00125282"/>
    <w:rsid w:val="001252FE"/>
    <w:rsid w:val="00125AFB"/>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AA5"/>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0B6"/>
    <w:rsid w:val="0014033E"/>
    <w:rsid w:val="001405CD"/>
    <w:rsid w:val="0014069F"/>
    <w:rsid w:val="00140CC0"/>
    <w:rsid w:val="001410B7"/>
    <w:rsid w:val="0014120E"/>
    <w:rsid w:val="0014131F"/>
    <w:rsid w:val="00141700"/>
    <w:rsid w:val="00141744"/>
    <w:rsid w:val="001417C6"/>
    <w:rsid w:val="00141816"/>
    <w:rsid w:val="0014184D"/>
    <w:rsid w:val="00141C43"/>
    <w:rsid w:val="00141CCC"/>
    <w:rsid w:val="00141DEF"/>
    <w:rsid w:val="001420E4"/>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5C7D"/>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18D"/>
    <w:rsid w:val="00152236"/>
    <w:rsid w:val="0015232D"/>
    <w:rsid w:val="00152598"/>
    <w:rsid w:val="00153001"/>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94C"/>
    <w:rsid w:val="00162C0A"/>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2F0"/>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35"/>
    <w:rsid w:val="001772D2"/>
    <w:rsid w:val="001772F1"/>
    <w:rsid w:val="0017760D"/>
    <w:rsid w:val="00177928"/>
    <w:rsid w:val="00177CFB"/>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9D"/>
    <w:rsid w:val="00190FA8"/>
    <w:rsid w:val="00190FFD"/>
    <w:rsid w:val="00191951"/>
    <w:rsid w:val="00191B57"/>
    <w:rsid w:val="00191D6B"/>
    <w:rsid w:val="00191DCF"/>
    <w:rsid w:val="001920C2"/>
    <w:rsid w:val="00192310"/>
    <w:rsid w:val="00192409"/>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378"/>
    <w:rsid w:val="00196930"/>
    <w:rsid w:val="00196B9A"/>
    <w:rsid w:val="00196F20"/>
    <w:rsid w:val="00197098"/>
    <w:rsid w:val="0019723A"/>
    <w:rsid w:val="00197B96"/>
    <w:rsid w:val="00197BF7"/>
    <w:rsid w:val="00197F86"/>
    <w:rsid w:val="001A01EA"/>
    <w:rsid w:val="001A03E2"/>
    <w:rsid w:val="001A05F0"/>
    <w:rsid w:val="001A0679"/>
    <w:rsid w:val="001A094F"/>
    <w:rsid w:val="001A0987"/>
    <w:rsid w:val="001A0F0C"/>
    <w:rsid w:val="001A112A"/>
    <w:rsid w:val="001A16C7"/>
    <w:rsid w:val="001A1D0A"/>
    <w:rsid w:val="001A1ED0"/>
    <w:rsid w:val="001A22F6"/>
    <w:rsid w:val="001A27E8"/>
    <w:rsid w:val="001A2819"/>
    <w:rsid w:val="001A2AA0"/>
    <w:rsid w:val="001A2D57"/>
    <w:rsid w:val="001A3567"/>
    <w:rsid w:val="001A3A4D"/>
    <w:rsid w:val="001A3B1A"/>
    <w:rsid w:val="001A4237"/>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A7D52"/>
    <w:rsid w:val="001B0082"/>
    <w:rsid w:val="001B025D"/>
    <w:rsid w:val="001B030F"/>
    <w:rsid w:val="001B03AE"/>
    <w:rsid w:val="001B0B2B"/>
    <w:rsid w:val="001B11E4"/>
    <w:rsid w:val="001B125E"/>
    <w:rsid w:val="001B1281"/>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494F"/>
    <w:rsid w:val="001B582B"/>
    <w:rsid w:val="001B5967"/>
    <w:rsid w:val="001B5B04"/>
    <w:rsid w:val="001B6967"/>
    <w:rsid w:val="001B6F5D"/>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DC8"/>
    <w:rsid w:val="001C1E41"/>
    <w:rsid w:val="001C2C5D"/>
    <w:rsid w:val="001C2E58"/>
    <w:rsid w:val="001C2FA6"/>
    <w:rsid w:val="001C30E6"/>
    <w:rsid w:val="001C3158"/>
    <w:rsid w:val="001C3947"/>
    <w:rsid w:val="001C3A4C"/>
    <w:rsid w:val="001C3BEC"/>
    <w:rsid w:val="001C3CF2"/>
    <w:rsid w:val="001C3E05"/>
    <w:rsid w:val="001C3E4C"/>
    <w:rsid w:val="001C482F"/>
    <w:rsid w:val="001C494D"/>
    <w:rsid w:val="001C4A34"/>
    <w:rsid w:val="001C4DEB"/>
    <w:rsid w:val="001C4E8B"/>
    <w:rsid w:val="001C51B2"/>
    <w:rsid w:val="001C575A"/>
    <w:rsid w:val="001C57D3"/>
    <w:rsid w:val="001C644E"/>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0F4"/>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5646"/>
    <w:rsid w:val="001D61B7"/>
    <w:rsid w:val="001D655A"/>
    <w:rsid w:val="001D6D3F"/>
    <w:rsid w:val="001D7015"/>
    <w:rsid w:val="001D70A5"/>
    <w:rsid w:val="001D71A3"/>
    <w:rsid w:val="001D71EB"/>
    <w:rsid w:val="001D737C"/>
    <w:rsid w:val="001D73A7"/>
    <w:rsid w:val="001D73BC"/>
    <w:rsid w:val="001D7463"/>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53A"/>
    <w:rsid w:val="001E67DC"/>
    <w:rsid w:val="001E6867"/>
    <w:rsid w:val="001E6A81"/>
    <w:rsid w:val="001E6FB4"/>
    <w:rsid w:val="001E7061"/>
    <w:rsid w:val="001E7087"/>
    <w:rsid w:val="001E7274"/>
    <w:rsid w:val="001E7405"/>
    <w:rsid w:val="001E7B71"/>
    <w:rsid w:val="001F018E"/>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591A"/>
    <w:rsid w:val="001F62F8"/>
    <w:rsid w:val="001F6587"/>
    <w:rsid w:val="001F65F1"/>
    <w:rsid w:val="001F6B5A"/>
    <w:rsid w:val="001F71B1"/>
    <w:rsid w:val="001F726A"/>
    <w:rsid w:val="001F7418"/>
    <w:rsid w:val="001F7D29"/>
    <w:rsid w:val="001F7D39"/>
    <w:rsid w:val="001F7D6B"/>
    <w:rsid w:val="0020031C"/>
    <w:rsid w:val="00200438"/>
    <w:rsid w:val="00200753"/>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883"/>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9AA"/>
    <w:rsid w:val="00210B45"/>
    <w:rsid w:val="00210F7A"/>
    <w:rsid w:val="00211812"/>
    <w:rsid w:val="00211950"/>
    <w:rsid w:val="00211F3F"/>
    <w:rsid w:val="0021203F"/>
    <w:rsid w:val="0021231D"/>
    <w:rsid w:val="0021267E"/>
    <w:rsid w:val="002126E0"/>
    <w:rsid w:val="0021286A"/>
    <w:rsid w:val="00212A5F"/>
    <w:rsid w:val="00212ACF"/>
    <w:rsid w:val="00212DE9"/>
    <w:rsid w:val="002132AA"/>
    <w:rsid w:val="002134BF"/>
    <w:rsid w:val="00213516"/>
    <w:rsid w:val="002136A1"/>
    <w:rsid w:val="002138DC"/>
    <w:rsid w:val="00215197"/>
    <w:rsid w:val="00215808"/>
    <w:rsid w:val="00215D34"/>
    <w:rsid w:val="00216000"/>
    <w:rsid w:val="002160FE"/>
    <w:rsid w:val="00216428"/>
    <w:rsid w:val="002164DE"/>
    <w:rsid w:val="00216577"/>
    <w:rsid w:val="00216AA6"/>
    <w:rsid w:val="00216D04"/>
    <w:rsid w:val="00216D5B"/>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217"/>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4BC"/>
    <w:rsid w:val="002375E8"/>
    <w:rsid w:val="00237618"/>
    <w:rsid w:val="00237A33"/>
    <w:rsid w:val="00240A07"/>
    <w:rsid w:val="00240E4E"/>
    <w:rsid w:val="00240F5D"/>
    <w:rsid w:val="002415C9"/>
    <w:rsid w:val="002417CD"/>
    <w:rsid w:val="00241988"/>
    <w:rsid w:val="0024199D"/>
    <w:rsid w:val="002419D1"/>
    <w:rsid w:val="00241F36"/>
    <w:rsid w:val="0024210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1F7"/>
    <w:rsid w:val="0025027E"/>
    <w:rsid w:val="00250D81"/>
    <w:rsid w:val="00250E2E"/>
    <w:rsid w:val="0025102E"/>
    <w:rsid w:val="00251033"/>
    <w:rsid w:val="0025169B"/>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4B6C"/>
    <w:rsid w:val="00255074"/>
    <w:rsid w:val="002552C9"/>
    <w:rsid w:val="002554AA"/>
    <w:rsid w:val="0025579F"/>
    <w:rsid w:val="002558BD"/>
    <w:rsid w:val="00255AA8"/>
    <w:rsid w:val="00255FB5"/>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872"/>
    <w:rsid w:val="00262B55"/>
    <w:rsid w:val="00262E1E"/>
    <w:rsid w:val="00263528"/>
    <w:rsid w:val="00264173"/>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523"/>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21B"/>
    <w:rsid w:val="00277338"/>
    <w:rsid w:val="00277FD4"/>
    <w:rsid w:val="002805B4"/>
    <w:rsid w:val="002805B7"/>
    <w:rsid w:val="002805EA"/>
    <w:rsid w:val="00280958"/>
    <w:rsid w:val="00280D15"/>
    <w:rsid w:val="00280E14"/>
    <w:rsid w:val="002810C6"/>
    <w:rsid w:val="002811E2"/>
    <w:rsid w:val="002817AC"/>
    <w:rsid w:val="00281A3F"/>
    <w:rsid w:val="00281A57"/>
    <w:rsid w:val="00281ADC"/>
    <w:rsid w:val="00281BAF"/>
    <w:rsid w:val="00281C3C"/>
    <w:rsid w:val="00281C62"/>
    <w:rsid w:val="00281EDA"/>
    <w:rsid w:val="00281F4C"/>
    <w:rsid w:val="002820F3"/>
    <w:rsid w:val="0028215D"/>
    <w:rsid w:val="00282186"/>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6FB"/>
    <w:rsid w:val="00293885"/>
    <w:rsid w:val="00293DAB"/>
    <w:rsid w:val="00293E4E"/>
    <w:rsid w:val="002941A2"/>
    <w:rsid w:val="002947D5"/>
    <w:rsid w:val="00294893"/>
    <w:rsid w:val="00294C0C"/>
    <w:rsid w:val="00294C41"/>
    <w:rsid w:val="002957AC"/>
    <w:rsid w:val="00295B41"/>
    <w:rsid w:val="00295D58"/>
    <w:rsid w:val="00295E5D"/>
    <w:rsid w:val="00295E83"/>
    <w:rsid w:val="002961DE"/>
    <w:rsid w:val="002962AF"/>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516"/>
    <w:rsid w:val="002A19D6"/>
    <w:rsid w:val="002A1D6D"/>
    <w:rsid w:val="002A1DB1"/>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DC6"/>
    <w:rsid w:val="002C2E0B"/>
    <w:rsid w:val="002C3036"/>
    <w:rsid w:val="002C3D2C"/>
    <w:rsid w:val="002C3D74"/>
    <w:rsid w:val="002C3FE9"/>
    <w:rsid w:val="002C40ED"/>
    <w:rsid w:val="002C4183"/>
    <w:rsid w:val="002C41C4"/>
    <w:rsid w:val="002C4A93"/>
    <w:rsid w:val="002C56A3"/>
    <w:rsid w:val="002C5CB5"/>
    <w:rsid w:val="002C611A"/>
    <w:rsid w:val="002C65A4"/>
    <w:rsid w:val="002C6629"/>
    <w:rsid w:val="002C706D"/>
    <w:rsid w:val="002C77BA"/>
    <w:rsid w:val="002C798D"/>
    <w:rsid w:val="002C7AAB"/>
    <w:rsid w:val="002D0104"/>
    <w:rsid w:val="002D023C"/>
    <w:rsid w:val="002D04AE"/>
    <w:rsid w:val="002D06C4"/>
    <w:rsid w:val="002D0748"/>
    <w:rsid w:val="002D07D0"/>
    <w:rsid w:val="002D14A1"/>
    <w:rsid w:val="002D16A9"/>
    <w:rsid w:val="002D17D2"/>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C0"/>
    <w:rsid w:val="002D74D7"/>
    <w:rsid w:val="002D75B9"/>
    <w:rsid w:val="002D7A02"/>
    <w:rsid w:val="002D7A0E"/>
    <w:rsid w:val="002E01EB"/>
    <w:rsid w:val="002E042C"/>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2FD"/>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4F68"/>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175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063"/>
    <w:rsid w:val="0031332E"/>
    <w:rsid w:val="003133DF"/>
    <w:rsid w:val="0031378E"/>
    <w:rsid w:val="003138B6"/>
    <w:rsid w:val="00314AF1"/>
    <w:rsid w:val="00314B68"/>
    <w:rsid w:val="00314C58"/>
    <w:rsid w:val="00314C75"/>
    <w:rsid w:val="003150F5"/>
    <w:rsid w:val="0031586E"/>
    <w:rsid w:val="00315D1F"/>
    <w:rsid w:val="0031603E"/>
    <w:rsid w:val="00316440"/>
    <w:rsid w:val="003164AD"/>
    <w:rsid w:val="003166B7"/>
    <w:rsid w:val="003168CB"/>
    <w:rsid w:val="00316AF8"/>
    <w:rsid w:val="00316D2F"/>
    <w:rsid w:val="00316D6E"/>
    <w:rsid w:val="003171D4"/>
    <w:rsid w:val="0032035C"/>
    <w:rsid w:val="00320463"/>
    <w:rsid w:val="003205C2"/>
    <w:rsid w:val="00320733"/>
    <w:rsid w:val="003210E4"/>
    <w:rsid w:val="00321120"/>
    <w:rsid w:val="00321500"/>
    <w:rsid w:val="003215C0"/>
    <w:rsid w:val="0032172E"/>
    <w:rsid w:val="003218FF"/>
    <w:rsid w:val="00321B67"/>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84C"/>
    <w:rsid w:val="00334A3F"/>
    <w:rsid w:val="00334AF9"/>
    <w:rsid w:val="00334B09"/>
    <w:rsid w:val="00334DD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5CC0"/>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3FFC"/>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465"/>
    <w:rsid w:val="0036353C"/>
    <w:rsid w:val="00363B76"/>
    <w:rsid w:val="003643A7"/>
    <w:rsid w:val="003645C2"/>
    <w:rsid w:val="003647B7"/>
    <w:rsid w:val="003648B0"/>
    <w:rsid w:val="00364A6B"/>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67E22"/>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D3"/>
    <w:rsid w:val="003741E0"/>
    <w:rsid w:val="0037439C"/>
    <w:rsid w:val="00374698"/>
    <w:rsid w:val="0037473B"/>
    <w:rsid w:val="00374BF4"/>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63D"/>
    <w:rsid w:val="003778E8"/>
    <w:rsid w:val="00377BA4"/>
    <w:rsid w:val="00377F4A"/>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0CF"/>
    <w:rsid w:val="00391132"/>
    <w:rsid w:val="003911B1"/>
    <w:rsid w:val="0039121C"/>
    <w:rsid w:val="0039177A"/>
    <w:rsid w:val="00391AC1"/>
    <w:rsid w:val="00391ED0"/>
    <w:rsid w:val="00392019"/>
    <w:rsid w:val="003924CF"/>
    <w:rsid w:val="0039285B"/>
    <w:rsid w:val="00392E91"/>
    <w:rsid w:val="003935E6"/>
    <w:rsid w:val="00393912"/>
    <w:rsid w:val="00393F87"/>
    <w:rsid w:val="003940F1"/>
    <w:rsid w:val="0039463A"/>
    <w:rsid w:val="00394D0F"/>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0E34"/>
    <w:rsid w:val="003A14E4"/>
    <w:rsid w:val="003A1847"/>
    <w:rsid w:val="003A1B37"/>
    <w:rsid w:val="003A1D1D"/>
    <w:rsid w:val="003A1D57"/>
    <w:rsid w:val="003A249F"/>
    <w:rsid w:val="003A26D2"/>
    <w:rsid w:val="003A2756"/>
    <w:rsid w:val="003A2C7C"/>
    <w:rsid w:val="003A2D9A"/>
    <w:rsid w:val="003A2E7B"/>
    <w:rsid w:val="003A2EBF"/>
    <w:rsid w:val="003A32C4"/>
    <w:rsid w:val="003A358D"/>
    <w:rsid w:val="003A3C59"/>
    <w:rsid w:val="003A3CBF"/>
    <w:rsid w:val="003A3EE7"/>
    <w:rsid w:val="003A3F4D"/>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788"/>
    <w:rsid w:val="003B0926"/>
    <w:rsid w:val="003B0C91"/>
    <w:rsid w:val="003B0FC3"/>
    <w:rsid w:val="003B1212"/>
    <w:rsid w:val="003B14C6"/>
    <w:rsid w:val="003B197E"/>
    <w:rsid w:val="003B1C9C"/>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114"/>
    <w:rsid w:val="003B653B"/>
    <w:rsid w:val="003B6615"/>
    <w:rsid w:val="003B6A92"/>
    <w:rsid w:val="003B6D01"/>
    <w:rsid w:val="003B6DE1"/>
    <w:rsid w:val="003B736D"/>
    <w:rsid w:val="003B7836"/>
    <w:rsid w:val="003B7A28"/>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91"/>
    <w:rsid w:val="003C4CF7"/>
    <w:rsid w:val="003C4D6D"/>
    <w:rsid w:val="003C5156"/>
    <w:rsid w:val="003C584D"/>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079"/>
    <w:rsid w:val="003E242B"/>
    <w:rsid w:val="003E29DF"/>
    <w:rsid w:val="003E32FD"/>
    <w:rsid w:val="003E3593"/>
    <w:rsid w:val="003E3966"/>
    <w:rsid w:val="003E3AF5"/>
    <w:rsid w:val="003E3EA1"/>
    <w:rsid w:val="003E42B6"/>
    <w:rsid w:val="003E43C7"/>
    <w:rsid w:val="003E4EB7"/>
    <w:rsid w:val="003E5105"/>
    <w:rsid w:val="003E5720"/>
    <w:rsid w:val="003E5F6B"/>
    <w:rsid w:val="003E63D5"/>
    <w:rsid w:val="003E65C6"/>
    <w:rsid w:val="003E65DB"/>
    <w:rsid w:val="003E6688"/>
    <w:rsid w:val="003E66FA"/>
    <w:rsid w:val="003E7C35"/>
    <w:rsid w:val="003E7D4A"/>
    <w:rsid w:val="003E7D50"/>
    <w:rsid w:val="003F05B1"/>
    <w:rsid w:val="003F0616"/>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EB9"/>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3EF"/>
    <w:rsid w:val="00410484"/>
    <w:rsid w:val="004105DA"/>
    <w:rsid w:val="00410DD1"/>
    <w:rsid w:val="00410E67"/>
    <w:rsid w:val="0041114E"/>
    <w:rsid w:val="00411159"/>
    <w:rsid w:val="0041146F"/>
    <w:rsid w:val="00411480"/>
    <w:rsid w:val="00411611"/>
    <w:rsid w:val="00411C66"/>
    <w:rsid w:val="00411F65"/>
    <w:rsid w:val="004128D8"/>
    <w:rsid w:val="00412F01"/>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7E7"/>
    <w:rsid w:val="004158C9"/>
    <w:rsid w:val="00415F91"/>
    <w:rsid w:val="0041656E"/>
    <w:rsid w:val="004165C0"/>
    <w:rsid w:val="004167F4"/>
    <w:rsid w:val="004170E5"/>
    <w:rsid w:val="0041715F"/>
    <w:rsid w:val="004171D3"/>
    <w:rsid w:val="0041731B"/>
    <w:rsid w:val="00417668"/>
    <w:rsid w:val="004177FC"/>
    <w:rsid w:val="00417D63"/>
    <w:rsid w:val="00420100"/>
    <w:rsid w:val="00420141"/>
    <w:rsid w:val="00420364"/>
    <w:rsid w:val="00420497"/>
    <w:rsid w:val="004210F2"/>
    <w:rsid w:val="0042155F"/>
    <w:rsid w:val="00421733"/>
    <w:rsid w:val="00421B38"/>
    <w:rsid w:val="00421BA8"/>
    <w:rsid w:val="00421E8F"/>
    <w:rsid w:val="00422256"/>
    <w:rsid w:val="00422298"/>
    <w:rsid w:val="00422382"/>
    <w:rsid w:val="00422E83"/>
    <w:rsid w:val="004239FE"/>
    <w:rsid w:val="00423A7A"/>
    <w:rsid w:val="00423B79"/>
    <w:rsid w:val="00423ED4"/>
    <w:rsid w:val="00423EF9"/>
    <w:rsid w:val="0042440F"/>
    <w:rsid w:val="004249CA"/>
    <w:rsid w:val="00424ED5"/>
    <w:rsid w:val="0042535B"/>
    <w:rsid w:val="00425EF6"/>
    <w:rsid w:val="00426417"/>
    <w:rsid w:val="0042670D"/>
    <w:rsid w:val="0042676B"/>
    <w:rsid w:val="004269E0"/>
    <w:rsid w:val="00426CA7"/>
    <w:rsid w:val="0042754E"/>
    <w:rsid w:val="00427557"/>
    <w:rsid w:val="00427E34"/>
    <w:rsid w:val="004300FD"/>
    <w:rsid w:val="0043020B"/>
    <w:rsid w:val="00430C58"/>
    <w:rsid w:val="004311BF"/>
    <w:rsid w:val="00431263"/>
    <w:rsid w:val="00431B07"/>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16E"/>
    <w:rsid w:val="004377E7"/>
    <w:rsid w:val="00437A1D"/>
    <w:rsid w:val="004402DA"/>
    <w:rsid w:val="0044051E"/>
    <w:rsid w:val="00440957"/>
    <w:rsid w:val="00440C26"/>
    <w:rsid w:val="0044103E"/>
    <w:rsid w:val="00441189"/>
    <w:rsid w:val="00441428"/>
    <w:rsid w:val="0044185E"/>
    <w:rsid w:val="00441B5B"/>
    <w:rsid w:val="00441BE2"/>
    <w:rsid w:val="004424C5"/>
    <w:rsid w:val="004425FE"/>
    <w:rsid w:val="0044277E"/>
    <w:rsid w:val="0044289C"/>
    <w:rsid w:val="00442B25"/>
    <w:rsid w:val="00442DE7"/>
    <w:rsid w:val="00442FFD"/>
    <w:rsid w:val="0044307A"/>
    <w:rsid w:val="004431A2"/>
    <w:rsid w:val="0044420A"/>
    <w:rsid w:val="00444228"/>
    <w:rsid w:val="004448CE"/>
    <w:rsid w:val="00444B52"/>
    <w:rsid w:val="00444D64"/>
    <w:rsid w:val="00444DD3"/>
    <w:rsid w:val="00444FC1"/>
    <w:rsid w:val="00445077"/>
    <w:rsid w:val="0044517B"/>
    <w:rsid w:val="00445296"/>
    <w:rsid w:val="0044542C"/>
    <w:rsid w:val="00445927"/>
    <w:rsid w:val="0044638C"/>
    <w:rsid w:val="00446AA0"/>
    <w:rsid w:val="00446C97"/>
    <w:rsid w:val="00447064"/>
    <w:rsid w:val="00447176"/>
    <w:rsid w:val="00447414"/>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2B0"/>
    <w:rsid w:val="004532D5"/>
    <w:rsid w:val="004536FB"/>
    <w:rsid w:val="0045397D"/>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758"/>
    <w:rsid w:val="004718C6"/>
    <w:rsid w:val="00471A01"/>
    <w:rsid w:val="00471B59"/>
    <w:rsid w:val="00472179"/>
    <w:rsid w:val="0047288D"/>
    <w:rsid w:val="00472CE9"/>
    <w:rsid w:val="00473880"/>
    <w:rsid w:val="0047391D"/>
    <w:rsid w:val="00473A75"/>
    <w:rsid w:val="00473BAE"/>
    <w:rsid w:val="00473E37"/>
    <w:rsid w:val="00473F08"/>
    <w:rsid w:val="0047403F"/>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3F"/>
    <w:rsid w:val="00481B9C"/>
    <w:rsid w:val="00481D8D"/>
    <w:rsid w:val="004824DC"/>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B4"/>
    <w:rsid w:val="004936CD"/>
    <w:rsid w:val="00493B52"/>
    <w:rsid w:val="00493BE5"/>
    <w:rsid w:val="00493CE6"/>
    <w:rsid w:val="004940A8"/>
    <w:rsid w:val="004940F5"/>
    <w:rsid w:val="004951AD"/>
    <w:rsid w:val="00495326"/>
    <w:rsid w:val="0049595D"/>
    <w:rsid w:val="00495DA5"/>
    <w:rsid w:val="00496207"/>
    <w:rsid w:val="00496361"/>
    <w:rsid w:val="00496386"/>
    <w:rsid w:val="00496412"/>
    <w:rsid w:val="004968EB"/>
    <w:rsid w:val="0049692D"/>
    <w:rsid w:val="0049752D"/>
    <w:rsid w:val="00497731"/>
    <w:rsid w:val="00497A5B"/>
    <w:rsid w:val="004A008F"/>
    <w:rsid w:val="004A0394"/>
    <w:rsid w:val="004A04DE"/>
    <w:rsid w:val="004A0AF2"/>
    <w:rsid w:val="004A0CE8"/>
    <w:rsid w:val="004A0EEF"/>
    <w:rsid w:val="004A0FA0"/>
    <w:rsid w:val="004A134B"/>
    <w:rsid w:val="004A1469"/>
    <w:rsid w:val="004A16C8"/>
    <w:rsid w:val="004A1BA6"/>
    <w:rsid w:val="004A1BC2"/>
    <w:rsid w:val="004A217A"/>
    <w:rsid w:val="004A2640"/>
    <w:rsid w:val="004A2E4B"/>
    <w:rsid w:val="004A312D"/>
    <w:rsid w:val="004A3407"/>
    <w:rsid w:val="004A3488"/>
    <w:rsid w:val="004A3691"/>
    <w:rsid w:val="004A3DE7"/>
    <w:rsid w:val="004A47FC"/>
    <w:rsid w:val="004A4CF2"/>
    <w:rsid w:val="004A4DBD"/>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A7D"/>
    <w:rsid w:val="004B4E06"/>
    <w:rsid w:val="004B4EAD"/>
    <w:rsid w:val="004B5288"/>
    <w:rsid w:val="004B52BE"/>
    <w:rsid w:val="004B5BA5"/>
    <w:rsid w:val="004B5C57"/>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1A4"/>
    <w:rsid w:val="004C56B3"/>
    <w:rsid w:val="004C5800"/>
    <w:rsid w:val="004C5822"/>
    <w:rsid w:val="004C5BCD"/>
    <w:rsid w:val="004C5C18"/>
    <w:rsid w:val="004C5C97"/>
    <w:rsid w:val="004C5D52"/>
    <w:rsid w:val="004C5F31"/>
    <w:rsid w:val="004C5F6D"/>
    <w:rsid w:val="004C6198"/>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6D6"/>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303"/>
    <w:rsid w:val="004F38BC"/>
    <w:rsid w:val="004F4FA9"/>
    <w:rsid w:val="004F5667"/>
    <w:rsid w:val="004F6321"/>
    <w:rsid w:val="004F6531"/>
    <w:rsid w:val="004F6B54"/>
    <w:rsid w:val="004F6C77"/>
    <w:rsid w:val="004F6E5A"/>
    <w:rsid w:val="004F6F78"/>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C84"/>
    <w:rsid w:val="00501D1E"/>
    <w:rsid w:val="005024B8"/>
    <w:rsid w:val="005029B4"/>
    <w:rsid w:val="005029BB"/>
    <w:rsid w:val="00502C8C"/>
    <w:rsid w:val="005030C5"/>
    <w:rsid w:val="00503132"/>
    <w:rsid w:val="005033DF"/>
    <w:rsid w:val="00503E76"/>
    <w:rsid w:val="00504B08"/>
    <w:rsid w:val="0050582F"/>
    <w:rsid w:val="0050595D"/>
    <w:rsid w:val="00505AA7"/>
    <w:rsid w:val="00505CF8"/>
    <w:rsid w:val="00505D59"/>
    <w:rsid w:val="00505EFD"/>
    <w:rsid w:val="00506270"/>
    <w:rsid w:val="0050656F"/>
    <w:rsid w:val="0050695A"/>
    <w:rsid w:val="00506CAB"/>
    <w:rsid w:val="00506F4E"/>
    <w:rsid w:val="00506FF6"/>
    <w:rsid w:val="0050702F"/>
    <w:rsid w:val="00507554"/>
    <w:rsid w:val="0050756B"/>
    <w:rsid w:val="00507790"/>
    <w:rsid w:val="00507867"/>
    <w:rsid w:val="00507924"/>
    <w:rsid w:val="0051025F"/>
    <w:rsid w:val="005103DC"/>
    <w:rsid w:val="00510583"/>
    <w:rsid w:val="005109FE"/>
    <w:rsid w:val="00510E07"/>
    <w:rsid w:val="00510E86"/>
    <w:rsid w:val="00510EB1"/>
    <w:rsid w:val="00510F10"/>
    <w:rsid w:val="005114E9"/>
    <w:rsid w:val="005115BD"/>
    <w:rsid w:val="00511E19"/>
    <w:rsid w:val="00511F33"/>
    <w:rsid w:val="005121DF"/>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B34"/>
    <w:rsid w:val="00525DCB"/>
    <w:rsid w:val="00525F1C"/>
    <w:rsid w:val="005260BF"/>
    <w:rsid w:val="00526F40"/>
    <w:rsid w:val="005270AB"/>
    <w:rsid w:val="0052725A"/>
    <w:rsid w:val="005273EE"/>
    <w:rsid w:val="00527604"/>
    <w:rsid w:val="00527689"/>
    <w:rsid w:val="00527D1A"/>
    <w:rsid w:val="00527F2E"/>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3CA"/>
    <w:rsid w:val="00541401"/>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D59"/>
    <w:rsid w:val="00545F02"/>
    <w:rsid w:val="005462A3"/>
    <w:rsid w:val="0054677A"/>
    <w:rsid w:val="0054680C"/>
    <w:rsid w:val="00546F47"/>
    <w:rsid w:val="005471D9"/>
    <w:rsid w:val="00547A6B"/>
    <w:rsid w:val="00547ADA"/>
    <w:rsid w:val="00547B69"/>
    <w:rsid w:val="005503F0"/>
    <w:rsid w:val="0055047D"/>
    <w:rsid w:val="00550AFD"/>
    <w:rsid w:val="00550CB0"/>
    <w:rsid w:val="00550CC9"/>
    <w:rsid w:val="00550D03"/>
    <w:rsid w:val="00550D7F"/>
    <w:rsid w:val="00550DCA"/>
    <w:rsid w:val="00550FC3"/>
    <w:rsid w:val="005510FB"/>
    <w:rsid w:val="0055122C"/>
    <w:rsid w:val="005512C7"/>
    <w:rsid w:val="0055178E"/>
    <w:rsid w:val="00551C49"/>
    <w:rsid w:val="00551E2D"/>
    <w:rsid w:val="0055212C"/>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5F06"/>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3DC"/>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15A"/>
    <w:rsid w:val="005673EB"/>
    <w:rsid w:val="00567446"/>
    <w:rsid w:val="00567463"/>
    <w:rsid w:val="00567487"/>
    <w:rsid w:val="005676B4"/>
    <w:rsid w:val="0056789F"/>
    <w:rsid w:val="00567C6C"/>
    <w:rsid w:val="0057007D"/>
    <w:rsid w:val="00570529"/>
    <w:rsid w:val="00570665"/>
    <w:rsid w:val="00570C96"/>
    <w:rsid w:val="005716C8"/>
    <w:rsid w:val="005717F4"/>
    <w:rsid w:val="00571A39"/>
    <w:rsid w:val="005725EB"/>
    <w:rsid w:val="00572CE4"/>
    <w:rsid w:val="00572E9A"/>
    <w:rsid w:val="005730BE"/>
    <w:rsid w:val="00573250"/>
    <w:rsid w:val="0057366E"/>
    <w:rsid w:val="0057367B"/>
    <w:rsid w:val="0057399E"/>
    <w:rsid w:val="00573A1C"/>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2BC"/>
    <w:rsid w:val="005804C6"/>
    <w:rsid w:val="0058086A"/>
    <w:rsid w:val="00580FF2"/>
    <w:rsid w:val="0058106A"/>
    <w:rsid w:val="0058136D"/>
    <w:rsid w:val="00581683"/>
    <w:rsid w:val="0058183C"/>
    <w:rsid w:val="005819E3"/>
    <w:rsid w:val="00581C0A"/>
    <w:rsid w:val="00581C52"/>
    <w:rsid w:val="00581C6B"/>
    <w:rsid w:val="00581D20"/>
    <w:rsid w:val="00582197"/>
    <w:rsid w:val="00582698"/>
    <w:rsid w:val="00582A0E"/>
    <w:rsid w:val="00582AEC"/>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D"/>
    <w:rsid w:val="005A0D93"/>
    <w:rsid w:val="005A10FD"/>
    <w:rsid w:val="005A1194"/>
    <w:rsid w:val="005A138E"/>
    <w:rsid w:val="005A15BC"/>
    <w:rsid w:val="005A1638"/>
    <w:rsid w:val="005A1E4F"/>
    <w:rsid w:val="005A1FAD"/>
    <w:rsid w:val="005A1FC2"/>
    <w:rsid w:val="005A2039"/>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584"/>
    <w:rsid w:val="005B174A"/>
    <w:rsid w:val="005B18B8"/>
    <w:rsid w:val="005B2585"/>
    <w:rsid w:val="005B2940"/>
    <w:rsid w:val="005B2A8D"/>
    <w:rsid w:val="005B2BC9"/>
    <w:rsid w:val="005B30DC"/>
    <w:rsid w:val="005B3100"/>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692F"/>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3A56"/>
    <w:rsid w:val="005C4081"/>
    <w:rsid w:val="005C4448"/>
    <w:rsid w:val="005C4644"/>
    <w:rsid w:val="005C497D"/>
    <w:rsid w:val="005C536D"/>
    <w:rsid w:val="005C58E3"/>
    <w:rsid w:val="005C63CF"/>
    <w:rsid w:val="005C6713"/>
    <w:rsid w:val="005C6788"/>
    <w:rsid w:val="005C6999"/>
    <w:rsid w:val="005C6ED5"/>
    <w:rsid w:val="005C6F09"/>
    <w:rsid w:val="005C6FB9"/>
    <w:rsid w:val="005C7710"/>
    <w:rsid w:val="005C778F"/>
    <w:rsid w:val="005C7D4F"/>
    <w:rsid w:val="005C7ED8"/>
    <w:rsid w:val="005D0003"/>
    <w:rsid w:val="005D01E3"/>
    <w:rsid w:val="005D0209"/>
    <w:rsid w:val="005D0414"/>
    <w:rsid w:val="005D0669"/>
    <w:rsid w:val="005D0760"/>
    <w:rsid w:val="005D082C"/>
    <w:rsid w:val="005D0967"/>
    <w:rsid w:val="005D0E17"/>
    <w:rsid w:val="005D0E79"/>
    <w:rsid w:val="005D1284"/>
    <w:rsid w:val="005D1B33"/>
    <w:rsid w:val="005D1FA6"/>
    <w:rsid w:val="005D2158"/>
    <w:rsid w:val="005D2438"/>
    <w:rsid w:val="005D2A20"/>
    <w:rsid w:val="005D2C2B"/>
    <w:rsid w:val="005D2CA8"/>
    <w:rsid w:val="005D3419"/>
    <w:rsid w:val="005D35CF"/>
    <w:rsid w:val="005D36C0"/>
    <w:rsid w:val="005D3A36"/>
    <w:rsid w:val="005D3DCE"/>
    <w:rsid w:val="005D402E"/>
    <w:rsid w:val="005D468F"/>
    <w:rsid w:val="005D482F"/>
    <w:rsid w:val="005D48DF"/>
    <w:rsid w:val="005D4A78"/>
    <w:rsid w:val="005D505D"/>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6F4"/>
    <w:rsid w:val="005E573E"/>
    <w:rsid w:val="005E5F50"/>
    <w:rsid w:val="005E5F6A"/>
    <w:rsid w:val="005E610A"/>
    <w:rsid w:val="005E621F"/>
    <w:rsid w:val="005E62EF"/>
    <w:rsid w:val="005E6B48"/>
    <w:rsid w:val="005E6F35"/>
    <w:rsid w:val="005E7392"/>
    <w:rsid w:val="005E743A"/>
    <w:rsid w:val="005E7684"/>
    <w:rsid w:val="005E7AC8"/>
    <w:rsid w:val="005E7BB6"/>
    <w:rsid w:val="005F04C0"/>
    <w:rsid w:val="005F05DC"/>
    <w:rsid w:val="005F0BBC"/>
    <w:rsid w:val="005F0F45"/>
    <w:rsid w:val="005F0F5E"/>
    <w:rsid w:val="005F1014"/>
    <w:rsid w:val="005F1147"/>
    <w:rsid w:val="005F16A2"/>
    <w:rsid w:val="005F178F"/>
    <w:rsid w:val="005F1C29"/>
    <w:rsid w:val="005F1F80"/>
    <w:rsid w:val="005F22E3"/>
    <w:rsid w:val="005F2A98"/>
    <w:rsid w:val="005F2D06"/>
    <w:rsid w:val="005F2E49"/>
    <w:rsid w:val="005F2F98"/>
    <w:rsid w:val="005F322B"/>
    <w:rsid w:val="005F3276"/>
    <w:rsid w:val="005F347B"/>
    <w:rsid w:val="005F3517"/>
    <w:rsid w:val="005F370C"/>
    <w:rsid w:val="005F3984"/>
    <w:rsid w:val="005F3A92"/>
    <w:rsid w:val="005F3DDA"/>
    <w:rsid w:val="005F3EDC"/>
    <w:rsid w:val="005F4164"/>
    <w:rsid w:val="005F4465"/>
    <w:rsid w:val="005F45AB"/>
    <w:rsid w:val="005F4873"/>
    <w:rsid w:val="005F4ABF"/>
    <w:rsid w:val="005F4DB7"/>
    <w:rsid w:val="005F5465"/>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0D07"/>
    <w:rsid w:val="006012ED"/>
    <w:rsid w:val="00601357"/>
    <w:rsid w:val="00601908"/>
    <w:rsid w:val="00601CFD"/>
    <w:rsid w:val="00601EAC"/>
    <w:rsid w:val="0060203F"/>
    <w:rsid w:val="006022C5"/>
    <w:rsid w:val="00603329"/>
    <w:rsid w:val="00603766"/>
    <w:rsid w:val="00603865"/>
    <w:rsid w:val="00603D1C"/>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8D"/>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948"/>
    <w:rsid w:val="00620DDC"/>
    <w:rsid w:val="0062125C"/>
    <w:rsid w:val="0062173B"/>
    <w:rsid w:val="00621A50"/>
    <w:rsid w:val="00622404"/>
    <w:rsid w:val="00622698"/>
    <w:rsid w:val="00622818"/>
    <w:rsid w:val="00622A83"/>
    <w:rsid w:val="00622DFE"/>
    <w:rsid w:val="0062325D"/>
    <w:rsid w:val="006233CE"/>
    <w:rsid w:val="006238CD"/>
    <w:rsid w:val="00623B11"/>
    <w:rsid w:val="00623C07"/>
    <w:rsid w:val="00623ED9"/>
    <w:rsid w:val="0062401D"/>
    <w:rsid w:val="0062447E"/>
    <w:rsid w:val="006244E4"/>
    <w:rsid w:val="00624671"/>
    <w:rsid w:val="006254AE"/>
    <w:rsid w:val="006255A0"/>
    <w:rsid w:val="00625712"/>
    <w:rsid w:val="0062598C"/>
    <w:rsid w:val="00625BC2"/>
    <w:rsid w:val="00626404"/>
    <w:rsid w:val="0062647B"/>
    <w:rsid w:val="006264BC"/>
    <w:rsid w:val="006264F2"/>
    <w:rsid w:val="006267D5"/>
    <w:rsid w:val="00626AA9"/>
    <w:rsid w:val="00626B6A"/>
    <w:rsid w:val="00626CD6"/>
    <w:rsid w:val="00626CDB"/>
    <w:rsid w:val="00626F20"/>
    <w:rsid w:val="006277F0"/>
    <w:rsid w:val="00627B95"/>
    <w:rsid w:val="006302DA"/>
    <w:rsid w:val="006303AC"/>
    <w:rsid w:val="00630446"/>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5AD"/>
    <w:rsid w:val="00634EB0"/>
    <w:rsid w:val="00634F72"/>
    <w:rsid w:val="00635161"/>
    <w:rsid w:val="006352CA"/>
    <w:rsid w:val="006354DF"/>
    <w:rsid w:val="00636063"/>
    <w:rsid w:val="00636374"/>
    <w:rsid w:val="00636489"/>
    <w:rsid w:val="00636508"/>
    <w:rsid w:val="006371E4"/>
    <w:rsid w:val="00637395"/>
    <w:rsid w:val="00637967"/>
    <w:rsid w:val="0063799D"/>
    <w:rsid w:val="00637BA7"/>
    <w:rsid w:val="00637EA7"/>
    <w:rsid w:val="0064006A"/>
    <w:rsid w:val="00640288"/>
    <w:rsid w:val="00640CEF"/>
    <w:rsid w:val="00641115"/>
    <w:rsid w:val="00641217"/>
    <w:rsid w:val="006414B6"/>
    <w:rsid w:val="00641610"/>
    <w:rsid w:val="00641774"/>
    <w:rsid w:val="00641BDE"/>
    <w:rsid w:val="00641CC9"/>
    <w:rsid w:val="00641D4B"/>
    <w:rsid w:val="0064267F"/>
    <w:rsid w:val="0064272C"/>
    <w:rsid w:val="006428A3"/>
    <w:rsid w:val="00642C32"/>
    <w:rsid w:val="00642CC5"/>
    <w:rsid w:val="00642D0E"/>
    <w:rsid w:val="00642D1B"/>
    <w:rsid w:val="0064396B"/>
    <w:rsid w:val="00644386"/>
    <w:rsid w:val="006443BB"/>
    <w:rsid w:val="00644456"/>
    <w:rsid w:val="006447F0"/>
    <w:rsid w:val="006448B8"/>
    <w:rsid w:val="00644953"/>
    <w:rsid w:val="00644BD4"/>
    <w:rsid w:val="006454BB"/>
    <w:rsid w:val="006456EE"/>
    <w:rsid w:val="00645B6A"/>
    <w:rsid w:val="00645EB4"/>
    <w:rsid w:val="0064660E"/>
    <w:rsid w:val="00646691"/>
    <w:rsid w:val="0064672B"/>
    <w:rsid w:val="00646AB0"/>
    <w:rsid w:val="00646B1F"/>
    <w:rsid w:val="00646DE9"/>
    <w:rsid w:val="00647014"/>
    <w:rsid w:val="00647260"/>
    <w:rsid w:val="0065002A"/>
    <w:rsid w:val="00650530"/>
    <w:rsid w:val="00650570"/>
    <w:rsid w:val="006505E3"/>
    <w:rsid w:val="0065076A"/>
    <w:rsid w:val="00650890"/>
    <w:rsid w:val="00650B7C"/>
    <w:rsid w:val="00650CEA"/>
    <w:rsid w:val="006510BE"/>
    <w:rsid w:val="00651194"/>
    <w:rsid w:val="006513A7"/>
    <w:rsid w:val="00651805"/>
    <w:rsid w:val="00651E81"/>
    <w:rsid w:val="00652144"/>
    <w:rsid w:val="006524F2"/>
    <w:rsid w:val="006525C0"/>
    <w:rsid w:val="00652608"/>
    <w:rsid w:val="0065287F"/>
    <w:rsid w:val="00652997"/>
    <w:rsid w:val="00652999"/>
    <w:rsid w:val="00652A4C"/>
    <w:rsid w:val="006535A6"/>
    <w:rsid w:val="00653927"/>
    <w:rsid w:val="00653B48"/>
    <w:rsid w:val="00654352"/>
    <w:rsid w:val="006545BA"/>
    <w:rsid w:val="0065486C"/>
    <w:rsid w:val="00654931"/>
    <w:rsid w:val="00654C82"/>
    <w:rsid w:val="006551A8"/>
    <w:rsid w:val="0065524A"/>
    <w:rsid w:val="006552AA"/>
    <w:rsid w:val="006554AD"/>
    <w:rsid w:val="00655B5E"/>
    <w:rsid w:val="00655F53"/>
    <w:rsid w:val="006564D7"/>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543"/>
    <w:rsid w:val="00664A4A"/>
    <w:rsid w:val="00664D1C"/>
    <w:rsid w:val="00664E59"/>
    <w:rsid w:val="00664EFE"/>
    <w:rsid w:val="0066572E"/>
    <w:rsid w:val="00665B54"/>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1D6"/>
    <w:rsid w:val="0067664E"/>
    <w:rsid w:val="00676C84"/>
    <w:rsid w:val="00676D62"/>
    <w:rsid w:val="00676DEC"/>
    <w:rsid w:val="00676F8C"/>
    <w:rsid w:val="00677312"/>
    <w:rsid w:val="0067757A"/>
    <w:rsid w:val="00677641"/>
    <w:rsid w:val="0067766F"/>
    <w:rsid w:val="00677E87"/>
    <w:rsid w:val="00680195"/>
    <w:rsid w:val="006802A1"/>
    <w:rsid w:val="0068062F"/>
    <w:rsid w:val="00680DEC"/>
    <w:rsid w:val="00680E94"/>
    <w:rsid w:val="00680F56"/>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6531"/>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4E04"/>
    <w:rsid w:val="0069513E"/>
    <w:rsid w:val="00695AAB"/>
    <w:rsid w:val="00695AC9"/>
    <w:rsid w:val="00695CA2"/>
    <w:rsid w:val="00696029"/>
    <w:rsid w:val="00696237"/>
    <w:rsid w:val="006964DA"/>
    <w:rsid w:val="0069660A"/>
    <w:rsid w:val="00696A1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E99"/>
    <w:rsid w:val="006A2F22"/>
    <w:rsid w:val="006A3730"/>
    <w:rsid w:val="006A3C37"/>
    <w:rsid w:val="006A3DE6"/>
    <w:rsid w:val="006A4169"/>
    <w:rsid w:val="006A47E1"/>
    <w:rsid w:val="006A4A5B"/>
    <w:rsid w:val="006A4AA7"/>
    <w:rsid w:val="006A4BE0"/>
    <w:rsid w:val="006A4E84"/>
    <w:rsid w:val="006A4F74"/>
    <w:rsid w:val="006A50F0"/>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264"/>
    <w:rsid w:val="006A74E8"/>
    <w:rsid w:val="006A7960"/>
    <w:rsid w:val="006A7B48"/>
    <w:rsid w:val="006B0180"/>
    <w:rsid w:val="006B0538"/>
    <w:rsid w:val="006B0ABA"/>
    <w:rsid w:val="006B0D2F"/>
    <w:rsid w:val="006B1D5A"/>
    <w:rsid w:val="006B2626"/>
    <w:rsid w:val="006B2AA2"/>
    <w:rsid w:val="006B2F65"/>
    <w:rsid w:val="006B3349"/>
    <w:rsid w:val="006B338B"/>
    <w:rsid w:val="006B35A8"/>
    <w:rsid w:val="006B3686"/>
    <w:rsid w:val="006B38EC"/>
    <w:rsid w:val="006B3B1F"/>
    <w:rsid w:val="006B3E6F"/>
    <w:rsid w:val="006B4073"/>
    <w:rsid w:val="006B4279"/>
    <w:rsid w:val="006B4450"/>
    <w:rsid w:val="006B4857"/>
    <w:rsid w:val="006B505C"/>
    <w:rsid w:val="006B5583"/>
    <w:rsid w:val="006B5B60"/>
    <w:rsid w:val="006B5B79"/>
    <w:rsid w:val="006B5D18"/>
    <w:rsid w:val="006B6470"/>
    <w:rsid w:val="006B66DE"/>
    <w:rsid w:val="006B6998"/>
    <w:rsid w:val="006B6A94"/>
    <w:rsid w:val="006B6B55"/>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7AE"/>
    <w:rsid w:val="006C7A0F"/>
    <w:rsid w:val="006C7C46"/>
    <w:rsid w:val="006C7DCA"/>
    <w:rsid w:val="006D0524"/>
    <w:rsid w:val="006D060D"/>
    <w:rsid w:val="006D078B"/>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ABB"/>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0EDE"/>
    <w:rsid w:val="006E101E"/>
    <w:rsid w:val="006E114E"/>
    <w:rsid w:val="006E1932"/>
    <w:rsid w:val="006E1B4F"/>
    <w:rsid w:val="006E1EA3"/>
    <w:rsid w:val="006E2237"/>
    <w:rsid w:val="006E22C0"/>
    <w:rsid w:val="006E25D3"/>
    <w:rsid w:val="006E286B"/>
    <w:rsid w:val="006E2C4D"/>
    <w:rsid w:val="006E2E77"/>
    <w:rsid w:val="006E3002"/>
    <w:rsid w:val="006E38EA"/>
    <w:rsid w:val="006E39B2"/>
    <w:rsid w:val="006E3F5C"/>
    <w:rsid w:val="006E472E"/>
    <w:rsid w:val="006E4B47"/>
    <w:rsid w:val="006E4D21"/>
    <w:rsid w:val="006E4EE9"/>
    <w:rsid w:val="006E504A"/>
    <w:rsid w:val="006E5DD1"/>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2FFB"/>
    <w:rsid w:val="006F30AF"/>
    <w:rsid w:val="006F355A"/>
    <w:rsid w:val="006F35C7"/>
    <w:rsid w:val="006F3E93"/>
    <w:rsid w:val="006F4420"/>
    <w:rsid w:val="006F4871"/>
    <w:rsid w:val="006F49E0"/>
    <w:rsid w:val="006F5057"/>
    <w:rsid w:val="006F53C9"/>
    <w:rsid w:val="006F559D"/>
    <w:rsid w:val="006F55D3"/>
    <w:rsid w:val="006F564D"/>
    <w:rsid w:val="006F56D4"/>
    <w:rsid w:val="006F56F8"/>
    <w:rsid w:val="006F5F6E"/>
    <w:rsid w:val="006F60A6"/>
    <w:rsid w:val="006F688D"/>
    <w:rsid w:val="006F6FE4"/>
    <w:rsid w:val="006F72D8"/>
    <w:rsid w:val="006F7461"/>
    <w:rsid w:val="006F74F1"/>
    <w:rsid w:val="006F7BBA"/>
    <w:rsid w:val="006F7D9D"/>
    <w:rsid w:val="00700085"/>
    <w:rsid w:val="00700185"/>
    <w:rsid w:val="00700354"/>
    <w:rsid w:val="00700719"/>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6557"/>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B9"/>
    <w:rsid w:val="00715ACF"/>
    <w:rsid w:val="00715B35"/>
    <w:rsid w:val="00715D64"/>
    <w:rsid w:val="00715EC4"/>
    <w:rsid w:val="00716505"/>
    <w:rsid w:val="007168FD"/>
    <w:rsid w:val="00717540"/>
    <w:rsid w:val="00717598"/>
    <w:rsid w:val="0071774A"/>
    <w:rsid w:val="007177B8"/>
    <w:rsid w:val="00717D2A"/>
    <w:rsid w:val="00717EDF"/>
    <w:rsid w:val="0072045F"/>
    <w:rsid w:val="00720518"/>
    <w:rsid w:val="0072089F"/>
    <w:rsid w:val="00720A5B"/>
    <w:rsid w:val="00720B35"/>
    <w:rsid w:val="00720BBD"/>
    <w:rsid w:val="00720F69"/>
    <w:rsid w:val="00720FF1"/>
    <w:rsid w:val="007211CB"/>
    <w:rsid w:val="00721284"/>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6F42"/>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293A"/>
    <w:rsid w:val="007330A2"/>
    <w:rsid w:val="007332AB"/>
    <w:rsid w:val="007333AE"/>
    <w:rsid w:val="007337B4"/>
    <w:rsid w:val="00733BE2"/>
    <w:rsid w:val="007347DE"/>
    <w:rsid w:val="00734B5E"/>
    <w:rsid w:val="00734C7F"/>
    <w:rsid w:val="00734E0C"/>
    <w:rsid w:val="00735BD6"/>
    <w:rsid w:val="00735E5C"/>
    <w:rsid w:val="00735FFF"/>
    <w:rsid w:val="00736011"/>
    <w:rsid w:val="00736083"/>
    <w:rsid w:val="007360AF"/>
    <w:rsid w:val="0073635E"/>
    <w:rsid w:val="00736FCD"/>
    <w:rsid w:val="007370E1"/>
    <w:rsid w:val="0073779C"/>
    <w:rsid w:val="00737C00"/>
    <w:rsid w:val="00737C89"/>
    <w:rsid w:val="00740641"/>
    <w:rsid w:val="00740D7E"/>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63E9"/>
    <w:rsid w:val="00757606"/>
    <w:rsid w:val="00757678"/>
    <w:rsid w:val="00760B1C"/>
    <w:rsid w:val="00760B53"/>
    <w:rsid w:val="00760C24"/>
    <w:rsid w:val="00760F01"/>
    <w:rsid w:val="0076105D"/>
    <w:rsid w:val="00761955"/>
    <w:rsid w:val="007620E6"/>
    <w:rsid w:val="00762199"/>
    <w:rsid w:val="0076219B"/>
    <w:rsid w:val="0076223C"/>
    <w:rsid w:val="0076237F"/>
    <w:rsid w:val="00762498"/>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781"/>
    <w:rsid w:val="007748FC"/>
    <w:rsid w:val="00776141"/>
    <w:rsid w:val="007761C4"/>
    <w:rsid w:val="00776742"/>
    <w:rsid w:val="007768BC"/>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43D"/>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5D98"/>
    <w:rsid w:val="007860EA"/>
    <w:rsid w:val="00786218"/>
    <w:rsid w:val="00786284"/>
    <w:rsid w:val="00787252"/>
    <w:rsid w:val="0078756B"/>
    <w:rsid w:val="00787948"/>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CC2"/>
    <w:rsid w:val="00795ECE"/>
    <w:rsid w:val="00796204"/>
    <w:rsid w:val="007963F8"/>
    <w:rsid w:val="00796459"/>
    <w:rsid w:val="0079651E"/>
    <w:rsid w:val="007966F6"/>
    <w:rsid w:val="00796744"/>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6B6"/>
    <w:rsid w:val="007A276B"/>
    <w:rsid w:val="007A2C74"/>
    <w:rsid w:val="007A2FD7"/>
    <w:rsid w:val="007A3108"/>
    <w:rsid w:val="007A3217"/>
    <w:rsid w:val="007A3376"/>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958"/>
    <w:rsid w:val="007B0B1B"/>
    <w:rsid w:val="007B11FC"/>
    <w:rsid w:val="007B1656"/>
    <w:rsid w:val="007B16B6"/>
    <w:rsid w:val="007B17B9"/>
    <w:rsid w:val="007B198F"/>
    <w:rsid w:val="007B19BC"/>
    <w:rsid w:val="007B1B7E"/>
    <w:rsid w:val="007B1D43"/>
    <w:rsid w:val="007B1DD9"/>
    <w:rsid w:val="007B1E9A"/>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C7B94"/>
    <w:rsid w:val="007C7EE4"/>
    <w:rsid w:val="007D0235"/>
    <w:rsid w:val="007D0643"/>
    <w:rsid w:val="007D0644"/>
    <w:rsid w:val="007D0B6A"/>
    <w:rsid w:val="007D118C"/>
    <w:rsid w:val="007D1768"/>
    <w:rsid w:val="007D1B89"/>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4FF2"/>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B08"/>
    <w:rsid w:val="007D7C5E"/>
    <w:rsid w:val="007D7D4D"/>
    <w:rsid w:val="007E0195"/>
    <w:rsid w:val="007E059D"/>
    <w:rsid w:val="007E071A"/>
    <w:rsid w:val="007E0756"/>
    <w:rsid w:val="007E0998"/>
    <w:rsid w:val="007E0BD0"/>
    <w:rsid w:val="007E1049"/>
    <w:rsid w:val="007E1071"/>
    <w:rsid w:val="007E115D"/>
    <w:rsid w:val="007E1339"/>
    <w:rsid w:val="007E1361"/>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599"/>
    <w:rsid w:val="007E68A3"/>
    <w:rsid w:val="007E6BA0"/>
    <w:rsid w:val="007E7748"/>
    <w:rsid w:val="007E7A08"/>
    <w:rsid w:val="007E7C7B"/>
    <w:rsid w:val="007F0099"/>
    <w:rsid w:val="007F0189"/>
    <w:rsid w:val="007F03DC"/>
    <w:rsid w:val="007F03DF"/>
    <w:rsid w:val="007F0506"/>
    <w:rsid w:val="007F0661"/>
    <w:rsid w:val="007F07EB"/>
    <w:rsid w:val="007F09C1"/>
    <w:rsid w:val="007F0A04"/>
    <w:rsid w:val="007F0AA1"/>
    <w:rsid w:val="007F0BCC"/>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1C4A"/>
    <w:rsid w:val="00802158"/>
    <w:rsid w:val="00802BBC"/>
    <w:rsid w:val="00803112"/>
    <w:rsid w:val="0080311B"/>
    <w:rsid w:val="00803178"/>
    <w:rsid w:val="008034CC"/>
    <w:rsid w:val="0080387B"/>
    <w:rsid w:val="008039B7"/>
    <w:rsid w:val="00803B91"/>
    <w:rsid w:val="00803F4D"/>
    <w:rsid w:val="008041A0"/>
    <w:rsid w:val="008045FE"/>
    <w:rsid w:val="0080486A"/>
    <w:rsid w:val="00804A0D"/>
    <w:rsid w:val="0080505C"/>
    <w:rsid w:val="008050EB"/>
    <w:rsid w:val="008052A7"/>
    <w:rsid w:val="00805904"/>
    <w:rsid w:val="00805C17"/>
    <w:rsid w:val="00805E8F"/>
    <w:rsid w:val="00806284"/>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371"/>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5E22"/>
    <w:rsid w:val="008163FC"/>
    <w:rsid w:val="00816644"/>
    <w:rsid w:val="00816B02"/>
    <w:rsid w:val="008174EE"/>
    <w:rsid w:val="008175F4"/>
    <w:rsid w:val="008176DC"/>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49B"/>
    <w:rsid w:val="00826C64"/>
    <w:rsid w:val="0082725E"/>
    <w:rsid w:val="008272A5"/>
    <w:rsid w:val="008273E4"/>
    <w:rsid w:val="0082744C"/>
    <w:rsid w:val="0082748E"/>
    <w:rsid w:val="008278A0"/>
    <w:rsid w:val="00827CA7"/>
    <w:rsid w:val="00827F89"/>
    <w:rsid w:val="008304B0"/>
    <w:rsid w:val="0083051C"/>
    <w:rsid w:val="00830968"/>
    <w:rsid w:val="008309DE"/>
    <w:rsid w:val="00830BC8"/>
    <w:rsid w:val="00830C44"/>
    <w:rsid w:val="00830E6B"/>
    <w:rsid w:val="00831504"/>
    <w:rsid w:val="008316A8"/>
    <w:rsid w:val="008316BC"/>
    <w:rsid w:val="00831C21"/>
    <w:rsid w:val="00831C9D"/>
    <w:rsid w:val="00832917"/>
    <w:rsid w:val="008330A1"/>
    <w:rsid w:val="008334E3"/>
    <w:rsid w:val="008336B7"/>
    <w:rsid w:val="00833E35"/>
    <w:rsid w:val="00833ED4"/>
    <w:rsid w:val="00834355"/>
    <w:rsid w:val="008343DE"/>
    <w:rsid w:val="008346AB"/>
    <w:rsid w:val="00834C08"/>
    <w:rsid w:val="00834FB3"/>
    <w:rsid w:val="00835087"/>
    <w:rsid w:val="008355BB"/>
    <w:rsid w:val="00835E36"/>
    <w:rsid w:val="008360DA"/>
    <w:rsid w:val="0083658F"/>
    <w:rsid w:val="00837D11"/>
    <w:rsid w:val="00837E48"/>
    <w:rsid w:val="00837F20"/>
    <w:rsid w:val="00837F4A"/>
    <w:rsid w:val="008400C4"/>
    <w:rsid w:val="008400D7"/>
    <w:rsid w:val="0084050B"/>
    <w:rsid w:val="008406EA"/>
    <w:rsid w:val="00840F15"/>
    <w:rsid w:val="00841340"/>
    <w:rsid w:val="008414EE"/>
    <w:rsid w:val="00841BF9"/>
    <w:rsid w:val="00841C7D"/>
    <w:rsid w:val="00841C8C"/>
    <w:rsid w:val="008427C1"/>
    <w:rsid w:val="0084281E"/>
    <w:rsid w:val="00842BF6"/>
    <w:rsid w:val="00842F9B"/>
    <w:rsid w:val="00843433"/>
    <w:rsid w:val="008434B9"/>
    <w:rsid w:val="008434C0"/>
    <w:rsid w:val="00843736"/>
    <w:rsid w:val="0084393E"/>
    <w:rsid w:val="00843DB0"/>
    <w:rsid w:val="00843E6F"/>
    <w:rsid w:val="0084406B"/>
    <w:rsid w:val="008442FE"/>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AF"/>
    <w:rsid w:val="00850EF3"/>
    <w:rsid w:val="00851124"/>
    <w:rsid w:val="00851268"/>
    <w:rsid w:val="00851613"/>
    <w:rsid w:val="00851992"/>
    <w:rsid w:val="00851B42"/>
    <w:rsid w:val="00851DE1"/>
    <w:rsid w:val="00852161"/>
    <w:rsid w:val="00852461"/>
    <w:rsid w:val="00852DE7"/>
    <w:rsid w:val="008533A4"/>
    <w:rsid w:val="0085365B"/>
    <w:rsid w:val="00853779"/>
    <w:rsid w:val="00853AF3"/>
    <w:rsid w:val="008543E2"/>
    <w:rsid w:val="008547FF"/>
    <w:rsid w:val="00854981"/>
    <w:rsid w:val="00854BD6"/>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0DA6"/>
    <w:rsid w:val="00861686"/>
    <w:rsid w:val="00861789"/>
    <w:rsid w:val="00861DD5"/>
    <w:rsid w:val="00861E9B"/>
    <w:rsid w:val="00861EDC"/>
    <w:rsid w:val="0086253B"/>
    <w:rsid w:val="008626C5"/>
    <w:rsid w:val="008627DD"/>
    <w:rsid w:val="00862B2A"/>
    <w:rsid w:val="00862BF2"/>
    <w:rsid w:val="00862ED6"/>
    <w:rsid w:val="00863304"/>
    <w:rsid w:val="00863BB9"/>
    <w:rsid w:val="00864689"/>
    <w:rsid w:val="00864799"/>
    <w:rsid w:val="008649FC"/>
    <w:rsid w:val="00864B82"/>
    <w:rsid w:val="00864C3F"/>
    <w:rsid w:val="00864E7C"/>
    <w:rsid w:val="00864F1E"/>
    <w:rsid w:val="0086551F"/>
    <w:rsid w:val="0086557A"/>
    <w:rsid w:val="00865A68"/>
    <w:rsid w:val="00865F92"/>
    <w:rsid w:val="0086613B"/>
    <w:rsid w:val="008661A7"/>
    <w:rsid w:val="008663D1"/>
    <w:rsid w:val="00866862"/>
    <w:rsid w:val="00866C2A"/>
    <w:rsid w:val="00866D0E"/>
    <w:rsid w:val="00866D23"/>
    <w:rsid w:val="00866ED9"/>
    <w:rsid w:val="008675C4"/>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E08"/>
    <w:rsid w:val="00875F59"/>
    <w:rsid w:val="008760FC"/>
    <w:rsid w:val="0087620D"/>
    <w:rsid w:val="0087632E"/>
    <w:rsid w:val="0087660D"/>
    <w:rsid w:val="00876C07"/>
    <w:rsid w:val="00876E7D"/>
    <w:rsid w:val="0087755F"/>
    <w:rsid w:val="008777D9"/>
    <w:rsid w:val="00877823"/>
    <w:rsid w:val="008800EA"/>
    <w:rsid w:val="008802FE"/>
    <w:rsid w:val="008804B7"/>
    <w:rsid w:val="00880634"/>
    <w:rsid w:val="00880836"/>
    <w:rsid w:val="00880C37"/>
    <w:rsid w:val="00880C6F"/>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65E"/>
    <w:rsid w:val="00885C15"/>
    <w:rsid w:val="00885C77"/>
    <w:rsid w:val="00885DA7"/>
    <w:rsid w:val="00885EE6"/>
    <w:rsid w:val="008862D1"/>
    <w:rsid w:val="0088639E"/>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6C1"/>
    <w:rsid w:val="0089693E"/>
    <w:rsid w:val="00896B71"/>
    <w:rsid w:val="00896D2C"/>
    <w:rsid w:val="008971F5"/>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03"/>
    <w:rsid w:val="008A2991"/>
    <w:rsid w:val="008A2AB7"/>
    <w:rsid w:val="008A2D42"/>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B91"/>
    <w:rsid w:val="008A6C81"/>
    <w:rsid w:val="008A7047"/>
    <w:rsid w:val="008A708F"/>
    <w:rsid w:val="008A73D0"/>
    <w:rsid w:val="008A7499"/>
    <w:rsid w:val="008A7561"/>
    <w:rsid w:val="008A7997"/>
    <w:rsid w:val="008A7E6C"/>
    <w:rsid w:val="008A7EA2"/>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BB3"/>
    <w:rsid w:val="008B2C6C"/>
    <w:rsid w:val="008B2E84"/>
    <w:rsid w:val="008B3108"/>
    <w:rsid w:val="008B314F"/>
    <w:rsid w:val="008B3479"/>
    <w:rsid w:val="008B35CE"/>
    <w:rsid w:val="008B3CCB"/>
    <w:rsid w:val="008B3E55"/>
    <w:rsid w:val="008B4402"/>
    <w:rsid w:val="008B502E"/>
    <w:rsid w:val="008B5136"/>
    <w:rsid w:val="008B539C"/>
    <w:rsid w:val="008B5630"/>
    <w:rsid w:val="008B5CEE"/>
    <w:rsid w:val="008B5CF8"/>
    <w:rsid w:val="008B5EB2"/>
    <w:rsid w:val="008B63E0"/>
    <w:rsid w:val="008B6467"/>
    <w:rsid w:val="008B6763"/>
    <w:rsid w:val="008B6CAF"/>
    <w:rsid w:val="008B6D04"/>
    <w:rsid w:val="008B6DE2"/>
    <w:rsid w:val="008B71E1"/>
    <w:rsid w:val="008B78C6"/>
    <w:rsid w:val="008C006B"/>
    <w:rsid w:val="008C0957"/>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0DF"/>
    <w:rsid w:val="008C661E"/>
    <w:rsid w:val="008C6D4C"/>
    <w:rsid w:val="008C7018"/>
    <w:rsid w:val="008C7251"/>
    <w:rsid w:val="008C7DF6"/>
    <w:rsid w:val="008D042F"/>
    <w:rsid w:val="008D075C"/>
    <w:rsid w:val="008D0EE2"/>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165"/>
    <w:rsid w:val="008E4392"/>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92D"/>
    <w:rsid w:val="008F2E42"/>
    <w:rsid w:val="008F2E68"/>
    <w:rsid w:val="008F2EBE"/>
    <w:rsid w:val="008F3658"/>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2D27"/>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1E2"/>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8CB"/>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1CE"/>
    <w:rsid w:val="009273DB"/>
    <w:rsid w:val="00927529"/>
    <w:rsid w:val="00927670"/>
    <w:rsid w:val="0093071A"/>
    <w:rsid w:val="00930B66"/>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A56"/>
    <w:rsid w:val="00933B47"/>
    <w:rsid w:val="0093423C"/>
    <w:rsid w:val="00934998"/>
    <w:rsid w:val="009349C2"/>
    <w:rsid w:val="00934CE3"/>
    <w:rsid w:val="00934F32"/>
    <w:rsid w:val="00934F46"/>
    <w:rsid w:val="0093511B"/>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47B2E"/>
    <w:rsid w:val="009503B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32D"/>
    <w:rsid w:val="009554AE"/>
    <w:rsid w:val="009554CA"/>
    <w:rsid w:val="009555B8"/>
    <w:rsid w:val="009558BF"/>
    <w:rsid w:val="00955B14"/>
    <w:rsid w:val="00955DB6"/>
    <w:rsid w:val="00955F2C"/>
    <w:rsid w:val="009562A4"/>
    <w:rsid w:val="009563A2"/>
    <w:rsid w:val="00956B8F"/>
    <w:rsid w:val="00956BB8"/>
    <w:rsid w:val="00956D2B"/>
    <w:rsid w:val="0095716E"/>
    <w:rsid w:val="009571E1"/>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0E9D"/>
    <w:rsid w:val="009610D0"/>
    <w:rsid w:val="00961405"/>
    <w:rsid w:val="0096182C"/>
    <w:rsid w:val="00961960"/>
    <w:rsid w:val="00961A23"/>
    <w:rsid w:val="00961A68"/>
    <w:rsid w:val="00961D20"/>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4AD"/>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7B1"/>
    <w:rsid w:val="00972A33"/>
    <w:rsid w:val="00972FD7"/>
    <w:rsid w:val="0097318E"/>
    <w:rsid w:val="009735D7"/>
    <w:rsid w:val="00973799"/>
    <w:rsid w:val="00973A49"/>
    <w:rsid w:val="00974238"/>
    <w:rsid w:val="009753DF"/>
    <w:rsid w:val="00975D67"/>
    <w:rsid w:val="00975E2A"/>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240C"/>
    <w:rsid w:val="0098271C"/>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20"/>
    <w:rsid w:val="009A095C"/>
    <w:rsid w:val="009A0992"/>
    <w:rsid w:val="009A0CF5"/>
    <w:rsid w:val="009A0F2C"/>
    <w:rsid w:val="009A1138"/>
    <w:rsid w:val="009A14B6"/>
    <w:rsid w:val="009A1629"/>
    <w:rsid w:val="009A17E3"/>
    <w:rsid w:val="009A25CE"/>
    <w:rsid w:val="009A2677"/>
    <w:rsid w:val="009A2A61"/>
    <w:rsid w:val="009A2B5A"/>
    <w:rsid w:val="009A2D57"/>
    <w:rsid w:val="009A2E9A"/>
    <w:rsid w:val="009A2F64"/>
    <w:rsid w:val="009A308D"/>
    <w:rsid w:val="009A32D2"/>
    <w:rsid w:val="009A34AF"/>
    <w:rsid w:val="009A3F15"/>
    <w:rsid w:val="009A4AAD"/>
    <w:rsid w:val="009A4C4B"/>
    <w:rsid w:val="009A51B9"/>
    <w:rsid w:val="009A5548"/>
    <w:rsid w:val="009A57E4"/>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9C0"/>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0D"/>
    <w:rsid w:val="009C1466"/>
    <w:rsid w:val="009C14A6"/>
    <w:rsid w:val="009C16C6"/>
    <w:rsid w:val="009C181C"/>
    <w:rsid w:val="009C1CC3"/>
    <w:rsid w:val="009C1E57"/>
    <w:rsid w:val="009C1E74"/>
    <w:rsid w:val="009C2646"/>
    <w:rsid w:val="009C26A5"/>
    <w:rsid w:val="009C2830"/>
    <w:rsid w:val="009C2B0C"/>
    <w:rsid w:val="009C2F74"/>
    <w:rsid w:val="009C33D8"/>
    <w:rsid w:val="009C35B0"/>
    <w:rsid w:val="009C3600"/>
    <w:rsid w:val="009C36E1"/>
    <w:rsid w:val="009C3879"/>
    <w:rsid w:val="009C38A5"/>
    <w:rsid w:val="009C456F"/>
    <w:rsid w:val="009C4CE6"/>
    <w:rsid w:val="009C4DE7"/>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1DBD"/>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2F"/>
    <w:rsid w:val="009E02A1"/>
    <w:rsid w:val="009E0D8B"/>
    <w:rsid w:val="009E156F"/>
    <w:rsid w:val="009E1916"/>
    <w:rsid w:val="009E19D5"/>
    <w:rsid w:val="009E1D55"/>
    <w:rsid w:val="009E2522"/>
    <w:rsid w:val="009E2556"/>
    <w:rsid w:val="009E2953"/>
    <w:rsid w:val="009E2D8A"/>
    <w:rsid w:val="009E2F33"/>
    <w:rsid w:val="009E33C2"/>
    <w:rsid w:val="009E378C"/>
    <w:rsid w:val="009E3B1C"/>
    <w:rsid w:val="009E427C"/>
    <w:rsid w:val="009E4676"/>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1F4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4DE"/>
    <w:rsid w:val="00A02667"/>
    <w:rsid w:val="00A02777"/>
    <w:rsid w:val="00A0298A"/>
    <w:rsid w:val="00A02E92"/>
    <w:rsid w:val="00A0342A"/>
    <w:rsid w:val="00A034F6"/>
    <w:rsid w:val="00A03553"/>
    <w:rsid w:val="00A03AA8"/>
    <w:rsid w:val="00A04065"/>
    <w:rsid w:val="00A04997"/>
    <w:rsid w:val="00A04AA8"/>
    <w:rsid w:val="00A04ED9"/>
    <w:rsid w:val="00A0547D"/>
    <w:rsid w:val="00A0572D"/>
    <w:rsid w:val="00A05926"/>
    <w:rsid w:val="00A05AD6"/>
    <w:rsid w:val="00A05D7B"/>
    <w:rsid w:val="00A0623F"/>
    <w:rsid w:val="00A065E3"/>
    <w:rsid w:val="00A066F5"/>
    <w:rsid w:val="00A0680D"/>
    <w:rsid w:val="00A06D39"/>
    <w:rsid w:val="00A07139"/>
    <w:rsid w:val="00A075B0"/>
    <w:rsid w:val="00A07738"/>
    <w:rsid w:val="00A07C38"/>
    <w:rsid w:val="00A1087B"/>
    <w:rsid w:val="00A108BD"/>
    <w:rsid w:val="00A10B08"/>
    <w:rsid w:val="00A10B0E"/>
    <w:rsid w:val="00A10B61"/>
    <w:rsid w:val="00A10B9C"/>
    <w:rsid w:val="00A10BD9"/>
    <w:rsid w:val="00A1113B"/>
    <w:rsid w:val="00A1152C"/>
    <w:rsid w:val="00A1152D"/>
    <w:rsid w:val="00A11830"/>
    <w:rsid w:val="00A11CF0"/>
    <w:rsid w:val="00A12184"/>
    <w:rsid w:val="00A12553"/>
    <w:rsid w:val="00A12690"/>
    <w:rsid w:val="00A12696"/>
    <w:rsid w:val="00A127CB"/>
    <w:rsid w:val="00A12EA8"/>
    <w:rsid w:val="00A13109"/>
    <w:rsid w:val="00A1385B"/>
    <w:rsid w:val="00A13960"/>
    <w:rsid w:val="00A13A04"/>
    <w:rsid w:val="00A13A55"/>
    <w:rsid w:val="00A13C67"/>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CD8"/>
    <w:rsid w:val="00A16D2D"/>
    <w:rsid w:val="00A16F5F"/>
    <w:rsid w:val="00A1705B"/>
    <w:rsid w:val="00A17198"/>
    <w:rsid w:val="00A17850"/>
    <w:rsid w:val="00A20362"/>
    <w:rsid w:val="00A20742"/>
    <w:rsid w:val="00A20A07"/>
    <w:rsid w:val="00A20BA2"/>
    <w:rsid w:val="00A21246"/>
    <w:rsid w:val="00A216E6"/>
    <w:rsid w:val="00A217AE"/>
    <w:rsid w:val="00A21859"/>
    <w:rsid w:val="00A21945"/>
    <w:rsid w:val="00A21A45"/>
    <w:rsid w:val="00A21DE9"/>
    <w:rsid w:val="00A21F27"/>
    <w:rsid w:val="00A21FB9"/>
    <w:rsid w:val="00A2212E"/>
    <w:rsid w:val="00A222D3"/>
    <w:rsid w:val="00A22520"/>
    <w:rsid w:val="00A22B78"/>
    <w:rsid w:val="00A23152"/>
    <w:rsid w:val="00A2318E"/>
    <w:rsid w:val="00A23490"/>
    <w:rsid w:val="00A23736"/>
    <w:rsid w:val="00A23801"/>
    <w:rsid w:val="00A23C49"/>
    <w:rsid w:val="00A241CC"/>
    <w:rsid w:val="00A244D7"/>
    <w:rsid w:val="00A24808"/>
    <w:rsid w:val="00A251D9"/>
    <w:rsid w:val="00A2535E"/>
    <w:rsid w:val="00A26135"/>
    <w:rsid w:val="00A264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66E"/>
    <w:rsid w:val="00A36AC2"/>
    <w:rsid w:val="00A3732E"/>
    <w:rsid w:val="00A37736"/>
    <w:rsid w:val="00A379E5"/>
    <w:rsid w:val="00A37B59"/>
    <w:rsid w:val="00A37E07"/>
    <w:rsid w:val="00A37FDC"/>
    <w:rsid w:val="00A40341"/>
    <w:rsid w:val="00A40629"/>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4868"/>
    <w:rsid w:val="00A452E3"/>
    <w:rsid w:val="00A4532E"/>
    <w:rsid w:val="00A4539B"/>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C15"/>
    <w:rsid w:val="00A54EFC"/>
    <w:rsid w:val="00A550F8"/>
    <w:rsid w:val="00A5592E"/>
    <w:rsid w:val="00A564A6"/>
    <w:rsid w:val="00A56C66"/>
    <w:rsid w:val="00A5703F"/>
    <w:rsid w:val="00A570C5"/>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387B"/>
    <w:rsid w:val="00A6421B"/>
    <w:rsid w:val="00A6423A"/>
    <w:rsid w:val="00A6438D"/>
    <w:rsid w:val="00A64A68"/>
    <w:rsid w:val="00A64CD0"/>
    <w:rsid w:val="00A64E61"/>
    <w:rsid w:val="00A658DC"/>
    <w:rsid w:val="00A65E98"/>
    <w:rsid w:val="00A66986"/>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5FE"/>
    <w:rsid w:val="00A72609"/>
    <w:rsid w:val="00A727CD"/>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14A"/>
    <w:rsid w:val="00A83542"/>
    <w:rsid w:val="00A83706"/>
    <w:rsid w:val="00A8391E"/>
    <w:rsid w:val="00A839CB"/>
    <w:rsid w:val="00A842AA"/>
    <w:rsid w:val="00A84432"/>
    <w:rsid w:val="00A8483B"/>
    <w:rsid w:val="00A84851"/>
    <w:rsid w:val="00A849B0"/>
    <w:rsid w:val="00A849C3"/>
    <w:rsid w:val="00A84B0C"/>
    <w:rsid w:val="00A84B75"/>
    <w:rsid w:val="00A85395"/>
    <w:rsid w:val="00A857D5"/>
    <w:rsid w:val="00A85A70"/>
    <w:rsid w:val="00A85F78"/>
    <w:rsid w:val="00A8619B"/>
    <w:rsid w:val="00A869A1"/>
    <w:rsid w:val="00A86B15"/>
    <w:rsid w:val="00A87071"/>
    <w:rsid w:val="00A87671"/>
    <w:rsid w:val="00A87B82"/>
    <w:rsid w:val="00A90037"/>
    <w:rsid w:val="00A906BA"/>
    <w:rsid w:val="00A90E91"/>
    <w:rsid w:val="00A9100B"/>
    <w:rsid w:val="00A91553"/>
    <w:rsid w:val="00A91D0C"/>
    <w:rsid w:val="00A91EDA"/>
    <w:rsid w:val="00A9290E"/>
    <w:rsid w:val="00A92A75"/>
    <w:rsid w:val="00A92BC6"/>
    <w:rsid w:val="00A933C1"/>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8C3"/>
    <w:rsid w:val="00A96954"/>
    <w:rsid w:val="00A96A99"/>
    <w:rsid w:val="00A96AC0"/>
    <w:rsid w:val="00A96B09"/>
    <w:rsid w:val="00A96D0F"/>
    <w:rsid w:val="00A96EA6"/>
    <w:rsid w:val="00A96F6C"/>
    <w:rsid w:val="00A96FE2"/>
    <w:rsid w:val="00A97D08"/>
    <w:rsid w:val="00A97E9C"/>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314D"/>
    <w:rsid w:val="00AA3346"/>
    <w:rsid w:val="00AA36A5"/>
    <w:rsid w:val="00AA4C7A"/>
    <w:rsid w:val="00AA4D47"/>
    <w:rsid w:val="00AA4E7C"/>
    <w:rsid w:val="00AA5475"/>
    <w:rsid w:val="00AA5AB3"/>
    <w:rsid w:val="00AA5C8A"/>
    <w:rsid w:val="00AA5FF8"/>
    <w:rsid w:val="00AA6273"/>
    <w:rsid w:val="00AA65EB"/>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9BA"/>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9C6"/>
    <w:rsid w:val="00AC5B5A"/>
    <w:rsid w:val="00AC5CC1"/>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0955"/>
    <w:rsid w:val="00AD0D90"/>
    <w:rsid w:val="00AD0DC5"/>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DC6"/>
    <w:rsid w:val="00AD4F4B"/>
    <w:rsid w:val="00AD5018"/>
    <w:rsid w:val="00AD53B5"/>
    <w:rsid w:val="00AD57E9"/>
    <w:rsid w:val="00AD59FE"/>
    <w:rsid w:val="00AD5B2B"/>
    <w:rsid w:val="00AD5E66"/>
    <w:rsid w:val="00AD6784"/>
    <w:rsid w:val="00AD695C"/>
    <w:rsid w:val="00AD6ED3"/>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31F"/>
    <w:rsid w:val="00AE5843"/>
    <w:rsid w:val="00AE589D"/>
    <w:rsid w:val="00AE59E2"/>
    <w:rsid w:val="00AE6435"/>
    <w:rsid w:val="00AE6911"/>
    <w:rsid w:val="00AE692F"/>
    <w:rsid w:val="00AE69E1"/>
    <w:rsid w:val="00AE6F89"/>
    <w:rsid w:val="00AE737A"/>
    <w:rsid w:val="00AE746C"/>
    <w:rsid w:val="00AE7E61"/>
    <w:rsid w:val="00AF0295"/>
    <w:rsid w:val="00AF0B95"/>
    <w:rsid w:val="00AF1352"/>
    <w:rsid w:val="00AF15F9"/>
    <w:rsid w:val="00AF1E30"/>
    <w:rsid w:val="00AF1F1E"/>
    <w:rsid w:val="00AF1F60"/>
    <w:rsid w:val="00AF2008"/>
    <w:rsid w:val="00AF209C"/>
    <w:rsid w:val="00AF210A"/>
    <w:rsid w:val="00AF247D"/>
    <w:rsid w:val="00AF2742"/>
    <w:rsid w:val="00AF29C1"/>
    <w:rsid w:val="00AF2A02"/>
    <w:rsid w:val="00AF30BA"/>
    <w:rsid w:val="00AF32BA"/>
    <w:rsid w:val="00AF33F2"/>
    <w:rsid w:val="00AF34A4"/>
    <w:rsid w:val="00AF3660"/>
    <w:rsid w:val="00AF3670"/>
    <w:rsid w:val="00AF38F5"/>
    <w:rsid w:val="00AF39D5"/>
    <w:rsid w:val="00AF3D48"/>
    <w:rsid w:val="00AF4059"/>
    <w:rsid w:val="00AF4320"/>
    <w:rsid w:val="00AF461E"/>
    <w:rsid w:val="00AF52B7"/>
    <w:rsid w:val="00AF545D"/>
    <w:rsid w:val="00AF589B"/>
    <w:rsid w:val="00AF594F"/>
    <w:rsid w:val="00AF5ACE"/>
    <w:rsid w:val="00AF5B68"/>
    <w:rsid w:val="00AF5C53"/>
    <w:rsid w:val="00AF5DA3"/>
    <w:rsid w:val="00AF5DB1"/>
    <w:rsid w:val="00AF6026"/>
    <w:rsid w:val="00AF64C1"/>
    <w:rsid w:val="00AF64D7"/>
    <w:rsid w:val="00AF673E"/>
    <w:rsid w:val="00AF69B4"/>
    <w:rsid w:val="00AF6B95"/>
    <w:rsid w:val="00AF6ECE"/>
    <w:rsid w:val="00AF74A1"/>
    <w:rsid w:val="00AF7649"/>
    <w:rsid w:val="00AF7B51"/>
    <w:rsid w:val="00AF7C4A"/>
    <w:rsid w:val="00AF7E47"/>
    <w:rsid w:val="00AF7F03"/>
    <w:rsid w:val="00AF7FCF"/>
    <w:rsid w:val="00B0011F"/>
    <w:rsid w:val="00B00153"/>
    <w:rsid w:val="00B00296"/>
    <w:rsid w:val="00B00551"/>
    <w:rsid w:val="00B007B2"/>
    <w:rsid w:val="00B00857"/>
    <w:rsid w:val="00B00D6F"/>
    <w:rsid w:val="00B00E93"/>
    <w:rsid w:val="00B011F3"/>
    <w:rsid w:val="00B01759"/>
    <w:rsid w:val="00B01932"/>
    <w:rsid w:val="00B02052"/>
    <w:rsid w:val="00B021EA"/>
    <w:rsid w:val="00B02418"/>
    <w:rsid w:val="00B02679"/>
    <w:rsid w:val="00B02691"/>
    <w:rsid w:val="00B02DD2"/>
    <w:rsid w:val="00B02DD9"/>
    <w:rsid w:val="00B02F04"/>
    <w:rsid w:val="00B034CB"/>
    <w:rsid w:val="00B03785"/>
    <w:rsid w:val="00B0381F"/>
    <w:rsid w:val="00B039C4"/>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C46"/>
    <w:rsid w:val="00B10FD9"/>
    <w:rsid w:val="00B1124D"/>
    <w:rsid w:val="00B114AC"/>
    <w:rsid w:val="00B116B1"/>
    <w:rsid w:val="00B11A2A"/>
    <w:rsid w:val="00B11C77"/>
    <w:rsid w:val="00B11D03"/>
    <w:rsid w:val="00B12119"/>
    <w:rsid w:val="00B12488"/>
    <w:rsid w:val="00B125B6"/>
    <w:rsid w:val="00B12A31"/>
    <w:rsid w:val="00B12AD7"/>
    <w:rsid w:val="00B12E06"/>
    <w:rsid w:val="00B136DF"/>
    <w:rsid w:val="00B137A1"/>
    <w:rsid w:val="00B137C4"/>
    <w:rsid w:val="00B13844"/>
    <w:rsid w:val="00B13972"/>
    <w:rsid w:val="00B13E91"/>
    <w:rsid w:val="00B147EC"/>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3E48"/>
    <w:rsid w:val="00B24716"/>
    <w:rsid w:val="00B24D17"/>
    <w:rsid w:val="00B256B9"/>
    <w:rsid w:val="00B2580A"/>
    <w:rsid w:val="00B25FC0"/>
    <w:rsid w:val="00B261D3"/>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81C"/>
    <w:rsid w:val="00B31964"/>
    <w:rsid w:val="00B31A8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62"/>
    <w:rsid w:val="00B364EA"/>
    <w:rsid w:val="00B36625"/>
    <w:rsid w:val="00B366D3"/>
    <w:rsid w:val="00B36733"/>
    <w:rsid w:val="00B36A12"/>
    <w:rsid w:val="00B36E87"/>
    <w:rsid w:val="00B36F4E"/>
    <w:rsid w:val="00B36FC6"/>
    <w:rsid w:val="00B37150"/>
    <w:rsid w:val="00B371A6"/>
    <w:rsid w:val="00B37208"/>
    <w:rsid w:val="00B37280"/>
    <w:rsid w:val="00B3753B"/>
    <w:rsid w:val="00B377AA"/>
    <w:rsid w:val="00B37F94"/>
    <w:rsid w:val="00B40185"/>
    <w:rsid w:val="00B409C6"/>
    <w:rsid w:val="00B40AB0"/>
    <w:rsid w:val="00B40BAB"/>
    <w:rsid w:val="00B4119E"/>
    <w:rsid w:val="00B4139C"/>
    <w:rsid w:val="00B41670"/>
    <w:rsid w:val="00B41748"/>
    <w:rsid w:val="00B419E0"/>
    <w:rsid w:val="00B41DDE"/>
    <w:rsid w:val="00B4219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1FFC"/>
    <w:rsid w:val="00B52336"/>
    <w:rsid w:val="00B524DD"/>
    <w:rsid w:val="00B525A6"/>
    <w:rsid w:val="00B52647"/>
    <w:rsid w:val="00B528EA"/>
    <w:rsid w:val="00B52D6E"/>
    <w:rsid w:val="00B52F68"/>
    <w:rsid w:val="00B5303A"/>
    <w:rsid w:val="00B53814"/>
    <w:rsid w:val="00B53938"/>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A91"/>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5C9E"/>
    <w:rsid w:val="00B66274"/>
    <w:rsid w:val="00B6665A"/>
    <w:rsid w:val="00B666D7"/>
    <w:rsid w:val="00B66A2E"/>
    <w:rsid w:val="00B672DA"/>
    <w:rsid w:val="00B673A8"/>
    <w:rsid w:val="00B674C5"/>
    <w:rsid w:val="00B675AA"/>
    <w:rsid w:val="00B679A6"/>
    <w:rsid w:val="00B67B8D"/>
    <w:rsid w:val="00B67EBB"/>
    <w:rsid w:val="00B70050"/>
    <w:rsid w:val="00B708C8"/>
    <w:rsid w:val="00B70B45"/>
    <w:rsid w:val="00B70CC4"/>
    <w:rsid w:val="00B70CD3"/>
    <w:rsid w:val="00B70F11"/>
    <w:rsid w:val="00B7125E"/>
    <w:rsid w:val="00B713FB"/>
    <w:rsid w:val="00B7167C"/>
    <w:rsid w:val="00B71C2D"/>
    <w:rsid w:val="00B71E0A"/>
    <w:rsid w:val="00B72655"/>
    <w:rsid w:val="00B727FD"/>
    <w:rsid w:val="00B72B6D"/>
    <w:rsid w:val="00B72BC5"/>
    <w:rsid w:val="00B72E0B"/>
    <w:rsid w:val="00B73173"/>
    <w:rsid w:val="00B73273"/>
    <w:rsid w:val="00B7329E"/>
    <w:rsid w:val="00B732F1"/>
    <w:rsid w:val="00B733B0"/>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B4D"/>
    <w:rsid w:val="00B80CE4"/>
    <w:rsid w:val="00B81214"/>
    <w:rsid w:val="00B8123C"/>
    <w:rsid w:val="00B81B47"/>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5F3"/>
    <w:rsid w:val="00B867D7"/>
    <w:rsid w:val="00B86C52"/>
    <w:rsid w:val="00B8708A"/>
    <w:rsid w:val="00B877AD"/>
    <w:rsid w:val="00B87F5A"/>
    <w:rsid w:val="00B9019F"/>
    <w:rsid w:val="00B908B4"/>
    <w:rsid w:val="00B90966"/>
    <w:rsid w:val="00B90C57"/>
    <w:rsid w:val="00B90D23"/>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443"/>
    <w:rsid w:val="00BA5584"/>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0A2"/>
    <w:rsid w:val="00BB12E6"/>
    <w:rsid w:val="00BB130F"/>
    <w:rsid w:val="00BB18A4"/>
    <w:rsid w:val="00BB1BEF"/>
    <w:rsid w:val="00BB1F5D"/>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AB9"/>
    <w:rsid w:val="00BB4C01"/>
    <w:rsid w:val="00BB4E74"/>
    <w:rsid w:val="00BB4EE8"/>
    <w:rsid w:val="00BB520F"/>
    <w:rsid w:val="00BB5272"/>
    <w:rsid w:val="00BB54BD"/>
    <w:rsid w:val="00BB5750"/>
    <w:rsid w:val="00BB5792"/>
    <w:rsid w:val="00BB57CB"/>
    <w:rsid w:val="00BB5BD9"/>
    <w:rsid w:val="00BB651D"/>
    <w:rsid w:val="00BB6523"/>
    <w:rsid w:val="00BB67D0"/>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54"/>
    <w:rsid w:val="00BC265F"/>
    <w:rsid w:val="00BC26EE"/>
    <w:rsid w:val="00BC2D3F"/>
    <w:rsid w:val="00BC2D5A"/>
    <w:rsid w:val="00BC34A9"/>
    <w:rsid w:val="00BC36A8"/>
    <w:rsid w:val="00BC3A02"/>
    <w:rsid w:val="00BC3A6D"/>
    <w:rsid w:val="00BC405B"/>
    <w:rsid w:val="00BC40E6"/>
    <w:rsid w:val="00BC4BE0"/>
    <w:rsid w:val="00BC4EAC"/>
    <w:rsid w:val="00BC4F81"/>
    <w:rsid w:val="00BC50BC"/>
    <w:rsid w:val="00BC540A"/>
    <w:rsid w:val="00BC5F32"/>
    <w:rsid w:val="00BC5FEB"/>
    <w:rsid w:val="00BC6651"/>
    <w:rsid w:val="00BC6771"/>
    <w:rsid w:val="00BC688C"/>
    <w:rsid w:val="00BC6F3B"/>
    <w:rsid w:val="00BC6F57"/>
    <w:rsid w:val="00BC6FB8"/>
    <w:rsid w:val="00BC71D0"/>
    <w:rsid w:val="00BC71F2"/>
    <w:rsid w:val="00BC754C"/>
    <w:rsid w:val="00BC76C3"/>
    <w:rsid w:val="00BC792E"/>
    <w:rsid w:val="00BC7ED8"/>
    <w:rsid w:val="00BC7F31"/>
    <w:rsid w:val="00BD0012"/>
    <w:rsid w:val="00BD00CE"/>
    <w:rsid w:val="00BD060B"/>
    <w:rsid w:val="00BD0950"/>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0D3"/>
    <w:rsid w:val="00BD44A5"/>
    <w:rsid w:val="00BD4991"/>
    <w:rsid w:val="00BD4B52"/>
    <w:rsid w:val="00BD4BE0"/>
    <w:rsid w:val="00BD58C3"/>
    <w:rsid w:val="00BD6061"/>
    <w:rsid w:val="00BD655D"/>
    <w:rsid w:val="00BD6760"/>
    <w:rsid w:val="00BD6852"/>
    <w:rsid w:val="00BD72D6"/>
    <w:rsid w:val="00BD75B7"/>
    <w:rsid w:val="00BD7799"/>
    <w:rsid w:val="00BD78D0"/>
    <w:rsid w:val="00BD7B78"/>
    <w:rsid w:val="00BD7C60"/>
    <w:rsid w:val="00BD7F16"/>
    <w:rsid w:val="00BD7FA5"/>
    <w:rsid w:val="00BE00B1"/>
    <w:rsid w:val="00BE0122"/>
    <w:rsid w:val="00BE035B"/>
    <w:rsid w:val="00BE04C7"/>
    <w:rsid w:val="00BE060B"/>
    <w:rsid w:val="00BE0899"/>
    <w:rsid w:val="00BE0AC1"/>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B47"/>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BF74C5"/>
    <w:rsid w:val="00C0009B"/>
    <w:rsid w:val="00C00795"/>
    <w:rsid w:val="00C01334"/>
    <w:rsid w:val="00C016F0"/>
    <w:rsid w:val="00C01917"/>
    <w:rsid w:val="00C027C3"/>
    <w:rsid w:val="00C029D2"/>
    <w:rsid w:val="00C02C78"/>
    <w:rsid w:val="00C02C81"/>
    <w:rsid w:val="00C031E6"/>
    <w:rsid w:val="00C0327D"/>
    <w:rsid w:val="00C0357C"/>
    <w:rsid w:val="00C03664"/>
    <w:rsid w:val="00C0387D"/>
    <w:rsid w:val="00C0397E"/>
    <w:rsid w:val="00C04527"/>
    <w:rsid w:val="00C04620"/>
    <w:rsid w:val="00C04CB5"/>
    <w:rsid w:val="00C052B8"/>
    <w:rsid w:val="00C053B0"/>
    <w:rsid w:val="00C05A67"/>
    <w:rsid w:val="00C05F33"/>
    <w:rsid w:val="00C05F41"/>
    <w:rsid w:val="00C061CD"/>
    <w:rsid w:val="00C06333"/>
    <w:rsid w:val="00C06348"/>
    <w:rsid w:val="00C067C8"/>
    <w:rsid w:val="00C06F98"/>
    <w:rsid w:val="00C0714F"/>
    <w:rsid w:val="00C071C8"/>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B38"/>
    <w:rsid w:val="00C15E6B"/>
    <w:rsid w:val="00C15E75"/>
    <w:rsid w:val="00C16064"/>
    <w:rsid w:val="00C16140"/>
    <w:rsid w:val="00C1645D"/>
    <w:rsid w:val="00C164AA"/>
    <w:rsid w:val="00C16902"/>
    <w:rsid w:val="00C16E84"/>
    <w:rsid w:val="00C17201"/>
    <w:rsid w:val="00C173D4"/>
    <w:rsid w:val="00C17489"/>
    <w:rsid w:val="00C1759E"/>
    <w:rsid w:val="00C1769D"/>
    <w:rsid w:val="00C17995"/>
    <w:rsid w:val="00C17D87"/>
    <w:rsid w:val="00C17E3A"/>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2D52"/>
    <w:rsid w:val="00C230C3"/>
    <w:rsid w:val="00C23803"/>
    <w:rsid w:val="00C23A3C"/>
    <w:rsid w:val="00C23CA0"/>
    <w:rsid w:val="00C23D3E"/>
    <w:rsid w:val="00C246C3"/>
    <w:rsid w:val="00C24C65"/>
    <w:rsid w:val="00C2514A"/>
    <w:rsid w:val="00C2528B"/>
    <w:rsid w:val="00C25666"/>
    <w:rsid w:val="00C25B4A"/>
    <w:rsid w:val="00C25D94"/>
    <w:rsid w:val="00C26225"/>
    <w:rsid w:val="00C2655B"/>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8D1"/>
    <w:rsid w:val="00C30D31"/>
    <w:rsid w:val="00C3104A"/>
    <w:rsid w:val="00C3113C"/>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D88"/>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4C9"/>
    <w:rsid w:val="00C44C9E"/>
    <w:rsid w:val="00C45347"/>
    <w:rsid w:val="00C453E3"/>
    <w:rsid w:val="00C45520"/>
    <w:rsid w:val="00C455F1"/>
    <w:rsid w:val="00C45806"/>
    <w:rsid w:val="00C45829"/>
    <w:rsid w:val="00C45A76"/>
    <w:rsid w:val="00C45BBD"/>
    <w:rsid w:val="00C46343"/>
    <w:rsid w:val="00C4646A"/>
    <w:rsid w:val="00C464AE"/>
    <w:rsid w:val="00C46824"/>
    <w:rsid w:val="00C46997"/>
    <w:rsid w:val="00C46AE7"/>
    <w:rsid w:val="00C47562"/>
    <w:rsid w:val="00C476E8"/>
    <w:rsid w:val="00C47B4F"/>
    <w:rsid w:val="00C47C75"/>
    <w:rsid w:val="00C504A4"/>
    <w:rsid w:val="00C5053A"/>
    <w:rsid w:val="00C51125"/>
    <w:rsid w:val="00C51554"/>
    <w:rsid w:val="00C51812"/>
    <w:rsid w:val="00C51943"/>
    <w:rsid w:val="00C51949"/>
    <w:rsid w:val="00C51B7D"/>
    <w:rsid w:val="00C51C5C"/>
    <w:rsid w:val="00C52185"/>
    <w:rsid w:val="00C523D5"/>
    <w:rsid w:val="00C52479"/>
    <w:rsid w:val="00C5248C"/>
    <w:rsid w:val="00C5267B"/>
    <w:rsid w:val="00C52D01"/>
    <w:rsid w:val="00C52DF5"/>
    <w:rsid w:val="00C52FA1"/>
    <w:rsid w:val="00C53520"/>
    <w:rsid w:val="00C5352C"/>
    <w:rsid w:val="00C53A86"/>
    <w:rsid w:val="00C53C9E"/>
    <w:rsid w:val="00C53FCE"/>
    <w:rsid w:val="00C542B4"/>
    <w:rsid w:val="00C543DA"/>
    <w:rsid w:val="00C54544"/>
    <w:rsid w:val="00C5461C"/>
    <w:rsid w:val="00C54AB2"/>
    <w:rsid w:val="00C55932"/>
    <w:rsid w:val="00C55A88"/>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892"/>
    <w:rsid w:val="00C63A74"/>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76"/>
    <w:rsid w:val="00C70BC5"/>
    <w:rsid w:val="00C70D58"/>
    <w:rsid w:val="00C715BC"/>
    <w:rsid w:val="00C7185F"/>
    <w:rsid w:val="00C71A0B"/>
    <w:rsid w:val="00C721B9"/>
    <w:rsid w:val="00C724AD"/>
    <w:rsid w:val="00C7253D"/>
    <w:rsid w:val="00C72714"/>
    <w:rsid w:val="00C72800"/>
    <w:rsid w:val="00C729BA"/>
    <w:rsid w:val="00C72AE6"/>
    <w:rsid w:val="00C72B6A"/>
    <w:rsid w:val="00C730D8"/>
    <w:rsid w:val="00C73236"/>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6F08"/>
    <w:rsid w:val="00C7720A"/>
    <w:rsid w:val="00C77501"/>
    <w:rsid w:val="00C7771B"/>
    <w:rsid w:val="00C779E4"/>
    <w:rsid w:val="00C77AD6"/>
    <w:rsid w:val="00C77D3F"/>
    <w:rsid w:val="00C80167"/>
    <w:rsid w:val="00C803C1"/>
    <w:rsid w:val="00C81239"/>
    <w:rsid w:val="00C813A6"/>
    <w:rsid w:val="00C813E5"/>
    <w:rsid w:val="00C81DE8"/>
    <w:rsid w:val="00C81E70"/>
    <w:rsid w:val="00C821A5"/>
    <w:rsid w:val="00C822E4"/>
    <w:rsid w:val="00C82795"/>
    <w:rsid w:val="00C8295E"/>
    <w:rsid w:val="00C82C00"/>
    <w:rsid w:val="00C82D76"/>
    <w:rsid w:val="00C82DCC"/>
    <w:rsid w:val="00C8314E"/>
    <w:rsid w:val="00C83522"/>
    <w:rsid w:val="00C8354D"/>
    <w:rsid w:val="00C83551"/>
    <w:rsid w:val="00C835D6"/>
    <w:rsid w:val="00C8389C"/>
    <w:rsid w:val="00C83A69"/>
    <w:rsid w:val="00C844FC"/>
    <w:rsid w:val="00C846BC"/>
    <w:rsid w:val="00C8470A"/>
    <w:rsid w:val="00C84796"/>
    <w:rsid w:val="00C84C39"/>
    <w:rsid w:val="00C84CAC"/>
    <w:rsid w:val="00C84E42"/>
    <w:rsid w:val="00C850A8"/>
    <w:rsid w:val="00C858DC"/>
    <w:rsid w:val="00C85DD3"/>
    <w:rsid w:val="00C85DFA"/>
    <w:rsid w:val="00C865B4"/>
    <w:rsid w:val="00C86654"/>
    <w:rsid w:val="00C867E3"/>
    <w:rsid w:val="00C867F8"/>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3D21"/>
    <w:rsid w:val="00C94154"/>
    <w:rsid w:val="00C94320"/>
    <w:rsid w:val="00C9444A"/>
    <w:rsid w:val="00C944B3"/>
    <w:rsid w:val="00C94584"/>
    <w:rsid w:val="00C9478E"/>
    <w:rsid w:val="00C94BD6"/>
    <w:rsid w:val="00C94BFB"/>
    <w:rsid w:val="00C94F8A"/>
    <w:rsid w:val="00C9509F"/>
    <w:rsid w:val="00C953CC"/>
    <w:rsid w:val="00C9559C"/>
    <w:rsid w:val="00C956EB"/>
    <w:rsid w:val="00C95979"/>
    <w:rsid w:val="00C95E07"/>
    <w:rsid w:val="00C95F85"/>
    <w:rsid w:val="00C95FA1"/>
    <w:rsid w:val="00C96012"/>
    <w:rsid w:val="00C96041"/>
    <w:rsid w:val="00C961CA"/>
    <w:rsid w:val="00C9698A"/>
    <w:rsid w:val="00C96F7A"/>
    <w:rsid w:val="00C9722C"/>
    <w:rsid w:val="00C97508"/>
    <w:rsid w:val="00C97954"/>
    <w:rsid w:val="00C97C49"/>
    <w:rsid w:val="00C97D86"/>
    <w:rsid w:val="00C97FC6"/>
    <w:rsid w:val="00CA0A36"/>
    <w:rsid w:val="00CA0EFF"/>
    <w:rsid w:val="00CA0F26"/>
    <w:rsid w:val="00CA11E9"/>
    <w:rsid w:val="00CA1382"/>
    <w:rsid w:val="00CA157A"/>
    <w:rsid w:val="00CA1D31"/>
    <w:rsid w:val="00CA1D4F"/>
    <w:rsid w:val="00CA208D"/>
    <w:rsid w:val="00CA22DF"/>
    <w:rsid w:val="00CA3761"/>
    <w:rsid w:val="00CA423C"/>
    <w:rsid w:val="00CA4244"/>
    <w:rsid w:val="00CA42C9"/>
    <w:rsid w:val="00CA43A5"/>
    <w:rsid w:val="00CA4701"/>
    <w:rsid w:val="00CA47BD"/>
    <w:rsid w:val="00CA4CBB"/>
    <w:rsid w:val="00CA4F8C"/>
    <w:rsid w:val="00CA5201"/>
    <w:rsid w:val="00CA5275"/>
    <w:rsid w:val="00CA5558"/>
    <w:rsid w:val="00CA580D"/>
    <w:rsid w:val="00CA599F"/>
    <w:rsid w:val="00CA61A6"/>
    <w:rsid w:val="00CA63B8"/>
    <w:rsid w:val="00CA68A2"/>
    <w:rsid w:val="00CA72D7"/>
    <w:rsid w:val="00CA75AC"/>
    <w:rsid w:val="00CA789A"/>
    <w:rsid w:val="00CA7ABA"/>
    <w:rsid w:val="00CA7B97"/>
    <w:rsid w:val="00CA7F88"/>
    <w:rsid w:val="00CB0032"/>
    <w:rsid w:val="00CB00DE"/>
    <w:rsid w:val="00CB055F"/>
    <w:rsid w:val="00CB064F"/>
    <w:rsid w:val="00CB0B25"/>
    <w:rsid w:val="00CB0CE0"/>
    <w:rsid w:val="00CB1169"/>
    <w:rsid w:val="00CB1180"/>
    <w:rsid w:val="00CB1498"/>
    <w:rsid w:val="00CB1AD3"/>
    <w:rsid w:val="00CB1C8D"/>
    <w:rsid w:val="00CB2890"/>
    <w:rsid w:val="00CB2D21"/>
    <w:rsid w:val="00CB2DC4"/>
    <w:rsid w:val="00CB308A"/>
    <w:rsid w:val="00CB3220"/>
    <w:rsid w:val="00CB3D1C"/>
    <w:rsid w:val="00CB3E3C"/>
    <w:rsid w:val="00CB41D3"/>
    <w:rsid w:val="00CB42B3"/>
    <w:rsid w:val="00CB4577"/>
    <w:rsid w:val="00CB4881"/>
    <w:rsid w:val="00CB5051"/>
    <w:rsid w:val="00CB5078"/>
    <w:rsid w:val="00CB518C"/>
    <w:rsid w:val="00CB5685"/>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2C6D"/>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3FDA"/>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0A2C"/>
    <w:rsid w:val="00CE14BD"/>
    <w:rsid w:val="00CE19A4"/>
    <w:rsid w:val="00CE1DF0"/>
    <w:rsid w:val="00CE25DD"/>
    <w:rsid w:val="00CE2604"/>
    <w:rsid w:val="00CE2871"/>
    <w:rsid w:val="00CE292F"/>
    <w:rsid w:val="00CE2BB6"/>
    <w:rsid w:val="00CE32F2"/>
    <w:rsid w:val="00CE3878"/>
    <w:rsid w:val="00CE3987"/>
    <w:rsid w:val="00CE3A06"/>
    <w:rsid w:val="00CE45E1"/>
    <w:rsid w:val="00CE5013"/>
    <w:rsid w:val="00CE51A7"/>
    <w:rsid w:val="00CE5215"/>
    <w:rsid w:val="00CE573D"/>
    <w:rsid w:val="00CE5922"/>
    <w:rsid w:val="00CE5F15"/>
    <w:rsid w:val="00CE655D"/>
    <w:rsid w:val="00CE68EF"/>
    <w:rsid w:val="00CE6BBE"/>
    <w:rsid w:val="00CE6D53"/>
    <w:rsid w:val="00CE763C"/>
    <w:rsid w:val="00CE781E"/>
    <w:rsid w:val="00CE7CD4"/>
    <w:rsid w:val="00CE7DEA"/>
    <w:rsid w:val="00CE7F07"/>
    <w:rsid w:val="00CF0046"/>
    <w:rsid w:val="00CF06DE"/>
    <w:rsid w:val="00CF08EF"/>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82E"/>
    <w:rsid w:val="00CF59AB"/>
    <w:rsid w:val="00CF5B48"/>
    <w:rsid w:val="00CF6287"/>
    <w:rsid w:val="00CF6A50"/>
    <w:rsid w:val="00CF6AD9"/>
    <w:rsid w:val="00CF6B7B"/>
    <w:rsid w:val="00CF6BE2"/>
    <w:rsid w:val="00CF6C01"/>
    <w:rsid w:val="00CF6E6D"/>
    <w:rsid w:val="00CF70ED"/>
    <w:rsid w:val="00CF71A9"/>
    <w:rsid w:val="00CF7201"/>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0BFE"/>
    <w:rsid w:val="00D113E9"/>
    <w:rsid w:val="00D11DE7"/>
    <w:rsid w:val="00D1211E"/>
    <w:rsid w:val="00D12504"/>
    <w:rsid w:val="00D1296E"/>
    <w:rsid w:val="00D12B35"/>
    <w:rsid w:val="00D12CA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DD3"/>
    <w:rsid w:val="00D15EEC"/>
    <w:rsid w:val="00D161F8"/>
    <w:rsid w:val="00D16219"/>
    <w:rsid w:val="00D1648D"/>
    <w:rsid w:val="00D167CE"/>
    <w:rsid w:val="00D16940"/>
    <w:rsid w:val="00D16A82"/>
    <w:rsid w:val="00D1727E"/>
    <w:rsid w:val="00D17361"/>
    <w:rsid w:val="00D17549"/>
    <w:rsid w:val="00D1775B"/>
    <w:rsid w:val="00D177EE"/>
    <w:rsid w:val="00D179A2"/>
    <w:rsid w:val="00D17ABD"/>
    <w:rsid w:val="00D2007D"/>
    <w:rsid w:val="00D20830"/>
    <w:rsid w:val="00D20847"/>
    <w:rsid w:val="00D20986"/>
    <w:rsid w:val="00D20A7D"/>
    <w:rsid w:val="00D20AE2"/>
    <w:rsid w:val="00D20BD7"/>
    <w:rsid w:val="00D20DB0"/>
    <w:rsid w:val="00D21127"/>
    <w:rsid w:val="00D214BD"/>
    <w:rsid w:val="00D21536"/>
    <w:rsid w:val="00D216A5"/>
    <w:rsid w:val="00D21928"/>
    <w:rsid w:val="00D21B6F"/>
    <w:rsid w:val="00D21C37"/>
    <w:rsid w:val="00D21FA9"/>
    <w:rsid w:val="00D221C4"/>
    <w:rsid w:val="00D22867"/>
    <w:rsid w:val="00D22C82"/>
    <w:rsid w:val="00D22E4C"/>
    <w:rsid w:val="00D22ED3"/>
    <w:rsid w:val="00D230BE"/>
    <w:rsid w:val="00D237D0"/>
    <w:rsid w:val="00D23BD2"/>
    <w:rsid w:val="00D23C58"/>
    <w:rsid w:val="00D23EFD"/>
    <w:rsid w:val="00D242F7"/>
    <w:rsid w:val="00D2432C"/>
    <w:rsid w:val="00D243E6"/>
    <w:rsid w:val="00D246A5"/>
    <w:rsid w:val="00D24C7E"/>
    <w:rsid w:val="00D2515B"/>
    <w:rsid w:val="00D252E5"/>
    <w:rsid w:val="00D2574C"/>
    <w:rsid w:val="00D25BDD"/>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0FB2"/>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5EB1"/>
    <w:rsid w:val="00D3643A"/>
    <w:rsid w:val="00D3648A"/>
    <w:rsid w:val="00D36EF5"/>
    <w:rsid w:val="00D37CFC"/>
    <w:rsid w:val="00D40279"/>
    <w:rsid w:val="00D40794"/>
    <w:rsid w:val="00D40B48"/>
    <w:rsid w:val="00D40CB1"/>
    <w:rsid w:val="00D41243"/>
    <w:rsid w:val="00D415DF"/>
    <w:rsid w:val="00D4191E"/>
    <w:rsid w:val="00D41C0C"/>
    <w:rsid w:val="00D41C10"/>
    <w:rsid w:val="00D41C78"/>
    <w:rsid w:val="00D41E21"/>
    <w:rsid w:val="00D42078"/>
    <w:rsid w:val="00D42B45"/>
    <w:rsid w:val="00D42B64"/>
    <w:rsid w:val="00D43249"/>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1AF3"/>
    <w:rsid w:val="00D51DDF"/>
    <w:rsid w:val="00D522F5"/>
    <w:rsid w:val="00D52350"/>
    <w:rsid w:val="00D52444"/>
    <w:rsid w:val="00D52D61"/>
    <w:rsid w:val="00D53159"/>
    <w:rsid w:val="00D53C16"/>
    <w:rsid w:val="00D53EA8"/>
    <w:rsid w:val="00D53EA9"/>
    <w:rsid w:val="00D543B0"/>
    <w:rsid w:val="00D5479B"/>
    <w:rsid w:val="00D55475"/>
    <w:rsid w:val="00D559A6"/>
    <w:rsid w:val="00D55C54"/>
    <w:rsid w:val="00D55E09"/>
    <w:rsid w:val="00D56068"/>
    <w:rsid w:val="00D562FB"/>
    <w:rsid w:val="00D5680D"/>
    <w:rsid w:val="00D56A49"/>
    <w:rsid w:val="00D5796F"/>
    <w:rsid w:val="00D579C1"/>
    <w:rsid w:val="00D579FA"/>
    <w:rsid w:val="00D57A08"/>
    <w:rsid w:val="00D57AC2"/>
    <w:rsid w:val="00D60BC8"/>
    <w:rsid w:val="00D60C8A"/>
    <w:rsid w:val="00D60E82"/>
    <w:rsid w:val="00D60E90"/>
    <w:rsid w:val="00D61003"/>
    <w:rsid w:val="00D615D6"/>
    <w:rsid w:val="00D615EA"/>
    <w:rsid w:val="00D6179B"/>
    <w:rsid w:val="00D61AE8"/>
    <w:rsid w:val="00D62492"/>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27D"/>
    <w:rsid w:val="00D763BC"/>
    <w:rsid w:val="00D7661A"/>
    <w:rsid w:val="00D7674F"/>
    <w:rsid w:val="00D7680F"/>
    <w:rsid w:val="00D76AC5"/>
    <w:rsid w:val="00D76E00"/>
    <w:rsid w:val="00D76E7E"/>
    <w:rsid w:val="00D7717C"/>
    <w:rsid w:val="00D77326"/>
    <w:rsid w:val="00D77394"/>
    <w:rsid w:val="00D77520"/>
    <w:rsid w:val="00D77EE3"/>
    <w:rsid w:val="00D808B4"/>
    <w:rsid w:val="00D80C96"/>
    <w:rsid w:val="00D80E2E"/>
    <w:rsid w:val="00D8146A"/>
    <w:rsid w:val="00D819DB"/>
    <w:rsid w:val="00D81A30"/>
    <w:rsid w:val="00D81B0E"/>
    <w:rsid w:val="00D81BF5"/>
    <w:rsid w:val="00D8273E"/>
    <w:rsid w:val="00D82AF7"/>
    <w:rsid w:val="00D82D16"/>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C13"/>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A99"/>
    <w:rsid w:val="00DA2E23"/>
    <w:rsid w:val="00DA2E70"/>
    <w:rsid w:val="00DA3009"/>
    <w:rsid w:val="00DA3750"/>
    <w:rsid w:val="00DA394D"/>
    <w:rsid w:val="00DA3DC6"/>
    <w:rsid w:val="00DA3FFF"/>
    <w:rsid w:val="00DA4069"/>
    <w:rsid w:val="00DA42EB"/>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2F21"/>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A5E"/>
    <w:rsid w:val="00DD6AE8"/>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303"/>
    <w:rsid w:val="00DE13D6"/>
    <w:rsid w:val="00DE1612"/>
    <w:rsid w:val="00DE16B7"/>
    <w:rsid w:val="00DE1805"/>
    <w:rsid w:val="00DE1D42"/>
    <w:rsid w:val="00DE2133"/>
    <w:rsid w:val="00DE21C9"/>
    <w:rsid w:val="00DE2313"/>
    <w:rsid w:val="00DE26A8"/>
    <w:rsid w:val="00DE2A62"/>
    <w:rsid w:val="00DE3203"/>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3A5"/>
    <w:rsid w:val="00DE6F61"/>
    <w:rsid w:val="00DE72E5"/>
    <w:rsid w:val="00DE7819"/>
    <w:rsid w:val="00DE79FE"/>
    <w:rsid w:val="00DE7F10"/>
    <w:rsid w:val="00DE7FCD"/>
    <w:rsid w:val="00DF0530"/>
    <w:rsid w:val="00DF05AD"/>
    <w:rsid w:val="00DF0AD2"/>
    <w:rsid w:val="00DF0BAA"/>
    <w:rsid w:val="00DF1277"/>
    <w:rsid w:val="00DF12D3"/>
    <w:rsid w:val="00DF15D1"/>
    <w:rsid w:val="00DF19DD"/>
    <w:rsid w:val="00DF1CA8"/>
    <w:rsid w:val="00DF1CE7"/>
    <w:rsid w:val="00DF20B7"/>
    <w:rsid w:val="00DF244E"/>
    <w:rsid w:val="00DF286D"/>
    <w:rsid w:val="00DF29F6"/>
    <w:rsid w:val="00DF2A18"/>
    <w:rsid w:val="00DF2A8E"/>
    <w:rsid w:val="00DF3E36"/>
    <w:rsid w:val="00DF43AF"/>
    <w:rsid w:val="00DF43DB"/>
    <w:rsid w:val="00DF44B9"/>
    <w:rsid w:val="00DF5156"/>
    <w:rsid w:val="00DF521C"/>
    <w:rsid w:val="00DF54AA"/>
    <w:rsid w:val="00DF5AD1"/>
    <w:rsid w:val="00DF5B78"/>
    <w:rsid w:val="00DF5BCA"/>
    <w:rsid w:val="00DF6283"/>
    <w:rsid w:val="00DF6871"/>
    <w:rsid w:val="00DF6C56"/>
    <w:rsid w:val="00DF7119"/>
    <w:rsid w:val="00DF7211"/>
    <w:rsid w:val="00DF7526"/>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596"/>
    <w:rsid w:val="00E07B0A"/>
    <w:rsid w:val="00E07C12"/>
    <w:rsid w:val="00E07E57"/>
    <w:rsid w:val="00E10020"/>
    <w:rsid w:val="00E101C7"/>
    <w:rsid w:val="00E1027D"/>
    <w:rsid w:val="00E10CDB"/>
    <w:rsid w:val="00E10D31"/>
    <w:rsid w:val="00E10E63"/>
    <w:rsid w:val="00E11076"/>
    <w:rsid w:val="00E110A8"/>
    <w:rsid w:val="00E111F0"/>
    <w:rsid w:val="00E11223"/>
    <w:rsid w:val="00E112A8"/>
    <w:rsid w:val="00E114CD"/>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371"/>
    <w:rsid w:val="00E2269D"/>
    <w:rsid w:val="00E22BC2"/>
    <w:rsid w:val="00E22D81"/>
    <w:rsid w:val="00E231BC"/>
    <w:rsid w:val="00E231E2"/>
    <w:rsid w:val="00E23243"/>
    <w:rsid w:val="00E233C0"/>
    <w:rsid w:val="00E236D3"/>
    <w:rsid w:val="00E2383F"/>
    <w:rsid w:val="00E23CF6"/>
    <w:rsid w:val="00E23D3B"/>
    <w:rsid w:val="00E23F7E"/>
    <w:rsid w:val="00E24B8E"/>
    <w:rsid w:val="00E24BC8"/>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2CA"/>
    <w:rsid w:val="00E33334"/>
    <w:rsid w:val="00E337E0"/>
    <w:rsid w:val="00E338B7"/>
    <w:rsid w:val="00E33C63"/>
    <w:rsid w:val="00E340D1"/>
    <w:rsid w:val="00E34210"/>
    <w:rsid w:val="00E34778"/>
    <w:rsid w:val="00E34A4E"/>
    <w:rsid w:val="00E34C6A"/>
    <w:rsid w:val="00E34D4C"/>
    <w:rsid w:val="00E3500F"/>
    <w:rsid w:val="00E35CF8"/>
    <w:rsid w:val="00E360CC"/>
    <w:rsid w:val="00E36735"/>
    <w:rsid w:val="00E36A88"/>
    <w:rsid w:val="00E36FBC"/>
    <w:rsid w:val="00E3727C"/>
    <w:rsid w:val="00E37C0C"/>
    <w:rsid w:val="00E37EE6"/>
    <w:rsid w:val="00E40094"/>
    <w:rsid w:val="00E403C0"/>
    <w:rsid w:val="00E40A4C"/>
    <w:rsid w:val="00E40BED"/>
    <w:rsid w:val="00E40C66"/>
    <w:rsid w:val="00E40EBB"/>
    <w:rsid w:val="00E4133A"/>
    <w:rsid w:val="00E41627"/>
    <w:rsid w:val="00E4177C"/>
    <w:rsid w:val="00E41D2E"/>
    <w:rsid w:val="00E41F4A"/>
    <w:rsid w:val="00E42163"/>
    <w:rsid w:val="00E421FC"/>
    <w:rsid w:val="00E423E6"/>
    <w:rsid w:val="00E424DC"/>
    <w:rsid w:val="00E43212"/>
    <w:rsid w:val="00E435E1"/>
    <w:rsid w:val="00E4392C"/>
    <w:rsid w:val="00E43B72"/>
    <w:rsid w:val="00E4496A"/>
    <w:rsid w:val="00E44A4F"/>
    <w:rsid w:val="00E44BB2"/>
    <w:rsid w:val="00E44F28"/>
    <w:rsid w:val="00E4585C"/>
    <w:rsid w:val="00E45E1F"/>
    <w:rsid w:val="00E464F0"/>
    <w:rsid w:val="00E4668D"/>
    <w:rsid w:val="00E46A3C"/>
    <w:rsid w:val="00E46B21"/>
    <w:rsid w:val="00E46E29"/>
    <w:rsid w:val="00E47016"/>
    <w:rsid w:val="00E47036"/>
    <w:rsid w:val="00E47238"/>
    <w:rsid w:val="00E47587"/>
    <w:rsid w:val="00E47636"/>
    <w:rsid w:val="00E476BC"/>
    <w:rsid w:val="00E47F1A"/>
    <w:rsid w:val="00E50DBF"/>
    <w:rsid w:val="00E51069"/>
    <w:rsid w:val="00E5180F"/>
    <w:rsid w:val="00E518A5"/>
    <w:rsid w:val="00E51A86"/>
    <w:rsid w:val="00E52102"/>
    <w:rsid w:val="00E52265"/>
    <w:rsid w:val="00E52D95"/>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AC1"/>
    <w:rsid w:val="00E57C5F"/>
    <w:rsid w:val="00E57D58"/>
    <w:rsid w:val="00E60BDC"/>
    <w:rsid w:val="00E60C97"/>
    <w:rsid w:val="00E60DE9"/>
    <w:rsid w:val="00E615FE"/>
    <w:rsid w:val="00E6171D"/>
    <w:rsid w:val="00E61A2A"/>
    <w:rsid w:val="00E61CBB"/>
    <w:rsid w:val="00E62221"/>
    <w:rsid w:val="00E622E4"/>
    <w:rsid w:val="00E625BA"/>
    <w:rsid w:val="00E62891"/>
    <w:rsid w:val="00E62B01"/>
    <w:rsid w:val="00E62E03"/>
    <w:rsid w:val="00E62E7D"/>
    <w:rsid w:val="00E62F78"/>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24B"/>
    <w:rsid w:val="00E664F4"/>
    <w:rsid w:val="00E66736"/>
    <w:rsid w:val="00E66D12"/>
    <w:rsid w:val="00E6753B"/>
    <w:rsid w:val="00E675C1"/>
    <w:rsid w:val="00E67613"/>
    <w:rsid w:val="00E67C11"/>
    <w:rsid w:val="00E67C8C"/>
    <w:rsid w:val="00E70461"/>
    <w:rsid w:val="00E7061F"/>
    <w:rsid w:val="00E70A74"/>
    <w:rsid w:val="00E70D28"/>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68"/>
    <w:rsid w:val="00E85CBD"/>
    <w:rsid w:val="00E85CE4"/>
    <w:rsid w:val="00E85E61"/>
    <w:rsid w:val="00E85F5A"/>
    <w:rsid w:val="00E860FC"/>
    <w:rsid w:val="00E86749"/>
    <w:rsid w:val="00E8679C"/>
    <w:rsid w:val="00E86901"/>
    <w:rsid w:val="00E86CE0"/>
    <w:rsid w:val="00E86D39"/>
    <w:rsid w:val="00E873B3"/>
    <w:rsid w:val="00E87895"/>
    <w:rsid w:val="00E87AB9"/>
    <w:rsid w:val="00E87C22"/>
    <w:rsid w:val="00E87C9A"/>
    <w:rsid w:val="00E90161"/>
    <w:rsid w:val="00E9052A"/>
    <w:rsid w:val="00E9057B"/>
    <w:rsid w:val="00E9058C"/>
    <w:rsid w:val="00E9083D"/>
    <w:rsid w:val="00E910DD"/>
    <w:rsid w:val="00E91618"/>
    <w:rsid w:val="00E917D4"/>
    <w:rsid w:val="00E9181E"/>
    <w:rsid w:val="00E91C7F"/>
    <w:rsid w:val="00E91D20"/>
    <w:rsid w:val="00E91E19"/>
    <w:rsid w:val="00E91FA9"/>
    <w:rsid w:val="00E92AF0"/>
    <w:rsid w:val="00E92EEC"/>
    <w:rsid w:val="00E9342E"/>
    <w:rsid w:val="00E936C9"/>
    <w:rsid w:val="00E9400F"/>
    <w:rsid w:val="00E94026"/>
    <w:rsid w:val="00E9414F"/>
    <w:rsid w:val="00E94316"/>
    <w:rsid w:val="00E94723"/>
    <w:rsid w:val="00E947D5"/>
    <w:rsid w:val="00E9481D"/>
    <w:rsid w:val="00E94C93"/>
    <w:rsid w:val="00E94E07"/>
    <w:rsid w:val="00E94E97"/>
    <w:rsid w:val="00E94F33"/>
    <w:rsid w:val="00E95031"/>
    <w:rsid w:val="00E9508D"/>
    <w:rsid w:val="00E9520B"/>
    <w:rsid w:val="00E9579A"/>
    <w:rsid w:val="00E95824"/>
    <w:rsid w:val="00E95E7D"/>
    <w:rsid w:val="00E95F0F"/>
    <w:rsid w:val="00E96667"/>
    <w:rsid w:val="00E96B62"/>
    <w:rsid w:val="00E96F30"/>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24"/>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3E8"/>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788"/>
    <w:rsid w:val="00EB3828"/>
    <w:rsid w:val="00EB3988"/>
    <w:rsid w:val="00EB3CD0"/>
    <w:rsid w:val="00EB3E96"/>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5BD4"/>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3E93"/>
    <w:rsid w:val="00ED40C1"/>
    <w:rsid w:val="00ED46D6"/>
    <w:rsid w:val="00ED4730"/>
    <w:rsid w:val="00ED490A"/>
    <w:rsid w:val="00ED4C11"/>
    <w:rsid w:val="00ED4C91"/>
    <w:rsid w:val="00ED506A"/>
    <w:rsid w:val="00ED5080"/>
    <w:rsid w:val="00ED52CB"/>
    <w:rsid w:val="00ED5569"/>
    <w:rsid w:val="00ED5B52"/>
    <w:rsid w:val="00ED5F21"/>
    <w:rsid w:val="00ED631F"/>
    <w:rsid w:val="00ED6C86"/>
    <w:rsid w:val="00ED6CFF"/>
    <w:rsid w:val="00ED6F29"/>
    <w:rsid w:val="00ED7092"/>
    <w:rsid w:val="00ED70DE"/>
    <w:rsid w:val="00ED71B3"/>
    <w:rsid w:val="00ED755C"/>
    <w:rsid w:val="00ED763D"/>
    <w:rsid w:val="00ED76FA"/>
    <w:rsid w:val="00ED7E15"/>
    <w:rsid w:val="00ED7E43"/>
    <w:rsid w:val="00EE031A"/>
    <w:rsid w:val="00EE061D"/>
    <w:rsid w:val="00EE06B5"/>
    <w:rsid w:val="00EE12C9"/>
    <w:rsid w:val="00EE135F"/>
    <w:rsid w:val="00EE186E"/>
    <w:rsid w:val="00EE1AD7"/>
    <w:rsid w:val="00EE34D9"/>
    <w:rsid w:val="00EE39B1"/>
    <w:rsid w:val="00EE3C6C"/>
    <w:rsid w:val="00EE43B9"/>
    <w:rsid w:val="00EE47D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24"/>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08F"/>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17"/>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95B"/>
    <w:rsid w:val="00F05CAF"/>
    <w:rsid w:val="00F05D92"/>
    <w:rsid w:val="00F05E07"/>
    <w:rsid w:val="00F06164"/>
    <w:rsid w:val="00F062AA"/>
    <w:rsid w:val="00F0669E"/>
    <w:rsid w:val="00F06850"/>
    <w:rsid w:val="00F06B16"/>
    <w:rsid w:val="00F06F32"/>
    <w:rsid w:val="00F070E5"/>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D7F"/>
    <w:rsid w:val="00F17F9F"/>
    <w:rsid w:val="00F205F1"/>
    <w:rsid w:val="00F20E97"/>
    <w:rsid w:val="00F21563"/>
    <w:rsid w:val="00F21A9C"/>
    <w:rsid w:val="00F21AF5"/>
    <w:rsid w:val="00F221F5"/>
    <w:rsid w:val="00F22389"/>
    <w:rsid w:val="00F2250E"/>
    <w:rsid w:val="00F229E0"/>
    <w:rsid w:val="00F22ED2"/>
    <w:rsid w:val="00F22F87"/>
    <w:rsid w:val="00F235BE"/>
    <w:rsid w:val="00F23D4A"/>
    <w:rsid w:val="00F23D5D"/>
    <w:rsid w:val="00F23DEB"/>
    <w:rsid w:val="00F24D27"/>
    <w:rsid w:val="00F2527F"/>
    <w:rsid w:val="00F2537E"/>
    <w:rsid w:val="00F2559C"/>
    <w:rsid w:val="00F255EF"/>
    <w:rsid w:val="00F25C29"/>
    <w:rsid w:val="00F26420"/>
    <w:rsid w:val="00F26D56"/>
    <w:rsid w:val="00F27214"/>
    <w:rsid w:val="00F272F1"/>
    <w:rsid w:val="00F27327"/>
    <w:rsid w:val="00F275BA"/>
    <w:rsid w:val="00F27CFF"/>
    <w:rsid w:val="00F3038D"/>
    <w:rsid w:val="00F309A1"/>
    <w:rsid w:val="00F30A61"/>
    <w:rsid w:val="00F30D65"/>
    <w:rsid w:val="00F31194"/>
    <w:rsid w:val="00F31916"/>
    <w:rsid w:val="00F31D12"/>
    <w:rsid w:val="00F321A9"/>
    <w:rsid w:val="00F328F0"/>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4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BD9"/>
    <w:rsid w:val="00F42D3B"/>
    <w:rsid w:val="00F43173"/>
    <w:rsid w:val="00F437CE"/>
    <w:rsid w:val="00F4387D"/>
    <w:rsid w:val="00F43A54"/>
    <w:rsid w:val="00F43C4D"/>
    <w:rsid w:val="00F43FDF"/>
    <w:rsid w:val="00F44726"/>
    <w:rsid w:val="00F44749"/>
    <w:rsid w:val="00F44C5E"/>
    <w:rsid w:val="00F45265"/>
    <w:rsid w:val="00F45389"/>
    <w:rsid w:val="00F45517"/>
    <w:rsid w:val="00F458C4"/>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26B"/>
    <w:rsid w:val="00F55509"/>
    <w:rsid w:val="00F55BD1"/>
    <w:rsid w:val="00F55DEC"/>
    <w:rsid w:val="00F5638A"/>
    <w:rsid w:val="00F5666F"/>
    <w:rsid w:val="00F56B64"/>
    <w:rsid w:val="00F56C7A"/>
    <w:rsid w:val="00F56F1B"/>
    <w:rsid w:val="00F57ED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D37"/>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6DEB"/>
    <w:rsid w:val="00F6709D"/>
    <w:rsid w:val="00F674FE"/>
    <w:rsid w:val="00F67801"/>
    <w:rsid w:val="00F67C98"/>
    <w:rsid w:val="00F67EAB"/>
    <w:rsid w:val="00F70256"/>
    <w:rsid w:val="00F708F2"/>
    <w:rsid w:val="00F70AA0"/>
    <w:rsid w:val="00F71302"/>
    <w:rsid w:val="00F71387"/>
    <w:rsid w:val="00F71ABD"/>
    <w:rsid w:val="00F71BC6"/>
    <w:rsid w:val="00F71C45"/>
    <w:rsid w:val="00F71CD1"/>
    <w:rsid w:val="00F71DD3"/>
    <w:rsid w:val="00F71F80"/>
    <w:rsid w:val="00F723CA"/>
    <w:rsid w:val="00F72C06"/>
    <w:rsid w:val="00F72E0A"/>
    <w:rsid w:val="00F731A8"/>
    <w:rsid w:val="00F7380E"/>
    <w:rsid w:val="00F7390A"/>
    <w:rsid w:val="00F739DB"/>
    <w:rsid w:val="00F73A15"/>
    <w:rsid w:val="00F73B65"/>
    <w:rsid w:val="00F73C10"/>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4B4"/>
    <w:rsid w:val="00F77E68"/>
    <w:rsid w:val="00F77E72"/>
    <w:rsid w:val="00F80533"/>
    <w:rsid w:val="00F80760"/>
    <w:rsid w:val="00F80762"/>
    <w:rsid w:val="00F80C21"/>
    <w:rsid w:val="00F8123C"/>
    <w:rsid w:val="00F81349"/>
    <w:rsid w:val="00F81556"/>
    <w:rsid w:val="00F81734"/>
    <w:rsid w:val="00F81A16"/>
    <w:rsid w:val="00F81BDF"/>
    <w:rsid w:val="00F81F94"/>
    <w:rsid w:val="00F82625"/>
    <w:rsid w:val="00F82828"/>
    <w:rsid w:val="00F828DD"/>
    <w:rsid w:val="00F82D1A"/>
    <w:rsid w:val="00F83215"/>
    <w:rsid w:val="00F83688"/>
    <w:rsid w:val="00F83E78"/>
    <w:rsid w:val="00F841B3"/>
    <w:rsid w:val="00F84428"/>
    <w:rsid w:val="00F84597"/>
    <w:rsid w:val="00F84F7A"/>
    <w:rsid w:val="00F86247"/>
    <w:rsid w:val="00F863FA"/>
    <w:rsid w:val="00F87115"/>
    <w:rsid w:val="00F8754D"/>
    <w:rsid w:val="00F87554"/>
    <w:rsid w:val="00F8761F"/>
    <w:rsid w:val="00F87F48"/>
    <w:rsid w:val="00F90153"/>
    <w:rsid w:val="00F908FB"/>
    <w:rsid w:val="00F91013"/>
    <w:rsid w:val="00F9106E"/>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9B4"/>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4B5E"/>
    <w:rsid w:val="00FA54DA"/>
    <w:rsid w:val="00FA5C83"/>
    <w:rsid w:val="00FA5CA4"/>
    <w:rsid w:val="00FA5FA1"/>
    <w:rsid w:val="00FA6107"/>
    <w:rsid w:val="00FA644D"/>
    <w:rsid w:val="00FA675F"/>
    <w:rsid w:val="00FA67D2"/>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39C"/>
    <w:rsid w:val="00FB2AF7"/>
    <w:rsid w:val="00FB2C14"/>
    <w:rsid w:val="00FB2E75"/>
    <w:rsid w:val="00FB3041"/>
    <w:rsid w:val="00FB30B4"/>
    <w:rsid w:val="00FB4215"/>
    <w:rsid w:val="00FB44D5"/>
    <w:rsid w:val="00FB4683"/>
    <w:rsid w:val="00FB47FA"/>
    <w:rsid w:val="00FB49F8"/>
    <w:rsid w:val="00FB4C60"/>
    <w:rsid w:val="00FB4CAB"/>
    <w:rsid w:val="00FB509C"/>
    <w:rsid w:val="00FB50CC"/>
    <w:rsid w:val="00FB514B"/>
    <w:rsid w:val="00FB54ED"/>
    <w:rsid w:val="00FB5AED"/>
    <w:rsid w:val="00FB6335"/>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3FDF"/>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D7A74"/>
    <w:rsid w:val="00FE00FC"/>
    <w:rsid w:val="00FE07E0"/>
    <w:rsid w:val="00FE0866"/>
    <w:rsid w:val="00FE0BA6"/>
    <w:rsid w:val="00FE0CBF"/>
    <w:rsid w:val="00FE0E7C"/>
    <w:rsid w:val="00FE0EAB"/>
    <w:rsid w:val="00FE109E"/>
    <w:rsid w:val="00FE1329"/>
    <w:rsid w:val="00FE151F"/>
    <w:rsid w:val="00FE16E2"/>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12"/>
    <w:rsid w:val="00FF204E"/>
    <w:rsid w:val="00FF226B"/>
    <w:rsid w:val="00FF2369"/>
    <w:rsid w:val="00FF2452"/>
    <w:rsid w:val="00FF2464"/>
    <w:rsid w:val="00FF24F1"/>
    <w:rsid w:val="00FF2A31"/>
    <w:rsid w:val="00FF2A84"/>
    <w:rsid w:val="00FF2BE0"/>
    <w:rsid w:val="00FF3017"/>
    <w:rsid w:val="00FF3077"/>
    <w:rsid w:val="00FF3092"/>
    <w:rsid w:val="00FF3526"/>
    <w:rsid w:val="00FF3854"/>
    <w:rsid w:val="00FF3D4E"/>
    <w:rsid w:val="00FF3F18"/>
    <w:rsid w:val="00FF3FF7"/>
    <w:rsid w:val="00FF403D"/>
    <w:rsid w:val="00FF4388"/>
    <w:rsid w:val="00FF4E67"/>
    <w:rsid w:val="00FF4E8B"/>
    <w:rsid w:val="00FF4F12"/>
    <w:rsid w:val="00FF52D4"/>
    <w:rsid w:val="00FF57F0"/>
    <w:rsid w:val="00FF5867"/>
    <w:rsid w:val="00FF5C07"/>
    <w:rsid w:val="00FF5DC2"/>
    <w:rsid w:val="00FF6324"/>
    <w:rsid w:val="00FF6546"/>
    <w:rsid w:val="00FF6930"/>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4:docId w14:val="62EA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iPriority w:val="99"/>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Mencinsinresolver3">
    <w:name w:val="Mención sin resolver3"/>
    <w:basedOn w:val="Fuentedeprrafopredeter"/>
    <w:uiPriority w:val="99"/>
    <w:semiHidden/>
    <w:unhideWhenUsed/>
    <w:rsid w:val="00177CFB"/>
    <w:rPr>
      <w:color w:val="605E5C"/>
      <w:shd w:val="clear" w:color="auto" w:fill="E1DFDD"/>
    </w:rPr>
  </w:style>
  <w:style w:type="paragraph" w:customStyle="1" w:styleId="ANOTACION0">
    <w:name w:val="ANOTACION"/>
    <w:basedOn w:val="Normal"/>
    <w:link w:val="ANOTACIONCar"/>
    <w:rsid w:val="001A1ED0"/>
    <w:pPr>
      <w:spacing w:before="101" w:after="101" w:line="216" w:lineRule="atLeast"/>
      <w:jc w:val="center"/>
    </w:pPr>
    <w:rPr>
      <w:b/>
      <w:sz w:val="18"/>
      <w:lang w:val="es-ES_tradnl" w:eastAsia="es-ES"/>
    </w:rPr>
  </w:style>
  <w:style w:type="character" w:customStyle="1" w:styleId="ANOTACIONCar">
    <w:name w:val="ANOTACION Car"/>
    <w:link w:val="ANOTACION0"/>
    <w:locked/>
    <w:rsid w:val="001A1ED0"/>
    <w:rPr>
      <w:rFonts w:ascii="Times New Roman" w:eastAsia="Times New Roman" w:hAnsi="Times New Roman" w:cs="Times New Roman"/>
      <w:b/>
      <w:sz w:val="18"/>
      <w:szCs w:val="20"/>
      <w:lang w:val="es-ES_tradnl" w:eastAsia="es-ES"/>
    </w:rPr>
  </w:style>
  <w:style w:type="character" w:customStyle="1" w:styleId="s1">
    <w:name w:val="s1"/>
    <w:basedOn w:val="Fuentedeprrafopredeter"/>
    <w:rsid w:val="008A2903"/>
    <w:rPr>
      <w:rFonts w:ascii="Times New Roman" w:hAnsi="Times New Roman" w:cs="Times New Roman" w:hint="default"/>
      <w:sz w:val="15"/>
      <w:szCs w:val="15"/>
    </w:rPr>
  </w:style>
  <w:style w:type="paragraph" w:customStyle="1" w:styleId="p2">
    <w:name w:val="p2"/>
    <w:basedOn w:val="Normal"/>
    <w:rsid w:val="008A2903"/>
    <w:rPr>
      <w:rFonts w:ascii="Helvetica" w:hAnsi="Helvetica"/>
      <w:color w:val="08080D"/>
      <w:sz w:val="17"/>
      <w:szCs w:val="17"/>
    </w:rPr>
  </w:style>
  <w:style w:type="paragraph" w:customStyle="1" w:styleId="p3">
    <w:name w:val="p3"/>
    <w:basedOn w:val="Normal"/>
    <w:rsid w:val="008A2903"/>
    <w:rPr>
      <w:rFonts w:ascii="Helvetica" w:hAnsi="Helvetica"/>
      <w:color w:val="000000"/>
      <w:sz w:val="17"/>
      <w:szCs w:val="17"/>
    </w:rPr>
  </w:style>
  <w:style w:type="character" w:customStyle="1" w:styleId="s2">
    <w:name w:val="s2"/>
    <w:basedOn w:val="Fuentedeprrafopredeter"/>
    <w:rsid w:val="008A2903"/>
    <w:rPr>
      <w:color w:val="000000"/>
    </w:rPr>
  </w:style>
  <w:style w:type="character" w:customStyle="1" w:styleId="s3">
    <w:name w:val="s3"/>
    <w:basedOn w:val="Fuentedeprrafopredeter"/>
    <w:rsid w:val="008A2903"/>
    <w:rPr>
      <w:color w:val="08080D"/>
    </w:rPr>
  </w:style>
  <w:style w:type="character" w:customStyle="1" w:styleId="s4">
    <w:name w:val="s4"/>
    <w:basedOn w:val="Fuentedeprrafopredeter"/>
    <w:rsid w:val="008A2903"/>
    <w:rPr>
      <w:rFonts w:ascii="Arial" w:hAnsi="Arial" w:cs="Arial" w:hint="default"/>
      <w:color w:val="000000"/>
      <w:sz w:val="17"/>
      <w:szCs w:val="17"/>
    </w:rPr>
  </w:style>
  <w:style w:type="character" w:customStyle="1" w:styleId="scxw10307240">
    <w:name w:val="scxw10307240"/>
    <w:basedOn w:val="Fuentedeprrafopredeter"/>
    <w:rsid w:val="008A2903"/>
  </w:style>
  <w:style w:type="character" w:customStyle="1" w:styleId="uv3um">
    <w:name w:val="uv3um"/>
    <w:basedOn w:val="Fuentedeprrafopredeter"/>
    <w:rsid w:val="00364A6B"/>
  </w:style>
  <w:style w:type="character" w:customStyle="1" w:styleId="t286pc">
    <w:name w:val="t286pc"/>
    <w:basedOn w:val="Fuentedeprrafopredeter"/>
    <w:rsid w:val="00364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iPriority w:val="99"/>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Mencinsinresolver3">
    <w:name w:val="Mención sin resolver3"/>
    <w:basedOn w:val="Fuentedeprrafopredeter"/>
    <w:uiPriority w:val="99"/>
    <w:semiHidden/>
    <w:unhideWhenUsed/>
    <w:rsid w:val="00177CFB"/>
    <w:rPr>
      <w:color w:val="605E5C"/>
      <w:shd w:val="clear" w:color="auto" w:fill="E1DFDD"/>
    </w:rPr>
  </w:style>
  <w:style w:type="paragraph" w:customStyle="1" w:styleId="ANOTACION0">
    <w:name w:val="ANOTACION"/>
    <w:basedOn w:val="Normal"/>
    <w:link w:val="ANOTACIONCar"/>
    <w:rsid w:val="001A1ED0"/>
    <w:pPr>
      <w:spacing w:before="101" w:after="101" w:line="216" w:lineRule="atLeast"/>
      <w:jc w:val="center"/>
    </w:pPr>
    <w:rPr>
      <w:b/>
      <w:sz w:val="18"/>
      <w:lang w:val="es-ES_tradnl" w:eastAsia="es-ES"/>
    </w:rPr>
  </w:style>
  <w:style w:type="character" w:customStyle="1" w:styleId="ANOTACIONCar">
    <w:name w:val="ANOTACION Car"/>
    <w:link w:val="ANOTACION0"/>
    <w:locked/>
    <w:rsid w:val="001A1ED0"/>
    <w:rPr>
      <w:rFonts w:ascii="Times New Roman" w:eastAsia="Times New Roman" w:hAnsi="Times New Roman" w:cs="Times New Roman"/>
      <w:b/>
      <w:sz w:val="18"/>
      <w:szCs w:val="20"/>
      <w:lang w:val="es-ES_tradnl" w:eastAsia="es-ES"/>
    </w:rPr>
  </w:style>
  <w:style w:type="character" w:customStyle="1" w:styleId="s1">
    <w:name w:val="s1"/>
    <w:basedOn w:val="Fuentedeprrafopredeter"/>
    <w:rsid w:val="008A2903"/>
    <w:rPr>
      <w:rFonts w:ascii="Times New Roman" w:hAnsi="Times New Roman" w:cs="Times New Roman" w:hint="default"/>
      <w:sz w:val="15"/>
      <w:szCs w:val="15"/>
    </w:rPr>
  </w:style>
  <w:style w:type="paragraph" w:customStyle="1" w:styleId="p2">
    <w:name w:val="p2"/>
    <w:basedOn w:val="Normal"/>
    <w:rsid w:val="008A2903"/>
    <w:rPr>
      <w:rFonts w:ascii="Helvetica" w:hAnsi="Helvetica"/>
      <w:color w:val="08080D"/>
      <w:sz w:val="17"/>
      <w:szCs w:val="17"/>
    </w:rPr>
  </w:style>
  <w:style w:type="paragraph" w:customStyle="1" w:styleId="p3">
    <w:name w:val="p3"/>
    <w:basedOn w:val="Normal"/>
    <w:rsid w:val="008A2903"/>
    <w:rPr>
      <w:rFonts w:ascii="Helvetica" w:hAnsi="Helvetica"/>
      <w:color w:val="000000"/>
      <w:sz w:val="17"/>
      <w:szCs w:val="17"/>
    </w:rPr>
  </w:style>
  <w:style w:type="character" w:customStyle="1" w:styleId="s2">
    <w:name w:val="s2"/>
    <w:basedOn w:val="Fuentedeprrafopredeter"/>
    <w:rsid w:val="008A2903"/>
    <w:rPr>
      <w:color w:val="000000"/>
    </w:rPr>
  </w:style>
  <w:style w:type="character" w:customStyle="1" w:styleId="s3">
    <w:name w:val="s3"/>
    <w:basedOn w:val="Fuentedeprrafopredeter"/>
    <w:rsid w:val="008A2903"/>
    <w:rPr>
      <w:color w:val="08080D"/>
    </w:rPr>
  </w:style>
  <w:style w:type="character" w:customStyle="1" w:styleId="s4">
    <w:name w:val="s4"/>
    <w:basedOn w:val="Fuentedeprrafopredeter"/>
    <w:rsid w:val="008A2903"/>
    <w:rPr>
      <w:rFonts w:ascii="Arial" w:hAnsi="Arial" w:cs="Arial" w:hint="default"/>
      <w:color w:val="000000"/>
      <w:sz w:val="17"/>
      <w:szCs w:val="17"/>
    </w:rPr>
  </w:style>
  <w:style w:type="character" w:customStyle="1" w:styleId="scxw10307240">
    <w:name w:val="scxw10307240"/>
    <w:basedOn w:val="Fuentedeprrafopredeter"/>
    <w:rsid w:val="008A2903"/>
  </w:style>
  <w:style w:type="character" w:customStyle="1" w:styleId="uv3um">
    <w:name w:val="uv3um"/>
    <w:basedOn w:val="Fuentedeprrafopredeter"/>
    <w:rsid w:val="00364A6B"/>
  </w:style>
  <w:style w:type="character" w:customStyle="1" w:styleId="t286pc">
    <w:name w:val="t286pc"/>
    <w:basedOn w:val="Fuentedeprrafopredeter"/>
    <w:rsid w:val="00364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3556326">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1970049">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066605">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7505229">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77286695">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48135571">
      <w:bodyDiv w:val="1"/>
      <w:marLeft w:val="0"/>
      <w:marRight w:val="0"/>
      <w:marTop w:val="0"/>
      <w:marBottom w:val="0"/>
      <w:divBdr>
        <w:top w:val="none" w:sz="0" w:space="0" w:color="auto"/>
        <w:left w:val="none" w:sz="0" w:space="0" w:color="auto"/>
        <w:bottom w:val="none" w:sz="0" w:space="0" w:color="auto"/>
        <w:right w:val="none" w:sz="0" w:space="0" w:color="auto"/>
      </w:divBdr>
    </w:div>
    <w:div w:id="153880286">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1645418">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4698017">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3093451">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5139607">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70307340">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0007619">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397869748">
      <w:bodyDiv w:val="1"/>
      <w:marLeft w:val="0"/>
      <w:marRight w:val="0"/>
      <w:marTop w:val="0"/>
      <w:marBottom w:val="0"/>
      <w:divBdr>
        <w:top w:val="none" w:sz="0" w:space="0" w:color="auto"/>
        <w:left w:val="none" w:sz="0" w:space="0" w:color="auto"/>
        <w:bottom w:val="none" w:sz="0" w:space="0" w:color="auto"/>
        <w:right w:val="none" w:sz="0" w:space="0" w:color="auto"/>
      </w:divBdr>
    </w:div>
    <w:div w:id="399717643">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4087355">
      <w:bodyDiv w:val="1"/>
      <w:marLeft w:val="0"/>
      <w:marRight w:val="0"/>
      <w:marTop w:val="0"/>
      <w:marBottom w:val="0"/>
      <w:divBdr>
        <w:top w:val="none" w:sz="0" w:space="0" w:color="auto"/>
        <w:left w:val="none" w:sz="0" w:space="0" w:color="auto"/>
        <w:bottom w:val="none" w:sz="0" w:space="0" w:color="auto"/>
        <w:right w:val="none" w:sz="0" w:space="0" w:color="auto"/>
      </w:divBdr>
    </w:div>
    <w:div w:id="41513556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1336028">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28545324">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6606378">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7457166">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69516702">
      <w:bodyDiv w:val="1"/>
      <w:marLeft w:val="0"/>
      <w:marRight w:val="0"/>
      <w:marTop w:val="0"/>
      <w:marBottom w:val="0"/>
      <w:divBdr>
        <w:top w:val="none" w:sz="0" w:space="0" w:color="auto"/>
        <w:left w:val="none" w:sz="0" w:space="0" w:color="auto"/>
        <w:bottom w:val="none" w:sz="0" w:space="0" w:color="auto"/>
        <w:right w:val="none" w:sz="0" w:space="0" w:color="auto"/>
      </w:divBdr>
    </w:div>
    <w:div w:id="476609396">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4854542">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5485696">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1678071">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6736778">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69831516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3410760">
      <w:bodyDiv w:val="1"/>
      <w:marLeft w:val="0"/>
      <w:marRight w:val="0"/>
      <w:marTop w:val="0"/>
      <w:marBottom w:val="0"/>
      <w:divBdr>
        <w:top w:val="none" w:sz="0" w:space="0" w:color="auto"/>
        <w:left w:val="none" w:sz="0" w:space="0" w:color="auto"/>
        <w:bottom w:val="none" w:sz="0" w:space="0" w:color="auto"/>
        <w:right w:val="none" w:sz="0" w:space="0" w:color="auto"/>
      </w:divBdr>
    </w:div>
    <w:div w:id="70499019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08916499">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167527">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5761003">
      <w:bodyDiv w:val="1"/>
      <w:marLeft w:val="0"/>
      <w:marRight w:val="0"/>
      <w:marTop w:val="0"/>
      <w:marBottom w:val="0"/>
      <w:divBdr>
        <w:top w:val="none" w:sz="0" w:space="0" w:color="auto"/>
        <w:left w:val="none" w:sz="0" w:space="0" w:color="auto"/>
        <w:bottom w:val="none" w:sz="0" w:space="0" w:color="auto"/>
        <w:right w:val="none" w:sz="0" w:space="0" w:color="auto"/>
      </w:divBdr>
    </w:div>
    <w:div w:id="726683585">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6800774">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2625888">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5898383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76217537">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3403261">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7086251">
      <w:bodyDiv w:val="1"/>
      <w:marLeft w:val="0"/>
      <w:marRight w:val="0"/>
      <w:marTop w:val="0"/>
      <w:marBottom w:val="0"/>
      <w:divBdr>
        <w:top w:val="none" w:sz="0" w:space="0" w:color="auto"/>
        <w:left w:val="none" w:sz="0" w:space="0" w:color="auto"/>
        <w:bottom w:val="none" w:sz="0" w:space="0" w:color="auto"/>
        <w:right w:val="none" w:sz="0" w:space="0" w:color="auto"/>
      </w:divBdr>
    </w:div>
    <w:div w:id="808741802">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09127665">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551132">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3271878">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3876009">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7614966">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2728677">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88627978">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07827512">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5712531">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04035372">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3813362">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58571068">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2627680">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85825745">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198006343">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5809619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69508494">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79526862">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07317073">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17029575">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443140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64095611">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3885369">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5840706">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3819784">
      <w:bodyDiv w:val="1"/>
      <w:marLeft w:val="0"/>
      <w:marRight w:val="0"/>
      <w:marTop w:val="0"/>
      <w:marBottom w:val="0"/>
      <w:divBdr>
        <w:top w:val="none" w:sz="0" w:space="0" w:color="auto"/>
        <w:left w:val="none" w:sz="0" w:space="0" w:color="auto"/>
        <w:bottom w:val="none" w:sz="0" w:space="0" w:color="auto"/>
        <w:right w:val="none" w:sz="0" w:space="0" w:color="auto"/>
      </w:divBdr>
    </w:div>
    <w:div w:id="1414668538">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2094874">
      <w:bodyDiv w:val="1"/>
      <w:marLeft w:val="0"/>
      <w:marRight w:val="0"/>
      <w:marTop w:val="0"/>
      <w:marBottom w:val="0"/>
      <w:divBdr>
        <w:top w:val="none" w:sz="0" w:space="0" w:color="auto"/>
        <w:left w:val="none" w:sz="0" w:space="0" w:color="auto"/>
        <w:bottom w:val="none" w:sz="0" w:space="0" w:color="auto"/>
        <w:right w:val="none" w:sz="0" w:space="0" w:color="auto"/>
      </w:divBdr>
    </w:div>
    <w:div w:id="14539397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762895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3716876">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690096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5095693">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2132494">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76624752">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1258346">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0913726">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2372255">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4940654">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5259048">
      <w:bodyDiv w:val="1"/>
      <w:marLeft w:val="0"/>
      <w:marRight w:val="0"/>
      <w:marTop w:val="0"/>
      <w:marBottom w:val="0"/>
      <w:divBdr>
        <w:top w:val="none" w:sz="0" w:space="0" w:color="auto"/>
        <w:left w:val="none" w:sz="0" w:space="0" w:color="auto"/>
        <w:bottom w:val="none" w:sz="0" w:space="0" w:color="auto"/>
        <w:right w:val="none" w:sz="0" w:space="0" w:color="auto"/>
      </w:divBdr>
    </w:div>
    <w:div w:id="1638030549">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3947555">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62346258">
      <w:bodyDiv w:val="1"/>
      <w:marLeft w:val="0"/>
      <w:marRight w:val="0"/>
      <w:marTop w:val="0"/>
      <w:marBottom w:val="0"/>
      <w:divBdr>
        <w:top w:val="none" w:sz="0" w:space="0" w:color="auto"/>
        <w:left w:val="none" w:sz="0" w:space="0" w:color="auto"/>
        <w:bottom w:val="none" w:sz="0" w:space="0" w:color="auto"/>
        <w:right w:val="none" w:sz="0" w:space="0" w:color="auto"/>
      </w:divBdr>
    </w:div>
    <w:div w:id="1671980511">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6423271">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16470035">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35348293">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5670625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1366998">
      <w:bodyDiv w:val="1"/>
      <w:marLeft w:val="0"/>
      <w:marRight w:val="0"/>
      <w:marTop w:val="0"/>
      <w:marBottom w:val="0"/>
      <w:divBdr>
        <w:top w:val="none" w:sz="0" w:space="0" w:color="auto"/>
        <w:left w:val="none" w:sz="0" w:space="0" w:color="auto"/>
        <w:bottom w:val="none" w:sz="0" w:space="0" w:color="auto"/>
        <w:right w:val="none" w:sz="0" w:space="0" w:color="auto"/>
      </w:divBdr>
    </w:div>
    <w:div w:id="1762406097">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79982803">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215549">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6749240">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2115828">
      <w:bodyDiv w:val="1"/>
      <w:marLeft w:val="0"/>
      <w:marRight w:val="0"/>
      <w:marTop w:val="0"/>
      <w:marBottom w:val="0"/>
      <w:divBdr>
        <w:top w:val="none" w:sz="0" w:space="0" w:color="auto"/>
        <w:left w:val="none" w:sz="0" w:space="0" w:color="auto"/>
        <w:bottom w:val="none" w:sz="0" w:space="0" w:color="auto"/>
        <w:right w:val="none" w:sz="0" w:space="0" w:color="auto"/>
      </w:divBdr>
    </w:div>
    <w:div w:id="1802922465">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3888605">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0320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39613030">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1407425">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140248">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893956613">
      <w:bodyDiv w:val="1"/>
      <w:marLeft w:val="0"/>
      <w:marRight w:val="0"/>
      <w:marTop w:val="0"/>
      <w:marBottom w:val="0"/>
      <w:divBdr>
        <w:top w:val="none" w:sz="0" w:space="0" w:color="auto"/>
        <w:left w:val="none" w:sz="0" w:space="0" w:color="auto"/>
        <w:bottom w:val="none" w:sz="0" w:space="0" w:color="auto"/>
        <w:right w:val="none" w:sz="0" w:space="0" w:color="auto"/>
      </w:divBdr>
    </w:div>
    <w:div w:id="1894197911">
      <w:bodyDiv w:val="1"/>
      <w:marLeft w:val="0"/>
      <w:marRight w:val="0"/>
      <w:marTop w:val="0"/>
      <w:marBottom w:val="0"/>
      <w:divBdr>
        <w:top w:val="none" w:sz="0" w:space="0" w:color="auto"/>
        <w:left w:val="none" w:sz="0" w:space="0" w:color="auto"/>
        <w:bottom w:val="none" w:sz="0" w:space="0" w:color="auto"/>
        <w:right w:val="none" w:sz="0" w:space="0" w:color="auto"/>
      </w:divBdr>
    </w:div>
    <w:div w:id="1897425052">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1109625">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1987523">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26323104">
      <w:bodyDiv w:val="1"/>
      <w:marLeft w:val="0"/>
      <w:marRight w:val="0"/>
      <w:marTop w:val="0"/>
      <w:marBottom w:val="0"/>
      <w:divBdr>
        <w:top w:val="none" w:sz="0" w:space="0" w:color="auto"/>
        <w:left w:val="none" w:sz="0" w:space="0" w:color="auto"/>
        <w:bottom w:val="none" w:sz="0" w:space="0" w:color="auto"/>
        <w:right w:val="none" w:sz="0" w:space="0" w:color="auto"/>
      </w:divBdr>
    </w:div>
    <w:div w:id="2028628547">
      <w:bodyDiv w:val="1"/>
      <w:marLeft w:val="0"/>
      <w:marRight w:val="0"/>
      <w:marTop w:val="0"/>
      <w:marBottom w:val="0"/>
      <w:divBdr>
        <w:top w:val="none" w:sz="0" w:space="0" w:color="auto"/>
        <w:left w:val="none" w:sz="0" w:space="0" w:color="auto"/>
        <w:bottom w:val="none" w:sz="0" w:space="0" w:color="auto"/>
        <w:right w:val="none" w:sz="0" w:space="0" w:color="auto"/>
      </w:divBdr>
    </w:div>
    <w:div w:id="203137381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44088283">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5933473">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5468981">
      <w:bodyDiv w:val="1"/>
      <w:marLeft w:val="0"/>
      <w:marRight w:val="0"/>
      <w:marTop w:val="0"/>
      <w:marBottom w:val="0"/>
      <w:divBdr>
        <w:top w:val="none" w:sz="0" w:space="0" w:color="auto"/>
        <w:left w:val="none" w:sz="0" w:space="0" w:color="auto"/>
        <w:bottom w:val="none" w:sz="0" w:space="0" w:color="auto"/>
        <w:right w:val="none" w:sz="0" w:space="0" w:color="auto"/>
      </w:divBdr>
    </w:div>
    <w:div w:id="2096896779">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29351270">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ndrr.org/publication/sendai-framework-disaster-risk-reduction-2015-2030" TargetMode="External"/><Relationship Id="rId13" Type="http://schemas.openxmlformats.org/officeDocument/2006/relationships/hyperlink" Target="https://www.planeacion.sep.gob.mx/Doc/planeacion/mediano_plazo/pse_2020_2024.pdf" TargetMode="External"/><Relationship Id="rId3" Type="http://schemas.openxmlformats.org/officeDocument/2006/relationships/hyperlink" Target="https://cucsh.udg.mx/noticias/crece-500-los-puntos-de-inundacion-en-area-metropolitana-de-guadalajara" TargetMode="External"/><Relationship Id="rId7" Type="http://schemas.openxmlformats.org/officeDocument/2006/relationships/hyperlink" Target="https://jalisco.quadratin.com.mx/principal/por-eventos-anuncian-horarios-especiales-del-parque-avila-camacho/" TargetMode="External"/><Relationship Id="rId12" Type="http://schemas.openxmlformats.org/officeDocument/2006/relationships/hyperlink" Target="https://www.inegi.org.mx/contenidos/programas/enape/2021/doc/enape_2021_presentacion_resultados.pdf" TargetMode="External"/><Relationship Id="rId2" Type="http://schemas.openxmlformats.org/officeDocument/2006/relationships/hyperlink" Target="https://www.ntrguadalajara.com/post.php?id_nota=160463" TargetMode="External"/><Relationship Id="rId1" Type="http://schemas.openxmlformats.org/officeDocument/2006/relationships/hyperlink" Target="https://www.informador.mx/mexico/Dia-de-la-enfermera-y-el-enfermero-en-Mexico-Cual-es-su-origen-en-Mexico-20250106-0064.html" TargetMode="External"/><Relationship Id="rId6" Type="http://schemas.openxmlformats.org/officeDocument/2006/relationships/hyperlink" Target="https://www.undp.org/es/sustainable-development-goals/goal-11-sustainable-cities-and-communities" TargetMode="External"/><Relationship Id="rId11" Type="http://schemas.openxmlformats.org/officeDocument/2006/relationships/hyperlink" Target="https://www.congresojal.gob.mx" TargetMode="External"/><Relationship Id="rId5" Type="http://schemas.openxmlformats.org/officeDocument/2006/relationships/hyperlink" Target="https://www.ohchr.org/es/instruments-mechanisms/instruments/international-covenant-economic-social-and-cultural-rights" TargetMode="External"/><Relationship Id="rId10" Type="http://schemas.openxmlformats.org/officeDocument/2006/relationships/hyperlink" Target="https://www.diputados.gob.mx" TargetMode="External"/><Relationship Id="rId4" Type="http://schemas.openxmlformats.org/officeDocument/2006/relationships/hyperlink" Target="https://www.diputados.gob.mx/LeyesBiblio/pdf/CPEUM.pdf" TargetMode="External"/><Relationship Id="rId9" Type="http://schemas.openxmlformats.org/officeDocument/2006/relationships/hyperlink" Target="https://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DF7D3353-FCCD-42C5-B228-9275646CB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4807</TotalTime>
  <Pages>114</Pages>
  <Words>51233</Words>
  <Characters>281784</Characters>
  <Application>Microsoft Office Word</Application>
  <DocSecurity>0</DocSecurity>
  <Lines>2348</Lines>
  <Paragraphs>664</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332353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Castellanos Carlos Francisco</dc:creator>
  <cp:lastModifiedBy>Garcia Castellanos Carlos Francisco</cp:lastModifiedBy>
  <cp:revision>259</cp:revision>
  <cp:lastPrinted>2025-11-24T19:08:00Z</cp:lastPrinted>
  <dcterms:created xsi:type="dcterms:W3CDTF">2025-08-12T16:02:00Z</dcterms:created>
  <dcterms:modified xsi:type="dcterms:W3CDTF">2026-01-23T18:29:00Z</dcterms:modified>
</cp:coreProperties>
</file>