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46E74" w14:textId="49AC4B75" w:rsidR="0082178F" w:rsidRPr="00401F85" w:rsidRDefault="00823819" w:rsidP="00401F85">
      <w:pPr>
        <w:spacing w:line="276" w:lineRule="auto"/>
        <w:ind w:right="141"/>
        <w:jc w:val="center"/>
        <w:rPr>
          <w:rFonts w:ascii="Calibri" w:hAnsi="Calibri" w:cs="Calibri"/>
          <w:b/>
          <w:color w:val="auto"/>
          <w:sz w:val="21"/>
          <w:szCs w:val="21"/>
        </w:rPr>
      </w:pPr>
      <w:bookmarkStart w:id="0" w:name="_Hlk84420135"/>
      <w:r w:rsidRPr="00401F85">
        <w:rPr>
          <w:rFonts w:ascii="Calibri" w:hAnsi="Calibri" w:cs="Calibri"/>
          <w:b/>
          <w:color w:val="auto"/>
          <w:sz w:val="21"/>
          <w:szCs w:val="21"/>
        </w:rPr>
        <w:t>SESIÓN ORDINARIA DEL CONSEJO MUNICIPAL DE DESARROLLO URBANO DE GUADALAJARA</w:t>
      </w:r>
    </w:p>
    <w:p w14:paraId="30AE2219" w14:textId="090A7B2F" w:rsidR="0082178F" w:rsidRPr="00401F85" w:rsidRDefault="00C45FBD" w:rsidP="00401F85">
      <w:pPr>
        <w:spacing w:line="276" w:lineRule="auto"/>
        <w:ind w:right="141"/>
        <w:jc w:val="center"/>
        <w:rPr>
          <w:rFonts w:ascii="Calibri" w:hAnsi="Calibri" w:cs="Calibri"/>
          <w:b/>
          <w:color w:val="auto"/>
          <w:sz w:val="21"/>
          <w:szCs w:val="21"/>
        </w:rPr>
      </w:pPr>
      <w:r w:rsidRPr="00401F85">
        <w:rPr>
          <w:rFonts w:ascii="Calibri" w:hAnsi="Calibri" w:cs="Calibri"/>
          <w:b/>
          <w:color w:val="auto"/>
          <w:sz w:val="21"/>
          <w:szCs w:val="21"/>
        </w:rPr>
        <w:t>04 DE FEBRERO DE 2026</w:t>
      </w:r>
    </w:p>
    <w:p w14:paraId="79ABF87B" w14:textId="04BA9540" w:rsidR="00A2354E" w:rsidRPr="00401F85" w:rsidRDefault="002367B1" w:rsidP="00401F85">
      <w:pPr>
        <w:tabs>
          <w:tab w:val="left" w:pos="6645"/>
        </w:tabs>
        <w:spacing w:line="276" w:lineRule="auto"/>
        <w:ind w:right="141"/>
        <w:jc w:val="left"/>
        <w:rPr>
          <w:rFonts w:ascii="Calibri" w:hAnsi="Calibri" w:cs="Calibri"/>
          <w:b/>
          <w:color w:val="auto"/>
          <w:sz w:val="21"/>
          <w:szCs w:val="21"/>
        </w:rPr>
      </w:pPr>
      <w:r w:rsidRPr="00401F85">
        <w:rPr>
          <w:rFonts w:ascii="Calibri" w:hAnsi="Calibri" w:cs="Calibri"/>
          <w:b/>
          <w:color w:val="auto"/>
          <w:sz w:val="21"/>
          <w:szCs w:val="21"/>
        </w:rPr>
        <w:tab/>
      </w:r>
    </w:p>
    <w:p w14:paraId="08756922" w14:textId="470AE41B" w:rsidR="0082178F" w:rsidRPr="00401F85" w:rsidRDefault="0082178F" w:rsidP="00401F85">
      <w:pPr>
        <w:spacing w:after="0" w:line="276" w:lineRule="auto"/>
        <w:ind w:right="141"/>
        <w:rPr>
          <w:rFonts w:ascii="Calibri" w:hAnsi="Calibri" w:cs="Calibri"/>
          <w:color w:val="auto"/>
          <w:sz w:val="21"/>
          <w:szCs w:val="21"/>
        </w:rPr>
      </w:pPr>
      <w:r w:rsidRPr="00401F85">
        <w:rPr>
          <w:rFonts w:ascii="Calibri" w:hAnsi="Calibri" w:cs="Calibri"/>
          <w:color w:val="auto"/>
          <w:sz w:val="21"/>
          <w:szCs w:val="21"/>
        </w:rPr>
        <w:t>Siendo las</w:t>
      </w:r>
      <w:r w:rsidR="002221FE" w:rsidRPr="00401F85">
        <w:rPr>
          <w:rFonts w:ascii="Calibri" w:hAnsi="Calibri" w:cs="Calibri"/>
          <w:color w:val="auto"/>
          <w:sz w:val="21"/>
          <w:szCs w:val="21"/>
        </w:rPr>
        <w:t xml:space="preserve"> </w:t>
      </w:r>
      <w:r w:rsidR="00C30B3E" w:rsidRPr="00401F85">
        <w:rPr>
          <w:rFonts w:ascii="Calibri" w:hAnsi="Calibri" w:cs="Calibri"/>
          <w:color w:val="auto"/>
          <w:sz w:val="21"/>
          <w:szCs w:val="21"/>
        </w:rPr>
        <w:t>10</w:t>
      </w:r>
      <w:r w:rsidR="002221FE" w:rsidRPr="00401F85">
        <w:rPr>
          <w:rFonts w:ascii="Calibri" w:hAnsi="Calibri" w:cs="Calibri"/>
          <w:color w:val="auto"/>
          <w:sz w:val="21"/>
          <w:szCs w:val="21"/>
        </w:rPr>
        <w:t xml:space="preserve">:00 </w:t>
      </w:r>
      <w:r w:rsidRPr="00401F85">
        <w:rPr>
          <w:rFonts w:ascii="Calibri" w:hAnsi="Calibri" w:cs="Calibri"/>
          <w:color w:val="auto"/>
          <w:sz w:val="21"/>
          <w:szCs w:val="21"/>
        </w:rPr>
        <w:t xml:space="preserve">horas del día </w:t>
      </w:r>
      <w:r w:rsidR="00C45FBD" w:rsidRPr="00401F85">
        <w:rPr>
          <w:rFonts w:ascii="Calibri" w:hAnsi="Calibri" w:cs="Calibri"/>
          <w:color w:val="auto"/>
          <w:sz w:val="21"/>
          <w:szCs w:val="21"/>
        </w:rPr>
        <w:t>04 de febrero de 2026</w:t>
      </w:r>
      <w:r w:rsidRPr="00401F85">
        <w:rPr>
          <w:rFonts w:ascii="Calibri" w:hAnsi="Calibri" w:cs="Calibri"/>
          <w:color w:val="auto"/>
          <w:sz w:val="21"/>
          <w:szCs w:val="21"/>
        </w:rPr>
        <w:t xml:space="preserve">, se llevó a cabo la Sesión </w:t>
      </w:r>
      <w:r w:rsidR="00E642C0" w:rsidRPr="00401F85">
        <w:rPr>
          <w:rFonts w:ascii="Calibri" w:hAnsi="Calibri" w:cs="Calibri"/>
          <w:color w:val="auto"/>
          <w:sz w:val="21"/>
          <w:szCs w:val="21"/>
        </w:rPr>
        <w:t>O</w:t>
      </w:r>
      <w:r w:rsidR="002B47A1" w:rsidRPr="00401F85">
        <w:rPr>
          <w:rFonts w:ascii="Calibri" w:hAnsi="Calibri" w:cs="Calibri"/>
          <w:color w:val="auto"/>
          <w:sz w:val="21"/>
          <w:szCs w:val="21"/>
        </w:rPr>
        <w:t>rdinaria</w:t>
      </w:r>
      <w:r w:rsidRPr="00401F85">
        <w:rPr>
          <w:rFonts w:ascii="Calibri" w:hAnsi="Calibri" w:cs="Calibri"/>
          <w:color w:val="auto"/>
          <w:sz w:val="21"/>
          <w:szCs w:val="21"/>
        </w:rPr>
        <w:t xml:space="preserve"> del </w:t>
      </w:r>
      <w:r w:rsidR="00571376" w:rsidRPr="00401F85">
        <w:rPr>
          <w:rFonts w:ascii="Calibri" w:hAnsi="Calibri" w:cs="Calibri"/>
          <w:color w:val="auto"/>
          <w:sz w:val="21"/>
          <w:szCs w:val="21"/>
        </w:rPr>
        <w:t xml:space="preserve">Consejo Municipal de Desarrollo Urbano </w:t>
      </w:r>
      <w:r w:rsidR="00823819" w:rsidRPr="00401F85">
        <w:rPr>
          <w:rFonts w:ascii="Calibri" w:hAnsi="Calibri" w:cs="Calibri"/>
          <w:color w:val="auto"/>
          <w:sz w:val="21"/>
          <w:szCs w:val="21"/>
        </w:rPr>
        <w:t>de Guadalajara</w:t>
      </w:r>
      <w:r w:rsidR="001C1732" w:rsidRPr="00401F85">
        <w:rPr>
          <w:rFonts w:ascii="Calibri" w:hAnsi="Calibri" w:cs="Calibri"/>
          <w:color w:val="auto"/>
          <w:sz w:val="21"/>
          <w:szCs w:val="21"/>
        </w:rPr>
        <w:t xml:space="preserve"> </w:t>
      </w:r>
      <w:r w:rsidRPr="00401F85">
        <w:rPr>
          <w:rFonts w:ascii="Calibri" w:hAnsi="Calibri" w:cs="Calibri"/>
          <w:color w:val="auto"/>
          <w:sz w:val="21"/>
          <w:szCs w:val="21"/>
        </w:rPr>
        <w:t>(</w:t>
      </w:r>
      <w:r w:rsidR="001B5E1B" w:rsidRPr="00401F85">
        <w:rPr>
          <w:rFonts w:ascii="Calibri" w:hAnsi="Calibri" w:cs="Calibri"/>
          <w:color w:val="auto"/>
          <w:sz w:val="21"/>
          <w:szCs w:val="21"/>
        </w:rPr>
        <w:t>e</w:t>
      </w:r>
      <w:r w:rsidRPr="00401F85">
        <w:rPr>
          <w:rFonts w:ascii="Calibri" w:hAnsi="Calibri" w:cs="Calibri"/>
          <w:color w:val="auto"/>
          <w:sz w:val="21"/>
          <w:szCs w:val="21"/>
        </w:rPr>
        <w:t>l “</w:t>
      </w:r>
      <w:r w:rsidRPr="00401F85">
        <w:rPr>
          <w:rFonts w:ascii="Calibri" w:hAnsi="Calibri" w:cs="Calibri"/>
          <w:b/>
          <w:color w:val="auto"/>
          <w:sz w:val="21"/>
          <w:szCs w:val="21"/>
          <w:u w:val="single"/>
        </w:rPr>
        <w:t>Consejo</w:t>
      </w:r>
      <w:r w:rsidRPr="00401F85">
        <w:rPr>
          <w:rFonts w:ascii="Calibri" w:hAnsi="Calibri" w:cs="Calibri"/>
          <w:color w:val="auto"/>
          <w:sz w:val="21"/>
          <w:szCs w:val="21"/>
        </w:rPr>
        <w:t xml:space="preserve">”), en las oficinas </w:t>
      </w:r>
      <w:r w:rsidR="00C7182E" w:rsidRPr="00401F85">
        <w:rPr>
          <w:rFonts w:ascii="Calibri" w:hAnsi="Calibri" w:cs="Calibri"/>
          <w:color w:val="auto"/>
          <w:sz w:val="21"/>
          <w:szCs w:val="21"/>
        </w:rPr>
        <w:t>del Organismo P</w:t>
      </w:r>
      <w:r w:rsidR="00C7182E" w:rsidRPr="00401F85">
        <w:rPr>
          <w:rFonts w:ascii="Calibri" w:eastAsia="Calibri" w:hAnsi="Calibri" w:cs="Calibri"/>
          <w:color w:val="auto"/>
          <w:sz w:val="21"/>
          <w:szCs w:val="21"/>
        </w:rPr>
        <w:t>ú</w:t>
      </w:r>
      <w:r w:rsidR="00C7182E" w:rsidRPr="00401F85">
        <w:rPr>
          <w:rFonts w:ascii="Calibri" w:hAnsi="Calibri" w:cs="Calibri"/>
          <w:color w:val="auto"/>
          <w:sz w:val="21"/>
          <w:szCs w:val="21"/>
        </w:rPr>
        <w:t>blico Descentralizado de la Administraci</w:t>
      </w:r>
      <w:r w:rsidR="00C7182E" w:rsidRPr="00401F85">
        <w:rPr>
          <w:rFonts w:ascii="Calibri" w:eastAsia="Calibri" w:hAnsi="Calibri" w:cs="Calibri"/>
          <w:color w:val="auto"/>
          <w:sz w:val="21"/>
          <w:szCs w:val="21"/>
        </w:rPr>
        <w:t>ó</w:t>
      </w:r>
      <w:r w:rsidR="00C7182E" w:rsidRPr="00401F85">
        <w:rPr>
          <w:rFonts w:ascii="Calibri" w:hAnsi="Calibri" w:cs="Calibri"/>
          <w:color w:val="auto"/>
          <w:sz w:val="21"/>
          <w:szCs w:val="21"/>
        </w:rPr>
        <w:t>n P</w:t>
      </w:r>
      <w:r w:rsidR="00C7182E" w:rsidRPr="00401F85">
        <w:rPr>
          <w:rFonts w:ascii="Calibri" w:eastAsia="Calibri" w:hAnsi="Calibri" w:cs="Calibri"/>
          <w:color w:val="auto"/>
          <w:sz w:val="21"/>
          <w:szCs w:val="21"/>
        </w:rPr>
        <w:t>ú</w:t>
      </w:r>
      <w:r w:rsidR="00C7182E" w:rsidRPr="00401F85">
        <w:rPr>
          <w:rFonts w:ascii="Calibri" w:hAnsi="Calibri" w:cs="Calibri"/>
          <w:color w:val="auto"/>
          <w:sz w:val="21"/>
          <w:szCs w:val="21"/>
        </w:rPr>
        <w:t xml:space="preserve">blica Municipal denominado “Consejo de Colaboración Municipal” de Guadalajara </w:t>
      </w:r>
      <w:r w:rsidRPr="00401F85">
        <w:rPr>
          <w:rFonts w:ascii="Calibri" w:hAnsi="Calibri" w:cs="Calibri"/>
          <w:color w:val="auto"/>
          <w:sz w:val="21"/>
          <w:szCs w:val="21"/>
        </w:rPr>
        <w:t>del Organismo, ubicadas en el Palacio Municipal de Guadalajara, que se encuentra en la Avenida Hidalgo número 400, Colonia Centro, en la ciudad de Guadalajara, Jalisco. La sesión estuvo presidida por el</w:t>
      </w:r>
      <w:r w:rsidR="00916A4A" w:rsidRPr="00401F85">
        <w:rPr>
          <w:rFonts w:ascii="Calibri" w:hAnsi="Calibri" w:cs="Calibri"/>
          <w:color w:val="auto"/>
          <w:sz w:val="21"/>
          <w:szCs w:val="21"/>
        </w:rPr>
        <w:t xml:space="preserve"> </w:t>
      </w:r>
      <w:r w:rsidR="00455DBB" w:rsidRPr="00401F85">
        <w:rPr>
          <w:rFonts w:ascii="Calibri" w:hAnsi="Calibri" w:cs="Calibri"/>
          <w:color w:val="auto"/>
          <w:sz w:val="21"/>
          <w:szCs w:val="21"/>
        </w:rPr>
        <w:t>Lic. Raúl Bustamante Ascencio</w:t>
      </w:r>
      <w:r w:rsidRPr="00401F85">
        <w:rPr>
          <w:rFonts w:ascii="Calibri" w:hAnsi="Calibri" w:cs="Calibri"/>
          <w:color w:val="auto"/>
          <w:sz w:val="21"/>
          <w:szCs w:val="21"/>
        </w:rPr>
        <w:t xml:space="preserve">, </w:t>
      </w:r>
      <w:proofErr w:type="gramStart"/>
      <w:r w:rsidRPr="00401F85">
        <w:rPr>
          <w:rFonts w:ascii="Calibri" w:hAnsi="Calibri" w:cs="Calibri"/>
          <w:color w:val="auto"/>
          <w:sz w:val="21"/>
          <w:szCs w:val="21"/>
        </w:rPr>
        <w:t>Presidente</w:t>
      </w:r>
      <w:proofErr w:type="gramEnd"/>
      <w:r w:rsidRPr="00401F85">
        <w:rPr>
          <w:rFonts w:ascii="Calibri" w:hAnsi="Calibri" w:cs="Calibri"/>
          <w:color w:val="auto"/>
          <w:sz w:val="21"/>
          <w:szCs w:val="21"/>
        </w:rPr>
        <w:t xml:space="preserve"> del Consejo, actuando como </w:t>
      </w:r>
      <w:r w:rsidR="2F3E1513" w:rsidRPr="00401F85">
        <w:rPr>
          <w:rFonts w:ascii="Calibri" w:hAnsi="Calibri" w:cs="Calibri"/>
          <w:color w:val="auto"/>
          <w:sz w:val="21"/>
          <w:szCs w:val="21"/>
        </w:rPr>
        <w:t>secretaria técnica</w:t>
      </w:r>
      <w:r w:rsidRPr="00401F85">
        <w:rPr>
          <w:rFonts w:ascii="Calibri" w:hAnsi="Calibri" w:cs="Calibri"/>
          <w:color w:val="auto"/>
          <w:sz w:val="21"/>
          <w:szCs w:val="21"/>
        </w:rPr>
        <w:t xml:space="preserve"> la</w:t>
      </w:r>
      <w:r w:rsidR="00916A4A" w:rsidRPr="00401F85">
        <w:rPr>
          <w:rFonts w:ascii="Calibri" w:hAnsi="Calibri" w:cs="Calibri"/>
          <w:color w:val="auto"/>
          <w:sz w:val="21"/>
          <w:szCs w:val="21"/>
        </w:rPr>
        <w:t xml:space="preserve"> Lic. Paulina López Abbadie</w:t>
      </w:r>
      <w:r w:rsidRPr="00401F85">
        <w:rPr>
          <w:rFonts w:ascii="Calibri" w:hAnsi="Calibri" w:cs="Calibri"/>
          <w:color w:val="auto"/>
          <w:sz w:val="21"/>
          <w:szCs w:val="21"/>
        </w:rPr>
        <w:t>, mism</w:t>
      </w:r>
      <w:r w:rsidR="000119B0" w:rsidRPr="00401F85">
        <w:rPr>
          <w:rFonts w:ascii="Calibri" w:hAnsi="Calibri" w:cs="Calibri"/>
          <w:color w:val="auto"/>
          <w:sz w:val="21"/>
          <w:szCs w:val="21"/>
        </w:rPr>
        <w:t>a</w:t>
      </w:r>
      <w:r w:rsidRPr="00401F85">
        <w:rPr>
          <w:rFonts w:ascii="Calibri" w:hAnsi="Calibri" w:cs="Calibri"/>
          <w:color w:val="auto"/>
          <w:sz w:val="21"/>
          <w:szCs w:val="21"/>
        </w:rPr>
        <w:t xml:space="preserve"> que procedió a tomar lista de asistencia.</w:t>
      </w:r>
    </w:p>
    <w:p w14:paraId="41A67B4B" w14:textId="77777777" w:rsidR="005C18E7" w:rsidRPr="00401F85" w:rsidRDefault="005C18E7" w:rsidP="00401F85">
      <w:pPr>
        <w:pStyle w:val="Sangra3detindependiente"/>
        <w:spacing w:after="0" w:line="276" w:lineRule="auto"/>
        <w:ind w:left="0" w:right="141"/>
        <w:rPr>
          <w:rFonts w:ascii="Calibri" w:eastAsia="Times New Roman" w:hAnsi="Calibri" w:cs="Calibri"/>
          <w:b/>
          <w:sz w:val="21"/>
          <w:szCs w:val="21"/>
        </w:rPr>
      </w:pPr>
    </w:p>
    <w:p w14:paraId="1A3F2637" w14:textId="2F5BE079" w:rsidR="0082178F" w:rsidRPr="00401F85" w:rsidRDefault="00253680" w:rsidP="00401F85">
      <w:pPr>
        <w:pStyle w:val="Sangra3detindependiente"/>
        <w:numPr>
          <w:ilvl w:val="0"/>
          <w:numId w:val="2"/>
        </w:numPr>
        <w:spacing w:after="0" w:line="276" w:lineRule="auto"/>
        <w:ind w:left="426" w:right="141"/>
        <w:jc w:val="center"/>
        <w:rPr>
          <w:rFonts w:ascii="Calibri" w:eastAsia="Times New Roman" w:hAnsi="Calibri" w:cs="Calibri"/>
          <w:b/>
          <w:sz w:val="21"/>
          <w:szCs w:val="21"/>
        </w:rPr>
      </w:pPr>
      <w:r w:rsidRPr="00401F85">
        <w:rPr>
          <w:rFonts w:ascii="Calibri" w:eastAsia="Times New Roman" w:hAnsi="Calibri" w:cs="Calibri"/>
          <w:b/>
          <w:sz w:val="21"/>
          <w:szCs w:val="21"/>
        </w:rPr>
        <w:t>Registro de asistencia y verificación del quórum legal</w:t>
      </w:r>
      <w:r w:rsidR="001239E1" w:rsidRPr="00401F85">
        <w:rPr>
          <w:rFonts w:ascii="Calibri" w:eastAsia="Times New Roman" w:hAnsi="Calibri" w:cs="Calibri"/>
          <w:b/>
          <w:sz w:val="21"/>
          <w:szCs w:val="21"/>
        </w:rPr>
        <w:t>.</w:t>
      </w:r>
    </w:p>
    <w:p w14:paraId="03A9B904" w14:textId="77777777" w:rsidR="0082178F" w:rsidRPr="00401F85" w:rsidRDefault="0082178F" w:rsidP="00401F85">
      <w:pPr>
        <w:pStyle w:val="Sangra3detindependiente"/>
        <w:spacing w:after="0" w:line="276" w:lineRule="auto"/>
        <w:ind w:left="0" w:right="141"/>
        <w:rPr>
          <w:rFonts w:ascii="Calibri" w:eastAsia="Times New Roman" w:hAnsi="Calibri" w:cs="Calibri"/>
          <w:b/>
          <w:sz w:val="21"/>
          <w:szCs w:val="21"/>
        </w:rPr>
      </w:pPr>
    </w:p>
    <w:p w14:paraId="212B884D" w14:textId="75D87A9E" w:rsidR="0082178F" w:rsidRPr="00401F85" w:rsidRDefault="00916A4A" w:rsidP="00401F85">
      <w:pPr>
        <w:spacing w:after="0" w:line="276" w:lineRule="auto"/>
        <w:ind w:right="141"/>
        <w:rPr>
          <w:rFonts w:ascii="Calibri" w:hAnsi="Calibri" w:cs="Calibri"/>
          <w:color w:val="auto"/>
          <w:sz w:val="21"/>
          <w:szCs w:val="21"/>
        </w:rPr>
      </w:pPr>
      <w:r w:rsidRPr="00401F85">
        <w:rPr>
          <w:rFonts w:ascii="Calibri" w:hAnsi="Calibri" w:cs="Calibri"/>
          <w:b/>
          <w:bCs w:val="0"/>
          <w:color w:val="auto"/>
          <w:sz w:val="21"/>
          <w:szCs w:val="21"/>
          <w:u w:val="single"/>
        </w:rPr>
        <w:t xml:space="preserve">Lic. Paulina López </w:t>
      </w:r>
      <w:proofErr w:type="gramStart"/>
      <w:r w:rsidRPr="00401F85">
        <w:rPr>
          <w:rFonts w:ascii="Calibri" w:hAnsi="Calibri" w:cs="Calibri"/>
          <w:b/>
          <w:bCs w:val="0"/>
          <w:color w:val="auto"/>
          <w:sz w:val="21"/>
          <w:szCs w:val="21"/>
          <w:u w:val="single"/>
        </w:rPr>
        <w:t>Abbadie</w:t>
      </w:r>
      <w:r w:rsidR="0082178F" w:rsidRPr="00401F85">
        <w:rPr>
          <w:rFonts w:ascii="Calibri" w:hAnsi="Calibri" w:cs="Calibri"/>
          <w:b/>
          <w:color w:val="auto"/>
          <w:sz w:val="21"/>
          <w:szCs w:val="21"/>
        </w:rPr>
        <w:t>.-</w:t>
      </w:r>
      <w:proofErr w:type="gramEnd"/>
      <w:r w:rsidR="0082178F" w:rsidRPr="00401F85">
        <w:rPr>
          <w:rFonts w:ascii="Calibri" w:hAnsi="Calibri" w:cs="Calibri"/>
          <w:b/>
          <w:color w:val="auto"/>
          <w:sz w:val="21"/>
          <w:szCs w:val="21"/>
        </w:rPr>
        <w:t xml:space="preserve"> </w:t>
      </w:r>
      <w:r w:rsidR="0082178F" w:rsidRPr="00401F85">
        <w:rPr>
          <w:rFonts w:ascii="Calibri" w:hAnsi="Calibri" w:cs="Calibri"/>
          <w:color w:val="auto"/>
          <w:sz w:val="21"/>
          <w:szCs w:val="21"/>
        </w:rPr>
        <w:t xml:space="preserve"> Hace constar que se encuentran presentes:</w:t>
      </w:r>
    </w:p>
    <w:p w14:paraId="2D07F6C8" w14:textId="259317D9" w:rsidR="005C50D7" w:rsidRPr="00401F85" w:rsidRDefault="005C50D7" w:rsidP="00401F85">
      <w:pPr>
        <w:spacing w:after="0" w:line="276" w:lineRule="auto"/>
        <w:ind w:right="141"/>
        <w:rPr>
          <w:rFonts w:ascii="Calibri" w:hAnsi="Calibri" w:cs="Calibri"/>
          <w:color w:val="auto"/>
          <w:sz w:val="21"/>
          <w:szCs w:val="21"/>
        </w:rPr>
      </w:pPr>
    </w:p>
    <w:p w14:paraId="33DD6F73" w14:textId="4C989F7B" w:rsidR="0082178F" w:rsidRPr="00401F85" w:rsidRDefault="008E5D68" w:rsidP="00401F85">
      <w:pPr>
        <w:pStyle w:val="Prrafodelista"/>
        <w:numPr>
          <w:ilvl w:val="0"/>
          <w:numId w:val="13"/>
        </w:numPr>
        <w:spacing w:after="0" w:line="276" w:lineRule="auto"/>
        <w:ind w:right="141"/>
        <w:rPr>
          <w:rFonts w:ascii="Calibri" w:hAnsi="Calibri" w:cs="Calibri"/>
          <w:color w:val="auto"/>
          <w:sz w:val="21"/>
          <w:szCs w:val="21"/>
        </w:rPr>
      </w:pPr>
      <w:bookmarkStart w:id="1" w:name="_Hlk89432034"/>
      <w:r w:rsidRPr="00401F85">
        <w:rPr>
          <w:rFonts w:ascii="Calibri" w:hAnsi="Calibri" w:cs="Calibri"/>
          <w:color w:val="auto"/>
          <w:sz w:val="21"/>
          <w:szCs w:val="21"/>
        </w:rPr>
        <w:t>Raúl Bustamante Ascencio</w:t>
      </w:r>
      <w:r w:rsidR="0082178F" w:rsidRPr="00401F85">
        <w:rPr>
          <w:rFonts w:ascii="Calibri" w:hAnsi="Calibri" w:cs="Calibri"/>
          <w:color w:val="auto"/>
          <w:sz w:val="21"/>
          <w:szCs w:val="21"/>
        </w:rPr>
        <w:t xml:space="preserve">, </w:t>
      </w:r>
      <w:proofErr w:type="gramStart"/>
      <w:r w:rsidR="0082178F" w:rsidRPr="00401F85">
        <w:rPr>
          <w:rFonts w:ascii="Calibri" w:hAnsi="Calibri" w:cs="Calibri"/>
          <w:color w:val="auto"/>
          <w:sz w:val="21"/>
          <w:szCs w:val="21"/>
        </w:rPr>
        <w:t>Presidente</w:t>
      </w:r>
      <w:proofErr w:type="gramEnd"/>
      <w:r w:rsidR="0082178F" w:rsidRPr="00401F85">
        <w:rPr>
          <w:rFonts w:ascii="Calibri" w:hAnsi="Calibri" w:cs="Calibri"/>
          <w:color w:val="auto"/>
          <w:sz w:val="21"/>
          <w:szCs w:val="21"/>
        </w:rPr>
        <w:t xml:space="preserve"> del Consejo Directivo</w:t>
      </w:r>
      <w:r w:rsidR="008E7CDE" w:rsidRPr="00401F85">
        <w:rPr>
          <w:rFonts w:ascii="Calibri" w:hAnsi="Calibri" w:cs="Calibri"/>
          <w:color w:val="auto"/>
          <w:sz w:val="21"/>
          <w:szCs w:val="21"/>
        </w:rPr>
        <w:t>,</w:t>
      </w:r>
    </w:p>
    <w:p w14:paraId="3A0C80B6" w14:textId="61B4D194" w:rsidR="007D647A" w:rsidRPr="00401F85" w:rsidRDefault="007D647A" w:rsidP="00401F85">
      <w:pPr>
        <w:pStyle w:val="Prrafodelista"/>
        <w:numPr>
          <w:ilvl w:val="0"/>
          <w:numId w:val="13"/>
        </w:numPr>
        <w:spacing w:after="0" w:line="276" w:lineRule="auto"/>
        <w:ind w:right="141"/>
        <w:rPr>
          <w:rFonts w:ascii="Calibri" w:hAnsi="Calibri" w:cs="Calibri"/>
          <w:color w:val="auto"/>
          <w:sz w:val="21"/>
          <w:szCs w:val="21"/>
        </w:rPr>
      </w:pPr>
      <w:r w:rsidRPr="00401F85">
        <w:rPr>
          <w:rFonts w:ascii="Calibri" w:hAnsi="Calibri" w:cs="Calibri"/>
          <w:color w:val="auto"/>
          <w:sz w:val="21"/>
          <w:szCs w:val="21"/>
        </w:rPr>
        <w:t>Paulina López Abbadie, Secretaría Técnica</w:t>
      </w:r>
      <w:r w:rsidR="008E7CDE" w:rsidRPr="00401F85">
        <w:rPr>
          <w:rFonts w:ascii="Calibri" w:hAnsi="Calibri" w:cs="Calibri"/>
          <w:color w:val="auto"/>
          <w:sz w:val="21"/>
          <w:szCs w:val="21"/>
        </w:rPr>
        <w:t xml:space="preserve">, </w:t>
      </w:r>
    </w:p>
    <w:p w14:paraId="11C8861C" w14:textId="3466F11E" w:rsidR="00CE34DC" w:rsidRPr="00401F85" w:rsidRDefault="00CE34DC" w:rsidP="00401F85">
      <w:pPr>
        <w:pStyle w:val="Prrafodelista"/>
        <w:numPr>
          <w:ilvl w:val="0"/>
          <w:numId w:val="13"/>
        </w:numPr>
        <w:spacing w:after="0" w:line="276" w:lineRule="auto"/>
        <w:ind w:right="141"/>
        <w:rPr>
          <w:rFonts w:ascii="Calibri" w:hAnsi="Calibri" w:cs="Calibri"/>
          <w:color w:val="auto"/>
          <w:sz w:val="21"/>
          <w:szCs w:val="21"/>
        </w:rPr>
      </w:pPr>
      <w:r w:rsidRPr="00401F85">
        <w:rPr>
          <w:rFonts w:ascii="Calibri" w:hAnsi="Calibri" w:cs="Calibri"/>
          <w:color w:val="auto"/>
          <w:sz w:val="21"/>
          <w:szCs w:val="21"/>
        </w:rPr>
        <w:t>Regidor</w:t>
      </w:r>
      <w:r w:rsidR="005C0870" w:rsidRPr="00401F85">
        <w:rPr>
          <w:rFonts w:ascii="Calibri" w:hAnsi="Calibri" w:cs="Calibri"/>
          <w:color w:val="auto"/>
          <w:sz w:val="21"/>
          <w:szCs w:val="21"/>
        </w:rPr>
        <w:t xml:space="preserve"> </w:t>
      </w:r>
      <w:r w:rsidRPr="00401F85">
        <w:rPr>
          <w:rFonts w:ascii="Calibri" w:hAnsi="Calibri" w:cs="Calibri"/>
          <w:color w:val="auto"/>
          <w:sz w:val="21"/>
          <w:szCs w:val="21"/>
        </w:rPr>
        <w:t xml:space="preserve">Mario Hugo Castellanos Ibarra, de la Comisión </w:t>
      </w:r>
      <w:proofErr w:type="gramStart"/>
      <w:r w:rsidRPr="00401F85">
        <w:rPr>
          <w:rFonts w:ascii="Calibri" w:hAnsi="Calibri" w:cs="Calibri"/>
          <w:color w:val="auto"/>
          <w:sz w:val="21"/>
          <w:szCs w:val="21"/>
        </w:rPr>
        <w:t>Edilicia</w:t>
      </w:r>
      <w:proofErr w:type="gramEnd"/>
      <w:r w:rsidRPr="00401F85">
        <w:rPr>
          <w:rFonts w:ascii="Calibri" w:hAnsi="Calibri" w:cs="Calibri"/>
          <w:color w:val="auto"/>
          <w:sz w:val="21"/>
          <w:szCs w:val="21"/>
        </w:rPr>
        <w:t xml:space="preserve"> de Obras Públicas, Planeación del Desarrollo Urbano y Movilidad</w:t>
      </w:r>
      <w:r w:rsidR="008E7CDE" w:rsidRPr="00401F85">
        <w:rPr>
          <w:rFonts w:ascii="Calibri" w:hAnsi="Calibri" w:cs="Calibri"/>
          <w:color w:val="auto"/>
          <w:sz w:val="21"/>
          <w:szCs w:val="21"/>
        </w:rPr>
        <w:t xml:space="preserve">, </w:t>
      </w:r>
    </w:p>
    <w:p w14:paraId="55BD08A8" w14:textId="63D0B6D6" w:rsidR="007D647A" w:rsidRPr="00401F85" w:rsidRDefault="007D647A" w:rsidP="00401F85">
      <w:pPr>
        <w:pStyle w:val="Prrafodelista"/>
        <w:numPr>
          <w:ilvl w:val="0"/>
          <w:numId w:val="13"/>
        </w:numPr>
        <w:spacing w:after="0" w:line="276" w:lineRule="auto"/>
        <w:ind w:right="141"/>
        <w:rPr>
          <w:rFonts w:ascii="Calibri" w:hAnsi="Calibri" w:cs="Calibri"/>
          <w:color w:val="auto"/>
          <w:sz w:val="21"/>
          <w:szCs w:val="21"/>
        </w:rPr>
      </w:pPr>
      <w:r w:rsidRPr="00401F85">
        <w:rPr>
          <w:rFonts w:ascii="Calibri" w:hAnsi="Calibri" w:cs="Calibri"/>
          <w:color w:val="auto"/>
          <w:sz w:val="21"/>
          <w:szCs w:val="21"/>
        </w:rPr>
        <w:t>Juanita del Carmen Gutiérrez Marín, del Consejo Municipal de Participación Ciudadana de Guadalajara.</w:t>
      </w:r>
    </w:p>
    <w:p w14:paraId="06D259A9" w14:textId="6F152ECF" w:rsidR="002A5059" w:rsidRPr="00401F85" w:rsidRDefault="002A5059" w:rsidP="00401F85">
      <w:pPr>
        <w:pStyle w:val="Prrafodelista"/>
        <w:numPr>
          <w:ilvl w:val="0"/>
          <w:numId w:val="13"/>
        </w:numPr>
        <w:spacing w:after="0" w:line="276" w:lineRule="auto"/>
        <w:ind w:right="141"/>
        <w:rPr>
          <w:rFonts w:ascii="Calibri" w:hAnsi="Calibri" w:cs="Calibri"/>
          <w:color w:val="auto"/>
          <w:sz w:val="21"/>
          <w:szCs w:val="21"/>
        </w:rPr>
      </w:pPr>
      <w:r w:rsidRPr="00401F85">
        <w:rPr>
          <w:rFonts w:ascii="Calibri" w:hAnsi="Calibri" w:cs="Calibri"/>
          <w:color w:val="auto"/>
          <w:sz w:val="21"/>
          <w:szCs w:val="21"/>
        </w:rPr>
        <w:t>Erika Alejandra Fregoso Cuenca, Jefatura de Gabinete</w:t>
      </w:r>
      <w:r w:rsidR="00A949A7" w:rsidRPr="00401F85">
        <w:rPr>
          <w:rFonts w:ascii="Calibri" w:hAnsi="Calibri" w:cs="Calibri"/>
          <w:color w:val="auto"/>
          <w:sz w:val="21"/>
          <w:szCs w:val="21"/>
        </w:rPr>
        <w:t>,</w:t>
      </w:r>
    </w:p>
    <w:p w14:paraId="69A36D30" w14:textId="2AC603B9" w:rsidR="00647358" w:rsidRPr="00401F85" w:rsidRDefault="00C970E4" w:rsidP="00401F85">
      <w:pPr>
        <w:pStyle w:val="Prrafodelista"/>
        <w:numPr>
          <w:ilvl w:val="0"/>
          <w:numId w:val="13"/>
        </w:numPr>
        <w:tabs>
          <w:tab w:val="left" w:pos="1843"/>
        </w:tabs>
        <w:spacing w:after="0" w:line="276" w:lineRule="auto"/>
        <w:ind w:right="141"/>
        <w:rPr>
          <w:rFonts w:ascii="Calibri" w:hAnsi="Calibri" w:cs="Calibri"/>
          <w:color w:val="auto"/>
          <w:sz w:val="21"/>
          <w:szCs w:val="21"/>
        </w:rPr>
      </w:pPr>
      <w:r w:rsidRPr="00401F85">
        <w:rPr>
          <w:rFonts w:ascii="Calibri" w:hAnsi="Calibri" w:cs="Calibri"/>
          <w:color w:val="auto"/>
          <w:sz w:val="21"/>
          <w:szCs w:val="21"/>
        </w:rPr>
        <w:t xml:space="preserve">Daisy Yolanda Sánchez </w:t>
      </w:r>
      <w:proofErr w:type="spellStart"/>
      <w:r w:rsidRPr="00401F85">
        <w:rPr>
          <w:rFonts w:ascii="Calibri" w:hAnsi="Calibri" w:cs="Calibri"/>
          <w:color w:val="auto"/>
          <w:sz w:val="21"/>
          <w:szCs w:val="21"/>
        </w:rPr>
        <w:t>Sánchez</w:t>
      </w:r>
      <w:proofErr w:type="spellEnd"/>
      <w:r w:rsidR="009D57BD" w:rsidRPr="00401F85">
        <w:rPr>
          <w:rFonts w:ascii="Calibri" w:hAnsi="Calibri" w:cs="Calibri"/>
          <w:color w:val="auto"/>
          <w:sz w:val="21"/>
          <w:szCs w:val="21"/>
        </w:rPr>
        <w:t>,</w:t>
      </w:r>
      <w:r w:rsidR="00647358" w:rsidRPr="00401F85">
        <w:rPr>
          <w:rFonts w:ascii="Calibri" w:hAnsi="Calibri" w:cs="Calibri"/>
          <w:color w:val="auto"/>
          <w:sz w:val="21"/>
          <w:szCs w:val="21"/>
        </w:rPr>
        <w:t xml:space="preserve"> de la Secretaría General</w:t>
      </w:r>
      <w:r w:rsidR="00A949A7" w:rsidRPr="00401F85">
        <w:rPr>
          <w:rFonts w:ascii="Calibri" w:hAnsi="Calibri" w:cs="Calibri"/>
          <w:color w:val="auto"/>
          <w:sz w:val="21"/>
          <w:szCs w:val="21"/>
        </w:rPr>
        <w:t>,</w:t>
      </w:r>
    </w:p>
    <w:p w14:paraId="774D7ED3" w14:textId="0616FDC7" w:rsidR="00647358" w:rsidRPr="00401F85" w:rsidRDefault="00647358" w:rsidP="00401F85">
      <w:pPr>
        <w:pStyle w:val="Prrafodelista"/>
        <w:numPr>
          <w:ilvl w:val="0"/>
          <w:numId w:val="13"/>
        </w:numPr>
        <w:spacing w:after="0" w:line="276" w:lineRule="auto"/>
        <w:ind w:right="141"/>
        <w:rPr>
          <w:rFonts w:ascii="Calibri" w:hAnsi="Calibri" w:cs="Calibri"/>
          <w:color w:val="auto"/>
          <w:sz w:val="21"/>
          <w:szCs w:val="21"/>
        </w:rPr>
      </w:pPr>
      <w:r w:rsidRPr="00401F85">
        <w:rPr>
          <w:rFonts w:ascii="Calibri" w:hAnsi="Calibri" w:cs="Calibri"/>
          <w:color w:val="auto"/>
          <w:sz w:val="21"/>
          <w:szCs w:val="21"/>
        </w:rPr>
        <w:t>José Manuel Valdivia Vitela, de la Contraloría Ciudadana</w:t>
      </w:r>
      <w:r w:rsidR="00A949A7" w:rsidRPr="00401F85">
        <w:rPr>
          <w:rFonts w:ascii="Calibri" w:hAnsi="Calibri" w:cs="Calibri"/>
          <w:color w:val="auto"/>
          <w:sz w:val="21"/>
          <w:szCs w:val="21"/>
        </w:rPr>
        <w:t>,</w:t>
      </w:r>
    </w:p>
    <w:p w14:paraId="5AA081DE" w14:textId="09215841" w:rsidR="00647358" w:rsidRPr="00401F85" w:rsidRDefault="0007699A" w:rsidP="00401F85">
      <w:pPr>
        <w:pStyle w:val="Prrafodelista"/>
        <w:numPr>
          <w:ilvl w:val="0"/>
          <w:numId w:val="13"/>
        </w:numPr>
        <w:spacing w:after="0" w:line="276" w:lineRule="auto"/>
        <w:ind w:right="141"/>
        <w:rPr>
          <w:rFonts w:ascii="Calibri" w:hAnsi="Calibri" w:cs="Calibri"/>
          <w:color w:val="auto"/>
          <w:sz w:val="21"/>
          <w:szCs w:val="21"/>
        </w:rPr>
      </w:pPr>
      <w:r w:rsidRPr="00401F85">
        <w:rPr>
          <w:rFonts w:ascii="Calibri" w:hAnsi="Calibri" w:cs="Calibri"/>
          <w:color w:val="auto"/>
          <w:sz w:val="21"/>
          <w:szCs w:val="21"/>
        </w:rPr>
        <w:t>H</w:t>
      </w:r>
      <w:r w:rsidR="00647358" w:rsidRPr="00401F85">
        <w:rPr>
          <w:rFonts w:ascii="Calibri" w:hAnsi="Calibri" w:cs="Calibri"/>
          <w:color w:val="auto"/>
          <w:sz w:val="21"/>
          <w:szCs w:val="21"/>
        </w:rPr>
        <w:t>éctor Alejandro Escobar Valle, de la Tesorería</w:t>
      </w:r>
      <w:r w:rsidR="00A949A7" w:rsidRPr="00401F85">
        <w:rPr>
          <w:rFonts w:ascii="Calibri" w:hAnsi="Calibri" w:cs="Calibri"/>
          <w:color w:val="auto"/>
          <w:sz w:val="21"/>
          <w:szCs w:val="21"/>
        </w:rPr>
        <w:t>,</w:t>
      </w:r>
    </w:p>
    <w:p w14:paraId="7351368E" w14:textId="5AB44C9E" w:rsidR="005C0870" w:rsidRPr="00401F85" w:rsidRDefault="00CA5121" w:rsidP="00401F85">
      <w:pPr>
        <w:pStyle w:val="Prrafodelista"/>
        <w:numPr>
          <w:ilvl w:val="0"/>
          <w:numId w:val="13"/>
        </w:numPr>
        <w:spacing w:after="0" w:line="276" w:lineRule="auto"/>
        <w:ind w:right="141"/>
        <w:rPr>
          <w:rFonts w:ascii="Calibri" w:hAnsi="Calibri" w:cs="Calibri"/>
          <w:color w:val="auto"/>
          <w:sz w:val="21"/>
          <w:szCs w:val="21"/>
        </w:rPr>
      </w:pPr>
      <w:r w:rsidRPr="00401F85">
        <w:rPr>
          <w:rFonts w:ascii="Calibri" w:hAnsi="Calibri" w:cs="Calibri"/>
          <w:color w:val="auto"/>
          <w:sz w:val="21"/>
          <w:szCs w:val="21"/>
        </w:rPr>
        <w:t>Isabel Viridiana de la Torre Guzmán, de la Coordinación General de Gestión Integral de la Ciudad</w:t>
      </w:r>
      <w:r w:rsidR="00A949A7" w:rsidRPr="00401F85">
        <w:rPr>
          <w:rFonts w:ascii="Calibri" w:hAnsi="Calibri" w:cs="Calibri"/>
          <w:color w:val="auto"/>
          <w:sz w:val="21"/>
          <w:szCs w:val="21"/>
        </w:rPr>
        <w:t>,</w:t>
      </w:r>
    </w:p>
    <w:p w14:paraId="14FC22EC" w14:textId="51EC2CE7" w:rsidR="00347F71" w:rsidRPr="00401F85" w:rsidRDefault="00816484" w:rsidP="00401F85">
      <w:pPr>
        <w:pStyle w:val="Prrafodelista"/>
        <w:numPr>
          <w:ilvl w:val="0"/>
          <w:numId w:val="13"/>
        </w:numPr>
        <w:spacing w:after="0" w:line="276" w:lineRule="auto"/>
        <w:ind w:right="141"/>
        <w:rPr>
          <w:rFonts w:ascii="Calibri" w:hAnsi="Calibri" w:cs="Calibri"/>
          <w:color w:val="auto"/>
          <w:sz w:val="21"/>
          <w:szCs w:val="21"/>
        </w:rPr>
      </w:pPr>
      <w:r w:rsidRPr="00401F85">
        <w:rPr>
          <w:rFonts w:ascii="Calibri" w:hAnsi="Calibri" w:cs="Calibri"/>
          <w:color w:val="auto"/>
          <w:sz w:val="21"/>
          <w:szCs w:val="21"/>
        </w:rPr>
        <w:t>J</w:t>
      </w:r>
      <w:r w:rsidR="00B56751" w:rsidRPr="00401F85">
        <w:rPr>
          <w:rFonts w:ascii="Calibri" w:hAnsi="Calibri" w:cs="Calibri"/>
          <w:color w:val="auto"/>
          <w:sz w:val="21"/>
          <w:szCs w:val="21"/>
        </w:rPr>
        <w:t>osé de Jesús Hernández Padilla</w:t>
      </w:r>
      <w:r w:rsidR="000C7C4D" w:rsidRPr="00401F85">
        <w:rPr>
          <w:rFonts w:ascii="Calibri" w:hAnsi="Calibri" w:cs="Calibri"/>
          <w:color w:val="auto"/>
          <w:sz w:val="21"/>
          <w:szCs w:val="21"/>
        </w:rPr>
        <w:t>, Cámara Nacional de Comercio, Servicios y Turismo</w:t>
      </w:r>
      <w:r w:rsidR="00DE5F81" w:rsidRPr="00401F85">
        <w:rPr>
          <w:rFonts w:ascii="Calibri" w:hAnsi="Calibri" w:cs="Calibri"/>
          <w:color w:val="auto"/>
          <w:sz w:val="21"/>
          <w:szCs w:val="21"/>
        </w:rPr>
        <w:t xml:space="preserve"> de Guadalajara</w:t>
      </w:r>
      <w:r w:rsidR="00A949A7" w:rsidRPr="00401F85">
        <w:rPr>
          <w:rFonts w:ascii="Calibri" w:hAnsi="Calibri" w:cs="Calibri"/>
          <w:color w:val="auto"/>
          <w:sz w:val="21"/>
          <w:szCs w:val="21"/>
        </w:rPr>
        <w:t>,</w:t>
      </w:r>
    </w:p>
    <w:p w14:paraId="6B725FA8" w14:textId="58B4B52C" w:rsidR="00D322ED" w:rsidRPr="00401F85" w:rsidRDefault="001F7EC2" w:rsidP="00401F85">
      <w:pPr>
        <w:pStyle w:val="Prrafodelista"/>
        <w:numPr>
          <w:ilvl w:val="0"/>
          <w:numId w:val="13"/>
        </w:numPr>
        <w:spacing w:after="0" w:line="276" w:lineRule="auto"/>
        <w:ind w:right="141"/>
        <w:rPr>
          <w:rFonts w:ascii="Calibri" w:hAnsi="Calibri" w:cs="Calibri"/>
          <w:color w:val="auto"/>
          <w:sz w:val="21"/>
          <w:szCs w:val="21"/>
        </w:rPr>
      </w:pPr>
      <w:r w:rsidRPr="00401F85">
        <w:rPr>
          <w:rFonts w:ascii="Calibri" w:hAnsi="Calibri" w:cs="Calibri"/>
          <w:color w:val="auto"/>
          <w:sz w:val="21"/>
          <w:szCs w:val="21"/>
        </w:rPr>
        <w:t>Manuel Antonio Hinojos Madrigal</w:t>
      </w:r>
      <w:r w:rsidR="001F4F4E" w:rsidRPr="00401F85">
        <w:rPr>
          <w:rFonts w:ascii="Calibri" w:hAnsi="Calibri" w:cs="Calibri"/>
          <w:color w:val="auto"/>
          <w:sz w:val="21"/>
          <w:szCs w:val="21"/>
        </w:rPr>
        <w:t>, del Colegio de Ingenieros Civiles del Estado de Jalisco</w:t>
      </w:r>
      <w:bookmarkEnd w:id="1"/>
      <w:r w:rsidR="00A949A7" w:rsidRPr="00401F85">
        <w:rPr>
          <w:rFonts w:ascii="Calibri" w:hAnsi="Calibri" w:cs="Calibri"/>
          <w:color w:val="auto"/>
          <w:sz w:val="21"/>
          <w:szCs w:val="21"/>
        </w:rPr>
        <w:t>,</w:t>
      </w:r>
    </w:p>
    <w:p w14:paraId="10D2E139" w14:textId="7443B6F0" w:rsidR="009D0AE5" w:rsidRPr="00401F85" w:rsidRDefault="009D0AE5" w:rsidP="00401F85">
      <w:pPr>
        <w:pStyle w:val="Prrafodelista"/>
        <w:numPr>
          <w:ilvl w:val="0"/>
          <w:numId w:val="13"/>
        </w:numPr>
        <w:spacing w:after="0" w:line="276" w:lineRule="auto"/>
        <w:ind w:right="141"/>
        <w:rPr>
          <w:rFonts w:ascii="Calibri" w:hAnsi="Calibri" w:cs="Calibri"/>
          <w:bCs w:val="0"/>
          <w:color w:val="auto"/>
          <w:sz w:val="21"/>
          <w:szCs w:val="21"/>
        </w:rPr>
      </w:pPr>
      <w:r w:rsidRPr="00401F85">
        <w:rPr>
          <w:rFonts w:ascii="Calibri" w:hAnsi="Calibri" w:cs="Calibri"/>
          <w:bCs w:val="0"/>
          <w:color w:val="auto"/>
          <w:sz w:val="21"/>
          <w:szCs w:val="21"/>
        </w:rPr>
        <w:t xml:space="preserve">Mario </w:t>
      </w:r>
      <w:r w:rsidR="00AF2878" w:rsidRPr="00401F85">
        <w:rPr>
          <w:rFonts w:ascii="Calibri" w:hAnsi="Calibri" w:cs="Calibri"/>
          <w:bCs w:val="0"/>
          <w:color w:val="auto"/>
          <w:sz w:val="21"/>
          <w:szCs w:val="21"/>
        </w:rPr>
        <w:t xml:space="preserve">Ramón Silva Rodríguez, </w:t>
      </w:r>
      <w:r w:rsidRPr="00401F85">
        <w:rPr>
          <w:rFonts w:ascii="Calibri" w:hAnsi="Calibri" w:cs="Calibri"/>
          <w:bCs w:val="0"/>
          <w:color w:val="auto"/>
          <w:sz w:val="21"/>
          <w:szCs w:val="21"/>
        </w:rPr>
        <w:t>de la Oficina Ejecutiva de Presidencia</w:t>
      </w:r>
      <w:r w:rsidR="00AF2878" w:rsidRPr="00401F85">
        <w:rPr>
          <w:rFonts w:ascii="Calibri" w:hAnsi="Calibri" w:cs="Calibri"/>
          <w:bCs w:val="0"/>
          <w:color w:val="auto"/>
          <w:sz w:val="21"/>
          <w:szCs w:val="21"/>
        </w:rPr>
        <w:t xml:space="preserve">, </w:t>
      </w:r>
    </w:p>
    <w:p w14:paraId="7BA0F18C" w14:textId="6CA571F2" w:rsidR="00D5277A" w:rsidRPr="00401F85" w:rsidRDefault="00D5277A" w:rsidP="00401F85">
      <w:pPr>
        <w:pStyle w:val="Prrafodelista"/>
        <w:numPr>
          <w:ilvl w:val="0"/>
          <w:numId w:val="13"/>
        </w:numPr>
        <w:spacing w:after="0" w:line="276" w:lineRule="auto"/>
        <w:ind w:right="141"/>
        <w:rPr>
          <w:rFonts w:ascii="Calibri" w:hAnsi="Calibri" w:cs="Calibri"/>
          <w:bCs w:val="0"/>
          <w:color w:val="auto"/>
          <w:sz w:val="21"/>
          <w:szCs w:val="21"/>
        </w:rPr>
      </w:pPr>
      <w:r w:rsidRPr="00401F85">
        <w:rPr>
          <w:rFonts w:ascii="Calibri" w:hAnsi="Calibri" w:cs="Calibri"/>
          <w:bCs w:val="0"/>
          <w:color w:val="auto"/>
          <w:sz w:val="21"/>
          <w:szCs w:val="21"/>
        </w:rPr>
        <w:t>Perla María Zamora Macías</w:t>
      </w:r>
      <w:r w:rsidR="004C4F28" w:rsidRPr="00401F85">
        <w:rPr>
          <w:rFonts w:ascii="Calibri" w:hAnsi="Calibri" w:cs="Calibri"/>
          <w:bCs w:val="0"/>
          <w:color w:val="auto"/>
          <w:sz w:val="21"/>
          <w:szCs w:val="21"/>
        </w:rPr>
        <w:t>, de la Dirección de Ordenamiento del Territorio,</w:t>
      </w:r>
    </w:p>
    <w:p w14:paraId="2985E643" w14:textId="67FCCB44" w:rsidR="003565A5" w:rsidRPr="00401F85" w:rsidRDefault="006D18A3" w:rsidP="00401F85">
      <w:pPr>
        <w:pStyle w:val="Prrafodelista"/>
        <w:numPr>
          <w:ilvl w:val="0"/>
          <w:numId w:val="13"/>
        </w:numPr>
        <w:spacing w:after="0" w:line="276" w:lineRule="auto"/>
        <w:ind w:right="141"/>
        <w:rPr>
          <w:rFonts w:ascii="Calibri" w:hAnsi="Calibri" w:cs="Calibri"/>
          <w:bCs w:val="0"/>
          <w:color w:val="auto"/>
          <w:sz w:val="21"/>
          <w:szCs w:val="21"/>
        </w:rPr>
      </w:pPr>
      <w:r w:rsidRPr="00401F85">
        <w:rPr>
          <w:rFonts w:ascii="Calibri" w:hAnsi="Calibri" w:cs="Calibri"/>
          <w:bCs w:val="0"/>
          <w:color w:val="auto"/>
          <w:sz w:val="21"/>
          <w:szCs w:val="21"/>
        </w:rPr>
        <w:t>Alejandro Rafael Covarrubias Mendoza</w:t>
      </w:r>
      <w:r w:rsidR="00306222" w:rsidRPr="00401F85">
        <w:rPr>
          <w:rFonts w:ascii="Calibri" w:hAnsi="Calibri" w:cs="Calibri"/>
          <w:bCs w:val="0"/>
          <w:color w:val="auto"/>
          <w:sz w:val="21"/>
          <w:szCs w:val="21"/>
        </w:rPr>
        <w:t>, de la Procuraduría del Desarrollo Urbano del Estado de Jalisco</w:t>
      </w:r>
      <w:r w:rsidR="00A949A7" w:rsidRPr="00401F85">
        <w:rPr>
          <w:rFonts w:ascii="Calibri" w:hAnsi="Calibri" w:cs="Calibri"/>
          <w:bCs w:val="0"/>
          <w:color w:val="auto"/>
          <w:sz w:val="21"/>
          <w:szCs w:val="21"/>
        </w:rPr>
        <w:t xml:space="preserve">, </w:t>
      </w:r>
    </w:p>
    <w:p w14:paraId="2ED9A42A" w14:textId="7AA774B8" w:rsidR="00FD2685" w:rsidRPr="00401F85" w:rsidRDefault="000E0A7C" w:rsidP="00401F85">
      <w:pPr>
        <w:pStyle w:val="Prrafodelista"/>
        <w:numPr>
          <w:ilvl w:val="0"/>
          <w:numId w:val="13"/>
        </w:numPr>
        <w:spacing w:after="0" w:line="276" w:lineRule="auto"/>
        <w:ind w:right="141"/>
        <w:rPr>
          <w:rFonts w:ascii="Calibri" w:hAnsi="Calibri" w:cs="Calibri"/>
          <w:bCs w:val="0"/>
          <w:color w:val="auto"/>
          <w:sz w:val="21"/>
          <w:szCs w:val="21"/>
        </w:rPr>
      </w:pPr>
      <w:r w:rsidRPr="00401F85">
        <w:rPr>
          <w:rFonts w:ascii="Calibri" w:hAnsi="Calibri" w:cs="Calibri"/>
          <w:bCs w:val="0"/>
          <w:color w:val="auto"/>
          <w:sz w:val="21"/>
          <w:szCs w:val="21"/>
        </w:rPr>
        <w:t>Sergio Fernando Valdez Angulo,</w:t>
      </w:r>
      <w:r w:rsidR="003306CF" w:rsidRPr="00401F85">
        <w:rPr>
          <w:rFonts w:ascii="Calibri" w:hAnsi="Calibri" w:cs="Calibri"/>
          <w:bCs w:val="0"/>
          <w:color w:val="auto"/>
          <w:sz w:val="21"/>
          <w:szCs w:val="21"/>
        </w:rPr>
        <w:t xml:space="preserve"> del</w:t>
      </w:r>
      <w:r w:rsidRPr="00401F85">
        <w:rPr>
          <w:rFonts w:ascii="Calibri" w:hAnsi="Calibri" w:cs="Calibri"/>
          <w:bCs w:val="0"/>
          <w:color w:val="auto"/>
          <w:sz w:val="21"/>
          <w:szCs w:val="21"/>
        </w:rPr>
        <w:t xml:space="preserve"> Colegio de Arquitectos y Urbanistas del Estado de Jalisco, </w:t>
      </w:r>
    </w:p>
    <w:p w14:paraId="40A029FF" w14:textId="0A8E8438" w:rsidR="005F386C" w:rsidRPr="00401F85" w:rsidRDefault="006D18A3" w:rsidP="00401F85">
      <w:pPr>
        <w:pStyle w:val="Prrafodelista"/>
        <w:numPr>
          <w:ilvl w:val="0"/>
          <w:numId w:val="13"/>
        </w:numPr>
        <w:spacing w:after="0" w:line="276" w:lineRule="auto"/>
        <w:ind w:right="141"/>
        <w:rPr>
          <w:rFonts w:ascii="Calibri" w:hAnsi="Calibri" w:cs="Calibri"/>
          <w:bCs w:val="0"/>
          <w:color w:val="auto"/>
          <w:sz w:val="21"/>
          <w:szCs w:val="21"/>
        </w:rPr>
      </w:pPr>
      <w:r w:rsidRPr="00401F85">
        <w:rPr>
          <w:rFonts w:ascii="Calibri" w:hAnsi="Calibri" w:cs="Calibri"/>
          <w:bCs w:val="0"/>
          <w:color w:val="auto"/>
          <w:sz w:val="21"/>
          <w:szCs w:val="21"/>
        </w:rPr>
        <w:t>Dexter Danilo Lugo Hernandez</w:t>
      </w:r>
      <w:r w:rsidR="00311876" w:rsidRPr="00401F85">
        <w:rPr>
          <w:rFonts w:ascii="Calibri" w:hAnsi="Calibri" w:cs="Calibri"/>
          <w:bCs w:val="0"/>
          <w:color w:val="auto"/>
          <w:sz w:val="21"/>
          <w:szCs w:val="21"/>
        </w:rPr>
        <w:t>,</w:t>
      </w:r>
      <w:r w:rsidR="003306CF" w:rsidRPr="00401F85">
        <w:rPr>
          <w:rFonts w:ascii="Calibri" w:hAnsi="Calibri" w:cs="Calibri"/>
          <w:bCs w:val="0"/>
          <w:color w:val="auto"/>
          <w:sz w:val="21"/>
          <w:szCs w:val="21"/>
        </w:rPr>
        <w:t xml:space="preserve"> del</w:t>
      </w:r>
      <w:r w:rsidR="00311876" w:rsidRPr="00401F85">
        <w:rPr>
          <w:rFonts w:ascii="Calibri" w:hAnsi="Calibri" w:cs="Calibri"/>
          <w:bCs w:val="0"/>
          <w:color w:val="auto"/>
          <w:sz w:val="21"/>
          <w:szCs w:val="21"/>
        </w:rPr>
        <w:t xml:space="preserve"> Colegio de Urbanistas del Estado de Jalisco,</w:t>
      </w:r>
    </w:p>
    <w:p w14:paraId="33DECBA0" w14:textId="407DC141" w:rsidR="008D1456" w:rsidRPr="00401F85" w:rsidRDefault="006D18A3" w:rsidP="00401F85">
      <w:pPr>
        <w:pStyle w:val="Prrafodelista"/>
        <w:numPr>
          <w:ilvl w:val="0"/>
          <w:numId w:val="13"/>
        </w:numPr>
        <w:spacing w:after="0" w:line="276" w:lineRule="auto"/>
        <w:ind w:right="141"/>
        <w:rPr>
          <w:rFonts w:ascii="Calibri" w:hAnsi="Calibri" w:cs="Calibri"/>
          <w:bCs w:val="0"/>
          <w:color w:val="auto"/>
          <w:sz w:val="21"/>
          <w:szCs w:val="21"/>
        </w:rPr>
      </w:pPr>
      <w:r w:rsidRPr="00401F85">
        <w:rPr>
          <w:rFonts w:ascii="Calibri" w:hAnsi="Calibri" w:cs="Calibri"/>
          <w:bCs w:val="0"/>
          <w:color w:val="auto"/>
          <w:sz w:val="21"/>
          <w:szCs w:val="21"/>
        </w:rPr>
        <w:t>Guillermo Padilla Uribe,</w:t>
      </w:r>
      <w:r w:rsidR="008D1456" w:rsidRPr="00401F85">
        <w:rPr>
          <w:rFonts w:ascii="Calibri" w:hAnsi="Calibri" w:cs="Calibri"/>
          <w:bCs w:val="0"/>
          <w:color w:val="auto"/>
          <w:sz w:val="21"/>
          <w:szCs w:val="21"/>
        </w:rPr>
        <w:t xml:space="preserve"> de</w:t>
      </w:r>
      <w:r w:rsidR="001504F3" w:rsidRPr="00401F85">
        <w:rPr>
          <w:rFonts w:ascii="Calibri" w:hAnsi="Calibri" w:cs="Calibri"/>
          <w:bCs w:val="0"/>
          <w:color w:val="auto"/>
          <w:sz w:val="21"/>
          <w:szCs w:val="21"/>
        </w:rPr>
        <w:t>l Instituto Jalisciense de Vivienda</w:t>
      </w:r>
      <w:r w:rsidR="008D1456" w:rsidRPr="00401F85">
        <w:rPr>
          <w:rFonts w:ascii="Calibri" w:hAnsi="Calibri" w:cs="Calibri"/>
          <w:bCs w:val="0"/>
          <w:color w:val="auto"/>
          <w:sz w:val="21"/>
          <w:szCs w:val="21"/>
        </w:rPr>
        <w:t xml:space="preserve"> </w:t>
      </w:r>
      <w:r w:rsidR="00CA3DE8" w:rsidRPr="00401F85">
        <w:rPr>
          <w:rFonts w:ascii="Calibri" w:hAnsi="Calibri" w:cs="Calibri"/>
          <w:bCs w:val="0"/>
          <w:color w:val="auto"/>
          <w:sz w:val="21"/>
          <w:szCs w:val="21"/>
        </w:rPr>
        <w:t xml:space="preserve">y </w:t>
      </w:r>
    </w:p>
    <w:p w14:paraId="76EAF8C4" w14:textId="192C9BCD" w:rsidR="00CA3DE8" w:rsidRPr="00401F85" w:rsidRDefault="008B0DA7" w:rsidP="00401F85">
      <w:pPr>
        <w:pStyle w:val="Prrafodelista"/>
        <w:numPr>
          <w:ilvl w:val="0"/>
          <w:numId w:val="13"/>
        </w:numPr>
        <w:spacing w:after="0" w:line="276" w:lineRule="auto"/>
        <w:ind w:right="141"/>
        <w:rPr>
          <w:rFonts w:ascii="Calibri" w:hAnsi="Calibri" w:cs="Calibri"/>
          <w:bCs w:val="0"/>
          <w:color w:val="auto"/>
          <w:sz w:val="21"/>
          <w:szCs w:val="21"/>
        </w:rPr>
      </w:pPr>
      <w:r w:rsidRPr="00401F85">
        <w:rPr>
          <w:rFonts w:ascii="Calibri" w:hAnsi="Calibri" w:cs="Calibri"/>
          <w:bCs w:val="0"/>
          <w:color w:val="auto"/>
          <w:sz w:val="21"/>
          <w:szCs w:val="21"/>
        </w:rPr>
        <w:lastRenderedPageBreak/>
        <w:t>Oscar Morales Quiroz</w:t>
      </w:r>
      <w:r w:rsidR="00CA3DE8" w:rsidRPr="00401F85">
        <w:rPr>
          <w:rFonts w:ascii="Calibri" w:hAnsi="Calibri" w:cs="Calibri"/>
          <w:bCs w:val="0"/>
          <w:color w:val="auto"/>
          <w:sz w:val="21"/>
          <w:szCs w:val="21"/>
        </w:rPr>
        <w:t xml:space="preserve">, </w:t>
      </w:r>
      <w:r w:rsidR="00972324" w:rsidRPr="00401F85">
        <w:rPr>
          <w:rFonts w:ascii="Calibri" w:hAnsi="Calibri" w:cs="Calibri"/>
          <w:bCs w:val="0"/>
          <w:color w:val="auto"/>
          <w:sz w:val="21"/>
          <w:szCs w:val="21"/>
        </w:rPr>
        <w:t>Secretaría de Medio Ambiente y Desarrollo Territorial</w:t>
      </w:r>
      <w:r w:rsidR="00CA3DE8" w:rsidRPr="00401F85">
        <w:rPr>
          <w:rFonts w:ascii="Calibri" w:hAnsi="Calibri" w:cs="Calibri"/>
          <w:bCs w:val="0"/>
          <w:color w:val="auto"/>
          <w:sz w:val="21"/>
          <w:szCs w:val="21"/>
        </w:rPr>
        <w:t>.</w:t>
      </w:r>
    </w:p>
    <w:p w14:paraId="42F15A9A" w14:textId="1BBB363E" w:rsidR="006D18A3" w:rsidRPr="00401F85" w:rsidRDefault="006D18A3" w:rsidP="00401F85">
      <w:pPr>
        <w:pStyle w:val="Prrafodelista"/>
        <w:numPr>
          <w:ilvl w:val="0"/>
          <w:numId w:val="13"/>
        </w:numPr>
        <w:spacing w:after="0" w:line="276" w:lineRule="auto"/>
        <w:ind w:right="141"/>
        <w:rPr>
          <w:rFonts w:ascii="Calibri" w:hAnsi="Calibri" w:cs="Calibri"/>
          <w:bCs w:val="0"/>
          <w:color w:val="auto"/>
          <w:sz w:val="21"/>
          <w:szCs w:val="21"/>
        </w:rPr>
      </w:pPr>
      <w:r w:rsidRPr="00401F85">
        <w:rPr>
          <w:rFonts w:ascii="Calibri" w:hAnsi="Calibri" w:cs="Calibri"/>
          <w:bCs w:val="0"/>
          <w:color w:val="auto"/>
          <w:sz w:val="21"/>
          <w:szCs w:val="21"/>
        </w:rPr>
        <w:t>Fernando Orozco Murillo, In</w:t>
      </w:r>
      <w:r w:rsidR="00C1297F" w:rsidRPr="00401F85">
        <w:rPr>
          <w:rFonts w:ascii="Calibri" w:hAnsi="Calibri" w:cs="Calibri"/>
          <w:bCs w:val="0"/>
          <w:color w:val="auto"/>
          <w:sz w:val="21"/>
          <w:szCs w:val="21"/>
        </w:rPr>
        <w:t>stituto Metropolitano de Planeación y Desarrollo del Área Metropolitana de Guadalajara</w:t>
      </w:r>
    </w:p>
    <w:p w14:paraId="60D17F58" w14:textId="0216EC3C" w:rsidR="00C30B3E" w:rsidRPr="00401F85" w:rsidRDefault="00C30B3E" w:rsidP="00401F85">
      <w:pPr>
        <w:pStyle w:val="Prrafodelista"/>
        <w:numPr>
          <w:ilvl w:val="0"/>
          <w:numId w:val="13"/>
        </w:numPr>
        <w:spacing w:after="0" w:line="276" w:lineRule="auto"/>
        <w:ind w:right="141"/>
        <w:rPr>
          <w:rFonts w:ascii="Calibri" w:hAnsi="Calibri" w:cs="Calibri"/>
          <w:bCs w:val="0"/>
          <w:color w:val="auto"/>
          <w:sz w:val="21"/>
          <w:szCs w:val="21"/>
        </w:rPr>
      </w:pPr>
      <w:r w:rsidRPr="00401F85">
        <w:rPr>
          <w:rFonts w:ascii="Calibri" w:hAnsi="Calibri" w:cs="Calibri"/>
          <w:bCs w:val="0"/>
          <w:color w:val="auto"/>
          <w:sz w:val="21"/>
          <w:szCs w:val="21"/>
        </w:rPr>
        <w:t>Estela Mayo Mendoza, Comisión Estatal Indígena.</w:t>
      </w:r>
    </w:p>
    <w:p w14:paraId="1060419B" w14:textId="77777777" w:rsidR="00B85517" w:rsidRPr="00401F85" w:rsidRDefault="00B85517" w:rsidP="00401F85">
      <w:pPr>
        <w:spacing w:after="0" w:line="276" w:lineRule="auto"/>
        <w:ind w:left="76" w:right="141"/>
        <w:rPr>
          <w:rFonts w:ascii="Calibri" w:hAnsi="Calibri" w:cs="Calibri"/>
          <w:b/>
          <w:color w:val="auto"/>
          <w:sz w:val="21"/>
          <w:szCs w:val="21"/>
          <w:u w:val="single"/>
        </w:rPr>
      </w:pPr>
    </w:p>
    <w:p w14:paraId="46F12EEB" w14:textId="2DDDFD65" w:rsidR="00D220A9" w:rsidRPr="00401F85" w:rsidRDefault="00916A4A" w:rsidP="00401F85">
      <w:pPr>
        <w:ind w:right="141"/>
        <w:rPr>
          <w:rFonts w:ascii="Calibri" w:eastAsiaTheme="minorHAnsi" w:hAnsi="Calibri" w:cs="Calibri"/>
          <w:bCs w:val="0"/>
          <w:color w:val="auto"/>
          <w:sz w:val="21"/>
          <w:szCs w:val="21"/>
          <w:lang w:eastAsia="en-US"/>
        </w:rPr>
      </w:pPr>
      <w:r w:rsidRPr="00401F85">
        <w:rPr>
          <w:rFonts w:ascii="Calibri" w:hAnsi="Calibri" w:cs="Calibri"/>
          <w:b/>
          <w:color w:val="auto"/>
          <w:sz w:val="21"/>
          <w:szCs w:val="21"/>
          <w:u w:val="single"/>
        </w:rPr>
        <w:t>Paulina López Abbadie</w:t>
      </w:r>
      <w:r w:rsidR="0015205F" w:rsidRPr="00401F85">
        <w:rPr>
          <w:rFonts w:ascii="Calibri" w:hAnsi="Calibri" w:cs="Calibri"/>
          <w:b/>
          <w:color w:val="auto"/>
          <w:sz w:val="21"/>
          <w:szCs w:val="21"/>
          <w:u w:val="single"/>
        </w:rPr>
        <w:t>. -</w:t>
      </w:r>
      <w:r w:rsidR="00EA5FDC" w:rsidRPr="00401F85">
        <w:rPr>
          <w:rFonts w:ascii="Calibri" w:hAnsi="Calibri" w:cs="Calibri"/>
          <w:b/>
          <w:color w:val="auto"/>
          <w:sz w:val="21"/>
          <w:szCs w:val="21"/>
        </w:rPr>
        <w:t xml:space="preserve"> </w:t>
      </w:r>
      <w:r w:rsidR="00951D2D" w:rsidRPr="00401F85">
        <w:rPr>
          <w:rFonts w:ascii="Calibri" w:hAnsi="Calibri" w:cs="Calibri"/>
          <w:b/>
          <w:color w:val="auto"/>
          <w:sz w:val="21"/>
          <w:szCs w:val="21"/>
        </w:rPr>
        <w:t xml:space="preserve"> </w:t>
      </w:r>
      <w:r w:rsidR="00F31E32" w:rsidRPr="00401F85">
        <w:rPr>
          <w:rFonts w:ascii="Calibri" w:eastAsiaTheme="minorHAnsi" w:hAnsi="Calibri" w:cs="Calibri"/>
          <w:bCs w:val="0"/>
          <w:color w:val="auto"/>
          <w:sz w:val="21"/>
          <w:szCs w:val="21"/>
          <w:lang w:eastAsia="en-US"/>
        </w:rPr>
        <w:t>En términos de lo dispuesto en el Artículo 306, fracción III, del Código de Gobierno Municipal de Guadalajara, existe quórum legal suficiente para sesionar por lo que se declara instalada la sesión y válidos los acuerdos que en ella se tome</w:t>
      </w:r>
      <w:r w:rsidR="00D220A9" w:rsidRPr="00401F85">
        <w:rPr>
          <w:rFonts w:ascii="Calibri" w:eastAsiaTheme="minorHAnsi" w:hAnsi="Calibri" w:cs="Calibri"/>
          <w:bCs w:val="0"/>
          <w:color w:val="auto"/>
          <w:sz w:val="21"/>
          <w:szCs w:val="21"/>
          <w:lang w:eastAsia="en-US"/>
        </w:rPr>
        <w:t>n.</w:t>
      </w:r>
    </w:p>
    <w:p w14:paraId="2FAC9396" w14:textId="77777777" w:rsidR="00D220A9" w:rsidRPr="00401F85" w:rsidRDefault="00D220A9" w:rsidP="00401F85">
      <w:pPr>
        <w:ind w:right="141"/>
        <w:rPr>
          <w:rFonts w:ascii="Calibri" w:eastAsiaTheme="minorHAnsi" w:hAnsi="Calibri" w:cs="Calibri"/>
          <w:bCs w:val="0"/>
          <w:color w:val="auto"/>
          <w:sz w:val="21"/>
          <w:szCs w:val="21"/>
          <w:lang w:eastAsia="en-US"/>
        </w:rPr>
      </w:pPr>
    </w:p>
    <w:p w14:paraId="5007332D" w14:textId="2DA1B514" w:rsidR="00F25FCC" w:rsidRPr="00401F85" w:rsidRDefault="00F25FCC" w:rsidP="00401F85">
      <w:pPr>
        <w:ind w:right="141"/>
        <w:jc w:val="center"/>
        <w:rPr>
          <w:rFonts w:ascii="Calibri" w:hAnsi="Calibri" w:cs="Calibri"/>
          <w:b/>
          <w:sz w:val="21"/>
          <w:szCs w:val="21"/>
        </w:rPr>
      </w:pPr>
      <w:r w:rsidRPr="00401F85">
        <w:rPr>
          <w:rFonts w:ascii="Calibri" w:hAnsi="Calibri" w:cs="Calibri"/>
          <w:b/>
          <w:sz w:val="21"/>
          <w:szCs w:val="21"/>
        </w:rPr>
        <w:t>ACUERDOS DEL PRIMER PUNTO DEL ORDEN DEL DIA</w:t>
      </w:r>
    </w:p>
    <w:p w14:paraId="3F431AEB" w14:textId="77777777" w:rsidR="00F25FCC" w:rsidRPr="00401F85" w:rsidRDefault="00F25FCC" w:rsidP="00401F85">
      <w:pPr>
        <w:spacing w:after="0" w:line="276" w:lineRule="auto"/>
        <w:ind w:right="141"/>
        <w:jc w:val="center"/>
        <w:rPr>
          <w:rFonts w:ascii="Calibri" w:hAnsi="Calibri" w:cs="Calibri"/>
          <w:b/>
          <w:color w:val="auto"/>
          <w:sz w:val="21"/>
          <w:szCs w:val="21"/>
        </w:rPr>
      </w:pPr>
    </w:p>
    <w:p w14:paraId="0C6C6D7C" w14:textId="69C5AAD4" w:rsidR="00F25FCC" w:rsidRPr="00401F85" w:rsidRDefault="00FE7711" w:rsidP="00401F85">
      <w:pPr>
        <w:spacing w:after="0" w:line="276" w:lineRule="auto"/>
        <w:ind w:right="141"/>
        <w:rPr>
          <w:rFonts w:ascii="Calibri" w:hAnsi="Calibri" w:cs="Calibri"/>
          <w:color w:val="auto"/>
          <w:sz w:val="21"/>
          <w:szCs w:val="21"/>
        </w:rPr>
      </w:pPr>
      <w:proofErr w:type="gramStart"/>
      <w:r w:rsidRPr="00401F85">
        <w:rPr>
          <w:rFonts w:ascii="Calibri" w:hAnsi="Calibri" w:cs="Calibri"/>
          <w:b/>
          <w:color w:val="auto"/>
          <w:sz w:val="21"/>
          <w:szCs w:val="21"/>
        </w:rPr>
        <w:t>ÚNICO</w:t>
      </w:r>
      <w:r w:rsidR="00F25FCC" w:rsidRPr="00401F85">
        <w:rPr>
          <w:rFonts w:ascii="Calibri" w:hAnsi="Calibri" w:cs="Calibri"/>
          <w:b/>
          <w:color w:val="auto"/>
          <w:sz w:val="21"/>
          <w:szCs w:val="21"/>
        </w:rPr>
        <w:t>.-</w:t>
      </w:r>
      <w:proofErr w:type="gramEnd"/>
      <w:r w:rsidR="00F25FCC" w:rsidRPr="00401F85">
        <w:rPr>
          <w:rFonts w:ascii="Calibri" w:hAnsi="Calibri" w:cs="Calibri"/>
          <w:b/>
          <w:color w:val="auto"/>
          <w:sz w:val="21"/>
          <w:szCs w:val="21"/>
        </w:rPr>
        <w:t xml:space="preserve"> </w:t>
      </w:r>
      <w:r w:rsidR="00F25FCC" w:rsidRPr="00401F85">
        <w:rPr>
          <w:rFonts w:ascii="Calibri" w:hAnsi="Calibri" w:cs="Calibri"/>
          <w:color w:val="auto"/>
          <w:sz w:val="21"/>
          <w:szCs w:val="21"/>
        </w:rPr>
        <w:t>Se reconoce la personalidad con la que comparecen la totalidad de los consejeros. Y se tiene por instalada la sesión.</w:t>
      </w:r>
    </w:p>
    <w:p w14:paraId="2F10DC03" w14:textId="77777777" w:rsidR="007103BB" w:rsidRPr="00401F85" w:rsidRDefault="007103BB" w:rsidP="00401F85">
      <w:pPr>
        <w:spacing w:after="0" w:line="276" w:lineRule="auto"/>
        <w:ind w:right="141"/>
        <w:rPr>
          <w:rFonts w:ascii="Calibri" w:hAnsi="Calibri" w:cs="Calibri"/>
          <w:color w:val="auto"/>
          <w:sz w:val="21"/>
          <w:szCs w:val="21"/>
        </w:rPr>
      </w:pPr>
    </w:p>
    <w:p w14:paraId="7C3702CA" w14:textId="77777777" w:rsidR="00FE7711" w:rsidRPr="00401F85" w:rsidRDefault="00FE7711" w:rsidP="00401F85">
      <w:pPr>
        <w:pStyle w:val="Sangra3detindependiente"/>
        <w:numPr>
          <w:ilvl w:val="0"/>
          <w:numId w:val="2"/>
        </w:numPr>
        <w:spacing w:after="0" w:line="276" w:lineRule="auto"/>
        <w:ind w:left="426" w:right="141"/>
        <w:jc w:val="center"/>
        <w:rPr>
          <w:rFonts w:ascii="Calibri" w:eastAsia="Times New Roman" w:hAnsi="Calibri" w:cs="Calibri"/>
          <w:b/>
          <w:sz w:val="21"/>
          <w:szCs w:val="21"/>
        </w:rPr>
      </w:pPr>
      <w:r w:rsidRPr="00401F85">
        <w:rPr>
          <w:rFonts w:ascii="Calibri" w:eastAsia="Times New Roman" w:hAnsi="Calibri" w:cs="Calibri"/>
          <w:b/>
          <w:sz w:val="21"/>
          <w:szCs w:val="21"/>
        </w:rPr>
        <w:t>Lectura y aprobación del orden del día.</w:t>
      </w:r>
    </w:p>
    <w:p w14:paraId="4EBD1D13" w14:textId="77777777" w:rsidR="0009358B" w:rsidRPr="00401F85" w:rsidRDefault="0009358B" w:rsidP="00401F85">
      <w:pPr>
        <w:pStyle w:val="Default"/>
        <w:spacing w:line="276" w:lineRule="auto"/>
        <w:ind w:right="141"/>
        <w:jc w:val="both"/>
        <w:rPr>
          <w:rFonts w:ascii="Calibri" w:hAnsi="Calibri" w:cs="Calibri"/>
          <w:b/>
          <w:color w:val="auto"/>
          <w:sz w:val="21"/>
          <w:szCs w:val="21"/>
          <w:u w:val="single"/>
        </w:rPr>
      </w:pPr>
    </w:p>
    <w:p w14:paraId="3E98CDE6" w14:textId="1A6391A3" w:rsidR="0076599F" w:rsidRPr="00401F85" w:rsidRDefault="00916A4A" w:rsidP="00401F85">
      <w:pPr>
        <w:pStyle w:val="Default"/>
        <w:spacing w:line="276" w:lineRule="auto"/>
        <w:ind w:right="141"/>
        <w:jc w:val="both"/>
        <w:rPr>
          <w:rFonts w:ascii="Calibri" w:hAnsi="Calibri" w:cs="Calibri"/>
          <w:color w:val="auto"/>
          <w:sz w:val="21"/>
          <w:szCs w:val="21"/>
        </w:rPr>
      </w:pPr>
      <w:r w:rsidRPr="00401F85">
        <w:rPr>
          <w:rFonts w:ascii="Calibri" w:hAnsi="Calibri" w:cs="Calibri"/>
          <w:b/>
          <w:color w:val="auto"/>
          <w:sz w:val="21"/>
          <w:szCs w:val="21"/>
          <w:u w:val="single"/>
        </w:rPr>
        <w:t>Paulina López Abbadie</w:t>
      </w:r>
      <w:r w:rsidR="00FE7711" w:rsidRPr="00401F85">
        <w:rPr>
          <w:rFonts w:ascii="Calibri" w:hAnsi="Calibri" w:cs="Calibri"/>
          <w:b/>
          <w:color w:val="auto"/>
          <w:sz w:val="21"/>
          <w:szCs w:val="21"/>
          <w:u w:val="single"/>
        </w:rPr>
        <w:t>. -</w:t>
      </w:r>
      <w:r w:rsidR="00FE7711" w:rsidRPr="00401F85">
        <w:rPr>
          <w:rFonts w:ascii="Calibri" w:hAnsi="Calibri" w:cs="Calibri"/>
          <w:b/>
          <w:color w:val="auto"/>
          <w:sz w:val="21"/>
          <w:szCs w:val="21"/>
        </w:rPr>
        <w:t xml:space="preserve">  </w:t>
      </w:r>
      <w:r w:rsidR="00FE7711" w:rsidRPr="00401F85">
        <w:rPr>
          <w:rFonts w:ascii="Calibri" w:hAnsi="Calibri" w:cs="Calibri"/>
          <w:bCs/>
          <w:color w:val="auto"/>
          <w:sz w:val="21"/>
          <w:szCs w:val="21"/>
        </w:rPr>
        <w:t>En el segundo punto del orden, s</w:t>
      </w:r>
      <w:r w:rsidR="0082178F" w:rsidRPr="00401F85">
        <w:rPr>
          <w:rFonts w:ascii="Calibri" w:hAnsi="Calibri" w:cs="Calibri"/>
          <w:color w:val="auto"/>
          <w:sz w:val="21"/>
          <w:szCs w:val="21"/>
        </w:rPr>
        <w:t>e propone desahogar la sesión de conformidad</w:t>
      </w:r>
      <w:r w:rsidR="00D015F5" w:rsidRPr="00401F85">
        <w:rPr>
          <w:rFonts w:ascii="Calibri" w:hAnsi="Calibri" w:cs="Calibri"/>
          <w:color w:val="auto"/>
          <w:sz w:val="21"/>
          <w:szCs w:val="21"/>
        </w:rPr>
        <w:t xml:space="preserve">, </w:t>
      </w:r>
      <w:r w:rsidR="0082178F" w:rsidRPr="00401F85">
        <w:rPr>
          <w:rFonts w:ascii="Calibri" w:hAnsi="Calibri" w:cs="Calibri"/>
          <w:color w:val="auto"/>
          <w:sz w:val="21"/>
          <w:szCs w:val="21"/>
        </w:rPr>
        <w:t>con el siguiente</w:t>
      </w:r>
      <w:r w:rsidR="00C61BCE" w:rsidRPr="00401F85">
        <w:rPr>
          <w:rFonts w:ascii="Calibri" w:hAnsi="Calibri" w:cs="Calibri"/>
          <w:color w:val="auto"/>
          <w:sz w:val="21"/>
          <w:szCs w:val="21"/>
        </w:rPr>
        <w:t xml:space="preserve"> orden del día</w:t>
      </w:r>
      <w:r w:rsidR="00605BEB" w:rsidRPr="00401F85">
        <w:rPr>
          <w:rFonts w:ascii="Calibri" w:hAnsi="Calibri" w:cs="Calibri"/>
          <w:color w:val="auto"/>
          <w:sz w:val="21"/>
          <w:szCs w:val="21"/>
        </w:rPr>
        <w:t>,</w:t>
      </w:r>
      <w:r w:rsidR="00C61BCE" w:rsidRPr="00401F85">
        <w:rPr>
          <w:rFonts w:ascii="Calibri" w:hAnsi="Calibri" w:cs="Calibri"/>
          <w:color w:val="auto"/>
          <w:sz w:val="21"/>
          <w:szCs w:val="21"/>
        </w:rPr>
        <w:t xml:space="preserve"> el cual fue </w:t>
      </w:r>
      <w:r w:rsidR="00080729" w:rsidRPr="00401F85">
        <w:rPr>
          <w:rFonts w:ascii="Calibri" w:hAnsi="Calibri" w:cs="Calibri"/>
          <w:color w:val="auto"/>
          <w:sz w:val="21"/>
          <w:szCs w:val="21"/>
        </w:rPr>
        <w:t>remitido previamente a los asistentes vía correo electrónico</w:t>
      </w:r>
      <w:r w:rsidR="00C61BCE" w:rsidRPr="00401F85">
        <w:rPr>
          <w:rFonts w:ascii="Calibri" w:hAnsi="Calibri" w:cs="Calibri"/>
          <w:color w:val="auto"/>
          <w:sz w:val="21"/>
          <w:szCs w:val="21"/>
        </w:rPr>
        <w:t>.</w:t>
      </w:r>
    </w:p>
    <w:p w14:paraId="38D0BD69" w14:textId="77777777" w:rsidR="00242813" w:rsidRPr="00401F85" w:rsidRDefault="00242813" w:rsidP="00401F85">
      <w:pPr>
        <w:pStyle w:val="Default"/>
        <w:spacing w:line="276" w:lineRule="auto"/>
        <w:ind w:right="141"/>
        <w:jc w:val="both"/>
        <w:rPr>
          <w:rFonts w:ascii="Calibri" w:hAnsi="Calibri" w:cs="Calibri"/>
          <w:color w:val="auto"/>
          <w:sz w:val="21"/>
          <w:szCs w:val="21"/>
        </w:rPr>
      </w:pPr>
    </w:p>
    <w:p w14:paraId="37F20445" w14:textId="414992FD" w:rsidR="0082178F" w:rsidRPr="00401F85" w:rsidRDefault="0082178F" w:rsidP="00401F85">
      <w:pPr>
        <w:pStyle w:val="Default"/>
        <w:spacing w:line="276" w:lineRule="auto"/>
        <w:ind w:right="141"/>
        <w:jc w:val="center"/>
        <w:rPr>
          <w:rFonts w:ascii="Calibri" w:hAnsi="Calibri" w:cs="Calibri"/>
          <w:color w:val="auto"/>
          <w:sz w:val="21"/>
          <w:szCs w:val="21"/>
        </w:rPr>
      </w:pPr>
      <w:r w:rsidRPr="00401F85">
        <w:rPr>
          <w:rFonts w:ascii="Calibri" w:hAnsi="Calibri" w:cs="Calibri"/>
          <w:b/>
          <w:bCs/>
          <w:color w:val="auto"/>
          <w:sz w:val="21"/>
          <w:szCs w:val="21"/>
        </w:rPr>
        <w:t>ORDEN DEL DIA</w:t>
      </w:r>
    </w:p>
    <w:p w14:paraId="6889DA17" w14:textId="77777777" w:rsidR="00EE4083" w:rsidRPr="00401F85" w:rsidRDefault="00EE4083" w:rsidP="00401F85">
      <w:pPr>
        <w:pStyle w:val="Default"/>
        <w:spacing w:line="276" w:lineRule="auto"/>
        <w:ind w:left="851" w:right="141" w:hanging="142"/>
        <w:jc w:val="both"/>
        <w:rPr>
          <w:rFonts w:ascii="Calibri" w:hAnsi="Calibri" w:cs="Calibri"/>
          <w:b/>
          <w:color w:val="auto"/>
          <w:sz w:val="21"/>
          <w:szCs w:val="21"/>
        </w:rPr>
      </w:pPr>
    </w:p>
    <w:p w14:paraId="03E72B92" w14:textId="77777777" w:rsidR="00352FE2" w:rsidRPr="00401F85" w:rsidRDefault="00352FE2" w:rsidP="00401F85">
      <w:pPr>
        <w:pStyle w:val="Default"/>
        <w:numPr>
          <w:ilvl w:val="0"/>
          <w:numId w:val="14"/>
        </w:numPr>
        <w:spacing w:line="276" w:lineRule="auto"/>
        <w:ind w:right="141"/>
        <w:rPr>
          <w:rFonts w:ascii="Calibri" w:hAnsi="Calibri" w:cs="Calibri"/>
          <w:b/>
          <w:color w:val="auto"/>
          <w:sz w:val="21"/>
          <w:szCs w:val="21"/>
        </w:rPr>
      </w:pPr>
      <w:r w:rsidRPr="00401F85">
        <w:rPr>
          <w:rFonts w:ascii="Calibri" w:hAnsi="Calibri" w:cs="Calibri"/>
          <w:b/>
          <w:color w:val="auto"/>
          <w:sz w:val="21"/>
          <w:szCs w:val="21"/>
          <w:lang w:val="es-ES"/>
        </w:rPr>
        <w:t>Registro de asistencia y verificación del quórum legal.</w:t>
      </w:r>
    </w:p>
    <w:p w14:paraId="567F2D72" w14:textId="77777777" w:rsidR="00352FE2" w:rsidRPr="00401F85" w:rsidRDefault="00352FE2" w:rsidP="00401F85">
      <w:pPr>
        <w:pStyle w:val="Default"/>
        <w:numPr>
          <w:ilvl w:val="0"/>
          <w:numId w:val="14"/>
        </w:numPr>
        <w:spacing w:line="276" w:lineRule="auto"/>
        <w:ind w:right="141"/>
        <w:rPr>
          <w:rFonts w:ascii="Calibri" w:hAnsi="Calibri" w:cs="Calibri"/>
          <w:b/>
          <w:color w:val="auto"/>
          <w:sz w:val="21"/>
          <w:szCs w:val="21"/>
          <w:lang w:val="es-ES"/>
        </w:rPr>
      </w:pPr>
      <w:r w:rsidRPr="00401F85">
        <w:rPr>
          <w:rFonts w:ascii="Calibri" w:hAnsi="Calibri" w:cs="Calibri"/>
          <w:b/>
          <w:color w:val="auto"/>
          <w:sz w:val="21"/>
          <w:szCs w:val="21"/>
          <w:lang w:val="es-ES"/>
        </w:rPr>
        <w:t>Lectura y aprobación del orden del día.</w:t>
      </w:r>
    </w:p>
    <w:p w14:paraId="39AF5E92" w14:textId="02959412" w:rsidR="00A31B2E" w:rsidRPr="00401F85" w:rsidRDefault="00A31B2E" w:rsidP="00401F85">
      <w:pPr>
        <w:pStyle w:val="Prrafodelista"/>
        <w:numPr>
          <w:ilvl w:val="0"/>
          <w:numId w:val="14"/>
        </w:numPr>
        <w:spacing w:after="0" w:line="240" w:lineRule="auto"/>
        <w:ind w:right="0"/>
        <w:rPr>
          <w:rFonts w:ascii="Calibri" w:eastAsiaTheme="minorEastAsia" w:hAnsi="Calibri" w:cs="Calibri"/>
          <w:b/>
          <w:bCs w:val="0"/>
          <w:color w:val="auto"/>
          <w:sz w:val="21"/>
          <w:szCs w:val="21"/>
          <w:lang w:val="es-ES" w:eastAsia="es-MX"/>
        </w:rPr>
      </w:pPr>
      <w:r w:rsidRPr="00401F85">
        <w:rPr>
          <w:rFonts w:ascii="Calibri" w:eastAsiaTheme="minorEastAsia" w:hAnsi="Calibri" w:cs="Calibri"/>
          <w:b/>
          <w:bCs w:val="0"/>
          <w:color w:val="auto"/>
          <w:sz w:val="21"/>
          <w:szCs w:val="21"/>
          <w:lang w:val="es-ES" w:eastAsia="es-MX"/>
        </w:rPr>
        <w:t xml:space="preserve">Presentación del acta de la sesión ordinaria del pasado </w:t>
      </w:r>
      <w:r w:rsidR="00C1297F" w:rsidRPr="00401F85">
        <w:rPr>
          <w:rFonts w:ascii="Calibri" w:eastAsiaTheme="minorEastAsia" w:hAnsi="Calibri" w:cs="Calibri"/>
          <w:b/>
          <w:bCs w:val="0"/>
          <w:color w:val="auto"/>
          <w:sz w:val="21"/>
          <w:szCs w:val="21"/>
          <w:lang w:val="es-ES" w:eastAsia="es-MX"/>
        </w:rPr>
        <w:t>10 de octubre</w:t>
      </w:r>
      <w:r w:rsidRPr="00401F85">
        <w:rPr>
          <w:rFonts w:ascii="Calibri" w:eastAsiaTheme="minorEastAsia" w:hAnsi="Calibri" w:cs="Calibri"/>
          <w:b/>
          <w:bCs w:val="0"/>
          <w:color w:val="auto"/>
          <w:sz w:val="21"/>
          <w:szCs w:val="21"/>
          <w:lang w:val="es-ES" w:eastAsia="es-MX"/>
        </w:rPr>
        <w:t xml:space="preserve"> de 2025 para su aprobación.</w:t>
      </w:r>
    </w:p>
    <w:p w14:paraId="26DB6B62" w14:textId="0E6C5B01" w:rsidR="00A31B2E" w:rsidRPr="00401F85" w:rsidRDefault="00C1297F" w:rsidP="00401F85">
      <w:pPr>
        <w:pStyle w:val="Prrafodelista"/>
        <w:numPr>
          <w:ilvl w:val="0"/>
          <w:numId w:val="14"/>
        </w:numPr>
        <w:spacing w:after="0" w:line="240" w:lineRule="auto"/>
        <w:ind w:right="0"/>
        <w:rPr>
          <w:rFonts w:ascii="Calibri" w:eastAsiaTheme="minorEastAsia" w:hAnsi="Calibri" w:cs="Calibri"/>
          <w:b/>
          <w:bCs w:val="0"/>
          <w:color w:val="auto"/>
          <w:sz w:val="21"/>
          <w:szCs w:val="21"/>
          <w:lang w:val="es-ES" w:eastAsia="es-MX"/>
        </w:rPr>
      </w:pPr>
      <w:r w:rsidRPr="00401F85">
        <w:rPr>
          <w:rFonts w:ascii="Calibri" w:eastAsiaTheme="minorEastAsia" w:hAnsi="Calibri" w:cs="Calibri"/>
          <w:b/>
          <w:bCs w:val="0"/>
          <w:color w:val="auto"/>
          <w:sz w:val="21"/>
          <w:szCs w:val="21"/>
          <w:lang w:val="es-ES" w:eastAsia="es-MX"/>
        </w:rPr>
        <w:t>Informe de resultado de los foros de opinión pública para la actualización de los instrumentos Municipales de Planeación del Desarrollo Urbano</w:t>
      </w:r>
    </w:p>
    <w:p w14:paraId="65835493" w14:textId="4AB35CAD" w:rsidR="00352FE2" w:rsidRPr="00401F85" w:rsidRDefault="00A31B2E" w:rsidP="00401F85">
      <w:pPr>
        <w:pStyle w:val="Default"/>
        <w:numPr>
          <w:ilvl w:val="0"/>
          <w:numId w:val="14"/>
        </w:numPr>
        <w:spacing w:line="276" w:lineRule="auto"/>
        <w:ind w:right="141"/>
        <w:rPr>
          <w:rFonts w:ascii="Calibri" w:hAnsi="Calibri" w:cs="Calibri"/>
          <w:b/>
          <w:color w:val="auto"/>
          <w:sz w:val="21"/>
          <w:szCs w:val="21"/>
          <w:lang w:val="es-ES"/>
        </w:rPr>
      </w:pPr>
      <w:r w:rsidRPr="00401F85">
        <w:rPr>
          <w:rFonts w:ascii="Calibri" w:hAnsi="Calibri" w:cs="Calibri"/>
          <w:b/>
          <w:color w:val="auto"/>
          <w:sz w:val="21"/>
          <w:szCs w:val="21"/>
          <w:lang w:val="es-ES"/>
        </w:rPr>
        <w:t>Asuntos varios</w:t>
      </w:r>
      <w:r w:rsidR="00352FE2" w:rsidRPr="00401F85">
        <w:rPr>
          <w:rFonts w:ascii="Calibri" w:hAnsi="Calibri" w:cs="Calibri"/>
          <w:b/>
          <w:color w:val="auto"/>
          <w:sz w:val="21"/>
          <w:szCs w:val="21"/>
          <w:lang w:val="es-ES"/>
        </w:rPr>
        <w:t>.</w:t>
      </w:r>
    </w:p>
    <w:p w14:paraId="7A506AC9" w14:textId="77777777" w:rsidR="00352FE2" w:rsidRPr="00401F85" w:rsidRDefault="00352FE2" w:rsidP="00401F85">
      <w:pPr>
        <w:pStyle w:val="Default"/>
        <w:numPr>
          <w:ilvl w:val="0"/>
          <w:numId w:val="14"/>
        </w:numPr>
        <w:spacing w:line="276" w:lineRule="auto"/>
        <w:ind w:right="141"/>
        <w:rPr>
          <w:rFonts w:ascii="Calibri" w:hAnsi="Calibri" w:cs="Calibri"/>
          <w:b/>
          <w:color w:val="auto"/>
          <w:sz w:val="21"/>
          <w:szCs w:val="21"/>
        </w:rPr>
      </w:pPr>
      <w:r w:rsidRPr="00401F85">
        <w:rPr>
          <w:rFonts w:ascii="Calibri" w:hAnsi="Calibri" w:cs="Calibri"/>
          <w:b/>
          <w:color w:val="auto"/>
          <w:sz w:val="21"/>
          <w:szCs w:val="21"/>
          <w:lang w:val="es-ES"/>
        </w:rPr>
        <w:t>Clausura de la Sesión.</w:t>
      </w:r>
    </w:p>
    <w:p w14:paraId="5B3AE2DA" w14:textId="77777777" w:rsidR="00A4269B" w:rsidRPr="00401F85" w:rsidRDefault="00A4269B" w:rsidP="00401F85">
      <w:pPr>
        <w:pStyle w:val="Default"/>
        <w:spacing w:line="276" w:lineRule="auto"/>
        <w:ind w:right="141"/>
        <w:rPr>
          <w:rFonts w:ascii="Calibri" w:hAnsi="Calibri" w:cs="Calibri"/>
          <w:b/>
          <w:color w:val="auto"/>
          <w:sz w:val="21"/>
          <w:szCs w:val="21"/>
        </w:rPr>
      </w:pPr>
    </w:p>
    <w:p w14:paraId="794366CE" w14:textId="6CE6F551" w:rsidR="004720DE" w:rsidRPr="00401F85" w:rsidRDefault="00916A4A" w:rsidP="00401F85">
      <w:pPr>
        <w:pStyle w:val="Default"/>
        <w:spacing w:line="276" w:lineRule="auto"/>
        <w:ind w:right="141"/>
        <w:rPr>
          <w:rFonts w:ascii="Calibri" w:hAnsi="Calibri" w:cs="Calibri"/>
          <w:b/>
          <w:color w:val="auto"/>
          <w:sz w:val="21"/>
          <w:szCs w:val="21"/>
        </w:rPr>
      </w:pPr>
      <w:r w:rsidRPr="00401F85">
        <w:rPr>
          <w:rFonts w:ascii="Calibri" w:hAnsi="Calibri" w:cs="Calibri"/>
          <w:b/>
          <w:color w:val="auto"/>
          <w:sz w:val="21"/>
          <w:szCs w:val="21"/>
          <w:u w:val="single"/>
        </w:rPr>
        <w:t>Paulina López Abbadie</w:t>
      </w:r>
      <w:r w:rsidR="004720DE" w:rsidRPr="00401F85">
        <w:rPr>
          <w:rFonts w:ascii="Calibri" w:hAnsi="Calibri" w:cs="Calibri"/>
          <w:b/>
          <w:color w:val="auto"/>
          <w:sz w:val="21"/>
          <w:szCs w:val="21"/>
          <w:u w:val="single"/>
        </w:rPr>
        <w:t>. -</w:t>
      </w:r>
      <w:r w:rsidR="004720DE" w:rsidRPr="00401F85">
        <w:rPr>
          <w:rFonts w:ascii="Calibri" w:hAnsi="Calibri" w:cs="Calibri"/>
          <w:b/>
          <w:color w:val="auto"/>
          <w:sz w:val="21"/>
          <w:szCs w:val="21"/>
        </w:rPr>
        <w:t xml:space="preserve"> </w:t>
      </w:r>
      <w:r w:rsidR="004720DE" w:rsidRPr="00401F85">
        <w:rPr>
          <w:rFonts w:ascii="Calibri" w:hAnsi="Calibri" w:cs="Calibri"/>
          <w:bCs/>
          <w:color w:val="auto"/>
          <w:sz w:val="21"/>
          <w:szCs w:val="21"/>
        </w:rPr>
        <w:t xml:space="preserve"> De no existir observaciones al orden del día </w:t>
      </w:r>
      <w:r w:rsidR="001A454E" w:rsidRPr="00401F85">
        <w:rPr>
          <w:rFonts w:ascii="Calibri" w:hAnsi="Calibri" w:cs="Calibri"/>
          <w:bCs/>
          <w:color w:val="auto"/>
          <w:sz w:val="21"/>
          <w:szCs w:val="21"/>
        </w:rPr>
        <w:t>enunciado</w:t>
      </w:r>
      <w:r w:rsidR="004720DE" w:rsidRPr="00401F85">
        <w:rPr>
          <w:rFonts w:ascii="Calibri" w:hAnsi="Calibri" w:cs="Calibri"/>
          <w:bCs/>
          <w:color w:val="auto"/>
          <w:sz w:val="21"/>
          <w:szCs w:val="21"/>
        </w:rPr>
        <w:t>, en el desahogo de</w:t>
      </w:r>
      <w:r w:rsidR="009B6208" w:rsidRPr="00401F85">
        <w:rPr>
          <w:rFonts w:ascii="Calibri" w:hAnsi="Calibri" w:cs="Calibri"/>
          <w:bCs/>
          <w:color w:val="auto"/>
          <w:sz w:val="21"/>
          <w:szCs w:val="21"/>
        </w:rPr>
        <w:t xml:space="preserve"> este punto</w:t>
      </w:r>
      <w:r w:rsidR="004720DE" w:rsidRPr="00401F85">
        <w:rPr>
          <w:rFonts w:ascii="Calibri" w:hAnsi="Calibri" w:cs="Calibri"/>
          <w:bCs/>
          <w:color w:val="auto"/>
          <w:sz w:val="21"/>
          <w:szCs w:val="21"/>
        </w:rPr>
        <w:t xml:space="preserve">, se somete a aprobación </w:t>
      </w:r>
      <w:r w:rsidR="00385183" w:rsidRPr="00401F85">
        <w:rPr>
          <w:rFonts w:ascii="Calibri" w:hAnsi="Calibri" w:cs="Calibri"/>
          <w:bCs/>
          <w:color w:val="auto"/>
          <w:sz w:val="21"/>
          <w:szCs w:val="21"/>
        </w:rPr>
        <w:t xml:space="preserve">el orden del día </w:t>
      </w:r>
      <w:r w:rsidR="00E74BCE" w:rsidRPr="00401F85">
        <w:rPr>
          <w:rFonts w:ascii="Calibri" w:hAnsi="Calibri" w:cs="Calibri"/>
          <w:bCs/>
          <w:color w:val="auto"/>
          <w:sz w:val="21"/>
          <w:szCs w:val="21"/>
        </w:rPr>
        <w:t>propuesto.</w:t>
      </w:r>
    </w:p>
    <w:p w14:paraId="1E7433CF" w14:textId="77777777" w:rsidR="004720DE" w:rsidRPr="00401F85" w:rsidRDefault="004720DE" w:rsidP="00401F85">
      <w:pPr>
        <w:pStyle w:val="Default"/>
        <w:spacing w:line="276" w:lineRule="auto"/>
        <w:ind w:right="141"/>
        <w:rPr>
          <w:rFonts w:ascii="Calibri" w:hAnsi="Calibri" w:cs="Calibri"/>
          <w:b/>
          <w:color w:val="auto"/>
          <w:sz w:val="21"/>
          <w:szCs w:val="21"/>
        </w:rPr>
      </w:pPr>
    </w:p>
    <w:p w14:paraId="75FD9397" w14:textId="746E8DE1" w:rsidR="0082178F" w:rsidRPr="00401F85" w:rsidRDefault="0082178F" w:rsidP="00401F85">
      <w:pPr>
        <w:pStyle w:val="Sangra3detindependiente"/>
        <w:spacing w:after="0" w:line="276" w:lineRule="auto"/>
        <w:ind w:left="0" w:right="141"/>
        <w:jc w:val="center"/>
        <w:rPr>
          <w:rFonts w:ascii="Calibri" w:hAnsi="Calibri" w:cs="Calibri"/>
          <w:b/>
          <w:bCs/>
          <w:sz w:val="21"/>
          <w:szCs w:val="21"/>
        </w:rPr>
      </w:pPr>
      <w:r w:rsidRPr="00401F85">
        <w:rPr>
          <w:rFonts w:ascii="Calibri" w:hAnsi="Calibri" w:cs="Calibri"/>
          <w:b/>
          <w:bCs/>
          <w:sz w:val="21"/>
          <w:szCs w:val="21"/>
        </w:rPr>
        <w:t xml:space="preserve">ACUERDO DEL </w:t>
      </w:r>
      <w:r w:rsidR="0010761D" w:rsidRPr="00401F85">
        <w:rPr>
          <w:rFonts w:ascii="Calibri" w:hAnsi="Calibri" w:cs="Calibri"/>
          <w:b/>
          <w:bCs/>
          <w:sz w:val="21"/>
          <w:szCs w:val="21"/>
        </w:rPr>
        <w:t>SEGUNDO</w:t>
      </w:r>
      <w:r w:rsidRPr="00401F85">
        <w:rPr>
          <w:rFonts w:ascii="Calibri" w:hAnsi="Calibri" w:cs="Calibri"/>
          <w:b/>
          <w:bCs/>
          <w:sz w:val="21"/>
          <w:szCs w:val="21"/>
        </w:rPr>
        <w:t xml:space="preserve"> PUNTO DEL ORDEN DEL DIA</w:t>
      </w:r>
    </w:p>
    <w:p w14:paraId="20138049" w14:textId="77777777" w:rsidR="004720DE" w:rsidRPr="00401F85" w:rsidRDefault="004720DE" w:rsidP="00401F85">
      <w:pPr>
        <w:pStyle w:val="Sangra3detindependiente"/>
        <w:spacing w:after="0" w:line="276" w:lineRule="auto"/>
        <w:ind w:left="0" w:right="141"/>
        <w:jc w:val="center"/>
        <w:rPr>
          <w:rFonts w:ascii="Calibri" w:hAnsi="Calibri" w:cs="Calibri"/>
          <w:b/>
          <w:sz w:val="21"/>
          <w:szCs w:val="21"/>
        </w:rPr>
      </w:pPr>
    </w:p>
    <w:p w14:paraId="0706C9FD" w14:textId="5D2D01F7" w:rsidR="0082178F" w:rsidRDefault="00664C36" w:rsidP="00401F85">
      <w:pPr>
        <w:spacing w:after="0" w:line="276" w:lineRule="auto"/>
        <w:ind w:right="141"/>
        <w:rPr>
          <w:rFonts w:ascii="Calibri" w:hAnsi="Calibri" w:cs="Calibri"/>
          <w:color w:val="auto"/>
          <w:sz w:val="21"/>
          <w:szCs w:val="21"/>
        </w:rPr>
      </w:pPr>
      <w:proofErr w:type="gramStart"/>
      <w:r w:rsidRPr="00401F85">
        <w:rPr>
          <w:rFonts w:ascii="Calibri" w:hAnsi="Calibri" w:cs="Calibri"/>
          <w:b/>
          <w:color w:val="auto"/>
          <w:sz w:val="21"/>
          <w:szCs w:val="21"/>
        </w:rPr>
        <w:t>ÚNICO.-</w:t>
      </w:r>
      <w:proofErr w:type="gramEnd"/>
      <w:r w:rsidR="0082178F" w:rsidRPr="00401F85">
        <w:rPr>
          <w:rFonts w:ascii="Calibri" w:hAnsi="Calibri" w:cs="Calibri"/>
          <w:b/>
          <w:color w:val="auto"/>
          <w:sz w:val="21"/>
          <w:szCs w:val="21"/>
        </w:rPr>
        <w:t xml:space="preserve"> </w:t>
      </w:r>
      <w:r w:rsidR="0082178F" w:rsidRPr="00401F85">
        <w:rPr>
          <w:rFonts w:ascii="Calibri" w:hAnsi="Calibri" w:cs="Calibri"/>
          <w:color w:val="auto"/>
          <w:sz w:val="21"/>
          <w:szCs w:val="21"/>
        </w:rPr>
        <w:t>Se aprueba</w:t>
      </w:r>
      <w:r w:rsidR="00964273" w:rsidRPr="00401F85">
        <w:rPr>
          <w:rFonts w:ascii="Calibri" w:hAnsi="Calibri" w:cs="Calibri"/>
          <w:color w:val="auto"/>
          <w:sz w:val="21"/>
          <w:szCs w:val="21"/>
        </w:rPr>
        <w:t xml:space="preserve"> </w:t>
      </w:r>
      <w:r w:rsidR="00812276" w:rsidRPr="00401F85">
        <w:rPr>
          <w:rFonts w:ascii="Calibri" w:hAnsi="Calibri" w:cs="Calibri"/>
          <w:color w:val="auto"/>
          <w:sz w:val="21"/>
          <w:szCs w:val="21"/>
        </w:rPr>
        <w:t xml:space="preserve">por unanimidad </w:t>
      </w:r>
      <w:r w:rsidR="0082178F" w:rsidRPr="00401F85">
        <w:rPr>
          <w:rFonts w:ascii="Calibri" w:hAnsi="Calibri" w:cs="Calibri"/>
          <w:color w:val="auto"/>
          <w:sz w:val="21"/>
          <w:szCs w:val="21"/>
        </w:rPr>
        <w:t xml:space="preserve">el Orden del Día de la sesión. </w:t>
      </w:r>
    </w:p>
    <w:p w14:paraId="16D62D50" w14:textId="77777777" w:rsidR="00862B49" w:rsidRDefault="00862B49" w:rsidP="00401F85">
      <w:pPr>
        <w:spacing w:after="0" w:line="276" w:lineRule="auto"/>
        <w:ind w:right="141"/>
        <w:rPr>
          <w:rFonts w:ascii="Calibri" w:hAnsi="Calibri" w:cs="Calibri"/>
          <w:color w:val="auto"/>
          <w:sz w:val="21"/>
          <w:szCs w:val="21"/>
        </w:rPr>
      </w:pPr>
    </w:p>
    <w:p w14:paraId="3E64FBC1" w14:textId="77777777" w:rsidR="00862B49" w:rsidRPr="00401F85" w:rsidRDefault="00862B49" w:rsidP="00401F85">
      <w:pPr>
        <w:spacing w:after="0" w:line="276" w:lineRule="auto"/>
        <w:ind w:right="141"/>
        <w:rPr>
          <w:rFonts w:ascii="Calibri" w:hAnsi="Calibri" w:cs="Calibri"/>
          <w:color w:val="auto"/>
          <w:sz w:val="21"/>
          <w:szCs w:val="21"/>
        </w:rPr>
      </w:pPr>
    </w:p>
    <w:p w14:paraId="749EC00F" w14:textId="6199BEBA" w:rsidR="009566B2" w:rsidRPr="00401F85" w:rsidRDefault="00B47886" w:rsidP="00401F85">
      <w:pPr>
        <w:pStyle w:val="Sangra3detindependiente"/>
        <w:tabs>
          <w:tab w:val="left" w:pos="3267"/>
        </w:tabs>
        <w:spacing w:after="0" w:line="276" w:lineRule="auto"/>
        <w:ind w:left="0" w:right="141"/>
        <w:rPr>
          <w:rFonts w:ascii="Calibri" w:hAnsi="Calibri" w:cs="Calibri"/>
          <w:b/>
          <w:sz w:val="12"/>
          <w:szCs w:val="12"/>
        </w:rPr>
      </w:pPr>
      <w:r w:rsidRPr="00401F85">
        <w:rPr>
          <w:rFonts w:ascii="Calibri" w:hAnsi="Calibri" w:cs="Calibri"/>
          <w:b/>
          <w:sz w:val="21"/>
          <w:szCs w:val="21"/>
        </w:rPr>
        <w:tab/>
      </w:r>
    </w:p>
    <w:p w14:paraId="4B827B3E" w14:textId="2D6A9445" w:rsidR="00B47886" w:rsidRPr="00401F85" w:rsidRDefault="00C47913" w:rsidP="00401F85">
      <w:pPr>
        <w:pStyle w:val="Sangra3detindependiente"/>
        <w:numPr>
          <w:ilvl w:val="0"/>
          <w:numId w:val="2"/>
        </w:numPr>
        <w:spacing w:after="0" w:line="276" w:lineRule="auto"/>
        <w:ind w:left="426" w:right="141"/>
        <w:jc w:val="center"/>
        <w:rPr>
          <w:rFonts w:ascii="Calibri" w:hAnsi="Calibri" w:cs="Calibri"/>
          <w:sz w:val="21"/>
          <w:szCs w:val="21"/>
        </w:rPr>
      </w:pPr>
      <w:r w:rsidRPr="00401F85">
        <w:rPr>
          <w:rFonts w:ascii="Calibri" w:eastAsia="Times New Roman" w:hAnsi="Calibri" w:cs="Calibri"/>
          <w:b/>
          <w:sz w:val="21"/>
          <w:szCs w:val="21"/>
        </w:rPr>
        <w:lastRenderedPageBreak/>
        <w:t>Presentación</w:t>
      </w:r>
      <w:r w:rsidRPr="00401F85">
        <w:rPr>
          <w:rFonts w:ascii="Calibri" w:hAnsi="Calibri" w:cs="Calibri"/>
          <w:b/>
          <w:sz w:val="21"/>
          <w:szCs w:val="21"/>
          <w:lang w:val="es-ES"/>
        </w:rPr>
        <w:t xml:space="preserve"> del acta de la sesión ordinaria del pasado </w:t>
      </w:r>
      <w:r w:rsidR="00336E5F" w:rsidRPr="00401F85">
        <w:rPr>
          <w:rFonts w:ascii="Calibri" w:hAnsi="Calibri" w:cs="Calibri"/>
          <w:b/>
          <w:bCs/>
          <w:sz w:val="21"/>
          <w:szCs w:val="21"/>
          <w:lang w:val="es-ES"/>
        </w:rPr>
        <w:t>10 de octubre</w:t>
      </w:r>
      <w:r w:rsidR="00336E5F" w:rsidRPr="00401F85">
        <w:rPr>
          <w:rFonts w:ascii="Calibri" w:hAnsi="Calibri" w:cs="Calibri"/>
          <w:b/>
          <w:sz w:val="21"/>
          <w:szCs w:val="21"/>
          <w:lang w:val="es-ES"/>
        </w:rPr>
        <w:t xml:space="preserve"> de 2025 </w:t>
      </w:r>
      <w:r w:rsidRPr="00401F85">
        <w:rPr>
          <w:rFonts w:ascii="Calibri" w:hAnsi="Calibri" w:cs="Calibri"/>
          <w:b/>
          <w:sz w:val="21"/>
          <w:szCs w:val="21"/>
          <w:lang w:val="es-ES"/>
        </w:rPr>
        <w:t>para su aprobación</w:t>
      </w:r>
      <w:r w:rsidR="00A424B7" w:rsidRPr="00401F85">
        <w:rPr>
          <w:rFonts w:ascii="Calibri" w:eastAsia="Times New Roman" w:hAnsi="Calibri" w:cs="Calibri"/>
          <w:b/>
          <w:sz w:val="21"/>
          <w:szCs w:val="21"/>
        </w:rPr>
        <w:t>.</w:t>
      </w:r>
    </w:p>
    <w:p w14:paraId="20129933" w14:textId="77777777" w:rsidR="00B47886" w:rsidRPr="00401F85" w:rsidRDefault="00B47886" w:rsidP="00401F85">
      <w:pPr>
        <w:pStyle w:val="Sangra3detindependiente"/>
        <w:spacing w:after="0" w:line="276" w:lineRule="auto"/>
        <w:ind w:left="0" w:right="141"/>
        <w:rPr>
          <w:rFonts w:ascii="Calibri" w:hAnsi="Calibri" w:cs="Calibri"/>
          <w:sz w:val="21"/>
          <w:szCs w:val="21"/>
        </w:rPr>
      </w:pPr>
    </w:p>
    <w:p w14:paraId="6B82CADC" w14:textId="6AF6D0C9" w:rsidR="004C5656" w:rsidRPr="00401F85" w:rsidRDefault="00916A4A" w:rsidP="00401F85">
      <w:pPr>
        <w:pStyle w:val="Sangra3detindependiente"/>
        <w:spacing w:after="0" w:line="276" w:lineRule="auto"/>
        <w:ind w:left="0" w:right="141"/>
        <w:rPr>
          <w:rFonts w:ascii="Calibri" w:hAnsi="Calibri" w:cs="Calibri"/>
          <w:sz w:val="21"/>
          <w:szCs w:val="21"/>
        </w:rPr>
      </w:pPr>
      <w:bookmarkStart w:id="2" w:name="_Hlk209097824"/>
      <w:r w:rsidRPr="00401F85">
        <w:rPr>
          <w:rFonts w:ascii="Calibri" w:hAnsi="Calibri" w:cs="Calibri"/>
          <w:b/>
          <w:bCs/>
          <w:sz w:val="21"/>
          <w:szCs w:val="21"/>
          <w:u w:val="single"/>
        </w:rPr>
        <w:t xml:space="preserve">Paulina López </w:t>
      </w:r>
      <w:r w:rsidR="00D63412" w:rsidRPr="00401F85">
        <w:rPr>
          <w:rFonts w:ascii="Calibri" w:hAnsi="Calibri" w:cs="Calibri"/>
          <w:b/>
          <w:bCs/>
          <w:sz w:val="21"/>
          <w:szCs w:val="21"/>
          <w:u w:val="single"/>
        </w:rPr>
        <w:t xml:space="preserve">Abbadie. - </w:t>
      </w:r>
      <w:r w:rsidR="004C5656" w:rsidRPr="00401F85">
        <w:rPr>
          <w:rFonts w:ascii="Calibri" w:hAnsi="Calibri" w:cs="Calibri"/>
          <w:sz w:val="21"/>
          <w:szCs w:val="21"/>
        </w:rPr>
        <w:t xml:space="preserve"> </w:t>
      </w:r>
      <w:bookmarkEnd w:id="2"/>
      <w:r w:rsidR="004C5656" w:rsidRPr="00401F85">
        <w:rPr>
          <w:rFonts w:ascii="Calibri" w:hAnsi="Calibri" w:cs="Calibri"/>
          <w:sz w:val="21"/>
          <w:szCs w:val="21"/>
        </w:rPr>
        <w:t>En</w:t>
      </w:r>
      <w:r w:rsidR="002C683D" w:rsidRPr="00401F85">
        <w:rPr>
          <w:rFonts w:ascii="Calibri" w:hAnsi="Calibri" w:cs="Calibri"/>
          <w:sz w:val="21"/>
          <w:szCs w:val="21"/>
        </w:rPr>
        <w:t xml:space="preserve"> este punto d</w:t>
      </w:r>
      <w:r w:rsidR="004C5656" w:rsidRPr="00401F85">
        <w:rPr>
          <w:rFonts w:ascii="Calibri" w:hAnsi="Calibri" w:cs="Calibri"/>
          <w:sz w:val="21"/>
          <w:szCs w:val="21"/>
        </w:rPr>
        <w:t xml:space="preserve">el desahogo del Orden del </w:t>
      </w:r>
      <w:r w:rsidR="00A424B7" w:rsidRPr="00401F85">
        <w:rPr>
          <w:rFonts w:ascii="Calibri" w:hAnsi="Calibri" w:cs="Calibri"/>
          <w:sz w:val="21"/>
          <w:szCs w:val="21"/>
        </w:rPr>
        <w:t>d</w:t>
      </w:r>
      <w:r w:rsidR="004C5656" w:rsidRPr="00401F85">
        <w:rPr>
          <w:rFonts w:ascii="Calibri" w:hAnsi="Calibri" w:cs="Calibri"/>
          <w:sz w:val="21"/>
          <w:szCs w:val="21"/>
        </w:rPr>
        <w:t>ía</w:t>
      </w:r>
      <w:r w:rsidR="00F341F2" w:rsidRPr="00401F85">
        <w:rPr>
          <w:rFonts w:ascii="Calibri" w:hAnsi="Calibri" w:cs="Calibri"/>
          <w:sz w:val="21"/>
          <w:szCs w:val="21"/>
        </w:rPr>
        <w:t xml:space="preserve"> se pone a su consideración la aprobación del acta de la sesión del pasado </w:t>
      </w:r>
      <w:r w:rsidR="00336E5F" w:rsidRPr="00401F85">
        <w:rPr>
          <w:rFonts w:ascii="Calibri" w:hAnsi="Calibri" w:cs="Calibri"/>
          <w:sz w:val="21"/>
          <w:szCs w:val="21"/>
        </w:rPr>
        <w:t>10 de octubre de 2025</w:t>
      </w:r>
      <w:r w:rsidR="004C5656" w:rsidRPr="00401F85">
        <w:rPr>
          <w:rFonts w:ascii="Calibri" w:hAnsi="Calibri" w:cs="Calibri"/>
          <w:sz w:val="21"/>
          <w:szCs w:val="21"/>
        </w:rPr>
        <w:t xml:space="preserve">, </w:t>
      </w:r>
      <w:r w:rsidR="00F341F2" w:rsidRPr="00401F85">
        <w:rPr>
          <w:rFonts w:ascii="Calibri" w:hAnsi="Calibri" w:cs="Calibri"/>
          <w:sz w:val="21"/>
          <w:szCs w:val="21"/>
        </w:rPr>
        <w:t>misma que fue remitida previamente a los asistentes vía correo electrónico</w:t>
      </w:r>
      <w:r w:rsidR="002C683D" w:rsidRPr="00401F85">
        <w:rPr>
          <w:rFonts w:ascii="Calibri" w:hAnsi="Calibri" w:cs="Calibri"/>
          <w:sz w:val="21"/>
          <w:szCs w:val="21"/>
        </w:rPr>
        <w:t>.</w:t>
      </w:r>
    </w:p>
    <w:p w14:paraId="4D40116C" w14:textId="0F2797D1" w:rsidR="002C683D" w:rsidRPr="00401F85" w:rsidRDefault="002C683D" w:rsidP="00401F85">
      <w:pPr>
        <w:pStyle w:val="Sangra3detindependiente"/>
        <w:spacing w:after="0" w:line="276" w:lineRule="auto"/>
        <w:ind w:left="0" w:right="141"/>
        <w:rPr>
          <w:rFonts w:ascii="Calibri" w:hAnsi="Calibri" w:cs="Calibri"/>
          <w:sz w:val="21"/>
          <w:szCs w:val="21"/>
        </w:rPr>
      </w:pPr>
    </w:p>
    <w:p w14:paraId="29AD8266" w14:textId="0FDAFABA" w:rsidR="004A6063" w:rsidRPr="00401F85" w:rsidRDefault="004A6063" w:rsidP="00401F85">
      <w:pPr>
        <w:pStyle w:val="Sangra3detindependiente"/>
        <w:spacing w:after="0" w:line="276" w:lineRule="auto"/>
        <w:ind w:left="0" w:right="141"/>
        <w:jc w:val="center"/>
        <w:rPr>
          <w:rFonts w:ascii="Calibri" w:hAnsi="Calibri" w:cs="Calibri"/>
          <w:b/>
          <w:bCs/>
          <w:sz w:val="21"/>
          <w:szCs w:val="21"/>
        </w:rPr>
      </w:pPr>
      <w:r w:rsidRPr="00401F85">
        <w:rPr>
          <w:rFonts w:ascii="Calibri" w:hAnsi="Calibri" w:cs="Calibri"/>
          <w:b/>
          <w:bCs/>
          <w:sz w:val="21"/>
          <w:szCs w:val="21"/>
        </w:rPr>
        <w:t>ACUERDO DEL TERCER PUNTO DEL ORDEN DEL DIA</w:t>
      </w:r>
    </w:p>
    <w:p w14:paraId="007059D3" w14:textId="77777777" w:rsidR="004A6063" w:rsidRPr="00401F85" w:rsidRDefault="004A6063" w:rsidP="00401F85">
      <w:pPr>
        <w:pStyle w:val="Sangra3detindependiente"/>
        <w:spacing w:after="0" w:line="276" w:lineRule="auto"/>
        <w:ind w:left="0" w:right="141"/>
        <w:jc w:val="center"/>
        <w:rPr>
          <w:rFonts w:ascii="Calibri" w:hAnsi="Calibri" w:cs="Calibri"/>
          <w:b/>
          <w:sz w:val="21"/>
          <w:szCs w:val="21"/>
        </w:rPr>
      </w:pPr>
    </w:p>
    <w:p w14:paraId="7E74BB2D" w14:textId="73AD17B9" w:rsidR="002E09DE" w:rsidRPr="00401F85" w:rsidRDefault="004A6063" w:rsidP="00401F85">
      <w:pPr>
        <w:spacing w:after="0" w:line="276" w:lineRule="auto"/>
        <w:ind w:right="141"/>
        <w:rPr>
          <w:rFonts w:ascii="Calibri" w:hAnsi="Calibri" w:cs="Calibri"/>
          <w:color w:val="auto"/>
          <w:sz w:val="21"/>
          <w:szCs w:val="21"/>
        </w:rPr>
      </w:pPr>
      <w:proofErr w:type="gramStart"/>
      <w:r w:rsidRPr="00401F85">
        <w:rPr>
          <w:rFonts w:ascii="Calibri" w:hAnsi="Calibri" w:cs="Calibri"/>
          <w:b/>
          <w:color w:val="auto"/>
          <w:sz w:val="21"/>
          <w:szCs w:val="21"/>
        </w:rPr>
        <w:t>ÚNICO.-</w:t>
      </w:r>
      <w:proofErr w:type="gramEnd"/>
      <w:r w:rsidRPr="00401F85">
        <w:rPr>
          <w:rFonts w:ascii="Calibri" w:hAnsi="Calibri" w:cs="Calibri"/>
          <w:b/>
          <w:color w:val="auto"/>
          <w:sz w:val="21"/>
          <w:szCs w:val="21"/>
        </w:rPr>
        <w:t xml:space="preserve"> </w:t>
      </w:r>
      <w:r w:rsidRPr="00401F85">
        <w:rPr>
          <w:rFonts w:ascii="Calibri" w:hAnsi="Calibri" w:cs="Calibri"/>
          <w:color w:val="auto"/>
          <w:sz w:val="21"/>
          <w:szCs w:val="21"/>
        </w:rPr>
        <w:t xml:space="preserve">Se aprueba por unanimidad el </w:t>
      </w:r>
      <w:r w:rsidR="00835324" w:rsidRPr="00401F85">
        <w:rPr>
          <w:rFonts w:ascii="Calibri" w:hAnsi="Calibri" w:cs="Calibri"/>
          <w:sz w:val="21"/>
          <w:szCs w:val="21"/>
        </w:rPr>
        <w:t xml:space="preserve">acta de la sesión del pasado </w:t>
      </w:r>
      <w:r w:rsidR="00336E5F" w:rsidRPr="00401F85">
        <w:rPr>
          <w:rFonts w:ascii="Calibri" w:hAnsi="Calibri" w:cs="Calibri"/>
          <w:sz w:val="21"/>
          <w:szCs w:val="21"/>
        </w:rPr>
        <w:t>10 de octubre de 2025</w:t>
      </w:r>
      <w:r w:rsidR="00835324" w:rsidRPr="00401F85">
        <w:rPr>
          <w:rFonts w:ascii="Calibri" w:hAnsi="Calibri" w:cs="Calibri"/>
          <w:sz w:val="21"/>
          <w:szCs w:val="21"/>
        </w:rPr>
        <w:t>, por lo que se recaban firmas de los asistentes</w:t>
      </w:r>
      <w:r w:rsidRPr="00401F85">
        <w:rPr>
          <w:rFonts w:ascii="Calibri" w:hAnsi="Calibri" w:cs="Calibri"/>
          <w:color w:val="auto"/>
          <w:sz w:val="21"/>
          <w:szCs w:val="21"/>
        </w:rPr>
        <w:t xml:space="preserve">. </w:t>
      </w:r>
    </w:p>
    <w:p w14:paraId="5CF5836F" w14:textId="77777777" w:rsidR="002E09DE" w:rsidRPr="00401F85" w:rsidRDefault="002E09DE" w:rsidP="00401F85">
      <w:pPr>
        <w:pStyle w:val="Sangra3detindependiente"/>
        <w:spacing w:after="0" w:line="276" w:lineRule="auto"/>
        <w:ind w:left="0" w:right="141"/>
        <w:jc w:val="left"/>
        <w:rPr>
          <w:rFonts w:ascii="Calibri" w:hAnsi="Calibri" w:cs="Calibri"/>
          <w:sz w:val="21"/>
          <w:szCs w:val="21"/>
        </w:rPr>
      </w:pPr>
    </w:p>
    <w:p w14:paraId="1B4ECC4B" w14:textId="77777777" w:rsidR="00425691" w:rsidRPr="00401F85" w:rsidRDefault="00425691" w:rsidP="00401F85">
      <w:pPr>
        <w:pStyle w:val="Sangra3detindependiente"/>
        <w:numPr>
          <w:ilvl w:val="0"/>
          <w:numId w:val="2"/>
        </w:numPr>
        <w:spacing w:after="0" w:line="276" w:lineRule="auto"/>
        <w:ind w:left="426" w:right="141"/>
        <w:jc w:val="center"/>
        <w:rPr>
          <w:rFonts w:ascii="Calibri" w:eastAsia="Times New Roman" w:hAnsi="Calibri" w:cs="Calibri"/>
          <w:b/>
          <w:sz w:val="21"/>
          <w:szCs w:val="21"/>
        </w:rPr>
      </w:pPr>
      <w:r w:rsidRPr="00401F85">
        <w:rPr>
          <w:rFonts w:ascii="Calibri" w:eastAsia="Times New Roman" w:hAnsi="Calibri" w:cs="Calibri"/>
          <w:b/>
          <w:sz w:val="21"/>
          <w:szCs w:val="21"/>
        </w:rPr>
        <w:t>Informe de resultado de los foros de opinión pública para la actualización de los instrumentos Municipales de Planeación del Desarrollo Urbano</w:t>
      </w:r>
    </w:p>
    <w:p w14:paraId="03ACA6CC" w14:textId="51C0163C" w:rsidR="00620C7D" w:rsidRPr="00401F85" w:rsidRDefault="00620C7D" w:rsidP="00401F85">
      <w:pPr>
        <w:pStyle w:val="Sangra3detindependiente"/>
        <w:spacing w:after="0" w:line="276" w:lineRule="auto"/>
        <w:ind w:right="141"/>
        <w:rPr>
          <w:rFonts w:ascii="Calibri" w:eastAsia="Times New Roman" w:hAnsi="Calibri" w:cs="Calibri"/>
          <w:b/>
          <w:sz w:val="21"/>
          <w:szCs w:val="21"/>
        </w:rPr>
      </w:pPr>
    </w:p>
    <w:p w14:paraId="073D4479" w14:textId="4571BC45" w:rsidR="00B24A1F" w:rsidRPr="00401F85" w:rsidRDefault="00916A4A" w:rsidP="00401F85">
      <w:pPr>
        <w:pStyle w:val="Default"/>
        <w:spacing w:line="276" w:lineRule="auto"/>
        <w:ind w:right="141"/>
        <w:jc w:val="both"/>
        <w:rPr>
          <w:rFonts w:ascii="Calibri" w:hAnsi="Calibri" w:cs="Calibri"/>
          <w:bCs/>
          <w:color w:val="auto"/>
          <w:sz w:val="21"/>
          <w:szCs w:val="21"/>
        </w:rPr>
      </w:pPr>
      <w:r w:rsidRPr="00401F85">
        <w:rPr>
          <w:rFonts w:ascii="Calibri" w:hAnsi="Calibri" w:cs="Calibri"/>
          <w:b/>
          <w:color w:val="auto"/>
          <w:sz w:val="21"/>
          <w:szCs w:val="21"/>
          <w:u w:val="single"/>
        </w:rPr>
        <w:t>Paulina López Abbadie</w:t>
      </w:r>
      <w:r w:rsidR="00F015A8" w:rsidRPr="00401F85">
        <w:rPr>
          <w:rFonts w:ascii="Calibri" w:hAnsi="Calibri" w:cs="Calibri"/>
          <w:b/>
          <w:color w:val="auto"/>
          <w:sz w:val="21"/>
          <w:szCs w:val="21"/>
          <w:u w:val="single"/>
        </w:rPr>
        <w:t xml:space="preserve">. </w:t>
      </w:r>
      <w:r w:rsidR="0076599F" w:rsidRPr="00401F85">
        <w:rPr>
          <w:rFonts w:ascii="Calibri" w:hAnsi="Calibri" w:cs="Calibri"/>
          <w:b/>
          <w:color w:val="auto"/>
          <w:sz w:val="21"/>
          <w:szCs w:val="21"/>
          <w:u w:val="single"/>
        </w:rPr>
        <w:t>–</w:t>
      </w:r>
      <w:r w:rsidR="00201E5E" w:rsidRPr="00401F85">
        <w:rPr>
          <w:rFonts w:ascii="Calibri" w:hAnsi="Calibri" w:cs="Calibri"/>
          <w:b/>
          <w:color w:val="auto"/>
          <w:sz w:val="21"/>
          <w:szCs w:val="21"/>
          <w:u w:val="single"/>
        </w:rPr>
        <w:t xml:space="preserve"> </w:t>
      </w:r>
      <w:r w:rsidR="00201E5E" w:rsidRPr="00401F85">
        <w:rPr>
          <w:rFonts w:ascii="Calibri" w:hAnsi="Calibri" w:cs="Calibri"/>
          <w:bCs/>
          <w:color w:val="auto"/>
          <w:sz w:val="21"/>
          <w:szCs w:val="21"/>
        </w:rPr>
        <w:t>En este punto del orden del día</w:t>
      </w:r>
      <w:r w:rsidR="00425691" w:rsidRPr="00401F85">
        <w:rPr>
          <w:rFonts w:ascii="Calibri" w:hAnsi="Calibri" w:cs="Calibri"/>
          <w:bCs/>
          <w:color w:val="auto"/>
          <w:sz w:val="21"/>
          <w:szCs w:val="21"/>
        </w:rPr>
        <w:t xml:space="preserve"> daría el uso de la voz a nuestros comisionados, que son el </w:t>
      </w:r>
      <w:proofErr w:type="gramStart"/>
      <w:r w:rsidR="00425691" w:rsidRPr="00401F85">
        <w:rPr>
          <w:rFonts w:ascii="Calibri" w:hAnsi="Calibri" w:cs="Calibri"/>
          <w:bCs/>
          <w:color w:val="auto"/>
          <w:sz w:val="21"/>
          <w:szCs w:val="21"/>
        </w:rPr>
        <w:t>J</w:t>
      </w:r>
      <w:r w:rsidR="00425691" w:rsidRPr="00401F85">
        <w:rPr>
          <w:rFonts w:ascii="Calibri" w:hAnsi="Calibri" w:cs="Calibri"/>
          <w:bCs/>
          <w:color w:val="auto"/>
          <w:sz w:val="21"/>
          <w:szCs w:val="21"/>
        </w:rPr>
        <w:t>efe</w:t>
      </w:r>
      <w:proofErr w:type="gramEnd"/>
      <w:r w:rsidR="00425691" w:rsidRPr="00401F85">
        <w:rPr>
          <w:rFonts w:ascii="Calibri" w:hAnsi="Calibri" w:cs="Calibri"/>
          <w:bCs/>
          <w:color w:val="auto"/>
          <w:sz w:val="21"/>
          <w:szCs w:val="21"/>
        </w:rPr>
        <w:t xml:space="preserve"> de la </w:t>
      </w:r>
      <w:r w:rsidR="00425691" w:rsidRPr="00401F85">
        <w:rPr>
          <w:rFonts w:ascii="Calibri" w:hAnsi="Calibri" w:cs="Calibri"/>
          <w:bCs/>
          <w:color w:val="auto"/>
          <w:sz w:val="21"/>
          <w:szCs w:val="21"/>
        </w:rPr>
        <w:t>O</w:t>
      </w:r>
      <w:r w:rsidR="00425691" w:rsidRPr="00401F85">
        <w:rPr>
          <w:rFonts w:ascii="Calibri" w:hAnsi="Calibri" w:cs="Calibri"/>
          <w:bCs/>
          <w:color w:val="auto"/>
          <w:sz w:val="21"/>
          <w:szCs w:val="21"/>
        </w:rPr>
        <w:t xml:space="preserve">ficina </w:t>
      </w:r>
      <w:r w:rsidR="00425691" w:rsidRPr="00401F85">
        <w:rPr>
          <w:rFonts w:ascii="Calibri" w:hAnsi="Calibri" w:cs="Calibri"/>
          <w:bCs/>
          <w:color w:val="auto"/>
          <w:sz w:val="21"/>
          <w:szCs w:val="21"/>
        </w:rPr>
        <w:t>E</w:t>
      </w:r>
      <w:r w:rsidR="00425691" w:rsidRPr="00401F85">
        <w:rPr>
          <w:rFonts w:ascii="Calibri" w:hAnsi="Calibri" w:cs="Calibri"/>
          <w:bCs/>
          <w:color w:val="auto"/>
          <w:sz w:val="21"/>
          <w:szCs w:val="21"/>
        </w:rPr>
        <w:t xml:space="preserve">jecutiva, la </w:t>
      </w:r>
      <w:r w:rsidR="00425691" w:rsidRPr="00401F85">
        <w:rPr>
          <w:rFonts w:ascii="Calibri" w:hAnsi="Calibri" w:cs="Calibri"/>
          <w:bCs/>
          <w:color w:val="auto"/>
          <w:sz w:val="21"/>
          <w:szCs w:val="21"/>
        </w:rPr>
        <w:t>C</w:t>
      </w:r>
      <w:r w:rsidR="00425691" w:rsidRPr="00401F85">
        <w:rPr>
          <w:rFonts w:ascii="Calibri" w:hAnsi="Calibri" w:cs="Calibri"/>
          <w:bCs/>
          <w:color w:val="auto"/>
          <w:sz w:val="21"/>
          <w:szCs w:val="21"/>
        </w:rPr>
        <w:t xml:space="preserve">oordinadora de </w:t>
      </w:r>
      <w:r w:rsidR="00425691" w:rsidRPr="00401F85">
        <w:rPr>
          <w:rFonts w:ascii="Calibri" w:hAnsi="Calibri" w:cs="Calibri"/>
          <w:bCs/>
          <w:color w:val="auto"/>
          <w:sz w:val="21"/>
          <w:szCs w:val="21"/>
        </w:rPr>
        <w:t>G</w:t>
      </w:r>
      <w:r w:rsidR="00425691" w:rsidRPr="00401F85">
        <w:rPr>
          <w:rFonts w:ascii="Calibri" w:hAnsi="Calibri" w:cs="Calibri"/>
          <w:bCs/>
          <w:color w:val="auto"/>
          <w:sz w:val="21"/>
          <w:szCs w:val="21"/>
        </w:rPr>
        <w:t xml:space="preserve">estión </w:t>
      </w:r>
      <w:r w:rsidR="00425691" w:rsidRPr="00401F85">
        <w:rPr>
          <w:rFonts w:ascii="Calibri" w:hAnsi="Calibri" w:cs="Calibri"/>
          <w:bCs/>
          <w:color w:val="auto"/>
          <w:sz w:val="21"/>
          <w:szCs w:val="21"/>
        </w:rPr>
        <w:t>I</w:t>
      </w:r>
      <w:r w:rsidR="00425691" w:rsidRPr="00401F85">
        <w:rPr>
          <w:rFonts w:ascii="Calibri" w:hAnsi="Calibri" w:cs="Calibri"/>
          <w:bCs/>
          <w:color w:val="auto"/>
          <w:sz w:val="21"/>
          <w:szCs w:val="21"/>
        </w:rPr>
        <w:t xml:space="preserve">ntegral de la </w:t>
      </w:r>
      <w:r w:rsidR="00425691" w:rsidRPr="00401F85">
        <w:rPr>
          <w:rFonts w:ascii="Calibri" w:hAnsi="Calibri" w:cs="Calibri"/>
          <w:bCs/>
          <w:color w:val="auto"/>
          <w:sz w:val="21"/>
          <w:szCs w:val="21"/>
        </w:rPr>
        <w:t>C</w:t>
      </w:r>
      <w:r w:rsidR="00425691" w:rsidRPr="00401F85">
        <w:rPr>
          <w:rFonts w:ascii="Calibri" w:hAnsi="Calibri" w:cs="Calibri"/>
          <w:bCs/>
          <w:color w:val="auto"/>
          <w:sz w:val="21"/>
          <w:szCs w:val="21"/>
        </w:rPr>
        <w:t xml:space="preserve">iudad y la </w:t>
      </w:r>
      <w:r w:rsidR="00425691" w:rsidRPr="00401F85">
        <w:rPr>
          <w:rFonts w:ascii="Calibri" w:hAnsi="Calibri" w:cs="Calibri"/>
          <w:bCs/>
          <w:color w:val="auto"/>
          <w:sz w:val="21"/>
          <w:szCs w:val="21"/>
        </w:rPr>
        <w:t>directora</w:t>
      </w:r>
      <w:r w:rsidR="00425691" w:rsidRPr="00401F85">
        <w:rPr>
          <w:rFonts w:ascii="Calibri" w:hAnsi="Calibri" w:cs="Calibri"/>
          <w:bCs/>
          <w:color w:val="auto"/>
          <w:sz w:val="21"/>
          <w:szCs w:val="21"/>
        </w:rPr>
        <w:t xml:space="preserve"> de </w:t>
      </w:r>
      <w:r w:rsidR="00425691" w:rsidRPr="00401F85">
        <w:rPr>
          <w:rFonts w:ascii="Calibri" w:hAnsi="Calibri" w:cs="Calibri"/>
          <w:bCs/>
          <w:color w:val="auto"/>
          <w:sz w:val="21"/>
          <w:szCs w:val="21"/>
        </w:rPr>
        <w:t>O</w:t>
      </w:r>
      <w:r w:rsidR="00425691" w:rsidRPr="00401F85">
        <w:rPr>
          <w:rFonts w:ascii="Calibri" w:hAnsi="Calibri" w:cs="Calibri"/>
          <w:bCs/>
          <w:color w:val="auto"/>
          <w:sz w:val="21"/>
          <w:szCs w:val="21"/>
        </w:rPr>
        <w:t xml:space="preserve">rdenamiento del </w:t>
      </w:r>
      <w:r w:rsidR="00425691" w:rsidRPr="00401F85">
        <w:rPr>
          <w:rFonts w:ascii="Calibri" w:hAnsi="Calibri" w:cs="Calibri"/>
          <w:bCs/>
          <w:color w:val="auto"/>
          <w:sz w:val="21"/>
          <w:szCs w:val="21"/>
        </w:rPr>
        <w:t>T</w:t>
      </w:r>
      <w:r w:rsidR="00425691" w:rsidRPr="00401F85">
        <w:rPr>
          <w:rFonts w:ascii="Calibri" w:hAnsi="Calibri" w:cs="Calibri"/>
          <w:bCs/>
          <w:color w:val="auto"/>
          <w:sz w:val="21"/>
          <w:szCs w:val="21"/>
        </w:rPr>
        <w:t>erritorio para que nos den el informe que traen preparado. Adelante, Mario. Gracias</w:t>
      </w:r>
    </w:p>
    <w:p w14:paraId="385BA8B5" w14:textId="77777777" w:rsidR="00425691" w:rsidRPr="00401F85" w:rsidRDefault="00425691" w:rsidP="00401F85">
      <w:pPr>
        <w:pStyle w:val="Default"/>
        <w:spacing w:line="276" w:lineRule="auto"/>
        <w:ind w:right="141"/>
        <w:jc w:val="both"/>
        <w:rPr>
          <w:rFonts w:ascii="Calibri" w:hAnsi="Calibri" w:cs="Calibri"/>
          <w:bCs/>
          <w:color w:val="auto"/>
          <w:sz w:val="21"/>
          <w:szCs w:val="21"/>
        </w:rPr>
      </w:pPr>
    </w:p>
    <w:p w14:paraId="40D9B242" w14:textId="77777777" w:rsidR="00425691" w:rsidRPr="00401F85" w:rsidRDefault="00F92396" w:rsidP="00401F85">
      <w:pPr>
        <w:pStyle w:val="Default"/>
        <w:spacing w:line="276" w:lineRule="auto"/>
        <w:ind w:right="141"/>
        <w:jc w:val="both"/>
        <w:rPr>
          <w:rFonts w:ascii="Calibri" w:hAnsi="Calibri" w:cs="Calibri"/>
          <w:bCs/>
          <w:color w:val="auto"/>
          <w:sz w:val="21"/>
          <w:szCs w:val="21"/>
        </w:rPr>
      </w:pPr>
      <w:r w:rsidRPr="00401F85">
        <w:rPr>
          <w:rFonts w:ascii="Calibri" w:hAnsi="Calibri" w:cs="Calibri"/>
          <w:b/>
          <w:color w:val="auto"/>
          <w:sz w:val="21"/>
          <w:szCs w:val="21"/>
          <w:u w:val="single"/>
        </w:rPr>
        <w:t xml:space="preserve">Mario Ramón Silva </w:t>
      </w:r>
      <w:proofErr w:type="gramStart"/>
      <w:r w:rsidRPr="00401F85">
        <w:rPr>
          <w:rFonts w:ascii="Calibri" w:hAnsi="Calibri" w:cs="Calibri"/>
          <w:b/>
          <w:color w:val="auto"/>
          <w:sz w:val="21"/>
          <w:szCs w:val="21"/>
          <w:u w:val="single"/>
        </w:rPr>
        <w:t>Rodríguez.-</w:t>
      </w:r>
      <w:proofErr w:type="gramEnd"/>
      <w:r w:rsidR="003F7A80" w:rsidRPr="00401F85">
        <w:rPr>
          <w:rFonts w:ascii="Calibri" w:hAnsi="Calibri" w:cs="Calibri"/>
          <w:bCs/>
          <w:color w:val="auto"/>
          <w:sz w:val="21"/>
          <w:szCs w:val="21"/>
        </w:rPr>
        <w:t xml:space="preserve"> </w:t>
      </w:r>
      <w:r w:rsidR="00425691" w:rsidRPr="00401F85">
        <w:rPr>
          <w:rFonts w:ascii="Calibri" w:hAnsi="Calibri" w:cs="Calibri"/>
          <w:bCs/>
          <w:color w:val="auto"/>
          <w:sz w:val="21"/>
          <w:szCs w:val="21"/>
        </w:rPr>
        <w:t xml:space="preserve">Muchas gracias. Bueno, antes que nada, buenos días a todas y a todos. Como siempre me da un gusto ver colegas y gente con la que hemos estado trabajando y coincidiendo en distintos momentos en la agenda de la planeación urbana. Y muy rápidamente en la sesión de hoy queremos compartirles un informe del trabajo realizado durante los foros de consulta de esta primera etapa que está relacionada con el programa municipal de desarrollo urbano como ustedes saben además de lo que por reglamento y por ley nos toca hacer en una lógica de participación mucho más amplia y diálogo con la ciudadanía, pues se tomó la decisión de aumentar la cobertura de los foros de consulta a partir de la lógica de política pública todavía no territorial. </w:t>
      </w:r>
    </w:p>
    <w:p w14:paraId="44074C45" w14:textId="77777777" w:rsidR="00425691" w:rsidRPr="00401F85" w:rsidRDefault="00425691" w:rsidP="00401F85">
      <w:pPr>
        <w:pStyle w:val="Default"/>
        <w:spacing w:line="276" w:lineRule="auto"/>
        <w:ind w:right="141"/>
        <w:jc w:val="both"/>
        <w:rPr>
          <w:rFonts w:ascii="Calibri" w:hAnsi="Calibri" w:cs="Calibri"/>
          <w:bCs/>
          <w:color w:val="auto"/>
          <w:sz w:val="21"/>
          <w:szCs w:val="21"/>
        </w:rPr>
      </w:pPr>
    </w:p>
    <w:p w14:paraId="3FE18444" w14:textId="37E02675" w:rsidR="00425691" w:rsidRPr="00401F85" w:rsidRDefault="00425691" w:rsidP="00401F85">
      <w:pPr>
        <w:pStyle w:val="Default"/>
        <w:spacing w:line="276" w:lineRule="auto"/>
        <w:ind w:right="141"/>
        <w:jc w:val="both"/>
        <w:rPr>
          <w:rFonts w:ascii="Calibri" w:hAnsi="Calibri" w:cs="Calibri"/>
          <w:bCs/>
          <w:color w:val="auto"/>
          <w:sz w:val="21"/>
          <w:szCs w:val="21"/>
        </w:rPr>
      </w:pPr>
      <w:r w:rsidRPr="00401F85">
        <w:rPr>
          <w:rFonts w:ascii="Calibri" w:hAnsi="Calibri" w:cs="Calibri"/>
          <w:bCs/>
          <w:color w:val="auto"/>
          <w:sz w:val="21"/>
          <w:szCs w:val="21"/>
        </w:rPr>
        <w:t xml:space="preserve">Esperemos que con nuestros instrumentos urbanos esto lo podamos fortalecer, que es esta división en 11 comunidades en las que esta administración está trabajando y esto pues nos permitió llegar a un mayor número de personas además de una convocatoria abierta a través de medios de comunicación tradicionales y de redes sociales, quiero compartirles que se hizo un trabajo con vecinas y vecinos nos acompaña hoy nuestra titular de </w:t>
      </w:r>
      <w:r w:rsidRPr="00401F85">
        <w:rPr>
          <w:rFonts w:ascii="Calibri" w:hAnsi="Calibri" w:cs="Calibri"/>
          <w:bCs/>
          <w:color w:val="auto"/>
          <w:sz w:val="21"/>
          <w:szCs w:val="21"/>
        </w:rPr>
        <w:t>COMUPAC</w:t>
      </w:r>
      <w:r w:rsidRPr="00401F85">
        <w:rPr>
          <w:rFonts w:ascii="Calibri" w:hAnsi="Calibri" w:cs="Calibri"/>
          <w:bCs/>
          <w:color w:val="auto"/>
          <w:sz w:val="21"/>
          <w:szCs w:val="21"/>
        </w:rPr>
        <w:t xml:space="preserve">, Juanita, que es además una persona que estuvo participando en casi la totalidad de los foros y tuvimos representación de asociaciones vecinales. Cuando ustedes vean los datos que vamos a compartir y que en un momento más tanto la coordinadora como la directora lo harán no son solamente vecinas y vecinos que de manera interesada y voluntaria van a los foros, sino son también liderazgos vecinales que tienen un trabajo de gestión o están relacionados con los comités o consejos que el municipio tiene </w:t>
      </w:r>
      <w:r w:rsidRPr="00401F85">
        <w:rPr>
          <w:rFonts w:ascii="Calibri" w:hAnsi="Calibri" w:cs="Calibri"/>
          <w:bCs/>
          <w:color w:val="auto"/>
          <w:sz w:val="21"/>
          <w:szCs w:val="21"/>
        </w:rPr>
        <w:lastRenderedPageBreak/>
        <w:t xml:space="preserve">instituido mediante reglamento para estos fines y esto nos asegura también una cobertura </w:t>
      </w:r>
      <w:r w:rsidRPr="00401F85">
        <w:rPr>
          <w:rFonts w:ascii="Calibri" w:hAnsi="Calibri" w:cs="Calibri"/>
          <w:bCs/>
          <w:color w:val="auto"/>
          <w:sz w:val="21"/>
          <w:szCs w:val="21"/>
        </w:rPr>
        <w:t>del</w:t>
      </w:r>
      <w:r w:rsidRPr="00401F85">
        <w:rPr>
          <w:rFonts w:ascii="Calibri" w:hAnsi="Calibri" w:cs="Calibri"/>
          <w:bCs/>
          <w:color w:val="auto"/>
          <w:sz w:val="21"/>
          <w:szCs w:val="21"/>
        </w:rPr>
        <w:t xml:space="preserve"> poder plantear prioridades y preocupaciones que sí son de manera individual, pero que también representan y recuperan la preocupación que tienen distintas colonias ya en su conjunto por problemas que les son comunes o que afectan a más de un vecino, a una vecina. Creo que eso es algo importante a resaltar. Y concluiría diciendo que para nosotros nosotras como comisionados de este proceso, pues es importante estar compartiendo con ustedes todas las etapas que vienen. El mes de marzo va a ser un mes muy importante porque va a ser ya ahora sí el periodo formal donde se reciben las observaciones, los folios por parte de vecinas, vecinos y de cualquier persona interesada en este tema dentro del municipio de Guadalajara y que pues vamos a estar muy pendientes y en una comunicación muy constante para que también ustedes puedan ir conociendo lo que ocurre, nos ayuden a ampliar la convocatoria y también sobre todo, puedan participar y poner en la mesa aquellos temas que les preocupan, porque justo ya se abre esta ventana donde entramos al debate ahora sí más profundo de lo que queremos para la ciudad de Guadalajara. Entonces, pues sin más, le cedo tanto a Isabel de la torre como a Perla Zamora la voz para que nos presenten este informe.</w:t>
      </w:r>
    </w:p>
    <w:p w14:paraId="24593307" w14:textId="77777777" w:rsidR="00425691" w:rsidRPr="00401F85" w:rsidRDefault="00425691" w:rsidP="00401F85">
      <w:pPr>
        <w:pStyle w:val="Default"/>
        <w:spacing w:line="276" w:lineRule="auto"/>
        <w:ind w:right="141"/>
        <w:jc w:val="both"/>
        <w:rPr>
          <w:rFonts w:ascii="Calibri" w:hAnsi="Calibri" w:cs="Calibri"/>
          <w:bCs/>
          <w:color w:val="auto"/>
          <w:sz w:val="21"/>
          <w:szCs w:val="21"/>
        </w:rPr>
      </w:pPr>
    </w:p>
    <w:p w14:paraId="3D8C2F12" w14:textId="0BDDE202" w:rsidR="00F9050A" w:rsidRPr="00401F85" w:rsidRDefault="00725A3E" w:rsidP="00401F85">
      <w:pPr>
        <w:tabs>
          <w:tab w:val="center" w:pos="4986"/>
        </w:tabs>
        <w:spacing w:line="276" w:lineRule="auto"/>
        <w:ind w:right="141"/>
        <w:rPr>
          <w:rFonts w:ascii="Calibri" w:hAnsi="Calibri" w:cs="Calibri"/>
          <w:sz w:val="21"/>
          <w:szCs w:val="21"/>
        </w:rPr>
      </w:pPr>
      <w:r w:rsidRPr="00401F85">
        <w:rPr>
          <w:rFonts w:ascii="Calibri" w:hAnsi="Calibri" w:cs="Calibri"/>
          <w:b/>
          <w:bCs w:val="0"/>
          <w:sz w:val="21"/>
          <w:szCs w:val="21"/>
          <w:u w:val="single"/>
        </w:rPr>
        <w:t xml:space="preserve">Isabel Viridiana de la Torre </w:t>
      </w:r>
      <w:r w:rsidRPr="00401F85">
        <w:rPr>
          <w:rFonts w:ascii="Calibri" w:hAnsi="Calibri" w:cs="Calibri"/>
          <w:b/>
          <w:bCs w:val="0"/>
          <w:sz w:val="21"/>
          <w:szCs w:val="21"/>
          <w:u w:val="single"/>
        </w:rPr>
        <w:t xml:space="preserve">Guzmán. - </w:t>
      </w:r>
      <w:r w:rsidR="00F9050A" w:rsidRPr="00401F85">
        <w:rPr>
          <w:rFonts w:ascii="Calibri" w:hAnsi="Calibri" w:cs="Calibri"/>
          <w:sz w:val="21"/>
          <w:szCs w:val="21"/>
        </w:rPr>
        <w:t>Muchas gracias, Mario.</w:t>
      </w:r>
      <w:r w:rsidR="00F9050A" w:rsidRPr="00401F85">
        <w:rPr>
          <w:rFonts w:ascii="Calibri" w:hAnsi="Calibri" w:cs="Calibri"/>
          <w:b/>
          <w:bCs w:val="0"/>
          <w:sz w:val="21"/>
          <w:szCs w:val="21"/>
        </w:rPr>
        <w:t xml:space="preserve"> </w:t>
      </w:r>
      <w:r w:rsidR="00F9050A" w:rsidRPr="00401F85">
        <w:rPr>
          <w:rFonts w:ascii="Calibri" w:hAnsi="Calibri" w:cs="Calibri"/>
          <w:sz w:val="21"/>
          <w:szCs w:val="21"/>
        </w:rPr>
        <w:t>Buen día a todas y a todos. Y un proceso con una gran participación y aquí aprovecho el espacio para reconocer el trabajo de articulación desde la oficina ejecutiva se realizó para poder sumar a las diferentes dependencias municipales, porque este trabajo de los foros implica un trabajo no solo en lo técnico, sino también este proceso de socialización, de contar con lugares adecuados donde la gente pudiera estar participando de manera cómoda. Compartirles que los materiales que se utilizaron en este proceso fueron sumamente lúdicos. Las personas nos compartieron dentro de este proceso que para ellos fue muy fácil entender, fue muy comprensible entender de qué se trata este proceso y ese era el objetivo no a pesar de ser un tema tan técnico como aterrizaron un lenguaje que todos pudiéramos entender y el resultado de estos foros perdón para antes eh también decirles que tuvimos una convocatoria eh muy amplia dijimos más de 40 invitaciones especiales representación de sectores de la sociedad</w:t>
      </w:r>
      <w:r w:rsidR="00F9050A" w:rsidRPr="00401F85">
        <w:rPr>
          <w:rFonts w:ascii="Calibri" w:hAnsi="Calibri" w:cs="Calibri"/>
          <w:sz w:val="21"/>
          <w:szCs w:val="21"/>
        </w:rPr>
        <w:t>,</w:t>
      </w:r>
      <w:r w:rsidR="00F9050A" w:rsidRPr="00401F85">
        <w:rPr>
          <w:rFonts w:ascii="Calibri" w:hAnsi="Calibri" w:cs="Calibri"/>
          <w:sz w:val="21"/>
          <w:szCs w:val="21"/>
        </w:rPr>
        <w:t xml:space="preserve"> universidades, colectivos, colegios, cámaras. Es decir, la convocatoria es un proceso abierto con la participación y representación de todos estos sectores. Realizamos 20 foros, 20 reuniones presenciales, divididas de esta manera dos mesas en las comunidades realizó al menos una mesa por cada una de las comunidades administrativas que tenemos hoy en Guadalajara. Tuvimos tres talleres especiales, uno de juventudes, otro de pueblos originarios, 1 mesa multisectorial en formatos especiales. Tuvimos polígonos de desarrollo controlado, planeación territorial con enfoque en acción climática, enfoque territorial de los cuidados seguridad con enfoque de proximidad y vivienda accesible. Estos formatos nos arrojaron una participación de casi 1000 personas, casi 1000 asistentes y con esto cerramos la primera etapa de este proceso y nos estamos preparando para lo que ya viene, que ya lo ya lo refirió el doctor Mario, que es esta consulta pública. </w:t>
      </w:r>
      <w:r w:rsidRPr="00401F85">
        <w:rPr>
          <w:rFonts w:ascii="Calibri" w:hAnsi="Calibri" w:cs="Calibri"/>
          <w:sz w:val="21"/>
          <w:szCs w:val="21"/>
        </w:rPr>
        <w:t xml:space="preserve"> </w:t>
      </w:r>
      <w:r w:rsidRPr="00401F85">
        <w:rPr>
          <w:rFonts w:ascii="Calibri" w:hAnsi="Calibri" w:cs="Calibri"/>
          <w:sz w:val="21"/>
          <w:szCs w:val="21"/>
        </w:rPr>
        <w:t>Le voy a ceder el uso de la voz a la doctora Perla para que ella nos dé el detalle y el desglose de lo que se recogió como parte del diagnóstico dentro de estas mesas que</w:t>
      </w:r>
      <w:r w:rsidRPr="00401F85">
        <w:rPr>
          <w:rFonts w:ascii="Calibri" w:hAnsi="Calibri" w:cs="Calibri"/>
          <w:sz w:val="21"/>
          <w:szCs w:val="21"/>
        </w:rPr>
        <w:t xml:space="preserve"> tuvimos.</w:t>
      </w:r>
    </w:p>
    <w:p w14:paraId="0E2CDC06" w14:textId="77777777" w:rsidR="00725A3E" w:rsidRPr="00401F85" w:rsidRDefault="00725A3E" w:rsidP="00401F85">
      <w:pPr>
        <w:tabs>
          <w:tab w:val="center" w:pos="4986"/>
        </w:tabs>
        <w:spacing w:line="276" w:lineRule="auto"/>
        <w:ind w:right="141"/>
        <w:rPr>
          <w:rFonts w:ascii="Calibri" w:hAnsi="Calibri" w:cs="Calibri"/>
          <w:sz w:val="21"/>
          <w:szCs w:val="21"/>
        </w:rPr>
      </w:pPr>
    </w:p>
    <w:p w14:paraId="579C6DC3" w14:textId="46804A19" w:rsidR="00725A3E" w:rsidRPr="00401F85" w:rsidRDefault="00725A3E" w:rsidP="00401F85">
      <w:pPr>
        <w:tabs>
          <w:tab w:val="center" w:pos="4986"/>
        </w:tabs>
        <w:spacing w:line="276" w:lineRule="auto"/>
        <w:ind w:right="141"/>
        <w:rPr>
          <w:rFonts w:ascii="Calibri" w:hAnsi="Calibri" w:cs="Calibri"/>
          <w:sz w:val="21"/>
          <w:szCs w:val="21"/>
        </w:rPr>
      </w:pPr>
      <w:r w:rsidRPr="00401F85">
        <w:rPr>
          <w:rFonts w:ascii="Calibri" w:hAnsi="Calibri" w:cs="Calibri"/>
          <w:b/>
          <w:bCs w:val="0"/>
          <w:sz w:val="21"/>
          <w:szCs w:val="21"/>
          <w:u w:val="single"/>
        </w:rPr>
        <w:lastRenderedPageBreak/>
        <w:t xml:space="preserve">Perla María Zamora </w:t>
      </w:r>
      <w:r w:rsidRPr="00401F85">
        <w:rPr>
          <w:rFonts w:ascii="Calibri" w:hAnsi="Calibri" w:cs="Calibri"/>
          <w:b/>
          <w:bCs w:val="0"/>
          <w:sz w:val="21"/>
          <w:szCs w:val="21"/>
          <w:u w:val="single"/>
        </w:rPr>
        <w:t xml:space="preserve">Macías. – </w:t>
      </w:r>
      <w:r w:rsidRPr="00401F85">
        <w:rPr>
          <w:rFonts w:ascii="Calibri" w:hAnsi="Calibri" w:cs="Calibri"/>
          <w:sz w:val="21"/>
          <w:szCs w:val="21"/>
        </w:rPr>
        <w:t>Gracias, pues bueno reitero los saludos, p</w:t>
      </w:r>
      <w:r w:rsidRPr="00401F85">
        <w:rPr>
          <w:rFonts w:ascii="Calibri" w:hAnsi="Calibri" w:cs="Calibri"/>
          <w:sz w:val="21"/>
          <w:szCs w:val="21"/>
        </w:rPr>
        <w:t>lasmando todos los resultados que tuvimos en esta primera etapa de socialización del programa municipal de desarrollo urbano y como bien mencionaba Isabel, justo tuvimos un alcance de 995 personas. Ahorita también como mencionó el doctor Mario, estamos preparándonos para la cuestión de la consulta pública en donde pues lo que buscamos es empezar con un arma que nuevamente de coordinación con las áreas internas para poder tener todo ajustado a que la a la participación sea a través de nuestro micrositio, que la participación otra vez sea a través de los 11 puntos que nosotros tenemos como comunidades y pues también que esto sea certificado no</w:t>
      </w:r>
      <w:r w:rsidRPr="00401F85">
        <w:rPr>
          <w:rFonts w:ascii="Calibri" w:hAnsi="Calibri" w:cs="Calibri"/>
          <w:sz w:val="21"/>
          <w:szCs w:val="21"/>
        </w:rPr>
        <w:t>,</w:t>
      </w:r>
      <w:r w:rsidRPr="00401F85">
        <w:rPr>
          <w:rFonts w:ascii="Calibri" w:hAnsi="Calibri" w:cs="Calibri"/>
          <w:sz w:val="21"/>
          <w:szCs w:val="21"/>
        </w:rPr>
        <w:t xml:space="preserve"> es un aspecto bien importante como mencionaban la organización de los foros tiene esta situación de qué voy a expresar a </w:t>
      </w:r>
      <w:r w:rsidRPr="00401F85">
        <w:rPr>
          <w:rFonts w:ascii="Calibri" w:hAnsi="Calibri" w:cs="Calibri"/>
          <w:sz w:val="21"/>
          <w:szCs w:val="21"/>
        </w:rPr>
        <w:t>l</w:t>
      </w:r>
      <w:r w:rsidRPr="00401F85">
        <w:rPr>
          <w:rFonts w:ascii="Calibri" w:hAnsi="Calibri" w:cs="Calibri"/>
          <w:sz w:val="21"/>
          <w:szCs w:val="21"/>
        </w:rPr>
        <w:t>a ciudadanía cómo nos representa nuevamente</w:t>
      </w:r>
      <w:r w:rsidRPr="00401F85">
        <w:rPr>
          <w:rFonts w:ascii="Calibri" w:hAnsi="Calibri" w:cs="Calibri"/>
          <w:sz w:val="21"/>
          <w:szCs w:val="21"/>
        </w:rPr>
        <w:t>.</w:t>
      </w:r>
    </w:p>
    <w:p w14:paraId="5C3DAC6D" w14:textId="77777777" w:rsidR="00725A3E" w:rsidRPr="00401F85" w:rsidRDefault="00725A3E" w:rsidP="00401F85">
      <w:pPr>
        <w:tabs>
          <w:tab w:val="center" w:pos="4986"/>
        </w:tabs>
        <w:spacing w:line="276" w:lineRule="auto"/>
        <w:ind w:right="141"/>
        <w:rPr>
          <w:rFonts w:ascii="Calibri" w:hAnsi="Calibri" w:cs="Calibri"/>
          <w:sz w:val="21"/>
          <w:szCs w:val="21"/>
        </w:rPr>
      </w:pPr>
    </w:p>
    <w:p w14:paraId="166C6792" w14:textId="0AE8274A" w:rsidR="00725A3E" w:rsidRPr="00401F85" w:rsidRDefault="00725A3E"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drawing>
          <wp:inline distT="0" distB="0" distL="0" distR="0" wp14:anchorId="0737F836" wp14:editId="040F99A0">
            <wp:extent cx="5940425" cy="2633345"/>
            <wp:effectExtent l="0" t="0" r="3175" b="0"/>
            <wp:docPr id="1553973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73367" name=""/>
                    <pic:cNvPicPr/>
                  </pic:nvPicPr>
                  <pic:blipFill>
                    <a:blip r:embed="rId10"/>
                    <a:stretch>
                      <a:fillRect/>
                    </a:stretch>
                  </pic:blipFill>
                  <pic:spPr>
                    <a:xfrm>
                      <a:off x="0" y="0"/>
                      <a:ext cx="5940425" cy="2633345"/>
                    </a:xfrm>
                    <a:prstGeom prst="rect">
                      <a:avLst/>
                    </a:prstGeom>
                  </pic:spPr>
                </pic:pic>
              </a:graphicData>
            </a:graphic>
          </wp:inline>
        </w:drawing>
      </w:r>
    </w:p>
    <w:p w14:paraId="1C63390A" w14:textId="77777777" w:rsidR="00725A3E" w:rsidRPr="00401F85" w:rsidRDefault="00725A3E"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 xml:space="preserve">Aquí lo que </w:t>
      </w:r>
      <w:r w:rsidRPr="00401F85">
        <w:rPr>
          <w:rFonts w:ascii="Calibri" w:hAnsi="Calibri" w:cs="Calibri"/>
          <w:sz w:val="21"/>
          <w:szCs w:val="21"/>
        </w:rPr>
        <w:t xml:space="preserve">tenemos es muy calendario de cómo hicimos la cobertura de todos estos formatos que como ya </w:t>
      </w:r>
      <w:r w:rsidRPr="00401F85">
        <w:rPr>
          <w:rFonts w:ascii="Calibri" w:hAnsi="Calibri" w:cs="Calibri"/>
          <w:sz w:val="21"/>
          <w:szCs w:val="21"/>
        </w:rPr>
        <w:t>comentó</w:t>
      </w:r>
      <w:r w:rsidRPr="00401F85">
        <w:rPr>
          <w:rFonts w:ascii="Calibri" w:hAnsi="Calibri" w:cs="Calibri"/>
          <w:sz w:val="21"/>
          <w:szCs w:val="21"/>
        </w:rPr>
        <w:t xml:space="preserve"> Isabel fueron formatos especiales para las comunidades</w:t>
      </w:r>
      <w:r w:rsidRPr="00401F85">
        <w:rPr>
          <w:rFonts w:ascii="Calibri" w:hAnsi="Calibri" w:cs="Calibri"/>
          <w:sz w:val="21"/>
          <w:szCs w:val="21"/>
        </w:rPr>
        <w:t>,</w:t>
      </w:r>
      <w:r w:rsidRPr="00401F85">
        <w:rPr>
          <w:rFonts w:ascii="Calibri" w:hAnsi="Calibri" w:cs="Calibri"/>
          <w:sz w:val="21"/>
          <w:szCs w:val="21"/>
        </w:rPr>
        <w:t xml:space="preserve"> formatos que son talleres que fueron dirigidos como sectores especiales y por último cinco formatos de temáticas especiales para nosotros poder tener un alcance sobre todo con especialistas. Tuvimos en total una cobertura de</w:t>
      </w:r>
      <w:r w:rsidRPr="00401F85">
        <w:rPr>
          <w:rFonts w:ascii="Calibri" w:hAnsi="Calibri" w:cs="Calibri"/>
          <w:sz w:val="21"/>
          <w:szCs w:val="21"/>
        </w:rPr>
        <w:t>l</w:t>
      </w:r>
      <w:r w:rsidRPr="00401F85">
        <w:rPr>
          <w:rFonts w:ascii="Calibri" w:hAnsi="Calibri" w:cs="Calibri"/>
          <w:sz w:val="21"/>
          <w:szCs w:val="21"/>
        </w:rPr>
        <w:t xml:space="preserve"> 20 de octubre hasta el 3 de diciembre y con ello pues tener una serie de insumos no</w:t>
      </w:r>
      <w:r w:rsidRPr="00401F85">
        <w:rPr>
          <w:rFonts w:ascii="Calibri" w:hAnsi="Calibri" w:cs="Calibri"/>
          <w:sz w:val="21"/>
          <w:szCs w:val="21"/>
        </w:rPr>
        <w:t>,</w:t>
      </w:r>
      <w:r w:rsidRPr="00401F85">
        <w:rPr>
          <w:rFonts w:ascii="Calibri" w:hAnsi="Calibri" w:cs="Calibri"/>
          <w:sz w:val="21"/>
          <w:szCs w:val="21"/>
        </w:rPr>
        <w:t xml:space="preserve"> de las voces que siguieron participando en estos foros no que ya comentaban que también tuvimos liderazgos vecinales estuvimos muy contentos de que al final de cuentas también uno de los resultados sea el aprendizaje por parte de los ciudadanos de cómo leemos un mapa de cómo lo que expresamos se puede traducir a una estrategia. </w:t>
      </w:r>
    </w:p>
    <w:p w14:paraId="1D0A68DF" w14:textId="77777777" w:rsidR="00725A3E" w:rsidRPr="00401F85" w:rsidRDefault="00725A3E" w:rsidP="00401F85">
      <w:pPr>
        <w:tabs>
          <w:tab w:val="center" w:pos="4986"/>
        </w:tabs>
        <w:spacing w:line="276" w:lineRule="auto"/>
        <w:ind w:right="141"/>
        <w:rPr>
          <w:rFonts w:ascii="Calibri" w:hAnsi="Calibri" w:cs="Calibri"/>
          <w:sz w:val="21"/>
          <w:szCs w:val="21"/>
        </w:rPr>
      </w:pPr>
    </w:p>
    <w:p w14:paraId="0D02B603" w14:textId="2DBE6D47" w:rsidR="00725A3E" w:rsidRPr="00401F85" w:rsidRDefault="00725A3E"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 xml:space="preserve">Entonces, eso también es una ganancia, porque la gente está más informada respecto a lo que son instrumentos técnicos y ya no se les hace tan imposible esta lectura de lo que nosotros como urbanistas planteamos en una estrategia siguiente como parte de la estrategia de cobertura y de convocatoria que </w:t>
      </w:r>
      <w:r w:rsidRPr="00401F85">
        <w:rPr>
          <w:rFonts w:ascii="Calibri" w:hAnsi="Calibri" w:cs="Calibri"/>
          <w:sz w:val="21"/>
          <w:szCs w:val="21"/>
        </w:rPr>
        <w:lastRenderedPageBreak/>
        <w:t xml:space="preserve">hicimos por parte de la Oficina Ejecutiva la coordinación y la dirección con otras direcciones internas, pues bueno fue la cuestión de Tener un inicio una rueda de prensa, estar en nuestros medios, convocando, informando a las personas sobre los foros de opinión y cuáles eran las que más a diagnosticar. No principalmente toda la cuestión de equipamientos, los espacios verdes, las cuestiones de movilidad, uso de suelo </w:t>
      </w:r>
      <w:r w:rsidRPr="00401F85">
        <w:rPr>
          <w:rFonts w:ascii="Calibri" w:hAnsi="Calibri" w:cs="Calibri"/>
          <w:sz w:val="21"/>
          <w:szCs w:val="21"/>
        </w:rPr>
        <w:t>esta infraestructura</w:t>
      </w:r>
      <w:r w:rsidRPr="00401F85">
        <w:rPr>
          <w:rFonts w:ascii="Calibri" w:hAnsi="Calibri" w:cs="Calibri"/>
          <w:sz w:val="21"/>
          <w:szCs w:val="21"/>
        </w:rPr>
        <w:t xml:space="preserve">. De esta manera lo que hacemos es tener de manera muy mínima informada y semanalmente en nuestras redes a tener informadas a las personas, siempre acompañado de </w:t>
      </w:r>
      <w:r w:rsidRPr="00401F85">
        <w:rPr>
          <w:rFonts w:ascii="Calibri" w:hAnsi="Calibri" w:cs="Calibri"/>
          <w:sz w:val="21"/>
          <w:szCs w:val="21"/>
        </w:rPr>
        <w:t>una video indicación</w:t>
      </w:r>
      <w:r w:rsidRPr="00401F85">
        <w:rPr>
          <w:rFonts w:ascii="Calibri" w:hAnsi="Calibri" w:cs="Calibri"/>
          <w:sz w:val="21"/>
          <w:szCs w:val="21"/>
        </w:rPr>
        <w:t xml:space="preserve"> para que pudieran tener muy claro a dónde podrían asistir.</w:t>
      </w:r>
    </w:p>
    <w:p w14:paraId="3ED9E8D5" w14:textId="77777777" w:rsidR="00725A3E" w:rsidRPr="00401F85" w:rsidRDefault="00725A3E" w:rsidP="00401F85">
      <w:pPr>
        <w:tabs>
          <w:tab w:val="center" w:pos="4986"/>
        </w:tabs>
        <w:spacing w:line="276" w:lineRule="auto"/>
        <w:ind w:right="141"/>
        <w:rPr>
          <w:rFonts w:ascii="Calibri" w:hAnsi="Calibri" w:cs="Calibri"/>
          <w:sz w:val="21"/>
          <w:szCs w:val="21"/>
        </w:rPr>
      </w:pPr>
    </w:p>
    <w:p w14:paraId="6FAE3DC2" w14:textId="6BDCE907" w:rsidR="00725A3E" w:rsidRPr="00401F85" w:rsidRDefault="00725A3E"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drawing>
          <wp:inline distT="0" distB="0" distL="0" distR="0" wp14:anchorId="14E49414" wp14:editId="7EE01F3E">
            <wp:extent cx="5940425" cy="3206750"/>
            <wp:effectExtent l="0" t="0" r="3175" b="0"/>
            <wp:docPr id="1982258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58799" name=""/>
                    <pic:cNvPicPr/>
                  </pic:nvPicPr>
                  <pic:blipFill>
                    <a:blip r:embed="rId11"/>
                    <a:stretch>
                      <a:fillRect/>
                    </a:stretch>
                  </pic:blipFill>
                  <pic:spPr>
                    <a:xfrm>
                      <a:off x="0" y="0"/>
                      <a:ext cx="5940425" cy="3206750"/>
                    </a:xfrm>
                    <a:prstGeom prst="rect">
                      <a:avLst/>
                    </a:prstGeom>
                  </pic:spPr>
                </pic:pic>
              </a:graphicData>
            </a:graphic>
          </wp:inline>
        </w:drawing>
      </w:r>
    </w:p>
    <w:p w14:paraId="163B9D2F" w14:textId="77777777" w:rsidR="00F27D95" w:rsidRPr="00401F85" w:rsidRDefault="00725A3E"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Ahora bien, respecto a cuáles respecto a cuáles son los resultados en nuestras comunidades, tenemos distintos tipos de resultados en el aspecto de que tuvimos diferentes tipos de cosas. Aquí lo que hacemos es hacer una síntesis de lo que nosotros identificamos. Por ejemplo, en las comunidades, nosotros aquí hicimos una metodología que la llevamos a través de un semáforo de probabilidades en donde a las personas se les encausó a que pudieran compartirnos</w:t>
      </w:r>
      <w:r w:rsidR="00F27D95" w:rsidRPr="00401F85">
        <w:rPr>
          <w:rFonts w:ascii="Calibri" w:hAnsi="Calibri" w:cs="Calibri"/>
          <w:sz w:val="21"/>
          <w:szCs w:val="21"/>
        </w:rPr>
        <w:t>:</w:t>
      </w:r>
      <w:r w:rsidRPr="00401F85">
        <w:rPr>
          <w:rFonts w:ascii="Calibri" w:hAnsi="Calibri" w:cs="Calibri"/>
          <w:sz w:val="21"/>
          <w:szCs w:val="21"/>
        </w:rPr>
        <w:t xml:space="preserve"> ¿Qué deberíamos de nosotros como gobierno comenzar a hacer? ¿Qué deberíamos hacer más, ¿</w:t>
      </w:r>
      <w:r w:rsidR="00F27D95" w:rsidRPr="00401F85">
        <w:rPr>
          <w:rFonts w:ascii="Calibri" w:hAnsi="Calibri" w:cs="Calibri"/>
          <w:sz w:val="21"/>
          <w:szCs w:val="21"/>
        </w:rPr>
        <w:t>Q</w:t>
      </w:r>
      <w:r w:rsidRPr="00401F85">
        <w:rPr>
          <w:rFonts w:ascii="Calibri" w:hAnsi="Calibri" w:cs="Calibri"/>
          <w:sz w:val="21"/>
          <w:szCs w:val="21"/>
        </w:rPr>
        <w:t xml:space="preserve">ué debemos seguir haciendo? ¿Qué debería de haber menos quizás en su comunidad, no en el aspecto negativo, sino en el aspecto de cobertura ¿Y qué debemos dejar de hacer? Pues porque ya está como hecho. </w:t>
      </w:r>
    </w:p>
    <w:p w14:paraId="7E63ADE9" w14:textId="77777777" w:rsidR="00F27D95" w:rsidRPr="00401F85" w:rsidRDefault="00F27D95" w:rsidP="00401F85">
      <w:pPr>
        <w:tabs>
          <w:tab w:val="center" w:pos="4986"/>
        </w:tabs>
        <w:spacing w:line="276" w:lineRule="auto"/>
        <w:ind w:right="141"/>
        <w:rPr>
          <w:rFonts w:ascii="Calibri" w:hAnsi="Calibri" w:cs="Calibri"/>
          <w:sz w:val="21"/>
          <w:szCs w:val="21"/>
        </w:rPr>
      </w:pPr>
    </w:p>
    <w:p w14:paraId="53368BD1" w14:textId="717B9248" w:rsidR="00AF25CA" w:rsidRPr="00401F85" w:rsidRDefault="00F27D95"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E</w:t>
      </w:r>
      <w:r w:rsidR="00725A3E" w:rsidRPr="00401F85">
        <w:rPr>
          <w:rFonts w:ascii="Calibri" w:hAnsi="Calibri" w:cs="Calibri"/>
          <w:sz w:val="21"/>
          <w:szCs w:val="21"/>
        </w:rPr>
        <w:t xml:space="preserve">ntonces, de esta manera y en estos semáforos de priorización, nosotros lo que hicimos fue asociado con una serie de categorías de lo social que tiene que ver con la administración pública, seguridad pública y </w:t>
      </w:r>
      <w:r w:rsidR="00725A3E" w:rsidRPr="00401F85">
        <w:rPr>
          <w:rFonts w:ascii="Calibri" w:hAnsi="Calibri" w:cs="Calibri"/>
          <w:sz w:val="21"/>
          <w:szCs w:val="21"/>
        </w:rPr>
        <w:lastRenderedPageBreak/>
        <w:t>asistencia social, así como salud, lo cultural relacionado a dichos en donde puede suceder la cultura, la programación cultural, lo deportivo, la educación pública, la movilidad de traslado, el abasto y los espacios públicos y demás en general. Así de manera muy resumida, dentro de los tres primeros espectros que tienen que ver con comenzar a hacer más y seguir haciendo lo que podemos identificar en todas las comunidades tiene que ver con</w:t>
      </w:r>
      <w:r w:rsidRPr="00401F85">
        <w:rPr>
          <w:rFonts w:ascii="Calibri" w:hAnsi="Calibri" w:cs="Calibri"/>
          <w:sz w:val="21"/>
          <w:szCs w:val="21"/>
        </w:rPr>
        <w:t xml:space="preserve"> </w:t>
      </w:r>
      <w:r w:rsidR="00725A3E" w:rsidRPr="00401F85">
        <w:rPr>
          <w:rFonts w:ascii="Calibri" w:hAnsi="Calibri" w:cs="Calibri"/>
          <w:sz w:val="21"/>
          <w:szCs w:val="21"/>
        </w:rPr>
        <w:t>las cuestiones de espacios verdes públicos</w:t>
      </w:r>
      <w:r w:rsidRPr="00401F85">
        <w:rPr>
          <w:rFonts w:ascii="Calibri" w:hAnsi="Calibri" w:cs="Calibri"/>
          <w:sz w:val="21"/>
          <w:szCs w:val="21"/>
        </w:rPr>
        <w:t>,</w:t>
      </w:r>
      <w:r w:rsidR="00725A3E" w:rsidRPr="00401F85">
        <w:rPr>
          <w:rFonts w:ascii="Calibri" w:hAnsi="Calibri" w:cs="Calibri"/>
          <w:sz w:val="21"/>
          <w:szCs w:val="21"/>
        </w:rPr>
        <w:t xml:space="preserve"> que es parte del diagnóstico de que Guadalajara tiene que promover los espacios públicos en la ciudad</w:t>
      </w:r>
      <w:r w:rsidRPr="00401F85">
        <w:rPr>
          <w:rFonts w:ascii="Calibri" w:hAnsi="Calibri" w:cs="Calibri"/>
          <w:sz w:val="21"/>
          <w:szCs w:val="21"/>
        </w:rPr>
        <w:t>.</w:t>
      </w:r>
      <w:r w:rsidR="00725A3E" w:rsidRPr="00401F85">
        <w:rPr>
          <w:rFonts w:ascii="Calibri" w:hAnsi="Calibri" w:cs="Calibri"/>
          <w:sz w:val="21"/>
          <w:szCs w:val="21"/>
        </w:rPr>
        <w:t xml:space="preserve"> Las cuestiones sociales que tienen que ver con la administración pública y la asistencia social, que ahí encuadra muy bien con la política que ha venido impulsando la presidenta respecto a este a los cuidados. Y también un aspecto que resalta ahí en la cuestión cultural y la deportiva no que ya aunque sea en diferente categoría pues vamos de la mano con los espacios públicos no y que notamos que es parte de lo que las personas requieren y también son puntos que dejan suelos definidos a través de la política de cuidados entonces de esta manera realizamos pues la visión en la que desde la programación del desarrollo urbano, nos tenemos que enfocar si nos vamos, por ejemplo, al espectro de menos y dejar de hacer porque ya hay como una satisfacción respecto a lo social, cultural, lo deportivo, lo que podemos ver es que hay como una suficiencia, una percepción de suficiencia respecto a las cuestiones sobre todo educativas, las de movilidad y traslado las sociales y en algunos casos si se fijan podría parecer como que no empata lo de áreas verdes, pero eso tiene que ver por la perspectiva que tienen las personas a nivel cuadrado si ustedes se ubican por ejemplo en la olímpica nos piden comenzar a hacer las funciones de espacios verdes pero también en el dejar de hacer se vuelve a repetir espacios verdes en el aspecto</w:t>
      </w:r>
      <w:r w:rsidR="00AF25CA" w:rsidRPr="00401F85">
        <w:rPr>
          <w:rFonts w:ascii="Calibri" w:hAnsi="Calibri" w:cs="Calibri"/>
          <w:sz w:val="21"/>
          <w:szCs w:val="21"/>
        </w:rPr>
        <w:t xml:space="preserve"> d</w:t>
      </w:r>
      <w:r w:rsidR="00725A3E" w:rsidRPr="00401F85">
        <w:rPr>
          <w:rFonts w:ascii="Calibri" w:hAnsi="Calibri" w:cs="Calibri"/>
          <w:sz w:val="21"/>
          <w:szCs w:val="21"/>
        </w:rPr>
        <w:t xml:space="preserve">e que como trabajábamos a escala a escala humana pues son las como los detallitos que nosotros encontramos y pues como pueden ver lo que reforzamos es las cuestiones, sobre todo lúdicas y del espacio público. </w:t>
      </w:r>
    </w:p>
    <w:p w14:paraId="56A2A30A" w14:textId="77777777" w:rsidR="00AF25CA" w:rsidRPr="00401F85" w:rsidRDefault="00AF25CA" w:rsidP="00401F85">
      <w:pPr>
        <w:tabs>
          <w:tab w:val="center" w:pos="4986"/>
        </w:tabs>
        <w:spacing w:line="276" w:lineRule="auto"/>
        <w:ind w:right="141"/>
        <w:rPr>
          <w:rFonts w:ascii="Calibri" w:hAnsi="Calibri" w:cs="Calibri"/>
          <w:sz w:val="21"/>
          <w:szCs w:val="21"/>
        </w:rPr>
      </w:pPr>
    </w:p>
    <w:p w14:paraId="47FB67F4" w14:textId="77777777" w:rsidR="00AF25CA" w:rsidRPr="00401F85" w:rsidRDefault="00725A3E"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 xml:space="preserve">Por otro lado, nos fuimos a preguntarle a las personas cuáles son sus iniciativas comunitarias. En estas iniciativas comunitarias, tres aspectos las acciones realizadas, sus acciones de deseo y las acciones de corresponsabilidad, siempre con la etiqueta de la corresponsabilidad. Y en el aspecto de estamos llegando a un lugar de consulta pública, estamos generando una dinámica para que haya un aprendizaje en común. Sin embargo. Algo debemos de cerrar con acciones de corresponsabilidad. </w:t>
      </w:r>
    </w:p>
    <w:p w14:paraId="4A3DA15B" w14:textId="77777777" w:rsidR="00AF25CA" w:rsidRPr="00401F85" w:rsidRDefault="00AF25CA" w:rsidP="00401F85">
      <w:pPr>
        <w:tabs>
          <w:tab w:val="center" w:pos="4986"/>
        </w:tabs>
        <w:spacing w:line="276" w:lineRule="auto"/>
        <w:ind w:right="141"/>
        <w:rPr>
          <w:rFonts w:ascii="Calibri" w:hAnsi="Calibri" w:cs="Calibri"/>
          <w:sz w:val="21"/>
          <w:szCs w:val="21"/>
        </w:rPr>
      </w:pPr>
    </w:p>
    <w:p w14:paraId="5361C964" w14:textId="2163ADD9" w:rsidR="00AF25CA" w:rsidRPr="00401F85" w:rsidRDefault="00725A3E"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 xml:space="preserve">Por una parte, lo que podemos ver es que la corresponsabilidad la canalizamos a través de tres aspectos, lo ambiental, que tiene que ver con acciones que incluyen deforestación, manejo de arbolado, limpieza, mantenimiento del entorno urbano lo social son acciones que en donde se incluyen organización y cohesión social seguridad ciudadana y por último lo urbano que son acciones que incluyen ya situaciones más relacionadas con la obra pública en lo que es la corona digamos de este medio círculo ahí lo que podemos observar que hay una lógica de que tanto las acciones realizadas como las acciones de corresponsabilidad pues bueno los ciudadanos los llevan sobre todo al aspecto ambiental y al aspecto social, no la lógica del urbano que son las acciones del deseo y que tienen que ver más con obra pública pues sí están más </w:t>
      </w:r>
      <w:r w:rsidRPr="00401F85">
        <w:rPr>
          <w:rFonts w:ascii="Calibri" w:hAnsi="Calibri" w:cs="Calibri"/>
          <w:sz w:val="21"/>
          <w:szCs w:val="21"/>
        </w:rPr>
        <w:lastRenderedPageBreak/>
        <w:t xml:space="preserve">relacionadas con lo que implica lo que nosotros como gobierno tenemos que hacer no respecto a los entornos al espacio público entonces lo que </w:t>
      </w:r>
      <w:r w:rsidR="00AF25CA" w:rsidRPr="00401F85">
        <w:rPr>
          <w:rFonts w:ascii="Calibri" w:hAnsi="Calibri" w:cs="Calibri"/>
          <w:sz w:val="21"/>
          <w:szCs w:val="21"/>
        </w:rPr>
        <w:t>e</w:t>
      </w:r>
      <w:r w:rsidRPr="00401F85">
        <w:rPr>
          <w:rFonts w:ascii="Calibri" w:hAnsi="Calibri" w:cs="Calibri"/>
          <w:sz w:val="21"/>
          <w:szCs w:val="21"/>
        </w:rPr>
        <w:t xml:space="preserve">ncontramos también fueron comunidades muy organizadas una participación también muy informada entonces eso nos hizo eh obtener de las de todos estos foros de opinión pública información muy valiosa porque sí estamos seguros de que la las comunidades en las personas aquí en Guadalajara sí es una </w:t>
      </w:r>
      <w:r w:rsidR="00AF25CA" w:rsidRPr="00401F85">
        <w:rPr>
          <w:rFonts w:ascii="Calibri" w:hAnsi="Calibri" w:cs="Calibri"/>
          <w:sz w:val="21"/>
          <w:szCs w:val="21"/>
        </w:rPr>
        <w:t>c</w:t>
      </w:r>
      <w:r w:rsidRPr="00401F85">
        <w:rPr>
          <w:rFonts w:ascii="Calibri" w:hAnsi="Calibri" w:cs="Calibri"/>
          <w:sz w:val="21"/>
          <w:szCs w:val="21"/>
        </w:rPr>
        <w:t xml:space="preserve">omunidad muy informada y muy participativa respecto a lo que requieren en su </w:t>
      </w:r>
      <w:r w:rsidR="00AF25CA" w:rsidRPr="00401F85">
        <w:rPr>
          <w:rFonts w:ascii="Calibri" w:hAnsi="Calibri" w:cs="Calibri"/>
          <w:sz w:val="21"/>
          <w:szCs w:val="21"/>
        </w:rPr>
        <w:t>barrio.</w:t>
      </w:r>
    </w:p>
    <w:p w14:paraId="3A3EC2D5" w14:textId="77777777" w:rsidR="00AF25CA" w:rsidRPr="00401F85" w:rsidRDefault="00AF25CA" w:rsidP="00401F85">
      <w:pPr>
        <w:tabs>
          <w:tab w:val="center" w:pos="4986"/>
        </w:tabs>
        <w:spacing w:line="276" w:lineRule="auto"/>
        <w:ind w:right="141"/>
        <w:rPr>
          <w:rFonts w:ascii="Calibri" w:hAnsi="Calibri" w:cs="Calibri"/>
          <w:sz w:val="21"/>
          <w:szCs w:val="21"/>
        </w:rPr>
      </w:pPr>
    </w:p>
    <w:p w14:paraId="36EFC073" w14:textId="4AD7A8DB" w:rsidR="00AF25CA" w:rsidRPr="00401F85" w:rsidRDefault="00AF25CA"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drawing>
          <wp:inline distT="0" distB="0" distL="0" distR="0" wp14:anchorId="4E75A370" wp14:editId="0853273D">
            <wp:extent cx="5940425" cy="2976245"/>
            <wp:effectExtent l="0" t="0" r="3175" b="0"/>
            <wp:docPr id="7120827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82770" name=""/>
                    <pic:cNvPicPr/>
                  </pic:nvPicPr>
                  <pic:blipFill>
                    <a:blip r:embed="rId12"/>
                    <a:stretch>
                      <a:fillRect/>
                    </a:stretch>
                  </pic:blipFill>
                  <pic:spPr>
                    <a:xfrm>
                      <a:off x="0" y="0"/>
                      <a:ext cx="5940425" cy="2976245"/>
                    </a:xfrm>
                    <a:prstGeom prst="rect">
                      <a:avLst/>
                    </a:prstGeom>
                  </pic:spPr>
                </pic:pic>
              </a:graphicData>
            </a:graphic>
          </wp:inline>
        </w:drawing>
      </w:r>
    </w:p>
    <w:p w14:paraId="6B9615DA" w14:textId="77777777" w:rsidR="00AF25CA" w:rsidRPr="00401F85" w:rsidRDefault="00AF25CA" w:rsidP="00401F85">
      <w:pPr>
        <w:tabs>
          <w:tab w:val="center" w:pos="4986"/>
        </w:tabs>
        <w:spacing w:line="276" w:lineRule="auto"/>
        <w:ind w:right="141"/>
        <w:rPr>
          <w:rFonts w:ascii="Calibri" w:hAnsi="Calibri" w:cs="Calibri"/>
          <w:sz w:val="21"/>
          <w:szCs w:val="21"/>
        </w:rPr>
      </w:pPr>
    </w:p>
    <w:p w14:paraId="78E4D59F" w14:textId="7D241CB6" w:rsidR="00725A3E" w:rsidRPr="00401F85" w:rsidRDefault="00AF25CA"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S</w:t>
      </w:r>
      <w:r w:rsidR="00725A3E" w:rsidRPr="00401F85">
        <w:rPr>
          <w:rFonts w:ascii="Calibri" w:hAnsi="Calibri" w:cs="Calibri"/>
          <w:sz w:val="21"/>
          <w:szCs w:val="21"/>
        </w:rPr>
        <w:t xml:space="preserve">i hacemos un resumen de cuáles son las opiniones respecto a los principales ejes que nosotros manejamos que son equipamiento movilidad, usos de suelo este iniciativas de corresponsabilidad pues bueno fortalecemos lo que acaban de ver en la gráfica que es solicitan más áreas verdes, centros culturales, los equipamientos deportivos, las cuestiones de centro de salud En el aspecto de los entornos, guarderías, asistencia social y la rehabilitación de entornos, sobre todo de mercados de sitios que son públicos y que tienen que ver con la movilidad cotidiana del diario. En la cuestión de movilidad registramos </w:t>
      </w:r>
      <w:r w:rsidR="00397648" w:rsidRPr="00401F85">
        <w:rPr>
          <w:rFonts w:ascii="Calibri" w:hAnsi="Calibri" w:cs="Calibri"/>
          <w:sz w:val="21"/>
          <w:szCs w:val="21"/>
        </w:rPr>
        <w:t xml:space="preserve">más o menos </w:t>
      </w:r>
      <w:r w:rsidR="00725A3E" w:rsidRPr="00401F85">
        <w:rPr>
          <w:rFonts w:ascii="Calibri" w:hAnsi="Calibri" w:cs="Calibri"/>
          <w:sz w:val="21"/>
          <w:szCs w:val="21"/>
        </w:rPr>
        <w:t>577 solicitudes</w:t>
      </w:r>
      <w:r w:rsidR="00397648" w:rsidRPr="00401F85">
        <w:rPr>
          <w:rFonts w:ascii="Calibri" w:hAnsi="Calibri" w:cs="Calibri"/>
          <w:sz w:val="21"/>
          <w:szCs w:val="21"/>
        </w:rPr>
        <w:t>,</w:t>
      </w:r>
      <w:r w:rsidR="00725A3E" w:rsidRPr="00401F85">
        <w:rPr>
          <w:rFonts w:ascii="Calibri" w:hAnsi="Calibri" w:cs="Calibri"/>
          <w:sz w:val="21"/>
          <w:szCs w:val="21"/>
        </w:rPr>
        <w:t xml:space="preserve"> en donde resalta sobre todo la necesidad del mantenimiento de las calles la solicitud pues de cruceros seguros que también ya es como un proyecto o algo que los vecinos ya lo verbalizan</w:t>
      </w:r>
      <w:r w:rsidR="00397648" w:rsidRPr="00401F85">
        <w:rPr>
          <w:rFonts w:ascii="Calibri" w:hAnsi="Calibri" w:cs="Calibri"/>
          <w:sz w:val="21"/>
          <w:szCs w:val="21"/>
        </w:rPr>
        <w:t xml:space="preserve">, </w:t>
      </w:r>
      <w:r w:rsidR="00725A3E" w:rsidRPr="00401F85">
        <w:rPr>
          <w:rFonts w:ascii="Calibri" w:hAnsi="Calibri" w:cs="Calibri"/>
          <w:sz w:val="21"/>
          <w:szCs w:val="21"/>
        </w:rPr>
        <w:t>como necesito este crucero seguro</w:t>
      </w:r>
      <w:r w:rsidR="00397648" w:rsidRPr="00401F85">
        <w:rPr>
          <w:rFonts w:ascii="Calibri" w:hAnsi="Calibri" w:cs="Calibri"/>
          <w:sz w:val="21"/>
          <w:szCs w:val="21"/>
        </w:rPr>
        <w:t>, ya s</w:t>
      </w:r>
      <w:r w:rsidR="00725A3E" w:rsidRPr="00401F85">
        <w:rPr>
          <w:rFonts w:ascii="Calibri" w:hAnsi="Calibri" w:cs="Calibri"/>
          <w:sz w:val="21"/>
          <w:szCs w:val="21"/>
        </w:rPr>
        <w:t>aben cómo se materializan esos proyectos y lo que conllevan</w:t>
      </w:r>
      <w:r w:rsidR="00397648" w:rsidRPr="00401F85">
        <w:rPr>
          <w:rFonts w:ascii="Calibri" w:hAnsi="Calibri" w:cs="Calibri"/>
          <w:sz w:val="21"/>
          <w:szCs w:val="21"/>
        </w:rPr>
        <w:t xml:space="preserve">, </w:t>
      </w:r>
      <w:r w:rsidR="00725A3E" w:rsidRPr="00401F85">
        <w:rPr>
          <w:rFonts w:ascii="Calibri" w:hAnsi="Calibri" w:cs="Calibri"/>
          <w:sz w:val="21"/>
          <w:szCs w:val="21"/>
        </w:rPr>
        <w:t xml:space="preserve">la ciclovía y nuevas realidades eh cabe mencionar que todavía hay un poquito en las cuestiones de ciclovía notamos un poquito todavía la resistencia respecto a la implementación de ese tipo de movilidad o la inclusión de esa movilidad en las calles. En las cuestiones de usos de suelo hubo dos aspectos muy importantes que estuvieron </w:t>
      </w:r>
      <w:r w:rsidR="00725A3E" w:rsidRPr="00401F85">
        <w:rPr>
          <w:rFonts w:ascii="Calibri" w:hAnsi="Calibri" w:cs="Calibri"/>
          <w:sz w:val="21"/>
          <w:szCs w:val="21"/>
        </w:rPr>
        <w:lastRenderedPageBreak/>
        <w:t>constantemente saliendo. Lo primero que tiene que ver con la consolidación de las áreas verdes</w:t>
      </w:r>
      <w:r w:rsidR="00397648" w:rsidRPr="00401F85">
        <w:rPr>
          <w:rFonts w:ascii="Calibri" w:hAnsi="Calibri" w:cs="Calibri"/>
          <w:sz w:val="21"/>
          <w:szCs w:val="21"/>
        </w:rPr>
        <w:t xml:space="preserve">, </w:t>
      </w:r>
      <w:r w:rsidR="00725A3E" w:rsidRPr="00401F85">
        <w:rPr>
          <w:rFonts w:ascii="Calibri" w:hAnsi="Calibri" w:cs="Calibri"/>
          <w:sz w:val="21"/>
          <w:szCs w:val="21"/>
        </w:rPr>
        <w:t>equipamientos</w:t>
      </w:r>
      <w:r w:rsidR="00397648" w:rsidRPr="00401F85">
        <w:rPr>
          <w:rFonts w:ascii="Calibri" w:hAnsi="Calibri" w:cs="Calibri"/>
          <w:sz w:val="21"/>
          <w:szCs w:val="21"/>
        </w:rPr>
        <w:t>,</w:t>
      </w:r>
      <w:r w:rsidR="00725A3E" w:rsidRPr="00401F85">
        <w:rPr>
          <w:rFonts w:ascii="Calibri" w:hAnsi="Calibri" w:cs="Calibri"/>
          <w:sz w:val="21"/>
          <w:szCs w:val="21"/>
        </w:rPr>
        <w:t xml:space="preserve"> los centros comunitarios</w:t>
      </w:r>
      <w:r w:rsidR="00397648" w:rsidRPr="00401F85">
        <w:rPr>
          <w:rFonts w:ascii="Calibri" w:hAnsi="Calibri" w:cs="Calibri"/>
          <w:sz w:val="21"/>
          <w:szCs w:val="21"/>
        </w:rPr>
        <w:t>,</w:t>
      </w:r>
      <w:r w:rsidR="00725A3E" w:rsidRPr="00401F85">
        <w:rPr>
          <w:rFonts w:ascii="Calibri" w:hAnsi="Calibri" w:cs="Calibri"/>
          <w:sz w:val="21"/>
          <w:szCs w:val="21"/>
        </w:rPr>
        <w:t xml:space="preserve"> fortalecer la convivencia la seguridad </w:t>
      </w:r>
      <w:r w:rsidR="00397648" w:rsidRPr="00401F85">
        <w:rPr>
          <w:rFonts w:ascii="Calibri" w:hAnsi="Calibri" w:cs="Calibri"/>
          <w:sz w:val="21"/>
          <w:szCs w:val="21"/>
        </w:rPr>
        <w:t>que</w:t>
      </w:r>
      <w:r w:rsidR="00725A3E" w:rsidRPr="00401F85">
        <w:rPr>
          <w:rFonts w:ascii="Calibri" w:hAnsi="Calibri" w:cs="Calibri"/>
          <w:sz w:val="21"/>
          <w:szCs w:val="21"/>
        </w:rPr>
        <w:t xml:space="preserve"> están muy asociados si se fijan a la solicitud de los equipamientos y los entornos que es el primer punto no por otro lado ya en la cuestión muy específica de pues los giros lo que piden las personas es este por regular no lo que sea que sean industrias nocivas los comercios invasivos regular el crecimiento vertical o la verticalidad no es que se esté en desacuerdo respaldada por un proyecto arquitectónico viable y este las cuestiones de la saturación de servicios y</w:t>
      </w:r>
      <w:r w:rsidR="00397648" w:rsidRPr="00401F85">
        <w:rPr>
          <w:rFonts w:ascii="Calibri" w:hAnsi="Calibri" w:cs="Calibri"/>
          <w:sz w:val="21"/>
          <w:szCs w:val="21"/>
        </w:rPr>
        <w:t xml:space="preserve"> movilidad.</w:t>
      </w:r>
    </w:p>
    <w:p w14:paraId="421E9A5C" w14:textId="77777777" w:rsidR="00397648" w:rsidRPr="00401F85" w:rsidRDefault="00397648" w:rsidP="00401F85">
      <w:pPr>
        <w:tabs>
          <w:tab w:val="center" w:pos="4986"/>
        </w:tabs>
        <w:spacing w:line="276" w:lineRule="auto"/>
        <w:ind w:right="141"/>
        <w:rPr>
          <w:rFonts w:ascii="Calibri" w:hAnsi="Calibri" w:cs="Calibri"/>
          <w:sz w:val="21"/>
          <w:szCs w:val="21"/>
        </w:rPr>
      </w:pPr>
    </w:p>
    <w:p w14:paraId="33B536A3" w14:textId="4E9AEBC3" w:rsidR="00397648" w:rsidRPr="00401F85" w:rsidRDefault="00397648"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drawing>
          <wp:inline distT="0" distB="0" distL="0" distR="0" wp14:anchorId="28536FE2" wp14:editId="22C5B557">
            <wp:extent cx="5940425" cy="2749550"/>
            <wp:effectExtent l="0" t="0" r="3175" b="0"/>
            <wp:docPr id="193722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221" name=""/>
                    <pic:cNvPicPr/>
                  </pic:nvPicPr>
                  <pic:blipFill>
                    <a:blip r:embed="rId13"/>
                    <a:stretch>
                      <a:fillRect/>
                    </a:stretch>
                  </pic:blipFill>
                  <pic:spPr>
                    <a:xfrm>
                      <a:off x="0" y="0"/>
                      <a:ext cx="5940425" cy="2749550"/>
                    </a:xfrm>
                    <a:prstGeom prst="rect">
                      <a:avLst/>
                    </a:prstGeom>
                  </pic:spPr>
                </pic:pic>
              </a:graphicData>
            </a:graphic>
          </wp:inline>
        </w:drawing>
      </w:r>
    </w:p>
    <w:p w14:paraId="1464FC87" w14:textId="2853B208" w:rsidR="00397648" w:rsidRPr="00401F85" w:rsidRDefault="00397648"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En cuanto a iniciativas y corresponsabilidad, aproximadamente 58 de las iniciativas realizadas son sociales. Por eso comentábamos la situación de que tenemos una ciudadanía organizada, informada. Entonces eso es muy. Muy positivos deseadas son sociales en donde se relacionan sobre todo con la programación en general cultural sobre todo La agenda cultural vista desde que llegue a su</w:t>
      </w:r>
      <w:r w:rsidRPr="00401F85">
        <w:rPr>
          <w:rFonts w:ascii="Calibri" w:hAnsi="Calibri" w:cs="Calibri"/>
          <w:sz w:val="21"/>
          <w:szCs w:val="21"/>
        </w:rPr>
        <w:t xml:space="preserve">s comunidades, el </w:t>
      </w:r>
      <w:r w:rsidRPr="00401F85">
        <w:rPr>
          <w:rFonts w:ascii="Calibri" w:hAnsi="Calibri" w:cs="Calibri"/>
          <w:sz w:val="21"/>
          <w:szCs w:val="21"/>
        </w:rPr>
        <w:t>60 % de los compromisos sociales en donde ya también por parte de la ciudadanía se escucha esta esta cuestión de también la responsabilidad de ellos a partir de tus compromisos sociales</w:t>
      </w:r>
      <w:r w:rsidRPr="00401F85">
        <w:rPr>
          <w:rFonts w:ascii="Calibri" w:hAnsi="Calibri" w:cs="Calibri"/>
          <w:sz w:val="21"/>
          <w:szCs w:val="21"/>
        </w:rPr>
        <w:t xml:space="preserve">, </w:t>
      </w:r>
      <w:r w:rsidRPr="00401F85">
        <w:rPr>
          <w:rFonts w:ascii="Calibri" w:hAnsi="Calibri" w:cs="Calibri"/>
          <w:sz w:val="21"/>
          <w:szCs w:val="21"/>
        </w:rPr>
        <w:t>que esto es como muy importante compromisos sociales hay que tener cuentas se traducen a organizarse con los vecinos hacer acciones de limpieza, una serie</w:t>
      </w:r>
      <w:r w:rsidRPr="00401F85">
        <w:rPr>
          <w:rFonts w:ascii="Calibri" w:hAnsi="Calibri" w:cs="Calibri"/>
          <w:sz w:val="21"/>
          <w:szCs w:val="21"/>
        </w:rPr>
        <w:t xml:space="preserve"> de  </w:t>
      </w:r>
      <w:r w:rsidRPr="00401F85">
        <w:rPr>
          <w:rFonts w:ascii="Calibri" w:hAnsi="Calibri" w:cs="Calibri"/>
          <w:sz w:val="21"/>
          <w:szCs w:val="21"/>
        </w:rPr>
        <w:t>cuestiones a nivel barrio que lo que hace es fortalecer pues todo lo que ellos mismos piden a escala institucional no de seguridad labora</w:t>
      </w:r>
      <w:r w:rsidRPr="00401F85">
        <w:rPr>
          <w:rFonts w:ascii="Calibri" w:hAnsi="Calibri" w:cs="Calibri"/>
          <w:sz w:val="21"/>
          <w:szCs w:val="21"/>
        </w:rPr>
        <w:t>l.</w:t>
      </w:r>
    </w:p>
    <w:p w14:paraId="42640627" w14:textId="34BC9B94" w:rsidR="00397648" w:rsidRPr="00401F85" w:rsidRDefault="00397648" w:rsidP="00401F85">
      <w:pPr>
        <w:tabs>
          <w:tab w:val="center" w:pos="4986"/>
        </w:tabs>
        <w:spacing w:line="276" w:lineRule="auto"/>
        <w:ind w:right="141"/>
        <w:rPr>
          <w:rFonts w:ascii="Calibri" w:hAnsi="Calibri" w:cs="Calibri"/>
          <w:sz w:val="21"/>
          <w:szCs w:val="21"/>
        </w:rPr>
      </w:pPr>
    </w:p>
    <w:p w14:paraId="28CA8EF4" w14:textId="2C5090DF" w:rsidR="00397648" w:rsidRPr="00401F85" w:rsidRDefault="00397648"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lastRenderedPageBreak/>
        <w:drawing>
          <wp:anchor distT="0" distB="0" distL="114300" distR="114300" simplePos="0" relativeHeight="251658240" behindDoc="0" locked="0" layoutInCell="1" allowOverlap="1" wp14:anchorId="29D29108" wp14:editId="64EFBBF2">
            <wp:simplePos x="0" y="0"/>
            <wp:positionH relativeFrom="page">
              <wp:align>center</wp:align>
            </wp:positionH>
            <wp:positionV relativeFrom="paragraph">
              <wp:posOffset>199</wp:posOffset>
            </wp:positionV>
            <wp:extent cx="6818415" cy="3275463"/>
            <wp:effectExtent l="0" t="0" r="1905" b="1270"/>
            <wp:wrapTopAndBottom/>
            <wp:docPr id="704178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78077" name=""/>
                    <pic:cNvPicPr/>
                  </pic:nvPicPr>
                  <pic:blipFill>
                    <a:blip r:embed="rId14">
                      <a:extLst>
                        <a:ext uri="{28A0092B-C50C-407E-A947-70E740481C1C}">
                          <a14:useLocalDpi xmlns:a14="http://schemas.microsoft.com/office/drawing/2010/main" val="0"/>
                        </a:ext>
                      </a:extLst>
                    </a:blip>
                    <a:stretch>
                      <a:fillRect/>
                    </a:stretch>
                  </pic:blipFill>
                  <pic:spPr>
                    <a:xfrm>
                      <a:off x="0" y="0"/>
                      <a:ext cx="6818415" cy="3275463"/>
                    </a:xfrm>
                    <a:prstGeom prst="rect">
                      <a:avLst/>
                    </a:prstGeom>
                  </pic:spPr>
                </pic:pic>
              </a:graphicData>
            </a:graphic>
            <wp14:sizeRelH relativeFrom="page">
              <wp14:pctWidth>0</wp14:pctWidth>
            </wp14:sizeRelH>
            <wp14:sizeRelV relativeFrom="page">
              <wp14:pctHeight>0</wp14:pctHeight>
            </wp14:sizeRelV>
          </wp:anchor>
        </w:drawing>
      </w:r>
    </w:p>
    <w:p w14:paraId="36B9BA83" w14:textId="2F89250D" w:rsidR="00725A3E" w:rsidRPr="00401F85" w:rsidRDefault="009D194D"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Específicamente en ayuntamiento, que mucho de las necesidades se encausan a equipamiento, aquí lo h</w:t>
      </w:r>
      <w:r w:rsidRPr="00401F85">
        <w:rPr>
          <w:rFonts w:ascii="Calibri" w:hAnsi="Calibri" w:cs="Calibri"/>
          <w:sz w:val="21"/>
          <w:szCs w:val="21"/>
        </w:rPr>
        <w:t>icimos fue con base en lo que obtuvimos de los foros de consulta pública hacer o delimitar por tipo de distrito los grados de intervención respecto a las opiniones no por un lado tenemos</w:t>
      </w:r>
      <w:r w:rsidRPr="00401F85">
        <w:rPr>
          <w:rFonts w:ascii="Calibri" w:hAnsi="Calibri" w:cs="Calibri"/>
          <w:sz w:val="21"/>
          <w:szCs w:val="21"/>
        </w:rPr>
        <w:t>, e</w:t>
      </w:r>
      <w:r w:rsidRPr="00401F85">
        <w:rPr>
          <w:rFonts w:ascii="Calibri" w:hAnsi="Calibri" w:cs="Calibri"/>
          <w:sz w:val="21"/>
          <w:szCs w:val="21"/>
        </w:rPr>
        <w:t xml:space="preserve">l grado de intervención alta en donde nosotros identificamos que se asocia con el déficit de población atendida o que nos piden instalación de nuevos equipamientos. </w:t>
      </w:r>
      <w:r w:rsidRPr="00401F85">
        <w:rPr>
          <w:rFonts w:ascii="Calibri" w:hAnsi="Calibri" w:cs="Calibri"/>
          <w:sz w:val="21"/>
          <w:szCs w:val="21"/>
        </w:rPr>
        <w:t>El alta</w:t>
      </w:r>
      <w:r w:rsidRPr="00401F85">
        <w:rPr>
          <w:rFonts w:ascii="Calibri" w:hAnsi="Calibri" w:cs="Calibri"/>
          <w:sz w:val="21"/>
          <w:szCs w:val="21"/>
        </w:rPr>
        <w:t xml:space="preserve"> que tiene que ver por déficit, falta de mantenimiento y percepciones sobre todo de inseguridad y transformaciones de equipamiento y la medida baja que tiene que ver con programaciones de insumo o servicios adecuados en los equipamientos. Si se fijan estos grados de intervención, por ejemplo, en todo lo que son nuestros distritos en cuanto administración pública y servicios urbanos</w:t>
      </w:r>
      <w:r w:rsidRPr="00401F85">
        <w:rPr>
          <w:rFonts w:ascii="Calibri" w:hAnsi="Calibri" w:cs="Calibri"/>
          <w:sz w:val="21"/>
          <w:szCs w:val="21"/>
        </w:rPr>
        <w:t xml:space="preserve"> a</w:t>
      </w:r>
      <w:r w:rsidRPr="00401F85">
        <w:rPr>
          <w:rFonts w:ascii="Calibri" w:hAnsi="Calibri" w:cs="Calibri"/>
          <w:sz w:val="21"/>
          <w:szCs w:val="21"/>
        </w:rPr>
        <w:t>hí la percepción tiene que ver con la transformación del equipamiento, sobre todo en cuanto a áreas verdes</w:t>
      </w:r>
      <w:r w:rsidRPr="00401F85">
        <w:rPr>
          <w:rFonts w:ascii="Calibri" w:hAnsi="Calibri" w:cs="Calibri"/>
          <w:sz w:val="21"/>
          <w:szCs w:val="21"/>
        </w:rPr>
        <w:t xml:space="preserve"> o</w:t>
      </w:r>
      <w:r w:rsidRPr="00401F85">
        <w:rPr>
          <w:rFonts w:ascii="Calibri" w:hAnsi="Calibri" w:cs="Calibri"/>
          <w:sz w:val="21"/>
          <w:szCs w:val="21"/>
        </w:rPr>
        <w:t>tra vez volvemos a consolidar esta petición respecto a la necesidad de áreas verdes urbanas de la ciudad de Guadalajara.</w:t>
      </w:r>
      <w:r w:rsidRPr="00401F85">
        <w:rPr>
          <w:rFonts w:ascii="Calibri" w:hAnsi="Calibri" w:cs="Calibri"/>
          <w:sz w:val="21"/>
          <w:szCs w:val="21"/>
        </w:rPr>
        <w:t xml:space="preserve"> Así</w:t>
      </w:r>
      <w:r w:rsidRPr="00401F85">
        <w:rPr>
          <w:rFonts w:ascii="Calibri" w:hAnsi="Calibri" w:cs="Calibri"/>
          <w:sz w:val="21"/>
          <w:szCs w:val="21"/>
        </w:rPr>
        <w:t xml:space="preserve"> todas son altas y van a la media pero realmente entran dentro del espectro de la necesidad de espacios verdes en la cuestión de la de la asistencia social también en los rangos de muy alta y alta</w:t>
      </w:r>
      <w:r w:rsidRPr="00401F85">
        <w:rPr>
          <w:rFonts w:ascii="Calibri" w:hAnsi="Calibri" w:cs="Calibri"/>
          <w:sz w:val="21"/>
          <w:szCs w:val="21"/>
        </w:rPr>
        <w:t xml:space="preserve">, </w:t>
      </w:r>
      <w:r w:rsidRPr="00401F85">
        <w:rPr>
          <w:rFonts w:ascii="Calibri" w:hAnsi="Calibri" w:cs="Calibri"/>
          <w:sz w:val="21"/>
          <w:szCs w:val="21"/>
        </w:rPr>
        <w:t xml:space="preserve">comercio y abasto es en donde podemos ver que están como en una situación de en donde hay como una percepción más de como de suficiencia y en su caso también hasta una percepción de subutilización no de ciertos equipamientos en cultura recreativo cuál debe suceder lo que </w:t>
      </w:r>
      <w:r w:rsidRPr="00401F85">
        <w:rPr>
          <w:rFonts w:ascii="Calibri" w:hAnsi="Calibri" w:cs="Calibri"/>
          <w:sz w:val="21"/>
          <w:szCs w:val="21"/>
        </w:rPr>
        <w:t>h</w:t>
      </w:r>
      <w:r w:rsidRPr="00401F85">
        <w:rPr>
          <w:rFonts w:ascii="Calibri" w:hAnsi="Calibri" w:cs="Calibri"/>
          <w:sz w:val="21"/>
          <w:szCs w:val="21"/>
        </w:rPr>
        <w:t xml:space="preserve">e estado comunicando la necesidad de la programación cultural quizás de la manera en la que se lleven también es a través del acercamiento territorial de hacer la programación en lo deportivo de igual manera y en lo social educativo si se fijan lo que podemos ver es que va de media baja porque hay una lógica en la ciudad de </w:t>
      </w:r>
      <w:r w:rsidRPr="00401F85">
        <w:rPr>
          <w:rFonts w:ascii="Calibri" w:hAnsi="Calibri" w:cs="Calibri"/>
          <w:sz w:val="21"/>
          <w:szCs w:val="21"/>
        </w:rPr>
        <w:lastRenderedPageBreak/>
        <w:t>Guadalajara estas láminas tanto con lo que tiene que ver con la representación gráfica con los cinco puntos de las comunidades y con la opinión de la intervención de los equipamientos pues bueno lo que nos llamamos es una bibliografía en donde al final observamos que debemos priorizar áreas verdes, programación cultural y las cuestiones de mejoramiento de entornos.</w:t>
      </w:r>
    </w:p>
    <w:p w14:paraId="1E43B973" w14:textId="77777777" w:rsidR="009D194D" w:rsidRPr="00401F85" w:rsidRDefault="009D194D" w:rsidP="00401F85">
      <w:pPr>
        <w:tabs>
          <w:tab w:val="center" w:pos="4986"/>
        </w:tabs>
        <w:spacing w:line="276" w:lineRule="auto"/>
        <w:ind w:right="141"/>
        <w:rPr>
          <w:rFonts w:ascii="Calibri" w:hAnsi="Calibri" w:cs="Calibri"/>
          <w:sz w:val="21"/>
          <w:szCs w:val="21"/>
        </w:rPr>
      </w:pPr>
    </w:p>
    <w:p w14:paraId="5470A3CE" w14:textId="6064073C" w:rsidR="009D194D" w:rsidRPr="00401F85" w:rsidRDefault="009D194D"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Aq</w:t>
      </w:r>
      <w:r w:rsidRPr="00401F85">
        <w:rPr>
          <w:rFonts w:ascii="Calibri" w:hAnsi="Calibri" w:cs="Calibri"/>
          <w:sz w:val="21"/>
          <w:szCs w:val="21"/>
        </w:rPr>
        <w:t>uí este es un mapa síntesis de las necesidades de las comunidades es otro tipo de representación en donde parte de los ejercicios que nosotros acercamos a las personas es que pudieran tener un material en donde vaya y en donde identificar sus necesidades a nivel cuadra, a nivel barrio. Entonces este mapa síntesis al final de cuentas traduce mucho de las tablas y datos que ahorita he estado explicando y en donde pues claro se puede identificar algunos datos que tienen que ver con concentración de vehículos abandonados, con la opinión del mejoramiento de las calles, de cuáles son las zonas viales a mejorar, en dónde las personas también identifican que sería ideal el poder canalizar la programación de la política pública por ejemplo de vivienda relacionada con el desdoblamiento este y cuestiones por ejemplo también ambientales no puntos que ellos identifican como la reforestación este mapa aunque está a nivel ciudad</w:t>
      </w:r>
      <w:r w:rsidRPr="00401F85">
        <w:rPr>
          <w:rFonts w:ascii="Calibri" w:hAnsi="Calibri" w:cs="Calibri"/>
          <w:sz w:val="21"/>
          <w:szCs w:val="21"/>
        </w:rPr>
        <w:t>, l</w:t>
      </w:r>
      <w:r w:rsidRPr="00401F85">
        <w:rPr>
          <w:rFonts w:ascii="Calibri" w:hAnsi="Calibri" w:cs="Calibri"/>
          <w:sz w:val="21"/>
          <w:szCs w:val="21"/>
        </w:rPr>
        <w:t>o que hizo fue como confeccionar</w:t>
      </w:r>
      <w:r w:rsidRPr="00401F85">
        <w:rPr>
          <w:rFonts w:ascii="Calibri" w:hAnsi="Calibri" w:cs="Calibri"/>
          <w:sz w:val="21"/>
          <w:szCs w:val="21"/>
        </w:rPr>
        <w:t>,</w:t>
      </w:r>
      <w:r w:rsidRPr="00401F85">
        <w:rPr>
          <w:rFonts w:ascii="Calibri" w:hAnsi="Calibri" w:cs="Calibri"/>
          <w:sz w:val="21"/>
          <w:szCs w:val="21"/>
        </w:rPr>
        <w:t xml:space="preserve"> proteger todo lo que se hizo de las comunidades y esto lo podemos tomar como síntesis por cada comunidad tenemos un mapa de diagnóstico. O sea, tenemos como los materiales de opinión respecto a las percepciones, indagaciones de equipamiento y el mapeo de </w:t>
      </w:r>
      <w:r w:rsidRPr="00401F85">
        <w:rPr>
          <w:rFonts w:ascii="Calibri" w:hAnsi="Calibri" w:cs="Calibri"/>
          <w:sz w:val="21"/>
          <w:szCs w:val="21"/>
        </w:rPr>
        <w:t>necesidades, pero</w:t>
      </w:r>
      <w:r w:rsidRPr="00401F85">
        <w:rPr>
          <w:rFonts w:ascii="Calibri" w:hAnsi="Calibri" w:cs="Calibri"/>
          <w:sz w:val="21"/>
          <w:szCs w:val="21"/>
        </w:rPr>
        <w:t xml:space="preserve"> esto bueno ya lo </w:t>
      </w:r>
      <w:r w:rsidRPr="00401F85">
        <w:rPr>
          <w:rFonts w:ascii="Calibri" w:hAnsi="Calibri" w:cs="Calibri"/>
          <w:sz w:val="21"/>
          <w:szCs w:val="21"/>
        </w:rPr>
        <w:t>traducimos</w:t>
      </w:r>
      <w:r w:rsidRPr="00401F85">
        <w:rPr>
          <w:rFonts w:ascii="Calibri" w:hAnsi="Calibri" w:cs="Calibri"/>
          <w:sz w:val="21"/>
          <w:szCs w:val="21"/>
        </w:rPr>
        <w:t xml:space="preserve"> a nivel siguiente y bueno, </w:t>
      </w:r>
    </w:p>
    <w:p w14:paraId="0C2D6E59" w14:textId="732E8E14" w:rsidR="009D194D" w:rsidRPr="00401F85" w:rsidRDefault="009D194D"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drawing>
          <wp:anchor distT="0" distB="0" distL="114300" distR="114300" simplePos="0" relativeHeight="251659264" behindDoc="1" locked="0" layoutInCell="1" allowOverlap="1" wp14:anchorId="18BFD40D" wp14:editId="759FC209">
            <wp:simplePos x="0" y="0"/>
            <wp:positionH relativeFrom="margin">
              <wp:align>right</wp:align>
            </wp:positionH>
            <wp:positionV relativeFrom="paragraph">
              <wp:posOffset>15568</wp:posOffset>
            </wp:positionV>
            <wp:extent cx="6111875" cy="3485183"/>
            <wp:effectExtent l="0" t="0" r="3175" b="1270"/>
            <wp:wrapNone/>
            <wp:docPr id="473073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73422" name=""/>
                    <pic:cNvPicPr/>
                  </pic:nvPicPr>
                  <pic:blipFill rotWithShape="1">
                    <a:blip r:embed="rId15">
                      <a:extLst>
                        <a:ext uri="{28A0092B-C50C-407E-A947-70E740481C1C}">
                          <a14:useLocalDpi xmlns:a14="http://schemas.microsoft.com/office/drawing/2010/main" val="0"/>
                        </a:ext>
                      </a:extLst>
                    </a:blip>
                    <a:srcRect r="23202"/>
                    <a:stretch>
                      <a:fillRect/>
                    </a:stretch>
                  </pic:blipFill>
                  <pic:spPr bwMode="auto">
                    <a:xfrm>
                      <a:off x="0" y="0"/>
                      <a:ext cx="6111875" cy="34851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855781" w14:textId="62C25E02" w:rsidR="009D194D" w:rsidRPr="00401F85" w:rsidRDefault="009D194D" w:rsidP="00401F85">
      <w:pPr>
        <w:tabs>
          <w:tab w:val="center" w:pos="4986"/>
        </w:tabs>
        <w:spacing w:line="276" w:lineRule="auto"/>
        <w:ind w:right="141"/>
        <w:rPr>
          <w:rFonts w:ascii="Calibri" w:hAnsi="Calibri" w:cs="Calibri"/>
          <w:sz w:val="21"/>
          <w:szCs w:val="21"/>
        </w:rPr>
      </w:pPr>
    </w:p>
    <w:p w14:paraId="1927849D" w14:textId="4785A3F5" w:rsidR="009D194D" w:rsidRPr="00401F85" w:rsidRDefault="009D194D" w:rsidP="00401F85">
      <w:pPr>
        <w:tabs>
          <w:tab w:val="center" w:pos="4986"/>
        </w:tabs>
        <w:spacing w:line="276" w:lineRule="auto"/>
        <w:ind w:right="141"/>
        <w:rPr>
          <w:rFonts w:ascii="Calibri" w:hAnsi="Calibri" w:cs="Calibri"/>
          <w:sz w:val="21"/>
          <w:szCs w:val="21"/>
        </w:rPr>
      </w:pPr>
    </w:p>
    <w:p w14:paraId="211616F3" w14:textId="77777777" w:rsidR="009D194D" w:rsidRPr="00401F85" w:rsidRDefault="009D194D" w:rsidP="00401F85">
      <w:pPr>
        <w:tabs>
          <w:tab w:val="center" w:pos="4986"/>
        </w:tabs>
        <w:spacing w:line="276" w:lineRule="auto"/>
        <w:ind w:right="141"/>
        <w:rPr>
          <w:rFonts w:ascii="Calibri" w:hAnsi="Calibri" w:cs="Calibri"/>
          <w:sz w:val="21"/>
          <w:szCs w:val="21"/>
        </w:rPr>
      </w:pPr>
    </w:p>
    <w:p w14:paraId="1753B628" w14:textId="77777777" w:rsidR="009D194D" w:rsidRPr="00401F85" w:rsidRDefault="009D194D" w:rsidP="00401F85">
      <w:pPr>
        <w:tabs>
          <w:tab w:val="center" w:pos="4986"/>
        </w:tabs>
        <w:spacing w:line="276" w:lineRule="auto"/>
        <w:ind w:right="141"/>
        <w:rPr>
          <w:rFonts w:ascii="Calibri" w:hAnsi="Calibri" w:cs="Calibri"/>
          <w:sz w:val="21"/>
          <w:szCs w:val="21"/>
        </w:rPr>
      </w:pPr>
    </w:p>
    <w:p w14:paraId="20AEDF24" w14:textId="77777777" w:rsidR="009D194D" w:rsidRPr="00401F85" w:rsidRDefault="009D194D" w:rsidP="00401F85">
      <w:pPr>
        <w:tabs>
          <w:tab w:val="center" w:pos="4986"/>
        </w:tabs>
        <w:spacing w:line="276" w:lineRule="auto"/>
        <w:ind w:right="141"/>
        <w:rPr>
          <w:rFonts w:ascii="Calibri" w:hAnsi="Calibri" w:cs="Calibri"/>
          <w:sz w:val="21"/>
          <w:szCs w:val="21"/>
        </w:rPr>
      </w:pPr>
    </w:p>
    <w:p w14:paraId="4700DF11" w14:textId="77777777" w:rsidR="009D194D" w:rsidRPr="00401F85" w:rsidRDefault="009D194D" w:rsidP="00401F85">
      <w:pPr>
        <w:tabs>
          <w:tab w:val="center" w:pos="4986"/>
        </w:tabs>
        <w:spacing w:line="276" w:lineRule="auto"/>
        <w:ind w:right="141"/>
        <w:rPr>
          <w:rFonts w:ascii="Calibri" w:hAnsi="Calibri" w:cs="Calibri"/>
          <w:sz w:val="21"/>
          <w:szCs w:val="21"/>
        </w:rPr>
      </w:pPr>
    </w:p>
    <w:p w14:paraId="7F29C3F7" w14:textId="77777777" w:rsidR="009D194D" w:rsidRPr="00401F85" w:rsidRDefault="009D194D" w:rsidP="00401F85">
      <w:pPr>
        <w:tabs>
          <w:tab w:val="center" w:pos="4986"/>
        </w:tabs>
        <w:spacing w:line="276" w:lineRule="auto"/>
        <w:ind w:right="141"/>
        <w:rPr>
          <w:rFonts w:ascii="Calibri" w:hAnsi="Calibri" w:cs="Calibri"/>
          <w:sz w:val="21"/>
          <w:szCs w:val="21"/>
        </w:rPr>
      </w:pPr>
    </w:p>
    <w:p w14:paraId="11EDDBD1" w14:textId="77777777" w:rsidR="009D194D" w:rsidRPr="00401F85" w:rsidRDefault="009D194D" w:rsidP="00401F85">
      <w:pPr>
        <w:tabs>
          <w:tab w:val="center" w:pos="4986"/>
        </w:tabs>
        <w:spacing w:line="276" w:lineRule="auto"/>
        <w:ind w:right="141"/>
        <w:rPr>
          <w:rFonts w:ascii="Calibri" w:hAnsi="Calibri" w:cs="Calibri"/>
          <w:sz w:val="21"/>
          <w:szCs w:val="21"/>
        </w:rPr>
      </w:pPr>
    </w:p>
    <w:p w14:paraId="1759272D" w14:textId="77777777" w:rsidR="009D194D" w:rsidRPr="00401F85" w:rsidRDefault="009D194D" w:rsidP="00401F85">
      <w:pPr>
        <w:tabs>
          <w:tab w:val="center" w:pos="4986"/>
        </w:tabs>
        <w:spacing w:line="276" w:lineRule="auto"/>
        <w:ind w:right="141"/>
        <w:rPr>
          <w:rFonts w:ascii="Calibri" w:hAnsi="Calibri" w:cs="Calibri"/>
          <w:sz w:val="21"/>
          <w:szCs w:val="21"/>
        </w:rPr>
      </w:pPr>
    </w:p>
    <w:p w14:paraId="1303E561" w14:textId="77777777" w:rsidR="009D194D" w:rsidRPr="00401F85" w:rsidRDefault="009D194D" w:rsidP="00401F85">
      <w:pPr>
        <w:tabs>
          <w:tab w:val="center" w:pos="4986"/>
        </w:tabs>
        <w:spacing w:line="276" w:lineRule="auto"/>
        <w:ind w:right="141"/>
        <w:rPr>
          <w:rFonts w:ascii="Calibri" w:hAnsi="Calibri" w:cs="Calibri"/>
          <w:sz w:val="21"/>
          <w:szCs w:val="21"/>
        </w:rPr>
      </w:pPr>
    </w:p>
    <w:p w14:paraId="2B003587" w14:textId="77777777" w:rsidR="009D194D" w:rsidRPr="00401F85" w:rsidRDefault="009D194D" w:rsidP="00401F85">
      <w:pPr>
        <w:tabs>
          <w:tab w:val="center" w:pos="4986"/>
        </w:tabs>
        <w:spacing w:line="276" w:lineRule="auto"/>
        <w:ind w:right="141"/>
        <w:rPr>
          <w:rFonts w:ascii="Calibri" w:hAnsi="Calibri" w:cs="Calibri"/>
          <w:sz w:val="21"/>
          <w:szCs w:val="21"/>
        </w:rPr>
      </w:pPr>
    </w:p>
    <w:p w14:paraId="54CBCCE5" w14:textId="77777777" w:rsidR="009D194D" w:rsidRPr="00401F85" w:rsidRDefault="009D194D" w:rsidP="00401F85">
      <w:pPr>
        <w:tabs>
          <w:tab w:val="center" w:pos="4986"/>
        </w:tabs>
        <w:spacing w:line="276" w:lineRule="auto"/>
        <w:ind w:right="141"/>
        <w:rPr>
          <w:rFonts w:ascii="Calibri" w:hAnsi="Calibri" w:cs="Calibri"/>
          <w:sz w:val="21"/>
          <w:szCs w:val="21"/>
        </w:rPr>
      </w:pPr>
    </w:p>
    <w:p w14:paraId="37D8DF19" w14:textId="77777777" w:rsidR="009D194D" w:rsidRPr="00401F85" w:rsidRDefault="009D194D" w:rsidP="00401F85">
      <w:pPr>
        <w:tabs>
          <w:tab w:val="center" w:pos="4986"/>
        </w:tabs>
        <w:spacing w:line="276" w:lineRule="auto"/>
        <w:ind w:right="141"/>
        <w:rPr>
          <w:rFonts w:ascii="Calibri" w:hAnsi="Calibri" w:cs="Calibri"/>
          <w:sz w:val="21"/>
          <w:szCs w:val="21"/>
        </w:rPr>
      </w:pPr>
    </w:p>
    <w:p w14:paraId="3CFF466D" w14:textId="77777777" w:rsidR="009D194D" w:rsidRPr="00401F85" w:rsidRDefault="009D194D" w:rsidP="00401F85">
      <w:pPr>
        <w:tabs>
          <w:tab w:val="center" w:pos="4986"/>
        </w:tabs>
        <w:spacing w:line="276" w:lineRule="auto"/>
        <w:ind w:right="141"/>
        <w:rPr>
          <w:rFonts w:ascii="Calibri" w:hAnsi="Calibri" w:cs="Calibri"/>
          <w:sz w:val="21"/>
          <w:szCs w:val="21"/>
        </w:rPr>
      </w:pPr>
    </w:p>
    <w:p w14:paraId="5CC83AA3" w14:textId="77777777" w:rsidR="009D194D" w:rsidRPr="00401F85" w:rsidRDefault="009D194D" w:rsidP="00401F85">
      <w:pPr>
        <w:tabs>
          <w:tab w:val="center" w:pos="4986"/>
        </w:tabs>
        <w:spacing w:line="276" w:lineRule="auto"/>
        <w:ind w:right="141"/>
        <w:rPr>
          <w:rFonts w:ascii="Calibri" w:hAnsi="Calibri" w:cs="Calibri"/>
          <w:sz w:val="21"/>
          <w:szCs w:val="21"/>
        </w:rPr>
      </w:pPr>
    </w:p>
    <w:p w14:paraId="74086A49" w14:textId="77777777" w:rsidR="009D194D" w:rsidRPr="00401F85" w:rsidRDefault="009D194D" w:rsidP="00401F85">
      <w:pPr>
        <w:tabs>
          <w:tab w:val="center" w:pos="4986"/>
        </w:tabs>
        <w:spacing w:line="276" w:lineRule="auto"/>
        <w:ind w:right="141"/>
        <w:rPr>
          <w:rFonts w:ascii="Calibri" w:hAnsi="Calibri" w:cs="Calibri"/>
          <w:sz w:val="21"/>
          <w:szCs w:val="21"/>
        </w:rPr>
      </w:pPr>
    </w:p>
    <w:p w14:paraId="683DEA9B" w14:textId="77777777" w:rsidR="009D194D" w:rsidRPr="00401F85" w:rsidRDefault="009D194D" w:rsidP="00401F85">
      <w:pPr>
        <w:tabs>
          <w:tab w:val="center" w:pos="4986"/>
        </w:tabs>
        <w:spacing w:line="276" w:lineRule="auto"/>
        <w:ind w:right="141"/>
        <w:rPr>
          <w:rFonts w:ascii="Calibri" w:hAnsi="Calibri" w:cs="Calibri"/>
          <w:sz w:val="21"/>
          <w:szCs w:val="21"/>
        </w:rPr>
      </w:pPr>
    </w:p>
    <w:p w14:paraId="03E1A2EC" w14:textId="203DDE62" w:rsidR="009D194D" w:rsidRPr="00401F85" w:rsidRDefault="009502BD"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lastRenderedPageBreak/>
        <w:drawing>
          <wp:anchor distT="0" distB="0" distL="114300" distR="114300" simplePos="0" relativeHeight="251660288" behindDoc="0" locked="0" layoutInCell="1" allowOverlap="1" wp14:anchorId="1BABF6FC" wp14:editId="604F0D25">
            <wp:simplePos x="0" y="0"/>
            <wp:positionH relativeFrom="column">
              <wp:posOffset>-762635</wp:posOffset>
            </wp:positionH>
            <wp:positionV relativeFrom="paragraph">
              <wp:posOffset>1220470</wp:posOffset>
            </wp:positionV>
            <wp:extent cx="7452995" cy="3944620"/>
            <wp:effectExtent l="0" t="0" r="0" b="0"/>
            <wp:wrapTopAndBottom/>
            <wp:docPr id="2065582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82073" name=""/>
                    <pic:cNvPicPr/>
                  </pic:nvPicPr>
                  <pic:blipFill>
                    <a:blip r:embed="rId16">
                      <a:extLst>
                        <a:ext uri="{28A0092B-C50C-407E-A947-70E740481C1C}">
                          <a14:useLocalDpi xmlns:a14="http://schemas.microsoft.com/office/drawing/2010/main" val="0"/>
                        </a:ext>
                      </a:extLst>
                    </a:blip>
                    <a:stretch>
                      <a:fillRect/>
                    </a:stretch>
                  </pic:blipFill>
                  <pic:spPr>
                    <a:xfrm>
                      <a:off x="0" y="0"/>
                      <a:ext cx="7452995" cy="3944620"/>
                    </a:xfrm>
                    <a:prstGeom prst="rect">
                      <a:avLst/>
                    </a:prstGeom>
                  </pic:spPr>
                </pic:pic>
              </a:graphicData>
            </a:graphic>
            <wp14:sizeRelH relativeFrom="page">
              <wp14:pctWidth>0</wp14:pctWidth>
            </wp14:sizeRelH>
            <wp14:sizeRelV relativeFrom="page">
              <wp14:pctHeight>0</wp14:pctHeight>
            </wp14:sizeRelV>
          </wp:anchor>
        </w:drawing>
      </w:r>
      <w:r w:rsidR="009D194D" w:rsidRPr="00401F85">
        <w:rPr>
          <w:rFonts w:ascii="Calibri" w:hAnsi="Calibri" w:cs="Calibri"/>
          <w:sz w:val="21"/>
          <w:szCs w:val="21"/>
        </w:rPr>
        <w:t>Aquí</w:t>
      </w:r>
      <w:r w:rsidR="009D194D" w:rsidRPr="00401F85">
        <w:rPr>
          <w:rFonts w:ascii="Calibri" w:hAnsi="Calibri" w:cs="Calibri"/>
          <w:sz w:val="21"/>
          <w:szCs w:val="21"/>
        </w:rPr>
        <w:t xml:space="preserve"> les compartimos una evidencia fotográfica de la cobertura que tuvimos en las comunidades y distritos urbanos</w:t>
      </w:r>
      <w:r w:rsidR="009D194D" w:rsidRPr="00401F85">
        <w:rPr>
          <w:rFonts w:ascii="Calibri" w:hAnsi="Calibri" w:cs="Calibri"/>
          <w:sz w:val="21"/>
          <w:szCs w:val="21"/>
        </w:rPr>
        <w:t xml:space="preserve">. </w:t>
      </w:r>
      <w:r w:rsidR="009D194D" w:rsidRPr="00401F85">
        <w:rPr>
          <w:rFonts w:ascii="Calibri" w:hAnsi="Calibri" w:cs="Calibri"/>
          <w:sz w:val="21"/>
          <w:szCs w:val="21"/>
        </w:rPr>
        <w:t xml:space="preserve">De aquí en la ciudad de Guadalajara, como comentaba Isabel nosotros por cada tipo de formato lo que y que les habíamos informado también en otra en la segunda sesión en primera sesión por cada tipo de formato utilizamos un material diferente no aquí pueden ver por ejemplo una maqueta que utilizamos para que las </w:t>
      </w:r>
      <w:r w:rsidRPr="00401F85">
        <w:rPr>
          <w:rFonts w:ascii="Calibri" w:hAnsi="Calibri" w:cs="Calibri"/>
          <w:sz w:val="21"/>
          <w:szCs w:val="21"/>
        </w:rPr>
        <w:t>p</w:t>
      </w:r>
      <w:r w:rsidR="009D194D" w:rsidRPr="00401F85">
        <w:rPr>
          <w:rFonts w:ascii="Calibri" w:hAnsi="Calibri" w:cs="Calibri"/>
          <w:sz w:val="21"/>
          <w:szCs w:val="21"/>
        </w:rPr>
        <w:t xml:space="preserve">ersonas en la primera fotografía </w:t>
      </w:r>
      <w:r w:rsidRPr="00401F85">
        <w:rPr>
          <w:rFonts w:ascii="Calibri" w:hAnsi="Calibri" w:cs="Calibri"/>
          <w:sz w:val="21"/>
          <w:szCs w:val="21"/>
        </w:rPr>
        <w:t>para que estas</w:t>
      </w:r>
      <w:r w:rsidR="009D194D" w:rsidRPr="00401F85">
        <w:rPr>
          <w:rFonts w:ascii="Calibri" w:hAnsi="Calibri" w:cs="Calibri"/>
          <w:sz w:val="21"/>
          <w:szCs w:val="21"/>
        </w:rPr>
        <w:t xml:space="preserve"> entendieran el uso de suelo a partir de un código de seis colores son seis colores que nosotros tenemos en Guadalajara y que a partir.</w:t>
      </w:r>
    </w:p>
    <w:p w14:paraId="00EDE775" w14:textId="7CB3FEAB" w:rsidR="009502BD" w:rsidRPr="00401F85" w:rsidRDefault="009502BD" w:rsidP="00401F85">
      <w:pPr>
        <w:tabs>
          <w:tab w:val="center" w:pos="4986"/>
        </w:tabs>
        <w:spacing w:line="276" w:lineRule="auto"/>
        <w:ind w:right="141"/>
        <w:rPr>
          <w:rFonts w:ascii="Calibri" w:hAnsi="Calibri" w:cs="Calibri"/>
          <w:sz w:val="21"/>
          <w:szCs w:val="21"/>
        </w:rPr>
      </w:pPr>
    </w:p>
    <w:p w14:paraId="597A014F" w14:textId="6C78F43A" w:rsidR="009502BD" w:rsidRPr="00401F85" w:rsidRDefault="009502BD"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E</w:t>
      </w:r>
      <w:r w:rsidRPr="00401F85">
        <w:rPr>
          <w:rFonts w:ascii="Calibri" w:hAnsi="Calibri" w:cs="Calibri"/>
          <w:sz w:val="21"/>
          <w:szCs w:val="21"/>
        </w:rPr>
        <w:t xml:space="preserve">sta evidencia fotográfica ya es la evidencia de los formatos especiales, como mencionaba Isabel, estos son los formatos especiales ya lo que llevamos fue temáticas muy puntuales, por ejemplo, entre ellas los polígonos del desarrollo cultural que al final de cuentas nosotros tenemos en Guadalajara con los vecinos que se llevan a través de un convenio el enfoque territorial de acción climática pues también nos va a servir como insumo para el plan de acción climática municipal la seguridad con enfoque de proximidad el enfoque territorial de los cuidados que es como también para nosotros adherir esta metodología de cuidados en nuestra política del desarrollo urbano y por otro lado la vivienda accesible no que es una materia que así os relaciona con el ordenamiento territorial entonces en estos formatos tuvimos otro tipo de materiales y otro </w:t>
      </w:r>
      <w:r w:rsidRPr="00401F85">
        <w:rPr>
          <w:rFonts w:ascii="Calibri" w:hAnsi="Calibri" w:cs="Calibri"/>
          <w:sz w:val="21"/>
          <w:szCs w:val="21"/>
        </w:rPr>
        <w:lastRenderedPageBreak/>
        <w:t xml:space="preserve">tipo de dinámicas muy específicas por cada uno para poder encauzar por ejemplo los resultados o necesidades que incluso abrir una cuenta con actores polígonos de desarrollo controlado vamos a tener que abrir una agenda con actores para todo el proceso de planificaciones y discutir ya cuestiones muy específicas de convenios criterios convenios nuevas áreas que tienen formato de desarrollo controlado. Entonces cada uno de estos formatos lo que nos permitió es, además de ir directamente a problemáticas precisas respecto </w:t>
      </w:r>
      <w:r w:rsidRPr="00401F85">
        <w:rPr>
          <w:rFonts w:ascii="Calibri" w:hAnsi="Calibri" w:cs="Calibri"/>
          <w:sz w:val="21"/>
          <w:szCs w:val="21"/>
        </w:rPr>
        <w:drawing>
          <wp:anchor distT="0" distB="0" distL="114300" distR="114300" simplePos="0" relativeHeight="251661312" behindDoc="0" locked="0" layoutInCell="1" allowOverlap="1" wp14:anchorId="41D0C9C7" wp14:editId="773E34C0">
            <wp:simplePos x="0" y="0"/>
            <wp:positionH relativeFrom="page">
              <wp:align>center</wp:align>
            </wp:positionH>
            <wp:positionV relativeFrom="paragraph">
              <wp:posOffset>1188601</wp:posOffset>
            </wp:positionV>
            <wp:extent cx="7397353" cy="3668233"/>
            <wp:effectExtent l="0" t="0" r="0" b="8890"/>
            <wp:wrapTopAndBottom/>
            <wp:docPr id="782217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17419" name=""/>
                    <pic:cNvPicPr/>
                  </pic:nvPicPr>
                  <pic:blipFill>
                    <a:blip r:embed="rId17">
                      <a:extLst>
                        <a:ext uri="{28A0092B-C50C-407E-A947-70E740481C1C}">
                          <a14:useLocalDpi xmlns:a14="http://schemas.microsoft.com/office/drawing/2010/main" val="0"/>
                        </a:ext>
                      </a:extLst>
                    </a:blip>
                    <a:stretch>
                      <a:fillRect/>
                    </a:stretch>
                  </pic:blipFill>
                  <pic:spPr>
                    <a:xfrm>
                      <a:off x="0" y="0"/>
                      <a:ext cx="7397353" cy="3668233"/>
                    </a:xfrm>
                    <a:prstGeom prst="rect">
                      <a:avLst/>
                    </a:prstGeom>
                  </pic:spPr>
                </pic:pic>
              </a:graphicData>
            </a:graphic>
            <wp14:sizeRelH relativeFrom="page">
              <wp14:pctWidth>0</wp14:pctWidth>
            </wp14:sizeRelH>
            <wp14:sizeRelV relativeFrom="page">
              <wp14:pctHeight>0</wp14:pctHeight>
            </wp14:sizeRelV>
          </wp:anchor>
        </w:drawing>
      </w:r>
      <w:r w:rsidRPr="00401F85">
        <w:rPr>
          <w:rFonts w:ascii="Calibri" w:hAnsi="Calibri" w:cs="Calibri"/>
          <w:sz w:val="21"/>
          <w:szCs w:val="21"/>
        </w:rPr>
        <w:t>a las temáticas, generar una agenda para este año siguiente. Y aquí la evidencia fotográfica de los talleres.</w:t>
      </w:r>
    </w:p>
    <w:p w14:paraId="29BDF76D" w14:textId="6FC3284E" w:rsidR="009502BD" w:rsidRPr="00401F85" w:rsidRDefault="009502BD" w:rsidP="00401F85">
      <w:pPr>
        <w:tabs>
          <w:tab w:val="center" w:pos="4986"/>
        </w:tabs>
        <w:spacing w:line="276" w:lineRule="auto"/>
        <w:ind w:right="141"/>
        <w:rPr>
          <w:rFonts w:ascii="Calibri" w:hAnsi="Calibri" w:cs="Calibri"/>
          <w:sz w:val="21"/>
          <w:szCs w:val="21"/>
        </w:rPr>
      </w:pPr>
    </w:p>
    <w:p w14:paraId="0BCB0239" w14:textId="0B923ADF" w:rsidR="009D194D" w:rsidRPr="00401F85" w:rsidRDefault="009502BD"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Lo</w:t>
      </w:r>
      <w:r w:rsidRPr="00401F85">
        <w:rPr>
          <w:rFonts w:ascii="Calibri" w:hAnsi="Calibri" w:cs="Calibri"/>
          <w:sz w:val="21"/>
          <w:szCs w:val="21"/>
        </w:rPr>
        <w:t xml:space="preserve">s talleres aquí fueron con sectores muy específicos, un taller con juventudes que aquí tuvimos la representación casi casi 100 jóvenes verdad fueron muchísimos jóvenes de universidades este de que nos pudieron plantear su perspectiva no también de lo que es el desarrollo territorial eh tuvimos un Taller de mesas temáticas en donde también aquí teníamos sectores de movilidad de vivienda de desarrollo social cultural en donde también como que nos permitió nutrir la perspectiva de las comunidades respecto a estas categorías pero ya a través de las personas que se dedican a </w:t>
      </w:r>
      <w:r w:rsidRPr="00401F85">
        <w:rPr>
          <w:rFonts w:ascii="Calibri" w:hAnsi="Calibri" w:cs="Calibri"/>
          <w:sz w:val="21"/>
          <w:szCs w:val="21"/>
        </w:rPr>
        <w:t>l</w:t>
      </w:r>
      <w:r w:rsidRPr="00401F85">
        <w:rPr>
          <w:rFonts w:ascii="Calibri" w:hAnsi="Calibri" w:cs="Calibri"/>
          <w:sz w:val="21"/>
          <w:szCs w:val="21"/>
        </w:rPr>
        <w:t>a cultura o al desarrollo inmobiliario y por otra parte el taller con pueblos originarios que es también fue un una temática muy retadora para nosotros y que  y que aprendimos mucho</w:t>
      </w:r>
      <w:r w:rsidRPr="00401F85">
        <w:rPr>
          <w:rFonts w:ascii="Calibri" w:hAnsi="Calibri" w:cs="Calibri"/>
          <w:sz w:val="21"/>
          <w:szCs w:val="21"/>
        </w:rPr>
        <w:t xml:space="preserve"> </w:t>
      </w:r>
      <w:r w:rsidRPr="00401F85">
        <w:rPr>
          <w:rFonts w:ascii="Calibri" w:hAnsi="Calibri" w:cs="Calibri"/>
          <w:sz w:val="21"/>
          <w:szCs w:val="21"/>
        </w:rPr>
        <w:t xml:space="preserve">el material fue traducido por ahí a las cinco lenguas más representativas que nosotros tenemos en Guadalajara y nos ayudó a recoger muchas necesidades por parte de este sector de la </w:t>
      </w:r>
      <w:r w:rsidRPr="00401F85">
        <w:rPr>
          <w:rFonts w:ascii="Calibri" w:hAnsi="Calibri" w:cs="Calibri"/>
          <w:sz w:val="21"/>
          <w:szCs w:val="21"/>
        </w:rPr>
        <w:lastRenderedPageBreak/>
        <w:t xml:space="preserve">población eh para poder también integrarlo como parte de nuestra política de desarrollo urbano y también para que ellos pudieran canalizar justo sus necesidades a una política social eh y aquí sí me gustaría ser como muy puntual respecto a que esto de pueblos originarios y comunidades lo integramos porque por ley se debe de integrar y que debe ser parte de lo que llevan los municipios en su consulta pública pero también nos ayudó mucho a identificar a vincular las situaciones, por ejemplo de irregularidad, educación, falta de equipamientos en estas zonas funciones específicas en donde podemos llevar Todo esto a un proyecto tanto como hecho arquitectónico urbanístico y de atención social. Entonces este este taller fue particularmente </w:t>
      </w:r>
      <w:r w:rsidRPr="00401F85">
        <w:rPr>
          <w:rFonts w:ascii="Calibri" w:hAnsi="Calibri" w:cs="Calibri"/>
          <w:sz w:val="21"/>
          <w:szCs w:val="21"/>
        </w:rPr>
        <w:drawing>
          <wp:anchor distT="0" distB="0" distL="114300" distR="114300" simplePos="0" relativeHeight="251662336" behindDoc="0" locked="0" layoutInCell="1" allowOverlap="1" wp14:anchorId="018DE967" wp14:editId="12CF3FC7">
            <wp:simplePos x="0" y="0"/>
            <wp:positionH relativeFrom="margin">
              <wp:posOffset>-468630</wp:posOffset>
            </wp:positionH>
            <wp:positionV relativeFrom="paragraph">
              <wp:posOffset>1651000</wp:posOffset>
            </wp:positionV>
            <wp:extent cx="6858000" cy="4772025"/>
            <wp:effectExtent l="0" t="0" r="0" b="9525"/>
            <wp:wrapTopAndBottom/>
            <wp:docPr id="14617668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66875" name=""/>
                    <pic:cNvPicPr/>
                  </pic:nvPicPr>
                  <pic:blipFill>
                    <a:blip r:embed="rId18">
                      <a:extLst>
                        <a:ext uri="{28A0092B-C50C-407E-A947-70E740481C1C}">
                          <a14:useLocalDpi xmlns:a14="http://schemas.microsoft.com/office/drawing/2010/main" val="0"/>
                        </a:ext>
                      </a:extLst>
                    </a:blip>
                    <a:stretch>
                      <a:fillRect/>
                    </a:stretch>
                  </pic:blipFill>
                  <pic:spPr>
                    <a:xfrm>
                      <a:off x="0" y="0"/>
                      <a:ext cx="6858000" cy="4772025"/>
                    </a:xfrm>
                    <a:prstGeom prst="rect">
                      <a:avLst/>
                    </a:prstGeom>
                  </pic:spPr>
                </pic:pic>
              </a:graphicData>
            </a:graphic>
            <wp14:sizeRelH relativeFrom="page">
              <wp14:pctWidth>0</wp14:pctWidth>
            </wp14:sizeRelH>
            <wp14:sizeRelV relativeFrom="page">
              <wp14:pctHeight>0</wp14:pctHeight>
            </wp14:sizeRelV>
          </wp:anchor>
        </w:drawing>
      </w:r>
      <w:r w:rsidRPr="00401F85">
        <w:rPr>
          <w:rFonts w:ascii="Calibri" w:hAnsi="Calibri" w:cs="Calibri"/>
          <w:sz w:val="21"/>
          <w:szCs w:val="21"/>
        </w:rPr>
        <w:t>muy muy valioso para nosotros en el aspecto técnico y en lo que pudimos lograr.</w:t>
      </w:r>
    </w:p>
    <w:p w14:paraId="1F4F2CF0" w14:textId="0F0B24CA" w:rsidR="009502BD" w:rsidRPr="00401F85" w:rsidRDefault="009502BD" w:rsidP="00401F85">
      <w:pPr>
        <w:tabs>
          <w:tab w:val="center" w:pos="4986"/>
        </w:tabs>
        <w:spacing w:line="276" w:lineRule="auto"/>
        <w:ind w:right="141"/>
        <w:rPr>
          <w:rFonts w:ascii="Calibri" w:hAnsi="Calibri" w:cs="Calibri"/>
          <w:sz w:val="21"/>
          <w:szCs w:val="21"/>
        </w:rPr>
      </w:pPr>
    </w:p>
    <w:p w14:paraId="128A4FDD" w14:textId="6C62AB69" w:rsidR="009502BD" w:rsidRPr="00401F85" w:rsidRDefault="009502BD" w:rsidP="00401F85">
      <w:pPr>
        <w:tabs>
          <w:tab w:val="center" w:pos="4986"/>
        </w:tabs>
        <w:spacing w:line="276" w:lineRule="auto"/>
        <w:ind w:right="141"/>
        <w:rPr>
          <w:rFonts w:ascii="Calibri" w:hAnsi="Calibri" w:cs="Calibri"/>
          <w:sz w:val="21"/>
          <w:szCs w:val="21"/>
        </w:rPr>
      </w:pPr>
    </w:p>
    <w:p w14:paraId="76C01C26" w14:textId="15D352ED" w:rsidR="00AF49EE" w:rsidRPr="00401F85" w:rsidRDefault="009502BD"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lastRenderedPageBreak/>
        <w:t>S</w:t>
      </w:r>
      <w:r w:rsidRPr="00401F85">
        <w:rPr>
          <w:rFonts w:ascii="Calibri" w:hAnsi="Calibri" w:cs="Calibri"/>
          <w:sz w:val="21"/>
          <w:szCs w:val="21"/>
        </w:rPr>
        <w:t>i nosotros pudiéramos resumir los formatos que les acabamos de compartir es en la cuestión de talleres las juventudes y lo que nos observaron es que requiere un bienestar social económico no ellos se ven como una población vulnerable población en donde buscan tener condiciones. Más empleos también nos pudieron compartir situaciones de medio ambiente y gestión de residuos, sobre todo desde la perspectiva de la protección a los ecosistemas urbanos. Una de las preocupaciones también de los jóvenes y también de los adultos contemporáneos como yo la cuestión vivienda, suelo y habitabilidad no o sea es ya un tema que ellos traen respecto a pues en dónde voy a vivir esa accesibilidad de vivienda y cómo nosotros a través de las políticas públicas poder garantizar una vivienda digna para ellos no que va muy de la mano por ejemplo con el aspecto que ellos comentaban de fortalecimiento al empleo por otro lado la infraestructura de los servicios sobre todo lo enfocaban mucho las cuestiones ellos de movilidad del transporte seguro eficiente y accesible no por su tipo de movilidad y el espacio público patrimonio y vida cultural no o sea las cuestiones de promoción de espacios seguros accesibles y el fortalecimiento de la vida comunitaria no en de parte de obviamente las jovencitas será más este reiterativo las cuestiones de seguridad relacionadas con el género y parte de los pueblos originarios y comunidades indígenas. Lo que se identificó es otra vez la cuestión de la vivienda. Por ejemplo, ellos sí se enfocaron mucho a la cuestión de irregularidad jurídica que tienen respecto a dónde se encuentran emplazados. No hay como una certeza jurídica de la propiedad. Nos hablaron también de la precariedad laboral</w:t>
      </w:r>
      <w:r w:rsidR="00AF49EE" w:rsidRPr="00401F85">
        <w:rPr>
          <w:rFonts w:ascii="Calibri" w:hAnsi="Calibri" w:cs="Calibri"/>
          <w:sz w:val="21"/>
          <w:szCs w:val="21"/>
        </w:rPr>
        <w:t xml:space="preserve">. </w:t>
      </w:r>
      <w:r w:rsidR="00AF49EE" w:rsidRPr="00401F85">
        <w:rPr>
          <w:rFonts w:ascii="Calibri" w:hAnsi="Calibri" w:cs="Calibri"/>
          <w:sz w:val="21"/>
          <w:szCs w:val="21"/>
        </w:rPr>
        <w:t>entonces muchas de las cosas que nos decían es espacios para trabajar y también etiquetar siempre que un pueblo originario a una comunidad indígena se va a dedicar únicamente a las cuestiones de artesanía las cuestiones que nosotros tenemos como un imaginario único de lo que pueden hacer no entonces ampliar la perspectiva de que ellos pueden entrar a otro tipo de muchos laborales económicos no entonces en ellos se traduce y se vincula con la programación social que muchas veces los apoyos solamente es para artesanía para tejidos y dejan de lado la situación de vulnerabilidad por parte de este sector, porque no, no se van a lo tradicional, que es la típica artesanía. Entonces, en eso fue algo que hicieron mucho hincapié en equipamientos, pues bueno, lo que comentaban es una insuficiencia y deterioro de espacios públicos, carencias en servicios de salud</w:t>
      </w:r>
      <w:r w:rsidR="00AF49EE" w:rsidRPr="00401F85">
        <w:rPr>
          <w:rFonts w:ascii="Calibri" w:hAnsi="Calibri" w:cs="Calibri"/>
          <w:sz w:val="21"/>
          <w:szCs w:val="21"/>
        </w:rPr>
        <w:t xml:space="preserve">, </w:t>
      </w:r>
      <w:r w:rsidR="00AF49EE" w:rsidRPr="00401F85">
        <w:rPr>
          <w:rFonts w:ascii="Calibri" w:hAnsi="Calibri" w:cs="Calibri"/>
          <w:sz w:val="21"/>
          <w:szCs w:val="21"/>
        </w:rPr>
        <w:t>entonces ahí también es algo como pendiente por esta comunidad la movilidad no este hablaban del costo de del transporte público de los largos traslados de infraestructura peatonales utilizan no muchos de ellos que también dicen yo me muevo en bicicleta pero no hay las condiciones quizás de seguridad y también los soldados no que están relacionados o a puntos específicos de venta o que van a ciertos lugares o colonias a dar un servicio este de aseo los jóvenes que ya están estudiando también que estudian como cualquier joven en la universidad</w:t>
      </w:r>
      <w:r w:rsidR="00AF49EE" w:rsidRPr="00401F85">
        <w:rPr>
          <w:rFonts w:ascii="Calibri" w:hAnsi="Calibri" w:cs="Calibri"/>
          <w:sz w:val="21"/>
          <w:szCs w:val="21"/>
        </w:rPr>
        <w:t>,</w:t>
      </w:r>
      <w:r w:rsidR="00AF49EE" w:rsidRPr="00401F85">
        <w:rPr>
          <w:rFonts w:ascii="Calibri" w:hAnsi="Calibri" w:cs="Calibri"/>
          <w:sz w:val="21"/>
          <w:szCs w:val="21"/>
        </w:rPr>
        <w:t xml:space="preserve"> también esa cuestión de lo que conlleva e</w:t>
      </w:r>
      <w:r w:rsidR="00AF49EE" w:rsidRPr="00401F85">
        <w:rPr>
          <w:rFonts w:ascii="Calibri" w:hAnsi="Calibri" w:cs="Calibri"/>
          <w:sz w:val="21"/>
          <w:szCs w:val="21"/>
        </w:rPr>
        <w:t>l</w:t>
      </w:r>
      <w:r w:rsidR="00AF49EE" w:rsidRPr="00401F85">
        <w:rPr>
          <w:rFonts w:ascii="Calibri" w:hAnsi="Calibri" w:cs="Calibri"/>
          <w:sz w:val="21"/>
          <w:szCs w:val="21"/>
        </w:rPr>
        <w:t xml:space="preserve"> transporte público en su </w:t>
      </w:r>
      <w:r w:rsidR="00AF49EE" w:rsidRPr="00401F85">
        <w:rPr>
          <w:rFonts w:ascii="Calibri" w:hAnsi="Calibri" w:cs="Calibri"/>
          <w:sz w:val="21"/>
          <w:szCs w:val="21"/>
        </w:rPr>
        <w:t>cas</w:t>
      </w:r>
      <w:r w:rsidR="00AF49EE" w:rsidRPr="00401F85">
        <w:rPr>
          <w:rFonts w:ascii="Calibri" w:hAnsi="Calibri" w:cs="Calibri"/>
          <w:sz w:val="21"/>
          <w:szCs w:val="21"/>
        </w:rPr>
        <w:t>o y en su ineficiencia en tradiciones nos comentaban sobre la pérdida de prácticas culturales ellos nos comentaban sobre todo sobre la discriminación y débil protección territorial este comentaba mucho que ellos sentirían como libertad en el aspecto de poder llevar alguna tradición algún tipo de acción en un parque</w:t>
      </w:r>
      <w:r w:rsidR="00AF49EE" w:rsidRPr="00401F85">
        <w:rPr>
          <w:rFonts w:ascii="Calibri" w:hAnsi="Calibri" w:cs="Calibri"/>
          <w:sz w:val="21"/>
          <w:szCs w:val="21"/>
        </w:rPr>
        <w:t xml:space="preserve">. </w:t>
      </w:r>
      <w:r w:rsidR="00AF49EE" w:rsidRPr="00401F85">
        <w:rPr>
          <w:rFonts w:ascii="Calibri" w:hAnsi="Calibri" w:cs="Calibri"/>
          <w:sz w:val="21"/>
          <w:szCs w:val="21"/>
        </w:rPr>
        <w:t xml:space="preserve">Hay una situación en donde identifican que hay como discriminación entonces como ven como que ciertas actos que ellos harían de manera como muy natural no la pueden hacer por esta cuestión de discriminación que sienten así y por último violencia de acciones y </w:t>
      </w:r>
      <w:r w:rsidR="00AF49EE" w:rsidRPr="00401F85">
        <w:rPr>
          <w:rFonts w:ascii="Calibri" w:hAnsi="Calibri" w:cs="Calibri"/>
          <w:sz w:val="21"/>
          <w:szCs w:val="21"/>
        </w:rPr>
        <w:lastRenderedPageBreak/>
        <w:t>vulnerabilidad asociada a trámites completos</w:t>
      </w:r>
      <w:r w:rsidR="00AF49EE" w:rsidRPr="00401F85">
        <w:rPr>
          <w:rFonts w:ascii="Calibri" w:hAnsi="Calibri" w:cs="Calibri"/>
          <w:sz w:val="21"/>
          <w:szCs w:val="21"/>
        </w:rPr>
        <w:t xml:space="preserve">, </w:t>
      </w:r>
      <w:r w:rsidR="00AF49EE" w:rsidRPr="00401F85">
        <w:rPr>
          <w:rFonts w:ascii="Calibri" w:hAnsi="Calibri" w:cs="Calibri"/>
          <w:sz w:val="21"/>
          <w:szCs w:val="21"/>
        </w:rPr>
        <w:t>ya estos aspectos pues son muy sociales pero son muy importantes la cuestión de violencia que también permean en sus comunidades las cuestiones de adicciones muy relacionada como a estas como circunstancias de discriminación relacionadas pues con todo esto no con la vivienda el trabajo los equipamientos, la movilidad este casi casi como una consecuencia este y los trámites complejos</w:t>
      </w:r>
      <w:r w:rsidR="00AF49EE" w:rsidRPr="00401F85">
        <w:rPr>
          <w:rFonts w:ascii="Calibri" w:hAnsi="Calibri" w:cs="Calibri"/>
          <w:sz w:val="21"/>
          <w:szCs w:val="21"/>
        </w:rPr>
        <w:t xml:space="preserve">, </w:t>
      </w:r>
      <w:r w:rsidR="00AF49EE" w:rsidRPr="00401F85">
        <w:rPr>
          <w:rFonts w:ascii="Calibri" w:hAnsi="Calibri" w:cs="Calibri"/>
          <w:sz w:val="21"/>
          <w:szCs w:val="21"/>
        </w:rPr>
        <w:t>ellos decían son trámites muy complejos este lo que nosotros tenemos que hacer y ciertas condiciones que a lo mejor nosotros no tenemos a la par que un ciudadano mexicano</w:t>
      </w:r>
      <w:r w:rsidR="00AF49EE" w:rsidRPr="00401F85">
        <w:rPr>
          <w:rFonts w:ascii="Calibri" w:hAnsi="Calibri" w:cs="Calibri"/>
          <w:sz w:val="21"/>
          <w:szCs w:val="21"/>
        </w:rPr>
        <w:t xml:space="preserve">. </w:t>
      </w:r>
    </w:p>
    <w:p w14:paraId="281E60B1" w14:textId="77777777" w:rsidR="00AF49EE" w:rsidRPr="00401F85" w:rsidRDefault="00AF49EE" w:rsidP="00401F85">
      <w:pPr>
        <w:tabs>
          <w:tab w:val="center" w:pos="4986"/>
        </w:tabs>
        <w:spacing w:line="276" w:lineRule="auto"/>
        <w:ind w:right="141"/>
        <w:rPr>
          <w:rFonts w:ascii="Calibri" w:hAnsi="Calibri" w:cs="Calibri"/>
          <w:sz w:val="21"/>
          <w:szCs w:val="21"/>
        </w:rPr>
      </w:pPr>
    </w:p>
    <w:p w14:paraId="0B5A49FC" w14:textId="51B1D476" w:rsidR="00AF49EE" w:rsidRPr="00401F85" w:rsidRDefault="00AF49EE"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drawing>
          <wp:anchor distT="0" distB="0" distL="114300" distR="114300" simplePos="0" relativeHeight="251663360" behindDoc="0" locked="0" layoutInCell="1" allowOverlap="1" wp14:anchorId="030D1230" wp14:editId="4107C376">
            <wp:simplePos x="0" y="0"/>
            <wp:positionH relativeFrom="margin">
              <wp:align>center</wp:align>
            </wp:positionH>
            <wp:positionV relativeFrom="paragraph">
              <wp:posOffset>2622669</wp:posOffset>
            </wp:positionV>
            <wp:extent cx="6487394" cy="2924355"/>
            <wp:effectExtent l="0" t="0" r="8890" b="9525"/>
            <wp:wrapTopAndBottom/>
            <wp:docPr id="230383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83734" name=""/>
                    <pic:cNvPicPr/>
                  </pic:nvPicPr>
                  <pic:blipFill>
                    <a:blip r:embed="rId19">
                      <a:extLst>
                        <a:ext uri="{28A0092B-C50C-407E-A947-70E740481C1C}">
                          <a14:useLocalDpi xmlns:a14="http://schemas.microsoft.com/office/drawing/2010/main" val="0"/>
                        </a:ext>
                      </a:extLst>
                    </a:blip>
                    <a:stretch>
                      <a:fillRect/>
                    </a:stretch>
                  </pic:blipFill>
                  <pic:spPr>
                    <a:xfrm>
                      <a:off x="0" y="0"/>
                      <a:ext cx="6487394" cy="2924355"/>
                    </a:xfrm>
                    <a:prstGeom prst="rect">
                      <a:avLst/>
                    </a:prstGeom>
                  </pic:spPr>
                </pic:pic>
              </a:graphicData>
            </a:graphic>
            <wp14:sizeRelH relativeFrom="page">
              <wp14:pctWidth>0</wp14:pctWidth>
            </wp14:sizeRelH>
            <wp14:sizeRelV relativeFrom="page">
              <wp14:pctHeight>0</wp14:pctHeight>
            </wp14:sizeRelV>
          </wp:anchor>
        </w:drawing>
      </w:r>
      <w:r w:rsidRPr="00401F85">
        <w:rPr>
          <w:rFonts w:ascii="Calibri" w:hAnsi="Calibri" w:cs="Calibri"/>
          <w:sz w:val="21"/>
          <w:szCs w:val="21"/>
        </w:rPr>
        <w:t>E</w:t>
      </w:r>
      <w:r w:rsidRPr="00401F85">
        <w:rPr>
          <w:rFonts w:ascii="Calibri" w:hAnsi="Calibri" w:cs="Calibri"/>
          <w:sz w:val="21"/>
          <w:szCs w:val="21"/>
        </w:rPr>
        <w:t>l multisectorial que tiene que ver con mesas en donde fueron mesas temáticas a que estos puntos tienen que ver con los seis ejes que estuvimos viendo el primero de infraestructura movilidad y transporte otra vez la cuestión de la congestión vial, la ineficiencia del transporte público y la deficiencia de la infraestructura urbana en el medio ambiente</w:t>
      </w:r>
      <w:r w:rsidRPr="00401F85">
        <w:rPr>
          <w:rFonts w:ascii="Calibri" w:hAnsi="Calibri" w:cs="Calibri"/>
          <w:sz w:val="21"/>
          <w:szCs w:val="21"/>
        </w:rPr>
        <w:t xml:space="preserve"> el</w:t>
      </w:r>
      <w:r w:rsidRPr="00401F85">
        <w:rPr>
          <w:rFonts w:ascii="Calibri" w:hAnsi="Calibri" w:cs="Calibri"/>
          <w:sz w:val="21"/>
          <w:szCs w:val="21"/>
        </w:rPr>
        <w:t xml:space="preserve"> manejo deficiente de residuos, contaminación y la baja prevención de riesgos, el desarrollo social y economía la vulnerabilidad social que nuevamente se vuelve a vincular con vivienda irregular debilitamiento de tejido económico comunitario en la cuestión de propiedad, vivienda y suelo, el déficit de vivienda asequible </w:t>
      </w:r>
      <w:r w:rsidRPr="00401F85">
        <w:rPr>
          <w:rFonts w:ascii="Calibri" w:hAnsi="Calibri" w:cs="Calibri"/>
          <w:sz w:val="21"/>
          <w:szCs w:val="21"/>
        </w:rPr>
        <w:t>y una</w:t>
      </w:r>
      <w:r w:rsidRPr="00401F85">
        <w:rPr>
          <w:rFonts w:ascii="Calibri" w:hAnsi="Calibri" w:cs="Calibri"/>
          <w:sz w:val="21"/>
          <w:szCs w:val="21"/>
        </w:rPr>
        <w:t xml:space="preserve"> escasez de suelo y desplazamiento poblacional por también los altos precios que hay en la ciudad de Guadalajara en cuestión de servicios públicos espacio público otra vez vuelve a resaltar que ya hay una cobertura insuficiente o sea que tenemos los mismos espacios públicos de la misma de los que conocemos de toda la vida no hay como </w:t>
      </w:r>
      <w:r w:rsidRPr="00401F85">
        <w:rPr>
          <w:rFonts w:ascii="Calibri" w:hAnsi="Calibri" w:cs="Calibri"/>
          <w:sz w:val="21"/>
          <w:szCs w:val="21"/>
        </w:rPr>
        <w:t>u</w:t>
      </w:r>
      <w:r w:rsidRPr="00401F85">
        <w:rPr>
          <w:rFonts w:ascii="Calibri" w:hAnsi="Calibri" w:cs="Calibri"/>
          <w:sz w:val="21"/>
          <w:szCs w:val="21"/>
        </w:rPr>
        <w:t xml:space="preserve">na gestión de lo público en espacios como espacios recreativos y cultura aquí sobre todo vinculado a la cuestión del deterioro del patrimonio el inicio en la ciudad de Guadalajara en su centro histórico y la necesidad de cómo qué hacemos como con </w:t>
      </w:r>
      <w:r w:rsidRPr="00401F85">
        <w:rPr>
          <w:rFonts w:ascii="Calibri" w:hAnsi="Calibri" w:cs="Calibri"/>
          <w:sz w:val="21"/>
          <w:szCs w:val="21"/>
        </w:rPr>
        <w:t>e</w:t>
      </w:r>
      <w:r w:rsidRPr="00401F85">
        <w:rPr>
          <w:rFonts w:ascii="Calibri" w:hAnsi="Calibri" w:cs="Calibri"/>
          <w:sz w:val="21"/>
          <w:szCs w:val="21"/>
        </w:rPr>
        <w:t xml:space="preserve">l patrimonio </w:t>
      </w:r>
      <w:r w:rsidRPr="00401F85">
        <w:rPr>
          <w:rFonts w:ascii="Calibri" w:hAnsi="Calibri" w:cs="Calibri"/>
          <w:sz w:val="21"/>
          <w:szCs w:val="21"/>
        </w:rPr>
        <w:t xml:space="preserve">y </w:t>
      </w:r>
      <w:r w:rsidRPr="00401F85">
        <w:rPr>
          <w:rFonts w:ascii="Calibri" w:hAnsi="Calibri" w:cs="Calibri"/>
          <w:sz w:val="21"/>
          <w:szCs w:val="21"/>
        </w:rPr>
        <w:t xml:space="preserve">cómo gestionamos ese patrimonio para que podamos tener un conjunto de centro histórico conservado, rehabilitado pero también con la capacidad de ser utilizado y aprovechado. </w:t>
      </w:r>
    </w:p>
    <w:p w14:paraId="49854A69" w14:textId="113B16C2" w:rsidR="00725A3E" w:rsidRPr="00401F85" w:rsidRDefault="00AF49EE"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lastRenderedPageBreak/>
        <w:t>E</w:t>
      </w:r>
      <w:r w:rsidRPr="00401F85">
        <w:rPr>
          <w:rFonts w:ascii="Calibri" w:hAnsi="Calibri" w:cs="Calibri"/>
          <w:sz w:val="21"/>
          <w:szCs w:val="21"/>
        </w:rPr>
        <w:t xml:space="preserve">n la cuestión de formatos especiales que fueron cinco podemos resumir que en los polígonos de desarrollo controlado nos compartieron que parte de los retos principales por parte de ellos como ya asociaciones que están organizadas y que tienen un convenio con el ayuntamiento pues bueno los retos principales son relacionados con y servicios básicos no la cuestión que gestión urbana movilidad del espacio público las limitaciones institucionales ellos lo traducen a restricciones presupuestales y esta debilidad de la comunicación y ausencia de mecanismos claros de seguimiento. Hay específicamente los las personas de los polígonos de desarrollo controlado si nos comunicaron que han visto por parte de esta administración una atención a ellos a los convenios y que realmente es de la Oficina Ejecutiva de presidencia y por parte de ordenamiento territorial y otras áreas sí en esta en esta administración hemos estado poniendo mucha Atención a todos los polígonos desarrollo controlado entonces lo que decían tenemos que llegar a consolidarnos más a que esta comunicación luego se traduzca a convenios realizables. Por ejemplo, hoy en día hay convenios que dicen como mencionan que en un polígono de desarrollo controlados pues deben de tener una causa de </w:t>
      </w:r>
      <w:r w:rsidR="00781C7A" w:rsidRPr="00401F85">
        <w:rPr>
          <w:rFonts w:ascii="Calibri" w:hAnsi="Calibri" w:cs="Calibri"/>
          <w:sz w:val="21"/>
          <w:szCs w:val="21"/>
        </w:rPr>
        <w:t>t</w:t>
      </w:r>
      <w:r w:rsidRPr="00401F85">
        <w:rPr>
          <w:rFonts w:ascii="Calibri" w:hAnsi="Calibri" w:cs="Calibri"/>
          <w:sz w:val="21"/>
          <w:szCs w:val="21"/>
        </w:rPr>
        <w:t>odos los que están en ese uso de suelo</w:t>
      </w:r>
      <w:r w:rsidR="00781C7A" w:rsidRPr="00401F85">
        <w:rPr>
          <w:rFonts w:ascii="Calibri" w:hAnsi="Calibri" w:cs="Calibri"/>
          <w:sz w:val="21"/>
          <w:szCs w:val="21"/>
        </w:rPr>
        <w:t>, la corresponsabilidad territorial</w:t>
      </w:r>
      <w:r w:rsidR="00781C7A" w:rsidRPr="00401F85">
        <w:rPr>
          <w:rFonts w:ascii="Calibri" w:hAnsi="Calibri" w:cs="Calibri"/>
          <w:sz w:val="21"/>
          <w:szCs w:val="21"/>
        </w:rPr>
        <w:t xml:space="preserve"> que tiene que ver ya con lo que ellos asumen en los aspectos cuando tienen que ver el entorno de servicios y cuestiones de vigilancia y pues la coordinación con la dependencia municipal no que ahí entra la lógica de cómo nosotros contenemos con ellos ciertas tareas</w:t>
      </w:r>
      <w:r w:rsidR="00781C7A" w:rsidRPr="00401F85">
        <w:rPr>
          <w:rFonts w:ascii="Calibri" w:hAnsi="Calibri" w:cs="Calibri"/>
          <w:sz w:val="21"/>
          <w:szCs w:val="21"/>
        </w:rPr>
        <w:t xml:space="preserve"> y ciertas </w:t>
      </w:r>
      <w:r w:rsidR="00781C7A" w:rsidRPr="00401F85">
        <w:rPr>
          <w:rFonts w:ascii="Calibri" w:hAnsi="Calibri" w:cs="Calibri"/>
          <w:sz w:val="21"/>
          <w:szCs w:val="21"/>
        </w:rPr>
        <w:t>acciones por otra parte el enfoque territorial de acción climática</w:t>
      </w:r>
      <w:r w:rsidR="00781C7A" w:rsidRPr="00401F85">
        <w:rPr>
          <w:rFonts w:ascii="Calibri" w:hAnsi="Calibri" w:cs="Calibri"/>
          <w:sz w:val="21"/>
          <w:szCs w:val="21"/>
        </w:rPr>
        <w:t xml:space="preserve">, </w:t>
      </w:r>
      <w:r w:rsidR="00781C7A" w:rsidRPr="00401F85">
        <w:rPr>
          <w:rFonts w:ascii="Calibri" w:hAnsi="Calibri" w:cs="Calibri"/>
          <w:sz w:val="21"/>
          <w:szCs w:val="21"/>
        </w:rPr>
        <w:t xml:space="preserve">lo que identificó es que hay un alto consumo energético de la cuestión de movilidad y transporte vuelve a </w:t>
      </w:r>
      <w:proofErr w:type="spellStart"/>
      <w:r w:rsidR="00781C7A" w:rsidRPr="00401F85">
        <w:rPr>
          <w:rFonts w:ascii="Calibri" w:hAnsi="Calibri" w:cs="Calibri"/>
          <w:sz w:val="21"/>
          <w:szCs w:val="21"/>
        </w:rPr>
        <w:t>a</w:t>
      </w:r>
      <w:proofErr w:type="spellEnd"/>
      <w:r w:rsidR="00781C7A" w:rsidRPr="00401F85">
        <w:rPr>
          <w:rFonts w:ascii="Calibri" w:hAnsi="Calibri" w:cs="Calibri"/>
          <w:sz w:val="21"/>
          <w:szCs w:val="21"/>
        </w:rPr>
        <w:t xml:space="preserve"> suceder la cuestión del predominio del automóvil y deficiencia del placer del público eh la cuestión de residuos y gestión ambiental pues la cuestión ineficiente de l</w:t>
      </w:r>
      <w:r w:rsidR="00781C7A" w:rsidRPr="00401F85">
        <w:rPr>
          <w:rFonts w:ascii="Calibri" w:hAnsi="Calibri" w:cs="Calibri"/>
          <w:sz w:val="21"/>
          <w:szCs w:val="21"/>
        </w:rPr>
        <w:t>a</w:t>
      </w:r>
      <w:r w:rsidR="00781C7A" w:rsidRPr="00401F85">
        <w:rPr>
          <w:rFonts w:ascii="Calibri" w:hAnsi="Calibri" w:cs="Calibri"/>
          <w:sz w:val="21"/>
          <w:szCs w:val="21"/>
        </w:rPr>
        <w:t>s inundaciones urbana</w:t>
      </w:r>
      <w:r w:rsidR="00781C7A" w:rsidRPr="00401F85">
        <w:rPr>
          <w:rFonts w:ascii="Calibri" w:hAnsi="Calibri" w:cs="Calibri"/>
          <w:sz w:val="21"/>
          <w:szCs w:val="21"/>
        </w:rPr>
        <w:t xml:space="preserve">s. El uso </w:t>
      </w:r>
      <w:r w:rsidR="00781C7A" w:rsidRPr="00401F85">
        <w:rPr>
          <w:rFonts w:ascii="Calibri" w:hAnsi="Calibri" w:cs="Calibri"/>
          <w:sz w:val="21"/>
          <w:szCs w:val="21"/>
        </w:rPr>
        <w:t>deficiente y gestión del agua poco integrada y elaborar la biodiversidad urbana pues lo que instalaron es un manejo inadecuado del arbolado urbano con riesgos a la seguridad y daños a la infraestructura y pérdida de la educación no por otro lado la seguridad con enfoque de proximidad que fue un este un taller</w:t>
      </w:r>
      <w:r w:rsidR="00781C7A" w:rsidRPr="00401F85">
        <w:rPr>
          <w:rFonts w:ascii="Calibri" w:hAnsi="Calibri" w:cs="Calibri"/>
          <w:sz w:val="21"/>
          <w:szCs w:val="21"/>
        </w:rPr>
        <w:t>,</w:t>
      </w:r>
      <w:r w:rsidR="00781C7A" w:rsidRPr="00401F85">
        <w:rPr>
          <w:rFonts w:ascii="Calibri" w:hAnsi="Calibri" w:cs="Calibri"/>
          <w:sz w:val="21"/>
          <w:szCs w:val="21"/>
        </w:rPr>
        <w:t xml:space="preserve"> cabe mencionar que todos estos talleres los llevamos a la oficina ejecutiva coordinación y dirección del ordenamiento del territorio pero por cada uno había un invitado especial por ejemplo polígonos de desarrollo controlado</w:t>
      </w:r>
      <w:r w:rsidR="00781C7A" w:rsidRPr="00401F85">
        <w:rPr>
          <w:rFonts w:ascii="Calibri" w:hAnsi="Calibri" w:cs="Calibri"/>
          <w:sz w:val="21"/>
          <w:szCs w:val="21"/>
        </w:rPr>
        <w:t>.</w:t>
      </w:r>
      <w:r w:rsidR="00781C7A" w:rsidRPr="00401F85">
        <w:rPr>
          <w:rFonts w:ascii="Calibri" w:hAnsi="Calibri" w:cs="Calibri"/>
          <w:sz w:val="21"/>
          <w:szCs w:val="21"/>
        </w:rPr>
        <w:t xml:space="preserve"> Entonces, de lo que nosotros podemos identificar aquí que tenemos que analizar las fortalezas de habilidades y estrategias comunitarias fue que dentro de las fortalezas ya hay una comunidad que </w:t>
      </w:r>
      <w:r w:rsidR="00781C7A" w:rsidRPr="00401F85">
        <w:rPr>
          <w:rFonts w:ascii="Calibri" w:hAnsi="Calibri" w:cs="Calibri"/>
          <w:sz w:val="21"/>
          <w:szCs w:val="21"/>
        </w:rPr>
        <w:t>sé</w:t>
      </w:r>
      <w:r w:rsidR="00781C7A" w:rsidRPr="00401F85">
        <w:rPr>
          <w:rFonts w:ascii="Calibri" w:hAnsi="Calibri" w:cs="Calibri"/>
          <w:sz w:val="21"/>
          <w:szCs w:val="21"/>
        </w:rPr>
        <w:t xml:space="preserve"> que tiene todo un vínculo con las autoridades sobre todo en estos programas que se han se han incluido respecto a los guardianes</w:t>
      </w:r>
      <w:r w:rsidR="00781C7A" w:rsidRPr="00401F85">
        <w:rPr>
          <w:rFonts w:ascii="Calibri" w:hAnsi="Calibri" w:cs="Calibri"/>
          <w:sz w:val="21"/>
          <w:szCs w:val="21"/>
        </w:rPr>
        <w:t>,</w:t>
      </w:r>
      <w:r w:rsidR="00781C7A" w:rsidRPr="00401F85">
        <w:rPr>
          <w:rFonts w:ascii="Calibri" w:hAnsi="Calibri" w:cs="Calibri"/>
          <w:sz w:val="21"/>
          <w:szCs w:val="21"/>
        </w:rPr>
        <w:t xml:space="preserve"> a personas que ellos ya pueden tener como a la mano de con quién pueden realizar ciertas necesidades de seguridad,</w:t>
      </w:r>
      <w:r w:rsidR="00781C7A" w:rsidRPr="00401F85">
        <w:rPr>
          <w:rFonts w:ascii="Calibri" w:hAnsi="Calibri" w:cs="Calibri"/>
          <w:sz w:val="21"/>
          <w:szCs w:val="21"/>
        </w:rPr>
        <w:t xml:space="preserve"> l</w:t>
      </w:r>
      <w:r w:rsidR="00781C7A" w:rsidRPr="00401F85">
        <w:rPr>
          <w:rFonts w:ascii="Calibri" w:hAnsi="Calibri" w:cs="Calibri"/>
          <w:sz w:val="21"/>
          <w:szCs w:val="21"/>
        </w:rPr>
        <w:t xml:space="preserve">a articulación interinstitucional en estrategias prioritarias pues las personas son una lógica de ver intervenciones integrales </w:t>
      </w:r>
      <w:r w:rsidR="00781C7A" w:rsidRPr="00401F85">
        <w:rPr>
          <w:rFonts w:ascii="Calibri" w:hAnsi="Calibri" w:cs="Calibri"/>
          <w:sz w:val="21"/>
          <w:szCs w:val="21"/>
        </w:rPr>
        <w:t>ósea</w:t>
      </w:r>
      <w:r w:rsidR="00781C7A" w:rsidRPr="00401F85">
        <w:rPr>
          <w:rFonts w:ascii="Calibri" w:hAnsi="Calibri" w:cs="Calibri"/>
          <w:sz w:val="21"/>
          <w:szCs w:val="21"/>
        </w:rPr>
        <w:t xml:space="preserve"> esto es como pues claro la opinión de un vecino que está hablando de la calle pero de alumbrado pero de la basura pero del carro que está abandonado y que le </w:t>
      </w:r>
      <w:r w:rsidR="00781C7A" w:rsidRPr="00401F85">
        <w:rPr>
          <w:rFonts w:ascii="Calibri" w:hAnsi="Calibri" w:cs="Calibri"/>
          <w:sz w:val="21"/>
          <w:szCs w:val="21"/>
        </w:rPr>
        <w:t>h</w:t>
      </w:r>
      <w:r w:rsidR="00781C7A" w:rsidRPr="00401F85">
        <w:rPr>
          <w:rFonts w:ascii="Calibri" w:hAnsi="Calibri" w:cs="Calibri"/>
          <w:sz w:val="21"/>
          <w:szCs w:val="21"/>
        </w:rPr>
        <w:t>ace falta un espacio público</w:t>
      </w:r>
      <w:r w:rsidR="00781C7A" w:rsidRPr="00401F85">
        <w:rPr>
          <w:rFonts w:ascii="Calibri" w:hAnsi="Calibri" w:cs="Calibri"/>
          <w:sz w:val="21"/>
          <w:szCs w:val="21"/>
        </w:rPr>
        <w:t xml:space="preserve">, </w:t>
      </w:r>
      <w:r w:rsidR="00781C7A" w:rsidRPr="00401F85">
        <w:rPr>
          <w:rFonts w:ascii="Calibri" w:hAnsi="Calibri" w:cs="Calibri"/>
          <w:sz w:val="21"/>
          <w:szCs w:val="21"/>
        </w:rPr>
        <w:t>nosotros a veces como institución como que vamos como seccionando todo entonces bueno esto me toca a mí y vas como diciendo servicios públicos entonces al final de cuentas las personas lo que te dicen es una estrategia integral</w:t>
      </w:r>
      <w:r w:rsidR="00781C7A" w:rsidRPr="00401F85">
        <w:rPr>
          <w:rFonts w:ascii="Calibri" w:hAnsi="Calibri" w:cs="Calibri"/>
          <w:sz w:val="21"/>
          <w:szCs w:val="21"/>
        </w:rPr>
        <w:t xml:space="preserve">, </w:t>
      </w:r>
      <w:r w:rsidR="00781C7A" w:rsidRPr="00401F85">
        <w:rPr>
          <w:rFonts w:ascii="Calibri" w:hAnsi="Calibri" w:cs="Calibri"/>
          <w:sz w:val="21"/>
          <w:szCs w:val="21"/>
        </w:rPr>
        <w:t xml:space="preserve">una estrategia que tenga que ver con el entorno que es el entorno mi calle la ciclovía la el alumbrado público, la seguridad una movilidad y el enfoque clave nos encontramos otra vez ya está El concepto que se ha ido fortaleciendo que era corresponsabilidad </w:t>
      </w:r>
      <w:r w:rsidR="00781C7A" w:rsidRPr="00401F85">
        <w:rPr>
          <w:rFonts w:ascii="Calibri" w:hAnsi="Calibri" w:cs="Calibri"/>
          <w:sz w:val="21"/>
          <w:szCs w:val="21"/>
        </w:rPr>
        <w:lastRenderedPageBreak/>
        <w:t xml:space="preserve">responsabilidad es algo que los ciudadanos nos estuvieron como expresando de manera muy continua en el aspecto como ellos se organizan y por último siguiente en estos últimos formatos de historiales en el enfoque territorial de cuidados aquí la dirección indicada sobre la dirección de cuidados aquí otra vez los espacios públicos inclusivos no la movilidad segura sustentable y accesible y los equipamientos seguros gratuitos y </w:t>
      </w:r>
      <w:r w:rsidR="008F24F9" w:rsidRPr="00401F85">
        <w:rPr>
          <w:rFonts w:ascii="Calibri" w:hAnsi="Calibri" w:cs="Calibri"/>
          <w:sz w:val="21"/>
          <w:szCs w:val="21"/>
        </w:rPr>
        <w:drawing>
          <wp:anchor distT="0" distB="0" distL="114300" distR="114300" simplePos="0" relativeHeight="251664384" behindDoc="0" locked="0" layoutInCell="1" allowOverlap="1" wp14:anchorId="70723F38" wp14:editId="3686B69A">
            <wp:simplePos x="0" y="0"/>
            <wp:positionH relativeFrom="margin">
              <wp:align>center</wp:align>
            </wp:positionH>
            <wp:positionV relativeFrom="paragraph">
              <wp:posOffset>1074420</wp:posOffset>
            </wp:positionV>
            <wp:extent cx="6115685" cy="2781300"/>
            <wp:effectExtent l="0" t="0" r="0" b="0"/>
            <wp:wrapTopAndBottom/>
            <wp:docPr id="2026133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33885" name=""/>
                    <pic:cNvPicPr/>
                  </pic:nvPicPr>
                  <pic:blipFill>
                    <a:blip r:embed="rId20">
                      <a:extLst>
                        <a:ext uri="{28A0092B-C50C-407E-A947-70E740481C1C}">
                          <a14:useLocalDpi xmlns:a14="http://schemas.microsoft.com/office/drawing/2010/main" val="0"/>
                        </a:ext>
                      </a:extLst>
                    </a:blip>
                    <a:stretch>
                      <a:fillRect/>
                    </a:stretch>
                  </pic:blipFill>
                  <pic:spPr>
                    <a:xfrm>
                      <a:off x="0" y="0"/>
                      <a:ext cx="6115685" cy="2781300"/>
                    </a:xfrm>
                    <a:prstGeom prst="rect">
                      <a:avLst/>
                    </a:prstGeom>
                  </pic:spPr>
                </pic:pic>
              </a:graphicData>
            </a:graphic>
            <wp14:sizeRelH relativeFrom="page">
              <wp14:pctWidth>0</wp14:pctWidth>
            </wp14:sizeRelH>
            <wp14:sizeRelV relativeFrom="page">
              <wp14:pctHeight>0</wp14:pctHeight>
            </wp14:sizeRelV>
          </wp:anchor>
        </w:drawing>
      </w:r>
      <w:r w:rsidR="00781C7A" w:rsidRPr="00401F85">
        <w:rPr>
          <w:rFonts w:ascii="Calibri" w:hAnsi="Calibri" w:cs="Calibri"/>
          <w:sz w:val="21"/>
          <w:szCs w:val="21"/>
        </w:rPr>
        <w:t>saludables</w:t>
      </w:r>
    </w:p>
    <w:p w14:paraId="19CBA745" w14:textId="43A44D6D" w:rsidR="00781C7A" w:rsidRPr="00401F85" w:rsidRDefault="00781C7A" w:rsidP="00401F85">
      <w:pPr>
        <w:tabs>
          <w:tab w:val="center" w:pos="4986"/>
        </w:tabs>
        <w:spacing w:line="276" w:lineRule="auto"/>
        <w:ind w:right="141"/>
        <w:rPr>
          <w:rFonts w:ascii="Calibri" w:hAnsi="Calibri" w:cs="Calibri"/>
          <w:sz w:val="21"/>
          <w:szCs w:val="21"/>
        </w:rPr>
      </w:pPr>
    </w:p>
    <w:p w14:paraId="1449CEDC" w14:textId="2A9DAD02" w:rsidR="00781C7A" w:rsidRPr="00401F85" w:rsidRDefault="008F24F9"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drawing>
          <wp:inline distT="0" distB="0" distL="0" distR="0" wp14:anchorId="7E03028F" wp14:editId="3F712B60">
            <wp:extent cx="6085519" cy="2743200"/>
            <wp:effectExtent l="0" t="0" r="0" b="0"/>
            <wp:docPr id="1826700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00334" name=""/>
                    <pic:cNvPicPr/>
                  </pic:nvPicPr>
                  <pic:blipFill>
                    <a:blip r:embed="rId21"/>
                    <a:stretch>
                      <a:fillRect/>
                    </a:stretch>
                  </pic:blipFill>
                  <pic:spPr>
                    <a:xfrm>
                      <a:off x="0" y="0"/>
                      <a:ext cx="6105076" cy="2752016"/>
                    </a:xfrm>
                    <a:prstGeom prst="rect">
                      <a:avLst/>
                    </a:prstGeom>
                  </pic:spPr>
                </pic:pic>
              </a:graphicData>
            </a:graphic>
          </wp:inline>
        </w:drawing>
      </w:r>
    </w:p>
    <w:p w14:paraId="02665035" w14:textId="765AFAA9" w:rsidR="00D03C63" w:rsidRPr="00401F85" w:rsidRDefault="008F24F9"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lastRenderedPageBreak/>
        <w:t xml:space="preserve">Aquí lo que se habló fue de cómo requerimos que los entornos, sobre todo los espacios públicos y equipamientos garanticen la accesibilidad y que los que son la propiedad municipal que tienen que ver con agencias con administración con salud puedan tener internamente también la capacidad no de que las personas </w:t>
      </w:r>
      <w:r w:rsidRPr="00401F85">
        <w:rPr>
          <w:rFonts w:ascii="Calibri" w:hAnsi="Calibri" w:cs="Calibri"/>
          <w:sz w:val="21"/>
          <w:szCs w:val="21"/>
        </w:rPr>
        <w:t xml:space="preserve">accedan </w:t>
      </w:r>
      <w:r w:rsidRPr="00401F85">
        <w:rPr>
          <w:rFonts w:ascii="Calibri" w:hAnsi="Calibri" w:cs="Calibri"/>
          <w:sz w:val="21"/>
          <w:szCs w:val="21"/>
        </w:rPr>
        <w:t>de una manera fácil en la cuestión relacionada con el diseño arquitectónico pero también la accesibilidad en cuanto a trámites de accesibilidad administrativa no de que las cosas sean como más sencillas cuando al formato de vivienda accesible que aquí nuestro invitado especial fue la agencia de vivienda abordamos muchos modelos de vivienda. Abordamos el modelo de vivienda a partir de instrumentos de gestión de la renta, de cómo llevar una estrategia de estancias cortas, por ejemplo, como ya tienen de cómo pudiera suceder la vivienda a través de cooperativas y a través de otros instrumentos, por ejemplo, como del agrupamiento personal. Entonces, dentro de lo que tuvimos aquí fue que requerimos instrumentos operativos coordinarlos y verificar nuestras condiciones económicas favorables para vivienda que lo vinculaba muchísimo con la programación que tendríamos que estar nosotros ofreciendo desde la política pública que se está llevando en vivienda aquí en Guadalajara los modelos de acceso diversificados y gestión del suelo no o sea que no solamente tu modo de acceder la vivienda tenga que ser la compra sino que tú puedas iniciar quizás con una renta y luego escalar a una adquisición o que puedas tener las opciones que tu momento de vida o por una decisión personal pero que no falten ellas no entonces decían estos modelos que nosotros requerimos defienda y en ello la diversificación de quiero estar en una cooperativa quiero hacer unos doblamientos me interesa rentar no y sobre todo vinculante con el desarrollo humano esto es como lo que nosotros llevamos en los formatos especiales y por último siguiente información que traemos como extra pero que sí queremos compartir con ustedes ya de manera muy breve es la cuestión de las centralidades municipales. Nosotros a partir de la estrategia de cuidados de la misión del gobierno de Guadalajara de una alineación con las estrategias metropolitanas nosotros habíamos compartido sesiones anteriores que lo que hicimos fue generar central centralidades de cuidado y centralidades de soporte. Estas centralidades de cuidado y de soporte tienen la lógica que a partir de una metodología lunar es única en donde hay una posibilidad de llevar a cabo obra pública, obra de entornos relacionados con equipamientos públicos para cuidar a las personas nosotros de manera ya independiente</w:t>
      </w:r>
      <w:r w:rsidRPr="00401F85">
        <w:rPr>
          <w:rFonts w:ascii="Calibri" w:hAnsi="Calibri" w:cs="Calibri"/>
          <w:sz w:val="21"/>
          <w:szCs w:val="21"/>
        </w:rPr>
        <w:t>.</w:t>
      </w:r>
    </w:p>
    <w:p w14:paraId="42B07AF4" w14:textId="77777777" w:rsidR="008F24F9" w:rsidRPr="00401F85" w:rsidRDefault="008F24F9" w:rsidP="00401F85">
      <w:pPr>
        <w:tabs>
          <w:tab w:val="center" w:pos="4986"/>
        </w:tabs>
        <w:spacing w:line="276" w:lineRule="auto"/>
        <w:ind w:right="141"/>
        <w:rPr>
          <w:rFonts w:ascii="Calibri" w:hAnsi="Calibri" w:cs="Calibri"/>
          <w:sz w:val="21"/>
          <w:szCs w:val="21"/>
        </w:rPr>
      </w:pPr>
    </w:p>
    <w:p w14:paraId="62109E3C" w14:textId="63CC0279" w:rsidR="008F24F9" w:rsidRPr="00401F85" w:rsidRDefault="008F24F9"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E</w:t>
      </w:r>
      <w:r w:rsidRPr="00401F85">
        <w:rPr>
          <w:rFonts w:ascii="Calibri" w:hAnsi="Calibri" w:cs="Calibri"/>
          <w:sz w:val="21"/>
          <w:szCs w:val="21"/>
        </w:rPr>
        <w:t>stas 103 centralidades del cuidado, nosotros hicimos 2300 encuestas en donde lo que vimos fue una perspectiva de cinco puntos principales. El primero que es la percepción de seguridad y aquí identificamos, por ejemplo, hay una percepción de seguridad positiva en minero y Cruz del Sur, una perspectiva de seguridad media Centro Metropolitano</w:t>
      </w:r>
      <w:r w:rsidRPr="00401F85">
        <w:rPr>
          <w:rFonts w:ascii="Calibri" w:hAnsi="Calibri" w:cs="Calibri"/>
          <w:sz w:val="21"/>
          <w:szCs w:val="21"/>
        </w:rPr>
        <w:t xml:space="preserve">. </w:t>
      </w:r>
      <w:r w:rsidRPr="00401F85">
        <w:rPr>
          <w:rFonts w:ascii="Calibri" w:hAnsi="Calibri" w:cs="Calibri"/>
          <w:sz w:val="21"/>
          <w:szCs w:val="21"/>
        </w:rPr>
        <w:t>En cuanto a lo que las personas nos externaron, nos compartieron y convivencia en la vida pública, pues todo se va a lo positivo y a</w:t>
      </w:r>
      <w:r w:rsidRPr="00401F85">
        <w:rPr>
          <w:rFonts w:ascii="Calibri" w:hAnsi="Calibri" w:cs="Calibri"/>
          <w:sz w:val="21"/>
          <w:szCs w:val="21"/>
        </w:rPr>
        <w:t xml:space="preserve"> </w:t>
      </w:r>
      <w:r w:rsidRPr="00401F85">
        <w:rPr>
          <w:rFonts w:ascii="Calibri" w:hAnsi="Calibri" w:cs="Calibri"/>
          <w:sz w:val="21"/>
          <w:szCs w:val="21"/>
        </w:rPr>
        <w:t>lo medio. En este caso olímpicas</w:t>
      </w:r>
      <w:r w:rsidRPr="00401F85">
        <w:rPr>
          <w:rFonts w:ascii="Calibri" w:hAnsi="Calibri" w:cs="Calibri"/>
          <w:sz w:val="21"/>
          <w:szCs w:val="21"/>
        </w:rPr>
        <w:t xml:space="preserve">, </w:t>
      </w:r>
      <w:r w:rsidRPr="00401F85">
        <w:rPr>
          <w:rFonts w:ascii="Calibri" w:hAnsi="Calibri" w:cs="Calibri"/>
          <w:sz w:val="21"/>
          <w:szCs w:val="21"/>
        </w:rPr>
        <w:t xml:space="preserve">Cruz </w:t>
      </w:r>
      <w:r w:rsidRPr="00401F85">
        <w:rPr>
          <w:rFonts w:ascii="Calibri" w:hAnsi="Calibri" w:cs="Calibri"/>
          <w:sz w:val="21"/>
          <w:szCs w:val="21"/>
        </w:rPr>
        <w:t xml:space="preserve">del Sur </w:t>
      </w:r>
      <w:r w:rsidRPr="00401F85">
        <w:rPr>
          <w:rFonts w:ascii="Calibri" w:hAnsi="Calibri" w:cs="Calibri"/>
          <w:sz w:val="21"/>
          <w:szCs w:val="21"/>
        </w:rPr>
        <w:t>y Oblatos lo ven como que hay una convivencia en la comunidad positiva y entorno también Minerva pues bueno lo veo como muy positivo ya Centro Metropolitano y Cruz del Sur una condición y calidad media mientras que lo negativo está en el plano en la percepción del costo de vida</w:t>
      </w:r>
      <w:r w:rsidRPr="00401F85">
        <w:rPr>
          <w:rFonts w:ascii="Calibri" w:hAnsi="Calibri" w:cs="Calibri"/>
          <w:sz w:val="21"/>
          <w:szCs w:val="21"/>
        </w:rPr>
        <w:t>.</w:t>
      </w:r>
    </w:p>
    <w:p w14:paraId="590EC116" w14:textId="77777777" w:rsidR="008F24F9" w:rsidRPr="00401F85" w:rsidRDefault="008F24F9" w:rsidP="00401F85">
      <w:pPr>
        <w:tabs>
          <w:tab w:val="center" w:pos="4986"/>
        </w:tabs>
        <w:spacing w:line="276" w:lineRule="auto"/>
        <w:ind w:right="141"/>
        <w:rPr>
          <w:rFonts w:ascii="Calibri" w:hAnsi="Calibri" w:cs="Calibri"/>
          <w:sz w:val="21"/>
          <w:szCs w:val="21"/>
        </w:rPr>
      </w:pPr>
    </w:p>
    <w:p w14:paraId="29FBC49E" w14:textId="5BB55D3A" w:rsidR="008F24F9" w:rsidRPr="00401F85" w:rsidRDefault="008F24F9" w:rsidP="00401F85">
      <w:pPr>
        <w:tabs>
          <w:tab w:val="center" w:pos="4986"/>
        </w:tabs>
        <w:spacing w:line="276" w:lineRule="auto"/>
        <w:ind w:right="141"/>
        <w:jc w:val="center"/>
        <w:rPr>
          <w:rFonts w:ascii="Calibri" w:hAnsi="Calibri" w:cs="Calibri"/>
          <w:sz w:val="21"/>
          <w:szCs w:val="21"/>
        </w:rPr>
      </w:pPr>
      <w:r w:rsidRPr="00401F85">
        <w:rPr>
          <w:rFonts w:ascii="Calibri" w:hAnsi="Calibri" w:cs="Calibri"/>
          <w:sz w:val="21"/>
          <w:szCs w:val="21"/>
        </w:rPr>
        <w:lastRenderedPageBreak/>
        <w:drawing>
          <wp:anchor distT="0" distB="0" distL="114300" distR="114300" simplePos="0" relativeHeight="251666432" behindDoc="0" locked="0" layoutInCell="1" allowOverlap="1" wp14:anchorId="1D08A03C" wp14:editId="0280FD6A">
            <wp:simplePos x="0" y="0"/>
            <wp:positionH relativeFrom="margin">
              <wp:align>center</wp:align>
            </wp:positionH>
            <wp:positionV relativeFrom="paragraph">
              <wp:posOffset>0</wp:posOffset>
            </wp:positionV>
            <wp:extent cx="5637530" cy="2971800"/>
            <wp:effectExtent l="0" t="0" r="1270" b="0"/>
            <wp:wrapTopAndBottom/>
            <wp:docPr id="38121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1300" name=""/>
                    <pic:cNvPicPr/>
                  </pic:nvPicPr>
                  <pic:blipFill>
                    <a:blip r:embed="rId22">
                      <a:extLst>
                        <a:ext uri="{28A0092B-C50C-407E-A947-70E740481C1C}">
                          <a14:useLocalDpi xmlns:a14="http://schemas.microsoft.com/office/drawing/2010/main" val="0"/>
                        </a:ext>
                      </a:extLst>
                    </a:blip>
                    <a:stretch>
                      <a:fillRect/>
                    </a:stretch>
                  </pic:blipFill>
                  <pic:spPr>
                    <a:xfrm>
                      <a:off x="0" y="0"/>
                      <a:ext cx="5637530" cy="2971800"/>
                    </a:xfrm>
                    <a:prstGeom prst="rect">
                      <a:avLst/>
                    </a:prstGeom>
                  </pic:spPr>
                </pic:pic>
              </a:graphicData>
            </a:graphic>
            <wp14:sizeRelH relativeFrom="page">
              <wp14:pctWidth>0</wp14:pctWidth>
            </wp14:sizeRelH>
            <wp14:sizeRelV relativeFrom="page">
              <wp14:pctHeight>0</wp14:pctHeight>
            </wp14:sizeRelV>
          </wp:anchor>
        </w:drawing>
      </w:r>
      <w:r w:rsidRPr="00401F85">
        <w:rPr>
          <w:rFonts w:ascii="Calibri" w:hAnsi="Calibri" w:cs="Calibri"/>
          <w:sz w:val="21"/>
          <w:szCs w:val="21"/>
        </w:rPr>
        <w:drawing>
          <wp:inline distT="0" distB="0" distL="0" distR="0" wp14:anchorId="69716370" wp14:editId="450EC074">
            <wp:extent cx="4838700" cy="3771776"/>
            <wp:effectExtent l="0" t="0" r="0" b="635"/>
            <wp:docPr id="1667666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66950" name=""/>
                    <pic:cNvPicPr/>
                  </pic:nvPicPr>
                  <pic:blipFill>
                    <a:blip r:embed="rId23"/>
                    <a:stretch>
                      <a:fillRect/>
                    </a:stretch>
                  </pic:blipFill>
                  <pic:spPr>
                    <a:xfrm>
                      <a:off x="0" y="0"/>
                      <a:ext cx="4858157" cy="3786943"/>
                    </a:xfrm>
                    <a:prstGeom prst="rect">
                      <a:avLst/>
                    </a:prstGeom>
                  </pic:spPr>
                </pic:pic>
              </a:graphicData>
            </a:graphic>
          </wp:inline>
        </w:drawing>
      </w:r>
    </w:p>
    <w:p w14:paraId="2A549A47" w14:textId="48387059" w:rsidR="00547DB9" w:rsidRPr="00401F85" w:rsidRDefault="00547DB9" w:rsidP="00401F85">
      <w:pPr>
        <w:tabs>
          <w:tab w:val="center" w:pos="4986"/>
        </w:tabs>
        <w:spacing w:line="276" w:lineRule="auto"/>
        <w:ind w:right="141"/>
        <w:jc w:val="center"/>
        <w:rPr>
          <w:rFonts w:ascii="Calibri" w:hAnsi="Calibri" w:cs="Calibri"/>
          <w:sz w:val="21"/>
          <w:szCs w:val="21"/>
        </w:rPr>
      </w:pPr>
      <w:r w:rsidRPr="00401F85">
        <w:rPr>
          <w:rFonts w:ascii="Calibri" w:hAnsi="Calibri" w:cs="Calibri"/>
          <w:sz w:val="21"/>
          <w:szCs w:val="21"/>
        </w:rPr>
        <w:lastRenderedPageBreak/>
        <w:drawing>
          <wp:anchor distT="0" distB="0" distL="114300" distR="114300" simplePos="0" relativeHeight="251667456" behindDoc="0" locked="0" layoutInCell="1" allowOverlap="1" wp14:anchorId="383AE245" wp14:editId="082182C7">
            <wp:simplePos x="0" y="0"/>
            <wp:positionH relativeFrom="column">
              <wp:posOffset>-357505</wp:posOffset>
            </wp:positionH>
            <wp:positionV relativeFrom="paragraph">
              <wp:posOffset>3175</wp:posOffset>
            </wp:positionV>
            <wp:extent cx="6600825" cy="3320415"/>
            <wp:effectExtent l="0" t="0" r="9525" b="0"/>
            <wp:wrapTopAndBottom/>
            <wp:docPr id="954927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27002" name=""/>
                    <pic:cNvPicPr/>
                  </pic:nvPicPr>
                  <pic:blipFill>
                    <a:blip r:embed="rId24">
                      <a:extLst>
                        <a:ext uri="{28A0092B-C50C-407E-A947-70E740481C1C}">
                          <a14:useLocalDpi xmlns:a14="http://schemas.microsoft.com/office/drawing/2010/main" val="0"/>
                        </a:ext>
                      </a:extLst>
                    </a:blip>
                    <a:stretch>
                      <a:fillRect/>
                    </a:stretch>
                  </pic:blipFill>
                  <pic:spPr>
                    <a:xfrm>
                      <a:off x="0" y="0"/>
                      <a:ext cx="6600825" cy="3320415"/>
                    </a:xfrm>
                    <a:prstGeom prst="rect">
                      <a:avLst/>
                    </a:prstGeom>
                  </pic:spPr>
                </pic:pic>
              </a:graphicData>
            </a:graphic>
            <wp14:sizeRelH relativeFrom="page">
              <wp14:pctWidth>0</wp14:pctWidth>
            </wp14:sizeRelH>
            <wp14:sizeRelV relativeFrom="page">
              <wp14:pctHeight>0</wp14:pctHeight>
            </wp14:sizeRelV>
          </wp:anchor>
        </w:drawing>
      </w:r>
    </w:p>
    <w:p w14:paraId="2E11D22B" w14:textId="6E94B54D" w:rsidR="008F24F9" w:rsidRPr="00401F85" w:rsidRDefault="008F24F9"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 xml:space="preserve">Este proceso simplificado está en nuestro micrositio en algún momento. Lo que </w:t>
      </w:r>
      <w:r w:rsidR="00547DB9" w:rsidRPr="00401F85">
        <w:rPr>
          <w:rFonts w:ascii="Calibri" w:hAnsi="Calibri" w:cs="Calibri"/>
          <w:sz w:val="21"/>
          <w:szCs w:val="21"/>
        </w:rPr>
        <w:t>compartimos</w:t>
      </w:r>
      <w:r w:rsidRPr="00401F85">
        <w:rPr>
          <w:rFonts w:ascii="Calibri" w:hAnsi="Calibri" w:cs="Calibri"/>
          <w:sz w:val="21"/>
          <w:szCs w:val="21"/>
        </w:rPr>
        <w:t xml:space="preserve"> obviamente es un calendario con todos los pasos conforme a lo que nos dice nuestro apoyo humano como debemos de ir este como dando los pasos como con base en la ley esto es lo que nosotros transmitimos a la ciudadanía de una manera más sencilla y nosotros nos encontramos ahorita en la fase tres no que es como la integración y el cierre justo de todos estos resultados de los foros de opinión a nuestro programa y el cierre de las estrategias del programa municipal decidida pues lo que se diría es eso lo que mencionó el doctor Mario entrar a la fase cuatro que es la consulta pública que es </w:t>
      </w:r>
      <w:r w:rsidR="00547DB9" w:rsidRPr="00401F85">
        <w:rPr>
          <w:rFonts w:ascii="Calibri" w:hAnsi="Calibri" w:cs="Calibri"/>
          <w:sz w:val="21"/>
          <w:szCs w:val="21"/>
        </w:rPr>
        <w:t>p</w:t>
      </w:r>
      <w:r w:rsidRPr="00401F85">
        <w:rPr>
          <w:rFonts w:ascii="Calibri" w:hAnsi="Calibri" w:cs="Calibri"/>
          <w:sz w:val="21"/>
          <w:szCs w:val="21"/>
        </w:rPr>
        <w:t>arte pues de los preparativos de coordinación con áreas técnicas que estamos llevando a cab</w:t>
      </w:r>
      <w:r w:rsidR="00547DB9" w:rsidRPr="00401F85">
        <w:rPr>
          <w:rFonts w:ascii="Calibri" w:hAnsi="Calibri" w:cs="Calibri"/>
          <w:sz w:val="21"/>
          <w:szCs w:val="21"/>
        </w:rPr>
        <w:t xml:space="preserve">o, </w:t>
      </w:r>
      <w:r w:rsidRPr="00401F85">
        <w:rPr>
          <w:rFonts w:ascii="Calibri" w:hAnsi="Calibri" w:cs="Calibri"/>
          <w:sz w:val="21"/>
          <w:szCs w:val="21"/>
        </w:rPr>
        <w:t xml:space="preserve">debemos de tener un cierre de nuestro programa técnico de nuestras estrategias debemos de tener un momento de reflexión de las estrategias de esa alineación y salimos otra vez a consulta pública ya con todas las condiciones para que la participación pueda ser de manera específica en puntos físicos con sus folios o para las personas que pueden acceder a la plataforma aunque es más como una plataforma pues que también puedan tener un código digital y </w:t>
      </w:r>
      <w:r w:rsidR="003E5CEC" w:rsidRPr="00401F85">
        <w:rPr>
          <w:rFonts w:ascii="Calibri" w:hAnsi="Calibri" w:cs="Calibri"/>
          <w:sz w:val="21"/>
          <w:szCs w:val="21"/>
        </w:rPr>
        <w:t>d</w:t>
      </w:r>
      <w:r w:rsidRPr="00401F85">
        <w:rPr>
          <w:rFonts w:ascii="Calibri" w:hAnsi="Calibri" w:cs="Calibri"/>
          <w:sz w:val="21"/>
          <w:szCs w:val="21"/>
        </w:rPr>
        <w:t>e esa manera poder llevar esta fase de consulta, seguir con la aprobación del programa su publicación y ya es en donde entraríamos a la cuestión de seguir con la segunda etapa, que es</w:t>
      </w:r>
      <w:r w:rsidR="003E5CEC" w:rsidRPr="00401F85">
        <w:rPr>
          <w:rFonts w:ascii="Calibri" w:hAnsi="Calibri" w:cs="Calibri"/>
          <w:sz w:val="21"/>
          <w:szCs w:val="21"/>
        </w:rPr>
        <w:t xml:space="preserve"> el</w:t>
      </w:r>
      <w:r w:rsidRPr="00401F85">
        <w:rPr>
          <w:rFonts w:ascii="Calibri" w:hAnsi="Calibri" w:cs="Calibri"/>
          <w:sz w:val="21"/>
          <w:szCs w:val="21"/>
        </w:rPr>
        <w:t xml:space="preserve"> plan </w:t>
      </w:r>
      <w:r w:rsidR="003E5CEC" w:rsidRPr="00401F85">
        <w:rPr>
          <w:rFonts w:ascii="Calibri" w:hAnsi="Calibri" w:cs="Calibri"/>
          <w:sz w:val="21"/>
          <w:szCs w:val="21"/>
        </w:rPr>
        <w:t>parcial</w:t>
      </w:r>
      <w:r w:rsidRPr="00401F85">
        <w:rPr>
          <w:rFonts w:ascii="Calibri" w:hAnsi="Calibri" w:cs="Calibri"/>
          <w:sz w:val="21"/>
          <w:szCs w:val="21"/>
        </w:rPr>
        <w:t xml:space="preserve">. No lo quiero dejar de lado, pues obviamente el equipo técnico estamos trabajando internamente ya esta cuestión de cierre pues también parte de los planes </w:t>
      </w:r>
      <w:r w:rsidR="003E5CEC" w:rsidRPr="00401F85">
        <w:rPr>
          <w:rFonts w:ascii="Calibri" w:hAnsi="Calibri" w:cs="Calibri"/>
          <w:sz w:val="21"/>
          <w:szCs w:val="21"/>
        </w:rPr>
        <w:t>parciales,</w:t>
      </w:r>
      <w:r w:rsidRPr="00401F85">
        <w:rPr>
          <w:rFonts w:ascii="Calibri" w:hAnsi="Calibri" w:cs="Calibri"/>
          <w:sz w:val="21"/>
          <w:szCs w:val="21"/>
        </w:rPr>
        <w:t xml:space="preserve"> pero igual </w:t>
      </w:r>
      <w:r w:rsidR="003E5CEC" w:rsidRPr="00401F85">
        <w:rPr>
          <w:rFonts w:ascii="Calibri" w:hAnsi="Calibri" w:cs="Calibri"/>
          <w:sz w:val="21"/>
          <w:szCs w:val="21"/>
        </w:rPr>
        <w:t xml:space="preserve">lo que es </w:t>
      </w:r>
      <w:r w:rsidRPr="00401F85">
        <w:rPr>
          <w:rFonts w:ascii="Calibri" w:hAnsi="Calibri" w:cs="Calibri"/>
          <w:sz w:val="21"/>
          <w:szCs w:val="21"/>
        </w:rPr>
        <w:t>muy característico de Guadalajara</w:t>
      </w:r>
      <w:r w:rsidR="003E5CEC" w:rsidRPr="00401F85">
        <w:rPr>
          <w:rFonts w:ascii="Calibri" w:hAnsi="Calibri" w:cs="Calibri"/>
          <w:sz w:val="21"/>
          <w:szCs w:val="21"/>
        </w:rPr>
        <w:t>,</w:t>
      </w:r>
      <w:r w:rsidRPr="00401F85">
        <w:rPr>
          <w:rFonts w:ascii="Calibri" w:hAnsi="Calibri" w:cs="Calibri"/>
          <w:sz w:val="21"/>
          <w:szCs w:val="21"/>
        </w:rPr>
        <w:t xml:space="preserve"> es que vamos por hoy vamos ordenados en las cosas </w:t>
      </w:r>
      <w:r w:rsidR="009752C8" w:rsidRPr="00401F85">
        <w:rPr>
          <w:rFonts w:ascii="Calibri" w:hAnsi="Calibri" w:cs="Calibri"/>
          <w:sz w:val="21"/>
          <w:szCs w:val="21"/>
        </w:rPr>
        <w:t>y ese</w:t>
      </w:r>
      <w:r w:rsidRPr="00401F85">
        <w:rPr>
          <w:rFonts w:ascii="Calibri" w:hAnsi="Calibri" w:cs="Calibri"/>
          <w:sz w:val="21"/>
          <w:szCs w:val="21"/>
        </w:rPr>
        <w:t xml:space="preserve"> orden lo que nos permite </w:t>
      </w:r>
      <w:r w:rsidR="003E5CEC" w:rsidRPr="00401F85">
        <w:rPr>
          <w:rFonts w:ascii="Calibri" w:hAnsi="Calibri" w:cs="Calibri"/>
          <w:sz w:val="21"/>
          <w:szCs w:val="21"/>
        </w:rPr>
        <w:t>e</w:t>
      </w:r>
      <w:r w:rsidRPr="00401F85">
        <w:rPr>
          <w:rFonts w:ascii="Calibri" w:hAnsi="Calibri" w:cs="Calibri"/>
          <w:sz w:val="21"/>
          <w:szCs w:val="21"/>
        </w:rPr>
        <w:t>s como dar certeza</w:t>
      </w:r>
      <w:r w:rsidR="003E5CEC" w:rsidRPr="00401F85">
        <w:rPr>
          <w:rFonts w:ascii="Calibri" w:hAnsi="Calibri" w:cs="Calibri"/>
          <w:sz w:val="21"/>
          <w:szCs w:val="21"/>
        </w:rPr>
        <w:t xml:space="preserve"> que todos los procesos vayan cerrando de forma técnica y legal.</w:t>
      </w:r>
    </w:p>
    <w:p w14:paraId="5855158B" w14:textId="3D8EFF29" w:rsidR="008F24F9" w:rsidRPr="00401F85" w:rsidRDefault="009752C8"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lastRenderedPageBreak/>
        <w:drawing>
          <wp:anchor distT="0" distB="0" distL="114300" distR="114300" simplePos="0" relativeHeight="251668480" behindDoc="0" locked="0" layoutInCell="1" allowOverlap="1" wp14:anchorId="5ACF7B9D" wp14:editId="3200E92A">
            <wp:simplePos x="0" y="0"/>
            <wp:positionH relativeFrom="margin">
              <wp:align>center</wp:align>
            </wp:positionH>
            <wp:positionV relativeFrom="paragraph">
              <wp:posOffset>551</wp:posOffset>
            </wp:positionV>
            <wp:extent cx="7437755" cy="2824480"/>
            <wp:effectExtent l="0" t="0" r="0" b="0"/>
            <wp:wrapTopAndBottom/>
            <wp:docPr id="989569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69915" name=""/>
                    <pic:cNvPicPr/>
                  </pic:nvPicPr>
                  <pic:blipFill>
                    <a:blip r:embed="rId25">
                      <a:extLst>
                        <a:ext uri="{28A0092B-C50C-407E-A947-70E740481C1C}">
                          <a14:useLocalDpi xmlns:a14="http://schemas.microsoft.com/office/drawing/2010/main" val="0"/>
                        </a:ext>
                      </a:extLst>
                    </a:blip>
                    <a:stretch>
                      <a:fillRect/>
                    </a:stretch>
                  </pic:blipFill>
                  <pic:spPr>
                    <a:xfrm>
                      <a:off x="0" y="0"/>
                      <a:ext cx="7437755" cy="2824480"/>
                    </a:xfrm>
                    <a:prstGeom prst="rect">
                      <a:avLst/>
                    </a:prstGeom>
                  </pic:spPr>
                </pic:pic>
              </a:graphicData>
            </a:graphic>
            <wp14:sizeRelH relativeFrom="page">
              <wp14:pctWidth>0</wp14:pctWidth>
            </wp14:sizeRelH>
            <wp14:sizeRelV relativeFrom="page">
              <wp14:pctHeight>0</wp14:pctHeight>
            </wp14:sizeRelV>
          </wp:anchor>
        </w:drawing>
      </w:r>
      <w:r w:rsidRPr="00401F85">
        <w:rPr>
          <w:rFonts w:ascii="Calibri" w:hAnsi="Calibri" w:cs="Calibri"/>
          <w:sz w:val="21"/>
          <w:szCs w:val="21"/>
        </w:rPr>
        <w:t>Sería todo de nuestra parte no sé si haya alguna duda.</w:t>
      </w:r>
    </w:p>
    <w:p w14:paraId="6C1B71A8" w14:textId="77777777" w:rsidR="009752C8" w:rsidRPr="00401F85" w:rsidRDefault="009752C8" w:rsidP="00401F85">
      <w:pPr>
        <w:tabs>
          <w:tab w:val="center" w:pos="4986"/>
        </w:tabs>
        <w:spacing w:line="276" w:lineRule="auto"/>
        <w:ind w:right="141"/>
        <w:rPr>
          <w:rFonts w:ascii="Calibri" w:hAnsi="Calibri" w:cs="Calibri"/>
          <w:sz w:val="21"/>
          <w:szCs w:val="21"/>
        </w:rPr>
      </w:pPr>
    </w:p>
    <w:p w14:paraId="2430DD43" w14:textId="107307E7" w:rsidR="009752C8" w:rsidRPr="00401F85" w:rsidRDefault="009752C8" w:rsidP="00401F85">
      <w:pPr>
        <w:tabs>
          <w:tab w:val="center" w:pos="4986"/>
        </w:tabs>
        <w:spacing w:line="276" w:lineRule="auto"/>
        <w:ind w:right="141"/>
        <w:rPr>
          <w:rFonts w:ascii="Calibri" w:hAnsi="Calibri" w:cs="Calibri"/>
          <w:sz w:val="21"/>
          <w:szCs w:val="21"/>
        </w:rPr>
      </w:pPr>
      <w:r w:rsidRPr="00401F85">
        <w:rPr>
          <w:rFonts w:ascii="Calibri" w:hAnsi="Calibri" w:cs="Calibri"/>
          <w:b/>
          <w:color w:val="auto"/>
          <w:sz w:val="21"/>
          <w:szCs w:val="21"/>
          <w:u w:val="single"/>
        </w:rPr>
        <w:t xml:space="preserve">Sergio Fernando Valdez </w:t>
      </w:r>
      <w:r w:rsidR="00266326" w:rsidRPr="00401F85">
        <w:rPr>
          <w:rFonts w:ascii="Calibri" w:hAnsi="Calibri" w:cs="Calibri"/>
          <w:b/>
          <w:color w:val="auto"/>
          <w:sz w:val="21"/>
          <w:szCs w:val="21"/>
          <w:u w:val="single"/>
        </w:rPr>
        <w:t>Angulo</w:t>
      </w:r>
      <w:r w:rsidR="00266326" w:rsidRPr="00401F85">
        <w:rPr>
          <w:rFonts w:ascii="Calibri" w:hAnsi="Calibri" w:cs="Calibri"/>
          <w:sz w:val="21"/>
          <w:szCs w:val="21"/>
        </w:rPr>
        <w:t>. -</w:t>
      </w:r>
      <w:r w:rsidRPr="00401F85">
        <w:rPr>
          <w:rFonts w:ascii="Calibri" w:hAnsi="Calibri" w:cs="Calibri"/>
          <w:sz w:val="21"/>
          <w:szCs w:val="21"/>
        </w:rPr>
        <w:t xml:space="preserve"> P</w:t>
      </w:r>
      <w:r w:rsidRPr="00401F85">
        <w:rPr>
          <w:rFonts w:ascii="Calibri" w:hAnsi="Calibri" w:cs="Calibri"/>
          <w:sz w:val="21"/>
          <w:szCs w:val="21"/>
        </w:rPr>
        <w:t xml:space="preserve">ues primero una felicitación por este trabajo y extremadamente y extenso. Me llama la atención un rengloncito que se refiere </w:t>
      </w:r>
      <w:r w:rsidRPr="00401F85">
        <w:rPr>
          <w:rFonts w:ascii="Calibri" w:hAnsi="Calibri" w:cs="Calibri"/>
          <w:sz w:val="21"/>
          <w:szCs w:val="21"/>
        </w:rPr>
        <w:t>a la</w:t>
      </w:r>
      <w:r w:rsidRPr="00401F85">
        <w:rPr>
          <w:rFonts w:ascii="Calibri" w:hAnsi="Calibri" w:cs="Calibri"/>
          <w:sz w:val="21"/>
          <w:szCs w:val="21"/>
        </w:rPr>
        <w:t xml:space="preserve"> verticalidad de la ciudad como que la gente no conoce que los planes parciales para su estado y hay un desconocimiento en el uso de los planes parciales porque me imagino que hay sectores de la población que dicen ah caray ya están construyendo un edificio aquí al lado de esta avenida. </w:t>
      </w:r>
    </w:p>
    <w:p w14:paraId="34F77B19" w14:textId="77777777" w:rsidR="009752C8" w:rsidRPr="00401F85" w:rsidRDefault="009752C8" w:rsidP="00401F85">
      <w:pPr>
        <w:tabs>
          <w:tab w:val="center" w:pos="4986"/>
        </w:tabs>
        <w:spacing w:line="276" w:lineRule="auto"/>
        <w:ind w:right="141"/>
        <w:rPr>
          <w:rFonts w:ascii="Calibri" w:hAnsi="Calibri" w:cs="Calibri"/>
          <w:sz w:val="21"/>
          <w:szCs w:val="21"/>
        </w:rPr>
      </w:pPr>
    </w:p>
    <w:p w14:paraId="1150D2F3" w14:textId="01A513DB" w:rsidR="009752C8" w:rsidRPr="00401F85" w:rsidRDefault="009752C8"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Eso significa que debemos de implementar unas medidas de más penetración para que la gente conozca esta parte de los planes parciales de lo que va a venir y además debe de conocer lo que ya está porque puede llegar el momento en que la gente tenga descontento de nuestro gobierno municipal porque están haciendo lo que quieren, pero es que está normado. Entonces, la recomendación de nuestro colegio pues es aprovechar estos foros para informar lo que hay y lo que puede participar la gente en lo que viene el trabajo para la planeación de la ciudad.</w:t>
      </w:r>
    </w:p>
    <w:p w14:paraId="3ADA54FC" w14:textId="77777777" w:rsidR="009752C8" w:rsidRPr="00401F85" w:rsidRDefault="009752C8" w:rsidP="00401F85">
      <w:pPr>
        <w:tabs>
          <w:tab w:val="center" w:pos="4986"/>
        </w:tabs>
        <w:spacing w:line="276" w:lineRule="auto"/>
        <w:ind w:right="141"/>
        <w:rPr>
          <w:rFonts w:ascii="Calibri" w:hAnsi="Calibri" w:cs="Calibri"/>
          <w:sz w:val="21"/>
          <w:szCs w:val="21"/>
        </w:rPr>
      </w:pPr>
    </w:p>
    <w:p w14:paraId="12E051C2" w14:textId="21DB4779" w:rsidR="009752C8" w:rsidRPr="00401F85" w:rsidRDefault="009752C8" w:rsidP="00401F85">
      <w:pPr>
        <w:tabs>
          <w:tab w:val="center" w:pos="4986"/>
        </w:tabs>
        <w:spacing w:line="276" w:lineRule="auto"/>
        <w:ind w:right="141"/>
        <w:rPr>
          <w:rFonts w:ascii="Calibri" w:hAnsi="Calibri" w:cs="Calibri"/>
          <w:sz w:val="21"/>
          <w:szCs w:val="21"/>
        </w:rPr>
      </w:pPr>
      <w:r w:rsidRPr="00401F85">
        <w:rPr>
          <w:rFonts w:ascii="Calibri" w:hAnsi="Calibri" w:cs="Calibri"/>
          <w:b/>
          <w:bCs w:val="0"/>
          <w:sz w:val="21"/>
          <w:szCs w:val="21"/>
          <w:u w:val="single"/>
        </w:rPr>
        <w:t xml:space="preserve">Perla María Zamora </w:t>
      </w:r>
      <w:r w:rsidR="00266326" w:rsidRPr="00401F85">
        <w:rPr>
          <w:rFonts w:ascii="Calibri" w:hAnsi="Calibri" w:cs="Calibri"/>
          <w:b/>
          <w:bCs w:val="0"/>
          <w:sz w:val="21"/>
          <w:szCs w:val="21"/>
          <w:u w:val="single"/>
        </w:rPr>
        <w:t>Macías. -</w:t>
      </w:r>
      <w:r w:rsidRPr="00401F85">
        <w:rPr>
          <w:rFonts w:ascii="Calibri" w:hAnsi="Calibri" w:cs="Calibri"/>
          <w:sz w:val="21"/>
          <w:szCs w:val="21"/>
        </w:rPr>
        <w:t xml:space="preserve"> </w:t>
      </w:r>
      <w:r w:rsidRPr="00401F85">
        <w:rPr>
          <w:rFonts w:ascii="Calibri" w:hAnsi="Calibri" w:cs="Calibri"/>
          <w:sz w:val="21"/>
          <w:szCs w:val="21"/>
        </w:rPr>
        <w:t xml:space="preserve">Gracias. Sí, justamente nosotros como ese tipo de cuestiones y que y que sabemos que también los ciudadanos pues no están muy ligados porque sí a tener como un conocimiento técnico fue justo como ideamos y como pensamos los materiales para las comunidades, que era una maqueta muy sencilla. Era una maqueta que tenía vialidades, esas vialidades jerarquías asociadas con usos y esos usos con colores. Entonces, ellos lo que aprendieron, lo que señalaron de ese taller fue un código de colores que </w:t>
      </w:r>
      <w:r w:rsidRPr="00401F85">
        <w:rPr>
          <w:rFonts w:ascii="Calibri" w:hAnsi="Calibri" w:cs="Calibri"/>
          <w:sz w:val="21"/>
          <w:szCs w:val="21"/>
        </w:rPr>
        <w:lastRenderedPageBreak/>
        <w:t>tenían ahí que al final de cuentas es nuestra. En donde poder identificar cómo esos colores se pueden empalmar cuando no se pueden calmar.</w:t>
      </w:r>
    </w:p>
    <w:p w14:paraId="4DA35A77" w14:textId="77777777" w:rsidR="008F24F9" w:rsidRPr="00401F85" w:rsidRDefault="008F24F9" w:rsidP="00401F85">
      <w:pPr>
        <w:tabs>
          <w:tab w:val="center" w:pos="4986"/>
        </w:tabs>
        <w:spacing w:line="276" w:lineRule="auto"/>
        <w:ind w:right="141"/>
        <w:rPr>
          <w:rFonts w:ascii="Calibri" w:hAnsi="Calibri" w:cs="Calibri"/>
          <w:sz w:val="21"/>
          <w:szCs w:val="21"/>
        </w:rPr>
      </w:pPr>
    </w:p>
    <w:p w14:paraId="1FEFBDE5" w14:textId="0366DAAF" w:rsidR="008F24F9" w:rsidRPr="00401F85" w:rsidRDefault="00266326" w:rsidP="00401F85">
      <w:pPr>
        <w:tabs>
          <w:tab w:val="center" w:pos="4986"/>
        </w:tabs>
        <w:spacing w:line="276" w:lineRule="auto"/>
        <w:ind w:right="141"/>
        <w:rPr>
          <w:rFonts w:ascii="Calibri" w:hAnsi="Calibri" w:cs="Calibri"/>
          <w:sz w:val="21"/>
          <w:szCs w:val="21"/>
        </w:rPr>
      </w:pPr>
      <w:r w:rsidRPr="00401F85">
        <w:rPr>
          <w:rFonts w:ascii="Calibri" w:hAnsi="Calibri" w:cs="Calibri"/>
          <w:b/>
          <w:bCs w:val="0"/>
          <w:sz w:val="21"/>
          <w:szCs w:val="21"/>
          <w:u w:val="single"/>
        </w:rPr>
        <w:t xml:space="preserve">Estela Mayo Mendoza. - </w:t>
      </w:r>
      <w:r w:rsidRPr="00401F85">
        <w:rPr>
          <w:rFonts w:ascii="Calibri" w:hAnsi="Calibri" w:cs="Calibri"/>
          <w:sz w:val="21"/>
          <w:szCs w:val="21"/>
        </w:rPr>
        <w:t xml:space="preserve">El término que se está manejando </w:t>
      </w:r>
      <w:r w:rsidRPr="00401F85">
        <w:rPr>
          <w:rFonts w:ascii="Calibri" w:hAnsi="Calibri" w:cs="Calibri"/>
          <w:sz w:val="21"/>
          <w:szCs w:val="21"/>
        </w:rPr>
        <w:t xml:space="preserve">para pueblos originarios en el padrón de comunidades de calles indígenas del estado de Jalisco reconocen tres tipos de poblaciones que son los pueblos originarios que es como son los habitantes de Jalisco que habitaban desde antes de la conquista, y luego está la población indígena migrante residente habitan en Guadalajara. Entonces, no sé si por esto puede haber una confusión por el término que se use y que se piense con solo en pueblos originarios </w:t>
      </w:r>
      <w:r w:rsidRPr="00401F85">
        <w:rPr>
          <w:rFonts w:ascii="Calibri" w:hAnsi="Calibri" w:cs="Calibri"/>
          <w:sz w:val="21"/>
          <w:szCs w:val="21"/>
        </w:rPr>
        <w:t>solo se esté pensando y no en la población migrante residente.</w:t>
      </w:r>
    </w:p>
    <w:p w14:paraId="00DD3E59" w14:textId="77777777" w:rsidR="00266326" w:rsidRPr="00401F85" w:rsidRDefault="00266326" w:rsidP="00401F85">
      <w:pPr>
        <w:tabs>
          <w:tab w:val="center" w:pos="4986"/>
        </w:tabs>
        <w:spacing w:line="276" w:lineRule="auto"/>
        <w:ind w:right="141"/>
        <w:rPr>
          <w:rFonts w:ascii="Calibri" w:hAnsi="Calibri" w:cs="Calibri"/>
          <w:sz w:val="21"/>
          <w:szCs w:val="21"/>
        </w:rPr>
      </w:pPr>
    </w:p>
    <w:p w14:paraId="1464ED0D" w14:textId="4F4FDAD6" w:rsidR="00266326" w:rsidRPr="00401F85" w:rsidRDefault="00266326" w:rsidP="00401F85">
      <w:pPr>
        <w:tabs>
          <w:tab w:val="center" w:pos="4986"/>
        </w:tabs>
        <w:spacing w:line="276" w:lineRule="auto"/>
        <w:ind w:right="141"/>
        <w:rPr>
          <w:rFonts w:ascii="Calibri" w:hAnsi="Calibri" w:cs="Calibri"/>
          <w:sz w:val="21"/>
          <w:szCs w:val="21"/>
        </w:rPr>
      </w:pPr>
      <w:r w:rsidRPr="00401F85">
        <w:rPr>
          <w:rFonts w:ascii="Calibri" w:hAnsi="Calibri" w:cs="Calibri"/>
          <w:b/>
          <w:bCs w:val="0"/>
          <w:sz w:val="21"/>
          <w:szCs w:val="21"/>
          <w:u w:val="single"/>
        </w:rPr>
        <w:t xml:space="preserve">Perla María Zamora </w:t>
      </w:r>
      <w:r w:rsidRPr="00401F85">
        <w:rPr>
          <w:rFonts w:ascii="Calibri" w:hAnsi="Calibri" w:cs="Calibri"/>
          <w:b/>
          <w:bCs w:val="0"/>
          <w:sz w:val="21"/>
          <w:szCs w:val="21"/>
          <w:u w:val="single"/>
        </w:rPr>
        <w:t>Macías. -</w:t>
      </w:r>
      <w:r w:rsidRPr="00401F85">
        <w:rPr>
          <w:rFonts w:ascii="Calibri" w:hAnsi="Calibri" w:cs="Calibri"/>
          <w:sz w:val="21"/>
          <w:szCs w:val="21"/>
        </w:rPr>
        <w:t xml:space="preserve"> En el diagnostico, lo caracterizamos así, para que quede así en el diagnostico. </w:t>
      </w:r>
    </w:p>
    <w:p w14:paraId="05FD632A" w14:textId="77777777" w:rsidR="00266326" w:rsidRPr="00401F85" w:rsidRDefault="00266326" w:rsidP="00401F85">
      <w:pPr>
        <w:tabs>
          <w:tab w:val="center" w:pos="4986"/>
        </w:tabs>
        <w:spacing w:line="276" w:lineRule="auto"/>
        <w:ind w:right="141"/>
        <w:rPr>
          <w:rFonts w:ascii="Calibri" w:hAnsi="Calibri" w:cs="Calibri"/>
          <w:sz w:val="21"/>
          <w:szCs w:val="21"/>
        </w:rPr>
      </w:pPr>
    </w:p>
    <w:p w14:paraId="2B682647" w14:textId="77777777" w:rsidR="00620812" w:rsidRPr="00401F85" w:rsidRDefault="00266326" w:rsidP="00401F85">
      <w:pPr>
        <w:tabs>
          <w:tab w:val="center" w:pos="4986"/>
        </w:tabs>
        <w:spacing w:line="276" w:lineRule="auto"/>
        <w:ind w:right="141"/>
        <w:rPr>
          <w:rFonts w:ascii="Calibri" w:hAnsi="Calibri" w:cs="Calibri"/>
          <w:sz w:val="21"/>
          <w:szCs w:val="21"/>
        </w:rPr>
      </w:pPr>
      <w:r w:rsidRPr="00401F85">
        <w:rPr>
          <w:rFonts w:ascii="Calibri" w:hAnsi="Calibri" w:cs="Calibri"/>
          <w:b/>
          <w:bCs w:val="0"/>
          <w:sz w:val="21"/>
          <w:szCs w:val="21"/>
          <w:u w:val="single"/>
        </w:rPr>
        <w:t xml:space="preserve">Isabel Viridiana de la Torre </w:t>
      </w:r>
      <w:r w:rsidRPr="00401F85">
        <w:rPr>
          <w:rFonts w:ascii="Calibri" w:hAnsi="Calibri" w:cs="Calibri"/>
          <w:b/>
          <w:bCs w:val="0"/>
          <w:sz w:val="21"/>
          <w:szCs w:val="21"/>
          <w:u w:val="single"/>
        </w:rPr>
        <w:t xml:space="preserve">Guzmán. - </w:t>
      </w:r>
      <w:r w:rsidR="00620812" w:rsidRPr="00401F85">
        <w:rPr>
          <w:rFonts w:ascii="Calibri" w:hAnsi="Calibri" w:cs="Calibri"/>
          <w:sz w:val="21"/>
          <w:szCs w:val="21"/>
        </w:rPr>
        <w:t xml:space="preserve">Finalmente, a nombre de los comisionados, agradecerles por su tiempo. Sé que para algunos de ustedes ha sido una sesión muy larga, que desde las 8:30 está el consejo sesionando. Gracias, Paulina. </w:t>
      </w:r>
    </w:p>
    <w:p w14:paraId="3F211947" w14:textId="77777777" w:rsidR="00620812" w:rsidRPr="00401F85" w:rsidRDefault="00620812" w:rsidP="00401F85">
      <w:pPr>
        <w:tabs>
          <w:tab w:val="center" w:pos="4986"/>
        </w:tabs>
        <w:spacing w:line="276" w:lineRule="auto"/>
        <w:ind w:right="141"/>
        <w:rPr>
          <w:rFonts w:ascii="Calibri" w:hAnsi="Calibri" w:cs="Calibri"/>
          <w:sz w:val="21"/>
          <w:szCs w:val="21"/>
        </w:rPr>
      </w:pPr>
    </w:p>
    <w:p w14:paraId="4B998955" w14:textId="77777777" w:rsidR="00620812" w:rsidRPr="00401F85" w:rsidRDefault="00620812"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 xml:space="preserve">Es mucha información y la realidad es que esto es un resumen de todo el diagnóstico que se realizó. El equipo técnico coordinado por la doctora Perla, hizo un excelente trabajo con estos insumos y pues solamente agradecerles para nosotros es muy importante poder compartir con ustedes esta información y recibir también esta retroalimentación que ustedes nos dan. Tuvimos en cada uno de los foros invitados especiales </w:t>
      </w:r>
      <w:proofErr w:type="gramStart"/>
      <w:r w:rsidRPr="00401F85">
        <w:rPr>
          <w:rFonts w:ascii="Calibri" w:hAnsi="Calibri" w:cs="Calibri"/>
          <w:sz w:val="21"/>
          <w:szCs w:val="21"/>
        </w:rPr>
        <w:t>de acuerdo a</w:t>
      </w:r>
      <w:proofErr w:type="gramEnd"/>
      <w:r w:rsidRPr="00401F85">
        <w:rPr>
          <w:rFonts w:ascii="Calibri" w:hAnsi="Calibri" w:cs="Calibri"/>
          <w:sz w:val="21"/>
          <w:szCs w:val="21"/>
        </w:rPr>
        <w:t xml:space="preserve"> la temática, pero también quiero mencionar que tuvimos mencionar que tuvimos un acompañamiento permanente por parte </w:t>
      </w:r>
      <w:r w:rsidRPr="00401F85">
        <w:rPr>
          <w:rFonts w:ascii="Calibri" w:hAnsi="Calibri" w:cs="Calibri"/>
          <w:sz w:val="21"/>
          <w:szCs w:val="21"/>
        </w:rPr>
        <w:t>de SEMADET,</w:t>
      </w:r>
      <w:r w:rsidRPr="00401F85">
        <w:rPr>
          <w:rFonts w:ascii="Calibri" w:hAnsi="Calibri" w:cs="Calibri"/>
          <w:sz w:val="21"/>
          <w:szCs w:val="21"/>
        </w:rPr>
        <w:t xml:space="preserve"> de IMEPLAN de PRODEUR y por supuesto de la representación de este </w:t>
      </w:r>
      <w:r w:rsidRPr="00401F85">
        <w:rPr>
          <w:rFonts w:ascii="Calibri" w:hAnsi="Calibri" w:cs="Calibri"/>
          <w:sz w:val="21"/>
          <w:szCs w:val="21"/>
        </w:rPr>
        <w:t>C</w:t>
      </w:r>
      <w:r w:rsidRPr="00401F85">
        <w:rPr>
          <w:rFonts w:ascii="Calibri" w:hAnsi="Calibri" w:cs="Calibri"/>
          <w:sz w:val="21"/>
          <w:szCs w:val="21"/>
        </w:rPr>
        <w:t xml:space="preserve">onsejo, que también para nosotros es muy importante tener durante todo el proceso el acompañamiento de estas instituciones que resultan clave para el proceso que estamos llevando a cabo. </w:t>
      </w:r>
    </w:p>
    <w:p w14:paraId="2ECAD81A" w14:textId="77777777" w:rsidR="00620812" w:rsidRPr="00401F85" w:rsidRDefault="00620812" w:rsidP="00401F85">
      <w:pPr>
        <w:tabs>
          <w:tab w:val="center" w:pos="4986"/>
        </w:tabs>
        <w:spacing w:line="276" w:lineRule="auto"/>
        <w:ind w:right="141"/>
        <w:rPr>
          <w:rFonts w:ascii="Calibri" w:hAnsi="Calibri" w:cs="Calibri"/>
          <w:sz w:val="21"/>
          <w:szCs w:val="21"/>
        </w:rPr>
      </w:pPr>
    </w:p>
    <w:p w14:paraId="67A469C2" w14:textId="12317A70" w:rsidR="00266326" w:rsidRPr="00401F85" w:rsidRDefault="00620812"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Entonces, pues agradecerles esta sesión fue meramente informativa, los estaremos convocando próximamente ya en el avance del proceso cuando tengamos la convocatoria lista para su aprobación y poder hacer la publicación y el proceso de socialización. Pues agradecerles Raúl Paulina, su tiempo, la convocatoria y que nos den este espacio para recibir también las propuestas de quienes integran este</w:t>
      </w:r>
      <w:r w:rsidRPr="00401F85">
        <w:rPr>
          <w:rFonts w:ascii="Calibri" w:hAnsi="Calibri" w:cs="Calibri"/>
          <w:sz w:val="21"/>
          <w:szCs w:val="21"/>
        </w:rPr>
        <w:t xml:space="preserve"> Consejo.</w:t>
      </w:r>
    </w:p>
    <w:p w14:paraId="2C72038B" w14:textId="77777777" w:rsidR="00620812" w:rsidRPr="00401F85" w:rsidRDefault="00620812" w:rsidP="00401F85">
      <w:pPr>
        <w:tabs>
          <w:tab w:val="center" w:pos="4986"/>
        </w:tabs>
        <w:spacing w:line="276" w:lineRule="auto"/>
        <w:ind w:right="141"/>
        <w:rPr>
          <w:rFonts w:ascii="Calibri" w:hAnsi="Calibri" w:cs="Calibri"/>
          <w:sz w:val="21"/>
          <w:szCs w:val="21"/>
        </w:rPr>
      </w:pPr>
    </w:p>
    <w:p w14:paraId="4A85D137" w14:textId="4D97E85D" w:rsidR="00025961" w:rsidRPr="00401F85" w:rsidRDefault="00620812" w:rsidP="00401F85">
      <w:pPr>
        <w:tabs>
          <w:tab w:val="center" w:pos="4986"/>
        </w:tabs>
        <w:spacing w:line="276" w:lineRule="auto"/>
        <w:ind w:right="141"/>
        <w:rPr>
          <w:rFonts w:ascii="Calibri" w:hAnsi="Calibri" w:cs="Calibri"/>
          <w:sz w:val="21"/>
          <w:szCs w:val="21"/>
        </w:rPr>
      </w:pPr>
      <w:r w:rsidRPr="00401F85">
        <w:rPr>
          <w:rFonts w:ascii="Calibri" w:hAnsi="Calibri" w:cs="Calibri"/>
          <w:sz w:val="21"/>
          <w:szCs w:val="21"/>
        </w:rPr>
        <w:t xml:space="preserve">Gracias Isabel y Perla, como </w:t>
      </w:r>
      <w:r w:rsidRPr="00401F85">
        <w:rPr>
          <w:rFonts w:ascii="Calibri" w:hAnsi="Calibri" w:cs="Calibri"/>
          <w:sz w:val="21"/>
          <w:szCs w:val="21"/>
        </w:rPr>
        <w:t xml:space="preserve">presidente del Consejo de Desarrollo Urbano me da mucha tranquilidad. Mucho gusto ver que se está haciendo algo tan profesional y no nada más cambio de planes parciales. </w:t>
      </w:r>
      <w:r w:rsidRPr="00401F85">
        <w:rPr>
          <w:rFonts w:ascii="Calibri" w:hAnsi="Calibri" w:cs="Calibri"/>
          <w:sz w:val="21"/>
          <w:szCs w:val="21"/>
        </w:rPr>
        <w:t>El</w:t>
      </w:r>
      <w:r w:rsidRPr="00401F85">
        <w:rPr>
          <w:rFonts w:ascii="Calibri" w:hAnsi="Calibri" w:cs="Calibri"/>
          <w:sz w:val="21"/>
          <w:szCs w:val="21"/>
        </w:rPr>
        <w:t xml:space="preserve"> día que se publiquen los nuevos planes parciales, esto va a estar muy sustentado, muy soportado con lo que la ciudadanía quiere</w:t>
      </w:r>
      <w:r w:rsidRPr="00401F85">
        <w:rPr>
          <w:rFonts w:ascii="Calibri" w:hAnsi="Calibri" w:cs="Calibri"/>
          <w:sz w:val="21"/>
          <w:szCs w:val="21"/>
        </w:rPr>
        <w:t>,</w:t>
      </w:r>
      <w:r w:rsidRPr="00401F85">
        <w:rPr>
          <w:rFonts w:ascii="Calibri" w:hAnsi="Calibri" w:cs="Calibri"/>
          <w:sz w:val="21"/>
          <w:szCs w:val="21"/>
        </w:rPr>
        <w:t xml:space="preserve"> </w:t>
      </w:r>
      <w:r w:rsidRPr="00401F85">
        <w:rPr>
          <w:rFonts w:ascii="Calibri" w:hAnsi="Calibri" w:cs="Calibri"/>
          <w:sz w:val="21"/>
          <w:szCs w:val="21"/>
        </w:rPr>
        <w:t xml:space="preserve">y </w:t>
      </w:r>
      <w:r w:rsidRPr="00401F85">
        <w:rPr>
          <w:rFonts w:ascii="Calibri" w:hAnsi="Calibri" w:cs="Calibri"/>
          <w:sz w:val="21"/>
          <w:szCs w:val="21"/>
        </w:rPr>
        <w:t xml:space="preserve">necesita la ciudad que quiere que necesita. Gracias por la exposición. Es todo un tema, un proceso ya que nos llegará el correo con esta información y habrá que leerlo, digerirlo bien. Lo que aquí se dice </w:t>
      </w:r>
      <w:r w:rsidRPr="00401F85">
        <w:rPr>
          <w:rFonts w:ascii="Calibri" w:hAnsi="Calibri" w:cs="Calibri"/>
          <w:sz w:val="21"/>
          <w:szCs w:val="21"/>
        </w:rPr>
        <w:t xml:space="preserve">una hora, </w:t>
      </w:r>
      <w:r w:rsidRPr="00401F85">
        <w:rPr>
          <w:rFonts w:ascii="Calibri" w:hAnsi="Calibri" w:cs="Calibri"/>
          <w:sz w:val="21"/>
          <w:szCs w:val="21"/>
        </w:rPr>
        <w:t xml:space="preserve">no es lo mismo que leerlo y entenderle un poquito más. Yo creo que todos lo tenemos que </w:t>
      </w:r>
      <w:r w:rsidRPr="00401F85">
        <w:rPr>
          <w:rFonts w:ascii="Calibri" w:hAnsi="Calibri" w:cs="Calibri"/>
          <w:sz w:val="21"/>
          <w:szCs w:val="21"/>
        </w:rPr>
        <w:lastRenderedPageBreak/>
        <w:t>hacer. Es un trabajo bien interesante y bien profesional el que están haciendo. Gracias y cuenten siempre con nuestro apoyo cuando nos quieran invitar a una reunión específica. Oye, a esta necesito que me acompañes Raúl, Paulina y quien sea de nosotros. Yo encantado de ir porque esta es esta es bien importante esta vamos a ver esto esta vamos a necesitar un punto de vista del consejo somos su consejo y estamos para ayudar</w:t>
      </w:r>
      <w:r w:rsidRPr="00401F85">
        <w:rPr>
          <w:rFonts w:ascii="Calibri" w:hAnsi="Calibri" w:cs="Calibri"/>
          <w:sz w:val="21"/>
          <w:szCs w:val="21"/>
        </w:rPr>
        <w:t>.</w:t>
      </w:r>
    </w:p>
    <w:p w14:paraId="7A20AD90" w14:textId="7E90CEC6" w:rsidR="005B4D41" w:rsidRPr="00401F85" w:rsidRDefault="00025961" w:rsidP="00401F85">
      <w:pPr>
        <w:pStyle w:val="Sangra3detindependiente"/>
        <w:numPr>
          <w:ilvl w:val="0"/>
          <w:numId w:val="2"/>
        </w:numPr>
        <w:tabs>
          <w:tab w:val="left" w:pos="8505"/>
        </w:tabs>
        <w:spacing w:after="0" w:line="276" w:lineRule="auto"/>
        <w:ind w:left="426" w:right="141"/>
        <w:jc w:val="center"/>
        <w:rPr>
          <w:rFonts w:ascii="Calibri" w:eastAsia="Times New Roman" w:hAnsi="Calibri" w:cs="Calibri"/>
          <w:b/>
          <w:sz w:val="21"/>
          <w:szCs w:val="21"/>
        </w:rPr>
      </w:pPr>
      <w:r w:rsidRPr="00401F85">
        <w:rPr>
          <w:rFonts w:ascii="Calibri" w:eastAsia="Times New Roman" w:hAnsi="Calibri" w:cs="Calibri"/>
          <w:b/>
          <w:sz w:val="21"/>
          <w:szCs w:val="21"/>
        </w:rPr>
        <w:t>A</w:t>
      </w:r>
      <w:r w:rsidR="005B4D41" w:rsidRPr="00401F85">
        <w:rPr>
          <w:rFonts w:ascii="Calibri" w:eastAsia="Times New Roman" w:hAnsi="Calibri" w:cs="Calibri"/>
          <w:b/>
          <w:sz w:val="21"/>
          <w:szCs w:val="21"/>
        </w:rPr>
        <w:t>sunto Varios.</w:t>
      </w:r>
    </w:p>
    <w:p w14:paraId="11982591" w14:textId="77777777" w:rsidR="005B4D41" w:rsidRPr="00401F85" w:rsidRDefault="005B4D41" w:rsidP="00401F85">
      <w:pPr>
        <w:pStyle w:val="Sangra3detindependiente"/>
        <w:tabs>
          <w:tab w:val="left" w:pos="8505"/>
        </w:tabs>
        <w:spacing w:after="0" w:line="276" w:lineRule="auto"/>
        <w:ind w:left="0" w:right="141"/>
        <w:rPr>
          <w:rFonts w:ascii="Calibri" w:eastAsia="Times New Roman" w:hAnsi="Calibri" w:cs="Calibri"/>
          <w:b/>
          <w:sz w:val="21"/>
          <w:szCs w:val="21"/>
        </w:rPr>
      </w:pPr>
    </w:p>
    <w:p w14:paraId="2408B675" w14:textId="53697DC2" w:rsidR="005B4D41" w:rsidRPr="00401F85" w:rsidRDefault="005B4D41" w:rsidP="00401F85">
      <w:pPr>
        <w:tabs>
          <w:tab w:val="center" w:pos="4986"/>
        </w:tabs>
        <w:spacing w:line="276" w:lineRule="auto"/>
        <w:ind w:right="141"/>
        <w:rPr>
          <w:rFonts w:ascii="Calibri" w:hAnsi="Calibri" w:cs="Calibri"/>
          <w:noProof/>
          <w:sz w:val="21"/>
          <w:szCs w:val="21"/>
        </w:rPr>
      </w:pPr>
      <w:r w:rsidRPr="00401F85">
        <w:rPr>
          <w:rFonts w:ascii="Calibri" w:hAnsi="Calibri" w:cs="Calibri"/>
          <w:b/>
          <w:noProof/>
          <w:sz w:val="21"/>
          <w:szCs w:val="21"/>
          <w:u w:val="single"/>
        </w:rPr>
        <w:t>Paulina López Abbadie</w:t>
      </w:r>
      <w:r w:rsidRPr="00401F85">
        <w:rPr>
          <w:rFonts w:ascii="Calibri" w:hAnsi="Calibri" w:cs="Calibri"/>
          <w:b/>
          <w:bCs w:val="0"/>
          <w:noProof/>
          <w:sz w:val="21"/>
          <w:szCs w:val="21"/>
          <w:u w:val="single"/>
        </w:rPr>
        <w:t xml:space="preserve">.- </w:t>
      </w:r>
      <w:r w:rsidRPr="00401F85">
        <w:rPr>
          <w:rFonts w:ascii="Calibri" w:hAnsi="Calibri" w:cs="Calibri"/>
          <w:noProof/>
          <w:sz w:val="21"/>
          <w:szCs w:val="21"/>
          <w:u w:val="single"/>
        </w:rPr>
        <w:t xml:space="preserve"> </w:t>
      </w:r>
      <w:r w:rsidR="00A960F1" w:rsidRPr="00401F85">
        <w:rPr>
          <w:rFonts w:ascii="Calibri" w:hAnsi="Calibri" w:cs="Calibri"/>
          <w:noProof/>
          <w:sz w:val="21"/>
          <w:szCs w:val="21"/>
        </w:rPr>
        <w:t>Por nuestra parte no existe ningún asunto vario.</w:t>
      </w:r>
    </w:p>
    <w:p w14:paraId="7C4A11CE" w14:textId="77777777" w:rsidR="005B4D41" w:rsidRPr="00401F85" w:rsidRDefault="005B4D41" w:rsidP="00401F85">
      <w:pPr>
        <w:pStyle w:val="Sangra3detindependiente"/>
        <w:tabs>
          <w:tab w:val="left" w:pos="8505"/>
        </w:tabs>
        <w:spacing w:after="0" w:line="276" w:lineRule="auto"/>
        <w:ind w:left="0" w:right="141"/>
        <w:rPr>
          <w:rFonts w:ascii="Calibri" w:eastAsia="Times New Roman" w:hAnsi="Calibri" w:cs="Calibri"/>
          <w:b/>
          <w:sz w:val="21"/>
          <w:szCs w:val="21"/>
        </w:rPr>
      </w:pPr>
    </w:p>
    <w:p w14:paraId="33CFEADB" w14:textId="182FBADF" w:rsidR="00F27B90" w:rsidRPr="00401F85" w:rsidRDefault="00F12986" w:rsidP="00401F85">
      <w:pPr>
        <w:pStyle w:val="Sangra3detindependiente"/>
        <w:numPr>
          <w:ilvl w:val="0"/>
          <w:numId w:val="2"/>
        </w:numPr>
        <w:tabs>
          <w:tab w:val="left" w:pos="8505"/>
        </w:tabs>
        <w:spacing w:after="0" w:line="276" w:lineRule="auto"/>
        <w:ind w:left="426" w:right="141"/>
        <w:jc w:val="center"/>
        <w:rPr>
          <w:rFonts w:ascii="Calibri" w:eastAsia="Times New Roman" w:hAnsi="Calibri" w:cs="Calibri"/>
          <w:b/>
          <w:sz w:val="21"/>
          <w:szCs w:val="21"/>
        </w:rPr>
      </w:pPr>
      <w:r w:rsidRPr="00401F85">
        <w:rPr>
          <w:rFonts w:ascii="Calibri" w:eastAsia="Times New Roman" w:hAnsi="Calibri" w:cs="Calibri"/>
          <w:b/>
          <w:sz w:val="21"/>
          <w:szCs w:val="21"/>
        </w:rPr>
        <w:t>C</w:t>
      </w:r>
      <w:r w:rsidR="00F27B90" w:rsidRPr="00401F85">
        <w:rPr>
          <w:rFonts w:ascii="Calibri" w:eastAsia="Times New Roman" w:hAnsi="Calibri" w:cs="Calibri"/>
          <w:b/>
          <w:sz w:val="21"/>
          <w:szCs w:val="21"/>
        </w:rPr>
        <w:t>lausura de la Sesión.</w:t>
      </w:r>
    </w:p>
    <w:p w14:paraId="44037C29" w14:textId="07FAACAA" w:rsidR="0022614B" w:rsidRPr="00401F85" w:rsidRDefault="0022614B" w:rsidP="00401F85">
      <w:pPr>
        <w:tabs>
          <w:tab w:val="center" w:pos="4986"/>
          <w:tab w:val="left" w:pos="8505"/>
        </w:tabs>
        <w:spacing w:line="276" w:lineRule="auto"/>
        <w:ind w:right="141"/>
        <w:rPr>
          <w:rFonts w:ascii="Calibri" w:hAnsi="Calibri" w:cs="Calibri"/>
          <w:sz w:val="21"/>
          <w:szCs w:val="21"/>
        </w:rPr>
      </w:pPr>
    </w:p>
    <w:tbl>
      <w:tblPr>
        <w:tblStyle w:val="Tablaconcuadrcula"/>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536"/>
      </w:tblGrid>
      <w:tr w:rsidR="00466009" w:rsidRPr="00401F85" w14:paraId="0B7B9CBE" w14:textId="77777777" w:rsidTr="003A342D">
        <w:tc>
          <w:tcPr>
            <w:tcW w:w="9498" w:type="dxa"/>
            <w:gridSpan w:val="2"/>
          </w:tcPr>
          <w:p w14:paraId="3671FA2D" w14:textId="17ED757B" w:rsidR="00F011D3" w:rsidRPr="00401F85" w:rsidRDefault="00214820" w:rsidP="00401F85">
            <w:pPr>
              <w:tabs>
                <w:tab w:val="center" w:pos="4986"/>
                <w:tab w:val="left" w:pos="8505"/>
                <w:tab w:val="left" w:pos="8819"/>
              </w:tabs>
              <w:spacing w:line="276" w:lineRule="auto"/>
              <w:ind w:right="0"/>
              <w:rPr>
                <w:rFonts w:ascii="Calibri" w:hAnsi="Calibri" w:cs="Calibri"/>
                <w:sz w:val="21"/>
                <w:szCs w:val="21"/>
              </w:rPr>
            </w:pPr>
            <w:r w:rsidRPr="00401F85">
              <w:rPr>
                <w:rFonts w:ascii="Calibri" w:hAnsi="Calibri" w:cs="Calibri"/>
                <w:b/>
                <w:bCs w:val="0"/>
                <w:sz w:val="21"/>
                <w:szCs w:val="21"/>
                <w:u w:val="single"/>
              </w:rPr>
              <w:t>Raúl Bustamante Ascencio. –</w:t>
            </w:r>
            <w:r w:rsidRPr="00401F85">
              <w:rPr>
                <w:rFonts w:ascii="Calibri" w:hAnsi="Calibri" w:cs="Calibri"/>
                <w:sz w:val="21"/>
                <w:szCs w:val="21"/>
              </w:rPr>
              <w:t xml:space="preserve"> </w:t>
            </w:r>
            <w:r w:rsidR="00D60854" w:rsidRPr="00401F85">
              <w:rPr>
                <w:rFonts w:ascii="Calibri" w:hAnsi="Calibri" w:cs="Calibri"/>
                <w:sz w:val="21"/>
                <w:szCs w:val="21"/>
              </w:rPr>
              <w:t>Si no hay más comentarios, agradeciendo su asistencia,</w:t>
            </w:r>
            <w:r w:rsidR="00F011D3" w:rsidRPr="00401F85">
              <w:rPr>
                <w:rFonts w:ascii="Calibri" w:hAnsi="Calibri" w:cs="Calibri"/>
                <w:sz w:val="21"/>
                <w:szCs w:val="21"/>
              </w:rPr>
              <w:t xml:space="preserve"> siendo las </w:t>
            </w:r>
            <w:r w:rsidR="00B355BA" w:rsidRPr="00401F85">
              <w:rPr>
                <w:rFonts w:ascii="Calibri" w:hAnsi="Calibri" w:cs="Calibri"/>
                <w:sz w:val="21"/>
                <w:szCs w:val="21"/>
              </w:rPr>
              <w:t>11</w:t>
            </w:r>
            <w:r w:rsidR="005B2AEB" w:rsidRPr="00401F85">
              <w:rPr>
                <w:rFonts w:ascii="Calibri" w:hAnsi="Calibri" w:cs="Calibri"/>
                <w:sz w:val="21"/>
                <w:szCs w:val="21"/>
              </w:rPr>
              <w:t>:</w:t>
            </w:r>
            <w:r w:rsidR="00B355BA" w:rsidRPr="00401F85">
              <w:rPr>
                <w:rFonts w:ascii="Calibri" w:hAnsi="Calibri" w:cs="Calibri"/>
                <w:sz w:val="21"/>
                <w:szCs w:val="21"/>
              </w:rPr>
              <w:t>14</w:t>
            </w:r>
            <w:r w:rsidR="00F011D3" w:rsidRPr="00401F85">
              <w:rPr>
                <w:rFonts w:ascii="Calibri" w:hAnsi="Calibri" w:cs="Calibri"/>
                <w:sz w:val="21"/>
                <w:szCs w:val="21"/>
              </w:rPr>
              <w:t xml:space="preserve"> horas del mismo día de su inicio, se da por clausurada la presente sesión, misma que se celebró de conformidad con lo establecido el artículo 306 del Código de Gobierno Municipal de Guadalajara.  </w:t>
            </w:r>
          </w:p>
          <w:p w14:paraId="7DFDD3BF" w14:textId="77777777" w:rsidR="00A666FC" w:rsidRPr="00401F85" w:rsidRDefault="00A666FC" w:rsidP="00401F85">
            <w:pPr>
              <w:tabs>
                <w:tab w:val="center" w:pos="4986"/>
                <w:tab w:val="left" w:pos="8505"/>
              </w:tabs>
              <w:spacing w:line="276" w:lineRule="auto"/>
              <w:ind w:right="141"/>
              <w:rPr>
                <w:rFonts w:ascii="Calibri" w:hAnsi="Calibri" w:cs="Calibri"/>
                <w:sz w:val="21"/>
                <w:szCs w:val="21"/>
              </w:rPr>
            </w:pPr>
          </w:p>
          <w:p w14:paraId="092F04F1" w14:textId="77777777" w:rsidR="007151F9" w:rsidRPr="00401F85" w:rsidRDefault="007151F9" w:rsidP="00401F85">
            <w:pPr>
              <w:tabs>
                <w:tab w:val="center" w:pos="4986"/>
                <w:tab w:val="left" w:pos="8505"/>
              </w:tabs>
              <w:spacing w:line="276" w:lineRule="auto"/>
              <w:ind w:right="141"/>
              <w:rPr>
                <w:rFonts w:ascii="Calibri" w:hAnsi="Calibri" w:cs="Calibri"/>
                <w:sz w:val="21"/>
                <w:szCs w:val="21"/>
              </w:rPr>
            </w:pPr>
          </w:p>
          <w:p w14:paraId="357C6F25" w14:textId="77777777" w:rsidR="00F011D3" w:rsidRPr="00401F85" w:rsidRDefault="00F011D3" w:rsidP="00401F85">
            <w:pPr>
              <w:tabs>
                <w:tab w:val="center" w:pos="4986"/>
                <w:tab w:val="left" w:pos="8505"/>
              </w:tabs>
              <w:spacing w:line="276" w:lineRule="auto"/>
              <w:ind w:right="141"/>
              <w:rPr>
                <w:rFonts w:ascii="Calibri" w:hAnsi="Calibri" w:cs="Calibri"/>
                <w:sz w:val="21"/>
                <w:szCs w:val="21"/>
              </w:rPr>
            </w:pPr>
          </w:p>
          <w:p w14:paraId="19B6601D" w14:textId="77777777" w:rsidR="0070001C" w:rsidRPr="00401F85" w:rsidRDefault="0082178F" w:rsidP="00401F85">
            <w:pPr>
              <w:tabs>
                <w:tab w:val="center" w:pos="4986"/>
                <w:tab w:val="left" w:pos="8505"/>
              </w:tabs>
              <w:spacing w:line="276" w:lineRule="auto"/>
              <w:ind w:right="141"/>
              <w:jc w:val="center"/>
              <w:rPr>
                <w:rFonts w:ascii="Calibri" w:hAnsi="Calibri" w:cs="Calibri"/>
                <w:b/>
                <w:bCs w:val="0"/>
                <w:sz w:val="21"/>
                <w:szCs w:val="21"/>
              </w:rPr>
            </w:pPr>
            <w:r w:rsidRPr="00401F85">
              <w:rPr>
                <w:rFonts w:ascii="Calibri" w:hAnsi="Calibri" w:cs="Calibri"/>
                <w:b/>
                <w:bCs w:val="0"/>
                <w:sz w:val="21"/>
                <w:szCs w:val="21"/>
              </w:rPr>
              <w:t>_______________</w:t>
            </w:r>
            <w:r w:rsidR="00B667F6" w:rsidRPr="00401F85">
              <w:rPr>
                <w:rFonts w:ascii="Calibri" w:hAnsi="Calibri" w:cs="Calibri"/>
                <w:b/>
                <w:bCs w:val="0"/>
                <w:sz w:val="21"/>
                <w:szCs w:val="21"/>
              </w:rPr>
              <w:t>_______</w:t>
            </w:r>
            <w:r w:rsidRPr="00401F85">
              <w:rPr>
                <w:rFonts w:ascii="Calibri" w:hAnsi="Calibri" w:cs="Calibri"/>
                <w:b/>
                <w:bCs w:val="0"/>
                <w:sz w:val="21"/>
                <w:szCs w:val="21"/>
              </w:rPr>
              <w:t>________________</w:t>
            </w:r>
          </w:p>
          <w:p w14:paraId="418148F5" w14:textId="1B795B75" w:rsidR="00845068" w:rsidRPr="00401F85" w:rsidRDefault="0058568A" w:rsidP="00401F85">
            <w:pPr>
              <w:tabs>
                <w:tab w:val="center" w:pos="4986"/>
                <w:tab w:val="left" w:pos="8505"/>
              </w:tabs>
              <w:spacing w:line="276" w:lineRule="auto"/>
              <w:ind w:right="141"/>
              <w:jc w:val="center"/>
              <w:rPr>
                <w:rFonts w:ascii="Calibri" w:hAnsi="Calibri" w:cs="Calibri"/>
                <w:b/>
                <w:bCs w:val="0"/>
                <w:sz w:val="21"/>
                <w:szCs w:val="21"/>
              </w:rPr>
            </w:pPr>
            <w:r w:rsidRPr="00401F85">
              <w:rPr>
                <w:rFonts w:ascii="Calibri" w:hAnsi="Calibri" w:cs="Calibri"/>
                <w:b/>
                <w:bCs w:val="0"/>
                <w:sz w:val="21"/>
                <w:szCs w:val="21"/>
              </w:rPr>
              <w:t>Raúl Bustamante Ascencio</w:t>
            </w:r>
          </w:p>
          <w:p w14:paraId="44AF1313" w14:textId="73D15A47" w:rsidR="00C65F64" w:rsidRPr="00401F85" w:rsidRDefault="0082178F" w:rsidP="00401F85">
            <w:pPr>
              <w:tabs>
                <w:tab w:val="center" w:pos="4986"/>
                <w:tab w:val="left" w:pos="8505"/>
              </w:tabs>
              <w:spacing w:line="276" w:lineRule="auto"/>
              <w:ind w:right="141"/>
              <w:jc w:val="center"/>
              <w:rPr>
                <w:rFonts w:ascii="Calibri" w:hAnsi="Calibri" w:cs="Calibri"/>
                <w:sz w:val="21"/>
                <w:szCs w:val="21"/>
              </w:rPr>
            </w:pPr>
            <w:r w:rsidRPr="00401F85">
              <w:rPr>
                <w:rFonts w:ascii="Calibri" w:hAnsi="Calibri" w:cs="Calibri"/>
                <w:b/>
                <w:bCs w:val="0"/>
                <w:sz w:val="21"/>
                <w:szCs w:val="21"/>
              </w:rPr>
              <w:t>Presidente del Consejo Directivo</w:t>
            </w:r>
          </w:p>
        </w:tc>
      </w:tr>
      <w:tr w:rsidR="00466009" w:rsidRPr="00401F85" w14:paraId="201D7BE3" w14:textId="77777777" w:rsidTr="003A342D">
        <w:tc>
          <w:tcPr>
            <w:tcW w:w="4962" w:type="dxa"/>
          </w:tcPr>
          <w:p w14:paraId="55A20270" w14:textId="75C43135" w:rsidR="00BE1E1E" w:rsidRPr="00401F85" w:rsidRDefault="00BE1E1E" w:rsidP="00401F85">
            <w:pPr>
              <w:tabs>
                <w:tab w:val="left" w:pos="8505"/>
              </w:tabs>
              <w:spacing w:line="276" w:lineRule="auto"/>
              <w:ind w:right="141"/>
              <w:jc w:val="center"/>
              <w:rPr>
                <w:rFonts w:ascii="Calibri" w:hAnsi="Calibri" w:cs="Calibri"/>
                <w:b/>
                <w:bCs w:val="0"/>
                <w:color w:val="auto"/>
                <w:sz w:val="21"/>
                <w:szCs w:val="21"/>
              </w:rPr>
            </w:pPr>
          </w:p>
          <w:p w14:paraId="676750BA" w14:textId="77777777" w:rsidR="00F4623E" w:rsidRPr="00401F85" w:rsidRDefault="00F4623E" w:rsidP="00401F85">
            <w:pPr>
              <w:tabs>
                <w:tab w:val="left" w:pos="8505"/>
              </w:tabs>
              <w:spacing w:line="276" w:lineRule="auto"/>
              <w:ind w:right="141"/>
              <w:jc w:val="center"/>
              <w:rPr>
                <w:rFonts w:ascii="Calibri" w:hAnsi="Calibri" w:cs="Calibri"/>
                <w:b/>
                <w:bCs w:val="0"/>
                <w:color w:val="auto"/>
                <w:sz w:val="21"/>
                <w:szCs w:val="21"/>
              </w:rPr>
            </w:pPr>
          </w:p>
          <w:p w14:paraId="0A7C8E9B" w14:textId="1229D5A5" w:rsidR="004C4AE9" w:rsidRPr="00401F85" w:rsidRDefault="004C4AE9" w:rsidP="00401F85">
            <w:pPr>
              <w:tabs>
                <w:tab w:val="left" w:pos="8505"/>
              </w:tabs>
              <w:spacing w:line="276" w:lineRule="auto"/>
              <w:ind w:right="141"/>
              <w:jc w:val="center"/>
              <w:rPr>
                <w:rFonts w:ascii="Calibri" w:hAnsi="Calibri" w:cs="Calibri"/>
                <w:b/>
                <w:bCs w:val="0"/>
                <w:color w:val="auto"/>
                <w:sz w:val="21"/>
                <w:szCs w:val="21"/>
              </w:rPr>
            </w:pPr>
          </w:p>
          <w:p w14:paraId="402414AE" w14:textId="77777777" w:rsidR="0082178F" w:rsidRPr="00401F85" w:rsidRDefault="0082178F"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___________________________________</w:t>
            </w:r>
          </w:p>
          <w:p w14:paraId="433A346C" w14:textId="578ACEAA" w:rsidR="0082178F" w:rsidRPr="00401F85" w:rsidRDefault="00916A4A"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Paulina López Abbadie</w:t>
            </w:r>
          </w:p>
          <w:p w14:paraId="50CF4629" w14:textId="2A8C7631" w:rsidR="00B667F6" w:rsidRPr="00401F85" w:rsidRDefault="0082178F"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Secretaría Técnica</w:t>
            </w:r>
          </w:p>
        </w:tc>
        <w:tc>
          <w:tcPr>
            <w:tcW w:w="4536" w:type="dxa"/>
          </w:tcPr>
          <w:p w14:paraId="037253FF" w14:textId="074C437C" w:rsidR="00446C3E" w:rsidRPr="00401F85" w:rsidRDefault="00446C3E" w:rsidP="00401F85">
            <w:pPr>
              <w:tabs>
                <w:tab w:val="left" w:pos="8505"/>
              </w:tabs>
              <w:spacing w:line="276" w:lineRule="auto"/>
              <w:ind w:right="141"/>
              <w:jc w:val="center"/>
              <w:rPr>
                <w:rFonts w:ascii="Calibri" w:hAnsi="Calibri" w:cs="Calibri"/>
                <w:b/>
                <w:bCs w:val="0"/>
                <w:color w:val="auto"/>
                <w:sz w:val="21"/>
                <w:szCs w:val="21"/>
              </w:rPr>
            </w:pPr>
          </w:p>
          <w:p w14:paraId="0548943C" w14:textId="77777777" w:rsidR="00732239" w:rsidRPr="00401F85" w:rsidRDefault="00732239" w:rsidP="00401F85">
            <w:pPr>
              <w:tabs>
                <w:tab w:val="left" w:pos="8505"/>
              </w:tabs>
              <w:spacing w:line="276" w:lineRule="auto"/>
              <w:ind w:right="141"/>
              <w:jc w:val="center"/>
              <w:rPr>
                <w:rFonts w:ascii="Calibri" w:hAnsi="Calibri" w:cs="Calibri"/>
                <w:b/>
                <w:bCs w:val="0"/>
                <w:color w:val="auto"/>
                <w:sz w:val="21"/>
                <w:szCs w:val="21"/>
              </w:rPr>
            </w:pPr>
          </w:p>
          <w:p w14:paraId="3019D15A" w14:textId="77777777" w:rsidR="00521CEC" w:rsidRPr="00401F85" w:rsidRDefault="00521CEC" w:rsidP="00401F85">
            <w:pPr>
              <w:tabs>
                <w:tab w:val="left" w:pos="8505"/>
              </w:tabs>
              <w:spacing w:line="276" w:lineRule="auto"/>
              <w:ind w:right="141"/>
              <w:jc w:val="center"/>
              <w:rPr>
                <w:rFonts w:ascii="Calibri" w:hAnsi="Calibri" w:cs="Calibri"/>
                <w:b/>
                <w:bCs w:val="0"/>
                <w:color w:val="auto"/>
                <w:sz w:val="21"/>
                <w:szCs w:val="21"/>
              </w:rPr>
            </w:pPr>
          </w:p>
          <w:p w14:paraId="76F870EA" w14:textId="5FD2ABE8" w:rsidR="0082178F" w:rsidRPr="00401F85" w:rsidRDefault="0082178F"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w:t>
            </w:r>
          </w:p>
          <w:p w14:paraId="17D5A832" w14:textId="01030DF5" w:rsidR="005629C8" w:rsidRPr="00401F85" w:rsidRDefault="009177ED" w:rsidP="00401F85">
            <w:pPr>
              <w:tabs>
                <w:tab w:val="left" w:pos="8505"/>
              </w:tabs>
              <w:spacing w:after="0"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Regidor Mario Hugo Castellanos Ibarra</w:t>
            </w:r>
          </w:p>
          <w:p w14:paraId="7EC32989" w14:textId="7AA23691" w:rsidR="0082178F" w:rsidRPr="00401F85" w:rsidRDefault="005629C8"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Jefatura de Gabinete</w:t>
            </w:r>
          </w:p>
        </w:tc>
      </w:tr>
      <w:tr w:rsidR="004C4AE9" w:rsidRPr="00401F85" w14:paraId="5D79F2DA" w14:textId="77777777" w:rsidTr="003A342D">
        <w:tc>
          <w:tcPr>
            <w:tcW w:w="4962" w:type="dxa"/>
          </w:tcPr>
          <w:p w14:paraId="36AA5ED9" w14:textId="77777777" w:rsidR="004C4AE9" w:rsidRPr="00401F85" w:rsidRDefault="004C4AE9" w:rsidP="00401F85">
            <w:pPr>
              <w:tabs>
                <w:tab w:val="left" w:pos="8505"/>
              </w:tabs>
              <w:spacing w:line="276" w:lineRule="auto"/>
              <w:ind w:right="141"/>
              <w:jc w:val="center"/>
              <w:rPr>
                <w:rFonts w:ascii="Calibri" w:hAnsi="Calibri" w:cs="Calibri"/>
                <w:b/>
                <w:bCs w:val="0"/>
                <w:color w:val="auto"/>
                <w:sz w:val="21"/>
                <w:szCs w:val="21"/>
              </w:rPr>
            </w:pPr>
          </w:p>
          <w:p w14:paraId="780C9A63" w14:textId="77777777" w:rsidR="00732239" w:rsidRPr="00401F85" w:rsidRDefault="00732239" w:rsidP="00401F85">
            <w:pPr>
              <w:tabs>
                <w:tab w:val="left" w:pos="8505"/>
              </w:tabs>
              <w:spacing w:line="276" w:lineRule="auto"/>
              <w:ind w:right="141"/>
              <w:jc w:val="center"/>
              <w:rPr>
                <w:rFonts w:ascii="Calibri" w:hAnsi="Calibri" w:cs="Calibri"/>
                <w:b/>
                <w:bCs w:val="0"/>
                <w:color w:val="auto"/>
                <w:sz w:val="21"/>
                <w:szCs w:val="21"/>
              </w:rPr>
            </w:pPr>
          </w:p>
          <w:p w14:paraId="1554053B" w14:textId="480E943D" w:rsidR="00A71EAB" w:rsidRPr="00401F85" w:rsidRDefault="00A71EAB" w:rsidP="00401F85">
            <w:pPr>
              <w:tabs>
                <w:tab w:val="left" w:pos="8505"/>
              </w:tabs>
              <w:spacing w:line="276" w:lineRule="auto"/>
              <w:ind w:right="141"/>
              <w:jc w:val="center"/>
              <w:rPr>
                <w:rFonts w:ascii="Calibri" w:hAnsi="Calibri" w:cs="Calibri"/>
                <w:b/>
                <w:bCs w:val="0"/>
                <w:color w:val="auto"/>
                <w:sz w:val="21"/>
                <w:szCs w:val="21"/>
              </w:rPr>
            </w:pPr>
          </w:p>
          <w:p w14:paraId="2D609EF7" w14:textId="203EDB93" w:rsidR="004C4AE9" w:rsidRPr="00401F85" w:rsidRDefault="004C4AE9"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____________________________________</w:t>
            </w:r>
          </w:p>
          <w:p w14:paraId="266B64BD" w14:textId="77777777" w:rsidR="009177ED" w:rsidRPr="00401F85" w:rsidRDefault="009177ED" w:rsidP="00401F85">
            <w:pPr>
              <w:tabs>
                <w:tab w:val="left" w:pos="8505"/>
              </w:tabs>
              <w:spacing w:after="0"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 xml:space="preserve">Juanita del Carmen Gutiérrez Marín </w:t>
            </w:r>
          </w:p>
          <w:p w14:paraId="562595B2" w14:textId="77777777" w:rsidR="00401F85" w:rsidRDefault="009177ED" w:rsidP="00401F85">
            <w:pPr>
              <w:tabs>
                <w:tab w:val="left" w:pos="8505"/>
              </w:tabs>
              <w:spacing w:after="0"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 xml:space="preserve">Consejo Municipal de Participación Ciudadana </w:t>
            </w:r>
          </w:p>
          <w:p w14:paraId="62217384" w14:textId="7AECAC38" w:rsidR="004C4AE9" w:rsidRPr="00401F85" w:rsidRDefault="009177ED" w:rsidP="00401F85">
            <w:pPr>
              <w:tabs>
                <w:tab w:val="left" w:pos="8505"/>
              </w:tabs>
              <w:spacing w:after="0"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de Guadalajara</w:t>
            </w:r>
          </w:p>
        </w:tc>
        <w:tc>
          <w:tcPr>
            <w:tcW w:w="4536" w:type="dxa"/>
          </w:tcPr>
          <w:p w14:paraId="13C9016F" w14:textId="77777777" w:rsidR="004C4AE9" w:rsidRPr="00401F85" w:rsidRDefault="004C4AE9" w:rsidP="00401F85">
            <w:pPr>
              <w:tabs>
                <w:tab w:val="left" w:pos="8505"/>
              </w:tabs>
              <w:spacing w:line="276" w:lineRule="auto"/>
              <w:ind w:right="141"/>
              <w:jc w:val="center"/>
              <w:rPr>
                <w:rFonts w:ascii="Calibri" w:hAnsi="Calibri" w:cs="Calibri"/>
                <w:b/>
                <w:bCs w:val="0"/>
                <w:color w:val="auto"/>
                <w:sz w:val="21"/>
                <w:szCs w:val="21"/>
              </w:rPr>
            </w:pPr>
          </w:p>
          <w:p w14:paraId="2EE3F27F" w14:textId="77777777" w:rsidR="00732239" w:rsidRPr="00401F85" w:rsidRDefault="00732239" w:rsidP="00401F85">
            <w:pPr>
              <w:tabs>
                <w:tab w:val="left" w:pos="8505"/>
              </w:tabs>
              <w:spacing w:line="276" w:lineRule="auto"/>
              <w:ind w:right="141"/>
              <w:jc w:val="center"/>
              <w:rPr>
                <w:rFonts w:ascii="Calibri" w:hAnsi="Calibri" w:cs="Calibri"/>
                <w:b/>
                <w:bCs w:val="0"/>
                <w:color w:val="auto"/>
                <w:sz w:val="21"/>
                <w:szCs w:val="21"/>
              </w:rPr>
            </w:pPr>
          </w:p>
          <w:p w14:paraId="61106516" w14:textId="77777777" w:rsidR="00A71EAB" w:rsidRPr="00401F85" w:rsidRDefault="00A71EAB" w:rsidP="00401F85">
            <w:pPr>
              <w:tabs>
                <w:tab w:val="left" w:pos="8505"/>
              </w:tabs>
              <w:spacing w:line="276" w:lineRule="auto"/>
              <w:ind w:right="141"/>
              <w:jc w:val="center"/>
              <w:rPr>
                <w:rFonts w:ascii="Calibri" w:hAnsi="Calibri" w:cs="Calibri"/>
                <w:b/>
                <w:bCs w:val="0"/>
                <w:color w:val="auto"/>
                <w:sz w:val="21"/>
                <w:szCs w:val="21"/>
              </w:rPr>
            </w:pPr>
          </w:p>
          <w:p w14:paraId="41D6DB1C" w14:textId="60DFF866" w:rsidR="004C4AE9" w:rsidRPr="00401F85" w:rsidRDefault="004C4AE9" w:rsidP="00401F85">
            <w:pPr>
              <w:tabs>
                <w:tab w:val="left" w:pos="8505"/>
              </w:tabs>
              <w:spacing w:after="0"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w:t>
            </w:r>
          </w:p>
          <w:p w14:paraId="2CEEC0A2" w14:textId="77777777" w:rsidR="00211021" w:rsidRPr="00401F85" w:rsidRDefault="00211021"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Erika Alejandra Fregoso Cuenca</w:t>
            </w:r>
          </w:p>
          <w:p w14:paraId="38598617" w14:textId="5E60D347" w:rsidR="004C4AE9" w:rsidRPr="00401F85" w:rsidRDefault="00211021"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Jefatura de Gabinete</w:t>
            </w:r>
          </w:p>
        </w:tc>
      </w:tr>
      <w:tr w:rsidR="00466009" w:rsidRPr="00401F85" w14:paraId="47900DA3" w14:textId="77777777" w:rsidTr="003A342D">
        <w:tc>
          <w:tcPr>
            <w:tcW w:w="4962" w:type="dxa"/>
          </w:tcPr>
          <w:p w14:paraId="0CBC31A2" w14:textId="77777777" w:rsidR="005F558B" w:rsidRPr="00401F85" w:rsidRDefault="005F558B" w:rsidP="00401F85">
            <w:pPr>
              <w:tabs>
                <w:tab w:val="left" w:pos="355"/>
                <w:tab w:val="left" w:pos="8505"/>
              </w:tabs>
              <w:spacing w:line="276" w:lineRule="auto"/>
              <w:ind w:right="141"/>
              <w:rPr>
                <w:rFonts w:ascii="Calibri" w:hAnsi="Calibri" w:cs="Calibri"/>
                <w:b/>
                <w:bCs w:val="0"/>
                <w:color w:val="auto"/>
                <w:sz w:val="21"/>
                <w:szCs w:val="21"/>
              </w:rPr>
            </w:pPr>
          </w:p>
          <w:p w14:paraId="74D2C4D4" w14:textId="77777777" w:rsidR="005F558B" w:rsidRPr="00401F85" w:rsidRDefault="005F558B" w:rsidP="00401F85">
            <w:pPr>
              <w:tabs>
                <w:tab w:val="left" w:pos="355"/>
                <w:tab w:val="left" w:pos="8505"/>
              </w:tabs>
              <w:spacing w:line="276" w:lineRule="auto"/>
              <w:ind w:right="141"/>
              <w:rPr>
                <w:rFonts w:ascii="Calibri" w:hAnsi="Calibri" w:cs="Calibri"/>
                <w:b/>
                <w:bCs w:val="0"/>
                <w:color w:val="auto"/>
                <w:sz w:val="21"/>
                <w:szCs w:val="21"/>
              </w:rPr>
            </w:pPr>
          </w:p>
          <w:p w14:paraId="302586C0" w14:textId="77777777" w:rsidR="005F558B" w:rsidRDefault="005F558B" w:rsidP="00401F85">
            <w:pPr>
              <w:tabs>
                <w:tab w:val="left" w:pos="355"/>
                <w:tab w:val="left" w:pos="8505"/>
              </w:tabs>
              <w:spacing w:line="276" w:lineRule="auto"/>
              <w:ind w:right="141"/>
              <w:rPr>
                <w:rFonts w:ascii="Calibri" w:hAnsi="Calibri" w:cs="Calibri"/>
                <w:b/>
                <w:bCs w:val="0"/>
                <w:color w:val="auto"/>
                <w:sz w:val="21"/>
                <w:szCs w:val="21"/>
              </w:rPr>
            </w:pPr>
          </w:p>
          <w:p w14:paraId="32E15D59" w14:textId="77777777" w:rsidR="00401F85" w:rsidRDefault="00401F85" w:rsidP="00401F85">
            <w:pPr>
              <w:tabs>
                <w:tab w:val="left" w:pos="355"/>
                <w:tab w:val="left" w:pos="8505"/>
              </w:tabs>
              <w:spacing w:line="276" w:lineRule="auto"/>
              <w:ind w:right="141"/>
              <w:rPr>
                <w:rFonts w:ascii="Calibri" w:hAnsi="Calibri" w:cs="Calibri"/>
                <w:b/>
                <w:bCs w:val="0"/>
                <w:color w:val="auto"/>
                <w:sz w:val="21"/>
                <w:szCs w:val="21"/>
              </w:rPr>
            </w:pPr>
          </w:p>
          <w:p w14:paraId="0B696028" w14:textId="77777777" w:rsidR="00401F85" w:rsidRPr="00401F85" w:rsidRDefault="00401F85" w:rsidP="00401F85">
            <w:pPr>
              <w:tabs>
                <w:tab w:val="left" w:pos="355"/>
                <w:tab w:val="left" w:pos="8505"/>
              </w:tabs>
              <w:spacing w:line="276" w:lineRule="auto"/>
              <w:ind w:right="141"/>
              <w:rPr>
                <w:rFonts w:ascii="Calibri" w:hAnsi="Calibri" w:cs="Calibri"/>
                <w:b/>
                <w:bCs w:val="0"/>
                <w:color w:val="auto"/>
                <w:sz w:val="21"/>
                <w:szCs w:val="21"/>
              </w:rPr>
            </w:pPr>
          </w:p>
          <w:p w14:paraId="386B5C74" w14:textId="4B2F3826" w:rsidR="00670BA1" w:rsidRPr="00401F85" w:rsidRDefault="00670BA1" w:rsidP="00401F85">
            <w:pPr>
              <w:tabs>
                <w:tab w:val="left" w:pos="355"/>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w:t>
            </w:r>
            <w:r w:rsidR="00F168F0" w:rsidRPr="00401F85">
              <w:rPr>
                <w:rFonts w:ascii="Calibri" w:hAnsi="Calibri" w:cs="Calibri"/>
                <w:b/>
                <w:bCs w:val="0"/>
                <w:color w:val="auto"/>
                <w:sz w:val="21"/>
                <w:szCs w:val="21"/>
              </w:rPr>
              <w:t>___</w:t>
            </w:r>
            <w:r w:rsidRPr="00401F85">
              <w:rPr>
                <w:rFonts w:ascii="Calibri" w:hAnsi="Calibri" w:cs="Calibri"/>
                <w:b/>
                <w:bCs w:val="0"/>
                <w:color w:val="auto"/>
                <w:sz w:val="21"/>
                <w:szCs w:val="21"/>
              </w:rPr>
              <w:t>_________________________________</w:t>
            </w:r>
          </w:p>
          <w:p w14:paraId="494DDD4A" w14:textId="52592A7A" w:rsidR="00211021" w:rsidRPr="00401F85" w:rsidRDefault="001A0D6E"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 xml:space="preserve">Daisy Yolanda Sánchez </w:t>
            </w:r>
            <w:proofErr w:type="spellStart"/>
            <w:r w:rsidRPr="00401F85">
              <w:rPr>
                <w:rFonts w:ascii="Calibri" w:hAnsi="Calibri" w:cs="Calibri"/>
                <w:b/>
                <w:bCs w:val="0"/>
                <w:color w:val="auto"/>
                <w:sz w:val="21"/>
                <w:szCs w:val="21"/>
              </w:rPr>
              <w:t>Sánchez</w:t>
            </w:r>
            <w:proofErr w:type="spellEnd"/>
          </w:p>
          <w:p w14:paraId="1202E556" w14:textId="4BB06635" w:rsidR="00A71EAB" w:rsidRPr="00401F85" w:rsidRDefault="00211021"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Secretaría General</w:t>
            </w:r>
          </w:p>
          <w:p w14:paraId="64985249" w14:textId="77777777" w:rsidR="00A71EAB" w:rsidRPr="00401F85" w:rsidRDefault="00A71EAB" w:rsidP="00401F85">
            <w:pPr>
              <w:tabs>
                <w:tab w:val="left" w:pos="8505"/>
              </w:tabs>
              <w:spacing w:line="276" w:lineRule="auto"/>
              <w:ind w:right="141"/>
              <w:jc w:val="center"/>
              <w:rPr>
                <w:rFonts w:ascii="Calibri" w:hAnsi="Calibri" w:cs="Calibri"/>
                <w:b/>
                <w:bCs w:val="0"/>
                <w:color w:val="auto"/>
                <w:sz w:val="21"/>
                <w:szCs w:val="21"/>
              </w:rPr>
            </w:pPr>
          </w:p>
          <w:p w14:paraId="7D1FF6EA" w14:textId="77777777" w:rsidR="007151F9" w:rsidRPr="00401F85" w:rsidRDefault="007151F9" w:rsidP="00401F85">
            <w:pPr>
              <w:tabs>
                <w:tab w:val="left" w:pos="8505"/>
              </w:tabs>
              <w:spacing w:line="276" w:lineRule="auto"/>
              <w:ind w:right="141"/>
              <w:jc w:val="center"/>
              <w:rPr>
                <w:rFonts w:ascii="Calibri" w:hAnsi="Calibri" w:cs="Calibri"/>
                <w:b/>
                <w:bCs w:val="0"/>
                <w:color w:val="auto"/>
                <w:sz w:val="21"/>
                <w:szCs w:val="21"/>
              </w:rPr>
            </w:pPr>
          </w:p>
          <w:p w14:paraId="3DD3E0D7" w14:textId="5E575D84" w:rsidR="007151F9" w:rsidRPr="00401F85" w:rsidRDefault="007151F9" w:rsidP="00401F85">
            <w:pPr>
              <w:tabs>
                <w:tab w:val="left" w:pos="8505"/>
              </w:tabs>
              <w:spacing w:line="276" w:lineRule="auto"/>
              <w:ind w:right="141"/>
              <w:jc w:val="center"/>
              <w:rPr>
                <w:rFonts w:ascii="Calibri" w:hAnsi="Calibri" w:cs="Calibri"/>
                <w:b/>
                <w:bCs w:val="0"/>
                <w:color w:val="auto"/>
                <w:sz w:val="21"/>
                <w:szCs w:val="21"/>
              </w:rPr>
            </w:pPr>
          </w:p>
        </w:tc>
        <w:tc>
          <w:tcPr>
            <w:tcW w:w="4536" w:type="dxa"/>
          </w:tcPr>
          <w:p w14:paraId="635B1FB6" w14:textId="77777777" w:rsidR="005F558B" w:rsidRPr="00401F85" w:rsidRDefault="005F558B" w:rsidP="00401F85">
            <w:pPr>
              <w:tabs>
                <w:tab w:val="left" w:pos="8505"/>
              </w:tabs>
              <w:spacing w:line="276" w:lineRule="auto"/>
              <w:ind w:right="141"/>
              <w:jc w:val="center"/>
              <w:rPr>
                <w:rFonts w:ascii="Calibri" w:hAnsi="Calibri" w:cs="Calibri"/>
                <w:b/>
                <w:bCs w:val="0"/>
                <w:color w:val="auto"/>
                <w:sz w:val="21"/>
                <w:szCs w:val="21"/>
              </w:rPr>
            </w:pPr>
          </w:p>
          <w:p w14:paraId="596DC46A" w14:textId="77777777" w:rsidR="005F558B" w:rsidRPr="00401F85" w:rsidRDefault="005F558B" w:rsidP="00401F85">
            <w:pPr>
              <w:tabs>
                <w:tab w:val="left" w:pos="8505"/>
              </w:tabs>
              <w:spacing w:line="276" w:lineRule="auto"/>
              <w:ind w:right="141"/>
              <w:jc w:val="center"/>
              <w:rPr>
                <w:rFonts w:ascii="Calibri" w:hAnsi="Calibri" w:cs="Calibri"/>
                <w:b/>
                <w:bCs w:val="0"/>
                <w:color w:val="auto"/>
                <w:sz w:val="21"/>
                <w:szCs w:val="21"/>
              </w:rPr>
            </w:pPr>
          </w:p>
          <w:p w14:paraId="347AE1D5" w14:textId="77777777" w:rsidR="005F558B" w:rsidRDefault="005F558B" w:rsidP="00401F85">
            <w:pPr>
              <w:tabs>
                <w:tab w:val="left" w:pos="8505"/>
              </w:tabs>
              <w:spacing w:line="276" w:lineRule="auto"/>
              <w:ind w:right="141"/>
              <w:jc w:val="center"/>
              <w:rPr>
                <w:rFonts w:ascii="Calibri" w:hAnsi="Calibri" w:cs="Calibri"/>
                <w:b/>
                <w:bCs w:val="0"/>
                <w:color w:val="auto"/>
                <w:sz w:val="21"/>
                <w:szCs w:val="21"/>
              </w:rPr>
            </w:pPr>
          </w:p>
          <w:p w14:paraId="17C954F2" w14:textId="77777777" w:rsidR="00401F85" w:rsidRDefault="00401F85" w:rsidP="00401F85">
            <w:pPr>
              <w:tabs>
                <w:tab w:val="left" w:pos="8505"/>
              </w:tabs>
              <w:spacing w:line="276" w:lineRule="auto"/>
              <w:ind w:right="141"/>
              <w:jc w:val="center"/>
              <w:rPr>
                <w:rFonts w:ascii="Calibri" w:hAnsi="Calibri" w:cs="Calibri"/>
                <w:b/>
                <w:bCs w:val="0"/>
                <w:color w:val="auto"/>
                <w:sz w:val="21"/>
                <w:szCs w:val="21"/>
              </w:rPr>
            </w:pPr>
          </w:p>
          <w:p w14:paraId="3EFF41F9" w14:textId="77777777" w:rsidR="00401F85" w:rsidRPr="00401F85" w:rsidRDefault="00401F85" w:rsidP="00401F85">
            <w:pPr>
              <w:tabs>
                <w:tab w:val="left" w:pos="8505"/>
              </w:tabs>
              <w:spacing w:line="276" w:lineRule="auto"/>
              <w:ind w:right="141"/>
              <w:jc w:val="center"/>
              <w:rPr>
                <w:rFonts w:ascii="Calibri" w:hAnsi="Calibri" w:cs="Calibri"/>
                <w:b/>
                <w:bCs w:val="0"/>
                <w:color w:val="auto"/>
                <w:sz w:val="21"/>
                <w:szCs w:val="21"/>
              </w:rPr>
            </w:pPr>
          </w:p>
          <w:p w14:paraId="05526298" w14:textId="6AD2C43D" w:rsidR="00670BA1" w:rsidRPr="00401F85" w:rsidRDefault="005F558B"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w:t>
            </w:r>
            <w:r w:rsidR="00670BA1" w:rsidRPr="00401F85">
              <w:rPr>
                <w:rFonts w:ascii="Calibri" w:hAnsi="Calibri" w:cs="Calibri"/>
                <w:b/>
                <w:bCs w:val="0"/>
                <w:color w:val="auto"/>
                <w:sz w:val="21"/>
                <w:szCs w:val="21"/>
              </w:rPr>
              <w:t>_____________________</w:t>
            </w:r>
          </w:p>
          <w:p w14:paraId="3F7DDF5D" w14:textId="77777777" w:rsidR="007151F9" w:rsidRPr="00401F85" w:rsidRDefault="007151F9" w:rsidP="00401F85">
            <w:pPr>
              <w:tabs>
                <w:tab w:val="left" w:pos="355"/>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 xml:space="preserve">José Manuel Valdivia Vitela </w:t>
            </w:r>
          </w:p>
          <w:p w14:paraId="7ABD3465" w14:textId="68EBF75F" w:rsidR="00892317" w:rsidRPr="00401F85" w:rsidRDefault="007151F9" w:rsidP="00401F85">
            <w:pPr>
              <w:tabs>
                <w:tab w:val="left" w:pos="355"/>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Contraloría Ciudadana</w:t>
            </w:r>
          </w:p>
        </w:tc>
      </w:tr>
      <w:tr w:rsidR="00466009" w:rsidRPr="00401F85" w14:paraId="49F8581B" w14:textId="77777777" w:rsidTr="003A342D">
        <w:tc>
          <w:tcPr>
            <w:tcW w:w="4962" w:type="dxa"/>
          </w:tcPr>
          <w:p w14:paraId="226FF700" w14:textId="77777777" w:rsidR="005F498E" w:rsidRPr="00401F85" w:rsidRDefault="005F498E"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lastRenderedPageBreak/>
              <w:t>___________________________________</w:t>
            </w:r>
          </w:p>
          <w:p w14:paraId="17423FFE" w14:textId="77777777" w:rsidR="003939FB" w:rsidRPr="00401F85" w:rsidRDefault="003939FB" w:rsidP="00401F85">
            <w:pPr>
              <w:tabs>
                <w:tab w:val="left" w:pos="355"/>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 xml:space="preserve">Héctor Alejandro Escobar Valle </w:t>
            </w:r>
          </w:p>
          <w:p w14:paraId="7C6D8A3E" w14:textId="564B066C" w:rsidR="004B2EAE" w:rsidRPr="00401F85" w:rsidRDefault="003939FB" w:rsidP="00401F85">
            <w:pPr>
              <w:tabs>
                <w:tab w:val="left" w:pos="355"/>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Tesorería,</w:t>
            </w:r>
          </w:p>
        </w:tc>
        <w:tc>
          <w:tcPr>
            <w:tcW w:w="4536" w:type="dxa"/>
          </w:tcPr>
          <w:p w14:paraId="6CE6B9A1" w14:textId="34630AC8" w:rsidR="005F498E" w:rsidRPr="00401F85" w:rsidRDefault="005F498E"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w:t>
            </w:r>
          </w:p>
          <w:p w14:paraId="115D7904" w14:textId="043D5F53" w:rsidR="005F498E" w:rsidRPr="00401F85" w:rsidRDefault="00F40DA8" w:rsidP="00401F85">
            <w:pPr>
              <w:tabs>
                <w:tab w:val="left" w:pos="8505"/>
              </w:tabs>
              <w:spacing w:after="0"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Isabel Viridiana de la Torre Guzmán Coordinación General de Gestión Integral de la Ciudad</w:t>
            </w:r>
          </w:p>
        </w:tc>
      </w:tr>
      <w:tr w:rsidR="00466009" w:rsidRPr="00401F85" w14:paraId="5D066F8B" w14:textId="012C04DA" w:rsidTr="003A342D">
        <w:tc>
          <w:tcPr>
            <w:tcW w:w="4962" w:type="dxa"/>
          </w:tcPr>
          <w:p w14:paraId="28F7445B" w14:textId="77777777" w:rsidR="0084562E" w:rsidRPr="00401F85" w:rsidRDefault="0084562E" w:rsidP="00401F85">
            <w:pPr>
              <w:tabs>
                <w:tab w:val="left" w:pos="8505"/>
              </w:tabs>
              <w:spacing w:line="276" w:lineRule="auto"/>
              <w:ind w:right="141"/>
              <w:jc w:val="center"/>
              <w:rPr>
                <w:rFonts w:ascii="Calibri" w:hAnsi="Calibri" w:cs="Calibri"/>
                <w:b/>
                <w:bCs w:val="0"/>
                <w:color w:val="auto"/>
                <w:sz w:val="21"/>
                <w:szCs w:val="21"/>
              </w:rPr>
            </w:pPr>
          </w:p>
          <w:p w14:paraId="3A65DA0E" w14:textId="77777777" w:rsidR="005F498E" w:rsidRPr="00401F85" w:rsidRDefault="005F498E" w:rsidP="00401F85">
            <w:pPr>
              <w:tabs>
                <w:tab w:val="left" w:pos="8505"/>
              </w:tabs>
              <w:spacing w:line="276" w:lineRule="auto"/>
              <w:ind w:right="141"/>
              <w:jc w:val="center"/>
              <w:rPr>
                <w:rFonts w:ascii="Calibri" w:hAnsi="Calibri" w:cs="Calibri"/>
                <w:b/>
                <w:bCs w:val="0"/>
                <w:color w:val="auto"/>
                <w:sz w:val="21"/>
                <w:szCs w:val="21"/>
              </w:rPr>
            </w:pPr>
          </w:p>
          <w:p w14:paraId="0A712008" w14:textId="77777777" w:rsidR="005F498E" w:rsidRPr="00401F85" w:rsidRDefault="005F498E" w:rsidP="00401F85">
            <w:pPr>
              <w:tabs>
                <w:tab w:val="left" w:pos="8505"/>
              </w:tabs>
              <w:spacing w:line="276" w:lineRule="auto"/>
              <w:ind w:right="141"/>
              <w:jc w:val="center"/>
              <w:rPr>
                <w:rFonts w:ascii="Calibri" w:hAnsi="Calibri" w:cs="Calibri"/>
                <w:b/>
                <w:bCs w:val="0"/>
                <w:color w:val="auto"/>
                <w:sz w:val="21"/>
                <w:szCs w:val="21"/>
              </w:rPr>
            </w:pPr>
          </w:p>
          <w:p w14:paraId="31061ADF" w14:textId="77777777" w:rsidR="005F498E" w:rsidRPr="00401F85" w:rsidRDefault="005F498E"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____________________________________</w:t>
            </w:r>
          </w:p>
          <w:p w14:paraId="025D2C48" w14:textId="77777777" w:rsidR="00F40DA8" w:rsidRPr="00401F85" w:rsidRDefault="00F40DA8"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José de Jesús Hernández Padilla</w:t>
            </w:r>
          </w:p>
          <w:p w14:paraId="6788D167" w14:textId="77777777" w:rsidR="00F40DA8" w:rsidRPr="00401F85" w:rsidRDefault="00F40DA8"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 xml:space="preserve">Cámara Nacional de Comercio, Servicios y </w:t>
            </w:r>
          </w:p>
          <w:p w14:paraId="17381190" w14:textId="4B787762" w:rsidR="005F498E" w:rsidRPr="00401F85" w:rsidRDefault="00F40DA8"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Turismo de Guadalajara</w:t>
            </w:r>
          </w:p>
        </w:tc>
        <w:tc>
          <w:tcPr>
            <w:tcW w:w="4536" w:type="dxa"/>
          </w:tcPr>
          <w:p w14:paraId="3EA80FEC" w14:textId="77777777" w:rsidR="005F498E" w:rsidRPr="00401F85" w:rsidRDefault="005F498E" w:rsidP="00401F85">
            <w:pPr>
              <w:tabs>
                <w:tab w:val="left" w:pos="8505"/>
              </w:tabs>
              <w:spacing w:line="276" w:lineRule="auto"/>
              <w:ind w:right="141"/>
              <w:jc w:val="center"/>
              <w:rPr>
                <w:rFonts w:ascii="Calibri" w:hAnsi="Calibri" w:cs="Calibri"/>
                <w:b/>
                <w:bCs w:val="0"/>
                <w:color w:val="auto"/>
                <w:sz w:val="21"/>
                <w:szCs w:val="21"/>
              </w:rPr>
            </w:pPr>
          </w:p>
          <w:p w14:paraId="26243DFA" w14:textId="77777777" w:rsidR="005F498E" w:rsidRPr="00401F85" w:rsidRDefault="005F498E" w:rsidP="00401F85">
            <w:pPr>
              <w:tabs>
                <w:tab w:val="left" w:pos="8505"/>
              </w:tabs>
              <w:spacing w:line="276" w:lineRule="auto"/>
              <w:ind w:right="141"/>
              <w:jc w:val="center"/>
              <w:rPr>
                <w:rFonts w:ascii="Calibri" w:hAnsi="Calibri" w:cs="Calibri"/>
                <w:b/>
                <w:bCs w:val="0"/>
                <w:color w:val="auto"/>
                <w:sz w:val="21"/>
                <w:szCs w:val="21"/>
              </w:rPr>
            </w:pPr>
          </w:p>
          <w:p w14:paraId="0197041C" w14:textId="77777777" w:rsidR="00AF10E9" w:rsidRPr="00401F85" w:rsidRDefault="00AF10E9" w:rsidP="00401F85">
            <w:pPr>
              <w:tabs>
                <w:tab w:val="left" w:pos="8505"/>
              </w:tabs>
              <w:spacing w:line="276" w:lineRule="auto"/>
              <w:ind w:right="141"/>
              <w:jc w:val="center"/>
              <w:rPr>
                <w:rFonts w:ascii="Calibri" w:hAnsi="Calibri" w:cs="Calibri"/>
                <w:b/>
                <w:bCs w:val="0"/>
                <w:color w:val="auto"/>
                <w:sz w:val="21"/>
                <w:szCs w:val="21"/>
              </w:rPr>
            </w:pPr>
          </w:p>
          <w:p w14:paraId="1E9B3C88" w14:textId="3D084AB7" w:rsidR="000932F4" w:rsidRPr="00401F85" w:rsidRDefault="005F498E"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w:t>
            </w:r>
            <w:r w:rsidR="000932F4" w:rsidRPr="00401F85">
              <w:rPr>
                <w:rFonts w:ascii="Calibri" w:hAnsi="Calibri" w:cs="Calibri"/>
                <w:b/>
                <w:bCs w:val="0"/>
                <w:color w:val="auto"/>
                <w:sz w:val="21"/>
                <w:szCs w:val="21"/>
              </w:rPr>
              <w:t>___________________________</w:t>
            </w:r>
          </w:p>
          <w:p w14:paraId="2A482C5A" w14:textId="77777777" w:rsidR="00B355BA" w:rsidRPr="00401F85" w:rsidRDefault="00B355BA"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Manuel Antonio Hinojos Madrigal</w:t>
            </w:r>
          </w:p>
          <w:p w14:paraId="14637EE4" w14:textId="77777777" w:rsidR="001F0BCE" w:rsidRDefault="00B355BA"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Colegio de Ingenieros Civiles del Estado</w:t>
            </w:r>
          </w:p>
          <w:p w14:paraId="10C2C423" w14:textId="48079F36" w:rsidR="00A71EAB" w:rsidRPr="00401F85" w:rsidRDefault="00B355BA"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de Jalisco</w:t>
            </w:r>
          </w:p>
        </w:tc>
      </w:tr>
      <w:tr w:rsidR="00476584" w:rsidRPr="00401F85" w14:paraId="583B6427" w14:textId="77777777" w:rsidTr="003A342D">
        <w:tc>
          <w:tcPr>
            <w:tcW w:w="4962" w:type="dxa"/>
          </w:tcPr>
          <w:p w14:paraId="29ADEFE5" w14:textId="77777777" w:rsidR="00476584" w:rsidRPr="00401F85" w:rsidRDefault="00476584" w:rsidP="00401F85">
            <w:pPr>
              <w:tabs>
                <w:tab w:val="left" w:pos="8505"/>
              </w:tabs>
              <w:spacing w:line="276" w:lineRule="auto"/>
              <w:ind w:right="141"/>
              <w:jc w:val="center"/>
              <w:rPr>
                <w:rFonts w:ascii="Calibri" w:hAnsi="Calibri" w:cs="Calibri"/>
                <w:b/>
                <w:bCs w:val="0"/>
                <w:color w:val="auto"/>
                <w:sz w:val="21"/>
                <w:szCs w:val="21"/>
              </w:rPr>
            </w:pPr>
          </w:p>
          <w:p w14:paraId="10D8F052" w14:textId="77777777" w:rsidR="00476584" w:rsidRPr="00401F85" w:rsidRDefault="00476584" w:rsidP="00401F85">
            <w:pPr>
              <w:tabs>
                <w:tab w:val="left" w:pos="8505"/>
              </w:tabs>
              <w:spacing w:line="276" w:lineRule="auto"/>
              <w:ind w:right="141"/>
              <w:jc w:val="center"/>
              <w:rPr>
                <w:rFonts w:ascii="Calibri" w:hAnsi="Calibri" w:cs="Calibri"/>
                <w:b/>
                <w:bCs w:val="0"/>
                <w:color w:val="auto"/>
                <w:sz w:val="21"/>
                <w:szCs w:val="21"/>
              </w:rPr>
            </w:pPr>
          </w:p>
          <w:p w14:paraId="6D88423E" w14:textId="77777777" w:rsidR="00476584" w:rsidRPr="00401F85" w:rsidRDefault="00476584" w:rsidP="00401F85">
            <w:pPr>
              <w:tabs>
                <w:tab w:val="left" w:pos="8505"/>
              </w:tabs>
              <w:spacing w:line="276" w:lineRule="auto"/>
              <w:ind w:right="141"/>
              <w:jc w:val="center"/>
              <w:rPr>
                <w:rFonts w:ascii="Calibri" w:hAnsi="Calibri" w:cs="Calibri"/>
                <w:b/>
                <w:bCs w:val="0"/>
                <w:color w:val="auto"/>
                <w:sz w:val="21"/>
                <w:szCs w:val="21"/>
              </w:rPr>
            </w:pPr>
          </w:p>
          <w:p w14:paraId="1F62372B" w14:textId="77777777" w:rsidR="00476584" w:rsidRPr="00401F85" w:rsidRDefault="00476584"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____________________________________</w:t>
            </w:r>
          </w:p>
          <w:p w14:paraId="3F534F65" w14:textId="77777777" w:rsidR="00CD24C0" w:rsidRPr="00401F85" w:rsidRDefault="00CD24C0"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Mario Ramón Silva Rodríguez</w:t>
            </w:r>
          </w:p>
          <w:p w14:paraId="5B46FDCF" w14:textId="7A19A88F" w:rsidR="00476584" w:rsidRPr="00401F85" w:rsidRDefault="00CD24C0"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Oficina Ejecutiva de Presidencia</w:t>
            </w:r>
          </w:p>
        </w:tc>
        <w:tc>
          <w:tcPr>
            <w:tcW w:w="4536" w:type="dxa"/>
          </w:tcPr>
          <w:p w14:paraId="1DB00251" w14:textId="77777777" w:rsidR="00476584" w:rsidRPr="00401F85" w:rsidRDefault="00476584" w:rsidP="00401F85">
            <w:pPr>
              <w:tabs>
                <w:tab w:val="left" w:pos="8505"/>
              </w:tabs>
              <w:spacing w:line="276" w:lineRule="auto"/>
              <w:ind w:right="141"/>
              <w:jc w:val="center"/>
              <w:rPr>
                <w:rFonts w:ascii="Calibri" w:hAnsi="Calibri" w:cs="Calibri"/>
                <w:b/>
                <w:bCs w:val="0"/>
                <w:color w:val="auto"/>
                <w:sz w:val="21"/>
                <w:szCs w:val="21"/>
              </w:rPr>
            </w:pPr>
          </w:p>
          <w:p w14:paraId="04559B3F" w14:textId="77777777" w:rsidR="00476584" w:rsidRPr="00401F85" w:rsidRDefault="00476584" w:rsidP="00401F85">
            <w:pPr>
              <w:tabs>
                <w:tab w:val="left" w:pos="8505"/>
              </w:tabs>
              <w:spacing w:line="276" w:lineRule="auto"/>
              <w:ind w:right="141"/>
              <w:jc w:val="center"/>
              <w:rPr>
                <w:rFonts w:ascii="Calibri" w:hAnsi="Calibri" w:cs="Calibri"/>
                <w:b/>
                <w:bCs w:val="0"/>
                <w:color w:val="auto"/>
                <w:sz w:val="21"/>
                <w:szCs w:val="21"/>
              </w:rPr>
            </w:pPr>
          </w:p>
          <w:p w14:paraId="63316DBE" w14:textId="77777777" w:rsidR="00476584" w:rsidRPr="00401F85" w:rsidRDefault="00476584" w:rsidP="00401F85">
            <w:pPr>
              <w:tabs>
                <w:tab w:val="left" w:pos="8505"/>
              </w:tabs>
              <w:spacing w:line="276" w:lineRule="auto"/>
              <w:ind w:right="141"/>
              <w:jc w:val="center"/>
              <w:rPr>
                <w:rFonts w:ascii="Calibri" w:hAnsi="Calibri" w:cs="Calibri"/>
                <w:b/>
                <w:bCs w:val="0"/>
                <w:color w:val="auto"/>
                <w:sz w:val="21"/>
                <w:szCs w:val="21"/>
              </w:rPr>
            </w:pPr>
          </w:p>
          <w:p w14:paraId="7A4BF227" w14:textId="77777777" w:rsidR="00476584" w:rsidRPr="00401F85" w:rsidRDefault="00476584"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w:t>
            </w:r>
          </w:p>
          <w:p w14:paraId="69FD9332" w14:textId="77777777" w:rsidR="00CD24C0" w:rsidRPr="00401F85" w:rsidRDefault="00CD24C0"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 xml:space="preserve">Perla María Zamora Macías </w:t>
            </w:r>
          </w:p>
          <w:p w14:paraId="4D83E6D5" w14:textId="4004DB40" w:rsidR="00476584" w:rsidRPr="00401F85" w:rsidRDefault="00CD24C0"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Dirección de Ordenamiento del Territorio</w:t>
            </w:r>
          </w:p>
        </w:tc>
      </w:tr>
      <w:tr w:rsidR="003D16B9" w:rsidRPr="00401F85" w14:paraId="6BF94872" w14:textId="77777777" w:rsidTr="00401F85">
        <w:tc>
          <w:tcPr>
            <w:tcW w:w="4962" w:type="dxa"/>
          </w:tcPr>
          <w:p w14:paraId="66A5B6D7" w14:textId="77777777" w:rsidR="003D16B9" w:rsidRPr="00401F85" w:rsidRDefault="003D16B9" w:rsidP="00401F85">
            <w:pPr>
              <w:tabs>
                <w:tab w:val="left" w:pos="8505"/>
              </w:tabs>
              <w:spacing w:line="276" w:lineRule="auto"/>
              <w:ind w:right="141"/>
              <w:jc w:val="center"/>
              <w:rPr>
                <w:rFonts w:ascii="Calibri" w:hAnsi="Calibri" w:cs="Calibri"/>
                <w:b/>
                <w:bCs w:val="0"/>
                <w:color w:val="auto"/>
                <w:sz w:val="21"/>
                <w:szCs w:val="21"/>
              </w:rPr>
            </w:pPr>
          </w:p>
          <w:p w14:paraId="7E643868" w14:textId="77777777" w:rsidR="003D16B9" w:rsidRPr="00401F85" w:rsidRDefault="003D16B9" w:rsidP="00401F85">
            <w:pPr>
              <w:tabs>
                <w:tab w:val="left" w:pos="8505"/>
              </w:tabs>
              <w:spacing w:line="276" w:lineRule="auto"/>
              <w:ind w:right="141"/>
              <w:jc w:val="center"/>
              <w:rPr>
                <w:rFonts w:ascii="Calibri" w:hAnsi="Calibri" w:cs="Calibri"/>
                <w:b/>
                <w:bCs w:val="0"/>
                <w:color w:val="auto"/>
                <w:sz w:val="21"/>
                <w:szCs w:val="21"/>
              </w:rPr>
            </w:pPr>
          </w:p>
          <w:p w14:paraId="65D4F9F8" w14:textId="77777777" w:rsidR="003D16B9" w:rsidRPr="00401F85" w:rsidRDefault="003D16B9" w:rsidP="00401F85">
            <w:pPr>
              <w:tabs>
                <w:tab w:val="left" w:pos="8505"/>
              </w:tabs>
              <w:spacing w:line="276" w:lineRule="auto"/>
              <w:ind w:right="141"/>
              <w:jc w:val="center"/>
              <w:rPr>
                <w:rFonts w:ascii="Calibri" w:hAnsi="Calibri" w:cs="Calibri"/>
                <w:b/>
                <w:bCs w:val="0"/>
                <w:color w:val="auto"/>
                <w:sz w:val="21"/>
                <w:szCs w:val="21"/>
              </w:rPr>
            </w:pPr>
          </w:p>
          <w:p w14:paraId="3686999A" w14:textId="77777777" w:rsidR="003D16B9" w:rsidRPr="00401F85" w:rsidRDefault="003D16B9"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____________________________________</w:t>
            </w:r>
          </w:p>
          <w:p w14:paraId="5D0D78FA" w14:textId="77777777" w:rsidR="00C36B60" w:rsidRPr="00401F85" w:rsidRDefault="00C36B60" w:rsidP="00401F85">
            <w:pPr>
              <w:tabs>
                <w:tab w:val="left" w:pos="8505"/>
              </w:tabs>
              <w:spacing w:line="276" w:lineRule="auto"/>
              <w:ind w:right="141"/>
              <w:jc w:val="center"/>
              <w:rPr>
                <w:rFonts w:ascii="Calibri" w:hAnsi="Calibri" w:cs="Calibri"/>
                <w:b/>
                <w:bCs w:val="0"/>
                <w:color w:val="auto"/>
                <w:sz w:val="21"/>
                <w:szCs w:val="21"/>
              </w:rPr>
            </w:pPr>
            <w:proofErr w:type="gramStart"/>
            <w:r w:rsidRPr="00401F85">
              <w:rPr>
                <w:rFonts w:ascii="Calibri" w:hAnsi="Calibri" w:cs="Calibri"/>
                <w:b/>
                <w:bCs w:val="0"/>
                <w:color w:val="auto"/>
                <w:sz w:val="21"/>
                <w:szCs w:val="21"/>
              </w:rPr>
              <w:t>Estela</w:t>
            </w:r>
            <w:proofErr w:type="gramEnd"/>
            <w:r w:rsidRPr="00401F85">
              <w:rPr>
                <w:rFonts w:ascii="Calibri" w:hAnsi="Calibri" w:cs="Calibri"/>
                <w:b/>
                <w:bCs w:val="0"/>
                <w:color w:val="auto"/>
                <w:sz w:val="21"/>
                <w:szCs w:val="21"/>
              </w:rPr>
              <w:t xml:space="preserve"> Mayo Mendoza</w:t>
            </w:r>
          </w:p>
          <w:p w14:paraId="388B7D40" w14:textId="68E6EDE7" w:rsidR="003D16B9" w:rsidRPr="00401F85" w:rsidRDefault="00C36B60"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Comisión Estatal Indígena</w:t>
            </w:r>
          </w:p>
        </w:tc>
        <w:tc>
          <w:tcPr>
            <w:tcW w:w="4536" w:type="dxa"/>
          </w:tcPr>
          <w:p w14:paraId="743DE8AC" w14:textId="77777777" w:rsidR="003D16B9" w:rsidRPr="00401F85" w:rsidRDefault="003D16B9" w:rsidP="00401F85">
            <w:pPr>
              <w:tabs>
                <w:tab w:val="left" w:pos="8505"/>
              </w:tabs>
              <w:spacing w:line="276" w:lineRule="auto"/>
              <w:ind w:right="141"/>
              <w:jc w:val="center"/>
              <w:rPr>
                <w:rFonts w:ascii="Calibri" w:hAnsi="Calibri" w:cs="Calibri"/>
                <w:b/>
                <w:bCs w:val="0"/>
                <w:color w:val="auto"/>
                <w:sz w:val="21"/>
                <w:szCs w:val="21"/>
              </w:rPr>
            </w:pPr>
          </w:p>
          <w:p w14:paraId="0613FFB4" w14:textId="77777777" w:rsidR="003D16B9" w:rsidRPr="00401F85" w:rsidRDefault="003D16B9" w:rsidP="00401F85">
            <w:pPr>
              <w:tabs>
                <w:tab w:val="left" w:pos="8505"/>
              </w:tabs>
              <w:spacing w:line="276" w:lineRule="auto"/>
              <w:ind w:right="141"/>
              <w:jc w:val="center"/>
              <w:rPr>
                <w:rFonts w:ascii="Calibri" w:hAnsi="Calibri" w:cs="Calibri"/>
                <w:b/>
                <w:bCs w:val="0"/>
                <w:color w:val="auto"/>
                <w:sz w:val="21"/>
                <w:szCs w:val="21"/>
              </w:rPr>
            </w:pPr>
          </w:p>
          <w:p w14:paraId="4845618D" w14:textId="77777777" w:rsidR="003D16B9" w:rsidRPr="00401F85" w:rsidRDefault="003D16B9" w:rsidP="00401F85">
            <w:pPr>
              <w:tabs>
                <w:tab w:val="left" w:pos="8505"/>
              </w:tabs>
              <w:spacing w:line="276" w:lineRule="auto"/>
              <w:ind w:right="141"/>
              <w:jc w:val="center"/>
              <w:rPr>
                <w:rFonts w:ascii="Calibri" w:hAnsi="Calibri" w:cs="Calibri"/>
                <w:b/>
                <w:bCs w:val="0"/>
                <w:color w:val="auto"/>
                <w:sz w:val="21"/>
                <w:szCs w:val="21"/>
              </w:rPr>
            </w:pPr>
          </w:p>
          <w:p w14:paraId="28BC2ACD" w14:textId="77777777" w:rsidR="003D16B9" w:rsidRPr="00401F85" w:rsidRDefault="003D16B9"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w:t>
            </w:r>
          </w:p>
          <w:p w14:paraId="673F6802" w14:textId="77777777" w:rsidR="00C36B60" w:rsidRPr="00401F85" w:rsidRDefault="00C36B60"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 xml:space="preserve">Sergio Fernando Valdez Angulo </w:t>
            </w:r>
          </w:p>
          <w:p w14:paraId="5D938606" w14:textId="77777777" w:rsidR="00C36B60" w:rsidRPr="00401F85" w:rsidRDefault="00C36B60"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 xml:space="preserve">Colegio de Arquitectos y Urbanistas del </w:t>
            </w:r>
          </w:p>
          <w:p w14:paraId="5A50E1F5" w14:textId="0685FEFB" w:rsidR="003D16B9" w:rsidRPr="00401F85" w:rsidRDefault="00C36B60"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Estado de Jalisco</w:t>
            </w:r>
          </w:p>
        </w:tc>
      </w:tr>
      <w:tr w:rsidR="00756DB0" w:rsidRPr="00401F85" w14:paraId="0121ACD8" w14:textId="77777777" w:rsidTr="00401F85">
        <w:tc>
          <w:tcPr>
            <w:tcW w:w="4962" w:type="dxa"/>
          </w:tcPr>
          <w:p w14:paraId="1480F252" w14:textId="77777777" w:rsidR="00756DB0" w:rsidRPr="00401F85" w:rsidRDefault="00756DB0" w:rsidP="00401F85">
            <w:pPr>
              <w:tabs>
                <w:tab w:val="left" w:pos="355"/>
                <w:tab w:val="left" w:pos="8505"/>
              </w:tabs>
              <w:spacing w:line="276" w:lineRule="auto"/>
              <w:ind w:right="141"/>
              <w:rPr>
                <w:rFonts w:ascii="Calibri" w:hAnsi="Calibri" w:cs="Calibri"/>
                <w:b/>
                <w:bCs w:val="0"/>
                <w:color w:val="auto"/>
                <w:sz w:val="21"/>
                <w:szCs w:val="21"/>
              </w:rPr>
            </w:pPr>
          </w:p>
          <w:p w14:paraId="6E352484" w14:textId="77777777" w:rsidR="00756DB0" w:rsidRPr="00401F85" w:rsidRDefault="00756DB0" w:rsidP="00401F85">
            <w:pPr>
              <w:tabs>
                <w:tab w:val="left" w:pos="355"/>
                <w:tab w:val="left" w:pos="8505"/>
              </w:tabs>
              <w:spacing w:line="276" w:lineRule="auto"/>
              <w:ind w:right="141"/>
              <w:rPr>
                <w:rFonts w:ascii="Calibri" w:hAnsi="Calibri" w:cs="Calibri"/>
                <w:b/>
                <w:bCs w:val="0"/>
                <w:color w:val="auto"/>
                <w:sz w:val="21"/>
                <w:szCs w:val="21"/>
              </w:rPr>
            </w:pPr>
          </w:p>
          <w:p w14:paraId="14386248" w14:textId="77777777" w:rsidR="00756DB0" w:rsidRPr="00401F85" w:rsidRDefault="00756DB0" w:rsidP="00401F85">
            <w:pPr>
              <w:tabs>
                <w:tab w:val="left" w:pos="355"/>
                <w:tab w:val="left" w:pos="8505"/>
              </w:tabs>
              <w:spacing w:line="276" w:lineRule="auto"/>
              <w:ind w:right="141"/>
              <w:rPr>
                <w:rFonts w:ascii="Calibri" w:hAnsi="Calibri" w:cs="Calibri"/>
                <w:b/>
                <w:bCs w:val="0"/>
                <w:color w:val="auto"/>
                <w:sz w:val="21"/>
                <w:szCs w:val="21"/>
              </w:rPr>
            </w:pPr>
          </w:p>
          <w:p w14:paraId="0E4A8E7C" w14:textId="77777777" w:rsidR="00756DB0" w:rsidRDefault="00756DB0" w:rsidP="00401F85">
            <w:pPr>
              <w:tabs>
                <w:tab w:val="left" w:pos="355"/>
                <w:tab w:val="left" w:pos="8505"/>
              </w:tabs>
              <w:spacing w:line="276" w:lineRule="auto"/>
              <w:ind w:right="141"/>
              <w:rPr>
                <w:rFonts w:ascii="Calibri" w:hAnsi="Calibri" w:cs="Calibri"/>
                <w:b/>
                <w:bCs w:val="0"/>
                <w:color w:val="auto"/>
                <w:sz w:val="21"/>
                <w:szCs w:val="21"/>
              </w:rPr>
            </w:pPr>
          </w:p>
          <w:p w14:paraId="544B3EEE" w14:textId="77777777" w:rsidR="00401F85" w:rsidRPr="00401F85" w:rsidRDefault="00401F85" w:rsidP="00401F85">
            <w:pPr>
              <w:tabs>
                <w:tab w:val="left" w:pos="355"/>
                <w:tab w:val="left" w:pos="8505"/>
              </w:tabs>
              <w:spacing w:line="276" w:lineRule="auto"/>
              <w:ind w:right="141"/>
              <w:rPr>
                <w:rFonts w:ascii="Calibri" w:hAnsi="Calibri" w:cs="Calibri"/>
                <w:b/>
                <w:bCs w:val="0"/>
                <w:color w:val="auto"/>
                <w:sz w:val="21"/>
                <w:szCs w:val="21"/>
              </w:rPr>
            </w:pPr>
          </w:p>
          <w:p w14:paraId="014DBCA4" w14:textId="77777777" w:rsidR="00756DB0" w:rsidRPr="00401F85" w:rsidRDefault="00756DB0" w:rsidP="00401F85">
            <w:pPr>
              <w:tabs>
                <w:tab w:val="left" w:pos="355"/>
                <w:tab w:val="left" w:pos="8505"/>
              </w:tabs>
              <w:spacing w:line="276" w:lineRule="auto"/>
              <w:ind w:right="141"/>
              <w:rPr>
                <w:rFonts w:ascii="Calibri" w:hAnsi="Calibri" w:cs="Calibri"/>
                <w:b/>
                <w:bCs w:val="0"/>
                <w:color w:val="auto"/>
                <w:sz w:val="21"/>
                <w:szCs w:val="21"/>
              </w:rPr>
            </w:pPr>
          </w:p>
          <w:p w14:paraId="1E4A862B" w14:textId="77777777" w:rsidR="00756DB0" w:rsidRPr="00401F85" w:rsidRDefault="00756DB0" w:rsidP="00401F85">
            <w:pPr>
              <w:tabs>
                <w:tab w:val="left" w:pos="355"/>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______________________________________</w:t>
            </w:r>
          </w:p>
          <w:p w14:paraId="26198006" w14:textId="77777777" w:rsidR="00B355BA" w:rsidRPr="00401F85" w:rsidRDefault="00B355BA"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Dexter Danilo Lugo Hernandez</w:t>
            </w:r>
            <w:r w:rsidRPr="00401F85">
              <w:rPr>
                <w:rFonts w:ascii="Calibri" w:hAnsi="Calibri" w:cs="Calibri"/>
                <w:b/>
                <w:bCs w:val="0"/>
                <w:color w:val="auto"/>
                <w:sz w:val="21"/>
                <w:szCs w:val="21"/>
              </w:rPr>
              <w:t xml:space="preserve"> </w:t>
            </w:r>
          </w:p>
          <w:p w14:paraId="38F377AF" w14:textId="1B54FA78" w:rsidR="00756DB0" w:rsidRPr="00401F85" w:rsidRDefault="00F71C78"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Colegio de Urbanistas del Estado de Jalisco</w:t>
            </w:r>
          </w:p>
        </w:tc>
        <w:tc>
          <w:tcPr>
            <w:tcW w:w="4536" w:type="dxa"/>
          </w:tcPr>
          <w:p w14:paraId="69100AD0" w14:textId="77777777" w:rsidR="00756DB0" w:rsidRPr="00401F85" w:rsidRDefault="00756DB0" w:rsidP="00401F85">
            <w:pPr>
              <w:tabs>
                <w:tab w:val="left" w:pos="8505"/>
              </w:tabs>
              <w:spacing w:line="276" w:lineRule="auto"/>
              <w:ind w:right="141"/>
              <w:jc w:val="center"/>
              <w:rPr>
                <w:rFonts w:ascii="Calibri" w:hAnsi="Calibri" w:cs="Calibri"/>
                <w:b/>
                <w:bCs w:val="0"/>
                <w:color w:val="auto"/>
                <w:sz w:val="21"/>
                <w:szCs w:val="21"/>
              </w:rPr>
            </w:pPr>
          </w:p>
          <w:p w14:paraId="277BAC20" w14:textId="5CA4CE82" w:rsidR="00756DB0" w:rsidRPr="00401F85" w:rsidRDefault="00756DB0" w:rsidP="00401F85">
            <w:pPr>
              <w:tabs>
                <w:tab w:val="left" w:pos="8505"/>
              </w:tabs>
              <w:spacing w:line="276" w:lineRule="auto"/>
              <w:ind w:right="141"/>
              <w:jc w:val="center"/>
              <w:rPr>
                <w:rFonts w:ascii="Calibri" w:hAnsi="Calibri" w:cs="Calibri"/>
                <w:b/>
                <w:bCs w:val="0"/>
                <w:color w:val="auto"/>
                <w:sz w:val="21"/>
                <w:szCs w:val="21"/>
              </w:rPr>
            </w:pPr>
          </w:p>
          <w:p w14:paraId="25F99759" w14:textId="77777777" w:rsidR="00756DB0" w:rsidRPr="00401F85" w:rsidRDefault="00756DB0" w:rsidP="00401F85">
            <w:pPr>
              <w:tabs>
                <w:tab w:val="left" w:pos="8505"/>
              </w:tabs>
              <w:spacing w:line="276" w:lineRule="auto"/>
              <w:ind w:right="141"/>
              <w:jc w:val="center"/>
              <w:rPr>
                <w:rFonts w:ascii="Calibri" w:hAnsi="Calibri" w:cs="Calibri"/>
                <w:b/>
                <w:bCs w:val="0"/>
                <w:color w:val="auto"/>
                <w:sz w:val="21"/>
                <w:szCs w:val="21"/>
              </w:rPr>
            </w:pPr>
          </w:p>
          <w:p w14:paraId="13633D18" w14:textId="77777777" w:rsidR="00756DB0" w:rsidRPr="00401F85" w:rsidRDefault="00756DB0" w:rsidP="00401F85">
            <w:pPr>
              <w:tabs>
                <w:tab w:val="left" w:pos="8505"/>
              </w:tabs>
              <w:spacing w:line="276" w:lineRule="auto"/>
              <w:ind w:right="141"/>
              <w:jc w:val="center"/>
              <w:rPr>
                <w:rFonts w:ascii="Calibri" w:hAnsi="Calibri" w:cs="Calibri"/>
                <w:b/>
                <w:bCs w:val="0"/>
                <w:color w:val="auto"/>
                <w:sz w:val="21"/>
                <w:szCs w:val="21"/>
              </w:rPr>
            </w:pPr>
          </w:p>
          <w:p w14:paraId="4E8703F1" w14:textId="77777777" w:rsidR="00756DB0" w:rsidRDefault="00756DB0" w:rsidP="00401F85">
            <w:pPr>
              <w:tabs>
                <w:tab w:val="left" w:pos="8505"/>
              </w:tabs>
              <w:spacing w:line="276" w:lineRule="auto"/>
              <w:ind w:right="141"/>
              <w:jc w:val="center"/>
              <w:rPr>
                <w:rFonts w:ascii="Calibri" w:hAnsi="Calibri" w:cs="Calibri"/>
                <w:b/>
                <w:bCs w:val="0"/>
                <w:color w:val="auto"/>
                <w:sz w:val="21"/>
                <w:szCs w:val="21"/>
              </w:rPr>
            </w:pPr>
          </w:p>
          <w:p w14:paraId="2FBC4008" w14:textId="77777777" w:rsidR="00401F85" w:rsidRPr="00401F85" w:rsidRDefault="00401F85" w:rsidP="00401F85">
            <w:pPr>
              <w:tabs>
                <w:tab w:val="left" w:pos="8505"/>
              </w:tabs>
              <w:spacing w:line="276" w:lineRule="auto"/>
              <w:ind w:right="141"/>
              <w:jc w:val="center"/>
              <w:rPr>
                <w:rFonts w:ascii="Calibri" w:hAnsi="Calibri" w:cs="Calibri"/>
                <w:b/>
                <w:bCs w:val="0"/>
                <w:color w:val="auto"/>
                <w:sz w:val="21"/>
                <w:szCs w:val="21"/>
              </w:rPr>
            </w:pPr>
          </w:p>
          <w:p w14:paraId="2CAF16DC" w14:textId="77777777" w:rsidR="00756DB0" w:rsidRPr="00401F85" w:rsidRDefault="00756DB0"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w:t>
            </w:r>
          </w:p>
          <w:p w14:paraId="6F433A54" w14:textId="21298F94" w:rsidR="00756DB0" w:rsidRPr="00401F85" w:rsidRDefault="00B355BA"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Alejandro Rafael Covarrubias Mendoza</w:t>
            </w:r>
            <w:r w:rsidRPr="00401F85">
              <w:rPr>
                <w:rFonts w:ascii="Calibri" w:hAnsi="Calibri" w:cs="Calibri"/>
                <w:b/>
                <w:bCs w:val="0"/>
                <w:color w:val="auto"/>
                <w:sz w:val="21"/>
                <w:szCs w:val="21"/>
              </w:rPr>
              <w:t xml:space="preserve"> </w:t>
            </w:r>
            <w:r w:rsidR="00236B8E" w:rsidRPr="00401F85">
              <w:rPr>
                <w:rFonts w:ascii="Calibri" w:hAnsi="Calibri" w:cs="Calibri"/>
                <w:b/>
                <w:bCs w:val="0"/>
                <w:color w:val="auto"/>
                <w:sz w:val="21"/>
                <w:szCs w:val="21"/>
              </w:rPr>
              <w:t>Procuraduría del Desarrollo</w:t>
            </w:r>
            <w:r w:rsidR="002217FE" w:rsidRPr="00401F85">
              <w:rPr>
                <w:rFonts w:ascii="Calibri" w:hAnsi="Calibri" w:cs="Calibri"/>
                <w:b/>
                <w:bCs w:val="0"/>
                <w:color w:val="auto"/>
                <w:sz w:val="21"/>
                <w:szCs w:val="21"/>
              </w:rPr>
              <w:t xml:space="preserve"> Urbano del Estado de Jalisco</w:t>
            </w:r>
          </w:p>
        </w:tc>
      </w:tr>
      <w:tr w:rsidR="00756DB0" w:rsidRPr="00401F85" w14:paraId="6E22BF27" w14:textId="77777777" w:rsidTr="00401F85">
        <w:tc>
          <w:tcPr>
            <w:tcW w:w="4962" w:type="dxa"/>
          </w:tcPr>
          <w:p w14:paraId="6CBD39C4" w14:textId="77777777" w:rsidR="00756DB0" w:rsidRPr="00401F85" w:rsidRDefault="00756DB0" w:rsidP="00401F85">
            <w:pPr>
              <w:tabs>
                <w:tab w:val="left" w:pos="355"/>
                <w:tab w:val="left" w:pos="8505"/>
              </w:tabs>
              <w:spacing w:line="276" w:lineRule="auto"/>
              <w:ind w:right="141"/>
              <w:rPr>
                <w:rFonts w:ascii="Calibri" w:hAnsi="Calibri" w:cs="Calibri"/>
                <w:b/>
                <w:bCs w:val="0"/>
                <w:color w:val="auto"/>
                <w:sz w:val="21"/>
                <w:szCs w:val="21"/>
              </w:rPr>
            </w:pPr>
          </w:p>
          <w:p w14:paraId="325E05F2" w14:textId="77777777" w:rsidR="00756DB0" w:rsidRPr="00401F85" w:rsidRDefault="00756DB0" w:rsidP="00401F85">
            <w:pPr>
              <w:tabs>
                <w:tab w:val="left" w:pos="355"/>
                <w:tab w:val="left" w:pos="8505"/>
              </w:tabs>
              <w:spacing w:line="276" w:lineRule="auto"/>
              <w:ind w:right="141"/>
              <w:rPr>
                <w:rFonts w:ascii="Calibri" w:hAnsi="Calibri" w:cs="Calibri"/>
                <w:b/>
                <w:bCs w:val="0"/>
                <w:color w:val="auto"/>
                <w:sz w:val="21"/>
                <w:szCs w:val="21"/>
              </w:rPr>
            </w:pPr>
          </w:p>
          <w:p w14:paraId="5C16E490" w14:textId="77777777" w:rsidR="00756DB0" w:rsidRPr="00401F85" w:rsidRDefault="00756DB0" w:rsidP="00401F85">
            <w:pPr>
              <w:tabs>
                <w:tab w:val="left" w:pos="355"/>
                <w:tab w:val="left" w:pos="8505"/>
              </w:tabs>
              <w:spacing w:line="276" w:lineRule="auto"/>
              <w:ind w:right="141"/>
              <w:rPr>
                <w:rFonts w:ascii="Calibri" w:hAnsi="Calibri" w:cs="Calibri"/>
                <w:b/>
                <w:bCs w:val="0"/>
                <w:color w:val="auto"/>
                <w:sz w:val="21"/>
                <w:szCs w:val="21"/>
              </w:rPr>
            </w:pPr>
          </w:p>
          <w:p w14:paraId="754B455F" w14:textId="77777777" w:rsidR="00756DB0" w:rsidRPr="00401F85" w:rsidRDefault="00756DB0" w:rsidP="00401F85">
            <w:pPr>
              <w:tabs>
                <w:tab w:val="left" w:pos="355"/>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______________________________________</w:t>
            </w:r>
          </w:p>
          <w:p w14:paraId="2BD9C32C" w14:textId="7EEBD242" w:rsidR="00B355BA" w:rsidRPr="00401F85" w:rsidRDefault="00B355BA"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Guillermo Padilla Uribe</w:t>
            </w:r>
          </w:p>
          <w:p w14:paraId="481524F5" w14:textId="088733ED" w:rsidR="00B355BA" w:rsidRPr="00401F85" w:rsidRDefault="00B355BA"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Instituto Jalisciense de Vivienda</w:t>
            </w:r>
          </w:p>
          <w:p w14:paraId="4CF4D090" w14:textId="5C212741" w:rsidR="00883D66" w:rsidRPr="00401F85" w:rsidRDefault="00883D66" w:rsidP="00401F85">
            <w:pPr>
              <w:tabs>
                <w:tab w:val="left" w:pos="8505"/>
              </w:tabs>
              <w:spacing w:line="276" w:lineRule="auto"/>
              <w:ind w:right="141"/>
              <w:jc w:val="center"/>
              <w:rPr>
                <w:rFonts w:ascii="Calibri" w:hAnsi="Calibri" w:cs="Calibri"/>
                <w:b/>
                <w:bCs w:val="0"/>
                <w:color w:val="auto"/>
                <w:sz w:val="21"/>
                <w:szCs w:val="21"/>
              </w:rPr>
            </w:pPr>
          </w:p>
        </w:tc>
        <w:tc>
          <w:tcPr>
            <w:tcW w:w="4536" w:type="dxa"/>
          </w:tcPr>
          <w:p w14:paraId="7D6EA069" w14:textId="77777777" w:rsidR="00756DB0" w:rsidRPr="00401F85" w:rsidRDefault="00756DB0" w:rsidP="00401F85">
            <w:pPr>
              <w:tabs>
                <w:tab w:val="left" w:pos="8505"/>
              </w:tabs>
              <w:spacing w:line="276" w:lineRule="auto"/>
              <w:ind w:right="141"/>
              <w:jc w:val="center"/>
              <w:rPr>
                <w:rFonts w:ascii="Calibri" w:hAnsi="Calibri" w:cs="Calibri"/>
                <w:b/>
                <w:bCs w:val="0"/>
                <w:color w:val="auto"/>
                <w:sz w:val="21"/>
                <w:szCs w:val="21"/>
              </w:rPr>
            </w:pPr>
          </w:p>
          <w:p w14:paraId="180CCF16" w14:textId="77777777" w:rsidR="00756DB0" w:rsidRPr="00401F85" w:rsidRDefault="00756DB0" w:rsidP="00401F85">
            <w:pPr>
              <w:tabs>
                <w:tab w:val="left" w:pos="8505"/>
              </w:tabs>
              <w:spacing w:line="276" w:lineRule="auto"/>
              <w:ind w:right="141"/>
              <w:jc w:val="center"/>
              <w:rPr>
                <w:rFonts w:ascii="Calibri" w:hAnsi="Calibri" w:cs="Calibri"/>
                <w:b/>
                <w:bCs w:val="0"/>
                <w:color w:val="auto"/>
                <w:sz w:val="21"/>
                <w:szCs w:val="21"/>
              </w:rPr>
            </w:pPr>
          </w:p>
          <w:p w14:paraId="3E714B0B" w14:textId="77777777" w:rsidR="00756DB0" w:rsidRPr="00401F85" w:rsidRDefault="00756DB0" w:rsidP="00401F85">
            <w:pPr>
              <w:tabs>
                <w:tab w:val="left" w:pos="8505"/>
              </w:tabs>
              <w:spacing w:line="276" w:lineRule="auto"/>
              <w:ind w:right="141"/>
              <w:jc w:val="center"/>
              <w:rPr>
                <w:rFonts w:ascii="Calibri" w:hAnsi="Calibri" w:cs="Calibri"/>
                <w:b/>
                <w:bCs w:val="0"/>
                <w:color w:val="auto"/>
                <w:sz w:val="21"/>
                <w:szCs w:val="21"/>
              </w:rPr>
            </w:pPr>
          </w:p>
          <w:p w14:paraId="1B58CCD9" w14:textId="77777777" w:rsidR="00756DB0" w:rsidRPr="00401F85" w:rsidRDefault="00756DB0"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w:t>
            </w:r>
          </w:p>
          <w:p w14:paraId="71A0062E" w14:textId="45DFAD6A" w:rsidR="00F643CE" w:rsidRPr="00401F85" w:rsidRDefault="00E54ABB"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Oscar Morales Qui</w:t>
            </w:r>
            <w:r w:rsidR="00B355BA" w:rsidRPr="00401F85">
              <w:rPr>
                <w:rFonts w:ascii="Calibri" w:hAnsi="Calibri" w:cs="Calibri"/>
                <w:b/>
                <w:bCs w:val="0"/>
                <w:color w:val="auto"/>
                <w:sz w:val="21"/>
                <w:szCs w:val="21"/>
              </w:rPr>
              <w:t>r</w:t>
            </w:r>
            <w:r w:rsidRPr="00401F85">
              <w:rPr>
                <w:rFonts w:ascii="Calibri" w:hAnsi="Calibri" w:cs="Calibri"/>
                <w:b/>
                <w:bCs w:val="0"/>
                <w:color w:val="auto"/>
                <w:sz w:val="21"/>
                <w:szCs w:val="21"/>
              </w:rPr>
              <w:t>oz</w:t>
            </w:r>
          </w:p>
          <w:p w14:paraId="66F207D1" w14:textId="6B8F172B" w:rsidR="00756DB0" w:rsidRPr="00401F85" w:rsidRDefault="00B355BA" w:rsidP="00401F85">
            <w:pPr>
              <w:tabs>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Secretaría de Medio Ambiente y Desarrollo Territorial</w:t>
            </w:r>
          </w:p>
        </w:tc>
      </w:tr>
      <w:tr w:rsidR="00F643CE" w:rsidRPr="00F77BE6" w14:paraId="4080161C" w14:textId="77777777" w:rsidTr="00401F85">
        <w:tc>
          <w:tcPr>
            <w:tcW w:w="9498" w:type="dxa"/>
            <w:gridSpan w:val="2"/>
          </w:tcPr>
          <w:p w14:paraId="61138FFA" w14:textId="53685864" w:rsidR="00F643CE" w:rsidRPr="00401F85" w:rsidRDefault="00F643CE" w:rsidP="00401F85">
            <w:pPr>
              <w:tabs>
                <w:tab w:val="left" w:pos="355"/>
                <w:tab w:val="left" w:pos="8505"/>
              </w:tabs>
              <w:spacing w:line="276" w:lineRule="auto"/>
              <w:ind w:right="141"/>
              <w:jc w:val="center"/>
              <w:rPr>
                <w:rFonts w:ascii="Calibri" w:hAnsi="Calibri" w:cs="Calibri"/>
                <w:b/>
                <w:bCs w:val="0"/>
                <w:color w:val="auto"/>
                <w:sz w:val="21"/>
                <w:szCs w:val="21"/>
              </w:rPr>
            </w:pPr>
          </w:p>
          <w:p w14:paraId="70705B1B" w14:textId="77777777" w:rsidR="00F643CE" w:rsidRPr="00401F85" w:rsidRDefault="00F643CE" w:rsidP="00401F85">
            <w:pPr>
              <w:tabs>
                <w:tab w:val="left" w:pos="355"/>
                <w:tab w:val="left" w:pos="8505"/>
              </w:tabs>
              <w:spacing w:line="276" w:lineRule="auto"/>
              <w:ind w:right="141"/>
              <w:jc w:val="center"/>
              <w:rPr>
                <w:rFonts w:ascii="Calibri" w:hAnsi="Calibri" w:cs="Calibri"/>
                <w:b/>
                <w:bCs w:val="0"/>
                <w:color w:val="auto"/>
                <w:sz w:val="21"/>
                <w:szCs w:val="21"/>
              </w:rPr>
            </w:pPr>
          </w:p>
          <w:p w14:paraId="1423053E" w14:textId="77777777" w:rsidR="00F643CE" w:rsidRPr="00401F85" w:rsidRDefault="00F643CE" w:rsidP="00401F85">
            <w:pPr>
              <w:tabs>
                <w:tab w:val="left" w:pos="355"/>
                <w:tab w:val="left" w:pos="8505"/>
              </w:tabs>
              <w:spacing w:line="276" w:lineRule="auto"/>
              <w:ind w:right="141"/>
              <w:jc w:val="center"/>
              <w:rPr>
                <w:rFonts w:ascii="Calibri" w:hAnsi="Calibri" w:cs="Calibri"/>
                <w:b/>
                <w:bCs w:val="0"/>
                <w:color w:val="auto"/>
                <w:sz w:val="21"/>
                <w:szCs w:val="21"/>
              </w:rPr>
            </w:pPr>
          </w:p>
          <w:p w14:paraId="7B1A1A3D" w14:textId="77777777" w:rsidR="00F643CE" w:rsidRPr="00401F85" w:rsidRDefault="00F643CE" w:rsidP="00401F85">
            <w:pPr>
              <w:tabs>
                <w:tab w:val="left" w:pos="355"/>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______________________________________</w:t>
            </w:r>
          </w:p>
          <w:p w14:paraId="5D4696E0" w14:textId="77777777" w:rsidR="00401F85" w:rsidRPr="00401F85" w:rsidRDefault="00401F85" w:rsidP="00401F85">
            <w:pPr>
              <w:tabs>
                <w:tab w:val="left" w:pos="355"/>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Fernando Orozco Murillo</w:t>
            </w:r>
          </w:p>
          <w:p w14:paraId="23C1005A" w14:textId="77777777" w:rsidR="00401F85" w:rsidRPr="00401F85" w:rsidRDefault="00401F85" w:rsidP="00401F85">
            <w:pPr>
              <w:tabs>
                <w:tab w:val="left" w:pos="355"/>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 xml:space="preserve">Instituto Metropolitano de Planeación y </w:t>
            </w:r>
          </w:p>
          <w:p w14:paraId="408EC749" w14:textId="7816F4FA" w:rsidR="00F643CE" w:rsidRPr="00F77BE6" w:rsidRDefault="00401F85" w:rsidP="00401F85">
            <w:pPr>
              <w:tabs>
                <w:tab w:val="left" w:pos="355"/>
                <w:tab w:val="left" w:pos="8505"/>
              </w:tabs>
              <w:spacing w:line="276" w:lineRule="auto"/>
              <w:ind w:right="141"/>
              <w:jc w:val="center"/>
              <w:rPr>
                <w:rFonts w:ascii="Calibri" w:hAnsi="Calibri" w:cs="Calibri"/>
                <w:b/>
                <w:bCs w:val="0"/>
                <w:color w:val="auto"/>
                <w:sz w:val="21"/>
                <w:szCs w:val="21"/>
              </w:rPr>
            </w:pPr>
            <w:r w:rsidRPr="00401F85">
              <w:rPr>
                <w:rFonts w:ascii="Calibri" w:hAnsi="Calibri" w:cs="Calibri"/>
                <w:b/>
                <w:bCs w:val="0"/>
                <w:color w:val="auto"/>
                <w:sz w:val="21"/>
                <w:szCs w:val="21"/>
              </w:rPr>
              <w:t>Desarrollo del Área Metropolitana de Guadalajara</w:t>
            </w:r>
          </w:p>
        </w:tc>
      </w:tr>
      <w:bookmarkEnd w:id="0"/>
    </w:tbl>
    <w:p w14:paraId="53474C03" w14:textId="422073A7" w:rsidR="00532EFD" w:rsidRPr="00F77BE6" w:rsidRDefault="00532EFD" w:rsidP="00401F85">
      <w:pPr>
        <w:tabs>
          <w:tab w:val="left" w:pos="8505"/>
        </w:tabs>
        <w:spacing w:line="276" w:lineRule="auto"/>
        <w:ind w:right="141"/>
        <w:rPr>
          <w:rFonts w:ascii="Calibri" w:hAnsi="Calibri" w:cs="Calibri"/>
          <w:sz w:val="21"/>
          <w:szCs w:val="21"/>
        </w:rPr>
      </w:pPr>
    </w:p>
    <w:sectPr w:rsidR="00532EFD" w:rsidRPr="00F77BE6" w:rsidSect="00C3264E">
      <w:headerReference w:type="default" r:id="rId26"/>
      <w:footerReference w:type="default" r:id="rId27"/>
      <w:headerReference w:type="first" r:id="rId28"/>
      <w:footerReference w:type="first" r:id="rId29"/>
      <w:pgSz w:w="12240" w:h="15840" w:code="1"/>
      <w:pgMar w:top="1134" w:right="1467" w:bottom="1134"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81E5D" w14:textId="77777777" w:rsidR="00090983" w:rsidRPr="002B7514" w:rsidRDefault="00090983">
      <w:pPr>
        <w:spacing w:after="0"/>
      </w:pPr>
      <w:r w:rsidRPr="002B7514">
        <w:separator/>
      </w:r>
    </w:p>
  </w:endnote>
  <w:endnote w:type="continuationSeparator" w:id="0">
    <w:p w14:paraId="64051C86" w14:textId="77777777" w:rsidR="00090983" w:rsidRPr="002B7514" w:rsidRDefault="00090983">
      <w:pPr>
        <w:spacing w:after="0"/>
      </w:pPr>
      <w:r w:rsidRPr="002B7514">
        <w:continuationSeparator/>
      </w:r>
    </w:p>
  </w:endnote>
  <w:endnote w:type="continuationNotice" w:id="1">
    <w:p w14:paraId="0E19AF76" w14:textId="77777777" w:rsidR="00090983" w:rsidRPr="002B7514" w:rsidRDefault="000909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Content>
          <w:p w14:paraId="0906EC94" w14:textId="68F95856" w:rsidR="004E53A4" w:rsidRPr="002B7514" w:rsidRDefault="004E53A4" w:rsidP="00526A9B">
            <w:pPr>
              <w:pStyle w:val="Piedepgina"/>
              <w:ind w:left="-709"/>
              <w:jc w:val="center"/>
              <w:rPr>
                <w:sz w:val="16"/>
                <w:szCs w:val="16"/>
              </w:rPr>
            </w:pPr>
          </w:p>
          <w:p w14:paraId="69AEA76E" w14:textId="3F766A9E" w:rsidR="004E53A4" w:rsidRPr="002B7514" w:rsidRDefault="004E53A4" w:rsidP="00526A9B">
            <w:pPr>
              <w:pStyle w:val="Piedepgina"/>
              <w:ind w:left="-709"/>
              <w:jc w:val="center"/>
              <w:rPr>
                <w:b/>
                <w:bCs w:val="0"/>
                <w:sz w:val="16"/>
                <w:szCs w:val="16"/>
              </w:rPr>
            </w:pPr>
            <w:r w:rsidRPr="002B7514">
              <w:rPr>
                <w:sz w:val="16"/>
                <w:szCs w:val="16"/>
              </w:rPr>
              <w:t xml:space="preserve">Página </w:t>
            </w:r>
            <w:r w:rsidRPr="002B7514">
              <w:rPr>
                <w:b/>
                <w:bCs w:val="0"/>
                <w:sz w:val="16"/>
                <w:szCs w:val="16"/>
              </w:rPr>
              <w:fldChar w:fldCharType="begin"/>
            </w:r>
            <w:r w:rsidRPr="002B7514">
              <w:rPr>
                <w:b/>
                <w:sz w:val="16"/>
                <w:szCs w:val="16"/>
              </w:rPr>
              <w:instrText>PAGE</w:instrText>
            </w:r>
            <w:r w:rsidRPr="002B7514">
              <w:rPr>
                <w:b/>
                <w:bCs w:val="0"/>
                <w:sz w:val="16"/>
                <w:szCs w:val="16"/>
              </w:rPr>
              <w:fldChar w:fldCharType="separate"/>
            </w:r>
            <w:r w:rsidR="004974FE" w:rsidRPr="002B7514">
              <w:rPr>
                <w:b/>
                <w:sz w:val="16"/>
                <w:szCs w:val="16"/>
              </w:rPr>
              <w:t>2</w:t>
            </w:r>
            <w:r w:rsidRPr="002B7514">
              <w:rPr>
                <w:b/>
                <w:bCs w:val="0"/>
                <w:sz w:val="16"/>
                <w:szCs w:val="16"/>
              </w:rPr>
              <w:fldChar w:fldCharType="end"/>
            </w:r>
            <w:r w:rsidRPr="002B7514">
              <w:rPr>
                <w:sz w:val="16"/>
                <w:szCs w:val="16"/>
              </w:rPr>
              <w:t xml:space="preserve"> de </w:t>
            </w:r>
            <w:r w:rsidRPr="002B7514">
              <w:rPr>
                <w:b/>
                <w:bCs w:val="0"/>
                <w:sz w:val="16"/>
                <w:szCs w:val="16"/>
              </w:rPr>
              <w:fldChar w:fldCharType="begin"/>
            </w:r>
            <w:r w:rsidRPr="002B7514">
              <w:rPr>
                <w:b/>
                <w:sz w:val="16"/>
                <w:szCs w:val="16"/>
              </w:rPr>
              <w:instrText>NUMPAGES</w:instrText>
            </w:r>
            <w:r w:rsidRPr="002B7514">
              <w:rPr>
                <w:b/>
                <w:bCs w:val="0"/>
                <w:sz w:val="16"/>
                <w:szCs w:val="16"/>
              </w:rPr>
              <w:fldChar w:fldCharType="separate"/>
            </w:r>
            <w:r w:rsidR="004974FE" w:rsidRPr="002B7514">
              <w:rPr>
                <w:b/>
                <w:sz w:val="16"/>
                <w:szCs w:val="16"/>
              </w:rPr>
              <w:t>26</w:t>
            </w:r>
            <w:r w:rsidRPr="002B7514">
              <w:rPr>
                <w:b/>
                <w:bCs w:val="0"/>
                <w:sz w:val="16"/>
                <w:szCs w:val="16"/>
              </w:rPr>
              <w:fldChar w:fldCharType="end"/>
            </w:r>
          </w:p>
          <w:p w14:paraId="6C5A139B" w14:textId="77062506" w:rsidR="004E53A4" w:rsidRPr="002B7514" w:rsidRDefault="004E53A4" w:rsidP="00526A9B">
            <w:pPr>
              <w:pStyle w:val="Piedepgina"/>
              <w:jc w:val="center"/>
              <w:rPr>
                <w:b/>
                <w:bCs w:val="0"/>
                <w:sz w:val="10"/>
                <w:szCs w:val="10"/>
              </w:rPr>
            </w:pPr>
          </w:p>
          <w:p w14:paraId="56AF09AF" w14:textId="7AE6521E" w:rsidR="004E53A4" w:rsidRPr="002B7514" w:rsidRDefault="00385FA2" w:rsidP="00526A9B">
            <w:pPr>
              <w:pStyle w:val="Piedepgina"/>
              <w:tabs>
                <w:tab w:val="clear" w:pos="8838"/>
              </w:tabs>
              <w:ind w:left="-1418" w:right="-1227"/>
              <w:jc w:val="center"/>
              <w:rPr>
                <w:rFonts w:ascii="Century Gothic" w:hAnsi="Century Gothic"/>
                <w:b/>
                <w:color w:val="2F5496" w:themeColor="accent1" w:themeShade="BF"/>
                <w:sz w:val="20"/>
                <w:szCs w:val="20"/>
              </w:rPr>
            </w:pPr>
            <w:r w:rsidRPr="002B7514">
              <w:rPr>
                <w:noProof/>
              </w:rPr>
              <mc:AlternateContent>
                <mc:Choice Requires="wps">
                  <w:drawing>
                    <wp:anchor distT="4294967295" distB="4294967295" distL="114300" distR="114300" simplePos="0" relativeHeight="251658240" behindDoc="0" locked="0" layoutInCell="1" allowOverlap="1" wp14:anchorId="38409BBD" wp14:editId="7EBEDB0C">
                      <wp:simplePos x="0" y="0"/>
                      <wp:positionH relativeFrom="page">
                        <wp:posOffset>-781050</wp:posOffset>
                      </wp:positionH>
                      <wp:positionV relativeFrom="paragraph">
                        <wp:posOffset>280669</wp:posOffset>
                      </wp:positionV>
                      <wp:extent cx="13539470" cy="0"/>
                      <wp:effectExtent l="0" t="19050" r="5080" b="0"/>
                      <wp:wrapNone/>
                      <wp:docPr id="156591797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cto 1"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o:spid="_x0000_s1026" strokecolor="#fc0" strokeweight="2.25pt" from="-61.5pt,22.1pt" to="1004.6pt,22.1pt" w14:anchorId="7D67AC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">
                      <v:stroke joinstyle="miter"/>
                      <o:lock v:ext="edit" shapetype="f"/>
                      <w10:wrap anchorx="page"/>
                    </v:line>
                  </w:pict>
                </mc:Fallback>
              </mc:AlternateContent>
            </w:r>
            <w:r w:rsidR="004E53A4" w:rsidRPr="002B7514">
              <w:rPr>
                <w:rFonts w:ascii="Century Gothic" w:hAnsi="Century Gothic"/>
                <w:b/>
                <w:color w:val="2F5496" w:themeColor="accent1" w:themeShade="BF"/>
                <w:sz w:val="20"/>
                <w:szCs w:val="20"/>
              </w:rPr>
              <w:t>Palacio Municipal, Av. Hidalgo No.400 Col. Centro, C.P.44100, Guadalajara, Jalisco. Tel. 333-614-7150 / 333-613-6992.</w:t>
            </w:r>
          </w:p>
          <w:p w14:paraId="14135977" w14:textId="15C85A41" w:rsidR="004E53A4" w:rsidRPr="002B7514"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1DD53B8D" w:rsidR="004E53A4" w:rsidRPr="002B7514" w:rsidRDefault="004E53A4" w:rsidP="007B7B4B">
            <w:pPr>
              <w:pStyle w:val="Piedepgina"/>
              <w:ind w:left="-1418" w:right="-1227"/>
              <w:jc w:val="center"/>
              <w:rPr>
                <w:rFonts w:ascii="Century Gothic" w:hAnsi="Century Gothic"/>
                <w:color w:val="2F5496" w:themeColor="accent1" w:themeShade="BF"/>
                <w:sz w:val="20"/>
                <w:szCs w:val="20"/>
              </w:rPr>
            </w:pPr>
            <w:r w:rsidRPr="002B7514">
              <w:rPr>
                <w:rFonts w:ascii="Century Gothic" w:hAnsi="Century Gothic"/>
                <w:b/>
                <w:color w:val="2F5496" w:themeColor="accent1" w:themeShade="BF"/>
                <w:sz w:val="20"/>
                <w:szCs w:val="20"/>
              </w:rPr>
              <w:t xml:space="preserve">   www.ccmg.org.mx</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978314"/>
      <w:docPartObj>
        <w:docPartGallery w:val="Page Numbers (Bottom of Page)"/>
        <w:docPartUnique/>
      </w:docPartObj>
    </w:sdtPr>
    <w:sdtContent>
      <w:sdt>
        <w:sdtPr>
          <w:id w:val="1728636285"/>
          <w:docPartObj>
            <w:docPartGallery w:val="Page Numbers (Top of Page)"/>
            <w:docPartUnique/>
          </w:docPartObj>
        </w:sdtPr>
        <w:sdtContent>
          <w:p w14:paraId="4843396E" w14:textId="77777777" w:rsidR="004E53A4" w:rsidRPr="002B7514" w:rsidRDefault="004E53A4">
            <w:pPr>
              <w:pStyle w:val="Piedepgina"/>
              <w:jc w:val="center"/>
            </w:pPr>
          </w:p>
          <w:p w14:paraId="55FF0EFF" w14:textId="40CD2929" w:rsidR="004E53A4" w:rsidRPr="002B7514" w:rsidRDefault="004E53A4" w:rsidP="00526A9B">
            <w:pPr>
              <w:pStyle w:val="Piedepgina"/>
              <w:jc w:val="center"/>
            </w:pPr>
            <w:r w:rsidRPr="002B7514">
              <w:rPr>
                <w:sz w:val="20"/>
                <w:szCs w:val="20"/>
              </w:rPr>
              <w:t xml:space="preserve">Página </w:t>
            </w:r>
            <w:r w:rsidRPr="002B7514">
              <w:rPr>
                <w:b/>
                <w:bCs w:val="0"/>
                <w:sz w:val="20"/>
                <w:szCs w:val="20"/>
              </w:rPr>
              <w:fldChar w:fldCharType="begin"/>
            </w:r>
            <w:r w:rsidRPr="002B7514">
              <w:rPr>
                <w:b/>
                <w:sz w:val="20"/>
                <w:szCs w:val="20"/>
              </w:rPr>
              <w:instrText>PAGE</w:instrText>
            </w:r>
            <w:r w:rsidRPr="002B7514">
              <w:rPr>
                <w:b/>
                <w:bCs w:val="0"/>
                <w:sz w:val="20"/>
                <w:szCs w:val="20"/>
              </w:rPr>
              <w:fldChar w:fldCharType="separate"/>
            </w:r>
            <w:r w:rsidRPr="002B7514">
              <w:rPr>
                <w:b/>
                <w:sz w:val="20"/>
                <w:szCs w:val="20"/>
              </w:rPr>
              <w:t>2</w:t>
            </w:r>
            <w:r w:rsidRPr="002B7514">
              <w:rPr>
                <w:b/>
                <w:bCs w:val="0"/>
                <w:sz w:val="20"/>
                <w:szCs w:val="20"/>
              </w:rPr>
              <w:fldChar w:fldCharType="end"/>
            </w:r>
            <w:r w:rsidRPr="002B7514">
              <w:rPr>
                <w:sz w:val="20"/>
                <w:szCs w:val="20"/>
              </w:rPr>
              <w:t xml:space="preserve"> de </w:t>
            </w:r>
            <w:r w:rsidRPr="002B7514">
              <w:rPr>
                <w:b/>
                <w:bCs w:val="0"/>
                <w:sz w:val="20"/>
                <w:szCs w:val="20"/>
              </w:rPr>
              <w:fldChar w:fldCharType="begin"/>
            </w:r>
            <w:r w:rsidRPr="002B7514">
              <w:rPr>
                <w:b/>
                <w:sz w:val="20"/>
                <w:szCs w:val="20"/>
              </w:rPr>
              <w:instrText>NUMPAGES</w:instrText>
            </w:r>
            <w:r w:rsidRPr="002B7514">
              <w:rPr>
                <w:b/>
                <w:bCs w:val="0"/>
                <w:sz w:val="20"/>
                <w:szCs w:val="20"/>
              </w:rPr>
              <w:fldChar w:fldCharType="separate"/>
            </w:r>
            <w:r w:rsidR="004974FE" w:rsidRPr="002B7514">
              <w:rPr>
                <w:b/>
                <w:sz w:val="20"/>
                <w:szCs w:val="20"/>
              </w:rPr>
              <w:t>26</w:t>
            </w:r>
            <w:r w:rsidRPr="002B7514">
              <w:rPr>
                <w:b/>
                <w:bCs w:val="0"/>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AEEC9" w14:textId="77777777" w:rsidR="00090983" w:rsidRPr="002B7514" w:rsidRDefault="00090983">
      <w:pPr>
        <w:spacing w:after="0"/>
      </w:pPr>
      <w:r w:rsidRPr="002B7514">
        <w:separator/>
      </w:r>
    </w:p>
  </w:footnote>
  <w:footnote w:type="continuationSeparator" w:id="0">
    <w:p w14:paraId="565173E6" w14:textId="77777777" w:rsidR="00090983" w:rsidRPr="002B7514" w:rsidRDefault="00090983">
      <w:pPr>
        <w:spacing w:after="0"/>
      </w:pPr>
      <w:r w:rsidRPr="002B7514">
        <w:continuationSeparator/>
      </w:r>
    </w:p>
  </w:footnote>
  <w:footnote w:type="continuationNotice" w:id="1">
    <w:p w14:paraId="35551610" w14:textId="77777777" w:rsidR="00090983" w:rsidRPr="002B7514" w:rsidRDefault="0009098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AAC32" w14:textId="0DB700EC" w:rsidR="00372E26" w:rsidRDefault="00372E26" w:rsidP="00727E71">
    <w:pPr>
      <w:ind w:right="-376"/>
      <w:jc w:val="left"/>
    </w:pPr>
  </w:p>
  <w:p w14:paraId="3CA833D4" w14:textId="3F1CEF60" w:rsidR="004E53A4" w:rsidRPr="002B7514" w:rsidRDefault="005D2808" w:rsidP="00727E71">
    <w:pPr>
      <w:ind w:right="-376"/>
      <w:jc w:val="left"/>
      <w:rPr>
        <w:b/>
      </w:rPr>
    </w:pPr>
    <w:r>
      <w:rPr>
        <w:noProof/>
      </w:rPr>
      <w:drawing>
        <wp:inline distT="0" distB="0" distL="0" distR="0" wp14:anchorId="5417FAE2" wp14:editId="3700951B">
          <wp:extent cx="1461655" cy="1226400"/>
          <wp:effectExtent l="0" t="0" r="5715" b="0"/>
          <wp:docPr id="958047777" name="Imagen 95804777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5358" cy="1229507"/>
                  </a:xfrm>
                  <a:prstGeom prst="rect">
                    <a:avLst/>
                  </a:prstGeom>
                  <a:noFill/>
                  <a:ln>
                    <a:noFill/>
                  </a:ln>
                </pic:spPr>
              </pic:pic>
            </a:graphicData>
          </a:graphic>
        </wp:inline>
      </w:drawing>
    </w:r>
    <w:r w:rsidR="004E53A4" w:rsidRPr="002B751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B2882" w14:textId="77777777" w:rsidR="004E53A4" w:rsidRPr="002B7514" w:rsidRDefault="004E53A4" w:rsidP="00526A9B">
    <w:pPr>
      <w:ind w:right="-376"/>
      <w:jc w:val="center"/>
      <w:rPr>
        <w:b/>
      </w:rPr>
    </w:pPr>
    <w:r w:rsidRPr="002B7514">
      <w:rPr>
        <w:b/>
      </w:rPr>
      <w:t>SESIÓN GENERAL ORDINARIA DEL CONSEJO SOCIAL DE COOPERACION PARA EL DESARROLLO URBANO</w:t>
    </w:r>
  </w:p>
  <w:p w14:paraId="5BBDEA8D" w14:textId="77777777" w:rsidR="004E53A4" w:rsidRPr="002B7514" w:rsidRDefault="004E53A4" w:rsidP="00526A9B">
    <w:pPr>
      <w:jc w:val="center"/>
      <w:rPr>
        <w:b/>
      </w:rPr>
    </w:pPr>
    <w:r w:rsidRPr="002B7514">
      <w:rPr>
        <w:b/>
      </w:rPr>
      <w:t>MIÉRCOLES 19 DE JUNIO DEL 2019</w:t>
    </w:r>
  </w:p>
  <w:p w14:paraId="1FDC0F92" w14:textId="77777777" w:rsidR="004E53A4" w:rsidRPr="002B7514" w:rsidRDefault="004E53A4" w:rsidP="00526A9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3EE"/>
    <w:multiLevelType w:val="hybridMultilevel"/>
    <w:tmpl w:val="C0C25A14"/>
    <w:lvl w:ilvl="0" w:tplc="038C498E">
      <w:start w:val="1"/>
      <w:numFmt w:val="bullet"/>
      <w:lvlText w:val="•"/>
      <w:lvlJc w:val="left"/>
      <w:pPr>
        <w:tabs>
          <w:tab w:val="num" w:pos="720"/>
        </w:tabs>
        <w:ind w:left="720" w:hanging="360"/>
      </w:pPr>
      <w:rPr>
        <w:rFonts w:ascii="Arial" w:hAnsi="Arial" w:hint="default"/>
      </w:rPr>
    </w:lvl>
    <w:lvl w:ilvl="1" w:tplc="35765EF0" w:tentative="1">
      <w:start w:val="1"/>
      <w:numFmt w:val="bullet"/>
      <w:lvlText w:val="•"/>
      <w:lvlJc w:val="left"/>
      <w:pPr>
        <w:tabs>
          <w:tab w:val="num" w:pos="1440"/>
        </w:tabs>
        <w:ind w:left="1440" w:hanging="360"/>
      </w:pPr>
      <w:rPr>
        <w:rFonts w:ascii="Arial" w:hAnsi="Arial" w:hint="default"/>
      </w:rPr>
    </w:lvl>
    <w:lvl w:ilvl="2" w:tplc="8744D098" w:tentative="1">
      <w:start w:val="1"/>
      <w:numFmt w:val="bullet"/>
      <w:lvlText w:val="•"/>
      <w:lvlJc w:val="left"/>
      <w:pPr>
        <w:tabs>
          <w:tab w:val="num" w:pos="2160"/>
        </w:tabs>
        <w:ind w:left="2160" w:hanging="360"/>
      </w:pPr>
      <w:rPr>
        <w:rFonts w:ascii="Arial" w:hAnsi="Arial" w:hint="default"/>
      </w:rPr>
    </w:lvl>
    <w:lvl w:ilvl="3" w:tplc="1812C642" w:tentative="1">
      <w:start w:val="1"/>
      <w:numFmt w:val="bullet"/>
      <w:lvlText w:val="•"/>
      <w:lvlJc w:val="left"/>
      <w:pPr>
        <w:tabs>
          <w:tab w:val="num" w:pos="2880"/>
        </w:tabs>
        <w:ind w:left="2880" w:hanging="360"/>
      </w:pPr>
      <w:rPr>
        <w:rFonts w:ascii="Arial" w:hAnsi="Arial" w:hint="default"/>
      </w:rPr>
    </w:lvl>
    <w:lvl w:ilvl="4" w:tplc="65446C1E" w:tentative="1">
      <w:start w:val="1"/>
      <w:numFmt w:val="bullet"/>
      <w:lvlText w:val="•"/>
      <w:lvlJc w:val="left"/>
      <w:pPr>
        <w:tabs>
          <w:tab w:val="num" w:pos="3600"/>
        </w:tabs>
        <w:ind w:left="3600" w:hanging="360"/>
      </w:pPr>
      <w:rPr>
        <w:rFonts w:ascii="Arial" w:hAnsi="Arial" w:hint="default"/>
      </w:rPr>
    </w:lvl>
    <w:lvl w:ilvl="5" w:tplc="3780B2DE" w:tentative="1">
      <w:start w:val="1"/>
      <w:numFmt w:val="bullet"/>
      <w:lvlText w:val="•"/>
      <w:lvlJc w:val="left"/>
      <w:pPr>
        <w:tabs>
          <w:tab w:val="num" w:pos="4320"/>
        </w:tabs>
        <w:ind w:left="4320" w:hanging="360"/>
      </w:pPr>
      <w:rPr>
        <w:rFonts w:ascii="Arial" w:hAnsi="Arial" w:hint="default"/>
      </w:rPr>
    </w:lvl>
    <w:lvl w:ilvl="6" w:tplc="702831FE" w:tentative="1">
      <w:start w:val="1"/>
      <w:numFmt w:val="bullet"/>
      <w:lvlText w:val="•"/>
      <w:lvlJc w:val="left"/>
      <w:pPr>
        <w:tabs>
          <w:tab w:val="num" w:pos="5040"/>
        </w:tabs>
        <w:ind w:left="5040" w:hanging="360"/>
      </w:pPr>
      <w:rPr>
        <w:rFonts w:ascii="Arial" w:hAnsi="Arial" w:hint="default"/>
      </w:rPr>
    </w:lvl>
    <w:lvl w:ilvl="7" w:tplc="5B8C7468" w:tentative="1">
      <w:start w:val="1"/>
      <w:numFmt w:val="bullet"/>
      <w:lvlText w:val="•"/>
      <w:lvlJc w:val="left"/>
      <w:pPr>
        <w:tabs>
          <w:tab w:val="num" w:pos="5760"/>
        </w:tabs>
        <w:ind w:left="5760" w:hanging="360"/>
      </w:pPr>
      <w:rPr>
        <w:rFonts w:ascii="Arial" w:hAnsi="Arial" w:hint="default"/>
      </w:rPr>
    </w:lvl>
    <w:lvl w:ilvl="8" w:tplc="2E46AA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9B5D0E"/>
    <w:multiLevelType w:val="hybridMultilevel"/>
    <w:tmpl w:val="48CE826A"/>
    <w:lvl w:ilvl="0" w:tplc="8040A83C">
      <w:start w:val="1"/>
      <w:numFmt w:val="decimal"/>
      <w:lvlText w:val="%1."/>
      <w:lvlJc w:val="left"/>
      <w:pPr>
        <w:tabs>
          <w:tab w:val="num" w:pos="720"/>
        </w:tabs>
        <w:ind w:left="720" w:hanging="360"/>
      </w:pPr>
    </w:lvl>
    <w:lvl w:ilvl="1" w:tplc="9FE82F46" w:tentative="1">
      <w:start w:val="1"/>
      <w:numFmt w:val="decimal"/>
      <w:lvlText w:val="%2."/>
      <w:lvlJc w:val="left"/>
      <w:pPr>
        <w:tabs>
          <w:tab w:val="num" w:pos="1440"/>
        </w:tabs>
        <w:ind w:left="1440" w:hanging="360"/>
      </w:pPr>
    </w:lvl>
    <w:lvl w:ilvl="2" w:tplc="E034EEF4" w:tentative="1">
      <w:start w:val="1"/>
      <w:numFmt w:val="decimal"/>
      <w:lvlText w:val="%3."/>
      <w:lvlJc w:val="left"/>
      <w:pPr>
        <w:tabs>
          <w:tab w:val="num" w:pos="2160"/>
        </w:tabs>
        <w:ind w:left="2160" w:hanging="360"/>
      </w:pPr>
    </w:lvl>
    <w:lvl w:ilvl="3" w:tplc="A05EDA70" w:tentative="1">
      <w:start w:val="1"/>
      <w:numFmt w:val="decimal"/>
      <w:lvlText w:val="%4."/>
      <w:lvlJc w:val="left"/>
      <w:pPr>
        <w:tabs>
          <w:tab w:val="num" w:pos="2880"/>
        </w:tabs>
        <w:ind w:left="2880" w:hanging="360"/>
      </w:pPr>
    </w:lvl>
    <w:lvl w:ilvl="4" w:tplc="9012AE20" w:tentative="1">
      <w:start w:val="1"/>
      <w:numFmt w:val="decimal"/>
      <w:lvlText w:val="%5."/>
      <w:lvlJc w:val="left"/>
      <w:pPr>
        <w:tabs>
          <w:tab w:val="num" w:pos="3600"/>
        </w:tabs>
        <w:ind w:left="3600" w:hanging="360"/>
      </w:pPr>
    </w:lvl>
    <w:lvl w:ilvl="5" w:tplc="79726FD6" w:tentative="1">
      <w:start w:val="1"/>
      <w:numFmt w:val="decimal"/>
      <w:lvlText w:val="%6."/>
      <w:lvlJc w:val="left"/>
      <w:pPr>
        <w:tabs>
          <w:tab w:val="num" w:pos="4320"/>
        </w:tabs>
        <w:ind w:left="4320" w:hanging="360"/>
      </w:pPr>
    </w:lvl>
    <w:lvl w:ilvl="6" w:tplc="EF482864" w:tentative="1">
      <w:start w:val="1"/>
      <w:numFmt w:val="decimal"/>
      <w:lvlText w:val="%7."/>
      <w:lvlJc w:val="left"/>
      <w:pPr>
        <w:tabs>
          <w:tab w:val="num" w:pos="5040"/>
        </w:tabs>
        <w:ind w:left="5040" w:hanging="360"/>
      </w:pPr>
    </w:lvl>
    <w:lvl w:ilvl="7" w:tplc="E1F6213E" w:tentative="1">
      <w:start w:val="1"/>
      <w:numFmt w:val="decimal"/>
      <w:lvlText w:val="%8."/>
      <w:lvlJc w:val="left"/>
      <w:pPr>
        <w:tabs>
          <w:tab w:val="num" w:pos="5760"/>
        </w:tabs>
        <w:ind w:left="5760" w:hanging="360"/>
      </w:pPr>
    </w:lvl>
    <w:lvl w:ilvl="8" w:tplc="91887C20" w:tentative="1">
      <w:start w:val="1"/>
      <w:numFmt w:val="decimal"/>
      <w:lvlText w:val="%9."/>
      <w:lvlJc w:val="left"/>
      <w:pPr>
        <w:tabs>
          <w:tab w:val="num" w:pos="6480"/>
        </w:tabs>
        <w:ind w:left="6480" w:hanging="360"/>
      </w:pPr>
    </w:lvl>
  </w:abstractNum>
  <w:abstractNum w:abstractNumId="2" w15:restartNumberingAfterBreak="0">
    <w:nsid w:val="0D5A755A"/>
    <w:multiLevelType w:val="hybridMultilevel"/>
    <w:tmpl w:val="A448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32583D"/>
    <w:multiLevelType w:val="hybridMultilevel"/>
    <w:tmpl w:val="3DDCA8E8"/>
    <w:lvl w:ilvl="0" w:tplc="080A0001">
      <w:start w:val="1"/>
      <w:numFmt w:val="bullet"/>
      <w:lvlText w:val=""/>
      <w:lvlJc w:val="left"/>
      <w:pPr>
        <w:ind w:left="2138"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E2438B"/>
    <w:multiLevelType w:val="hybridMultilevel"/>
    <w:tmpl w:val="50FADE7E"/>
    <w:lvl w:ilvl="0" w:tplc="FFFFFFFF">
      <w:start w:val="1"/>
      <w:numFmt w:val="decimal"/>
      <w:lvlText w:val="%1."/>
      <w:lvlJc w:val="left"/>
      <w:pPr>
        <w:ind w:left="436" w:hanging="360"/>
      </w:pPr>
      <w:rPr>
        <w:rFonts w:hint="default"/>
        <w:b/>
        <w:bCs/>
        <w:lang w:val="es-MX"/>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5" w15:restartNumberingAfterBreak="0">
    <w:nsid w:val="42A20E7E"/>
    <w:multiLevelType w:val="hybridMultilevel"/>
    <w:tmpl w:val="3A901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4D1E57"/>
    <w:multiLevelType w:val="hybridMultilevel"/>
    <w:tmpl w:val="35E0557C"/>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7" w15:restartNumberingAfterBreak="0">
    <w:nsid w:val="48693313"/>
    <w:multiLevelType w:val="hybridMultilevel"/>
    <w:tmpl w:val="C5863E16"/>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8" w15:restartNumberingAfterBreak="0">
    <w:nsid w:val="4D9B0828"/>
    <w:multiLevelType w:val="hybridMultilevel"/>
    <w:tmpl w:val="1040CCA8"/>
    <w:lvl w:ilvl="0" w:tplc="05E20FC6">
      <w:start w:val="1"/>
      <w:numFmt w:val="bullet"/>
      <w:lvlText w:val="•"/>
      <w:lvlJc w:val="left"/>
      <w:pPr>
        <w:tabs>
          <w:tab w:val="num" w:pos="720"/>
        </w:tabs>
        <w:ind w:left="720" w:hanging="360"/>
      </w:pPr>
      <w:rPr>
        <w:rFonts w:ascii="Arial" w:hAnsi="Arial" w:hint="default"/>
      </w:rPr>
    </w:lvl>
    <w:lvl w:ilvl="1" w:tplc="89CE2E7E" w:tentative="1">
      <w:start w:val="1"/>
      <w:numFmt w:val="bullet"/>
      <w:lvlText w:val="•"/>
      <w:lvlJc w:val="left"/>
      <w:pPr>
        <w:tabs>
          <w:tab w:val="num" w:pos="1440"/>
        </w:tabs>
        <w:ind w:left="1440" w:hanging="360"/>
      </w:pPr>
      <w:rPr>
        <w:rFonts w:ascii="Arial" w:hAnsi="Arial" w:hint="default"/>
      </w:rPr>
    </w:lvl>
    <w:lvl w:ilvl="2" w:tplc="F090491A" w:tentative="1">
      <w:start w:val="1"/>
      <w:numFmt w:val="bullet"/>
      <w:lvlText w:val="•"/>
      <w:lvlJc w:val="left"/>
      <w:pPr>
        <w:tabs>
          <w:tab w:val="num" w:pos="2160"/>
        </w:tabs>
        <w:ind w:left="2160" w:hanging="360"/>
      </w:pPr>
      <w:rPr>
        <w:rFonts w:ascii="Arial" w:hAnsi="Arial" w:hint="default"/>
      </w:rPr>
    </w:lvl>
    <w:lvl w:ilvl="3" w:tplc="CA9EC74A" w:tentative="1">
      <w:start w:val="1"/>
      <w:numFmt w:val="bullet"/>
      <w:lvlText w:val="•"/>
      <w:lvlJc w:val="left"/>
      <w:pPr>
        <w:tabs>
          <w:tab w:val="num" w:pos="2880"/>
        </w:tabs>
        <w:ind w:left="2880" w:hanging="360"/>
      </w:pPr>
      <w:rPr>
        <w:rFonts w:ascii="Arial" w:hAnsi="Arial" w:hint="default"/>
      </w:rPr>
    </w:lvl>
    <w:lvl w:ilvl="4" w:tplc="E1808AFE" w:tentative="1">
      <w:start w:val="1"/>
      <w:numFmt w:val="bullet"/>
      <w:lvlText w:val="•"/>
      <w:lvlJc w:val="left"/>
      <w:pPr>
        <w:tabs>
          <w:tab w:val="num" w:pos="3600"/>
        </w:tabs>
        <w:ind w:left="3600" w:hanging="360"/>
      </w:pPr>
      <w:rPr>
        <w:rFonts w:ascii="Arial" w:hAnsi="Arial" w:hint="default"/>
      </w:rPr>
    </w:lvl>
    <w:lvl w:ilvl="5" w:tplc="BEC2A45E" w:tentative="1">
      <w:start w:val="1"/>
      <w:numFmt w:val="bullet"/>
      <w:lvlText w:val="•"/>
      <w:lvlJc w:val="left"/>
      <w:pPr>
        <w:tabs>
          <w:tab w:val="num" w:pos="4320"/>
        </w:tabs>
        <w:ind w:left="4320" w:hanging="360"/>
      </w:pPr>
      <w:rPr>
        <w:rFonts w:ascii="Arial" w:hAnsi="Arial" w:hint="default"/>
      </w:rPr>
    </w:lvl>
    <w:lvl w:ilvl="6" w:tplc="48067DBA" w:tentative="1">
      <w:start w:val="1"/>
      <w:numFmt w:val="bullet"/>
      <w:lvlText w:val="•"/>
      <w:lvlJc w:val="left"/>
      <w:pPr>
        <w:tabs>
          <w:tab w:val="num" w:pos="5040"/>
        </w:tabs>
        <w:ind w:left="5040" w:hanging="360"/>
      </w:pPr>
      <w:rPr>
        <w:rFonts w:ascii="Arial" w:hAnsi="Arial" w:hint="default"/>
      </w:rPr>
    </w:lvl>
    <w:lvl w:ilvl="7" w:tplc="B26ED542" w:tentative="1">
      <w:start w:val="1"/>
      <w:numFmt w:val="bullet"/>
      <w:lvlText w:val="•"/>
      <w:lvlJc w:val="left"/>
      <w:pPr>
        <w:tabs>
          <w:tab w:val="num" w:pos="5760"/>
        </w:tabs>
        <w:ind w:left="5760" w:hanging="360"/>
      </w:pPr>
      <w:rPr>
        <w:rFonts w:ascii="Arial" w:hAnsi="Arial" w:hint="default"/>
      </w:rPr>
    </w:lvl>
    <w:lvl w:ilvl="8" w:tplc="FAFE8B1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F6F2401"/>
    <w:multiLevelType w:val="hybridMultilevel"/>
    <w:tmpl w:val="5DA055A8"/>
    <w:lvl w:ilvl="0" w:tplc="FFFFFFFF">
      <w:start w:val="1"/>
      <w:numFmt w:val="decimal"/>
      <w:lvlText w:val="%1."/>
      <w:lvlJc w:val="left"/>
      <w:pPr>
        <w:ind w:left="1004" w:hanging="360"/>
      </w:p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 w15:restartNumberingAfterBreak="0">
    <w:nsid w:val="573E2555"/>
    <w:multiLevelType w:val="hybridMultilevel"/>
    <w:tmpl w:val="E132F49C"/>
    <w:lvl w:ilvl="0" w:tplc="9E8E3E9C">
      <w:start w:val="1"/>
      <w:numFmt w:val="bullet"/>
      <w:lvlText w:val="•"/>
      <w:lvlJc w:val="left"/>
      <w:pPr>
        <w:tabs>
          <w:tab w:val="num" w:pos="720"/>
        </w:tabs>
        <w:ind w:left="720" w:hanging="360"/>
      </w:pPr>
      <w:rPr>
        <w:rFonts w:ascii="Arial" w:hAnsi="Arial" w:hint="default"/>
      </w:rPr>
    </w:lvl>
    <w:lvl w:ilvl="1" w:tplc="623E741E" w:tentative="1">
      <w:start w:val="1"/>
      <w:numFmt w:val="bullet"/>
      <w:lvlText w:val="•"/>
      <w:lvlJc w:val="left"/>
      <w:pPr>
        <w:tabs>
          <w:tab w:val="num" w:pos="1440"/>
        </w:tabs>
        <w:ind w:left="1440" w:hanging="360"/>
      </w:pPr>
      <w:rPr>
        <w:rFonts w:ascii="Arial" w:hAnsi="Arial" w:hint="default"/>
      </w:rPr>
    </w:lvl>
    <w:lvl w:ilvl="2" w:tplc="1FE87642" w:tentative="1">
      <w:start w:val="1"/>
      <w:numFmt w:val="bullet"/>
      <w:lvlText w:val="•"/>
      <w:lvlJc w:val="left"/>
      <w:pPr>
        <w:tabs>
          <w:tab w:val="num" w:pos="2160"/>
        </w:tabs>
        <w:ind w:left="2160" w:hanging="360"/>
      </w:pPr>
      <w:rPr>
        <w:rFonts w:ascii="Arial" w:hAnsi="Arial" w:hint="default"/>
      </w:rPr>
    </w:lvl>
    <w:lvl w:ilvl="3" w:tplc="375C2FB8" w:tentative="1">
      <w:start w:val="1"/>
      <w:numFmt w:val="bullet"/>
      <w:lvlText w:val="•"/>
      <w:lvlJc w:val="left"/>
      <w:pPr>
        <w:tabs>
          <w:tab w:val="num" w:pos="2880"/>
        </w:tabs>
        <w:ind w:left="2880" w:hanging="360"/>
      </w:pPr>
      <w:rPr>
        <w:rFonts w:ascii="Arial" w:hAnsi="Arial" w:hint="default"/>
      </w:rPr>
    </w:lvl>
    <w:lvl w:ilvl="4" w:tplc="ED8483A4" w:tentative="1">
      <w:start w:val="1"/>
      <w:numFmt w:val="bullet"/>
      <w:lvlText w:val="•"/>
      <w:lvlJc w:val="left"/>
      <w:pPr>
        <w:tabs>
          <w:tab w:val="num" w:pos="3600"/>
        </w:tabs>
        <w:ind w:left="3600" w:hanging="360"/>
      </w:pPr>
      <w:rPr>
        <w:rFonts w:ascii="Arial" w:hAnsi="Arial" w:hint="default"/>
      </w:rPr>
    </w:lvl>
    <w:lvl w:ilvl="5" w:tplc="89761086" w:tentative="1">
      <w:start w:val="1"/>
      <w:numFmt w:val="bullet"/>
      <w:lvlText w:val="•"/>
      <w:lvlJc w:val="left"/>
      <w:pPr>
        <w:tabs>
          <w:tab w:val="num" w:pos="4320"/>
        </w:tabs>
        <w:ind w:left="4320" w:hanging="360"/>
      </w:pPr>
      <w:rPr>
        <w:rFonts w:ascii="Arial" w:hAnsi="Arial" w:hint="default"/>
      </w:rPr>
    </w:lvl>
    <w:lvl w:ilvl="6" w:tplc="366C14A4" w:tentative="1">
      <w:start w:val="1"/>
      <w:numFmt w:val="bullet"/>
      <w:lvlText w:val="•"/>
      <w:lvlJc w:val="left"/>
      <w:pPr>
        <w:tabs>
          <w:tab w:val="num" w:pos="5040"/>
        </w:tabs>
        <w:ind w:left="5040" w:hanging="360"/>
      </w:pPr>
      <w:rPr>
        <w:rFonts w:ascii="Arial" w:hAnsi="Arial" w:hint="default"/>
      </w:rPr>
    </w:lvl>
    <w:lvl w:ilvl="7" w:tplc="195AE624" w:tentative="1">
      <w:start w:val="1"/>
      <w:numFmt w:val="bullet"/>
      <w:lvlText w:val="•"/>
      <w:lvlJc w:val="left"/>
      <w:pPr>
        <w:tabs>
          <w:tab w:val="num" w:pos="5760"/>
        </w:tabs>
        <w:ind w:left="5760" w:hanging="360"/>
      </w:pPr>
      <w:rPr>
        <w:rFonts w:ascii="Arial" w:hAnsi="Arial" w:hint="default"/>
      </w:rPr>
    </w:lvl>
    <w:lvl w:ilvl="8" w:tplc="9F90DEA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7ED5CC3"/>
    <w:multiLevelType w:val="hybridMultilevel"/>
    <w:tmpl w:val="B874C9E0"/>
    <w:lvl w:ilvl="0" w:tplc="2A904806">
      <w:start w:val="1"/>
      <w:numFmt w:val="bullet"/>
      <w:lvlText w:val="•"/>
      <w:lvlJc w:val="left"/>
      <w:pPr>
        <w:tabs>
          <w:tab w:val="num" w:pos="720"/>
        </w:tabs>
        <w:ind w:left="720" w:hanging="360"/>
      </w:pPr>
      <w:rPr>
        <w:rFonts w:ascii="Arial" w:hAnsi="Arial" w:hint="default"/>
      </w:rPr>
    </w:lvl>
    <w:lvl w:ilvl="1" w:tplc="8646BA70" w:tentative="1">
      <w:start w:val="1"/>
      <w:numFmt w:val="bullet"/>
      <w:lvlText w:val="•"/>
      <w:lvlJc w:val="left"/>
      <w:pPr>
        <w:tabs>
          <w:tab w:val="num" w:pos="1440"/>
        </w:tabs>
        <w:ind w:left="1440" w:hanging="360"/>
      </w:pPr>
      <w:rPr>
        <w:rFonts w:ascii="Arial" w:hAnsi="Arial" w:hint="default"/>
      </w:rPr>
    </w:lvl>
    <w:lvl w:ilvl="2" w:tplc="0DDE3B3A" w:tentative="1">
      <w:start w:val="1"/>
      <w:numFmt w:val="bullet"/>
      <w:lvlText w:val="•"/>
      <w:lvlJc w:val="left"/>
      <w:pPr>
        <w:tabs>
          <w:tab w:val="num" w:pos="2160"/>
        </w:tabs>
        <w:ind w:left="2160" w:hanging="360"/>
      </w:pPr>
      <w:rPr>
        <w:rFonts w:ascii="Arial" w:hAnsi="Arial" w:hint="default"/>
      </w:rPr>
    </w:lvl>
    <w:lvl w:ilvl="3" w:tplc="7D440F8C" w:tentative="1">
      <w:start w:val="1"/>
      <w:numFmt w:val="bullet"/>
      <w:lvlText w:val="•"/>
      <w:lvlJc w:val="left"/>
      <w:pPr>
        <w:tabs>
          <w:tab w:val="num" w:pos="2880"/>
        </w:tabs>
        <w:ind w:left="2880" w:hanging="360"/>
      </w:pPr>
      <w:rPr>
        <w:rFonts w:ascii="Arial" w:hAnsi="Arial" w:hint="default"/>
      </w:rPr>
    </w:lvl>
    <w:lvl w:ilvl="4" w:tplc="BAD88C64" w:tentative="1">
      <w:start w:val="1"/>
      <w:numFmt w:val="bullet"/>
      <w:lvlText w:val="•"/>
      <w:lvlJc w:val="left"/>
      <w:pPr>
        <w:tabs>
          <w:tab w:val="num" w:pos="3600"/>
        </w:tabs>
        <w:ind w:left="3600" w:hanging="360"/>
      </w:pPr>
      <w:rPr>
        <w:rFonts w:ascii="Arial" w:hAnsi="Arial" w:hint="default"/>
      </w:rPr>
    </w:lvl>
    <w:lvl w:ilvl="5" w:tplc="3EEA19D6" w:tentative="1">
      <w:start w:val="1"/>
      <w:numFmt w:val="bullet"/>
      <w:lvlText w:val="•"/>
      <w:lvlJc w:val="left"/>
      <w:pPr>
        <w:tabs>
          <w:tab w:val="num" w:pos="4320"/>
        </w:tabs>
        <w:ind w:left="4320" w:hanging="360"/>
      </w:pPr>
      <w:rPr>
        <w:rFonts w:ascii="Arial" w:hAnsi="Arial" w:hint="default"/>
      </w:rPr>
    </w:lvl>
    <w:lvl w:ilvl="6" w:tplc="9ECEDB22" w:tentative="1">
      <w:start w:val="1"/>
      <w:numFmt w:val="bullet"/>
      <w:lvlText w:val="•"/>
      <w:lvlJc w:val="left"/>
      <w:pPr>
        <w:tabs>
          <w:tab w:val="num" w:pos="5040"/>
        </w:tabs>
        <w:ind w:left="5040" w:hanging="360"/>
      </w:pPr>
      <w:rPr>
        <w:rFonts w:ascii="Arial" w:hAnsi="Arial" w:hint="default"/>
      </w:rPr>
    </w:lvl>
    <w:lvl w:ilvl="7" w:tplc="33686F92" w:tentative="1">
      <w:start w:val="1"/>
      <w:numFmt w:val="bullet"/>
      <w:lvlText w:val="•"/>
      <w:lvlJc w:val="left"/>
      <w:pPr>
        <w:tabs>
          <w:tab w:val="num" w:pos="5760"/>
        </w:tabs>
        <w:ind w:left="5760" w:hanging="360"/>
      </w:pPr>
      <w:rPr>
        <w:rFonts w:ascii="Arial" w:hAnsi="Arial" w:hint="default"/>
      </w:rPr>
    </w:lvl>
    <w:lvl w:ilvl="8" w:tplc="95A8E64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EC31B7B"/>
    <w:multiLevelType w:val="hybridMultilevel"/>
    <w:tmpl w:val="60724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204662"/>
    <w:multiLevelType w:val="hybridMultilevel"/>
    <w:tmpl w:val="D60C3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3D3148"/>
    <w:multiLevelType w:val="hybridMultilevel"/>
    <w:tmpl w:val="A7AAD8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D217B8"/>
    <w:multiLevelType w:val="hybridMultilevel"/>
    <w:tmpl w:val="5DA055A8"/>
    <w:lvl w:ilvl="0" w:tplc="080A000F">
      <w:start w:val="1"/>
      <w:numFmt w:val="decimal"/>
      <w:lvlText w:val="%1."/>
      <w:lvlJc w:val="lef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15:restartNumberingAfterBreak="0">
    <w:nsid w:val="65E964C8"/>
    <w:multiLevelType w:val="hybridMultilevel"/>
    <w:tmpl w:val="4BFED370"/>
    <w:lvl w:ilvl="0" w:tplc="067C22C2">
      <w:start w:val="1"/>
      <w:numFmt w:val="bullet"/>
      <w:lvlText w:val="•"/>
      <w:lvlJc w:val="left"/>
      <w:pPr>
        <w:tabs>
          <w:tab w:val="num" w:pos="720"/>
        </w:tabs>
        <w:ind w:left="720" w:hanging="360"/>
      </w:pPr>
      <w:rPr>
        <w:rFonts w:ascii="Arial" w:hAnsi="Arial" w:hint="default"/>
      </w:rPr>
    </w:lvl>
    <w:lvl w:ilvl="1" w:tplc="E83600C4" w:tentative="1">
      <w:start w:val="1"/>
      <w:numFmt w:val="bullet"/>
      <w:lvlText w:val="•"/>
      <w:lvlJc w:val="left"/>
      <w:pPr>
        <w:tabs>
          <w:tab w:val="num" w:pos="1440"/>
        </w:tabs>
        <w:ind w:left="1440" w:hanging="360"/>
      </w:pPr>
      <w:rPr>
        <w:rFonts w:ascii="Arial" w:hAnsi="Arial" w:hint="default"/>
      </w:rPr>
    </w:lvl>
    <w:lvl w:ilvl="2" w:tplc="9EC45660" w:tentative="1">
      <w:start w:val="1"/>
      <w:numFmt w:val="bullet"/>
      <w:lvlText w:val="•"/>
      <w:lvlJc w:val="left"/>
      <w:pPr>
        <w:tabs>
          <w:tab w:val="num" w:pos="2160"/>
        </w:tabs>
        <w:ind w:left="2160" w:hanging="360"/>
      </w:pPr>
      <w:rPr>
        <w:rFonts w:ascii="Arial" w:hAnsi="Arial" w:hint="default"/>
      </w:rPr>
    </w:lvl>
    <w:lvl w:ilvl="3" w:tplc="1AC8BAF0" w:tentative="1">
      <w:start w:val="1"/>
      <w:numFmt w:val="bullet"/>
      <w:lvlText w:val="•"/>
      <w:lvlJc w:val="left"/>
      <w:pPr>
        <w:tabs>
          <w:tab w:val="num" w:pos="2880"/>
        </w:tabs>
        <w:ind w:left="2880" w:hanging="360"/>
      </w:pPr>
      <w:rPr>
        <w:rFonts w:ascii="Arial" w:hAnsi="Arial" w:hint="default"/>
      </w:rPr>
    </w:lvl>
    <w:lvl w:ilvl="4" w:tplc="27AAF422" w:tentative="1">
      <w:start w:val="1"/>
      <w:numFmt w:val="bullet"/>
      <w:lvlText w:val="•"/>
      <w:lvlJc w:val="left"/>
      <w:pPr>
        <w:tabs>
          <w:tab w:val="num" w:pos="3600"/>
        </w:tabs>
        <w:ind w:left="3600" w:hanging="360"/>
      </w:pPr>
      <w:rPr>
        <w:rFonts w:ascii="Arial" w:hAnsi="Arial" w:hint="default"/>
      </w:rPr>
    </w:lvl>
    <w:lvl w:ilvl="5" w:tplc="7876AD2C" w:tentative="1">
      <w:start w:val="1"/>
      <w:numFmt w:val="bullet"/>
      <w:lvlText w:val="•"/>
      <w:lvlJc w:val="left"/>
      <w:pPr>
        <w:tabs>
          <w:tab w:val="num" w:pos="4320"/>
        </w:tabs>
        <w:ind w:left="4320" w:hanging="360"/>
      </w:pPr>
      <w:rPr>
        <w:rFonts w:ascii="Arial" w:hAnsi="Arial" w:hint="default"/>
      </w:rPr>
    </w:lvl>
    <w:lvl w:ilvl="6" w:tplc="095EA542" w:tentative="1">
      <w:start w:val="1"/>
      <w:numFmt w:val="bullet"/>
      <w:lvlText w:val="•"/>
      <w:lvlJc w:val="left"/>
      <w:pPr>
        <w:tabs>
          <w:tab w:val="num" w:pos="5040"/>
        </w:tabs>
        <w:ind w:left="5040" w:hanging="360"/>
      </w:pPr>
      <w:rPr>
        <w:rFonts w:ascii="Arial" w:hAnsi="Arial" w:hint="default"/>
      </w:rPr>
    </w:lvl>
    <w:lvl w:ilvl="7" w:tplc="59126A78" w:tentative="1">
      <w:start w:val="1"/>
      <w:numFmt w:val="bullet"/>
      <w:lvlText w:val="•"/>
      <w:lvlJc w:val="left"/>
      <w:pPr>
        <w:tabs>
          <w:tab w:val="num" w:pos="5760"/>
        </w:tabs>
        <w:ind w:left="5760" w:hanging="360"/>
      </w:pPr>
      <w:rPr>
        <w:rFonts w:ascii="Arial" w:hAnsi="Arial" w:hint="default"/>
      </w:rPr>
    </w:lvl>
    <w:lvl w:ilvl="8" w:tplc="E31C55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3820A40"/>
    <w:multiLevelType w:val="hybridMultilevel"/>
    <w:tmpl w:val="D4D46768"/>
    <w:lvl w:ilvl="0" w:tplc="56209D96">
      <w:start w:val="1"/>
      <w:numFmt w:val="bullet"/>
      <w:lvlText w:val="•"/>
      <w:lvlJc w:val="left"/>
      <w:pPr>
        <w:tabs>
          <w:tab w:val="num" w:pos="720"/>
        </w:tabs>
        <w:ind w:left="720" w:hanging="360"/>
      </w:pPr>
      <w:rPr>
        <w:rFonts w:ascii="Arial" w:hAnsi="Arial" w:hint="default"/>
      </w:rPr>
    </w:lvl>
    <w:lvl w:ilvl="1" w:tplc="060409E8" w:tentative="1">
      <w:start w:val="1"/>
      <w:numFmt w:val="bullet"/>
      <w:lvlText w:val="•"/>
      <w:lvlJc w:val="left"/>
      <w:pPr>
        <w:tabs>
          <w:tab w:val="num" w:pos="1440"/>
        </w:tabs>
        <w:ind w:left="1440" w:hanging="360"/>
      </w:pPr>
      <w:rPr>
        <w:rFonts w:ascii="Arial" w:hAnsi="Arial" w:hint="default"/>
      </w:rPr>
    </w:lvl>
    <w:lvl w:ilvl="2" w:tplc="4ACCDE90" w:tentative="1">
      <w:start w:val="1"/>
      <w:numFmt w:val="bullet"/>
      <w:lvlText w:val="•"/>
      <w:lvlJc w:val="left"/>
      <w:pPr>
        <w:tabs>
          <w:tab w:val="num" w:pos="2160"/>
        </w:tabs>
        <w:ind w:left="2160" w:hanging="360"/>
      </w:pPr>
      <w:rPr>
        <w:rFonts w:ascii="Arial" w:hAnsi="Arial" w:hint="default"/>
      </w:rPr>
    </w:lvl>
    <w:lvl w:ilvl="3" w:tplc="C47AFCAA" w:tentative="1">
      <w:start w:val="1"/>
      <w:numFmt w:val="bullet"/>
      <w:lvlText w:val="•"/>
      <w:lvlJc w:val="left"/>
      <w:pPr>
        <w:tabs>
          <w:tab w:val="num" w:pos="2880"/>
        </w:tabs>
        <w:ind w:left="2880" w:hanging="360"/>
      </w:pPr>
      <w:rPr>
        <w:rFonts w:ascii="Arial" w:hAnsi="Arial" w:hint="default"/>
      </w:rPr>
    </w:lvl>
    <w:lvl w:ilvl="4" w:tplc="9F480F6C" w:tentative="1">
      <w:start w:val="1"/>
      <w:numFmt w:val="bullet"/>
      <w:lvlText w:val="•"/>
      <w:lvlJc w:val="left"/>
      <w:pPr>
        <w:tabs>
          <w:tab w:val="num" w:pos="3600"/>
        </w:tabs>
        <w:ind w:left="3600" w:hanging="360"/>
      </w:pPr>
      <w:rPr>
        <w:rFonts w:ascii="Arial" w:hAnsi="Arial" w:hint="default"/>
      </w:rPr>
    </w:lvl>
    <w:lvl w:ilvl="5" w:tplc="EC225280" w:tentative="1">
      <w:start w:val="1"/>
      <w:numFmt w:val="bullet"/>
      <w:lvlText w:val="•"/>
      <w:lvlJc w:val="left"/>
      <w:pPr>
        <w:tabs>
          <w:tab w:val="num" w:pos="4320"/>
        </w:tabs>
        <w:ind w:left="4320" w:hanging="360"/>
      </w:pPr>
      <w:rPr>
        <w:rFonts w:ascii="Arial" w:hAnsi="Arial" w:hint="default"/>
      </w:rPr>
    </w:lvl>
    <w:lvl w:ilvl="6" w:tplc="50BCBC8A" w:tentative="1">
      <w:start w:val="1"/>
      <w:numFmt w:val="bullet"/>
      <w:lvlText w:val="•"/>
      <w:lvlJc w:val="left"/>
      <w:pPr>
        <w:tabs>
          <w:tab w:val="num" w:pos="5040"/>
        </w:tabs>
        <w:ind w:left="5040" w:hanging="360"/>
      </w:pPr>
      <w:rPr>
        <w:rFonts w:ascii="Arial" w:hAnsi="Arial" w:hint="default"/>
      </w:rPr>
    </w:lvl>
    <w:lvl w:ilvl="7" w:tplc="6F406374" w:tentative="1">
      <w:start w:val="1"/>
      <w:numFmt w:val="bullet"/>
      <w:lvlText w:val="•"/>
      <w:lvlJc w:val="left"/>
      <w:pPr>
        <w:tabs>
          <w:tab w:val="num" w:pos="5760"/>
        </w:tabs>
        <w:ind w:left="5760" w:hanging="360"/>
      </w:pPr>
      <w:rPr>
        <w:rFonts w:ascii="Arial" w:hAnsi="Arial" w:hint="default"/>
      </w:rPr>
    </w:lvl>
    <w:lvl w:ilvl="8" w:tplc="C6DEAE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4F80D7E"/>
    <w:multiLevelType w:val="hybridMultilevel"/>
    <w:tmpl w:val="A0F69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2168A7"/>
    <w:multiLevelType w:val="hybridMultilevel"/>
    <w:tmpl w:val="DD686EBE"/>
    <w:lvl w:ilvl="0" w:tplc="FFFFFFFF">
      <w:start w:val="1"/>
      <w:numFmt w:val="decimal"/>
      <w:lvlText w:val="%1."/>
      <w:lvlJc w:val="left"/>
      <w:pPr>
        <w:ind w:left="688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744F17"/>
    <w:multiLevelType w:val="hybridMultilevel"/>
    <w:tmpl w:val="BBCAB864"/>
    <w:lvl w:ilvl="0" w:tplc="080A0001">
      <w:start w:val="1"/>
      <w:numFmt w:val="bullet"/>
      <w:lvlText w:val=""/>
      <w:lvlJc w:val="left"/>
      <w:pPr>
        <w:ind w:left="1080" w:hanging="360"/>
      </w:pPr>
      <w:rPr>
        <w:rFonts w:ascii="Symbol" w:hAnsi="Symbol" w:hint="default"/>
        <w:b/>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93994943">
    <w:abstractNumId w:val="4"/>
  </w:num>
  <w:num w:numId="2" w16cid:durableId="1264679863">
    <w:abstractNumId w:val="19"/>
  </w:num>
  <w:num w:numId="3" w16cid:durableId="932477402">
    <w:abstractNumId w:val="18"/>
  </w:num>
  <w:num w:numId="4" w16cid:durableId="765657406">
    <w:abstractNumId w:val="7"/>
  </w:num>
  <w:num w:numId="5" w16cid:durableId="195630419">
    <w:abstractNumId w:val="6"/>
  </w:num>
  <w:num w:numId="6" w16cid:durableId="2081520371">
    <w:abstractNumId w:val="10"/>
  </w:num>
  <w:num w:numId="7" w16cid:durableId="587157119">
    <w:abstractNumId w:val="8"/>
  </w:num>
  <w:num w:numId="8" w16cid:durableId="1440176658">
    <w:abstractNumId w:val="16"/>
  </w:num>
  <w:num w:numId="9" w16cid:durableId="1883900869">
    <w:abstractNumId w:val="11"/>
  </w:num>
  <w:num w:numId="10" w16cid:durableId="1287077990">
    <w:abstractNumId w:val="0"/>
  </w:num>
  <w:num w:numId="11" w16cid:durableId="330916695">
    <w:abstractNumId w:val="17"/>
  </w:num>
  <w:num w:numId="12" w16cid:durableId="182742652">
    <w:abstractNumId w:val="14"/>
  </w:num>
  <w:num w:numId="13" w16cid:durableId="1653412440">
    <w:abstractNumId w:val="20"/>
  </w:num>
  <w:num w:numId="14" w16cid:durableId="775172923">
    <w:abstractNumId w:val="1"/>
  </w:num>
  <w:num w:numId="15" w16cid:durableId="1712152272">
    <w:abstractNumId w:val="3"/>
  </w:num>
  <w:num w:numId="16" w16cid:durableId="405493277">
    <w:abstractNumId w:val="13"/>
  </w:num>
  <w:num w:numId="17" w16cid:durableId="1261570006">
    <w:abstractNumId w:val="12"/>
  </w:num>
  <w:num w:numId="18" w16cid:durableId="861750978">
    <w:abstractNumId w:val="5"/>
  </w:num>
  <w:num w:numId="19" w16cid:durableId="1922521040">
    <w:abstractNumId w:val="2"/>
  </w:num>
  <w:num w:numId="20" w16cid:durableId="1207374296">
    <w:abstractNumId w:val="15"/>
  </w:num>
  <w:num w:numId="21" w16cid:durableId="180291703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8F"/>
    <w:rsid w:val="00000006"/>
    <w:rsid w:val="000000DB"/>
    <w:rsid w:val="00000831"/>
    <w:rsid w:val="00000A0E"/>
    <w:rsid w:val="00000C37"/>
    <w:rsid w:val="000014CC"/>
    <w:rsid w:val="000019E7"/>
    <w:rsid w:val="00001AB6"/>
    <w:rsid w:val="00001ABC"/>
    <w:rsid w:val="00001DD0"/>
    <w:rsid w:val="00001ED7"/>
    <w:rsid w:val="0000364E"/>
    <w:rsid w:val="00003E2D"/>
    <w:rsid w:val="00004027"/>
    <w:rsid w:val="000048BB"/>
    <w:rsid w:val="00004970"/>
    <w:rsid w:val="00004A92"/>
    <w:rsid w:val="00004D45"/>
    <w:rsid w:val="0000506F"/>
    <w:rsid w:val="00005D8F"/>
    <w:rsid w:val="0000637E"/>
    <w:rsid w:val="00006B88"/>
    <w:rsid w:val="00006C48"/>
    <w:rsid w:val="00007042"/>
    <w:rsid w:val="0000736B"/>
    <w:rsid w:val="000075D3"/>
    <w:rsid w:val="00007E3F"/>
    <w:rsid w:val="00010909"/>
    <w:rsid w:val="00010A13"/>
    <w:rsid w:val="00010CA1"/>
    <w:rsid w:val="00010D6E"/>
    <w:rsid w:val="00010DBB"/>
    <w:rsid w:val="00011699"/>
    <w:rsid w:val="000119B0"/>
    <w:rsid w:val="00011DDE"/>
    <w:rsid w:val="00011E37"/>
    <w:rsid w:val="0001270C"/>
    <w:rsid w:val="00012B4B"/>
    <w:rsid w:val="00012F64"/>
    <w:rsid w:val="000131C6"/>
    <w:rsid w:val="000134F4"/>
    <w:rsid w:val="000136D7"/>
    <w:rsid w:val="0001390F"/>
    <w:rsid w:val="00013B4B"/>
    <w:rsid w:val="00013F42"/>
    <w:rsid w:val="000142A0"/>
    <w:rsid w:val="00014AFF"/>
    <w:rsid w:val="00014E16"/>
    <w:rsid w:val="00015888"/>
    <w:rsid w:val="00015DCE"/>
    <w:rsid w:val="00016781"/>
    <w:rsid w:val="000167BC"/>
    <w:rsid w:val="00017153"/>
    <w:rsid w:val="000172B5"/>
    <w:rsid w:val="000173AC"/>
    <w:rsid w:val="0001752A"/>
    <w:rsid w:val="000175CB"/>
    <w:rsid w:val="00017967"/>
    <w:rsid w:val="00017A8A"/>
    <w:rsid w:val="000206E8"/>
    <w:rsid w:val="00020978"/>
    <w:rsid w:val="00020D02"/>
    <w:rsid w:val="00020ECD"/>
    <w:rsid w:val="0002111B"/>
    <w:rsid w:val="00021338"/>
    <w:rsid w:val="00021D13"/>
    <w:rsid w:val="00021E1A"/>
    <w:rsid w:val="00022C17"/>
    <w:rsid w:val="00022DB2"/>
    <w:rsid w:val="000231E4"/>
    <w:rsid w:val="000232D3"/>
    <w:rsid w:val="000233D5"/>
    <w:rsid w:val="00023E7F"/>
    <w:rsid w:val="000245DC"/>
    <w:rsid w:val="00024F22"/>
    <w:rsid w:val="00024F55"/>
    <w:rsid w:val="00025151"/>
    <w:rsid w:val="00025606"/>
    <w:rsid w:val="0002577E"/>
    <w:rsid w:val="00025961"/>
    <w:rsid w:val="00025F59"/>
    <w:rsid w:val="000262BF"/>
    <w:rsid w:val="00026B7C"/>
    <w:rsid w:val="00026E30"/>
    <w:rsid w:val="00027647"/>
    <w:rsid w:val="000278EA"/>
    <w:rsid w:val="00030B7D"/>
    <w:rsid w:val="000315DB"/>
    <w:rsid w:val="0003272B"/>
    <w:rsid w:val="00032ABA"/>
    <w:rsid w:val="00032FC5"/>
    <w:rsid w:val="00033055"/>
    <w:rsid w:val="000333D6"/>
    <w:rsid w:val="00033BF9"/>
    <w:rsid w:val="00034435"/>
    <w:rsid w:val="00035409"/>
    <w:rsid w:val="0003547E"/>
    <w:rsid w:val="0003652B"/>
    <w:rsid w:val="0003694E"/>
    <w:rsid w:val="00036C10"/>
    <w:rsid w:val="00036D91"/>
    <w:rsid w:val="00037447"/>
    <w:rsid w:val="00037770"/>
    <w:rsid w:val="00040DC3"/>
    <w:rsid w:val="000412E8"/>
    <w:rsid w:val="00041B58"/>
    <w:rsid w:val="00041E81"/>
    <w:rsid w:val="000420F9"/>
    <w:rsid w:val="00042B07"/>
    <w:rsid w:val="0004447E"/>
    <w:rsid w:val="00044C9A"/>
    <w:rsid w:val="00044FF6"/>
    <w:rsid w:val="000454B5"/>
    <w:rsid w:val="000455A1"/>
    <w:rsid w:val="0004568E"/>
    <w:rsid w:val="00045BE2"/>
    <w:rsid w:val="00045C1C"/>
    <w:rsid w:val="00045CC0"/>
    <w:rsid w:val="00045FA1"/>
    <w:rsid w:val="00046305"/>
    <w:rsid w:val="00046422"/>
    <w:rsid w:val="000466BB"/>
    <w:rsid w:val="00046F0F"/>
    <w:rsid w:val="000474C2"/>
    <w:rsid w:val="0005033B"/>
    <w:rsid w:val="0005067D"/>
    <w:rsid w:val="00050808"/>
    <w:rsid w:val="00050DBF"/>
    <w:rsid w:val="0005186D"/>
    <w:rsid w:val="00051B4C"/>
    <w:rsid w:val="00051D2B"/>
    <w:rsid w:val="000520AD"/>
    <w:rsid w:val="00052410"/>
    <w:rsid w:val="00052714"/>
    <w:rsid w:val="00052BEE"/>
    <w:rsid w:val="00052D00"/>
    <w:rsid w:val="00052EF5"/>
    <w:rsid w:val="00053201"/>
    <w:rsid w:val="0005358D"/>
    <w:rsid w:val="00053E12"/>
    <w:rsid w:val="000547E9"/>
    <w:rsid w:val="00055289"/>
    <w:rsid w:val="0005555F"/>
    <w:rsid w:val="00055789"/>
    <w:rsid w:val="000559AD"/>
    <w:rsid w:val="000564D8"/>
    <w:rsid w:val="000567A9"/>
    <w:rsid w:val="00056DF5"/>
    <w:rsid w:val="00056E02"/>
    <w:rsid w:val="00056E70"/>
    <w:rsid w:val="00056F84"/>
    <w:rsid w:val="00056F8C"/>
    <w:rsid w:val="00057104"/>
    <w:rsid w:val="0005738F"/>
    <w:rsid w:val="000577E4"/>
    <w:rsid w:val="00057AE3"/>
    <w:rsid w:val="00060DB4"/>
    <w:rsid w:val="00061026"/>
    <w:rsid w:val="00061365"/>
    <w:rsid w:val="00061366"/>
    <w:rsid w:val="00061725"/>
    <w:rsid w:val="0006179D"/>
    <w:rsid w:val="000618FD"/>
    <w:rsid w:val="00061ACC"/>
    <w:rsid w:val="00061B94"/>
    <w:rsid w:val="00061C1D"/>
    <w:rsid w:val="00062301"/>
    <w:rsid w:val="000625B7"/>
    <w:rsid w:val="00062787"/>
    <w:rsid w:val="000627EB"/>
    <w:rsid w:val="00062BEF"/>
    <w:rsid w:val="000638D1"/>
    <w:rsid w:val="00063BA1"/>
    <w:rsid w:val="00063F8F"/>
    <w:rsid w:val="00064139"/>
    <w:rsid w:val="000641B8"/>
    <w:rsid w:val="00064AB8"/>
    <w:rsid w:val="000654DE"/>
    <w:rsid w:val="0006574D"/>
    <w:rsid w:val="00065DA7"/>
    <w:rsid w:val="00065FDA"/>
    <w:rsid w:val="000663D9"/>
    <w:rsid w:val="00066595"/>
    <w:rsid w:val="000666B2"/>
    <w:rsid w:val="00066F13"/>
    <w:rsid w:val="00067194"/>
    <w:rsid w:val="000671C1"/>
    <w:rsid w:val="00067267"/>
    <w:rsid w:val="000673D4"/>
    <w:rsid w:val="00070015"/>
    <w:rsid w:val="000704D2"/>
    <w:rsid w:val="00070B51"/>
    <w:rsid w:val="00070F64"/>
    <w:rsid w:val="00071210"/>
    <w:rsid w:val="0007145C"/>
    <w:rsid w:val="000715CF"/>
    <w:rsid w:val="00071826"/>
    <w:rsid w:val="000719A0"/>
    <w:rsid w:val="00071A82"/>
    <w:rsid w:val="00071E13"/>
    <w:rsid w:val="00072752"/>
    <w:rsid w:val="00072775"/>
    <w:rsid w:val="000727E8"/>
    <w:rsid w:val="00072D2E"/>
    <w:rsid w:val="000735FF"/>
    <w:rsid w:val="0007398D"/>
    <w:rsid w:val="00073B73"/>
    <w:rsid w:val="0007405F"/>
    <w:rsid w:val="000749E6"/>
    <w:rsid w:val="0007518A"/>
    <w:rsid w:val="00075495"/>
    <w:rsid w:val="00075738"/>
    <w:rsid w:val="0007583C"/>
    <w:rsid w:val="0007593B"/>
    <w:rsid w:val="0007699A"/>
    <w:rsid w:val="00076A8B"/>
    <w:rsid w:val="00076D3F"/>
    <w:rsid w:val="0007723C"/>
    <w:rsid w:val="0007743F"/>
    <w:rsid w:val="00077545"/>
    <w:rsid w:val="00077C4E"/>
    <w:rsid w:val="00080344"/>
    <w:rsid w:val="00080562"/>
    <w:rsid w:val="00080729"/>
    <w:rsid w:val="000814D9"/>
    <w:rsid w:val="000819E5"/>
    <w:rsid w:val="00081DC2"/>
    <w:rsid w:val="00082A2E"/>
    <w:rsid w:val="0008335F"/>
    <w:rsid w:val="0008337A"/>
    <w:rsid w:val="000833D2"/>
    <w:rsid w:val="00083469"/>
    <w:rsid w:val="0008422B"/>
    <w:rsid w:val="00084623"/>
    <w:rsid w:val="000846C7"/>
    <w:rsid w:val="00084898"/>
    <w:rsid w:val="00084944"/>
    <w:rsid w:val="00084A13"/>
    <w:rsid w:val="00084D04"/>
    <w:rsid w:val="00084D8B"/>
    <w:rsid w:val="00085146"/>
    <w:rsid w:val="0008521D"/>
    <w:rsid w:val="00085413"/>
    <w:rsid w:val="000857F7"/>
    <w:rsid w:val="00085988"/>
    <w:rsid w:val="0008608E"/>
    <w:rsid w:val="000864D9"/>
    <w:rsid w:val="0008667F"/>
    <w:rsid w:val="0008674F"/>
    <w:rsid w:val="0008697D"/>
    <w:rsid w:val="0008721B"/>
    <w:rsid w:val="0008727F"/>
    <w:rsid w:val="000873AB"/>
    <w:rsid w:val="0008742B"/>
    <w:rsid w:val="000876C4"/>
    <w:rsid w:val="00087B34"/>
    <w:rsid w:val="00087E62"/>
    <w:rsid w:val="00090983"/>
    <w:rsid w:val="000909F3"/>
    <w:rsid w:val="00090E7A"/>
    <w:rsid w:val="00090FCE"/>
    <w:rsid w:val="0009125F"/>
    <w:rsid w:val="0009186F"/>
    <w:rsid w:val="00091DB7"/>
    <w:rsid w:val="00091EA3"/>
    <w:rsid w:val="00092413"/>
    <w:rsid w:val="00092712"/>
    <w:rsid w:val="00092983"/>
    <w:rsid w:val="00092C4A"/>
    <w:rsid w:val="00092F81"/>
    <w:rsid w:val="000932F4"/>
    <w:rsid w:val="0009358B"/>
    <w:rsid w:val="0009396E"/>
    <w:rsid w:val="00093C8A"/>
    <w:rsid w:val="00094C5B"/>
    <w:rsid w:val="00094E7B"/>
    <w:rsid w:val="000951A5"/>
    <w:rsid w:val="00095988"/>
    <w:rsid w:val="00095B5E"/>
    <w:rsid w:val="0009626A"/>
    <w:rsid w:val="00096581"/>
    <w:rsid w:val="00096865"/>
    <w:rsid w:val="000969D5"/>
    <w:rsid w:val="00096E22"/>
    <w:rsid w:val="00096EF1"/>
    <w:rsid w:val="000970B0"/>
    <w:rsid w:val="00097363"/>
    <w:rsid w:val="00097502"/>
    <w:rsid w:val="0009785D"/>
    <w:rsid w:val="0009789E"/>
    <w:rsid w:val="00097BA9"/>
    <w:rsid w:val="000A0231"/>
    <w:rsid w:val="000A03CC"/>
    <w:rsid w:val="000A09BB"/>
    <w:rsid w:val="000A0E6A"/>
    <w:rsid w:val="000A1C59"/>
    <w:rsid w:val="000A1ED5"/>
    <w:rsid w:val="000A1F86"/>
    <w:rsid w:val="000A2166"/>
    <w:rsid w:val="000A28B6"/>
    <w:rsid w:val="000A2932"/>
    <w:rsid w:val="000A29D0"/>
    <w:rsid w:val="000A2B82"/>
    <w:rsid w:val="000A2EAF"/>
    <w:rsid w:val="000A32F5"/>
    <w:rsid w:val="000A4148"/>
    <w:rsid w:val="000A42A4"/>
    <w:rsid w:val="000A48F5"/>
    <w:rsid w:val="000A4CF3"/>
    <w:rsid w:val="000A4CFF"/>
    <w:rsid w:val="000A503F"/>
    <w:rsid w:val="000A5281"/>
    <w:rsid w:val="000A559D"/>
    <w:rsid w:val="000A560F"/>
    <w:rsid w:val="000A59B9"/>
    <w:rsid w:val="000A5B0C"/>
    <w:rsid w:val="000A5FC3"/>
    <w:rsid w:val="000A61D3"/>
    <w:rsid w:val="000A6833"/>
    <w:rsid w:val="000A69C1"/>
    <w:rsid w:val="000A6AC7"/>
    <w:rsid w:val="000A70A3"/>
    <w:rsid w:val="000A78C2"/>
    <w:rsid w:val="000A7FB1"/>
    <w:rsid w:val="000B067A"/>
    <w:rsid w:val="000B12B3"/>
    <w:rsid w:val="000B1CF3"/>
    <w:rsid w:val="000B1DAA"/>
    <w:rsid w:val="000B2696"/>
    <w:rsid w:val="000B26F8"/>
    <w:rsid w:val="000B27FB"/>
    <w:rsid w:val="000B2D83"/>
    <w:rsid w:val="000B2DD6"/>
    <w:rsid w:val="000B314D"/>
    <w:rsid w:val="000B371C"/>
    <w:rsid w:val="000B3ABE"/>
    <w:rsid w:val="000B3EE0"/>
    <w:rsid w:val="000B427A"/>
    <w:rsid w:val="000B45E4"/>
    <w:rsid w:val="000B4BD3"/>
    <w:rsid w:val="000B4CF2"/>
    <w:rsid w:val="000B4E79"/>
    <w:rsid w:val="000B55A5"/>
    <w:rsid w:val="000B6165"/>
    <w:rsid w:val="000B6995"/>
    <w:rsid w:val="000B6E58"/>
    <w:rsid w:val="000B7229"/>
    <w:rsid w:val="000B7CBF"/>
    <w:rsid w:val="000C021A"/>
    <w:rsid w:val="000C0530"/>
    <w:rsid w:val="000C054E"/>
    <w:rsid w:val="000C0ABA"/>
    <w:rsid w:val="000C0D8A"/>
    <w:rsid w:val="000C0FF1"/>
    <w:rsid w:val="000C1436"/>
    <w:rsid w:val="000C1691"/>
    <w:rsid w:val="000C1B11"/>
    <w:rsid w:val="000C20E7"/>
    <w:rsid w:val="000C253B"/>
    <w:rsid w:val="000C2A7B"/>
    <w:rsid w:val="000C3202"/>
    <w:rsid w:val="000C327D"/>
    <w:rsid w:val="000C34E2"/>
    <w:rsid w:val="000C3537"/>
    <w:rsid w:val="000C480C"/>
    <w:rsid w:val="000C4BA5"/>
    <w:rsid w:val="000C4C27"/>
    <w:rsid w:val="000C4E5D"/>
    <w:rsid w:val="000C5285"/>
    <w:rsid w:val="000C53C3"/>
    <w:rsid w:val="000C5A32"/>
    <w:rsid w:val="000C5B0F"/>
    <w:rsid w:val="000C6570"/>
    <w:rsid w:val="000C67AE"/>
    <w:rsid w:val="000C67EF"/>
    <w:rsid w:val="000C6C0E"/>
    <w:rsid w:val="000C6CDF"/>
    <w:rsid w:val="000C6DB5"/>
    <w:rsid w:val="000C7B31"/>
    <w:rsid w:val="000C7C4D"/>
    <w:rsid w:val="000D011C"/>
    <w:rsid w:val="000D057B"/>
    <w:rsid w:val="000D0631"/>
    <w:rsid w:val="000D0835"/>
    <w:rsid w:val="000D12ED"/>
    <w:rsid w:val="000D168C"/>
    <w:rsid w:val="000D1BB9"/>
    <w:rsid w:val="000D1BBC"/>
    <w:rsid w:val="000D1CDB"/>
    <w:rsid w:val="000D2D63"/>
    <w:rsid w:val="000D3013"/>
    <w:rsid w:val="000D35EE"/>
    <w:rsid w:val="000D3F74"/>
    <w:rsid w:val="000D4D64"/>
    <w:rsid w:val="000D4E13"/>
    <w:rsid w:val="000D4E21"/>
    <w:rsid w:val="000D7337"/>
    <w:rsid w:val="000D753A"/>
    <w:rsid w:val="000D765A"/>
    <w:rsid w:val="000E0356"/>
    <w:rsid w:val="000E04FC"/>
    <w:rsid w:val="000E096D"/>
    <w:rsid w:val="000E0A7C"/>
    <w:rsid w:val="000E0C30"/>
    <w:rsid w:val="000E0C8E"/>
    <w:rsid w:val="000E1492"/>
    <w:rsid w:val="000E158B"/>
    <w:rsid w:val="000E15E8"/>
    <w:rsid w:val="000E177E"/>
    <w:rsid w:val="000E1A91"/>
    <w:rsid w:val="000E2182"/>
    <w:rsid w:val="000E2339"/>
    <w:rsid w:val="000E24CB"/>
    <w:rsid w:val="000E2A42"/>
    <w:rsid w:val="000E44EF"/>
    <w:rsid w:val="000E4735"/>
    <w:rsid w:val="000E47B1"/>
    <w:rsid w:val="000E5658"/>
    <w:rsid w:val="000E58E5"/>
    <w:rsid w:val="000E6067"/>
    <w:rsid w:val="000E6B3B"/>
    <w:rsid w:val="000E6EFD"/>
    <w:rsid w:val="000E770B"/>
    <w:rsid w:val="000E773B"/>
    <w:rsid w:val="000E7831"/>
    <w:rsid w:val="000F0421"/>
    <w:rsid w:val="000F0879"/>
    <w:rsid w:val="000F0B55"/>
    <w:rsid w:val="000F0D2D"/>
    <w:rsid w:val="000F0D71"/>
    <w:rsid w:val="000F0FC1"/>
    <w:rsid w:val="000F120D"/>
    <w:rsid w:val="000F1BE7"/>
    <w:rsid w:val="000F210A"/>
    <w:rsid w:val="000F25A1"/>
    <w:rsid w:val="000F25AE"/>
    <w:rsid w:val="000F2762"/>
    <w:rsid w:val="000F2DBE"/>
    <w:rsid w:val="000F2FB7"/>
    <w:rsid w:val="000F370F"/>
    <w:rsid w:val="000F379A"/>
    <w:rsid w:val="000F3B94"/>
    <w:rsid w:val="000F3C50"/>
    <w:rsid w:val="000F4231"/>
    <w:rsid w:val="000F45FE"/>
    <w:rsid w:val="000F4630"/>
    <w:rsid w:val="000F5AB4"/>
    <w:rsid w:val="000F65D7"/>
    <w:rsid w:val="000F6761"/>
    <w:rsid w:val="000F67BA"/>
    <w:rsid w:val="000F68CF"/>
    <w:rsid w:val="000F7491"/>
    <w:rsid w:val="000F757C"/>
    <w:rsid w:val="000F7B15"/>
    <w:rsid w:val="000F7E83"/>
    <w:rsid w:val="000F7FF4"/>
    <w:rsid w:val="001002AB"/>
    <w:rsid w:val="00100A50"/>
    <w:rsid w:val="00100A96"/>
    <w:rsid w:val="00100B51"/>
    <w:rsid w:val="00100E76"/>
    <w:rsid w:val="00101ACC"/>
    <w:rsid w:val="00101B7F"/>
    <w:rsid w:val="00101E19"/>
    <w:rsid w:val="00102605"/>
    <w:rsid w:val="001026C6"/>
    <w:rsid w:val="00102A9F"/>
    <w:rsid w:val="00102ED2"/>
    <w:rsid w:val="00103771"/>
    <w:rsid w:val="00103D29"/>
    <w:rsid w:val="001042F8"/>
    <w:rsid w:val="0010435B"/>
    <w:rsid w:val="00104A5E"/>
    <w:rsid w:val="00104ABF"/>
    <w:rsid w:val="00104BB2"/>
    <w:rsid w:val="00104E2F"/>
    <w:rsid w:val="00105738"/>
    <w:rsid w:val="0010576A"/>
    <w:rsid w:val="00105C96"/>
    <w:rsid w:val="00105CB7"/>
    <w:rsid w:val="0010626F"/>
    <w:rsid w:val="00106359"/>
    <w:rsid w:val="001063CF"/>
    <w:rsid w:val="00106B9B"/>
    <w:rsid w:val="0010724A"/>
    <w:rsid w:val="0010761D"/>
    <w:rsid w:val="001076B8"/>
    <w:rsid w:val="00107A90"/>
    <w:rsid w:val="00107FDC"/>
    <w:rsid w:val="00110379"/>
    <w:rsid w:val="001106DE"/>
    <w:rsid w:val="00110781"/>
    <w:rsid w:val="0011084D"/>
    <w:rsid w:val="001108FB"/>
    <w:rsid w:val="001110D7"/>
    <w:rsid w:val="00111118"/>
    <w:rsid w:val="001112F4"/>
    <w:rsid w:val="0011162E"/>
    <w:rsid w:val="00111653"/>
    <w:rsid w:val="00111DFF"/>
    <w:rsid w:val="00111F2B"/>
    <w:rsid w:val="00112082"/>
    <w:rsid w:val="00112244"/>
    <w:rsid w:val="00112CB8"/>
    <w:rsid w:val="00112F4E"/>
    <w:rsid w:val="00113282"/>
    <w:rsid w:val="001138EA"/>
    <w:rsid w:val="0011462A"/>
    <w:rsid w:val="001148EA"/>
    <w:rsid w:val="00114D09"/>
    <w:rsid w:val="001150CB"/>
    <w:rsid w:val="00115700"/>
    <w:rsid w:val="00115D80"/>
    <w:rsid w:val="00115FF0"/>
    <w:rsid w:val="0011616D"/>
    <w:rsid w:val="00116220"/>
    <w:rsid w:val="00116503"/>
    <w:rsid w:val="00116690"/>
    <w:rsid w:val="001166C0"/>
    <w:rsid w:val="00117807"/>
    <w:rsid w:val="00117FEB"/>
    <w:rsid w:val="00120504"/>
    <w:rsid w:val="00120744"/>
    <w:rsid w:val="00120885"/>
    <w:rsid w:val="001208DB"/>
    <w:rsid w:val="00121009"/>
    <w:rsid w:val="00121265"/>
    <w:rsid w:val="00121366"/>
    <w:rsid w:val="001215AD"/>
    <w:rsid w:val="00121718"/>
    <w:rsid w:val="00121A11"/>
    <w:rsid w:val="00121C26"/>
    <w:rsid w:val="00121C2E"/>
    <w:rsid w:val="00122051"/>
    <w:rsid w:val="0012267E"/>
    <w:rsid w:val="00122829"/>
    <w:rsid w:val="00122905"/>
    <w:rsid w:val="00122AC8"/>
    <w:rsid w:val="001239E1"/>
    <w:rsid w:val="00123A03"/>
    <w:rsid w:val="00123E20"/>
    <w:rsid w:val="0012414F"/>
    <w:rsid w:val="0012458D"/>
    <w:rsid w:val="00124C3B"/>
    <w:rsid w:val="00124F74"/>
    <w:rsid w:val="0012562A"/>
    <w:rsid w:val="00125740"/>
    <w:rsid w:val="00126232"/>
    <w:rsid w:val="00126683"/>
    <w:rsid w:val="00126872"/>
    <w:rsid w:val="00126B4C"/>
    <w:rsid w:val="00126F31"/>
    <w:rsid w:val="0012713F"/>
    <w:rsid w:val="001271D7"/>
    <w:rsid w:val="00127246"/>
    <w:rsid w:val="00127417"/>
    <w:rsid w:val="00127451"/>
    <w:rsid w:val="00130123"/>
    <w:rsid w:val="0013060D"/>
    <w:rsid w:val="00130670"/>
    <w:rsid w:val="001313EF"/>
    <w:rsid w:val="0013188D"/>
    <w:rsid w:val="00131B41"/>
    <w:rsid w:val="00131FB7"/>
    <w:rsid w:val="001320A4"/>
    <w:rsid w:val="001322B7"/>
    <w:rsid w:val="00132553"/>
    <w:rsid w:val="00133065"/>
    <w:rsid w:val="0013356B"/>
    <w:rsid w:val="0013386A"/>
    <w:rsid w:val="00133A23"/>
    <w:rsid w:val="00133C43"/>
    <w:rsid w:val="00134868"/>
    <w:rsid w:val="001349B4"/>
    <w:rsid w:val="00134FAA"/>
    <w:rsid w:val="00135259"/>
    <w:rsid w:val="00135272"/>
    <w:rsid w:val="00135298"/>
    <w:rsid w:val="001354E0"/>
    <w:rsid w:val="00135995"/>
    <w:rsid w:val="00136524"/>
    <w:rsid w:val="0013677C"/>
    <w:rsid w:val="0013695E"/>
    <w:rsid w:val="0013699C"/>
    <w:rsid w:val="00136D18"/>
    <w:rsid w:val="001370CC"/>
    <w:rsid w:val="0013738E"/>
    <w:rsid w:val="00137523"/>
    <w:rsid w:val="00137D82"/>
    <w:rsid w:val="00137E7A"/>
    <w:rsid w:val="00140946"/>
    <w:rsid w:val="001414A1"/>
    <w:rsid w:val="00141756"/>
    <w:rsid w:val="0014207D"/>
    <w:rsid w:val="0014231E"/>
    <w:rsid w:val="00142A5A"/>
    <w:rsid w:val="001431BE"/>
    <w:rsid w:val="00143213"/>
    <w:rsid w:val="00143249"/>
    <w:rsid w:val="0014328B"/>
    <w:rsid w:val="00144053"/>
    <w:rsid w:val="001441EF"/>
    <w:rsid w:val="00144624"/>
    <w:rsid w:val="00144EE6"/>
    <w:rsid w:val="00144F14"/>
    <w:rsid w:val="0014536B"/>
    <w:rsid w:val="001454A1"/>
    <w:rsid w:val="0014550B"/>
    <w:rsid w:val="00145582"/>
    <w:rsid w:val="0014571E"/>
    <w:rsid w:val="00145E47"/>
    <w:rsid w:val="00145FF2"/>
    <w:rsid w:val="00146643"/>
    <w:rsid w:val="00146742"/>
    <w:rsid w:val="001479E1"/>
    <w:rsid w:val="00147C1D"/>
    <w:rsid w:val="00147D45"/>
    <w:rsid w:val="001504F3"/>
    <w:rsid w:val="0015054D"/>
    <w:rsid w:val="00150B7C"/>
    <w:rsid w:val="00150DA2"/>
    <w:rsid w:val="00150DCD"/>
    <w:rsid w:val="001510A7"/>
    <w:rsid w:val="00151813"/>
    <w:rsid w:val="001519A5"/>
    <w:rsid w:val="00151A9C"/>
    <w:rsid w:val="00151AF4"/>
    <w:rsid w:val="00151D45"/>
    <w:rsid w:val="00151EF0"/>
    <w:rsid w:val="0015205F"/>
    <w:rsid w:val="0015283A"/>
    <w:rsid w:val="00152C40"/>
    <w:rsid w:val="00153248"/>
    <w:rsid w:val="001532AE"/>
    <w:rsid w:val="001538C2"/>
    <w:rsid w:val="00153B1F"/>
    <w:rsid w:val="001542C8"/>
    <w:rsid w:val="00155303"/>
    <w:rsid w:val="0015586A"/>
    <w:rsid w:val="00155B5F"/>
    <w:rsid w:val="00155DA8"/>
    <w:rsid w:val="00156006"/>
    <w:rsid w:val="0015646D"/>
    <w:rsid w:val="001569A8"/>
    <w:rsid w:val="0015725F"/>
    <w:rsid w:val="001578D7"/>
    <w:rsid w:val="00157A42"/>
    <w:rsid w:val="00157D69"/>
    <w:rsid w:val="00157F2C"/>
    <w:rsid w:val="001607C2"/>
    <w:rsid w:val="001607CC"/>
    <w:rsid w:val="00160E52"/>
    <w:rsid w:val="001612A1"/>
    <w:rsid w:val="0016166C"/>
    <w:rsid w:val="00161A2A"/>
    <w:rsid w:val="0016205C"/>
    <w:rsid w:val="00162824"/>
    <w:rsid w:val="00162F4A"/>
    <w:rsid w:val="001637A1"/>
    <w:rsid w:val="00163A84"/>
    <w:rsid w:val="00163B45"/>
    <w:rsid w:val="00164B01"/>
    <w:rsid w:val="00164FC0"/>
    <w:rsid w:val="001656CC"/>
    <w:rsid w:val="00165AFC"/>
    <w:rsid w:val="0016623B"/>
    <w:rsid w:val="001667E4"/>
    <w:rsid w:val="0016683B"/>
    <w:rsid w:val="00167C67"/>
    <w:rsid w:val="00170004"/>
    <w:rsid w:val="00170237"/>
    <w:rsid w:val="001702A0"/>
    <w:rsid w:val="00170522"/>
    <w:rsid w:val="001709A5"/>
    <w:rsid w:val="00171267"/>
    <w:rsid w:val="0017194E"/>
    <w:rsid w:val="00171CA9"/>
    <w:rsid w:val="00172203"/>
    <w:rsid w:val="00172DF2"/>
    <w:rsid w:val="00172E01"/>
    <w:rsid w:val="00173703"/>
    <w:rsid w:val="00173AEC"/>
    <w:rsid w:val="00173CB2"/>
    <w:rsid w:val="00173FAC"/>
    <w:rsid w:val="00174622"/>
    <w:rsid w:val="0017495C"/>
    <w:rsid w:val="00174DF2"/>
    <w:rsid w:val="00174E86"/>
    <w:rsid w:val="00174E87"/>
    <w:rsid w:val="00175400"/>
    <w:rsid w:val="00175865"/>
    <w:rsid w:val="00175C02"/>
    <w:rsid w:val="00175DD8"/>
    <w:rsid w:val="00175F9C"/>
    <w:rsid w:val="00176546"/>
    <w:rsid w:val="001766F2"/>
    <w:rsid w:val="001768C4"/>
    <w:rsid w:val="00176AD6"/>
    <w:rsid w:val="0017746E"/>
    <w:rsid w:val="0017786D"/>
    <w:rsid w:val="00177A40"/>
    <w:rsid w:val="00177B43"/>
    <w:rsid w:val="0018100D"/>
    <w:rsid w:val="001814CD"/>
    <w:rsid w:val="00181985"/>
    <w:rsid w:val="001824AD"/>
    <w:rsid w:val="00182630"/>
    <w:rsid w:val="00182EAC"/>
    <w:rsid w:val="00182ECD"/>
    <w:rsid w:val="001839A7"/>
    <w:rsid w:val="0018412D"/>
    <w:rsid w:val="00184309"/>
    <w:rsid w:val="00184618"/>
    <w:rsid w:val="00184982"/>
    <w:rsid w:val="00184BBD"/>
    <w:rsid w:val="00185301"/>
    <w:rsid w:val="00185D53"/>
    <w:rsid w:val="00186092"/>
    <w:rsid w:val="0018628C"/>
    <w:rsid w:val="00186489"/>
    <w:rsid w:val="00186C96"/>
    <w:rsid w:val="00186D8E"/>
    <w:rsid w:val="0018701E"/>
    <w:rsid w:val="00187AB2"/>
    <w:rsid w:val="00190424"/>
    <w:rsid w:val="00190650"/>
    <w:rsid w:val="00190963"/>
    <w:rsid w:val="00190BC4"/>
    <w:rsid w:val="00191877"/>
    <w:rsid w:val="00191F38"/>
    <w:rsid w:val="0019201B"/>
    <w:rsid w:val="00192490"/>
    <w:rsid w:val="00192716"/>
    <w:rsid w:val="0019275E"/>
    <w:rsid w:val="00193011"/>
    <w:rsid w:val="0019319D"/>
    <w:rsid w:val="00193B23"/>
    <w:rsid w:val="00194DAE"/>
    <w:rsid w:val="001950C2"/>
    <w:rsid w:val="0019515E"/>
    <w:rsid w:val="00195327"/>
    <w:rsid w:val="00195427"/>
    <w:rsid w:val="00195923"/>
    <w:rsid w:val="00195A1A"/>
    <w:rsid w:val="00195B26"/>
    <w:rsid w:val="00195E1B"/>
    <w:rsid w:val="0019609D"/>
    <w:rsid w:val="0019657A"/>
    <w:rsid w:val="0019691A"/>
    <w:rsid w:val="00196975"/>
    <w:rsid w:val="00196E6B"/>
    <w:rsid w:val="001970F9"/>
    <w:rsid w:val="001976FF"/>
    <w:rsid w:val="00197F83"/>
    <w:rsid w:val="001A01F7"/>
    <w:rsid w:val="001A01FD"/>
    <w:rsid w:val="001A06B5"/>
    <w:rsid w:val="001A0D6E"/>
    <w:rsid w:val="001A0EDA"/>
    <w:rsid w:val="001A15C6"/>
    <w:rsid w:val="001A20DB"/>
    <w:rsid w:val="001A2406"/>
    <w:rsid w:val="001A2604"/>
    <w:rsid w:val="001A2641"/>
    <w:rsid w:val="001A2660"/>
    <w:rsid w:val="001A2A4D"/>
    <w:rsid w:val="001A2B9F"/>
    <w:rsid w:val="001A35C2"/>
    <w:rsid w:val="001A381F"/>
    <w:rsid w:val="001A3896"/>
    <w:rsid w:val="001A3915"/>
    <w:rsid w:val="001A3A5C"/>
    <w:rsid w:val="001A3DFA"/>
    <w:rsid w:val="001A3EDA"/>
    <w:rsid w:val="001A40F1"/>
    <w:rsid w:val="001A44EB"/>
    <w:rsid w:val="001A454E"/>
    <w:rsid w:val="001A4674"/>
    <w:rsid w:val="001A4867"/>
    <w:rsid w:val="001A4AEC"/>
    <w:rsid w:val="001A4C98"/>
    <w:rsid w:val="001A5560"/>
    <w:rsid w:val="001A58F8"/>
    <w:rsid w:val="001A5A8D"/>
    <w:rsid w:val="001A5C2D"/>
    <w:rsid w:val="001A5D7F"/>
    <w:rsid w:val="001A6192"/>
    <w:rsid w:val="001A61EF"/>
    <w:rsid w:val="001A6E63"/>
    <w:rsid w:val="001A71F6"/>
    <w:rsid w:val="001A7787"/>
    <w:rsid w:val="001A7922"/>
    <w:rsid w:val="001A7B0C"/>
    <w:rsid w:val="001B0007"/>
    <w:rsid w:val="001B0236"/>
    <w:rsid w:val="001B0905"/>
    <w:rsid w:val="001B0AB0"/>
    <w:rsid w:val="001B0E11"/>
    <w:rsid w:val="001B13F9"/>
    <w:rsid w:val="001B217A"/>
    <w:rsid w:val="001B21D4"/>
    <w:rsid w:val="001B29CE"/>
    <w:rsid w:val="001B2EFD"/>
    <w:rsid w:val="001B2FC1"/>
    <w:rsid w:val="001B3063"/>
    <w:rsid w:val="001B3A55"/>
    <w:rsid w:val="001B3E4B"/>
    <w:rsid w:val="001B4185"/>
    <w:rsid w:val="001B492C"/>
    <w:rsid w:val="001B4A06"/>
    <w:rsid w:val="001B4D43"/>
    <w:rsid w:val="001B59F6"/>
    <w:rsid w:val="001B5E1B"/>
    <w:rsid w:val="001B61E8"/>
    <w:rsid w:val="001B667E"/>
    <w:rsid w:val="001B7583"/>
    <w:rsid w:val="001B787B"/>
    <w:rsid w:val="001B7BE3"/>
    <w:rsid w:val="001C0A6B"/>
    <w:rsid w:val="001C0B59"/>
    <w:rsid w:val="001C1050"/>
    <w:rsid w:val="001C132E"/>
    <w:rsid w:val="001C13CD"/>
    <w:rsid w:val="001C1732"/>
    <w:rsid w:val="001C1E40"/>
    <w:rsid w:val="001C203A"/>
    <w:rsid w:val="001C20B4"/>
    <w:rsid w:val="001C250C"/>
    <w:rsid w:val="001C2AB1"/>
    <w:rsid w:val="001C2ED8"/>
    <w:rsid w:val="001C30D6"/>
    <w:rsid w:val="001C385F"/>
    <w:rsid w:val="001C3A35"/>
    <w:rsid w:val="001C3ED0"/>
    <w:rsid w:val="001C3F3C"/>
    <w:rsid w:val="001C4B68"/>
    <w:rsid w:val="001C57CC"/>
    <w:rsid w:val="001C5E0F"/>
    <w:rsid w:val="001C5FF6"/>
    <w:rsid w:val="001C6370"/>
    <w:rsid w:val="001C657D"/>
    <w:rsid w:val="001C66DC"/>
    <w:rsid w:val="001C6901"/>
    <w:rsid w:val="001C6927"/>
    <w:rsid w:val="001C6C60"/>
    <w:rsid w:val="001C7A35"/>
    <w:rsid w:val="001C7B27"/>
    <w:rsid w:val="001D01A8"/>
    <w:rsid w:val="001D01F8"/>
    <w:rsid w:val="001D069A"/>
    <w:rsid w:val="001D0D06"/>
    <w:rsid w:val="001D1197"/>
    <w:rsid w:val="001D11E0"/>
    <w:rsid w:val="001D13D9"/>
    <w:rsid w:val="001D1F47"/>
    <w:rsid w:val="001D2508"/>
    <w:rsid w:val="001D30BB"/>
    <w:rsid w:val="001D315C"/>
    <w:rsid w:val="001D324F"/>
    <w:rsid w:val="001D353C"/>
    <w:rsid w:val="001D35F5"/>
    <w:rsid w:val="001D3700"/>
    <w:rsid w:val="001D3B2B"/>
    <w:rsid w:val="001D4232"/>
    <w:rsid w:val="001D4554"/>
    <w:rsid w:val="001D4A96"/>
    <w:rsid w:val="001D5365"/>
    <w:rsid w:val="001D5C1A"/>
    <w:rsid w:val="001D5DE3"/>
    <w:rsid w:val="001D5F08"/>
    <w:rsid w:val="001D6CC1"/>
    <w:rsid w:val="001D70E5"/>
    <w:rsid w:val="001D723A"/>
    <w:rsid w:val="001D7517"/>
    <w:rsid w:val="001D7E28"/>
    <w:rsid w:val="001E09B0"/>
    <w:rsid w:val="001E1054"/>
    <w:rsid w:val="001E16EB"/>
    <w:rsid w:val="001E18F2"/>
    <w:rsid w:val="001E1B02"/>
    <w:rsid w:val="001E1FB1"/>
    <w:rsid w:val="001E42DD"/>
    <w:rsid w:val="001E4526"/>
    <w:rsid w:val="001E46E9"/>
    <w:rsid w:val="001E4925"/>
    <w:rsid w:val="001E4D3C"/>
    <w:rsid w:val="001E4DEF"/>
    <w:rsid w:val="001E521C"/>
    <w:rsid w:val="001E527A"/>
    <w:rsid w:val="001E556D"/>
    <w:rsid w:val="001E5E24"/>
    <w:rsid w:val="001E5ED4"/>
    <w:rsid w:val="001E6119"/>
    <w:rsid w:val="001E6289"/>
    <w:rsid w:val="001E63F7"/>
    <w:rsid w:val="001E6526"/>
    <w:rsid w:val="001E72BC"/>
    <w:rsid w:val="001E72E1"/>
    <w:rsid w:val="001E774F"/>
    <w:rsid w:val="001E7BC4"/>
    <w:rsid w:val="001F0072"/>
    <w:rsid w:val="001F03C6"/>
    <w:rsid w:val="001F047C"/>
    <w:rsid w:val="001F0A1B"/>
    <w:rsid w:val="001F0BC8"/>
    <w:rsid w:val="001F0BCE"/>
    <w:rsid w:val="001F0D37"/>
    <w:rsid w:val="001F0D51"/>
    <w:rsid w:val="001F0E7A"/>
    <w:rsid w:val="001F0FD2"/>
    <w:rsid w:val="001F1BB9"/>
    <w:rsid w:val="001F203A"/>
    <w:rsid w:val="001F218A"/>
    <w:rsid w:val="001F2AA1"/>
    <w:rsid w:val="001F2B89"/>
    <w:rsid w:val="001F2E53"/>
    <w:rsid w:val="001F3BB0"/>
    <w:rsid w:val="001F4553"/>
    <w:rsid w:val="001F45D0"/>
    <w:rsid w:val="001F4F4E"/>
    <w:rsid w:val="001F571B"/>
    <w:rsid w:val="001F5D49"/>
    <w:rsid w:val="001F5FE7"/>
    <w:rsid w:val="001F60D7"/>
    <w:rsid w:val="001F659E"/>
    <w:rsid w:val="001F67A3"/>
    <w:rsid w:val="001F69A8"/>
    <w:rsid w:val="001F6BD6"/>
    <w:rsid w:val="001F729B"/>
    <w:rsid w:val="001F759F"/>
    <w:rsid w:val="001F7EC2"/>
    <w:rsid w:val="001F7EEE"/>
    <w:rsid w:val="00200021"/>
    <w:rsid w:val="002007F3"/>
    <w:rsid w:val="00200F23"/>
    <w:rsid w:val="00201625"/>
    <w:rsid w:val="00201E5E"/>
    <w:rsid w:val="00202382"/>
    <w:rsid w:val="002023AD"/>
    <w:rsid w:val="002023F1"/>
    <w:rsid w:val="00202D94"/>
    <w:rsid w:val="00202E63"/>
    <w:rsid w:val="0020312A"/>
    <w:rsid w:val="0020394C"/>
    <w:rsid w:val="00203C39"/>
    <w:rsid w:val="00203CCE"/>
    <w:rsid w:val="00203DD1"/>
    <w:rsid w:val="00203F90"/>
    <w:rsid w:val="00204862"/>
    <w:rsid w:val="00204953"/>
    <w:rsid w:val="00204BCF"/>
    <w:rsid w:val="00204E5D"/>
    <w:rsid w:val="00205421"/>
    <w:rsid w:val="00205828"/>
    <w:rsid w:val="00206287"/>
    <w:rsid w:val="002062DA"/>
    <w:rsid w:val="00206447"/>
    <w:rsid w:val="002065F5"/>
    <w:rsid w:val="00206729"/>
    <w:rsid w:val="002067AF"/>
    <w:rsid w:val="00206B1B"/>
    <w:rsid w:val="00206D90"/>
    <w:rsid w:val="00207275"/>
    <w:rsid w:val="00207349"/>
    <w:rsid w:val="0020740C"/>
    <w:rsid w:val="002074EF"/>
    <w:rsid w:val="00207789"/>
    <w:rsid w:val="00207C5D"/>
    <w:rsid w:val="002103FC"/>
    <w:rsid w:val="002104A8"/>
    <w:rsid w:val="002109A1"/>
    <w:rsid w:val="00210C75"/>
    <w:rsid w:val="00211021"/>
    <w:rsid w:val="00211030"/>
    <w:rsid w:val="0021116D"/>
    <w:rsid w:val="002111A5"/>
    <w:rsid w:val="002112F0"/>
    <w:rsid w:val="002113A0"/>
    <w:rsid w:val="00211DA1"/>
    <w:rsid w:val="00211EDA"/>
    <w:rsid w:val="00212547"/>
    <w:rsid w:val="002129A0"/>
    <w:rsid w:val="00212DFC"/>
    <w:rsid w:val="00213206"/>
    <w:rsid w:val="00213227"/>
    <w:rsid w:val="00213292"/>
    <w:rsid w:val="002134AE"/>
    <w:rsid w:val="0021395E"/>
    <w:rsid w:val="00213E70"/>
    <w:rsid w:val="002140F0"/>
    <w:rsid w:val="00214820"/>
    <w:rsid w:val="00214BC9"/>
    <w:rsid w:val="00215AD7"/>
    <w:rsid w:val="00216045"/>
    <w:rsid w:val="0021728B"/>
    <w:rsid w:val="002172B7"/>
    <w:rsid w:val="00217A29"/>
    <w:rsid w:val="002207FD"/>
    <w:rsid w:val="002210C2"/>
    <w:rsid w:val="00221105"/>
    <w:rsid w:val="002215FE"/>
    <w:rsid w:val="002216B8"/>
    <w:rsid w:val="002217BC"/>
    <w:rsid w:val="002217DB"/>
    <w:rsid w:val="002217FE"/>
    <w:rsid w:val="00221DA7"/>
    <w:rsid w:val="00221FD7"/>
    <w:rsid w:val="0022207B"/>
    <w:rsid w:val="002221B1"/>
    <w:rsid w:val="002221FE"/>
    <w:rsid w:val="002226FB"/>
    <w:rsid w:val="002228D5"/>
    <w:rsid w:val="0022293F"/>
    <w:rsid w:val="00222958"/>
    <w:rsid w:val="00222993"/>
    <w:rsid w:val="00222995"/>
    <w:rsid w:val="00222CCB"/>
    <w:rsid w:val="00222D4B"/>
    <w:rsid w:val="00222D79"/>
    <w:rsid w:val="00222FAE"/>
    <w:rsid w:val="00223A4D"/>
    <w:rsid w:val="0022403F"/>
    <w:rsid w:val="00224780"/>
    <w:rsid w:val="002247B6"/>
    <w:rsid w:val="00225E30"/>
    <w:rsid w:val="0022614B"/>
    <w:rsid w:val="00226474"/>
    <w:rsid w:val="00226521"/>
    <w:rsid w:val="0022694A"/>
    <w:rsid w:val="00226999"/>
    <w:rsid w:val="00226A86"/>
    <w:rsid w:val="00226F21"/>
    <w:rsid w:val="0022778B"/>
    <w:rsid w:val="00227A71"/>
    <w:rsid w:val="00227D33"/>
    <w:rsid w:val="00230056"/>
    <w:rsid w:val="002304EC"/>
    <w:rsid w:val="00230608"/>
    <w:rsid w:val="00230C6F"/>
    <w:rsid w:val="002312DF"/>
    <w:rsid w:val="00231339"/>
    <w:rsid w:val="002313B3"/>
    <w:rsid w:val="00231580"/>
    <w:rsid w:val="00231905"/>
    <w:rsid w:val="00231935"/>
    <w:rsid w:val="00231981"/>
    <w:rsid w:val="00232406"/>
    <w:rsid w:val="002327BF"/>
    <w:rsid w:val="0023283B"/>
    <w:rsid w:val="0023387A"/>
    <w:rsid w:val="00234A91"/>
    <w:rsid w:val="00234E2E"/>
    <w:rsid w:val="0023518F"/>
    <w:rsid w:val="002354F1"/>
    <w:rsid w:val="002357D3"/>
    <w:rsid w:val="002367B1"/>
    <w:rsid w:val="002367D2"/>
    <w:rsid w:val="00236B8E"/>
    <w:rsid w:val="00237484"/>
    <w:rsid w:val="002374F8"/>
    <w:rsid w:val="002379A8"/>
    <w:rsid w:val="002401C9"/>
    <w:rsid w:val="00240281"/>
    <w:rsid w:val="002402C8"/>
    <w:rsid w:val="0024056D"/>
    <w:rsid w:val="00240DF5"/>
    <w:rsid w:val="00240E25"/>
    <w:rsid w:val="00240ED8"/>
    <w:rsid w:val="002411D6"/>
    <w:rsid w:val="002412AF"/>
    <w:rsid w:val="00241799"/>
    <w:rsid w:val="00241AB2"/>
    <w:rsid w:val="00241DB7"/>
    <w:rsid w:val="00242563"/>
    <w:rsid w:val="00242813"/>
    <w:rsid w:val="00242AB5"/>
    <w:rsid w:val="00243DDD"/>
    <w:rsid w:val="002446DF"/>
    <w:rsid w:val="0024488C"/>
    <w:rsid w:val="00244AC0"/>
    <w:rsid w:val="00244BA5"/>
    <w:rsid w:val="00244C6D"/>
    <w:rsid w:val="00244DD5"/>
    <w:rsid w:val="00245069"/>
    <w:rsid w:val="00245217"/>
    <w:rsid w:val="002453D4"/>
    <w:rsid w:val="0024550A"/>
    <w:rsid w:val="00245B8E"/>
    <w:rsid w:val="00246197"/>
    <w:rsid w:val="0024667A"/>
    <w:rsid w:val="00246803"/>
    <w:rsid w:val="00246F36"/>
    <w:rsid w:val="0024705B"/>
    <w:rsid w:val="002471C6"/>
    <w:rsid w:val="00247503"/>
    <w:rsid w:val="00247BAD"/>
    <w:rsid w:val="00250068"/>
    <w:rsid w:val="00250AEC"/>
    <w:rsid w:val="00250C34"/>
    <w:rsid w:val="00250E00"/>
    <w:rsid w:val="00250F3A"/>
    <w:rsid w:val="00251DE6"/>
    <w:rsid w:val="00252017"/>
    <w:rsid w:val="002524A4"/>
    <w:rsid w:val="0025286B"/>
    <w:rsid w:val="00252A9C"/>
    <w:rsid w:val="00253357"/>
    <w:rsid w:val="0025363A"/>
    <w:rsid w:val="00253680"/>
    <w:rsid w:val="00253A53"/>
    <w:rsid w:val="00253B3C"/>
    <w:rsid w:val="00253F03"/>
    <w:rsid w:val="00253F85"/>
    <w:rsid w:val="00254D41"/>
    <w:rsid w:val="00254E2B"/>
    <w:rsid w:val="00254E46"/>
    <w:rsid w:val="00255B4A"/>
    <w:rsid w:val="00255B5D"/>
    <w:rsid w:val="00255C47"/>
    <w:rsid w:val="002563BF"/>
    <w:rsid w:val="002564F8"/>
    <w:rsid w:val="00256694"/>
    <w:rsid w:val="002568D6"/>
    <w:rsid w:val="00256B37"/>
    <w:rsid w:val="00256CC0"/>
    <w:rsid w:val="00257736"/>
    <w:rsid w:val="002577AF"/>
    <w:rsid w:val="00257D03"/>
    <w:rsid w:val="002603DB"/>
    <w:rsid w:val="002607E5"/>
    <w:rsid w:val="00260B71"/>
    <w:rsid w:val="00260D35"/>
    <w:rsid w:val="00260DCB"/>
    <w:rsid w:val="00260E77"/>
    <w:rsid w:val="0026113A"/>
    <w:rsid w:val="002611E9"/>
    <w:rsid w:val="00261486"/>
    <w:rsid w:val="00261B86"/>
    <w:rsid w:val="00261CFE"/>
    <w:rsid w:val="0026296F"/>
    <w:rsid w:val="00262DDD"/>
    <w:rsid w:val="00263273"/>
    <w:rsid w:val="00263774"/>
    <w:rsid w:val="002645CB"/>
    <w:rsid w:val="00264F2D"/>
    <w:rsid w:val="0026500B"/>
    <w:rsid w:val="002651C1"/>
    <w:rsid w:val="00265782"/>
    <w:rsid w:val="00265AFF"/>
    <w:rsid w:val="00265C87"/>
    <w:rsid w:val="00265D8B"/>
    <w:rsid w:val="002661A1"/>
    <w:rsid w:val="00266326"/>
    <w:rsid w:val="002665FE"/>
    <w:rsid w:val="00267865"/>
    <w:rsid w:val="00267920"/>
    <w:rsid w:val="00267ACB"/>
    <w:rsid w:val="00267CC0"/>
    <w:rsid w:val="00270092"/>
    <w:rsid w:val="002701C2"/>
    <w:rsid w:val="002703AF"/>
    <w:rsid w:val="00270647"/>
    <w:rsid w:val="00270743"/>
    <w:rsid w:val="00270DBE"/>
    <w:rsid w:val="00270E18"/>
    <w:rsid w:val="00271063"/>
    <w:rsid w:val="0027142E"/>
    <w:rsid w:val="00271878"/>
    <w:rsid w:val="00271B22"/>
    <w:rsid w:val="002723AA"/>
    <w:rsid w:val="00272718"/>
    <w:rsid w:val="00272855"/>
    <w:rsid w:val="00272884"/>
    <w:rsid w:val="00272A08"/>
    <w:rsid w:val="002739BF"/>
    <w:rsid w:val="0027435D"/>
    <w:rsid w:val="0027443C"/>
    <w:rsid w:val="002745EB"/>
    <w:rsid w:val="002746EF"/>
    <w:rsid w:val="002756D1"/>
    <w:rsid w:val="00275EEF"/>
    <w:rsid w:val="002765F6"/>
    <w:rsid w:val="00276C2C"/>
    <w:rsid w:val="002771A0"/>
    <w:rsid w:val="00277D64"/>
    <w:rsid w:val="00280348"/>
    <w:rsid w:val="002805DB"/>
    <w:rsid w:val="00280A63"/>
    <w:rsid w:val="00280CB1"/>
    <w:rsid w:val="00281D6A"/>
    <w:rsid w:val="00281F7A"/>
    <w:rsid w:val="00281FF9"/>
    <w:rsid w:val="002823BF"/>
    <w:rsid w:val="00282772"/>
    <w:rsid w:val="00282851"/>
    <w:rsid w:val="00282931"/>
    <w:rsid w:val="002829AC"/>
    <w:rsid w:val="00282C7E"/>
    <w:rsid w:val="002830C8"/>
    <w:rsid w:val="0028347A"/>
    <w:rsid w:val="0028372B"/>
    <w:rsid w:val="00283D95"/>
    <w:rsid w:val="00283FBC"/>
    <w:rsid w:val="002840EF"/>
    <w:rsid w:val="00284563"/>
    <w:rsid w:val="00284E24"/>
    <w:rsid w:val="00284FEC"/>
    <w:rsid w:val="0028640A"/>
    <w:rsid w:val="00287733"/>
    <w:rsid w:val="00287D4D"/>
    <w:rsid w:val="0029038F"/>
    <w:rsid w:val="00290518"/>
    <w:rsid w:val="002907E9"/>
    <w:rsid w:val="00290CAA"/>
    <w:rsid w:val="00290FEE"/>
    <w:rsid w:val="0029105E"/>
    <w:rsid w:val="00291625"/>
    <w:rsid w:val="00291646"/>
    <w:rsid w:val="00291F43"/>
    <w:rsid w:val="00292043"/>
    <w:rsid w:val="00292835"/>
    <w:rsid w:val="00292946"/>
    <w:rsid w:val="00292F73"/>
    <w:rsid w:val="00292FAE"/>
    <w:rsid w:val="00292FEE"/>
    <w:rsid w:val="00293060"/>
    <w:rsid w:val="002934E9"/>
    <w:rsid w:val="0029376D"/>
    <w:rsid w:val="002937B1"/>
    <w:rsid w:val="002937F2"/>
    <w:rsid w:val="00293CEB"/>
    <w:rsid w:val="00294A7F"/>
    <w:rsid w:val="00294E91"/>
    <w:rsid w:val="002953CB"/>
    <w:rsid w:val="00295477"/>
    <w:rsid w:val="00295612"/>
    <w:rsid w:val="00295CAF"/>
    <w:rsid w:val="00295CE8"/>
    <w:rsid w:val="00295DDF"/>
    <w:rsid w:val="00295FF2"/>
    <w:rsid w:val="002960E6"/>
    <w:rsid w:val="00296A5F"/>
    <w:rsid w:val="0029712E"/>
    <w:rsid w:val="002973AD"/>
    <w:rsid w:val="00297F44"/>
    <w:rsid w:val="002A0129"/>
    <w:rsid w:val="002A04E9"/>
    <w:rsid w:val="002A0C54"/>
    <w:rsid w:val="002A0E9B"/>
    <w:rsid w:val="002A1182"/>
    <w:rsid w:val="002A11CC"/>
    <w:rsid w:val="002A1681"/>
    <w:rsid w:val="002A2692"/>
    <w:rsid w:val="002A2E35"/>
    <w:rsid w:val="002A4052"/>
    <w:rsid w:val="002A41E3"/>
    <w:rsid w:val="002A4239"/>
    <w:rsid w:val="002A4F00"/>
    <w:rsid w:val="002A5059"/>
    <w:rsid w:val="002A5214"/>
    <w:rsid w:val="002A52E9"/>
    <w:rsid w:val="002A5386"/>
    <w:rsid w:val="002A5B96"/>
    <w:rsid w:val="002A5E33"/>
    <w:rsid w:val="002A5E67"/>
    <w:rsid w:val="002A6B8D"/>
    <w:rsid w:val="002A70FE"/>
    <w:rsid w:val="002A7E76"/>
    <w:rsid w:val="002B06EF"/>
    <w:rsid w:val="002B0BE1"/>
    <w:rsid w:val="002B0CDC"/>
    <w:rsid w:val="002B0EE5"/>
    <w:rsid w:val="002B1443"/>
    <w:rsid w:val="002B1569"/>
    <w:rsid w:val="002B216E"/>
    <w:rsid w:val="002B29E1"/>
    <w:rsid w:val="002B2B78"/>
    <w:rsid w:val="002B2E70"/>
    <w:rsid w:val="002B31E9"/>
    <w:rsid w:val="002B33B6"/>
    <w:rsid w:val="002B3E08"/>
    <w:rsid w:val="002B3EC0"/>
    <w:rsid w:val="002B40D9"/>
    <w:rsid w:val="002B4407"/>
    <w:rsid w:val="002B44A6"/>
    <w:rsid w:val="002B47A1"/>
    <w:rsid w:val="002B49B8"/>
    <w:rsid w:val="002B4B8D"/>
    <w:rsid w:val="002B4D03"/>
    <w:rsid w:val="002B4E0C"/>
    <w:rsid w:val="002B54F8"/>
    <w:rsid w:val="002B572D"/>
    <w:rsid w:val="002B5D62"/>
    <w:rsid w:val="002B66D3"/>
    <w:rsid w:val="002B6A93"/>
    <w:rsid w:val="002B6B88"/>
    <w:rsid w:val="002B722E"/>
    <w:rsid w:val="002B73B6"/>
    <w:rsid w:val="002B7514"/>
    <w:rsid w:val="002B78B0"/>
    <w:rsid w:val="002C051A"/>
    <w:rsid w:val="002C075A"/>
    <w:rsid w:val="002C0835"/>
    <w:rsid w:val="002C08B8"/>
    <w:rsid w:val="002C096D"/>
    <w:rsid w:val="002C0E78"/>
    <w:rsid w:val="002C1055"/>
    <w:rsid w:val="002C1299"/>
    <w:rsid w:val="002C1499"/>
    <w:rsid w:val="002C1613"/>
    <w:rsid w:val="002C17B6"/>
    <w:rsid w:val="002C18F5"/>
    <w:rsid w:val="002C2170"/>
    <w:rsid w:val="002C2A72"/>
    <w:rsid w:val="002C2C16"/>
    <w:rsid w:val="002C2CF7"/>
    <w:rsid w:val="002C2DEA"/>
    <w:rsid w:val="002C3753"/>
    <w:rsid w:val="002C3A78"/>
    <w:rsid w:val="002C431B"/>
    <w:rsid w:val="002C48A5"/>
    <w:rsid w:val="002C49A5"/>
    <w:rsid w:val="002C4A26"/>
    <w:rsid w:val="002C4D39"/>
    <w:rsid w:val="002C4DAC"/>
    <w:rsid w:val="002C4EF6"/>
    <w:rsid w:val="002C5399"/>
    <w:rsid w:val="002C5F40"/>
    <w:rsid w:val="002C5FCE"/>
    <w:rsid w:val="002C63F8"/>
    <w:rsid w:val="002C683D"/>
    <w:rsid w:val="002C6880"/>
    <w:rsid w:val="002C767C"/>
    <w:rsid w:val="002C78BE"/>
    <w:rsid w:val="002C7D90"/>
    <w:rsid w:val="002C7F7E"/>
    <w:rsid w:val="002D0591"/>
    <w:rsid w:val="002D0896"/>
    <w:rsid w:val="002D09CE"/>
    <w:rsid w:val="002D0D38"/>
    <w:rsid w:val="002D13B9"/>
    <w:rsid w:val="002D169B"/>
    <w:rsid w:val="002D17BC"/>
    <w:rsid w:val="002D1C37"/>
    <w:rsid w:val="002D1D83"/>
    <w:rsid w:val="002D2E76"/>
    <w:rsid w:val="002D302F"/>
    <w:rsid w:val="002D387C"/>
    <w:rsid w:val="002D3ACE"/>
    <w:rsid w:val="002D3FE8"/>
    <w:rsid w:val="002D4144"/>
    <w:rsid w:val="002D41FF"/>
    <w:rsid w:val="002D4B4B"/>
    <w:rsid w:val="002D52F4"/>
    <w:rsid w:val="002D5BC4"/>
    <w:rsid w:val="002D5DC8"/>
    <w:rsid w:val="002D5E8C"/>
    <w:rsid w:val="002D5F45"/>
    <w:rsid w:val="002D5F8E"/>
    <w:rsid w:val="002D643C"/>
    <w:rsid w:val="002D6898"/>
    <w:rsid w:val="002D6C48"/>
    <w:rsid w:val="002D7447"/>
    <w:rsid w:val="002D78DE"/>
    <w:rsid w:val="002E00F3"/>
    <w:rsid w:val="002E0988"/>
    <w:rsid w:val="002E09DE"/>
    <w:rsid w:val="002E0DB5"/>
    <w:rsid w:val="002E1113"/>
    <w:rsid w:val="002E124C"/>
    <w:rsid w:val="002E14EF"/>
    <w:rsid w:val="002E15DC"/>
    <w:rsid w:val="002E1EE4"/>
    <w:rsid w:val="002E215A"/>
    <w:rsid w:val="002E2214"/>
    <w:rsid w:val="002E2A67"/>
    <w:rsid w:val="002E2C6E"/>
    <w:rsid w:val="002E2F63"/>
    <w:rsid w:val="002E3016"/>
    <w:rsid w:val="002E3198"/>
    <w:rsid w:val="002E376B"/>
    <w:rsid w:val="002E3DCD"/>
    <w:rsid w:val="002E3FD9"/>
    <w:rsid w:val="002E406F"/>
    <w:rsid w:val="002E4648"/>
    <w:rsid w:val="002E4FD4"/>
    <w:rsid w:val="002E531E"/>
    <w:rsid w:val="002E5392"/>
    <w:rsid w:val="002E566A"/>
    <w:rsid w:val="002E5842"/>
    <w:rsid w:val="002E5D91"/>
    <w:rsid w:val="002E5EB8"/>
    <w:rsid w:val="002E60B8"/>
    <w:rsid w:val="002E7024"/>
    <w:rsid w:val="002E72D3"/>
    <w:rsid w:val="002E7D92"/>
    <w:rsid w:val="002E7FA4"/>
    <w:rsid w:val="002F01DF"/>
    <w:rsid w:val="002F0674"/>
    <w:rsid w:val="002F0A7E"/>
    <w:rsid w:val="002F10F0"/>
    <w:rsid w:val="002F1561"/>
    <w:rsid w:val="002F1F5B"/>
    <w:rsid w:val="002F23B2"/>
    <w:rsid w:val="002F2419"/>
    <w:rsid w:val="002F2584"/>
    <w:rsid w:val="002F28B8"/>
    <w:rsid w:val="002F2EAE"/>
    <w:rsid w:val="002F41F6"/>
    <w:rsid w:val="002F45CC"/>
    <w:rsid w:val="002F4A81"/>
    <w:rsid w:val="002F4E29"/>
    <w:rsid w:val="002F607F"/>
    <w:rsid w:val="002F6594"/>
    <w:rsid w:val="002F712A"/>
    <w:rsid w:val="002F75AA"/>
    <w:rsid w:val="00300137"/>
    <w:rsid w:val="0030044A"/>
    <w:rsid w:val="00300541"/>
    <w:rsid w:val="00300BF1"/>
    <w:rsid w:val="00302CF3"/>
    <w:rsid w:val="00302D15"/>
    <w:rsid w:val="003037A4"/>
    <w:rsid w:val="003038FB"/>
    <w:rsid w:val="003041CD"/>
    <w:rsid w:val="00304B49"/>
    <w:rsid w:val="00304C57"/>
    <w:rsid w:val="00305185"/>
    <w:rsid w:val="0030555C"/>
    <w:rsid w:val="00305AA2"/>
    <w:rsid w:val="00305D47"/>
    <w:rsid w:val="00306222"/>
    <w:rsid w:val="00306338"/>
    <w:rsid w:val="00306350"/>
    <w:rsid w:val="00306490"/>
    <w:rsid w:val="0030695F"/>
    <w:rsid w:val="00306A18"/>
    <w:rsid w:val="00306C0F"/>
    <w:rsid w:val="00306E0F"/>
    <w:rsid w:val="003076DC"/>
    <w:rsid w:val="003078B0"/>
    <w:rsid w:val="003112DD"/>
    <w:rsid w:val="00311876"/>
    <w:rsid w:val="00311B61"/>
    <w:rsid w:val="003123A9"/>
    <w:rsid w:val="00313AC1"/>
    <w:rsid w:val="00313DB3"/>
    <w:rsid w:val="0031434E"/>
    <w:rsid w:val="00314360"/>
    <w:rsid w:val="00314397"/>
    <w:rsid w:val="003147CE"/>
    <w:rsid w:val="00314B0F"/>
    <w:rsid w:val="003150F5"/>
    <w:rsid w:val="003155DC"/>
    <w:rsid w:val="0031578D"/>
    <w:rsid w:val="00315B50"/>
    <w:rsid w:val="00315D20"/>
    <w:rsid w:val="00316048"/>
    <w:rsid w:val="003162AE"/>
    <w:rsid w:val="0031661D"/>
    <w:rsid w:val="0031661E"/>
    <w:rsid w:val="0031733D"/>
    <w:rsid w:val="00317A51"/>
    <w:rsid w:val="00317B2C"/>
    <w:rsid w:val="00317BFE"/>
    <w:rsid w:val="00317E40"/>
    <w:rsid w:val="00317F0D"/>
    <w:rsid w:val="00320065"/>
    <w:rsid w:val="003201F1"/>
    <w:rsid w:val="003207B7"/>
    <w:rsid w:val="0032136D"/>
    <w:rsid w:val="00321867"/>
    <w:rsid w:val="00321A8B"/>
    <w:rsid w:val="00322136"/>
    <w:rsid w:val="00322450"/>
    <w:rsid w:val="00322DDB"/>
    <w:rsid w:val="0032321A"/>
    <w:rsid w:val="0032328B"/>
    <w:rsid w:val="003237BC"/>
    <w:rsid w:val="00323AC8"/>
    <w:rsid w:val="00323EDF"/>
    <w:rsid w:val="0032409E"/>
    <w:rsid w:val="003241AD"/>
    <w:rsid w:val="0032431D"/>
    <w:rsid w:val="00324D7A"/>
    <w:rsid w:val="003262DB"/>
    <w:rsid w:val="00326830"/>
    <w:rsid w:val="00326942"/>
    <w:rsid w:val="00326A48"/>
    <w:rsid w:val="00326CD0"/>
    <w:rsid w:val="003273CA"/>
    <w:rsid w:val="00327DBA"/>
    <w:rsid w:val="00327ED4"/>
    <w:rsid w:val="0033039A"/>
    <w:rsid w:val="00330523"/>
    <w:rsid w:val="003306CF"/>
    <w:rsid w:val="00330DD8"/>
    <w:rsid w:val="003310D5"/>
    <w:rsid w:val="00331880"/>
    <w:rsid w:val="00331AC1"/>
    <w:rsid w:val="00332383"/>
    <w:rsid w:val="00332563"/>
    <w:rsid w:val="00332E9B"/>
    <w:rsid w:val="00333087"/>
    <w:rsid w:val="00333654"/>
    <w:rsid w:val="00333E68"/>
    <w:rsid w:val="0033401B"/>
    <w:rsid w:val="003341BA"/>
    <w:rsid w:val="00334F3B"/>
    <w:rsid w:val="00335020"/>
    <w:rsid w:val="0033588D"/>
    <w:rsid w:val="003359F3"/>
    <w:rsid w:val="00335C1B"/>
    <w:rsid w:val="00335CFF"/>
    <w:rsid w:val="0033652E"/>
    <w:rsid w:val="003365F8"/>
    <w:rsid w:val="00336BDB"/>
    <w:rsid w:val="00336E5F"/>
    <w:rsid w:val="00337050"/>
    <w:rsid w:val="0033724B"/>
    <w:rsid w:val="003374FA"/>
    <w:rsid w:val="0033753F"/>
    <w:rsid w:val="00340308"/>
    <w:rsid w:val="00340387"/>
    <w:rsid w:val="003403B0"/>
    <w:rsid w:val="0034071D"/>
    <w:rsid w:val="00340796"/>
    <w:rsid w:val="00340B5F"/>
    <w:rsid w:val="00342455"/>
    <w:rsid w:val="003426CD"/>
    <w:rsid w:val="00342B97"/>
    <w:rsid w:val="00343BCE"/>
    <w:rsid w:val="00344302"/>
    <w:rsid w:val="00344891"/>
    <w:rsid w:val="00344FFC"/>
    <w:rsid w:val="00344FFE"/>
    <w:rsid w:val="00345DDF"/>
    <w:rsid w:val="00345E59"/>
    <w:rsid w:val="003462AE"/>
    <w:rsid w:val="0034668F"/>
    <w:rsid w:val="00346B47"/>
    <w:rsid w:val="00346B70"/>
    <w:rsid w:val="00346BF0"/>
    <w:rsid w:val="003473CF"/>
    <w:rsid w:val="00347948"/>
    <w:rsid w:val="00347971"/>
    <w:rsid w:val="00347AD3"/>
    <w:rsid w:val="00347AEB"/>
    <w:rsid w:val="00347F71"/>
    <w:rsid w:val="0035002B"/>
    <w:rsid w:val="0035007E"/>
    <w:rsid w:val="00350105"/>
    <w:rsid w:val="0035012A"/>
    <w:rsid w:val="0035040F"/>
    <w:rsid w:val="003504C8"/>
    <w:rsid w:val="00350685"/>
    <w:rsid w:val="00350735"/>
    <w:rsid w:val="003510E9"/>
    <w:rsid w:val="003514B8"/>
    <w:rsid w:val="00352181"/>
    <w:rsid w:val="0035254F"/>
    <w:rsid w:val="00352784"/>
    <w:rsid w:val="00352FE2"/>
    <w:rsid w:val="003531B4"/>
    <w:rsid w:val="00353305"/>
    <w:rsid w:val="0035331E"/>
    <w:rsid w:val="00353679"/>
    <w:rsid w:val="0035371F"/>
    <w:rsid w:val="003538C9"/>
    <w:rsid w:val="00353DE8"/>
    <w:rsid w:val="003543C4"/>
    <w:rsid w:val="00354907"/>
    <w:rsid w:val="00354C6B"/>
    <w:rsid w:val="00354D7E"/>
    <w:rsid w:val="003553E7"/>
    <w:rsid w:val="003557B3"/>
    <w:rsid w:val="00355A5B"/>
    <w:rsid w:val="00356125"/>
    <w:rsid w:val="0035612E"/>
    <w:rsid w:val="003563A1"/>
    <w:rsid w:val="003564B2"/>
    <w:rsid w:val="003565A5"/>
    <w:rsid w:val="0035688D"/>
    <w:rsid w:val="00356B32"/>
    <w:rsid w:val="00356D62"/>
    <w:rsid w:val="00356DEC"/>
    <w:rsid w:val="00356F1B"/>
    <w:rsid w:val="00357080"/>
    <w:rsid w:val="0035735F"/>
    <w:rsid w:val="003573E5"/>
    <w:rsid w:val="003577AC"/>
    <w:rsid w:val="00357EE2"/>
    <w:rsid w:val="00360ACC"/>
    <w:rsid w:val="00360D8B"/>
    <w:rsid w:val="00360FB7"/>
    <w:rsid w:val="00361C7C"/>
    <w:rsid w:val="003623D7"/>
    <w:rsid w:val="0036252D"/>
    <w:rsid w:val="003628CB"/>
    <w:rsid w:val="00362F4A"/>
    <w:rsid w:val="00363AAA"/>
    <w:rsid w:val="00363E93"/>
    <w:rsid w:val="003641EA"/>
    <w:rsid w:val="00364295"/>
    <w:rsid w:val="003643C7"/>
    <w:rsid w:val="003646D4"/>
    <w:rsid w:val="003648B4"/>
    <w:rsid w:val="00364ABC"/>
    <w:rsid w:val="00364AC9"/>
    <w:rsid w:val="0036532A"/>
    <w:rsid w:val="003654B1"/>
    <w:rsid w:val="0036553F"/>
    <w:rsid w:val="0036590C"/>
    <w:rsid w:val="00365B7B"/>
    <w:rsid w:val="00365C9E"/>
    <w:rsid w:val="00365D12"/>
    <w:rsid w:val="00366565"/>
    <w:rsid w:val="0036662E"/>
    <w:rsid w:val="003667BC"/>
    <w:rsid w:val="0036689C"/>
    <w:rsid w:val="00366F81"/>
    <w:rsid w:val="00367A11"/>
    <w:rsid w:val="00370BFD"/>
    <w:rsid w:val="00370F2D"/>
    <w:rsid w:val="00370F34"/>
    <w:rsid w:val="0037109A"/>
    <w:rsid w:val="00372204"/>
    <w:rsid w:val="00372870"/>
    <w:rsid w:val="0037296E"/>
    <w:rsid w:val="00372D9D"/>
    <w:rsid w:val="00372E26"/>
    <w:rsid w:val="003736BD"/>
    <w:rsid w:val="003752EE"/>
    <w:rsid w:val="003754DA"/>
    <w:rsid w:val="00375638"/>
    <w:rsid w:val="00375B06"/>
    <w:rsid w:val="00375BE3"/>
    <w:rsid w:val="00375D86"/>
    <w:rsid w:val="0037622E"/>
    <w:rsid w:val="00376D81"/>
    <w:rsid w:val="00376F9D"/>
    <w:rsid w:val="0037757F"/>
    <w:rsid w:val="0037774A"/>
    <w:rsid w:val="00377785"/>
    <w:rsid w:val="00377E17"/>
    <w:rsid w:val="00377EDF"/>
    <w:rsid w:val="003800D6"/>
    <w:rsid w:val="003801F6"/>
    <w:rsid w:val="00380437"/>
    <w:rsid w:val="00380F10"/>
    <w:rsid w:val="00381646"/>
    <w:rsid w:val="0038179C"/>
    <w:rsid w:val="00381CF2"/>
    <w:rsid w:val="00381CF5"/>
    <w:rsid w:val="0038264B"/>
    <w:rsid w:val="00382C5B"/>
    <w:rsid w:val="00382DF5"/>
    <w:rsid w:val="00382EC4"/>
    <w:rsid w:val="0038305C"/>
    <w:rsid w:val="003833B0"/>
    <w:rsid w:val="00383AF6"/>
    <w:rsid w:val="00383D0E"/>
    <w:rsid w:val="00383D11"/>
    <w:rsid w:val="00383F98"/>
    <w:rsid w:val="00384282"/>
    <w:rsid w:val="00385183"/>
    <w:rsid w:val="00385433"/>
    <w:rsid w:val="00385445"/>
    <w:rsid w:val="0038593A"/>
    <w:rsid w:val="00385FA2"/>
    <w:rsid w:val="0038645A"/>
    <w:rsid w:val="00386888"/>
    <w:rsid w:val="003875E8"/>
    <w:rsid w:val="003877E2"/>
    <w:rsid w:val="0038781A"/>
    <w:rsid w:val="003904D8"/>
    <w:rsid w:val="00390651"/>
    <w:rsid w:val="003916C7"/>
    <w:rsid w:val="00391700"/>
    <w:rsid w:val="0039182F"/>
    <w:rsid w:val="003919F3"/>
    <w:rsid w:val="00391D46"/>
    <w:rsid w:val="0039241A"/>
    <w:rsid w:val="003927E0"/>
    <w:rsid w:val="00392966"/>
    <w:rsid w:val="003929FB"/>
    <w:rsid w:val="00392AA8"/>
    <w:rsid w:val="0039301D"/>
    <w:rsid w:val="003936F9"/>
    <w:rsid w:val="003939FB"/>
    <w:rsid w:val="003949CC"/>
    <w:rsid w:val="00394BDD"/>
    <w:rsid w:val="003952C4"/>
    <w:rsid w:val="00395860"/>
    <w:rsid w:val="00395A34"/>
    <w:rsid w:val="00395E7B"/>
    <w:rsid w:val="00395F6D"/>
    <w:rsid w:val="00396317"/>
    <w:rsid w:val="003966DE"/>
    <w:rsid w:val="0039751F"/>
    <w:rsid w:val="0039754C"/>
    <w:rsid w:val="00397648"/>
    <w:rsid w:val="00397FC0"/>
    <w:rsid w:val="003A0953"/>
    <w:rsid w:val="003A0F39"/>
    <w:rsid w:val="003A1272"/>
    <w:rsid w:val="003A1A17"/>
    <w:rsid w:val="003A1B73"/>
    <w:rsid w:val="003A297F"/>
    <w:rsid w:val="003A2B4E"/>
    <w:rsid w:val="003A2D3A"/>
    <w:rsid w:val="003A2E29"/>
    <w:rsid w:val="003A300F"/>
    <w:rsid w:val="003A3020"/>
    <w:rsid w:val="003A342D"/>
    <w:rsid w:val="003A386D"/>
    <w:rsid w:val="003A3A23"/>
    <w:rsid w:val="003A3D17"/>
    <w:rsid w:val="003A4379"/>
    <w:rsid w:val="003A5AD9"/>
    <w:rsid w:val="003A5E2E"/>
    <w:rsid w:val="003A6653"/>
    <w:rsid w:val="003A6679"/>
    <w:rsid w:val="003A727A"/>
    <w:rsid w:val="003A7ED9"/>
    <w:rsid w:val="003B0113"/>
    <w:rsid w:val="003B0C1F"/>
    <w:rsid w:val="003B0D01"/>
    <w:rsid w:val="003B0E91"/>
    <w:rsid w:val="003B16F4"/>
    <w:rsid w:val="003B18A6"/>
    <w:rsid w:val="003B2048"/>
    <w:rsid w:val="003B22DE"/>
    <w:rsid w:val="003B26B5"/>
    <w:rsid w:val="003B2A05"/>
    <w:rsid w:val="003B2FC4"/>
    <w:rsid w:val="003B3133"/>
    <w:rsid w:val="003B3211"/>
    <w:rsid w:val="003B325B"/>
    <w:rsid w:val="003B32A4"/>
    <w:rsid w:val="003B39C1"/>
    <w:rsid w:val="003B41B8"/>
    <w:rsid w:val="003B4352"/>
    <w:rsid w:val="003B5B24"/>
    <w:rsid w:val="003B5F08"/>
    <w:rsid w:val="003B6DDE"/>
    <w:rsid w:val="003B6E6F"/>
    <w:rsid w:val="003B791A"/>
    <w:rsid w:val="003B7F49"/>
    <w:rsid w:val="003C0CB5"/>
    <w:rsid w:val="003C1080"/>
    <w:rsid w:val="003C1228"/>
    <w:rsid w:val="003C1E65"/>
    <w:rsid w:val="003C2231"/>
    <w:rsid w:val="003C26CF"/>
    <w:rsid w:val="003C33D2"/>
    <w:rsid w:val="003C3468"/>
    <w:rsid w:val="003C3543"/>
    <w:rsid w:val="003C40B2"/>
    <w:rsid w:val="003C430C"/>
    <w:rsid w:val="003C4323"/>
    <w:rsid w:val="003C49E5"/>
    <w:rsid w:val="003C4E3E"/>
    <w:rsid w:val="003C4F79"/>
    <w:rsid w:val="003C505F"/>
    <w:rsid w:val="003C52F0"/>
    <w:rsid w:val="003C549A"/>
    <w:rsid w:val="003C555E"/>
    <w:rsid w:val="003C5AE9"/>
    <w:rsid w:val="003C5BAF"/>
    <w:rsid w:val="003C5FD8"/>
    <w:rsid w:val="003C6352"/>
    <w:rsid w:val="003C6385"/>
    <w:rsid w:val="003C6E1C"/>
    <w:rsid w:val="003C758E"/>
    <w:rsid w:val="003C79DE"/>
    <w:rsid w:val="003D0155"/>
    <w:rsid w:val="003D0AC7"/>
    <w:rsid w:val="003D0DD3"/>
    <w:rsid w:val="003D140B"/>
    <w:rsid w:val="003D16B9"/>
    <w:rsid w:val="003D25B8"/>
    <w:rsid w:val="003D34C5"/>
    <w:rsid w:val="003D39FC"/>
    <w:rsid w:val="003D418E"/>
    <w:rsid w:val="003D4868"/>
    <w:rsid w:val="003D49CF"/>
    <w:rsid w:val="003D55FE"/>
    <w:rsid w:val="003D6518"/>
    <w:rsid w:val="003D659C"/>
    <w:rsid w:val="003D7200"/>
    <w:rsid w:val="003D7418"/>
    <w:rsid w:val="003D7792"/>
    <w:rsid w:val="003D7A4E"/>
    <w:rsid w:val="003E10CD"/>
    <w:rsid w:val="003E15BF"/>
    <w:rsid w:val="003E1831"/>
    <w:rsid w:val="003E18CD"/>
    <w:rsid w:val="003E20BA"/>
    <w:rsid w:val="003E21F1"/>
    <w:rsid w:val="003E26EB"/>
    <w:rsid w:val="003E2B73"/>
    <w:rsid w:val="003E3084"/>
    <w:rsid w:val="003E32A7"/>
    <w:rsid w:val="003E3650"/>
    <w:rsid w:val="003E3C1D"/>
    <w:rsid w:val="003E3E5F"/>
    <w:rsid w:val="003E4003"/>
    <w:rsid w:val="003E44A3"/>
    <w:rsid w:val="003E48FC"/>
    <w:rsid w:val="003E4C18"/>
    <w:rsid w:val="003E4E2E"/>
    <w:rsid w:val="003E5067"/>
    <w:rsid w:val="003E51A3"/>
    <w:rsid w:val="003E52A5"/>
    <w:rsid w:val="003E5564"/>
    <w:rsid w:val="003E5970"/>
    <w:rsid w:val="003E5C1F"/>
    <w:rsid w:val="003E5CEC"/>
    <w:rsid w:val="003E6441"/>
    <w:rsid w:val="003E68D9"/>
    <w:rsid w:val="003E747F"/>
    <w:rsid w:val="003E75EC"/>
    <w:rsid w:val="003E79CD"/>
    <w:rsid w:val="003E7A5B"/>
    <w:rsid w:val="003E7AB9"/>
    <w:rsid w:val="003E7B51"/>
    <w:rsid w:val="003F0496"/>
    <w:rsid w:val="003F07B0"/>
    <w:rsid w:val="003F0A51"/>
    <w:rsid w:val="003F0B22"/>
    <w:rsid w:val="003F19D2"/>
    <w:rsid w:val="003F1E46"/>
    <w:rsid w:val="003F259A"/>
    <w:rsid w:val="003F2808"/>
    <w:rsid w:val="003F2BB9"/>
    <w:rsid w:val="003F2DA2"/>
    <w:rsid w:val="003F33D8"/>
    <w:rsid w:val="003F340D"/>
    <w:rsid w:val="003F38E2"/>
    <w:rsid w:val="003F3D0F"/>
    <w:rsid w:val="003F4810"/>
    <w:rsid w:val="003F4D1A"/>
    <w:rsid w:val="003F4E4A"/>
    <w:rsid w:val="003F51BF"/>
    <w:rsid w:val="003F5B6E"/>
    <w:rsid w:val="003F613F"/>
    <w:rsid w:val="003F69D8"/>
    <w:rsid w:val="003F7A80"/>
    <w:rsid w:val="00400184"/>
    <w:rsid w:val="00401568"/>
    <w:rsid w:val="00401765"/>
    <w:rsid w:val="00401BE4"/>
    <w:rsid w:val="00401F85"/>
    <w:rsid w:val="004020A5"/>
    <w:rsid w:val="004021C5"/>
    <w:rsid w:val="004025E9"/>
    <w:rsid w:val="004028BE"/>
    <w:rsid w:val="00402A16"/>
    <w:rsid w:val="00403133"/>
    <w:rsid w:val="00403C4C"/>
    <w:rsid w:val="00403D6A"/>
    <w:rsid w:val="00404605"/>
    <w:rsid w:val="004046D9"/>
    <w:rsid w:val="00404E7E"/>
    <w:rsid w:val="00404FE1"/>
    <w:rsid w:val="004055C0"/>
    <w:rsid w:val="00405926"/>
    <w:rsid w:val="00405E70"/>
    <w:rsid w:val="0040611B"/>
    <w:rsid w:val="00406147"/>
    <w:rsid w:val="00406D15"/>
    <w:rsid w:val="004070F0"/>
    <w:rsid w:val="0040790B"/>
    <w:rsid w:val="00410377"/>
    <w:rsid w:val="00410416"/>
    <w:rsid w:val="0041057C"/>
    <w:rsid w:val="00410865"/>
    <w:rsid w:val="00410B49"/>
    <w:rsid w:val="00410F7A"/>
    <w:rsid w:val="0041139D"/>
    <w:rsid w:val="004116B0"/>
    <w:rsid w:val="004116C8"/>
    <w:rsid w:val="00411A8D"/>
    <w:rsid w:val="00411E7F"/>
    <w:rsid w:val="00411F7E"/>
    <w:rsid w:val="00411FF7"/>
    <w:rsid w:val="00412370"/>
    <w:rsid w:val="0041276A"/>
    <w:rsid w:val="004127A1"/>
    <w:rsid w:val="00412920"/>
    <w:rsid w:val="00412CE6"/>
    <w:rsid w:val="00412F79"/>
    <w:rsid w:val="004138F6"/>
    <w:rsid w:val="00413B3D"/>
    <w:rsid w:val="00413B5C"/>
    <w:rsid w:val="00413E0E"/>
    <w:rsid w:val="00413F5C"/>
    <w:rsid w:val="00414700"/>
    <w:rsid w:val="004147DB"/>
    <w:rsid w:val="00414CD6"/>
    <w:rsid w:val="00414DDF"/>
    <w:rsid w:val="004150F1"/>
    <w:rsid w:val="00415B3B"/>
    <w:rsid w:val="00415CF3"/>
    <w:rsid w:val="0041672E"/>
    <w:rsid w:val="00416ED2"/>
    <w:rsid w:val="004175EA"/>
    <w:rsid w:val="00417918"/>
    <w:rsid w:val="0042110D"/>
    <w:rsid w:val="004212E5"/>
    <w:rsid w:val="004212E7"/>
    <w:rsid w:val="004218D6"/>
    <w:rsid w:val="0042286C"/>
    <w:rsid w:val="00422A1F"/>
    <w:rsid w:val="00422F8B"/>
    <w:rsid w:val="004245DD"/>
    <w:rsid w:val="0042488F"/>
    <w:rsid w:val="00424B99"/>
    <w:rsid w:val="00425059"/>
    <w:rsid w:val="0042527B"/>
    <w:rsid w:val="004255B5"/>
    <w:rsid w:val="00425691"/>
    <w:rsid w:val="00425695"/>
    <w:rsid w:val="004256F8"/>
    <w:rsid w:val="004261DB"/>
    <w:rsid w:val="00426431"/>
    <w:rsid w:val="004265DD"/>
    <w:rsid w:val="004268BC"/>
    <w:rsid w:val="0042749C"/>
    <w:rsid w:val="00427612"/>
    <w:rsid w:val="00427B33"/>
    <w:rsid w:val="004304CF"/>
    <w:rsid w:val="004310C2"/>
    <w:rsid w:val="00431A76"/>
    <w:rsid w:val="00431C65"/>
    <w:rsid w:val="00431D1B"/>
    <w:rsid w:val="00431E32"/>
    <w:rsid w:val="00432055"/>
    <w:rsid w:val="004324FA"/>
    <w:rsid w:val="004325BF"/>
    <w:rsid w:val="004328D8"/>
    <w:rsid w:val="00432D71"/>
    <w:rsid w:val="004332A3"/>
    <w:rsid w:val="00433373"/>
    <w:rsid w:val="004335B1"/>
    <w:rsid w:val="00433952"/>
    <w:rsid w:val="00433F46"/>
    <w:rsid w:val="00434365"/>
    <w:rsid w:val="004345F9"/>
    <w:rsid w:val="00434BE5"/>
    <w:rsid w:val="00434BE9"/>
    <w:rsid w:val="00435203"/>
    <w:rsid w:val="00435A44"/>
    <w:rsid w:val="00435B6B"/>
    <w:rsid w:val="00435EBB"/>
    <w:rsid w:val="00435FE6"/>
    <w:rsid w:val="0043668D"/>
    <w:rsid w:val="0043684B"/>
    <w:rsid w:val="00436BF6"/>
    <w:rsid w:val="0044010A"/>
    <w:rsid w:val="0044089A"/>
    <w:rsid w:val="00440A76"/>
    <w:rsid w:val="004413D8"/>
    <w:rsid w:val="00441A08"/>
    <w:rsid w:val="00441B58"/>
    <w:rsid w:val="00442C23"/>
    <w:rsid w:val="00442FB6"/>
    <w:rsid w:val="00443720"/>
    <w:rsid w:val="00444344"/>
    <w:rsid w:val="00444F2F"/>
    <w:rsid w:val="0044526A"/>
    <w:rsid w:val="00445289"/>
    <w:rsid w:val="0044590F"/>
    <w:rsid w:val="00445A5F"/>
    <w:rsid w:val="00445C9E"/>
    <w:rsid w:val="0044674A"/>
    <w:rsid w:val="00446C0F"/>
    <w:rsid w:val="00446C3E"/>
    <w:rsid w:val="0044705C"/>
    <w:rsid w:val="00447889"/>
    <w:rsid w:val="00447C28"/>
    <w:rsid w:val="00450070"/>
    <w:rsid w:val="00450A4B"/>
    <w:rsid w:val="00450CF5"/>
    <w:rsid w:val="00451023"/>
    <w:rsid w:val="004512FF"/>
    <w:rsid w:val="00451678"/>
    <w:rsid w:val="00451A61"/>
    <w:rsid w:val="004521BC"/>
    <w:rsid w:val="004523B7"/>
    <w:rsid w:val="00452B64"/>
    <w:rsid w:val="0045374B"/>
    <w:rsid w:val="004537FF"/>
    <w:rsid w:val="004542A7"/>
    <w:rsid w:val="00454627"/>
    <w:rsid w:val="00454C93"/>
    <w:rsid w:val="00455B5F"/>
    <w:rsid w:val="00455B92"/>
    <w:rsid w:val="00455C47"/>
    <w:rsid w:val="00455CA1"/>
    <w:rsid w:val="00455DBB"/>
    <w:rsid w:val="0045695D"/>
    <w:rsid w:val="00456F41"/>
    <w:rsid w:val="00457299"/>
    <w:rsid w:val="00457813"/>
    <w:rsid w:val="0046048F"/>
    <w:rsid w:val="00460824"/>
    <w:rsid w:val="00460971"/>
    <w:rsid w:val="004612E6"/>
    <w:rsid w:val="0046193C"/>
    <w:rsid w:val="00461C93"/>
    <w:rsid w:val="00461EED"/>
    <w:rsid w:val="00462552"/>
    <w:rsid w:val="00462679"/>
    <w:rsid w:val="004628B8"/>
    <w:rsid w:val="00462F02"/>
    <w:rsid w:val="00462F93"/>
    <w:rsid w:val="0046300E"/>
    <w:rsid w:val="004630F4"/>
    <w:rsid w:val="0046370B"/>
    <w:rsid w:val="004641D2"/>
    <w:rsid w:val="00464377"/>
    <w:rsid w:val="00464519"/>
    <w:rsid w:val="004645CC"/>
    <w:rsid w:val="00464659"/>
    <w:rsid w:val="00464AF4"/>
    <w:rsid w:val="00464BD7"/>
    <w:rsid w:val="00464FA9"/>
    <w:rsid w:val="00465082"/>
    <w:rsid w:val="0046590B"/>
    <w:rsid w:val="00465B3C"/>
    <w:rsid w:val="00465BB9"/>
    <w:rsid w:val="00465BEA"/>
    <w:rsid w:val="00465F8D"/>
    <w:rsid w:val="00466009"/>
    <w:rsid w:val="00466300"/>
    <w:rsid w:val="00466536"/>
    <w:rsid w:val="00466AC1"/>
    <w:rsid w:val="004671FD"/>
    <w:rsid w:val="0046721B"/>
    <w:rsid w:val="0046748F"/>
    <w:rsid w:val="004675D9"/>
    <w:rsid w:val="004679E9"/>
    <w:rsid w:val="00467E07"/>
    <w:rsid w:val="00467E9B"/>
    <w:rsid w:val="00467F6A"/>
    <w:rsid w:val="00470313"/>
    <w:rsid w:val="004703F0"/>
    <w:rsid w:val="0047094F"/>
    <w:rsid w:val="00471175"/>
    <w:rsid w:val="004719CD"/>
    <w:rsid w:val="00471CE2"/>
    <w:rsid w:val="00471F95"/>
    <w:rsid w:val="004720DE"/>
    <w:rsid w:val="00472143"/>
    <w:rsid w:val="0047306B"/>
    <w:rsid w:val="0047393E"/>
    <w:rsid w:val="00473C30"/>
    <w:rsid w:val="00473EE6"/>
    <w:rsid w:val="00474643"/>
    <w:rsid w:val="00474B17"/>
    <w:rsid w:val="00474F13"/>
    <w:rsid w:val="0047519A"/>
    <w:rsid w:val="00475253"/>
    <w:rsid w:val="00475650"/>
    <w:rsid w:val="004759B3"/>
    <w:rsid w:val="00475B8E"/>
    <w:rsid w:val="00475DEB"/>
    <w:rsid w:val="00475E61"/>
    <w:rsid w:val="004762D6"/>
    <w:rsid w:val="00476584"/>
    <w:rsid w:val="004775B4"/>
    <w:rsid w:val="00477A7B"/>
    <w:rsid w:val="00477D60"/>
    <w:rsid w:val="00480287"/>
    <w:rsid w:val="00480723"/>
    <w:rsid w:val="00480732"/>
    <w:rsid w:val="00480CC5"/>
    <w:rsid w:val="004817F4"/>
    <w:rsid w:val="004820C3"/>
    <w:rsid w:val="004821A2"/>
    <w:rsid w:val="0048255B"/>
    <w:rsid w:val="00482772"/>
    <w:rsid w:val="00482B2C"/>
    <w:rsid w:val="00482B3F"/>
    <w:rsid w:val="00483BB0"/>
    <w:rsid w:val="00484030"/>
    <w:rsid w:val="00484057"/>
    <w:rsid w:val="004840F6"/>
    <w:rsid w:val="004843FF"/>
    <w:rsid w:val="004846A6"/>
    <w:rsid w:val="00484757"/>
    <w:rsid w:val="00484D20"/>
    <w:rsid w:val="00484F6B"/>
    <w:rsid w:val="0048503B"/>
    <w:rsid w:val="004863D4"/>
    <w:rsid w:val="0048675A"/>
    <w:rsid w:val="004869D6"/>
    <w:rsid w:val="00486D54"/>
    <w:rsid w:val="00487070"/>
    <w:rsid w:val="004871BE"/>
    <w:rsid w:val="00487347"/>
    <w:rsid w:val="004873BB"/>
    <w:rsid w:val="00487605"/>
    <w:rsid w:val="00490292"/>
    <w:rsid w:val="00490BC5"/>
    <w:rsid w:val="00490D89"/>
    <w:rsid w:val="00490F81"/>
    <w:rsid w:val="00491110"/>
    <w:rsid w:val="00491621"/>
    <w:rsid w:val="0049168A"/>
    <w:rsid w:val="004916DD"/>
    <w:rsid w:val="00491772"/>
    <w:rsid w:val="00491A1A"/>
    <w:rsid w:val="00493AD3"/>
    <w:rsid w:val="00494DFC"/>
    <w:rsid w:val="00494F9A"/>
    <w:rsid w:val="00495657"/>
    <w:rsid w:val="00495663"/>
    <w:rsid w:val="0049566A"/>
    <w:rsid w:val="00495739"/>
    <w:rsid w:val="004958B2"/>
    <w:rsid w:val="00495E70"/>
    <w:rsid w:val="00495EB2"/>
    <w:rsid w:val="00495F9F"/>
    <w:rsid w:val="004965BA"/>
    <w:rsid w:val="004968CB"/>
    <w:rsid w:val="00496993"/>
    <w:rsid w:val="0049725E"/>
    <w:rsid w:val="004974FE"/>
    <w:rsid w:val="004976E7"/>
    <w:rsid w:val="0049778C"/>
    <w:rsid w:val="00497EE1"/>
    <w:rsid w:val="004A009E"/>
    <w:rsid w:val="004A00B4"/>
    <w:rsid w:val="004A0C61"/>
    <w:rsid w:val="004A0E0A"/>
    <w:rsid w:val="004A1359"/>
    <w:rsid w:val="004A1574"/>
    <w:rsid w:val="004A1E70"/>
    <w:rsid w:val="004A1F45"/>
    <w:rsid w:val="004A23E1"/>
    <w:rsid w:val="004A2719"/>
    <w:rsid w:val="004A3AA7"/>
    <w:rsid w:val="004A3AF7"/>
    <w:rsid w:val="004A3EA6"/>
    <w:rsid w:val="004A423A"/>
    <w:rsid w:val="004A434B"/>
    <w:rsid w:val="004A4679"/>
    <w:rsid w:val="004A4B08"/>
    <w:rsid w:val="004A52F6"/>
    <w:rsid w:val="004A5B49"/>
    <w:rsid w:val="004A5D3D"/>
    <w:rsid w:val="004A5E9B"/>
    <w:rsid w:val="004A6063"/>
    <w:rsid w:val="004A6215"/>
    <w:rsid w:val="004A6392"/>
    <w:rsid w:val="004A6793"/>
    <w:rsid w:val="004A7135"/>
    <w:rsid w:val="004A7EB1"/>
    <w:rsid w:val="004B111D"/>
    <w:rsid w:val="004B1995"/>
    <w:rsid w:val="004B1D37"/>
    <w:rsid w:val="004B210A"/>
    <w:rsid w:val="004B2143"/>
    <w:rsid w:val="004B2EAE"/>
    <w:rsid w:val="004B35E3"/>
    <w:rsid w:val="004B37D4"/>
    <w:rsid w:val="004B39EB"/>
    <w:rsid w:val="004B3AE5"/>
    <w:rsid w:val="004B3F49"/>
    <w:rsid w:val="004B456B"/>
    <w:rsid w:val="004B469B"/>
    <w:rsid w:val="004B4DA6"/>
    <w:rsid w:val="004B5478"/>
    <w:rsid w:val="004B5749"/>
    <w:rsid w:val="004B5E24"/>
    <w:rsid w:val="004B6281"/>
    <w:rsid w:val="004B62C3"/>
    <w:rsid w:val="004B66B8"/>
    <w:rsid w:val="004B6A09"/>
    <w:rsid w:val="004B6A0E"/>
    <w:rsid w:val="004B70EC"/>
    <w:rsid w:val="004B74A1"/>
    <w:rsid w:val="004B789D"/>
    <w:rsid w:val="004B7A8E"/>
    <w:rsid w:val="004B7E13"/>
    <w:rsid w:val="004C0438"/>
    <w:rsid w:val="004C04CD"/>
    <w:rsid w:val="004C04D0"/>
    <w:rsid w:val="004C22E3"/>
    <w:rsid w:val="004C2F1D"/>
    <w:rsid w:val="004C3109"/>
    <w:rsid w:val="004C317A"/>
    <w:rsid w:val="004C33EB"/>
    <w:rsid w:val="004C3584"/>
    <w:rsid w:val="004C3821"/>
    <w:rsid w:val="004C39EE"/>
    <w:rsid w:val="004C3C1D"/>
    <w:rsid w:val="004C4A98"/>
    <w:rsid w:val="004C4AE9"/>
    <w:rsid w:val="004C4F28"/>
    <w:rsid w:val="004C4FF4"/>
    <w:rsid w:val="004C5164"/>
    <w:rsid w:val="004C5656"/>
    <w:rsid w:val="004C5867"/>
    <w:rsid w:val="004C6256"/>
    <w:rsid w:val="004C64E0"/>
    <w:rsid w:val="004C6AC5"/>
    <w:rsid w:val="004C6B8F"/>
    <w:rsid w:val="004C6E34"/>
    <w:rsid w:val="004C6F8C"/>
    <w:rsid w:val="004C779F"/>
    <w:rsid w:val="004D04D6"/>
    <w:rsid w:val="004D084D"/>
    <w:rsid w:val="004D12B6"/>
    <w:rsid w:val="004D1701"/>
    <w:rsid w:val="004D21AB"/>
    <w:rsid w:val="004D22C5"/>
    <w:rsid w:val="004D2872"/>
    <w:rsid w:val="004D2888"/>
    <w:rsid w:val="004D2DF5"/>
    <w:rsid w:val="004D3162"/>
    <w:rsid w:val="004D4110"/>
    <w:rsid w:val="004D4450"/>
    <w:rsid w:val="004D4CB3"/>
    <w:rsid w:val="004D5BCD"/>
    <w:rsid w:val="004D5FCA"/>
    <w:rsid w:val="004D66E6"/>
    <w:rsid w:val="004D6ACC"/>
    <w:rsid w:val="004D6DF4"/>
    <w:rsid w:val="004D6FB1"/>
    <w:rsid w:val="004D7159"/>
    <w:rsid w:val="004D71E5"/>
    <w:rsid w:val="004E0224"/>
    <w:rsid w:val="004E08E5"/>
    <w:rsid w:val="004E0D70"/>
    <w:rsid w:val="004E13BE"/>
    <w:rsid w:val="004E147D"/>
    <w:rsid w:val="004E1631"/>
    <w:rsid w:val="004E18D9"/>
    <w:rsid w:val="004E389A"/>
    <w:rsid w:val="004E3ADF"/>
    <w:rsid w:val="004E42D4"/>
    <w:rsid w:val="004E476E"/>
    <w:rsid w:val="004E4C54"/>
    <w:rsid w:val="004E4D45"/>
    <w:rsid w:val="004E520B"/>
    <w:rsid w:val="004E52D1"/>
    <w:rsid w:val="004E53A4"/>
    <w:rsid w:val="004E55CB"/>
    <w:rsid w:val="004E60D0"/>
    <w:rsid w:val="004E6289"/>
    <w:rsid w:val="004E6386"/>
    <w:rsid w:val="004E6500"/>
    <w:rsid w:val="004E6AF2"/>
    <w:rsid w:val="004E6B96"/>
    <w:rsid w:val="004E6FEB"/>
    <w:rsid w:val="004EB08D"/>
    <w:rsid w:val="004F0186"/>
    <w:rsid w:val="004F047F"/>
    <w:rsid w:val="004F065E"/>
    <w:rsid w:val="004F07BF"/>
    <w:rsid w:val="004F09A6"/>
    <w:rsid w:val="004F09FB"/>
    <w:rsid w:val="004F0AAD"/>
    <w:rsid w:val="004F10A8"/>
    <w:rsid w:val="004F159E"/>
    <w:rsid w:val="004F1625"/>
    <w:rsid w:val="004F1ABC"/>
    <w:rsid w:val="004F1DCA"/>
    <w:rsid w:val="004F1FB0"/>
    <w:rsid w:val="004F1FBB"/>
    <w:rsid w:val="004F21A0"/>
    <w:rsid w:val="004F25F8"/>
    <w:rsid w:val="004F27BD"/>
    <w:rsid w:val="004F27BF"/>
    <w:rsid w:val="004F2BD0"/>
    <w:rsid w:val="004F3063"/>
    <w:rsid w:val="004F3096"/>
    <w:rsid w:val="004F3500"/>
    <w:rsid w:val="004F35FB"/>
    <w:rsid w:val="004F3CEA"/>
    <w:rsid w:val="004F3D30"/>
    <w:rsid w:val="004F3DA4"/>
    <w:rsid w:val="004F4FC0"/>
    <w:rsid w:val="004F5467"/>
    <w:rsid w:val="004F55D1"/>
    <w:rsid w:val="004F58D7"/>
    <w:rsid w:val="004F5D13"/>
    <w:rsid w:val="004F5FDE"/>
    <w:rsid w:val="004F600E"/>
    <w:rsid w:val="004F614F"/>
    <w:rsid w:val="004F6B59"/>
    <w:rsid w:val="004F6FEC"/>
    <w:rsid w:val="004F7550"/>
    <w:rsid w:val="004F75B0"/>
    <w:rsid w:val="004F783E"/>
    <w:rsid w:val="004F7D53"/>
    <w:rsid w:val="004F7F76"/>
    <w:rsid w:val="00500167"/>
    <w:rsid w:val="005007C9"/>
    <w:rsid w:val="0050096F"/>
    <w:rsid w:val="005010B8"/>
    <w:rsid w:val="00501303"/>
    <w:rsid w:val="00501B95"/>
    <w:rsid w:val="00501C47"/>
    <w:rsid w:val="00501CF4"/>
    <w:rsid w:val="0050203E"/>
    <w:rsid w:val="005024D1"/>
    <w:rsid w:val="00502AE2"/>
    <w:rsid w:val="00503338"/>
    <w:rsid w:val="00503734"/>
    <w:rsid w:val="00503C6B"/>
    <w:rsid w:val="00503DF6"/>
    <w:rsid w:val="005050D5"/>
    <w:rsid w:val="00505769"/>
    <w:rsid w:val="00505F12"/>
    <w:rsid w:val="00506506"/>
    <w:rsid w:val="005066C6"/>
    <w:rsid w:val="0050670E"/>
    <w:rsid w:val="00506814"/>
    <w:rsid w:val="00506DF2"/>
    <w:rsid w:val="00507089"/>
    <w:rsid w:val="005076DB"/>
    <w:rsid w:val="00507742"/>
    <w:rsid w:val="005078C7"/>
    <w:rsid w:val="0051061E"/>
    <w:rsid w:val="0051081F"/>
    <w:rsid w:val="00510E3E"/>
    <w:rsid w:val="005111FC"/>
    <w:rsid w:val="0051120C"/>
    <w:rsid w:val="00511DFF"/>
    <w:rsid w:val="00511E7C"/>
    <w:rsid w:val="00512883"/>
    <w:rsid w:val="005128BB"/>
    <w:rsid w:val="00512C94"/>
    <w:rsid w:val="00512F10"/>
    <w:rsid w:val="00512F81"/>
    <w:rsid w:val="0051316E"/>
    <w:rsid w:val="0051316F"/>
    <w:rsid w:val="00513576"/>
    <w:rsid w:val="0051383B"/>
    <w:rsid w:val="00513A82"/>
    <w:rsid w:val="00513BC3"/>
    <w:rsid w:val="00513E2B"/>
    <w:rsid w:val="00514E56"/>
    <w:rsid w:val="00515F77"/>
    <w:rsid w:val="00515FFD"/>
    <w:rsid w:val="00516270"/>
    <w:rsid w:val="00516524"/>
    <w:rsid w:val="005166BD"/>
    <w:rsid w:val="00516A2C"/>
    <w:rsid w:val="00516EC1"/>
    <w:rsid w:val="00517A2B"/>
    <w:rsid w:val="005200DB"/>
    <w:rsid w:val="005204F7"/>
    <w:rsid w:val="00520659"/>
    <w:rsid w:val="005207D7"/>
    <w:rsid w:val="00520877"/>
    <w:rsid w:val="00521171"/>
    <w:rsid w:val="00521755"/>
    <w:rsid w:val="005218FD"/>
    <w:rsid w:val="00521CEC"/>
    <w:rsid w:val="00521D28"/>
    <w:rsid w:val="00522027"/>
    <w:rsid w:val="00522B7F"/>
    <w:rsid w:val="0052366C"/>
    <w:rsid w:val="00523C6A"/>
    <w:rsid w:val="00523FA2"/>
    <w:rsid w:val="00524CB6"/>
    <w:rsid w:val="00524E92"/>
    <w:rsid w:val="00525161"/>
    <w:rsid w:val="005254E4"/>
    <w:rsid w:val="0052558A"/>
    <w:rsid w:val="005256B0"/>
    <w:rsid w:val="00525AC6"/>
    <w:rsid w:val="00525C4B"/>
    <w:rsid w:val="00525E67"/>
    <w:rsid w:val="00525E7E"/>
    <w:rsid w:val="00526074"/>
    <w:rsid w:val="00526147"/>
    <w:rsid w:val="00526A9B"/>
    <w:rsid w:val="00526B8A"/>
    <w:rsid w:val="00526C0A"/>
    <w:rsid w:val="005275F7"/>
    <w:rsid w:val="00527EC9"/>
    <w:rsid w:val="0053050F"/>
    <w:rsid w:val="005307DF"/>
    <w:rsid w:val="0053203B"/>
    <w:rsid w:val="00532585"/>
    <w:rsid w:val="0053259F"/>
    <w:rsid w:val="0053262A"/>
    <w:rsid w:val="005329E5"/>
    <w:rsid w:val="00532EFD"/>
    <w:rsid w:val="00532F9E"/>
    <w:rsid w:val="0053307A"/>
    <w:rsid w:val="005336C7"/>
    <w:rsid w:val="00533D36"/>
    <w:rsid w:val="0053403B"/>
    <w:rsid w:val="005341D8"/>
    <w:rsid w:val="00534399"/>
    <w:rsid w:val="005344E0"/>
    <w:rsid w:val="00534517"/>
    <w:rsid w:val="005349EA"/>
    <w:rsid w:val="00534B46"/>
    <w:rsid w:val="00534C81"/>
    <w:rsid w:val="005354DE"/>
    <w:rsid w:val="00535636"/>
    <w:rsid w:val="00535874"/>
    <w:rsid w:val="005359A7"/>
    <w:rsid w:val="0053655E"/>
    <w:rsid w:val="00536710"/>
    <w:rsid w:val="005370CF"/>
    <w:rsid w:val="0053744F"/>
    <w:rsid w:val="00537C17"/>
    <w:rsid w:val="00537CAE"/>
    <w:rsid w:val="00537E0F"/>
    <w:rsid w:val="00540236"/>
    <w:rsid w:val="00540798"/>
    <w:rsid w:val="00540C24"/>
    <w:rsid w:val="0054107D"/>
    <w:rsid w:val="005411F9"/>
    <w:rsid w:val="00541A2B"/>
    <w:rsid w:val="00541A74"/>
    <w:rsid w:val="00541FAE"/>
    <w:rsid w:val="0054216B"/>
    <w:rsid w:val="005430D7"/>
    <w:rsid w:val="005430F0"/>
    <w:rsid w:val="005434A1"/>
    <w:rsid w:val="00543C08"/>
    <w:rsid w:val="00543DF9"/>
    <w:rsid w:val="00543F63"/>
    <w:rsid w:val="00544005"/>
    <w:rsid w:val="00544318"/>
    <w:rsid w:val="005456E3"/>
    <w:rsid w:val="0054583B"/>
    <w:rsid w:val="00545AA7"/>
    <w:rsid w:val="00545CFE"/>
    <w:rsid w:val="00545E11"/>
    <w:rsid w:val="00545EC7"/>
    <w:rsid w:val="005460BB"/>
    <w:rsid w:val="00546728"/>
    <w:rsid w:val="00546918"/>
    <w:rsid w:val="00546D12"/>
    <w:rsid w:val="005473AA"/>
    <w:rsid w:val="005476DA"/>
    <w:rsid w:val="00547DB9"/>
    <w:rsid w:val="00547FD5"/>
    <w:rsid w:val="00550152"/>
    <w:rsid w:val="005505F2"/>
    <w:rsid w:val="005509DD"/>
    <w:rsid w:val="00550D59"/>
    <w:rsid w:val="00551016"/>
    <w:rsid w:val="00551352"/>
    <w:rsid w:val="0055164E"/>
    <w:rsid w:val="005520DD"/>
    <w:rsid w:val="005520E8"/>
    <w:rsid w:val="00552681"/>
    <w:rsid w:val="0055280F"/>
    <w:rsid w:val="00552ACD"/>
    <w:rsid w:val="00553118"/>
    <w:rsid w:val="00553210"/>
    <w:rsid w:val="00554ACE"/>
    <w:rsid w:val="00554F01"/>
    <w:rsid w:val="005554DA"/>
    <w:rsid w:val="00555DAC"/>
    <w:rsid w:val="00555E83"/>
    <w:rsid w:val="005563C9"/>
    <w:rsid w:val="00556CB5"/>
    <w:rsid w:val="00556EF2"/>
    <w:rsid w:val="0055727B"/>
    <w:rsid w:val="00557398"/>
    <w:rsid w:val="0055749D"/>
    <w:rsid w:val="005600D1"/>
    <w:rsid w:val="005602CD"/>
    <w:rsid w:val="005609CC"/>
    <w:rsid w:val="00561320"/>
    <w:rsid w:val="005617BC"/>
    <w:rsid w:val="00562127"/>
    <w:rsid w:val="005622FD"/>
    <w:rsid w:val="005625B6"/>
    <w:rsid w:val="0056262E"/>
    <w:rsid w:val="005628AC"/>
    <w:rsid w:val="005629C8"/>
    <w:rsid w:val="00563CEE"/>
    <w:rsid w:val="00563DB4"/>
    <w:rsid w:val="005645EC"/>
    <w:rsid w:val="00565008"/>
    <w:rsid w:val="0056577E"/>
    <w:rsid w:val="005657D7"/>
    <w:rsid w:val="00565B12"/>
    <w:rsid w:val="00565CB4"/>
    <w:rsid w:val="005661B2"/>
    <w:rsid w:val="0056674D"/>
    <w:rsid w:val="0056687D"/>
    <w:rsid w:val="00566B34"/>
    <w:rsid w:val="005672CF"/>
    <w:rsid w:val="005675C1"/>
    <w:rsid w:val="005677FF"/>
    <w:rsid w:val="00567A24"/>
    <w:rsid w:val="00567A90"/>
    <w:rsid w:val="00570338"/>
    <w:rsid w:val="0057033F"/>
    <w:rsid w:val="005706CE"/>
    <w:rsid w:val="00571376"/>
    <w:rsid w:val="005715DC"/>
    <w:rsid w:val="00571A24"/>
    <w:rsid w:val="00571A6B"/>
    <w:rsid w:val="00572309"/>
    <w:rsid w:val="00572355"/>
    <w:rsid w:val="00572CAF"/>
    <w:rsid w:val="00572E8F"/>
    <w:rsid w:val="00572EF1"/>
    <w:rsid w:val="00573432"/>
    <w:rsid w:val="00573B6A"/>
    <w:rsid w:val="00573EEE"/>
    <w:rsid w:val="005745B8"/>
    <w:rsid w:val="00574D7A"/>
    <w:rsid w:val="005755C3"/>
    <w:rsid w:val="0057562A"/>
    <w:rsid w:val="00575B1A"/>
    <w:rsid w:val="005760BE"/>
    <w:rsid w:val="00576137"/>
    <w:rsid w:val="00576327"/>
    <w:rsid w:val="0057659B"/>
    <w:rsid w:val="00576C69"/>
    <w:rsid w:val="00576CD2"/>
    <w:rsid w:val="00576D68"/>
    <w:rsid w:val="0057795E"/>
    <w:rsid w:val="00577998"/>
    <w:rsid w:val="00577B56"/>
    <w:rsid w:val="00577C19"/>
    <w:rsid w:val="00580406"/>
    <w:rsid w:val="0058056C"/>
    <w:rsid w:val="00580935"/>
    <w:rsid w:val="005814AF"/>
    <w:rsid w:val="00581834"/>
    <w:rsid w:val="0058192E"/>
    <w:rsid w:val="005819C7"/>
    <w:rsid w:val="00581A7D"/>
    <w:rsid w:val="00581FA5"/>
    <w:rsid w:val="0058203D"/>
    <w:rsid w:val="0058213B"/>
    <w:rsid w:val="005823AD"/>
    <w:rsid w:val="00582800"/>
    <w:rsid w:val="00582955"/>
    <w:rsid w:val="00582C57"/>
    <w:rsid w:val="00583667"/>
    <w:rsid w:val="00583AD7"/>
    <w:rsid w:val="00583F2D"/>
    <w:rsid w:val="00584024"/>
    <w:rsid w:val="00584122"/>
    <w:rsid w:val="005848D1"/>
    <w:rsid w:val="00584F49"/>
    <w:rsid w:val="005852EF"/>
    <w:rsid w:val="0058568A"/>
    <w:rsid w:val="00585C5D"/>
    <w:rsid w:val="005861FC"/>
    <w:rsid w:val="005863D0"/>
    <w:rsid w:val="005865A0"/>
    <w:rsid w:val="0058685F"/>
    <w:rsid w:val="00587105"/>
    <w:rsid w:val="005873A7"/>
    <w:rsid w:val="005874EA"/>
    <w:rsid w:val="00590AE0"/>
    <w:rsid w:val="00590B70"/>
    <w:rsid w:val="00590C02"/>
    <w:rsid w:val="005910EB"/>
    <w:rsid w:val="0059192D"/>
    <w:rsid w:val="00591DCF"/>
    <w:rsid w:val="00592721"/>
    <w:rsid w:val="005927C2"/>
    <w:rsid w:val="00592A0A"/>
    <w:rsid w:val="00592A35"/>
    <w:rsid w:val="00593561"/>
    <w:rsid w:val="0059370A"/>
    <w:rsid w:val="005948E5"/>
    <w:rsid w:val="00594FB5"/>
    <w:rsid w:val="00595169"/>
    <w:rsid w:val="005959C5"/>
    <w:rsid w:val="00595C7C"/>
    <w:rsid w:val="00596416"/>
    <w:rsid w:val="00596D92"/>
    <w:rsid w:val="00596E85"/>
    <w:rsid w:val="00597064"/>
    <w:rsid w:val="00597483"/>
    <w:rsid w:val="00597516"/>
    <w:rsid w:val="005978D2"/>
    <w:rsid w:val="00597B86"/>
    <w:rsid w:val="005A0207"/>
    <w:rsid w:val="005A0A30"/>
    <w:rsid w:val="005A0DE2"/>
    <w:rsid w:val="005A120D"/>
    <w:rsid w:val="005A15D2"/>
    <w:rsid w:val="005A199F"/>
    <w:rsid w:val="005A19A8"/>
    <w:rsid w:val="005A1B4D"/>
    <w:rsid w:val="005A1C7C"/>
    <w:rsid w:val="005A2FA0"/>
    <w:rsid w:val="005A305F"/>
    <w:rsid w:val="005A3105"/>
    <w:rsid w:val="005A4009"/>
    <w:rsid w:val="005A42C6"/>
    <w:rsid w:val="005A4731"/>
    <w:rsid w:val="005A4A4C"/>
    <w:rsid w:val="005A4BCE"/>
    <w:rsid w:val="005A68FE"/>
    <w:rsid w:val="005A6A9E"/>
    <w:rsid w:val="005A6B07"/>
    <w:rsid w:val="005A6F0D"/>
    <w:rsid w:val="005A73E8"/>
    <w:rsid w:val="005A7701"/>
    <w:rsid w:val="005A77E2"/>
    <w:rsid w:val="005A79BC"/>
    <w:rsid w:val="005B0346"/>
    <w:rsid w:val="005B072C"/>
    <w:rsid w:val="005B1C58"/>
    <w:rsid w:val="005B1C82"/>
    <w:rsid w:val="005B299C"/>
    <w:rsid w:val="005B2AEB"/>
    <w:rsid w:val="005B2EFD"/>
    <w:rsid w:val="005B3EF9"/>
    <w:rsid w:val="005B4058"/>
    <w:rsid w:val="005B4234"/>
    <w:rsid w:val="005B49AA"/>
    <w:rsid w:val="005B4ADB"/>
    <w:rsid w:val="005B4D41"/>
    <w:rsid w:val="005B4D93"/>
    <w:rsid w:val="005B4EDD"/>
    <w:rsid w:val="005B57B3"/>
    <w:rsid w:val="005B590C"/>
    <w:rsid w:val="005B596A"/>
    <w:rsid w:val="005B5D69"/>
    <w:rsid w:val="005B61A1"/>
    <w:rsid w:val="005B67FC"/>
    <w:rsid w:val="005B6A4C"/>
    <w:rsid w:val="005B6B76"/>
    <w:rsid w:val="005B6BCB"/>
    <w:rsid w:val="005B6BEA"/>
    <w:rsid w:val="005B7CF1"/>
    <w:rsid w:val="005C0134"/>
    <w:rsid w:val="005C0870"/>
    <w:rsid w:val="005C0E21"/>
    <w:rsid w:val="005C0E8C"/>
    <w:rsid w:val="005C1169"/>
    <w:rsid w:val="005C18E7"/>
    <w:rsid w:val="005C1B19"/>
    <w:rsid w:val="005C1BEB"/>
    <w:rsid w:val="005C1C53"/>
    <w:rsid w:val="005C21FF"/>
    <w:rsid w:val="005C234B"/>
    <w:rsid w:val="005C2B83"/>
    <w:rsid w:val="005C2B96"/>
    <w:rsid w:val="005C2FAA"/>
    <w:rsid w:val="005C384D"/>
    <w:rsid w:val="005C3920"/>
    <w:rsid w:val="005C3929"/>
    <w:rsid w:val="005C3C58"/>
    <w:rsid w:val="005C4162"/>
    <w:rsid w:val="005C432F"/>
    <w:rsid w:val="005C458B"/>
    <w:rsid w:val="005C4663"/>
    <w:rsid w:val="005C4764"/>
    <w:rsid w:val="005C49AC"/>
    <w:rsid w:val="005C4A9E"/>
    <w:rsid w:val="005C4FE2"/>
    <w:rsid w:val="005C50D7"/>
    <w:rsid w:val="005C52CB"/>
    <w:rsid w:val="005C5384"/>
    <w:rsid w:val="005C63C4"/>
    <w:rsid w:val="005C6538"/>
    <w:rsid w:val="005C6889"/>
    <w:rsid w:val="005C6D7F"/>
    <w:rsid w:val="005C6FA1"/>
    <w:rsid w:val="005C771F"/>
    <w:rsid w:val="005D092D"/>
    <w:rsid w:val="005D0E41"/>
    <w:rsid w:val="005D0FBD"/>
    <w:rsid w:val="005D16B2"/>
    <w:rsid w:val="005D1AA5"/>
    <w:rsid w:val="005D1B36"/>
    <w:rsid w:val="005D1BC4"/>
    <w:rsid w:val="005D1F57"/>
    <w:rsid w:val="005D1FCB"/>
    <w:rsid w:val="005D26A8"/>
    <w:rsid w:val="005D2764"/>
    <w:rsid w:val="005D2808"/>
    <w:rsid w:val="005D2AA1"/>
    <w:rsid w:val="005D2C1E"/>
    <w:rsid w:val="005D31CF"/>
    <w:rsid w:val="005D3356"/>
    <w:rsid w:val="005D3920"/>
    <w:rsid w:val="005D3982"/>
    <w:rsid w:val="005D3D8A"/>
    <w:rsid w:val="005D43C7"/>
    <w:rsid w:val="005D4703"/>
    <w:rsid w:val="005D48E3"/>
    <w:rsid w:val="005D4978"/>
    <w:rsid w:val="005D49A5"/>
    <w:rsid w:val="005D55BE"/>
    <w:rsid w:val="005D58CB"/>
    <w:rsid w:val="005D6342"/>
    <w:rsid w:val="005D63FB"/>
    <w:rsid w:val="005D7ADA"/>
    <w:rsid w:val="005D7B2B"/>
    <w:rsid w:val="005D7B57"/>
    <w:rsid w:val="005D7F3E"/>
    <w:rsid w:val="005E032C"/>
    <w:rsid w:val="005E0899"/>
    <w:rsid w:val="005E08C9"/>
    <w:rsid w:val="005E0976"/>
    <w:rsid w:val="005E0A6D"/>
    <w:rsid w:val="005E1C0D"/>
    <w:rsid w:val="005E3136"/>
    <w:rsid w:val="005E33D0"/>
    <w:rsid w:val="005E4025"/>
    <w:rsid w:val="005E4522"/>
    <w:rsid w:val="005E46C1"/>
    <w:rsid w:val="005E475C"/>
    <w:rsid w:val="005E5464"/>
    <w:rsid w:val="005E571A"/>
    <w:rsid w:val="005E5845"/>
    <w:rsid w:val="005E60B4"/>
    <w:rsid w:val="005E670A"/>
    <w:rsid w:val="005E6A05"/>
    <w:rsid w:val="005E7159"/>
    <w:rsid w:val="005E7574"/>
    <w:rsid w:val="005E75FF"/>
    <w:rsid w:val="005E7648"/>
    <w:rsid w:val="005E7FD7"/>
    <w:rsid w:val="005F102C"/>
    <w:rsid w:val="005F10CC"/>
    <w:rsid w:val="005F11B1"/>
    <w:rsid w:val="005F15A1"/>
    <w:rsid w:val="005F19A5"/>
    <w:rsid w:val="005F2159"/>
    <w:rsid w:val="005F232C"/>
    <w:rsid w:val="005F28B1"/>
    <w:rsid w:val="005F2EDD"/>
    <w:rsid w:val="005F2F51"/>
    <w:rsid w:val="005F3066"/>
    <w:rsid w:val="005F30C6"/>
    <w:rsid w:val="005F30EB"/>
    <w:rsid w:val="005F386C"/>
    <w:rsid w:val="005F43F2"/>
    <w:rsid w:val="005F476A"/>
    <w:rsid w:val="005F498E"/>
    <w:rsid w:val="005F49B9"/>
    <w:rsid w:val="005F508B"/>
    <w:rsid w:val="005F558B"/>
    <w:rsid w:val="005F563B"/>
    <w:rsid w:val="005F59DB"/>
    <w:rsid w:val="005F6771"/>
    <w:rsid w:val="005F67E5"/>
    <w:rsid w:val="005F6933"/>
    <w:rsid w:val="005F70C5"/>
    <w:rsid w:val="005F7547"/>
    <w:rsid w:val="005F7C5D"/>
    <w:rsid w:val="005F7CC8"/>
    <w:rsid w:val="006006CD"/>
    <w:rsid w:val="00600A11"/>
    <w:rsid w:val="00600F1F"/>
    <w:rsid w:val="00601282"/>
    <w:rsid w:val="00601371"/>
    <w:rsid w:val="0060143B"/>
    <w:rsid w:val="006018FF"/>
    <w:rsid w:val="006022F6"/>
    <w:rsid w:val="0060253A"/>
    <w:rsid w:val="00602B9E"/>
    <w:rsid w:val="00602DF3"/>
    <w:rsid w:val="00603009"/>
    <w:rsid w:val="006032C7"/>
    <w:rsid w:val="00603C37"/>
    <w:rsid w:val="00603DDF"/>
    <w:rsid w:val="0060412C"/>
    <w:rsid w:val="0060426D"/>
    <w:rsid w:val="00604897"/>
    <w:rsid w:val="00604DC5"/>
    <w:rsid w:val="00604FE1"/>
    <w:rsid w:val="00605081"/>
    <w:rsid w:val="0060511F"/>
    <w:rsid w:val="00605BEB"/>
    <w:rsid w:val="00606278"/>
    <w:rsid w:val="00606D1D"/>
    <w:rsid w:val="00607337"/>
    <w:rsid w:val="00610707"/>
    <w:rsid w:val="00611016"/>
    <w:rsid w:val="00611088"/>
    <w:rsid w:val="006112E2"/>
    <w:rsid w:val="006116B2"/>
    <w:rsid w:val="00611A92"/>
    <w:rsid w:val="00612000"/>
    <w:rsid w:val="00612659"/>
    <w:rsid w:val="0061363C"/>
    <w:rsid w:val="00613FEC"/>
    <w:rsid w:val="006149FD"/>
    <w:rsid w:val="00614ADD"/>
    <w:rsid w:val="006159DE"/>
    <w:rsid w:val="00615D10"/>
    <w:rsid w:val="00617524"/>
    <w:rsid w:val="0061757E"/>
    <w:rsid w:val="00617878"/>
    <w:rsid w:val="00617E24"/>
    <w:rsid w:val="00617E59"/>
    <w:rsid w:val="00617F97"/>
    <w:rsid w:val="00617FC5"/>
    <w:rsid w:val="00617FDC"/>
    <w:rsid w:val="00620130"/>
    <w:rsid w:val="00620812"/>
    <w:rsid w:val="0062082C"/>
    <w:rsid w:val="00620C7D"/>
    <w:rsid w:val="00621D45"/>
    <w:rsid w:val="0062245C"/>
    <w:rsid w:val="006234CB"/>
    <w:rsid w:val="0062364D"/>
    <w:rsid w:val="00623A93"/>
    <w:rsid w:val="00624581"/>
    <w:rsid w:val="00624687"/>
    <w:rsid w:val="00624A1A"/>
    <w:rsid w:val="006253A4"/>
    <w:rsid w:val="00625D9F"/>
    <w:rsid w:val="00625E26"/>
    <w:rsid w:val="0062611D"/>
    <w:rsid w:val="0062619C"/>
    <w:rsid w:val="00626AAD"/>
    <w:rsid w:val="00626FFE"/>
    <w:rsid w:val="00627474"/>
    <w:rsid w:val="0062751D"/>
    <w:rsid w:val="00627D94"/>
    <w:rsid w:val="006300A7"/>
    <w:rsid w:val="006304D7"/>
    <w:rsid w:val="00630EAA"/>
    <w:rsid w:val="006311ED"/>
    <w:rsid w:val="00631906"/>
    <w:rsid w:val="00631CD7"/>
    <w:rsid w:val="00631D55"/>
    <w:rsid w:val="00632360"/>
    <w:rsid w:val="006324A1"/>
    <w:rsid w:val="00632860"/>
    <w:rsid w:val="00632AFA"/>
    <w:rsid w:val="00632E22"/>
    <w:rsid w:val="0063305F"/>
    <w:rsid w:val="0063360F"/>
    <w:rsid w:val="006336EE"/>
    <w:rsid w:val="00633AD4"/>
    <w:rsid w:val="00633C07"/>
    <w:rsid w:val="0063445D"/>
    <w:rsid w:val="00634B14"/>
    <w:rsid w:val="00634B3D"/>
    <w:rsid w:val="006353AB"/>
    <w:rsid w:val="00635455"/>
    <w:rsid w:val="00635506"/>
    <w:rsid w:val="006364DD"/>
    <w:rsid w:val="006365DA"/>
    <w:rsid w:val="006367F2"/>
    <w:rsid w:val="00636B26"/>
    <w:rsid w:val="00636C63"/>
    <w:rsid w:val="0063742C"/>
    <w:rsid w:val="006374FE"/>
    <w:rsid w:val="0063784E"/>
    <w:rsid w:val="00637CB6"/>
    <w:rsid w:val="00637D32"/>
    <w:rsid w:val="00637E96"/>
    <w:rsid w:val="00640336"/>
    <w:rsid w:val="00640399"/>
    <w:rsid w:val="006403A0"/>
    <w:rsid w:val="006405CD"/>
    <w:rsid w:val="00640B47"/>
    <w:rsid w:val="00641B02"/>
    <w:rsid w:val="00641DD1"/>
    <w:rsid w:val="00641E4A"/>
    <w:rsid w:val="00642089"/>
    <w:rsid w:val="006422B9"/>
    <w:rsid w:val="00642945"/>
    <w:rsid w:val="006429E9"/>
    <w:rsid w:val="00642B71"/>
    <w:rsid w:val="00642B9C"/>
    <w:rsid w:val="00642DFF"/>
    <w:rsid w:val="00643271"/>
    <w:rsid w:val="0064355F"/>
    <w:rsid w:val="0064384E"/>
    <w:rsid w:val="006438C9"/>
    <w:rsid w:val="00643A1C"/>
    <w:rsid w:val="00643D76"/>
    <w:rsid w:val="0064456A"/>
    <w:rsid w:val="006447AF"/>
    <w:rsid w:val="0064612E"/>
    <w:rsid w:val="006461C7"/>
    <w:rsid w:val="006469C2"/>
    <w:rsid w:val="00647358"/>
    <w:rsid w:val="0064741A"/>
    <w:rsid w:val="0064755B"/>
    <w:rsid w:val="0064768A"/>
    <w:rsid w:val="006476F7"/>
    <w:rsid w:val="00647A1F"/>
    <w:rsid w:val="006503AB"/>
    <w:rsid w:val="006505C7"/>
    <w:rsid w:val="006508DF"/>
    <w:rsid w:val="00650B04"/>
    <w:rsid w:val="00650B7F"/>
    <w:rsid w:val="00650C96"/>
    <w:rsid w:val="00651046"/>
    <w:rsid w:val="00651213"/>
    <w:rsid w:val="0065126C"/>
    <w:rsid w:val="00651694"/>
    <w:rsid w:val="006519B7"/>
    <w:rsid w:val="00651B87"/>
    <w:rsid w:val="00651EB8"/>
    <w:rsid w:val="00652232"/>
    <w:rsid w:val="00652421"/>
    <w:rsid w:val="00652FD4"/>
    <w:rsid w:val="006534AC"/>
    <w:rsid w:val="00653696"/>
    <w:rsid w:val="006537FF"/>
    <w:rsid w:val="00654242"/>
    <w:rsid w:val="00654330"/>
    <w:rsid w:val="00654A0A"/>
    <w:rsid w:val="00654ACA"/>
    <w:rsid w:val="006555FE"/>
    <w:rsid w:val="006557D1"/>
    <w:rsid w:val="00655F86"/>
    <w:rsid w:val="006561F6"/>
    <w:rsid w:val="00656878"/>
    <w:rsid w:val="006568F2"/>
    <w:rsid w:val="00656C27"/>
    <w:rsid w:val="00656F99"/>
    <w:rsid w:val="00657413"/>
    <w:rsid w:val="00657AE0"/>
    <w:rsid w:val="00657E80"/>
    <w:rsid w:val="006600CE"/>
    <w:rsid w:val="006609FD"/>
    <w:rsid w:val="00660E7A"/>
    <w:rsid w:val="00660FB0"/>
    <w:rsid w:val="006613E3"/>
    <w:rsid w:val="00661422"/>
    <w:rsid w:val="006618FA"/>
    <w:rsid w:val="00661ACE"/>
    <w:rsid w:val="00662034"/>
    <w:rsid w:val="0066228C"/>
    <w:rsid w:val="006624BB"/>
    <w:rsid w:val="00662552"/>
    <w:rsid w:val="006629C6"/>
    <w:rsid w:val="00663135"/>
    <w:rsid w:val="00663DE8"/>
    <w:rsid w:val="0066458D"/>
    <w:rsid w:val="0066487B"/>
    <w:rsid w:val="00664C36"/>
    <w:rsid w:val="00664DE5"/>
    <w:rsid w:val="00664EAB"/>
    <w:rsid w:val="00665403"/>
    <w:rsid w:val="00665831"/>
    <w:rsid w:val="00665B08"/>
    <w:rsid w:val="00665C52"/>
    <w:rsid w:val="00665D74"/>
    <w:rsid w:val="00665DA3"/>
    <w:rsid w:val="00665DE6"/>
    <w:rsid w:val="00666084"/>
    <w:rsid w:val="0066637F"/>
    <w:rsid w:val="00666498"/>
    <w:rsid w:val="00666952"/>
    <w:rsid w:val="00670324"/>
    <w:rsid w:val="00670BA1"/>
    <w:rsid w:val="0067154E"/>
    <w:rsid w:val="006715F8"/>
    <w:rsid w:val="00671E10"/>
    <w:rsid w:val="0067202F"/>
    <w:rsid w:val="006722AE"/>
    <w:rsid w:val="006728E3"/>
    <w:rsid w:val="00672E07"/>
    <w:rsid w:val="00672F71"/>
    <w:rsid w:val="00673012"/>
    <w:rsid w:val="006731AD"/>
    <w:rsid w:val="00673A00"/>
    <w:rsid w:val="00673D9F"/>
    <w:rsid w:val="0067409F"/>
    <w:rsid w:val="006741E1"/>
    <w:rsid w:val="006744D2"/>
    <w:rsid w:val="00674597"/>
    <w:rsid w:val="00674891"/>
    <w:rsid w:val="00674F11"/>
    <w:rsid w:val="00675017"/>
    <w:rsid w:val="00675052"/>
    <w:rsid w:val="006752FE"/>
    <w:rsid w:val="00675811"/>
    <w:rsid w:val="00675AEA"/>
    <w:rsid w:val="00675C3A"/>
    <w:rsid w:val="00675E07"/>
    <w:rsid w:val="00676B7D"/>
    <w:rsid w:val="00676CE0"/>
    <w:rsid w:val="00677258"/>
    <w:rsid w:val="006777F4"/>
    <w:rsid w:val="00677A63"/>
    <w:rsid w:val="00677F9F"/>
    <w:rsid w:val="00680471"/>
    <w:rsid w:val="00680B84"/>
    <w:rsid w:val="00680E46"/>
    <w:rsid w:val="006812A3"/>
    <w:rsid w:val="00681630"/>
    <w:rsid w:val="006816B2"/>
    <w:rsid w:val="006816DE"/>
    <w:rsid w:val="00681F38"/>
    <w:rsid w:val="00682BF9"/>
    <w:rsid w:val="006832BA"/>
    <w:rsid w:val="006832D7"/>
    <w:rsid w:val="00683749"/>
    <w:rsid w:val="00683CBB"/>
    <w:rsid w:val="00683D11"/>
    <w:rsid w:val="00684243"/>
    <w:rsid w:val="0068430B"/>
    <w:rsid w:val="00685353"/>
    <w:rsid w:val="00685904"/>
    <w:rsid w:val="00685AAF"/>
    <w:rsid w:val="00685CD9"/>
    <w:rsid w:val="0068641A"/>
    <w:rsid w:val="0068654F"/>
    <w:rsid w:val="006865D4"/>
    <w:rsid w:val="0068671D"/>
    <w:rsid w:val="00686762"/>
    <w:rsid w:val="00686F8D"/>
    <w:rsid w:val="00686FDA"/>
    <w:rsid w:val="00687710"/>
    <w:rsid w:val="0068781F"/>
    <w:rsid w:val="00687AE4"/>
    <w:rsid w:val="00690C24"/>
    <w:rsid w:val="00690CAC"/>
    <w:rsid w:val="006912AC"/>
    <w:rsid w:val="0069145E"/>
    <w:rsid w:val="00691463"/>
    <w:rsid w:val="00691A93"/>
    <w:rsid w:val="00692E15"/>
    <w:rsid w:val="00692E3E"/>
    <w:rsid w:val="00692FB8"/>
    <w:rsid w:val="00693210"/>
    <w:rsid w:val="00693365"/>
    <w:rsid w:val="006938E0"/>
    <w:rsid w:val="006951D9"/>
    <w:rsid w:val="0069581B"/>
    <w:rsid w:val="00695D58"/>
    <w:rsid w:val="0069607D"/>
    <w:rsid w:val="006967BD"/>
    <w:rsid w:val="006968B4"/>
    <w:rsid w:val="00696941"/>
    <w:rsid w:val="00696A21"/>
    <w:rsid w:val="00696A6F"/>
    <w:rsid w:val="006976DA"/>
    <w:rsid w:val="006A0113"/>
    <w:rsid w:val="006A0386"/>
    <w:rsid w:val="006A0458"/>
    <w:rsid w:val="006A0E9E"/>
    <w:rsid w:val="006A1131"/>
    <w:rsid w:val="006A13F9"/>
    <w:rsid w:val="006A2552"/>
    <w:rsid w:val="006A39FB"/>
    <w:rsid w:val="006A3CBB"/>
    <w:rsid w:val="006A41B4"/>
    <w:rsid w:val="006A45EB"/>
    <w:rsid w:val="006A48D2"/>
    <w:rsid w:val="006A50EE"/>
    <w:rsid w:val="006A5418"/>
    <w:rsid w:val="006A547B"/>
    <w:rsid w:val="006A5544"/>
    <w:rsid w:val="006A55AC"/>
    <w:rsid w:val="006A5DDB"/>
    <w:rsid w:val="006A6570"/>
    <w:rsid w:val="006A7901"/>
    <w:rsid w:val="006B00A2"/>
    <w:rsid w:val="006B0208"/>
    <w:rsid w:val="006B0292"/>
    <w:rsid w:val="006B0318"/>
    <w:rsid w:val="006B1175"/>
    <w:rsid w:val="006B17CA"/>
    <w:rsid w:val="006B206E"/>
    <w:rsid w:val="006B251F"/>
    <w:rsid w:val="006B323D"/>
    <w:rsid w:val="006B3285"/>
    <w:rsid w:val="006B3649"/>
    <w:rsid w:val="006B3D50"/>
    <w:rsid w:val="006B3D94"/>
    <w:rsid w:val="006B4152"/>
    <w:rsid w:val="006B5422"/>
    <w:rsid w:val="006B5698"/>
    <w:rsid w:val="006B702D"/>
    <w:rsid w:val="006B708C"/>
    <w:rsid w:val="006B7171"/>
    <w:rsid w:val="006B7414"/>
    <w:rsid w:val="006B764E"/>
    <w:rsid w:val="006B7871"/>
    <w:rsid w:val="006B7D93"/>
    <w:rsid w:val="006C032F"/>
    <w:rsid w:val="006C0B77"/>
    <w:rsid w:val="006C0D4C"/>
    <w:rsid w:val="006C117E"/>
    <w:rsid w:val="006C19D3"/>
    <w:rsid w:val="006C1AEB"/>
    <w:rsid w:val="006C1C4E"/>
    <w:rsid w:val="006C1EAE"/>
    <w:rsid w:val="006C1F03"/>
    <w:rsid w:val="006C2648"/>
    <w:rsid w:val="006C2A5F"/>
    <w:rsid w:val="006C2B48"/>
    <w:rsid w:val="006C31B4"/>
    <w:rsid w:val="006C3536"/>
    <w:rsid w:val="006C382C"/>
    <w:rsid w:val="006C3E35"/>
    <w:rsid w:val="006C3E78"/>
    <w:rsid w:val="006C496E"/>
    <w:rsid w:val="006C51E3"/>
    <w:rsid w:val="006C5231"/>
    <w:rsid w:val="006C56BC"/>
    <w:rsid w:val="006C56F7"/>
    <w:rsid w:val="006C5772"/>
    <w:rsid w:val="006C5FA9"/>
    <w:rsid w:val="006C6C6F"/>
    <w:rsid w:val="006C6F92"/>
    <w:rsid w:val="006C71E8"/>
    <w:rsid w:val="006C7494"/>
    <w:rsid w:val="006C7614"/>
    <w:rsid w:val="006C76B2"/>
    <w:rsid w:val="006C7934"/>
    <w:rsid w:val="006C7BBF"/>
    <w:rsid w:val="006C7CE4"/>
    <w:rsid w:val="006D00C5"/>
    <w:rsid w:val="006D038D"/>
    <w:rsid w:val="006D0A43"/>
    <w:rsid w:val="006D0A4B"/>
    <w:rsid w:val="006D0CAA"/>
    <w:rsid w:val="006D1305"/>
    <w:rsid w:val="006D1552"/>
    <w:rsid w:val="006D155F"/>
    <w:rsid w:val="006D18A3"/>
    <w:rsid w:val="006D1991"/>
    <w:rsid w:val="006D201A"/>
    <w:rsid w:val="006D20AA"/>
    <w:rsid w:val="006D20CF"/>
    <w:rsid w:val="006D214D"/>
    <w:rsid w:val="006D2550"/>
    <w:rsid w:val="006D29FB"/>
    <w:rsid w:val="006D2AE8"/>
    <w:rsid w:val="006D31CC"/>
    <w:rsid w:val="006D3318"/>
    <w:rsid w:val="006D3A26"/>
    <w:rsid w:val="006D3D1B"/>
    <w:rsid w:val="006D4445"/>
    <w:rsid w:val="006D49BB"/>
    <w:rsid w:val="006D4F78"/>
    <w:rsid w:val="006D5587"/>
    <w:rsid w:val="006D565D"/>
    <w:rsid w:val="006D5852"/>
    <w:rsid w:val="006D5B01"/>
    <w:rsid w:val="006D5DA0"/>
    <w:rsid w:val="006D6227"/>
    <w:rsid w:val="006D6306"/>
    <w:rsid w:val="006D6CB8"/>
    <w:rsid w:val="006D6FB3"/>
    <w:rsid w:val="006D751A"/>
    <w:rsid w:val="006D7527"/>
    <w:rsid w:val="006D7611"/>
    <w:rsid w:val="006D7668"/>
    <w:rsid w:val="006D784E"/>
    <w:rsid w:val="006D798C"/>
    <w:rsid w:val="006D79DE"/>
    <w:rsid w:val="006D7C1A"/>
    <w:rsid w:val="006D7DAF"/>
    <w:rsid w:val="006E0130"/>
    <w:rsid w:val="006E12E1"/>
    <w:rsid w:val="006E161E"/>
    <w:rsid w:val="006E22CA"/>
    <w:rsid w:val="006E250C"/>
    <w:rsid w:val="006E2BBC"/>
    <w:rsid w:val="006E2F8A"/>
    <w:rsid w:val="006E30EB"/>
    <w:rsid w:val="006E3305"/>
    <w:rsid w:val="006E3F2E"/>
    <w:rsid w:val="006E463A"/>
    <w:rsid w:val="006E4A30"/>
    <w:rsid w:val="006E4C1E"/>
    <w:rsid w:val="006E6673"/>
    <w:rsid w:val="006E69C0"/>
    <w:rsid w:val="006E6FA5"/>
    <w:rsid w:val="006E704F"/>
    <w:rsid w:val="006E70FE"/>
    <w:rsid w:val="006E7332"/>
    <w:rsid w:val="006E7BE2"/>
    <w:rsid w:val="006E7C84"/>
    <w:rsid w:val="006E7FFD"/>
    <w:rsid w:val="006F0AA4"/>
    <w:rsid w:val="006F0C78"/>
    <w:rsid w:val="006F0F00"/>
    <w:rsid w:val="006F11A0"/>
    <w:rsid w:val="006F1407"/>
    <w:rsid w:val="006F1F7F"/>
    <w:rsid w:val="006F22C2"/>
    <w:rsid w:val="006F2313"/>
    <w:rsid w:val="006F3772"/>
    <w:rsid w:val="006F39C6"/>
    <w:rsid w:val="006F40A6"/>
    <w:rsid w:val="006F477E"/>
    <w:rsid w:val="006F4ACA"/>
    <w:rsid w:val="006F51CF"/>
    <w:rsid w:val="006F5DEE"/>
    <w:rsid w:val="006F5ED8"/>
    <w:rsid w:val="006F6235"/>
    <w:rsid w:val="006F624F"/>
    <w:rsid w:val="006F673B"/>
    <w:rsid w:val="006F6948"/>
    <w:rsid w:val="006F6B3E"/>
    <w:rsid w:val="006F6C48"/>
    <w:rsid w:val="006F6F3D"/>
    <w:rsid w:val="006F77C1"/>
    <w:rsid w:val="006F7FB7"/>
    <w:rsid w:val="0070001C"/>
    <w:rsid w:val="007001A0"/>
    <w:rsid w:val="00700274"/>
    <w:rsid w:val="0070078C"/>
    <w:rsid w:val="007012AC"/>
    <w:rsid w:val="007019AD"/>
    <w:rsid w:val="00701A5C"/>
    <w:rsid w:val="00701DBE"/>
    <w:rsid w:val="00701DD4"/>
    <w:rsid w:val="00701DD6"/>
    <w:rsid w:val="00702005"/>
    <w:rsid w:val="00702C8D"/>
    <w:rsid w:val="00702D97"/>
    <w:rsid w:val="007032BE"/>
    <w:rsid w:val="0070383C"/>
    <w:rsid w:val="00703A57"/>
    <w:rsid w:val="00703AAD"/>
    <w:rsid w:val="00704150"/>
    <w:rsid w:val="007043F4"/>
    <w:rsid w:val="00704815"/>
    <w:rsid w:val="00704E61"/>
    <w:rsid w:val="0070554D"/>
    <w:rsid w:val="00705A6E"/>
    <w:rsid w:val="00705B28"/>
    <w:rsid w:val="007062BB"/>
    <w:rsid w:val="00706615"/>
    <w:rsid w:val="00706A6B"/>
    <w:rsid w:val="00706C83"/>
    <w:rsid w:val="00706E2F"/>
    <w:rsid w:val="00706E36"/>
    <w:rsid w:val="00707B32"/>
    <w:rsid w:val="00707D45"/>
    <w:rsid w:val="00710291"/>
    <w:rsid w:val="007103BB"/>
    <w:rsid w:val="0071073B"/>
    <w:rsid w:val="00710898"/>
    <w:rsid w:val="00710A66"/>
    <w:rsid w:val="00710E86"/>
    <w:rsid w:val="00710FEA"/>
    <w:rsid w:val="0071112A"/>
    <w:rsid w:val="007111C1"/>
    <w:rsid w:val="007114B4"/>
    <w:rsid w:val="0071179D"/>
    <w:rsid w:val="00711853"/>
    <w:rsid w:val="00711A42"/>
    <w:rsid w:val="00711FA3"/>
    <w:rsid w:val="00712170"/>
    <w:rsid w:val="00712393"/>
    <w:rsid w:val="00712B34"/>
    <w:rsid w:val="007131EA"/>
    <w:rsid w:val="0071325D"/>
    <w:rsid w:val="0071335E"/>
    <w:rsid w:val="00713680"/>
    <w:rsid w:val="00713DF0"/>
    <w:rsid w:val="007151F9"/>
    <w:rsid w:val="00715880"/>
    <w:rsid w:val="007159AA"/>
    <w:rsid w:val="00715CC8"/>
    <w:rsid w:val="007160FE"/>
    <w:rsid w:val="0071622A"/>
    <w:rsid w:val="007164A8"/>
    <w:rsid w:val="00716526"/>
    <w:rsid w:val="007166B4"/>
    <w:rsid w:val="007169BE"/>
    <w:rsid w:val="00716A48"/>
    <w:rsid w:val="00716ABD"/>
    <w:rsid w:val="00716E9C"/>
    <w:rsid w:val="00717092"/>
    <w:rsid w:val="00717402"/>
    <w:rsid w:val="00717528"/>
    <w:rsid w:val="00717D54"/>
    <w:rsid w:val="00717E45"/>
    <w:rsid w:val="00720BD5"/>
    <w:rsid w:val="00721036"/>
    <w:rsid w:val="0072192F"/>
    <w:rsid w:val="00721B3E"/>
    <w:rsid w:val="00721C73"/>
    <w:rsid w:val="00721F27"/>
    <w:rsid w:val="00722609"/>
    <w:rsid w:val="007228A8"/>
    <w:rsid w:val="00722BD2"/>
    <w:rsid w:val="0072305E"/>
    <w:rsid w:val="007233C8"/>
    <w:rsid w:val="0072343E"/>
    <w:rsid w:val="00723A38"/>
    <w:rsid w:val="00723AAE"/>
    <w:rsid w:val="00723B97"/>
    <w:rsid w:val="00723D44"/>
    <w:rsid w:val="00724136"/>
    <w:rsid w:val="007242EA"/>
    <w:rsid w:val="0072430B"/>
    <w:rsid w:val="007247E8"/>
    <w:rsid w:val="00724B40"/>
    <w:rsid w:val="00725412"/>
    <w:rsid w:val="00725682"/>
    <w:rsid w:val="00725992"/>
    <w:rsid w:val="00725A3E"/>
    <w:rsid w:val="00725E04"/>
    <w:rsid w:val="00726706"/>
    <w:rsid w:val="00726839"/>
    <w:rsid w:val="007269AC"/>
    <w:rsid w:val="00726B33"/>
    <w:rsid w:val="00726DD4"/>
    <w:rsid w:val="00727785"/>
    <w:rsid w:val="00727A45"/>
    <w:rsid w:val="00727E71"/>
    <w:rsid w:val="0073006C"/>
    <w:rsid w:val="00730236"/>
    <w:rsid w:val="007317BD"/>
    <w:rsid w:val="00732239"/>
    <w:rsid w:val="0073223B"/>
    <w:rsid w:val="0073260A"/>
    <w:rsid w:val="00732876"/>
    <w:rsid w:val="00733F8A"/>
    <w:rsid w:val="00734040"/>
    <w:rsid w:val="007340DB"/>
    <w:rsid w:val="00734863"/>
    <w:rsid w:val="0073492D"/>
    <w:rsid w:val="00734C5D"/>
    <w:rsid w:val="00735309"/>
    <w:rsid w:val="00735518"/>
    <w:rsid w:val="00735703"/>
    <w:rsid w:val="00735CC5"/>
    <w:rsid w:val="0073603E"/>
    <w:rsid w:val="0073621C"/>
    <w:rsid w:val="007366CF"/>
    <w:rsid w:val="00736729"/>
    <w:rsid w:val="00736951"/>
    <w:rsid w:val="0073698E"/>
    <w:rsid w:val="00736E09"/>
    <w:rsid w:val="00737182"/>
    <w:rsid w:val="00737B9D"/>
    <w:rsid w:val="00737F7A"/>
    <w:rsid w:val="007404F0"/>
    <w:rsid w:val="0074080E"/>
    <w:rsid w:val="00741763"/>
    <w:rsid w:val="00741E10"/>
    <w:rsid w:val="0074202A"/>
    <w:rsid w:val="00742389"/>
    <w:rsid w:val="007423E6"/>
    <w:rsid w:val="007424F5"/>
    <w:rsid w:val="007429C2"/>
    <w:rsid w:val="00742DC3"/>
    <w:rsid w:val="00742E9F"/>
    <w:rsid w:val="00743179"/>
    <w:rsid w:val="007432A5"/>
    <w:rsid w:val="007432D0"/>
    <w:rsid w:val="007434B8"/>
    <w:rsid w:val="00743E24"/>
    <w:rsid w:val="00744052"/>
    <w:rsid w:val="007441B2"/>
    <w:rsid w:val="007442FE"/>
    <w:rsid w:val="00744347"/>
    <w:rsid w:val="00744437"/>
    <w:rsid w:val="007447C6"/>
    <w:rsid w:val="00744883"/>
    <w:rsid w:val="00744A7A"/>
    <w:rsid w:val="00745450"/>
    <w:rsid w:val="007456A1"/>
    <w:rsid w:val="00745F32"/>
    <w:rsid w:val="007468C0"/>
    <w:rsid w:val="00746F8F"/>
    <w:rsid w:val="00746FD6"/>
    <w:rsid w:val="00747900"/>
    <w:rsid w:val="00747D58"/>
    <w:rsid w:val="00747DD5"/>
    <w:rsid w:val="00750AB0"/>
    <w:rsid w:val="00750F01"/>
    <w:rsid w:val="00751937"/>
    <w:rsid w:val="00752170"/>
    <w:rsid w:val="007523A9"/>
    <w:rsid w:val="007531EA"/>
    <w:rsid w:val="0075323E"/>
    <w:rsid w:val="007536DF"/>
    <w:rsid w:val="00753E46"/>
    <w:rsid w:val="00753E54"/>
    <w:rsid w:val="007541FB"/>
    <w:rsid w:val="00754AD2"/>
    <w:rsid w:val="0075575D"/>
    <w:rsid w:val="00755B19"/>
    <w:rsid w:val="00756330"/>
    <w:rsid w:val="007569EE"/>
    <w:rsid w:val="00756BE1"/>
    <w:rsid w:val="00756DB0"/>
    <w:rsid w:val="00756EF4"/>
    <w:rsid w:val="0075741B"/>
    <w:rsid w:val="0075784E"/>
    <w:rsid w:val="007602B1"/>
    <w:rsid w:val="007604CD"/>
    <w:rsid w:val="0076065B"/>
    <w:rsid w:val="00760844"/>
    <w:rsid w:val="00760AF4"/>
    <w:rsid w:val="00760E3C"/>
    <w:rsid w:val="0076122B"/>
    <w:rsid w:val="00761A2E"/>
    <w:rsid w:val="00761AFE"/>
    <w:rsid w:val="007621F1"/>
    <w:rsid w:val="007625E2"/>
    <w:rsid w:val="00762B0F"/>
    <w:rsid w:val="00762FCB"/>
    <w:rsid w:val="007634A4"/>
    <w:rsid w:val="00763D97"/>
    <w:rsid w:val="0076462B"/>
    <w:rsid w:val="00764E8D"/>
    <w:rsid w:val="007651D3"/>
    <w:rsid w:val="00765557"/>
    <w:rsid w:val="0076575B"/>
    <w:rsid w:val="00765861"/>
    <w:rsid w:val="0076594B"/>
    <w:rsid w:val="0076599C"/>
    <w:rsid w:val="0076599F"/>
    <w:rsid w:val="007659ED"/>
    <w:rsid w:val="0076623F"/>
    <w:rsid w:val="0076643E"/>
    <w:rsid w:val="007665A3"/>
    <w:rsid w:val="00766915"/>
    <w:rsid w:val="0076692E"/>
    <w:rsid w:val="007669C7"/>
    <w:rsid w:val="00766F33"/>
    <w:rsid w:val="00767AAA"/>
    <w:rsid w:val="00767D60"/>
    <w:rsid w:val="007705D8"/>
    <w:rsid w:val="00771033"/>
    <w:rsid w:val="007717CB"/>
    <w:rsid w:val="00771F6A"/>
    <w:rsid w:val="00772350"/>
    <w:rsid w:val="00772AEE"/>
    <w:rsid w:val="00773253"/>
    <w:rsid w:val="007737D8"/>
    <w:rsid w:val="00773B85"/>
    <w:rsid w:val="00774469"/>
    <w:rsid w:val="0077447E"/>
    <w:rsid w:val="00774C7A"/>
    <w:rsid w:val="00774ECD"/>
    <w:rsid w:val="00774FD7"/>
    <w:rsid w:val="00775061"/>
    <w:rsid w:val="0077596D"/>
    <w:rsid w:val="00775AB9"/>
    <w:rsid w:val="00775CA9"/>
    <w:rsid w:val="00775DAA"/>
    <w:rsid w:val="00775E80"/>
    <w:rsid w:val="0077621E"/>
    <w:rsid w:val="00776564"/>
    <w:rsid w:val="007767C4"/>
    <w:rsid w:val="00777017"/>
    <w:rsid w:val="00777028"/>
    <w:rsid w:val="00777032"/>
    <w:rsid w:val="00777045"/>
    <w:rsid w:val="00777AE0"/>
    <w:rsid w:val="00777CB4"/>
    <w:rsid w:val="00780731"/>
    <w:rsid w:val="00781A86"/>
    <w:rsid w:val="00781C7A"/>
    <w:rsid w:val="00782305"/>
    <w:rsid w:val="0078261B"/>
    <w:rsid w:val="0078278C"/>
    <w:rsid w:val="00782B72"/>
    <w:rsid w:val="00782C89"/>
    <w:rsid w:val="00782E0C"/>
    <w:rsid w:val="0078365E"/>
    <w:rsid w:val="007837C2"/>
    <w:rsid w:val="00783D1F"/>
    <w:rsid w:val="007841D2"/>
    <w:rsid w:val="0078427D"/>
    <w:rsid w:val="007842B4"/>
    <w:rsid w:val="007847AD"/>
    <w:rsid w:val="00784DF0"/>
    <w:rsid w:val="00784E73"/>
    <w:rsid w:val="007853EB"/>
    <w:rsid w:val="007854D8"/>
    <w:rsid w:val="007856B3"/>
    <w:rsid w:val="00785A69"/>
    <w:rsid w:val="00786EC3"/>
    <w:rsid w:val="00786F9A"/>
    <w:rsid w:val="00787238"/>
    <w:rsid w:val="00787610"/>
    <w:rsid w:val="00787B81"/>
    <w:rsid w:val="00787B8F"/>
    <w:rsid w:val="00787F12"/>
    <w:rsid w:val="00790184"/>
    <w:rsid w:val="00790B01"/>
    <w:rsid w:val="007920D1"/>
    <w:rsid w:val="007926AE"/>
    <w:rsid w:val="00792E67"/>
    <w:rsid w:val="007932C2"/>
    <w:rsid w:val="00793DDB"/>
    <w:rsid w:val="007945D4"/>
    <w:rsid w:val="00794995"/>
    <w:rsid w:val="00795804"/>
    <w:rsid w:val="0079601C"/>
    <w:rsid w:val="0079601D"/>
    <w:rsid w:val="00796F64"/>
    <w:rsid w:val="007972D0"/>
    <w:rsid w:val="00797898"/>
    <w:rsid w:val="007A0621"/>
    <w:rsid w:val="007A0759"/>
    <w:rsid w:val="007A089C"/>
    <w:rsid w:val="007A08C4"/>
    <w:rsid w:val="007A0C64"/>
    <w:rsid w:val="007A1195"/>
    <w:rsid w:val="007A1888"/>
    <w:rsid w:val="007A18F9"/>
    <w:rsid w:val="007A1D40"/>
    <w:rsid w:val="007A1DB8"/>
    <w:rsid w:val="007A1F25"/>
    <w:rsid w:val="007A2854"/>
    <w:rsid w:val="007A33E8"/>
    <w:rsid w:val="007A3741"/>
    <w:rsid w:val="007A3D2D"/>
    <w:rsid w:val="007A41FB"/>
    <w:rsid w:val="007A4867"/>
    <w:rsid w:val="007A494E"/>
    <w:rsid w:val="007A4CB5"/>
    <w:rsid w:val="007A575E"/>
    <w:rsid w:val="007A5908"/>
    <w:rsid w:val="007A5C0B"/>
    <w:rsid w:val="007A661E"/>
    <w:rsid w:val="007A662A"/>
    <w:rsid w:val="007A778F"/>
    <w:rsid w:val="007A7DE4"/>
    <w:rsid w:val="007B0054"/>
    <w:rsid w:val="007B006F"/>
    <w:rsid w:val="007B06DF"/>
    <w:rsid w:val="007B0D72"/>
    <w:rsid w:val="007B0E76"/>
    <w:rsid w:val="007B0FA7"/>
    <w:rsid w:val="007B1AE9"/>
    <w:rsid w:val="007B1C45"/>
    <w:rsid w:val="007B1FB7"/>
    <w:rsid w:val="007B230E"/>
    <w:rsid w:val="007B244C"/>
    <w:rsid w:val="007B253F"/>
    <w:rsid w:val="007B29F1"/>
    <w:rsid w:val="007B2C48"/>
    <w:rsid w:val="007B30C0"/>
    <w:rsid w:val="007B3216"/>
    <w:rsid w:val="007B3658"/>
    <w:rsid w:val="007B3BA2"/>
    <w:rsid w:val="007B3C4E"/>
    <w:rsid w:val="007B44E4"/>
    <w:rsid w:val="007B46CF"/>
    <w:rsid w:val="007B4954"/>
    <w:rsid w:val="007B4BC0"/>
    <w:rsid w:val="007B4C37"/>
    <w:rsid w:val="007B4C9D"/>
    <w:rsid w:val="007B4D43"/>
    <w:rsid w:val="007B4E6E"/>
    <w:rsid w:val="007B5481"/>
    <w:rsid w:val="007B5893"/>
    <w:rsid w:val="007B5BD6"/>
    <w:rsid w:val="007B5F97"/>
    <w:rsid w:val="007B62D3"/>
    <w:rsid w:val="007B6363"/>
    <w:rsid w:val="007B68D7"/>
    <w:rsid w:val="007B6C48"/>
    <w:rsid w:val="007B774A"/>
    <w:rsid w:val="007B7B4B"/>
    <w:rsid w:val="007C0262"/>
    <w:rsid w:val="007C0C59"/>
    <w:rsid w:val="007C0FCB"/>
    <w:rsid w:val="007C16BF"/>
    <w:rsid w:val="007C1A40"/>
    <w:rsid w:val="007C1D7F"/>
    <w:rsid w:val="007C29E1"/>
    <w:rsid w:val="007C3369"/>
    <w:rsid w:val="007C346A"/>
    <w:rsid w:val="007C39CA"/>
    <w:rsid w:val="007C3C7B"/>
    <w:rsid w:val="007C3E27"/>
    <w:rsid w:val="007C4319"/>
    <w:rsid w:val="007C44BB"/>
    <w:rsid w:val="007C55C2"/>
    <w:rsid w:val="007C55EE"/>
    <w:rsid w:val="007C56A9"/>
    <w:rsid w:val="007C5CCE"/>
    <w:rsid w:val="007C6288"/>
    <w:rsid w:val="007C63AC"/>
    <w:rsid w:val="007C645D"/>
    <w:rsid w:val="007C645E"/>
    <w:rsid w:val="007C6885"/>
    <w:rsid w:val="007C6D48"/>
    <w:rsid w:val="007C6E12"/>
    <w:rsid w:val="007C6E82"/>
    <w:rsid w:val="007C772E"/>
    <w:rsid w:val="007C7875"/>
    <w:rsid w:val="007D0471"/>
    <w:rsid w:val="007D0A2B"/>
    <w:rsid w:val="007D0A87"/>
    <w:rsid w:val="007D1459"/>
    <w:rsid w:val="007D171D"/>
    <w:rsid w:val="007D18E0"/>
    <w:rsid w:val="007D1DBA"/>
    <w:rsid w:val="007D20EC"/>
    <w:rsid w:val="007D223A"/>
    <w:rsid w:val="007D264C"/>
    <w:rsid w:val="007D2D4C"/>
    <w:rsid w:val="007D2DF9"/>
    <w:rsid w:val="007D3218"/>
    <w:rsid w:val="007D32BC"/>
    <w:rsid w:val="007D3683"/>
    <w:rsid w:val="007D3830"/>
    <w:rsid w:val="007D3CAD"/>
    <w:rsid w:val="007D43D3"/>
    <w:rsid w:val="007D4B4D"/>
    <w:rsid w:val="007D4E32"/>
    <w:rsid w:val="007D526E"/>
    <w:rsid w:val="007D5324"/>
    <w:rsid w:val="007D5D46"/>
    <w:rsid w:val="007D61AD"/>
    <w:rsid w:val="007D6403"/>
    <w:rsid w:val="007D647A"/>
    <w:rsid w:val="007D6D82"/>
    <w:rsid w:val="007D778D"/>
    <w:rsid w:val="007D793B"/>
    <w:rsid w:val="007E077F"/>
    <w:rsid w:val="007E0894"/>
    <w:rsid w:val="007E1391"/>
    <w:rsid w:val="007E20F1"/>
    <w:rsid w:val="007E2500"/>
    <w:rsid w:val="007E2797"/>
    <w:rsid w:val="007E2E2A"/>
    <w:rsid w:val="007E2FD1"/>
    <w:rsid w:val="007E31F4"/>
    <w:rsid w:val="007E3591"/>
    <w:rsid w:val="007E37A0"/>
    <w:rsid w:val="007E38B2"/>
    <w:rsid w:val="007E3A77"/>
    <w:rsid w:val="007E3E6F"/>
    <w:rsid w:val="007E3FC3"/>
    <w:rsid w:val="007E3FEF"/>
    <w:rsid w:val="007E4639"/>
    <w:rsid w:val="007E489D"/>
    <w:rsid w:val="007E5026"/>
    <w:rsid w:val="007E56DB"/>
    <w:rsid w:val="007E58A2"/>
    <w:rsid w:val="007E5985"/>
    <w:rsid w:val="007E6B92"/>
    <w:rsid w:val="007E6CEC"/>
    <w:rsid w:val="007E7054"/>
    <w:rsid w:val="007E7662"/>
    <w:rsid w:val="007E7B95"/>
    <w:rsid w:val="007E7FDB"/>
    <w:rsid w:val="007F0829"/>
    <w:rsid w:val="007F0BE5"/>
    <w:rsid w:val="007F0F76"/>
    <w:rsid w:val="007F13AC"/>
    <w:rsid w:val="007F151E"/>
    <w:rsid w:val="007F1ABE"/>
    <w:rsid w:val="007F1ECB"/>
    <w:rsid w:val="007F24CC"/>
    <w:rsid w:val="007F2524"/>
    <w:rsid w:val="007F2546"/>
    <w:rsid w:val="007F2939"/>
    <w:rsid w:val="007F299D"/>
    <w:rsid w:val="007F2F6A"/>
    <w:rsid w:val="007F3198"/>
    <w:rsid w:val="007F3C57"/>
    <w:rsid w:val="007F4066"/>
    <w:rsid w:val="007F4374"/>
    <w:rsid w:val="007F4477"/>
    <w:rsid w:val="007F4ACD"/>
    <w:rsid w:val="007F4CE0"/>
    <w:rsid w:val="007F51F9"/>
    <w:rsid w:val="007F568C"/>
    <w:rsid w:val="007F6628"/>
    <w:rsid w:val="007F66D2"/>
    <w:rsid w:val="007F70DB"/>
    <w:rsid w:val="007F7616"/>
    <w:rsid w:val="007F7626"/>
    <w:rsid w:val="007F7990"/>
    <w:rsid w:val="00800037"/>
    <w:rsid w:val="00800252"/>
    <w:rsid w:val="00800257"/>
    <w:rsid w:val="0080025A"/>
    <w:rsid w:val="008007FF"/>
    <w:rsid w:val="00800B47"/>
    <w:rsid w:val="00800BF6"/>
    <w:rsid w:val="00800F86"/>
    <w:rsid w:val="00801565"/>
    <w:rsid w:val="00801930"/>
    <w:rsid w:val="0080215A"/>
    <w:rsid w:val="00802268"/>
    <w:rsid w:val="0080281F"/>
    <w:rsid w:val="00802F01"/>
    <w:rsid w:val="00802F41"/>
    <w:rsid w:val="008035FE"/>
    <w:rsid w:val="00803D8D"/>
    <w:rsid w:val="00803FFE"/>
    <w:rsid w:val="008041C2"/>
    <w:rsid w:val="008054BA"/>
    <w:rsid w:val="008055DC"/>
    <w:rsid w:val="0080578F"/>
    <w:rsid w:val="00805FAC"/>
    <w:rsid w:val="0080634B"/>
    <w:rsid w:val="00806378"/>
    <w:rsid w:val="008065EF"/>
    <w:rsid w:val="008066FD"/>
    <w:rsid w:val="00806E1F"/>
    <w:rsid w:val="00807314"/>
    <w:rsid w:val="008077C5"/>
    <w:rsid w:val="00807D21"/>
    <w:rsid w:val="00807EC1"/>
    <w:rsid w:val="0081035C"/>
    <w:rsid w:val="00810589"/>
    <w:rsid w:val="00811071"/>
    <w:rsid w:val="008110D8"/>
    <w:rsid w:val="00811D6F"/>
    <w:rsid w:val="00811E58"/>
    <w:rsid w:val="00811F4B"/>
    <w:rsid w:val="008121DB"/>
    <w:rsid w:val="00812276"/>
    <w:rsid w:val="00812E76"/>
    <w:rsid w:val="00812F0A"/>
    <w:rsid w:val="00813294"/>
    <w:rsid w:val="008132C9"/>
    <w:rsid w:val="00813DEC"/>
    <w:rsid w:val="00814270"/>
    <w:rsid w:val="0081441F"/>
    <w:rsid w:val="00814C75"/>
    <w:rsid w:val="00814C97"/>
    <w:rsid w:val="008155C1"/>
    <w:rsid w:val="0081563D"/>
    <w:rsid w:val="008161ED"/>
    <w:rsid w:val="008163AD"/>
    <w:rsid w:val="00816484"/>
    <w:rsid w:val="0081692D"/>
    <w:rsid w:val="00816D60"/>
    <w:rsid w:val="00816FB4"/>
    <w:rsid w:val="00817CA4"/>
    <w:rsid w:val="00820274"/>
    <w:rsid w:val="0082178F"/>
    <w:rsid w:val="00821DF2"/>
    <w:rsid w:val="0082218F"/>
    <w:rsid w:val="00822584"/>
    <w:rsid w:val="00822D5B"/>
    <w:rsid w:val="00822D9F"/>
    <w:rsid w:val="00822DCF"/>
    <w:rsid w:val="00822E36"/>
    <w:rsid w:val="008237A3"/>
    <w:rsid w:val="00823819"/>
    <w:rsid w:val="008239DC"/>
    <w:rsid w:val="00823B99"/>
    <w:rsid w:val="0082413F"/>
    <w:rsid w:val="00824505"/>
    <w:rsid w:val="00824806"/>
    <w:rsid w:val="00824864"/>
    <w:rsid w:val="0082554D"/>
    <w:rsid w:val="00825584"/>
    <w:rsid w:val="008258A1"/>
    <w:rsid w:val="008258D7"/>
    <w:rsid w:val="00825A87"/>
    <w:rsid w:val="00825DD9"/>
    <w:rsid w:val="00826764"/>
    <w:rsid w:val="00826AD0"/>
    <w:rsid w:val="00826B55"/>
    <w:rsid w:val="008275CC"/>
    <w:rsid w:val="00827C37"/>
    <w:rsid w:val="00827E58"/>
    <w:rsid w:val="008300D1"/>
    <w:rsid w:val="00830348"/>
    <w:rsid w:val="0083077F"/>
    <w:rsid w:val="0083094E"/>
    <w:rsid w:val="00830B6A"/>
    <w:rsid w:val="00830D3B"/>
    <w:rsid w:val="00831BDA"/>
    <w:rsid w:val="00831D5A"/>
    <w:rsid w:val="00831F0D"/>
    <w:rsid w:val="00831F9C"/>
    <w:rsid w:val="0083272B"/>
    <w:rsid w:val="00832A65"/>
    <w:rsid w:val="00832F19"/>
    <w:rsid w:val="008330BC"/>
    <w:rsid w:val="00833792"/>
    <w:rsid w:val="00833F4E"/>
    <w:rsid w:val="008340FE"/>
    <w:rsid w:val="00834B8F"/>
    <w:rsid w:val="00834EEE"/>
    <w:rsid w:val="00834F68"/>
    <w:rsid w:val="008350F3"/>
    <w:rsid w:val="008352A6"/>
    <w:rsid w:val="00835324"/>
    <w:rsid w:val="00835804"/>
    <w:rsid w:val="00835EA4"/>
    <w:rsid w:val="00836521"/>
    <w:rsid w:val="00836550"/>
    <w:rsid w:val="008365FD"/>
    <w:rsid w:val="00836F0C"/>
    <w:rsid w:val="00836FA5"/>
    <w:rsid w:val="008373FB"/>
    <w:rsid w:val="00837D92"/>
    <w:rsid w:val="00840BAD"/>
    <w:rsid w:val="00841599"/>
    <w:rsid w:val="008415FB"/>
    <w:rsid w:val="00841B9F"/>
    <w:rsid w:val="00841C54"/>
    <w:rsid w:val="00841DE2"/>
    <w:rsid w:val="00841FF2"/>
    <w:rsid w:val="008420E1"/>
    <w:rsid w:val="00842151"/>
    <w:rsid w:val="008428E0"/>
    <w:rsid w:val="00842C36"/>
    <w:rsid w:val="00843572"/>
    <w:rsid w:val="00843D69"/>
    <w:rsid w:val="00843FB8"/>
    <w:rsid w:val="00844289"/>
    <w:rsid w:val="0084433E"/>
    <w:rsid w:val="008444E0"/>
    <w:rsid w:val="0084460D"/>
    <w:rsid w:val="00844673"/>
    <w:rsid w:val="00844E17"/>
    <w:rsid w:val="00845068"/>
    <w:rsid w:val="0084562E"/>
    <w:rsid w:val="00845A71"/>
    <w:rsid w:val="00845A98"/>
    <w:rsid w:val="00845E70"/>
    <w:rsid w:val="00846846"/>
    <w:rsid w:val="00846B88"/>
    <w:rsid w:val="0084719F"/>
    <w:rsid w:val="008479EC"/>
    <w:rsid w:val="00847BC9"/>
    <w:rsid w:val="00847C3F"/>
    <w:rsid w:val="00847EE6"/>
    <w:rsid w:val="00847F3F"/>
    <w:rsid w:val="008500D8"/>
    <w:rsid w:val="0085041B"/>
    <w:rsid w:val="00850B01"/>
    <w:rsid w:val="00851432"/>
    <w:rsid w:val="008515B7"/>
    <w:rsid w:val="0085178E"/>
    <w:rsid w:val="00852FBD"/>
    <w:rsid w:val="00853C54"/>
    <w:rsid w:val="00853EEE"/>
    <w:rsid w:val="00853FB3"/>
    <w:rsid w:val="00854810"/>
    <w:rsid w:val="008548CA"/>
    <w:rsid w:val="00854A87"/>
    <w:rsid w:val="00854DA2"/>
    <w:rsid w:val="0085505A"/>
    <w:rsid w:val="008551C5"/>
    <w:rsid w:val="008551DC"/>
    <w:rsid w:val="00855307"/>
    <w:rsid w:val="008555DF"/>
    <w:rsid w:val="00855680"/>
    <w:rsid w:val="008558FF"/>
    <w:rsid w:val="008563B8"/>
    <w:rsid w:val="00856A3E"/>
    <w:rsid w:val="00856DCB"/>
    <w:rsid w:val="00857239"/>
    <w:rsid w:val="00857819"/>
    <w:rsid w:val="00857B49"/>
    <w:rsid w:val="00860B1F"/>
    <w:rsid w:val="00861827"/>
    <w:rsid w:val="00861DFA"/>
    <w:rsid w:val="00862145"/>
    <w:rsid w:val="00862543"/>
    <w:rsid w:val="00862B49"/>
    <w:rsid w:val="00863131"/>
    <w:rsid w:val="008632F5"/>
    <w:rsid w:val="00863323"/>
    <w:rsid w:val="0086399F"/>
    <w:rsid w:val="00863FA5"/>
    <w:rsid w:val="00864519"/>
    <w:rsid w:val="008656E6"/>
    <w:rsid w:val="00865EB8"/>
    <w:rsid w:val="00865F0B"/>
    <w:rsid w:val="00865F64"/>
    <w:rsid w:val="008663DD"/>
    <w:rsid w:val="0086659D"/>
    <w:rsid w:val="00866693"/>
    <w:rsid w:val="00866EAF"/>
    <w:rsid w:val="00867022"/>
    <w:rsid w:val="0086748F"/>
    <w:rsid w:val="00867539"/>
    <w:rsid w:val="0086762C"/>
    <w:rsid w:val="00867F53"/>
    <w:rsid w:val="008700FA"/>
    <w:rsid w:val="00870139"/>
    <w:rsid w:val="008707FC"/>
    <w:rsid w:val="00870B78"/>
    <w:rsid w:val="008710FD"/>
    <w:rsid w:val="0087155B"/>
    <w:rsid w:val="008717BB"/>
    <w:rsid w:val="008717E7"/>
    <w:rsid w:val="00871867"/>
    <w:rsid w:val="00871936"/>
    <w:rsid w:val="00871AAC"/>
    <w:rsid w:val="00871DC2"/>
    <w:rsid w:val="00871FF9"/>
    <w:rsid w:val="0087208A"/>
    <w:rsid w:val="008738A0"/>
    <w:rsid w:val="00873CBD"/>
    <w:rsid w:val="008741F9"/>
    <w:rsid w:val="00874839"/>
    <w:rsid w:val="00874898"/>
    <w:rsid w:val="008748D5"/>
    <w:rsid w:val="00874CE6"/>
    <w:rsid w:val="00874DED"/>
    <w:rsid w:val="00874F2A"/>
    <w:rsid w:val="00875076"/>
    <w:rsid w:val="00875158"/>
    <w:rsid w:val="00875A73"/>
    <w:rsid w:val="00876430"/>
    <w:rsid w:val="00876B94"/>
    <w:rsid w:val="00876DA7"/>
    <w:rsid w:val="00877CD4"/>
    <w:rsid w:val="00877F44"/>
    <w:rsid w:val="008808A8"/>
    <w:rsid w:val="00880BBC"/>
    <w:rsid w:val="00880D73"/>
    <w:rsid w:val="00881193"/>
    <w:rsid w:val="00881BC5"/>
    <w:rsid w:val="00882212"/>
    <w:rsid w:val="008823B5"/>
    <w:rsid w:val="008825FC"/>
    <w:rsid w:val="0088292D"/>
    <w:rsid w:val="00882B9E"/>
    <w:rsid w:val="00882D55"/>
    <w:rsid w:val="00883335"/>
    <w:rsid w:val="00883564"/>
    <w:rsid w:val="00883D66"/>
    <w:rsid w:val="0088452F"/>
    <w:rsid w:val="00884ED2"/>
    <w:rsid w:val="008858CA"/>
    <w:rsid w:val="008859FA"/>
    <w:rsid w:val="00885B60"/>
    <w:rsid w:val="00885D1F"/>
    <w:rsid w:val="00885E3A"/>
    <w:rsid w:val="008860EB"/>
    <w:rsid w:val="00886107"/>
    <w:rsid w:val="00886675"/>
    <w:rsid w:val="008868D0"/>
    <w:rsid w:val="00886B58"/>
    <w:rsid w:val="00886D49"/>
    <w:rsid w:val="00887A06"/>
    <w:rsid w:val="00887AA8"/>
    <w:rsid w:val="00890551"/>
    <w:rsid w:val="008906AB"/>
    <w:rsid w:val="008907C2"/>
    <w:rsid w:val="00890985"/>
    <w:rsid w:val="00890C44"/>
    <w:rsid w:val="00891229"/>
    <w:rsid w:val="00891A9D"/>
    <w:rsid w:val="00891AB3"/>
    <w:rsid w:val="008920A1"/>
    <w:rsid w:val="00892317"/>
    <w:rsid w:val="00892519"/>
    <w:rsid w:val="008927E1"/>
    <w:rsid w:val="00892928"/>
    <w:rsid w:val="00893716"/>
    <w:rsid w:val="00893A3F"/>
    <w:rsid w:val="00893ABE"/>
    <w:rsid w:val="00893BE9"/>
    <w:rsid w:val="00893EA8"/>
    <w:rsid w:val="00894882"/>
    <w:rsid w:val="00894ABB"/>
    <w:rsid w:val="00895617"/>
    <w:rsid w:val="008958D8"/>
    <w:rsid w:val="00895A3F"/>
    <w:rsid w:val="00895B94"/>
    <w:rsid w:val="0089661A"/>
    <w:rsid w:val="00896ABF"/>
    <w:rsid w:val="00896E01"/>
    <w:rsid w:val="008973DA"/>
    <w:rsid w:val="00897C66"/>
    <w:rsid w:val="008A0EFE"/>
    <w:rsid w:val="008A186C"/>
    <w:rsid w:val="008A20CA"/>
    <w:rsid w:val="008A20FC"/>
    <w:rsid w:val="008A2290"/>
    <w:rsid w:val="008A2322"/>
    <w:rsid w:val="008A2CB0"/>
    <w:rsid w:val="008A321E"/>
    <w:rsid w:val="008A324A"/>
    <w:rsid w:val="008A325D"/>
    <w:rsid w:val="008A42B0"/>
    <w:rsid w:val="008A449A"/>
    <w:rsid w:val="008A4BC7"/>
    <w:rsid w:val="008A5A62"/>
    <w:rsid w:val="008A5F1B"/>
    <w:rsid w:val="008A6238"/>
    <w:rsid w:val="008A65B1"/>
    <w:rsid w:val="008A6E1E"/>
    <w:rsid w:val="008A7130"/>
    <w:rsid w:val="008A722D"/>
    <w:rsid w:val="008A72D4"/>
    <w:rsid w:val="008A7B41"/>
    <w:rsid w:val="008A7FFB"/>
    <w:rsid w:val="008B05F5"/>
    <w:rsid w:val="008B0C5D"/>
    <w:rsid w:val="008B0DA7"/>
    <w:rsid w:val="008B1254"/>
    <w:rsid w:val="008B1321"/>
    <w:rsid w:val="008B182C"/>
    <w:rsid w:val="008B1A4D"/>
    <w:rsid w:val="008B1B1F"/>
    <w:rsid w:val="008B1D98"/>
    <w:rsid w:val="008B1E0F"/>
    <w:rsid w:val="008B2FB2"/>
    <w:rsid w:val="008B34A7"/>
    <w:rsid w:val="008B35AC"/>
    <w:rsid w:val="008B3655"/>
    <w:rsid w:val="008B392E"/>
    <w:rsid w:val="008B3B93"/>
    <w:rsid w:val="008B47D6"/>
    <w:rsid w:val="008B48EE"/>
    <w:rsid w:val="008B4FB4"/>
    <w:rsid w:val="008B52ED"/>
    <w:rsid w:val="008B56A6"/>
    <w:rsid w:val="008B57CA"/>
    <w:rsid w:val="008B5D77"/>
    <w:rsid w:val="008B7122"/>
    <w:rsid w:val="008B7194"/>
    <w:rsid w:val="008B71DF"/>
    <w:rsid w:val="008B7341"/>
    <w:rsid w:val="008B77DE"/>
    <w:rsid w:val="008B7809"/>
    <w:rsid w:val="008B7B1E"/>
    <w:rsid w:val="008B7B84"/>
    <w:rsid w:val="008B7FED"/>
    <w:rsid w:val="008C0058"/>
    <w:rsid w:val="008C0783"/>
    <w:rsid w:val="008C0A10"/>
    <w:rsid w:val="008C0D19"/>
    <w:rsid w:val="008C1386"/>
    <w:rsid w:val="008C14B6"/>
    <w:rsid w:val="008C151C"/>
    <w:rsid w:val="008C1622"/>
    <w:rsid w:val="008C1FC0"/>
    <w:rsid w:val="008C2399"/>
    <w:rsid w:val="008C24F3"/>
    <w:rsid w:val="008C28FD"/>
    <w:rsid w:val="008C3564"/>
    <w:rsid w:val="008C3D9B"/>
    <w:rsid w:val="008C3EB5"/>
    <w:rsid w:val="008C3F00"/>
    <w:rsid w:val="008C4D83"/>
    <w:rsid w:val="008C50E3"/>
    <w:rsid w:val="008C60EF"/>
    <w:rsid w:val="008C6217"/>
    <w:rsid w:val="008C64B8"/>
    <w:rsid w:val="008C65DE"/>
    <w:rsid w:val="008C68F7"/>
    <w:rsid w:val="008C6ADE"/>
    <w:rsid w:val="008C7563"/>
    <w:rsid w:val="008C78F6"/>
    <w:rsid w:val="008C7FCD"/>
    <w:rsid w:val="008C7FDC"/>
    <w:rsid w:val="008D0D9C"/>
    <w:rsid w:val="008D117E"/>
    <w:rsid w:val="008D1456"/>
    <w:rsid w:val="008D17B5"/>
    <w:rsid w:val="008D17B8"/>
    <w:rsid w:val="008D1F6D"/>
    <w:rsid w:val="008D228E"/>
    <w:rsid w:val="008D23AD"/>
    <w:rsid w:val="008D2CB9"/>
    <w:rsid w:val="008D2D91"/>
    <w:rsid w:val="008D324F"/>
    <w:rsid w:val="008D32B5"/>
    <w:rsid w:val="008D35B4"/>
    <w:rsid w:val="008D3D4E"/>
    <w:rsid w:val="008D40E0"/>
    <w:rsid w:val="008D40EB"/>
    <w:rsid w:val="008D41FF"/>
    <w:rsid w:val="008D4564"/>
    <w:rsid w:val="008D4B66"/>
    <w:rsid w:val="008D5679"/>
    <w:rsid w:val="008D59AF"/>
    <w:rsid w:val="008D5FC1"/>
    <w:rsid w:val="008D6341"/>
    <w:rsid w:val="008D657E"/>
    <w:rsid w:val="008D68A6"/>
    <w:rsid w:val="008D69D2"/>
    <w:rsid w:val="008D750C"/>
    <w:rsid w:val="008D7A75"/>
    <w:rsid w:val="008D7D99"/>
    <w:rsid w:val="008D7E34"/>
    <w:rsid w:val="008E1205"/>
    <w:rsid w:val="008E1342"/>
    <w:rsid w:val="008E17BD"/>
    <w:rsid w:val="008E2779"/>
    <w:rsid w:val="008E27DA"/>
    <w:rsid w:val="008E2906"/>
    <w:rsid w:val="008E2A64"/>
    <w:rsid w:val="008E318C"/>
    <w:rsid w:val="008E3199"/>
    <w:rsid w:val="008E35C9"/>
    <w:rsid w:val="008E3603"/>
    <w:rsid w:val="008E3D88"/>
    <w:rsid w:val="008E4F56"/>
    <w:rsid w:val="008E4F7B"/>
    <w:rsid w:val="008E517C"/>
    <w:rsid w:val="008E51A6"/>
    <w:rsid w:val="008E547F"/>
    <w:rsid w:val="008E5A12"/>
    <w:rsid w:val="008E5D68"/>
    <w:rsid w:val="008E6020"/>
    <w:rsid w:val="008E60B1"/>
    <w:rsid w:val="008E6454"/>
    <w:rsid w:val="008E6DAA"/>
    <w:rsid w:val="008E6DB1"/>
    <w:rsid w:val="008E6E8F"/>
    <w:rsid w:val="008E7CDE"/>
    <w:rsid w:val="008F0984"/>
    <w:rsid w:val="008F0C64"/>
    <w:rsid w:val="008F107D"/>
    <w:rsid w:val="008F13C9"/>
    <w:rsid w:val="008F1AFB"/>
    <w:rsid w:val="008F2281"/>
    <w:rsid w:val="008F24F9"/>
    <w:rsid w:val="008F264B"/>
    <w:rsid w:val="008F276E"/>
    <w:rsid w:val="008F2F1A"/>
    <w:rsid w:val="008F4094"/>
    <w:rsid w:val="008F4337"/>
    <w:rsid w:val="008F4977"/>
    <w:rsid w:val="008F4A80"/>
    <w:rsid w:val="008F4F7F"/>
    <w:rsid w:val="008F4FFC"/>
    <w:rsid w:val="008F53E7"/>
    <w:rsid w:val="008F576C"/>
    <w:rsid w:val="008F5C2B"/>
    <w:rsid w:val="008F5EDB"/>
    <w:rsid w:val="008F5EDE"/>
    <w:rsid w:val="008F5F33"/>
    <w:rsid w:val="008F60C7"/>
    <w:rsid w:val="008F66E6"/>
    <w:rsid w:val="008F6A24"/>
    <w:rsid w:val="008F6F64"/>
    <w:rsid w:val="008F6FD3"/>
    <w:rsid w:val="008F79E9"/>
    <w:rsid w:val="008F7D9B"/>
    <w:rsid w:val="00900035"/>
    <w:rsid w:val="00901434"/>
    <w:rsid w:val="00901739"/>
    <w:rsid w:val="00901755"/>
    <w:rsid w:val="009026F5"/>
    <w:rsid w:val="0090280F"/>
    <w:rsid w:val="0090320F"/>
    <w:rsid w:val="0090368C"/>
    <w:rsid w:val="00903CFA"/>
    <w:rsid w:val="00904093"/>
    <w:rsid w:val="009040E5"/>
    <w:rsid w:val="00904295"/>
    <w:rsid w:val="009042FA"/>
    <w:rsid w:val="00904313"/>
    <w:rsid w:val="00904522"/>
    <w:rsid w:val="00905D87"/>
    <w:rsid w:val="00905E8D"/>
    <w:rsid w:val="00906063"/>
    <w:rsid w:val="009075D2"/>
    <w:rsid w:val="009076DD"/>
    <w:rsid w:val="00907915"/>
    <w:rsid w:val="00907D5B"/>
    <w:rsid w:val="00907D8A"/>
    <w:rsid w:val="0091009F"/>
    <w:rsid w:val="00910483"/>
    <w:rsid w:val="009104D9"/>
    <w:rsid w:val="00910CE2"/>
    <w:rsid w:val="00910D64"/>
    <w:rsid w:val="00911457"/>
    <w:rsid w:val="00911929"/>
    <w:rsid w:val="00911E4D"/>
    <w:rsid w:val="00912084"/>
    <w:rsid w:val="0091280F"/>
    <w:rsid w:val="009128B4"/>
    <w:rsid w:val="00912B6D"/>
    <w:rsid w:val="00912CEB"/>
    <w:rsid w:val="0091312A"/>
    <w:rsid w:val="00913794"/>
    <w:rsid w:val="00913BC7"/>
    <w:rsid w:val="00913F2C"/>
    <w:rsid w:val="0091458E"/>
    <w:rsid w:val="009145F2"/>
    <w:rsid w:val="0091470B"/>
    <w:rsid w:val="00914BAA"/>
    <w:rsid w:val="00914EA2"/>
    <w:rsid w:val="00915005"/>
    <w:rsid w:val="0091564B"/>
    <w:rsid w:val="00915B57"/>
    <w:rsid w:val="00916150"/>
    <w:rsid w:val="00916197"/>
    <w:rsid w:val="00916364"/>
    <w:rsid w:val="009164D7"/>
    <w:rsid w:val="00916A4A"/>
    <w:rsid w:val="00916F74"/>
    <w:rsid w:val="009177ED"/>
    <w:rsid w:val="00917D43"/>
    <w:rsid w:val="00920091"/>
    <w:rsid w:val="00920759"/>
    <w:rsid w:val="009209E2"/>
    <w:rsid w:val="00920BD9"/>
    <w:rsid w:val="00920C66"/>
    <w:rsid w:val="009212E6"/>
    <w:rsid w:val="009216C2"/>
    <w:rsid w:val="009217F3"/>
    <w:rsid w:val="00921846"/>
    <w:rsid w:val="00922895"/>
    <w:rsid w:val="0092299E"/>
    <w:rsid w:val="00922F57"/>
    <w:rsid w:val="00922FAA"/>
    <w:rsid w:val="00923862"/>
    <w:rsid w:val="00923AFC"/>
    <w:rsid w:val="009243E7"/>
    <w:rsid w:val="00924404"/>
    <w:rsid w:val="00925234"/>
    <w:rsid w:val="009254E3"/>
    <w:rsid w:val="00925535"/>
    <w:rsid w:val="009255B8"/>
    <w:rsid w:val="00925F8C"/>
    <w:rsid w:val="009269F5"/>
    <w:rsid w:val="00926E89"/>
    <w:rsid w:val="00926F4F"/>
    <w:rsid w:val="00927DC0"/>
    <w:rsid w:val="00927E32"/>
    <w:rsid w:val="00927FF9"/>
    <w:rsid w:val="00930460"/>
    <w:rsid w:val="00930758"/>
    <w:rsid w:val="009309CA"/>
    <w:rsid w:val="00930C20"/>
    <w:rsid w:val="00930F26"/>
    <w:rsid w:val="009314AD"/>
    <w:rsid w:val="00931578"/>
    <w:rsid w:val="00931C5E"/>
    <w:rsid w:val="0093229D"/>
    <w:rsid w:val="009332FA"/>
    <w:rsid w:val="00933E9D"/>
    <w:rsid w:val="00934036"/>
    <w:rsid w:val="009345F0"/>
    <w:rsid w:val="009348CE"/>
    <w:rsid w:val="00934BCD"/>
    <w:rsid w:val="00934CDD"/>
    <w:rsid w:val="00934D18"/>
    <w:rsid w:val="00934E43"/>
    <w:rsid w:val="00934FCE"/>
    <w:rsid w:val="00935314"/>
    <w:rsid w:val="00935687"/>
    <w:rsid w:val="00935B00"/>
    <w:rsid w:val="009367D0"/>
    <w:rsid w:val="00936AE2"/>
    <w:rsid w:val="00936B88"/>
    <w:rsid w:val="00936DD4"/>
    <w:rsid w:val="009371CC"/>
    <w:rsid w:val="0093720F"/>
    <w:rsid w:val="0093735C"/>
    <w:rsid w:val="009373EA"/>
    <w:rsid w:val="009378B0"/>
    <w:rsid w:val="00937B8F"/>
    <w:rsid w:val="009405AE"/>
    <w:rsid w:val="00940DFF"/>
    <w:rsid w:val="00941378"/>
    <w:rsid w:val="00941B47"/>
    <w:rsid w:val="00941CBB"/>
    <w:rsid w:val="00942738"/>
    <w:rsid w:val="00942F39"/>
    <w:rsid w:val="00942FA3"/>
    <w:rsid w:val="0094311E"/>
    <w:rsid w:val="00943B96"/>
    <w:rsid w:val="00943BD3"/>
    <w:rsid w:val="00943CF5"/>
    <w:rsid w:val="00944176"/>
    <w:rsid w:val="0094462A"/>
    <w:rsid w:val="009446A5"/>
    <w:rsid w:val="0094526C"/>
    <w:rsid w:val="00945371"/>
    <w:rsid w:val="00945487"/>
    <w:rsid w:val="00945D45"/>
    <w:rsid w:val="00946099"/>
    <w:rsid w:val="009461B0"/>
    <w:rsid w:val="00946B19"/>
    <w:rsid w:val="00946E6B"/>
    <w:rsid w:val="00946F8D"/>
    <w:rsid w:val="00947031"/>
    <w:rsid w:val="00947763"/>
    <w:rsid w:val="00947B73"/>
    <w:rsid w:val="00947F3B"/>
    <w:rsid w:val="00950121"/>
    <w:rsid w:val="00950195"/>
    <w:rsid w:val="009502BD"/>
    <w:rsid w:val="009507D9"/>
    <w:rsid w:val="00950E90"/>
    <w:rsid w:val="00950F30"/>
    <w:rsid w:val="00950FC8"/>
    <w:rsid w:val="00951AF9"/>
    <w:rsid w:val="00951C8E"/>
    <w:rsid w:val="00951D2D"/>
    <w:rsid w:val="00951ED9"/>
    <w:rsid w:val="0095274A"/>
    <w:rsid w:val="009527E3"/>
    <w:rsid w:val="00952FFC"/>
    <w:rsid w:val="0095403F"/>
    <w:rsid w:val="009548AD"/>
    <w:rsid w:val="00955A05"/>
    <w:rsid w:val="00956103"/>
    <w:rsid w:val="0095623A"/>
    <w:rsid w:val="009566B2"/>
    <w:rsid w:val="009569CE"/>
    <w:rsid w:val="00956A77"/>
    <w:rsid w:val="00956EF5"/>
    <w:rsid w:val="0095794F"/>
    <w:rsid w:val="00960F84"/>
    <w:rsid w:val="009612F5"/>
    <w:rsid w:val="00961391"/>
    <w:rsid w:val="00961799"/>
    <w:rsid w:val="00961CFE"/>
    <w:rsid w:val="0096242E"/>
    <w:rsid w:val="00962E23"/>
    <w:rsid w:val="00963036"/>
    <w:rsid w:val="00963767"/>
    <w:rsid w:val="009637C7"/>
    <w:rsid w:val="009637E9"/>
    <w:rsid w:val="00963EEC"/>
    <w:rsid w:val="00964273"/>
    <w:rsid w:val="00964843"/>
    <w:rsid w:val="00964BDA"/>
    <w:rsid w:val="009651FA"/>
    <w:rsid w:val="00965A08"/>
    <w:rsid w:val="00965A8E"/>
    <w:rsid w:val="00965C4B"/>
    <w:rsid w:val="009661C6"/>
    <w:rsid w:val="00966259"/>
    <w:rsid w:val="0096663C"/>
    <w:rsid w:val="009666EF"/>
    <w:rsid w:val="00966FAE"/>
    <w:rsid w:val="00967466"/>
    <w:rsid w:val="0096748C"/>
    <w:rsid w:val="0096752B"/>
    <w:rsid w:val="0096779B"/>
    <w:rsid w:val="009679FC"/>
    <w:rsid w:val="00967E26"/>
    <w:rsid w:val="009705DD"/>
    <w:rsid w:val="00970939"/>
    <w:rsid w:val="0097098C"/>
    <w:rsid w:val="00971A53"/>
    <w:rsid w:val="00971C65"/>
    <w:rsid w:val="009722C9"/>
    <w:rsid w:val="00972324"/>
    <w:rsid w:val="0097246D"/>
    <w:rsid w:val="00972CE3"/>
    <w:rsid w:val="009731B3"/>
    <w:rsid w:val="009732A0"/>
    <w:rsid w:val="009732E1"/>
    <w:rsid w:val="009735C7"/>
    <w:rsid w:val="009737B0"/>
    <w:rsid w:val="009738A8"/>
    <w:rsid w:val="00973FF1"/>
    <w:rsid w:val="009741A9"/>
    <w:rsid w:val="00974380"/>
    <w:rsid w:val="00974669"/>
    <w:rsid w:val="00974B70"/>
    <w:rsid w:val="00974DEF"/>
    <w:rsid w:val="009752C8"/>
    <w:rsid w:val="0097598D"/>
    <w:rsid w:val="00975DA0"/>
    <w:rsid w:val="0097623B"/>
    <w:rsid w:val="00976665"/>
    <w:rsid w:val="00976790"/>
    <w:rsid w:val="00977442"/>
    <w:rsid w:val="009803F5"/>
    <w:rsid w:val="009804BE"/>
    <w:rsid w:val="0098054D"/>
    <w:rsid w:val="00980F33"/>
    <w:rsid w:val="00981997"/>
    <w:rsid w:val="00981B4A"/>
    <w:rsid w:val="00981E5E"/>
    <w:rsid w:val="00982101"/>
    <w:rsid w:val="00982644"/>
    <w:rsid w:val="00982AC9"/>
    <w:rsid w:val="00982C40"/>
    <w:rsid w:val="00982EB4"/>
    <w:rsid w:val="00982EC7"/>
    <w:rsid w:val="0098310D"/>
    <w:rsid w:val="0098333A"/>
    <w:rsid w:val="009843D6"/>
    <w:rsid w:val="00984668"/>
    <w:rsid w:val="0098469D"/>
    <w:rsid w:val="00984A62"/>
    <w:rsid w:val="00985753"/>
    <w:rsid w:val="00985D88"/>
    <w:rsid w:val="00985FD1"/>
    <w:rsid w:val="009863AE"/>
    <w:rsid w:val="009863CE"/>
    <w:rsid w:val="00986BD6"/>
    <w:rsid w:val="00986CA9"/>
    <w:rsid w:val="00986EC9"/>
    <w:rsid w:val="009870F6"/>
    <w:rsid w:val="0098727A"/>
    <w:rsid w:val="0098796F"/>
    <w:rsid w:val="00990006"/>
    <w:rsid w:val="0099007B"/>
    <w:rsid w:val="009907A9"/>
    <w:rsid w:val="00990D0A"/>
    <w:rsid w:val="00990E46"/>
    <w:rsid w:val="00991103"/>
    <w:rsid w:val="00991659"/>
    <w:rsid w:val="009918AC"/>
    <w:rsid w:val="009919F2"/>
    <w:rsid w:val="00991AE4"/>
    <w:rsid w:val="0099213F"/>
    <w:rsid w:val="009922CE"/>
    <w:rsid w:val="0099232F"/>
    <w:rsid w:val="00992901"/>
    <w:rsid w:val="00992ECC"/>
    <w:rsid w:val="0099316F"/>
    <w:rsid w:val="00993632"/>
    <w:rsid w:val="00993A34"/>
    <w:rsid w:val="00993C59"/>
    <w:rsid w:val="00993E16"/>
    <w:rsid w:val="00994058"/>
    <w:rsid w:val="009940FF"/>
    <w:rsid w:val="00994125"/>
    <w:rsid w:val="00994B62"/>
    <w:rsid w:val="009950B0"/>
    <w:rsid w:val="009950F8"/>
    <w:rsid w:val="009953CB"/>
    <w:rsid w:val="0099598E"/>
    <w:rsid w:val="009962CE"/>
    <w:rsid w:val="00996625"/>
    <w:rsid w:val="009966DA"/>
    <w:rsid w:val="009978D9"/>
    <w:rsid w:val="00997BAE"/>
    <w:rsid w:val="009A02EE"/>
    <w:rsid w:val="009A04E2"/>
    <w:rsid w:val="009A0546"/>
    <w:rsid w:val="009A05A0"/>
    <w:rsid w:val="009A08CE"/>
    <w:rsid w:val="009A09F8"/>
    <w:rsid w:val="009A0BEC"/>
    <w:rsid w:val="009A0D16"/>
    <w:rsid w:val="009A157F"/>
    <w:rsid w:val="009A1A45"/>
    <w:rsid w:val="009A1A4E"/>
    <w:rsid w:val="009A1DB6"/>
    <w:rsid w:val="009A1E04"/>
    <w:rsid w:val="009A2418"/>
    <w:rsid w:val="009A2AC6"/>
    <w:rsid w:val="009A2BF2"/>
    <w:rsid w:val="009A33D1"/>
    <w:rsid w:val="009A3864"/>
    <w:rsid w:val="009A3AD5"/>
    <w:rsid w:val="009A4316"/>
    <w:rsid w:val="009A4D36"/>
    <w:rsid w:val="009A51E4"/>
    <w:rsid w:val="009A531C"/>
    <w:rsid w:val="009A5919"/>
    <w:rsid w:val="009A5E7C"/>
    <w:rsid w:val="009A69AA"/>
    <w:rsid w:val="009A6AD4"/>
    <w:rsid w:val="009A747F"/>
    <w:rsid w:val="009A7509"/>
    <w:rsid w:val="009B00A4"/>
    <w:rsid w:val="009B022D"/>
    <w:rsid w:val="009B028F"/>
    <w:rsid w:val="009B048F"/>
    <w:rsid w:val="009B06F8"/>
    <w:rsid w:val="009B0A0D"/>
    <w:rsid w:val="009B0FEF"/>
    <w:rsid w:val="009B11EC"/>
    <w:rsid w:val="009B13CE"/>
    <w:rsid w:val="009B1AD9"/>
    <w:rsid w:val="009B1E5A"/>
    <w:rsid w:val="009B1F10"/>
    <w:rsid w:val="009B2E50"/>
    <w:rsid w:val="009B345A"/>
    <w:rsid w:val="009B365A"/>
    <w:rsid w:val="009B3730"/>
    <w:rsid w:val="009B3A0E"/>
    <w:rsid w:val="009B3D7A"/>
    <w:rsid w:val="009B3DDF"/>
    <w:rsid w:val="009B3FC0"/>
    <w:rsid w:val="009B45CB"/>
    <w:rsid w:val="009B47D3"/>
    <w:rsid w:val="009B4A41"/>
    <w:rsid w:val="009B4B1C"/>
    <w:rsid w:val="009B4BE1"/>
    <w:rsid w:val="009B5766"/>
    <w:rsid w:val="009B5A4C"/>
    <w:rsid w:val="009B5A53"/>
    <w:rsid w:val="009B6208"/>
    <w:rsid w:val="009B64D8"/>
    <w:rsid w:val="009B7388"/>
    <w:rsid w:val="009B7835"/>
    <w:rsid w:val="009B7FC7"/>
    <w:rsid w:val="009C0125"/>
    <w:rsid w:val="009C09D2"/>
    <w:rsid w:val="009C1336"/>
    <w:rsid w:val="009C1342"/>
    <w:rsid w:val="009C1693"/>
    <w:rsid w:val="009C23F0"/>
    <w:rsid w:val="009C3548"/>
    <w:rsid w:val="009C363D"/>
    <w:rsid w:val="009C41AB"/>
    <w:rsid w:val="009C42D5"/>
    <w:rsid w:val="009C5A81"/>
    <w:rsid w:val="009C6312"/>
    <w:rsid w:val="009C6702"/>
    <w:rsid w:val="009C6833"/>
    <w:rsid w:val="009C77F9"/>
    <w:rsid w:val="009C7C1B"/>
    <w:rsid w:val="009C7D28"/>
    <w:rsid w:val="009D00F2"/>
    <w:rsid w:val="009D0745"/>
    <w:rsid w:val="009D09DA"/>
    <w:rsid w:val="009D0AE5"/>
    <w:rsid w:val="009D0FCE"/>
    <w:rsid w:val="009D194D"/>
    <w:rsid w:val="009D1A82"/>
    <w:rsid w:val="009D1BDF"/>
    <w:rsid w:val="009D1D40"/>
    <w:rsid w:val="009D2852"/>
    <w:rsid w:val="009D2CEA"/>
    <w:rsid w:val="009D2F01"/>
    <w:rsid w:val="009D3170"/>
    <w:rsid w:val="009D3AF6"/>
    <w:rsid w:val="009D3BBF"/>
    <w:rsid w:val="009D3DC3"/>
    <w:rsid w:val="009D4181"/>
    <w:rsid w:val="009D42BC"/>
    <w:rsid w:val="009D488C"/>
    <w:rsid w:val="009D4A2C"/>
    <w:rsid w:val="009D4BEA"/>
    <w:rsid w:val="009D4D2E"/>
    <w:rsid w:val="009D57BD"/>
    <w:rsid w:val="009D5DF7"/>
    <w:rsid w:val="009D61A2"/>
    <w:rsid w:val="009D61C9"/>
    <w:rsid w:val="009D6725"/>
    <w:rsid w:val="009D6934"/>
    <w:rsid w:val="009D738D"/>
    <w:rsid w:val="009D73D9"/>
    <w:rsid w:val="009D7C3C"/>
    <w:rsid w:val="009E030D"/>
    <w:rsid w:val="009E09BA"/>
    <w:rsid w:val="009E0F7B"/>
    <w:rsid w:val="009E1044"/>
    <w:rsid w:val="009E1084"/>
    <w:rsid w:val="009E1445"/>
    <w:rsid w:val="009E158D"/>
    <w:rsid w:val="009E1AD4"/>
    <w:rsid w:val="009E1B1F"/>
    <w:rsid w:val="009E1CEA"/>
    <w:rsid w:val="009E1D3D"/>
    <w:rsid w:val="009E1FDA"/>
    <w:rsid w:val="009E2351"/>
    <w:rsid w:val="009E2D57"/>
    <w:rsid w:val="009E303E"/>
    <w:rsid w:val="009E33F2"/>
    <w:rsid w:val="009E34FA"/>
    <w:rsid w:val="009E39AD"/>
    <w:rsid w:val="009E3E1B"/>
    <w:rsid w:val="009E437C"/>
    <w:rsid w:val="009E44F4"/>
    <w:rsid w:val="009E452D"/>
    <w:rsid w:val="009E4B5E"/>
    <w:rsid w:val="009E4E00"/>
    <w:rsid w:val="009E51CA"/>
    <w:rsid w:val="009E5245"/>
    <w:rsid w:val="009E5452"/>
    <w:rsid w:val="009E548A"/>
    <w:rsid w:val="009E5E6F"/>
    <w:rsid w:val="009E5F7B"/>
    <w:rsid w:val="009E617A"/>
    <w:rsid w:val="009E626E"/>
    <w:rsid w:val="009E66A6"/>
    <w:rsid w:val="009E6830"/>
    <w:rsid w:val="009E6C79"/>
    <w:rsid w:val="009E70CC"/>
    <w:rsid w:val="009E727B"/>
    <w:rsid w:val="009E7923"/>
    <w:rsid w:val="009F00B2"/>
    <w:rsid w:val="009F076E"/>
    <w:rsid w:val="009F10C6"/>
    <w:rsid w:val="009F1670"/>
    <w:rsid w:val="009F1827"/>
    <w:rsid w:val="009F1BCB"/>
    <w:rsid w:val="009F1E35"/>
    <w:rsid w:val="009F2735"/>
    <w:rsid w:val="009F2949"/>
    <w:rsid w:val="009F42E2"/>
    <w:rsid w:val="009F4400"/>
    <w:rsid w:val="009F44FE"/>
    <w:rsid w:val="009F45D1"/>
    <w:rsid w:val="009F4651"/>
    <w:rsid w:val="009F4686"/>
    <w:rsid w:val="009F49AB"/>
    <w:rsid w:val="009F577D"/>
    <w:rsid w:val="009F5822"/>
    <w:rsid w:val="009F5A9D"/>
    <w:rsid w:val="009F5B6B"/>
    <w:rsid w:val="009F67ED"/>
    <w:rsid w:val="009F6939"/>
    <w:rsid w:val="009F6BE5"/>
    <w:rsid w:val="009F6CEF"/>
    <w:rsid w:val="009F6E1E"/>
    <w:rsid w:val="009F6ECA"/>
    <w:rsid w:val="009F70B9"/>
    <w:rsid w:val="009F7930"/>
    <w:rsid w:val="00A0027F"/>
    <w:rsid w:val="00A00527"/>
    <w:rsid w:val="00A00650"/>
    <w:rsid w:val="00A006C0"/>
    <w:rsid w:val="00A009DC"/>
    <w:rsid w:val="00A01034"/>
    <w:rsid w:val="00A01375"/>
    <w:rsid w:val="00A01518"/>
    <w:rsid w:val="00A016A7"/>
    <w:rsid w:val="00A017E9"/>
    <w:rsid w:val="00A01A77"/>
    <w:rsid w:val="00A01D71"/>
    <w:rsid w:val="00A01F1C"/>
    <w:rsid w:val="00A023C6"/>
    <w:rsid w:val="00A02C82"/>
    <w:rsid w:val="00A02D9B"/>
    <w:rsid w:val="00A03BAB"/>
    <w:rsid w:val="00A03C8A"/>
    <w:rsid w:val="00A03EAA"/>
    <w:rsid w:val="00A04911"/>
    <w:rsid w:val="00A05A5C"/>
    <w:rsid w:val="00A05F91"/>
    <w:rsid w:val="00A0696F"/>
    <w:rsid w:val="00A06BA5"/>
    <w:rsid w:val="00A06E0A"/>
    <w:rsid w:val="00A0721D"/>
    <w:rsid w:val="00A07336"/>
    <w:rsid w:val="00A074EB"/>
    <w:rsid w:val="00A07A57"/>
    <w:rsid w:val="00A100C6"/>
    <w:rsid w:val="00A106C6"/>
    <w:rsid w:val="00A106CF"/>
    <w:rsid w:val="00A106E1"/>
    <w:rsid w:val="00A109AA"/>
    <w:rsid w:val="00A10BDE"/>
    <w:rsid w:val="00A11B55"/>
    <w:rsid w:val="00A12124"/>
    <w:rsid w:val="00A12CA9"/>
    <w:rsid w:val="00A13136"/>
    <w:rsid w:val="00A13343"/>
    <w:rsid w:val="00A13CB1"/>
    <w:rsid w:val="00A1436F"/>
    <w:rsid w:val="00A14493"/>
    <w:rsid w:val="00A1471C"/>
    <w:rsid w:val="00A14813"/>
    <w:rsid w:val="00A14895"/>
    <w:rsid w:val="00A149E0"/>
    <w:rsid w:val="00A14FF5"/>
    <w:rsid w:val="00A15202"/>
    <w:rsid w:val="00A15602"/>
    <w:rsid w:val="00A15A38"/>
    <w:rsid w:val="00A1618A"/>
    <w:rsid w:val="00A165BF"/>
    <w:rsid w:val="00A167D0"/>
    <w:rsid w:val="00A169C5"/>
    <w:rsid w:val="00A16EB3"/>
    <w:rsid w:val="00A1736D"/>
    <w:rsid w:val="00A1749A"/>
    <w:rsid w:val="00A17621"/>
    <w:rsid w:val="00A17DD6"/>
    <w:rsid w:val="00A203EA"/>
    <w:rsid w:val="00A21097"/>
    <w:rsid w:val="00A21107"/>
    <w:rsid w:val="00A213E1"/>
    <w:rsid w:val="00A21636"/>
    <w:rsid w:val="00A2177A"/>
    <w:rsid w:val="00A219F8"/>
    <w:rsid w:val="00A225A3"/>
    <w:rsid w:val="00A22B58"/>
    <w:rsid w:val="00A22ED3"/>
    <w:rsid w:val="00A22FA0"/>
    <w:rsid w:val="00A234D1"/>
    <w:rsid w:val="00A2354E"/>
    <w:rsid w:val="00A237BF"/>
    <w:rsid w:val="00A23F56"/>
    <w:rsid w:val="00A24269"/>
    <w:rsid w:val="00A243C8"/>
    <w:rsid w:val="00A25089"/>
    <w:rsid w:val="00A2524C"/>
    <w:rsid w:val="00A253EE"/>
    <w:rsid w:val="00A255D6"/>
    <w:rsid w:val="00A26089"/>
    <w:rsid w:val="00A26486"/>
    <w:rsid w:val="00A26584"/>
    <w:rsid w:val="00A267EE"/>
    <w:rsid w:val="00A268EB"/>
    <w:rsid w:val="00A26957"/>
    <w:rsid w:val="00A26A6B"/>
    <w:rsid w:val="00A26B98"/>
    <w:rsid w:val="00A2753E"/>
    <w:rsid w:val="00A27817"/>
    <w:rsid w:val="00A3001B"/>
    <w:rsid w:val="00A300D7"/>
    <w:rsid w:val="00A3025F"/>
    <w:rsid w:val="00A30336"/>
    <w:rsid w:val="00A30946"/>
    <w:rsid w:val="00A30B24"/>
    <w:rsid w:val="00A30D5A"/>
    <w:rsid w:val="00A310E8"/>
    <w:rsid w:val="00A311EA"/>
    <w:rsid w:val="00A31734"/>
    <w:rsid w:val="00A317C4"/>
    <w:rsid w:val="00A319D9"/>
    <w:rsid w:val="00A31A71"/>
    <w:rsid w:val="00A31AAD"/>
    <w:rsid w:val="00A31B2E"/>
    <w:rsid w:val="00A31F1A"/>
    <w:rsid w:val="00A32040"/>
    <w:rsid w:val="00A32E5C"/>
    <w:rsid w:val="00A32FE3"/>
    <w:rsid w:val="00A33366"/>
    <w:rsid w:val="00A33385"/>
    <w:rsid w:val="00A3358E"/>
    <w:rsid w:val="00A33590"/>
    <w:rsid w:val="00A336C7"/>
    <w:rsid w:val="00A34629"/>
    <w:rsid w:val="00A354A6"/>
    <w:rsid w:val="00A354E4"/>
    <w:rsid w:val="00A357B0"/>
    <w:rsid w:val="00A36B30"/>
    <w:rsid w:val="00A37625"/>
    <w:rsid w:val="00A3767E"/>
    <w:rsid w:val="00A37E31"/>
    <w:rsid w:val="00A4002A"/>
    <w:rsid w:val="00A40210"/>
    <w:rsid w:val="00A4030F"/>
    <w:rsid w:val="00A40485"/>
    <w:rsid w:val="00A40A85"/>
    <w:rsid w:val="00A417D6"/>
    <w:rsid w:val="00A41BBB"/>
    <w:rsid w:val="00A4212D"/>
    <w:rsid w:val="00A424B7"/>
    <w:rsid w:val="00A42565"/>
    <w:rsid w:val="00A4269B"/>
    <w:rsid w:val="00A42AEE"/>
    <w:rsid w:val="00A42DAA"/>
    <w:rsid w:val="00A42F96"/>
    <w:rsid w:val="00A43B80"/>
    <w:rsid w:val="00A43D83"/>
    <w:rsid w:val="00A44A23"/>
    <w:rsid w:val="00A44B51"/>
    <w:rsid w:val="00A451AE"/>
    <w:rsid w:val="00A45921"/>
    <w:rsid w:val="00A461B9"/>
    <w:rsid w:val="00A46201"/>
    <w:rsid w:val="00A46345"/>
    <w:rsid w:val="00A46490"/>
    <w:rsid w:val="00A46F17"/>
    <w:rsid w:val="00A4733C"/>
    <w:rsid w:val="00A475E9"/>
    <w:rsid w:val="00A477F5"/>
    <w:rsid w:val="00A479A0"/>
    <w:rsid w:val="00A50343"/>
    <w:rsid w:val="00A503A9"/>
    <w:rsid w:val="00A50838"/>
    <w:rsid w:val="00A5083B"/>
    <w:rsid w:val="00A5127C"/>
    <w:rsid w:val="00A5172A"/>
    <w:rsid w:val="00A51E5D"/>
    <w:rsid w:val="00A51F25"/>
    <w:rsid w:val="00A52AD4"/>
    <w:rsid w:val="00A5344C"/>
    <w:rsid w:val="00A53943"/>
    <w:rsid w:val="00A53C6F"/>
    <w:rsid w:val="00A544B0"/>
    <w:rsid w:val="00A54D75"/>
    <w:rsid w:val="00A552A6"/>
    <w:rsid w:val="00A5531A"/>
    <w:rsid w:val="00A55647"/>
    <w:rsid w:val="00A562E8"/>
    <w:rsid w:val="00A5699A"/>
    <w:rsid w:val="00A56AC3"/>
    <w:rsid w:val="00A56C6F"/>
    <w:rsid w:val="00A56E24"/>
    <w:rsid w:val="00A576A6"/>
    <w:rsid w:val="00A57B14"/>
    <w:rsid w:val="00A57F75"/>
    <w:rsid w:val="00A604BB"/>
    <w:rsid w:val="00A60601"/>
    <w:rsid w:val="00A60674"/>
    <w:rsid w:val="00A60822"/>
    <w:rsid w:val="00A60DB5"/>
    <w:rsid w:val="00A61130"/>
    <w:rsid w:val="00A614A7"/>
    <w:rsid w:val="00A616D9"/>
    <w:rsid w:val="00A6215C"/>
    <w:rsid w:val="00A62F1B"/>
    <w:rsid w:val="00A62FA7"/>
    <w:rsid w:val="00A63194"/>
    <w:rsid w:val="00A63552"/>
    <w:rsid w:val="00A636EB"/>
    <w:rsid w:val="00A63D3D"/>
    <w:rsid w:val="00A63FC5"/>
    <w:rsid w:val="00A64429"/>
    <w:rsid w:val="00A6456A"/>
    <w:rsid w:val="00A64900"/>
    <w:rsid w:val="00A64DB6"/>
    <w:rsid w:val="00A64ED8"/>
    <w:rsid w:val="00A65214"/>
    <w:rsid w:val="00A65597"/>
    <w:rsid w:val="00A656BB"/>
    <w:rsid w:val="00A6585E"/>
    <w:rsid w:val="00A659E1"/>
    <w:rsid w:val="00A65C23"/>
    <w:rsid w:val="00A65E28"/>
    <w:rsid w:val="00A666FC"/>
    <w:rsid w:val="00A66878"/>
    <w:rsid w:val="00A6693B"/>
    <w:rsid w:val="00A66CE8"/>
    <w:rsid w:val="00A66DED"/>
    <w:rsid w:val="00A67347"/>
    <w:rsid w:val="00A67881"/>
    <w:rsid w:val="00A67AEE"/>
    <w:rsid w:val="00A67B66"/>
    <w:rsid w:val="00A67BE7"/>
    <w:rsid w:val="00A67EC4"/>
    <w:rsid w:val="00A701BD"/>
    <w:rsid w:val="00A703EE"/>
    <w:rsid w:val="00A70B9B"/>
    <w:rsid w:val="00A70CF3"/>
    <w:rsid w:val="00A71EAB"/>
    <w:rsid w:val="00A722D8"/>
    <w:rsid w:val="00A723E1"/>
    <w:rsid w:val="00A73D8E"/>
    <w:rsid w:val="00A745B9"/>
    <w:rsid w:val="00A745F9"/>
    <w:rsid w:val="00A74618"/>
    <w:rsid w:val="00A75499"/>
    <w:rsid w:val="00A7549E"/>
    <w:rsid w:val="00A75536"/>
    <w:rsid w:val="00A757F7"/>
    <w:rsid w:val="00A75821"/>
    <w:rsid w:val="00A759BE"/>
    <w:rsid w:val="00A75B59"/>
    <w:rsid w:val="00A75C1E"/>
    <w:rsid w:val="00A76269"/>
    <w:rsid w:val="00A76D0B"/>
    <w:rsid w:val="00A76D3F"/>
    <w:rsid w:val="00A76E5D"/>
    <w:rsid w:val="00A76EB4"/>
    <w:rsid w:val="00A77058"/>
    <w:rsid w:val="00A77755"/>
    <w:rsid w:val="00A802CD"/>
    <w:rsid w:val="00A80302"/>
    <w:rsid w:val="00A80E3D"/>
    <w:rsid w:val="00A80EFA"/>
    <w:rsid w:val="00A80F4A"/>
    <w:rsid w:val="00A81167"/>
    <w:rsid w:val="00A811E5"/>
    <w:rsid w:val="00A81474"/>
    <w:rsid w:val="00A815AD"/>
    <w:rsid w:val="00A817EE"/>
    <w:rsid w:val="00A8181B"/>
    <w:rsid w:val="00A81B76"/>
    <w:rsid w:val="00A82650"/>
    <w:rsid w:val="00A82827"/>
    <w:rsid w:val="00A8286E"/>
    <w:rsid w:val="00A828B3"/>
    <w:rsid w:val="00A82E78"/>
    <w:rsid w:val="00A835AA"/>
    <w:rsid w:val="00A8374D"/>
    <w:rsid w:val="00A837D0"/>
    <w:rsid w:val="00A840D0"/>
    <w:rsid w:val="00A84241"/>
    <w:rsid w:val="00A84439"/>
    <w:rsid w:val="00A84BBC"/>
    <w:rsid w:val="00A84C51"/>
    <w:rsid w:val="00A84CDE"/>
    <w:rsid w:val="00A84DD9"/>
    <w:rsid w:val="00A84E99"/>
    <w:rsid w:val="00A855EF"/>
    <w:rsid w:val="00A857C5"/>
    <w:rsid w:val="00A85CDD"/>
    <w:rsid w:val="00A85EC3"/>
    <w:rsid w:val="00A870A9"/>
    <w:rsid w:val="00A870E3"/>
    <w:rsid w:val="00A87AC7"/>
    <w:rsid w:val="00A87CCB"/>
    <w:rsid w:val="00A87E81"/>
    <w:rsid w:val="00A87F97"/>
    <w:rsid w:val="00A87FF4"/>
    <w:rsid w:val="00A903FB"/>
    <w:rsid w:val="00A90760"/>
    <w:rsid w:val="00A90AB9"/>
    <w:rsid w:val="00A91064"/>
    <w:rsid w:val="00A913D8"/>
    <w:rsid w:val="00A91EEC"/>
    <w:rsid w:val="00A91F0B"/>
    <w:rsid w:val="00A92181"/>
    <w:rsid w:val="00A921C2"/>
    <w:rsid w:val="00A921E4"/>
    <w:rsid w:val="00A92598"/>
    <w:rsid w:val="00A92644"/>
    <w:rsid w:val="00A92759"/>
    <w:rsid w:val="00A92C63"/>
    <w:rsid w:val="00A92D95"/>
    <w:rsid w:val="00A9315E"/>
    <w:rsid w:val="00A931CC"/>
    <w:rsid w:val="00A93FF6"/>
    <w:rsid w:val="00A9413E"/>
    <w:rsid w:val="00A9430D"/>
    <w:rsid w:val="00A94786"/>
    <w:rsid w:val="00A949A7"/>
    <w:rsid w:val="00A95572"/>
    <w:rsid w:val="00A95D09"/>
    <w:rsid w:val="00A95EB0"/>
    <w:rsid w:val="00A960F1"/>
    <w:rsid w:val="00A9633C"/>
    <w:rsid w:val="00A96603"/>
    <w:rsid w:val="00A96C4C"/>
    <w:rsid w:val="00A96D75"/>
    <w:rsid w:val="00A970C5"/>
    <w:rsid w:val="00A97A87"/>
    <w:rsid w:val="00A97AAC"/>
    <w:rsid w:val="00A97B69"/>
    <w:rsid w:val="00A97BF6"/>
    <w:rsid w:val="00AA03F5"/>
    <w:rsid w:val="00AA0AC0"/>
    <w:rsid w:val="00AA0DEC"/>
    <w:rsid w:val="00AA10B8"/>
    <w:rsid w:val="00AA12E2"/>
    <w:rsid w:val="00AA1312"/>
    <w:rsid w:val="00AA14EE"/>
    <w:rsid w:val="00AA164B"/>
    <w:rsid w:val="00AA1F67"/>
    <w:rsid w:val="00AA2203"/>
    <w:rsid w:val="00AA23A6"/>
    <w:rsid w:val="00AA23D5"/>
    <w:rsid w:val="00AA2434"/>
    <w:rsid w:val="00AA28FF"/>
    <w:rsid w:val="00AA2A2D"/>
    <w:rsid w:val="00AA2DE8"/>
    <w:rsid w:val="00AA309A"/>
    <w:rsid w:val="00AA37F9"/>
    <w:rsid w:val="00AA425E"/>
    <w:rsid w:val="00AA492D"/>
    <w:rsid w:val="00AA4A1B"/>
    <w:rsid w:val="00AA523C"/>
    <w:rsid w:val="00AA545B"/>
    <w:rsid w:val="00AA5657"/>
    <w:rsid w:val="00AA59C6"/>
    <w:rsid w:val="00AA659C"/>
    <w:rsid w:val="00AA6BC7"/>
    <w:rsid w:val="00AA6E7E"/>
    <w:rsid w:val="00AA719A"/>
    <w:rsid w:val="00AA754B"/>
    <w:rsid w:val="00AA78CE"/>
    <w:rsid w:val="00AA7A12"/>
    <w:rsid w:val="00AA7A4D"/>
    <w:rsid w:val="00AA7D29"/>
    <w:rsid w:val="00AB0128"/>
    <w:rsid w:val="00AB0231"/>
    <w:rsid w:val="00AB18A2"/>
    <w:rsid w:val="00AB1E2B"/>
    <w:rsid w:val="00AB280B"/>
    <w:rsid w:val="00AB2B33"/>
    <w:rsid w:val="00AB2FF7"/>
    <w:rsid w:val="00AB3042"/>
    <w:rsid w:val="00AB3204"/>
    <w:rsid w:val="00AB39AA"/>
    <w:rsid w:val="00AB432B"/>
    <w:rsid w:val="00AB44F1"/>
    <w:rsid w:val="00AB488E"/>
    <w:rsid w:val="00AB4D5D"/>
    <w:rsid w:val="00AB4E0B"/>
    <w:rsid w:val="00AB50B4"/>
    <w:rsid w:val="00AB606E"/>
    <w:rsid w:val="00AB6145"/>
    <w:rsid w:val="00AB6319"/>
    <w:rsid w:val="00AB657D"/>
    <w:rsid w:val="00AB6909"/>
    <w:rsid w:val="00AB6B58"/>
    <w:rsid w:val="00AB6B65"/>
    <w:rsid w:val="00AB735A"/>
    <w:rsid w:val="00AB763D"/>
    <w:rsid w:val="00AB7A9D"/>
    <w:rsid w:val="00AB7E2A"/>
    <w:rsid w:val="00AC0835"/>
    <w:rsid w:val="00AC0C7E"/>
    <w:rsid w:val="00AC0EA4"/>
    <w:rsid w:val="00AC11CD"/>
    <w:rsid w:val="00AC17E2"/>
    <w:rsid w:val="00AC20BF"/>
    <w:rsid w:val="00AC2D66"/>
    <w:rsid w:val="00AC3887"/>
    <w:rsid w:val="00AC3C0B"/>
    <w:rsid w:val="00AC4126"/>
    <w:rsid w:val="00AC41F9"/>
    <w:rsid w:val="00AC4230"/>
    <w:rsid w:val="00AC425E"/>
    <w:rsid w:val="00AC453F"/>
    <w:rsid w:val="00AC4A06"/>
    <w:rsid w:val="00AC4CBE"/>
    <w:rsid w:val="00AC4E7E"/>
    <w:rsid w:val="00AC4EBB"/>
    <w:rsid w:val="00AC52C6"/>
    <w:rsid w:val="00AC5503"/>
    <w:rsid w:val="00AC5CAE"/>
    <w:rsid w:val="00AC5CCF"/>
    <w:rsid w:val="00AC5D6A"/>
    <w:rsid w:val="00AC5F16"/>
    <w:rsid w:val="00AC5F42"/>
    <w:rsid w:val="00AC623F"/>
    <w:rsid w:val="00AC62EC"/>
    <w:rsid w:val="00AC6441"/>
    <w:rsid w:val="00AC6721"/>
    <w:rsid w:val="00AC679B"/>
    <w:rsid w:val="00AC6E1E"/>
    <w:rsid w:val="00AC70C1"/>
    <w:rsid w:val="00AC7157"/>
    <w:rsid w:val="00AC7735"/>
    <w:rsid w:val="00AD0310"/>
    <w:rsid w:val="00AD072A"/>
    <w:rsid w:val="00AD0CDC"/>
    <w:rsid w:val="00AD1297"/>
    <w:rsid w:val="00AD1906"/>
    <w:rsid w:val="00AD2567"/>
    <w:rsid w:val="00AD2839"/>
    <w:rsid w:val="00AD2D48"/>
    <w:rsid w:val="00AD30C3"/>
    <w:rsid w:val="00AD314F"/>
    <w:rsid w:val="00AD321D"/>
    <w:rsid w:val="00AD34EB"/>
    <w:rsid w:val="00AD3825"/>
    <w:rsid w:val="00AD3BBE"/>
    <w:rsid w:val="00AD3FF5"/>
    <w:rsid w:val="00AD40C1"/>
    <w:rsid w:val="00AD422A"/>
    <w:rsid w:val="00AD42DC"/>
    <w:rsid w:val="00AD49F3"/>
    <w:rsid w:val="00AD4D11"/>
    <w:rsid w:val="00AD535C"/>
    <w:rsid w:val="00AD5C1B"/>
    <w:rsid w:val="00AD6069"/>
    <w:rsid w:val="00AD60CF"/>
    <w:rsid w:val="00AD6DF7"/>
    <w:rsid w:val="00AD6E99"/>
    <w:rsid w:val="00AD7468"/>
    <w:rsid w:val="00AD74F8"/>
    <w:rsid w:val="00AD76E4"/>
    <w:rsid w:val="00AD788D"/>
    <w:rsid w:val="00AD7D34"/>
    <w:rsid w:val="00AE03B4"/>
    <w:rsid w:val="00AE0665"/>
    <w:rsid w:val="00AE07BC"/>
    <w:rsid w:val="00AE0899"/>
    <w:rsid w:val="00AE0B6F"/>
    <w:rsid w:val="00AE0B85"/>
    <w:rsid w:val="00AE0D76"/>
    <w:rsid w:val="00AE10A8"/>
    <w:rsid w:val="00AE14C6"/>
    <w:rsid w:val="00AE19DD"/>
    <w:rsid w:val="00AE1B66"/>
    <w:rsid w:val="00AE2282"/>
    <w:rsid w:val="00AE2625"/>
    <w:rsid w:val="00AE27C6"/>
    <w:rsid w:val="00AE2B98"/>
    <w:rsid w:val="00AE2CB5"/>
    <w:rsid w:val="00AE30B1"/>
    <w:rsid w:val="00AE490F"/>
    <w:rsid w:val="00AE4D5D"/>
    <w:rsid w:val="00AE4EAA"/>
    <w:rsid w:val="00AE4EE6"/>
    <w:rsid w:val="00AE53C1"/>
    <w:rsid w:val="00AE58FB"/>
    <w:rsid w:val="00AE611B"/>
    <w:rsid w:val="00AE61AD"/>
    <w:rsid w:val="00AE6457"/>
    <w:rsid w:val="00AE6AE1"/>
    <w:rsid w:val="00AE702C"/>
    <w:rsid w:val="00AE75DF"/>
    <w:rsid w:val="00AE76D8"/>
    <w:rsid w:val="00AE7767"/>
    <w:rsid w:val="00AE7B49"/>
    <w:rsid w:val="00AE7F42"/>
    <w:rsid w:val="00AF07D4"/>
    <w:rsid w:val="00AF10E9"/>
    <w:rsid w:val="00AF13DF"/>
    <w:rsid w:val="00AF156A"/>
    <w:rsid w:val="00AF17E0"/>
    <w:rsid w:val="00AF1AEE"/>
    <w:rsid w:val="00AF1D61"/>
    <w:rsid w:val="00AF211C"/>
    <w:rsid w:val="00AF2525"/>
    <w:rsid w:val="00AF25CA"/>
    <w:rsid w:val="00AF26E4"/>
    <w:rsid w:val="00AF2878"/>
    <w:rsid w:val="00AF2B52"/>
    <w:rsid w:val="00AF3E9D"/>
    <w:rsid w:val="00AF492A"/>
    <w:rsid w:val="00AF4949"/>
    <w:rsid w:val="00AF49EE"/>
    <w:rsid w:val="00AF4ADF"/>
    <w:rsid w:val="00AF4F26"/>
    <w:rsid w:val="00AF528F"/>
    <w:rsid w:val="00AF5CD6"/>
    <w:rsid w:val="00AF6366"/>
    <w:rsid w:val="00AF688C"/>
    <w:rsid w:val="00AF702F"/>
    <w:rsid w:val="00AF7622"/>
    <w:rsid w:val="00AF79B3"/>
    <w:rsid w:val="00AF79C3"/>
    <w:rsid w:val="00AF7A29"/>
    <w:rsid w:val="00AF7D06"/>
    <w:rsid w:val="00B0035B"/>
    <w:rsid w:val="00B0059C"/>
    <w:rsid w:val="00B00705"/>
    <w:rsid w:val="00B00A2B"/>
    <w:rsid w:val="00B00AA1"/>
    <w:rsid w:val="00B010EE"/>
    <w:rsid w:val="00B011D2"/>
    <w:rsid w:val="00B01812"/>
    <w:rsid w:val="00B02286"/>
    <w:rsid w:val="00B02717"/>
    <w:rsid w:val="00B03C76"/>
    <w:rsid w:val="00B04217"/>
    <w:rsid w:val="00B04614"/>
    <w:rsid w:val="00B04F33"/>
    <w:rsid w:val="00B05202"/>
    <w:rsid w:val="00B0551A"/>
    <w:rsid w:val="00B05800"/>
    <w:rsid w:val="00B0590F"/>
    <w:rsid w:val="00B05A46"/>
    <w:rsid w:val="00B05C53"/>
    <w:rsid w:val="00B06374"/>
    <w:rsid w:val="00B063B7"/>
    <w:rsid w:val="00B0697C"/>
    <w:rsid w:val="00B06E2B"/>
    <w:rsid w:val="00B07263"/>
    <w:rsid w:val="00B07374"/>
    <w:rsid w:val="00B073C1"/>
    <w:rsid w:val="00B075C9"/>
    <w:rsid w:val="00B07BA6"/>
    <w:rsid w:val="00B10076"/>
    <w:rsid w:val="00B1027C"/>
    <w:rsid w:val="00B11634"/>
    <w:rsid w:val="00B1188F"/>
    <w:rsid w:val="00B11B12"/>
    <w:rsid w:val="00B11BEF"/>
    <w:rsid w:val="00B12223"/>
    <w:rsid w:val="00B1263B"/>
    <w:rsid w:val="00B13524"/>
    <w:rsid w:val="00B13C17"/>
    <w:rsid w:val="00B13D3B"/>
    <w:rsid w:val="00B144C1"/>
    <w:rsid w:val="00B14B1D"/>
    <w:rsid w:val="00B1508C"/>
    <w:rsid w:val="00B15285"/>
    <w:rsid w:val="00B15AB4"/>
    <w:rsid w:val="00B15B78"/>
    <w:rsid w:val="00B15E7E"/>
    <w:rsid w:val="00B15EC5"/>
    <w:rsid w:val="00B15FB2"/>
    <w:rsid w:val="00B1608F"/>
    <w:rsid w:val="00B164C7"/>
    <w:rsid w:val="00B167BA"/>
    <w:rsid w:val="00B16FF2"/>
    <w:rsid w:val="00B17B52"/>
    <w:rsid w:val="00B17C55"/>
    <w:rsid w:val="00B20F18"/>
    <w:rsid w:val="00B21605"/>
    <w:rsid w:val="00B21872"/>
    <w:rsid w:val="00B21C70"/>
    <w:rsid w:val="00B21E1C"/>
    <w:rsid w:val="00B2254E"/>
    <w:rsid w:val="00B22A45"/>
    <w:rsid w:val="00B22DD7"/>
    <w:rsid w:val="00B23095"/>
    <w:rsid w:val="00B23815"/>
    <w:rsid w:val="00B23D71"/>
    <w:rsid w:val="00B23ED0"/>
    <w:rsid w:val="00B24A1F"/>
    <w:rsid w:val="00B24ACF"/>
    <w:rsid w:val="00B25056"/>
    <w:rsid w:val="00B251AE"/>
    <w:rsid w:val="00B255E5"/>
    <w:rsid w:val="00B256B6"/>
    <w:rsid w:val="00B264CD"/>
    <w:rsid w:val="00B26804"/>
    <w:rsid w:val="00B26BE7"/>
    <w:rsid w:val="00B272AB"/>
    <w:rsid w:val="00B2735C"/>
    <w:rsid w:val="00B27D5E"/>
    <w:rsid w:val="00B27F09"/>
    <w:rsid w:val="00B300F3"/>
    <w:rsid w:val="00B301C6"/>
    <w:rsid w:val="00B309A7"/>
    <w:rsid w:val="00B30B26"/>
    <w:rsid w:val="00B30C5B"/>
    <w:rsid w:val="00B31174"/>
    <w:rsid w:val="00B31C3F"/>
    <w:rsid w:val="00B32292"/>
    <w:rsid w:val="00B32750"/>
    <w:rsid w:val="00B3361F"/>
    <w:rsid w:val="00B3394D"/>
    <w:rsid w:val="00B3470C"/>
    <w:rsid w:val="00B3483A"/>
    <w:rsid w:val="00B34AD3"/>
    <w:rsid w:val="00B34BCD"/>
    <w:rsid w:val="00B34EF3"/>
    <w:rsid w:val="00B350B6"/>
    <w:rsid w:val="00B353AF"/>
    <w:rsid w:val="00B355BA"/>
    <w:rsid w:val="00B35DDE"/>
    <w:rsid w:val="00B35EE2"/>
    <w:rsid w:val="00B35F95"/>
    <w:rsid w:val="00B35F9E"/>
    <w:rsid w:val="00B35FC7"/>
    <w:rsid w:val="00B36018"/>
    <w:rsid w:val="00B36078"/>
    <w:rsid w:val="00B36635"/>
    <w:rsid w:val="00B3679A"/>
    <w:rsid w:val="00B367FA"/>
    <w:rsid w:val="00B36805"/>
    <w:rsid w:val="00B36865"/>
    <w:rsid w:val="00B36D9E"/>
    <w:rsid w:val="00B37225"/>
    <w:rsid w:val="00B3723E"/>
    <w:rsid w:val="00B372C2"/>
    <w:rsid w:val="00B37369"/>
    <w:rsid w:val="00B37AC9"/>
    <w:rsid w:val="00B37EC4"/>
    <w:rsid w:val="00B37F98"/>
    <w:rsid w:val="00B40921"/>
    <w:rsid w:val="00B410F2"/>
    <w:rsid w:val="00B41148"/>
    <w:rsid w:val="00B41241"/>
    <w:rsid w:val="00B41784"/>
    <w:rsid w:val="00B4197D"/>
    <w:rsid w:val="00B42925"/>
    <w:rsid w:val="00B429BA"/>
    <w:rsid w:val="00B42DDB"/>
    <w:rsid w:val="00B43603"/>
    <w:rsid w:val="00B442CE"/>
    <w:rsid w:val="00B44886"/>
    <w:rsid w:val="00B44959"/>
    <w:rsid w:val="00B44FE0"/>
    <w:rsid w:val="00B45098"/>
    <w:rsid w:val="00B456B8"/>
    <w:rsid w:val="00B45A9F"/>
    <w:rsid w:val="00B45C44"/>
    <w:rsid w:val="00B45ED0"/>
    <w:rsid w:val="00B463A2"/>
    <w:rsid w:val="00B46425"/>
    <w:rsid w:val="00B4694C"/>
    <w:rsid w:val="00B46DCC"/>
    <w:rsid w:val="00B4752B"/>
    <w:rsid w:val="00B47886"/>
    <w:rsid w:val="00B47EF2"/>
    <w:rsid w:val="00B50758"/>
    <w:rsid w:val="00B509BD"/>
    <w:rsid w:val="00B51446"/>
    <w:rsid w:val="00B5177E"/>
    <w:rsid w:val="00B51B70"/>
    <w:rsid w:val="00B51C37"/>
    <w:rsid w:val="00B51C70"/>
    <w:rsid w:val="00B51D92"/>
    <w:rsid w:val="00B52613"/>
    <w:rsid w:val="00B528F6"/>
    <w:rsid w:val="00B5387E"/>
    <w:rsid w:val="00B53D8A"/>
    <w:rsid w:val="00B5427E"/>
    <w:rsid w:val="00B548CC"/>
    <w:rsid w:val="00B54CD3"/>
    <w:rsid w:val="00B54E60"/>
    <w:rsid w:val="00B54FF2"/>
    <w:rsid w:val="00B55895"/>
    <w:rsid w:val="00B55923"/>
    <w:rsid w:val="00B55F9F"/>
    <w:rsid w:val="00B56751"/>
    <w:rsid w:val="00B56B5D"/>
    <w:rsid w:val="00B56CD3"/>
    <w:rsid w:val="00B56ECD"/>
    <w:rsid w:val="00B57990"/>
    <w:rsid w:val="00B605CC"/>
    <w:rsid w:val="00B6099B"/>
    <w:rsid w:val="00B60BD2"/>
    <w:rsid w:val="00B60E58"/>
    <w:rsid w:val="00B60FDC"/>
    <w:rsid w:val="00B61AA7"/>
    <w:rsid w:val="00B61AF7"/>
    <w:rsid w:val="00B621D6"/>
    <w:rsid w:val="00B62430"/>
    <w:rsid w:val="00B626AD"/>
    <w:rsid w:val="00B62CA9"/>
    <w:rsid w:val="00B62E6E"/>
    <w:rsid w:val="00B631B1"/>
    <w:rsid w:val="00B633AC"/>
    <w:rsid w:val="00B63A72"/>
    <w:rsid w:val="00B6422F"/>
    <w:rsid w:val="00B64647"/>
    <w:rsid w:val="00B651D2"/>
    <w:rsid w:val="00B652D5"/>
    <w:rsid w:val="00B65641"/>
    <w:rsid w:val="00B658EF"/>
    <w:rsid w:val="00B65CE7"/>
    <w:rsid w:val="00B666C1"/>
    <w:rsid w:val="00B667F6"/>
    <w:rsid w:val="00B66AB4"/>
    <w:rsid w:val="00B66E71"/>
    <w:rsid w:val="00B67055"/>
    <w:rsid w:val="00B6718E"/>
    <w:rsid w:val="00B7009C"/>
    <w:rsid w:val="00B70545"/>
    <w:rsid w:val="00B7068E"/>
    <w:rsid w:val="00B7130E"/>
    <w:rsid w:val="00B71381"/>
    <w:rsid w:val="00B72558"/>
    <w:rsid w:val="00B72875"/>
    <w:rsid w:val="00B73567"/>
    <w:rsid w:val="00B741A8"/>
    <w:rsid w:val="00B74EAC"/>
    <w:rsid w:val="00B75158"/>
    <w:rsid w:val="00B751AD"/>
    <w:rsid w:val="00B75BB5"/>
    <w:rsid w:val="00B75DFA"/>
    <w:rsid w:val="00B771FC"/>
    <w:rsid w:val="00B77879"/>
    <w:rsid w:val="00B77A27"/>
    <w:rsid w:val="00B805ED"/>
    <w:rsid w:val="00B80D5D"/>
    <w:rsid w:val="00B80DFB"/>
    <w:rsid w:val="00B814F1"/>
    <w:rsid w:val="00B81662"/>
    <w:rsid w:val="00B8174D"/>
    <w:rsid w:val="00B817A1"/>
    <w:rsid w:val="00B8198F"/>
    <w:rsid w:val="00B8358E"/>
    <w:rsid w:val="00B83595"/>
    <w:rsid w:val="00B838B9"/>
    <w:rsid w:val="00B838D8"/>
    <w:rsid w:val="00B83D99"/>
    <w:rsid w:val="00B83E6E"/>
    <w:rsid w:val="00B83FCC"/>
    <w:rsid w:val="00B84362"/>
    <w:rsid w:val="00B84B76"/>
    <w:rsid w:val="00B84C48"/>
    <w:rsid w:val="00B851A6"/>
    <w:rsid w:val="00B85517"/>
    <w:rsid w:val="00B8560B"/>
    <w:rsid w:val="00B858B2"/>
    <w:rsid w:val="00B858E0"/>
    <w:rsid w:val="00B85FBB"/>
    <w:rsid w:val="00B8627F"/>
    <w:rsid w:val="00B863BC"/>
    <w:rsid w:val="00B86B39"/>
    <w:rsid w:val="00B871EA"/>
    <w:rsid w:val="00B87B9B"/>
    <w:rsid w:val="00B9049F"/>
    <w:rsid w:val="00B90946"/>
    <w:rsid w:val="00B90BE9"/>
    <w:rsid w:val="00B90C5B"/>
    <w:rsid w:val="00B9119B"/>
    <w:rsid w:val="00B918B9"/>
    <w:rsid w:val="00B919AE"/>
    <w:rsid w:val="00B91C01"/>
    <w:rsid w:val="00B923D3"/>
    <w:rsid w:val="00B92493"/>
    <w:rsid w:val="00B92E07"/>
    <w:rsid w:val="00B93183"/>
    <w:rsid w:val="00B946A8"/>
    <w:rsid w:val="00B9478E"/>
    <w:rsid w:val="00B94E89"/>
    <w:rsid w:val="00B958DA"/>
    <w:rsid w:val="00B95B98"/>
    <w:rsid w:val="00B96031"/>
    <w:rsid w:val="00B962D4"/>
    <w:rsid w:val="00B96D23"/>
    <w:rsid w:val="00B96E51"/>
    <w:rsid w:val="00B976CA"/>
    <w:rsid w:val="00B97A38"/>
    <w:rsid w:val="00B97A90"/>
    <w:rsid w:val="00B97DBB"/>
    <w:rsid w:val="00BA049C"/>
    <w:rsid w:val="00BA0A22"/>
    <w:rsid w:val="00BA0E84"/>
    <w:rsid w:val="00BA23B5"/>
    <w:rsid w:val="00BA2870"/>
    <w:rsid w:val="00BA29D8"/>
    <w:rsid w:val="00BA2F0D"/>
    <w:rsid w:val="00BA35D6"/>
    <w:rsid w:val="00BA3DA6"/>
    <w:rsid w:val="00BA4038"/>
    <w:rsid w:val="00BA43AD"/>
    <w:rsid w:val="00BA4FEA"/>
    <w:rsid w:val="00BA50FA"/>
    <w:rsid w:val="00BA5906"/>
    <w:rsid w:val="00BA5F32"/>
    <w:rsid w:val="00BA6759"/>
    <w:rsid w:val="00BA6962"/>
    <w:rsid w:val="00BA6C69"/>
    <w:rsid w:val="00BA6D8C"/>
    <w:rsid w:val="00BA7405"/>
    <w:rsid w:val="00BA7E4A"/>
    <w:rsid w:val="00BB06B3"/>
    <w:rsid w:val="00BB13AB"/>
    <w:rsid w:val="00BB1F09"/>
    <w:rsid w:val="00BB20AB"/>
    <w:rsid w:val="00BB224E"/>
    <w:rsid w:val="00BB23A3"/>
    <w:rsid w:val="00BB23C9"/>
    <w:rsid w:val="00BB285F"/>
    <w:rsid w:val="00BB2BEA"/>
    <w:rsid w:val="00BB3006"/>
    <w:rsid w:val="00BB32D9"/>
    <w:rsid w:val="00BB35AA"/>
    <w:rsid w:val="00BB3636"/>
    <w:rsid w:val="00BB3761"/>
    <w:rsid w:val="00BB3BF4"/>
    <w:rsid w:val="00BB4255"/>
    <w:rsid w:val="00BB4512"/>
    <w:rsid w:val="00BB4915"/>
    <w:rsid w:val="00BB4D5F"/>
    <w:rsid w:val="00BB4E5F"/>
    <w:rsid w:val="00BB52D3"/>
    <w:rsid w:val="00BB538F"/>
    <w:rsid w:val="00BB585B"/>
    <w:rsid w:val="00BB59DF"/>
    <w:rsid w:val="00BB671F"/>
    <w:rsid w:val="00BB6800"/>
    <w:rsid w:val="00BB6BFF"/>
    <w:rsid w:val="00BB6CDE"/>
    <w:rsid w:val="00BB6E8A"/>
    <w:rsid w:val="00BB713C"/>
    <w:rsid w:val="00BB7285"/>
    <w:rsid w:val="00BB7A4D"/>
    <w:rsid w:val="00BB7E58"/>
    <w:rsid w:val="00BC0247"/>
    <w:rsid w:val="00BC03C9"/>
    <w:rsid w:val="00BC06CB"/>
    <w:rsid w:val="00BC06CC"/>
    <w:rsid w:val="00BC0F92"/>
    <w:rsid w:val="00BC10A7"/>
    <w:rsid w:val="00BC136E"/>
    <w:rsid w:val="00BC1B56"/>
    <w:rsid w:val="00BC1BBE"/>
    <w:rsid w:val="00BC1D00"/>
    <w:rsid w:val="00BC1FDD"/>
    <w:rsid w:val="00BC2A8D"/>
    <w:rsid w:val="00BC2BD4"/>
    <w:rsid w:val="00BC4024"/>
    <w:rsid w:val="00BC43C0"/>
    <w:rsid w:val="00BC4437"/>
    <w:rsid w:val="00BC5EC5"/>
    <w:rsid w:val="00BC5F34"/>
    <w:rsid w:val="00BC6085"/>
    <w:rsid w:val="00BC6849"/>
    <w:rsid w:val="00BC68E5"/>
    <w:rsid w:val="00BC69CE"/>
    <w:rsid w:val="00BC72C4"/>
    <w:rsid w:val="00BC779E"/>
    <w:rsid w:val="00BC7C00"/>
    <w:rsid w:val="00BD03AE"/>
    <w:rsid w:val="00BD0C60"/>
    <w:rsid w:val="00BD0D2F"/>
    <w:rsid w:val="00BD0E1A"/>
    <w:rsid w:val="00BD1310"/>
    <w:rsid w:val="00BD1431"/>
    <w:rsid w:val="00BD1817"/>
    <w:rsid w:val="00BD1B74"/>
    <w:rsid w:val="00BD249C"/>
    <w:rsid w:val="00BD2665"/>
    <w:rsid w:val="00BD26F8"/>
    <w:rsid w:val="00BD2FC8"/>
    <w:rsid w:val="00BD3140"/>
    <w:rsid w:val="00BD350D"/>
    <w:rsid w:val="00BD3A06"/>
    <w:rsid w:val="00BD3F73"/>
    <w:rsid w:val="00BD42CC"/>
    <w:rsid w:val="00BD4666"/>
    <w:rsid w:val="00BD4691"/>
    <w:rsid w:val="00BD4B8C"/>
    <w:rsid w:val="00BD4D1E"/>
    <w:rsid w:val="00BD501F"/>
    <w:rsid w:val="00BD51F7"/>
    <w:rsid w:val="00BD5579"/>
    <w:rsid w:val="00BD5D09"/>
    <w:rsid w:val="00BD5E68"/>
    <w:rsid w:val="00BD64A0"/>
    <w:rsid w:val="00BD679A"/>
    <w:rsid w:val="00BD6A7F"/>
    <w:rsid w:val="00BD728D"/>
    <w:rsid w:val="00BD7DAC"/>
    <w:rsid w:val="00BE03AE"/>
    <w:rsid w:val="00BE0AA2"/>
    <w:rsid w:val="00BE0B13"/>
    <w:rsid w:val="00BE0E75"/>
    <w:rsid w:val="00BE10F3"/>
    <w:rsid w:val="00BE11B7"/>
    <w:rsid w:val="00BE14D0"/>
    <w:rsid w:val="00BE1B4E"/>
    <w:rsid w:val="00BE1CAB"/>
    <w:rsid w:val="00BE1E1E"/>
    <w:rsid w:val="00BE2412"/>
    <w:rsid w:val="00BE247A"/>
    <w:rsid w:val="00BE284B"/>
    <w:rsid w:val="00BE28DD"/>
    <w:rsid w:val="00BE2981"/>
    <w:rsid w:val="00BE29EF"/>
    <w:rsid w:val="00BE304B"/>
    <w:rsid w:val="00BE3432"/>
    <w:rsid w:val="00BE3902"/>
    <w:rsid w:val="00BE3B38"/>
    <w:rsid w:val="00BE3E9A"/>
    <w:rsid w:val="00BE4136"/>
    <w:rsid w:val="00BE49B4"/>
    <w:rsid w:val="00BE4DD0"/>
    <w:rsid w:val="00BE5C81"/>
    <w:rsid w:val="00BE5E76"/>
    <w:rsid w:val="00BE5EF3"/>
    <w:rsid w:val="00BE5F1B"/>
    <w:rsid w:val="00BE65B1"/>
    <w:rsid w:val="00BE65F2"/>
    <w:rsid w:val="00BE6E0D"/>
    <w:rsid w:val="00BE6EA6"/>
    <w:rsid w:val="00BE74B9"/>
    <w:rsid w:val="00BE76BB"/>
    <w:rsid w:val="00BE772F"/>
    <w:rsid w:val="00BE789C"/>
    <w:rsid w:val="00BE78A8"/>
    <w:rsid w:val="00BF0C7A"/>
    <w:rsid w:val="00BF1097"/>
    <w:rsid w:val="00BF117B"/>
    <w:rsid w:val="00BF1827"/>
    <w:rsid w:val="00BF1A43"/>
    <w:rsid w:val="00BF1BA6"/>
    <w:rsid w:val="00BF27A8"/>
    <w:rsid w:val="00BF2E37"/>
    <w:rsid w:val="00BF337A"/>
    <w:rsid w:val="00BF3499"/>
    <w:rsid w:val="00BF40D5"/>
    <w:rsid w:val="00BF46D7"/>
    <w:rsid w:val="00BF46DB"/>
    <w:rsid w:val="00BF48A7"/>
    <w:rsid w:val="00BF48B3"/>
    <w:rsid w:val="00BF49EC"/>
    <w:rsid w:val="00BF4AF0"/>
    <w:rsid w:val="00BF4AF2"/>
    <w:rsid w:val="00BF4B78"/>
    <w:rsid w:val="00BF4DB5"/>
    <w:rsid w:val="00BF4EF1"/>
    <w:rsid w:val="00BF505D"/>
    <w:rsid w:val="00BF50F0"/>
    <w:rsid w:val="00BF5696"/>
    <w:rsid w:val="00BF5736"/>
    <w:rsid w:val="00BF5776"/>
    <w:rsid w:val="00BF5AEF"/>
    <w:rsid w:val="00BF5F9A"/>
    <w:rsid w:val="00BF6601"/>
    <w:rsid w:val="00BF6648"/>
    <w:rsid w:val="00BF66BD"/>
    <w:rsid w:val="00BF69D9"/>
    <w:rsid w:val="00BF6A4C"/>
    <w:rsid w:val="00BF6F0B"/>
    <w:rsid w:val="00BF6F7C"/>
    <w:rsid w:val="00BF70BB"/>
    <w:rsid w:val="00BF7984"/>
    <w:rsid w:val="00BF79FB"/>
    <w:rsid w:val="00BF7A02"/>
    <w:rsid w:val="00BF7C23"/>
    <w:rsid w:val="00C00019"/>
    <w:rsid w:val="00C00021"/>
    <w:rsid w:val="00C00184"/>
    <w:rsid w:val="00C006BD"/>
    <w:rsid w:val="00C00E63"/>
    <w:rsid w:val="00C012E2"/>
    <w:rsid w:val="00C01398"/>
    <w:rsid w:val="00C01EB5"/>
    <w:rsid w:val="00C01EE5"/>
    <w:rsid w:val="00C01F10"/>
    <w:rsid w:val="00C020D9"/>
    <w:rsid w:val="00C0218E"/>
    <w:rsid w:val="00C0263A"/>
    <w:rsid w:val="00C027E3"/>
    <w:rsid w:val="00C03139"/>
    <w:rsid w:val="00C032FF"/>
    <w:rsid w:val="00C035FF"/>
    <w:rsid w:val="00C03AB9"/>
    <w:rsid w:val="00C0450C"/>
    <w:rsid w:val="00C0517A"/>
    <w:rsid w:val="00C05184"/>
    <w:rsid w:val="00C0598B"/>
    <w:rsid w:val="00C05C69"/>
    <w:rsid w:val="00C06C68"/>
    <w:rsid w:val="00C06DE3"/>
    <w:rsid w:val="00C072F5"/>
    <w:rsid w:val="00C074FC"/>
    <w:rsid w:val="00C0788E"/>
    <w:rsid w:val="00C078DC"/>
    <w:rsid w:val="00C101A1"/>
    <w:rsid w:val="00C10E31"/>
    <w:rsid w:val="00C11387"/>
    <w:rsid w:val="00C1220C"/>
    <w:rsid w:val="00C12242"/>
    <w:rsid w:val="00C1297F"/>
    <w:rsid w:val="00C12A73"/>
    <w:rsid w:val="00C12D22"/>
    <w:rsid w:val="00C12D54"/>
    <w:rsid w:val="00C13A42"/>
    <w:rsid w:val="00C13C55"/>
    <w:rsid w:val="00C13E74"/>
    <w:rsid w:val="00C13F59"/>
    <w:rsid w:val="00C14572"/>
    <w:rsid w:val="00C14A96"/>
    <w:rsid w:val="00C155DC"/>
    <w:rsid w:val="00C15CE0"/>
    <w:rsid w:val="00C164A2"/>
    <w:rsid w:val="00C1663D"/>
    <w:rsid w:val="00C16648"/>
    <w:rsid w:val="00C16C4B"/>
    <w:rsid w:val="00C16CFE"/>
    <w:rsid w:val="00C16E10"/>
    <w:rsid w:val="00C17174"/>
    <w:rsid w:val="00C17A40"/>
    <w:rsid w:val="00C17E32"/>
    <w:rsid w:val="00C20033"/>
    <w:rsid w:val="00C21212"/>
    <w:rsid w:val="00C2131A"/>
    <w:rsid w:val="00C21F7D"/>
    <w:rsid w:val="00C22178"/>
    <w:rsid w:val="00C22B8B"/>
    <w:rsid w:val="00C23084"/>
    <w:rsid w:val="00C23136"/>
    <w:rsid w:val="00C2326A"/>
    <w:rsid w:val="00C235F6"/>
    <w:rsid w:val="00C23A3D"/>
    <w:rsid w:val="00C23CDE"/>
    <w:rsid w:val="00C24402"/>
    <w:rsid w:val="00C2524D"/>
    <w:rsid w:val="00C2571D"/>
    <w:rsid w:val="00C25888"/>
    <w:rsid w:val="00C258F4"/>
    <w:rsid w:val="00C25B28"/>
    <w:rsid w:val="00C262E9"/>
    <w:rsid w:val="00C2634D"/>
    <w:rsid w:val="00C26454"/>
    <w:rsid w:val="00C26BC9"/>
    <w:rsid w:val="00C27A83"/>
    <w:rsid w:val="00C27E81"/>
    <w:rsid w:val="00C301E4"/>
    <w:rsid w:val="00C30AAA"/>
    <w:rsid w:val="00C30AAE"/>
    <w:rsid w:val="00C30B3E"/>
    <w:rsid w:val="00C30CF9"/>
    <w:rsid w:val="00C30DB1"/>
    <w:rsid w:val="00C31482"/>
    <w:rsid w:val="00C31703"/>
    <w:rsid w:val="00C31EED"/>
    <w:rsid w:val="00C32450"/>
    <w:rsid w:val="00C3264E"/>
    <w:rsid w:val="00C334D6"/>
    <w:rsid w:val="00C335DD"/>
    <w:rsid w:val="00C33A77"/>
    <w:rsid w:val="00C33F8E"/>
    <w:rsid w:val="00C34062"/>
    <w:rsid w:val="00C3456B"/>
    <w:rsid w:val="00C34AA4"/>
    <w:rsid w:val="00C34E16"/>
    <w:rsid w:val="00C35BB1"/>
    <w:rsid w:val="00C35FCF"/>
    <w:rsid w:val="00C360D8"/>
    <w:rsid w:val="00C362DF"/>
    <w:rsid w:val="00C36342"/>
    <w:rsid w:val="00C366F6"/>
    <w:rsid w:val="00C36918"/>
    <w:rsid w:val="00C36A23"/>
    <w:rsid w:val="00C36B60"/>
    <w:rsid w:val="00C4159C"/>
    <w:rsid w:val="00C41824"/>
    <w:rsid w:val="00C4193B"/>
    <w:rsid w:val="00C41B36"/>
    <w:rsid w:val="00C4221B"/>
    <w:rsid w:val="00C4243D"/>
    <w:rsid w:val="00C4286E"/>
    <w:rsid w:val="00C42ABA"/>
    <w:rsid w:val="00C42CCC"/>
    <w:rsid w:val="00C42E6D"/>
    <w:rsid w:val="00C43123"/>
    <w:rsid w:val="00C436BF"/>
    <w:rsid w:val="00C44402"/>
    <w:rsid w:val="00C44AB6"/>
    <w:rsid w:val="00C450CF"/>
    <w:rsid w:val="00C4512D"/>
    <w:rsid w:val="00C45C72"/>
    <w:rsid w:val="00C45FBD"/>
    <w:rsid w:val="00C46260"/>
    <w:rsid w:val="00C46BCB"/>
    <w:rsid w:val="00C46FA8"/>
    <w:rsid w:val="00C47913"/>
    <w:rsid w:val="00C47DD0"/>
    <w:rsid w:val="00C50170"/>
    <w:rsid w:val="00C50C55"/>
    <w:rsid w:val="00C51420"/>
    <w:rsid w:val="00C516FE"/>
    <w:rsid w:val="00C5189B"/>
    <w:rsid w:val="00C52032"/>
    <w:rsid w:val="00C52272"/>
    <w:rsid w:val="00C52485"/>
    <w:rsid w:val="00C52FC7"/>
    <w:rsid w:val="00C5300B"/>
    <w:rsid w:val="00C53204"/>
    <w:rsid w:val="00C53315"/>
    <w:rsid w:val="00C53C90"/>
    <w:rsid w:val="00C54282"/>
    <w:rsid w:val="00C54493"/>
    <w:rsid w:val="00C54576"/>
    <w:rsid w:val="00C5467F"/>
    <w:rsid w:val="00C54737"/>
    <w:rsid w:val="00C548F2"/>
    <w:rsid w:val="00C54974"/>
    <w:rsid w:val="00C54B7F"/>
    <w:rsid w:val="00C54B8A"/>
    <w:rsid w:val="00C550FB"/>
    <w:rsid w:val="00C553CA"/>
    <w:rsid w:val="00C55A0F"/>
    <w:rsid w:val="00C55F40"/>
    <w:rsid w:val="00C56336"/>
    <w:rsid w:val="00C5642D"/>
    <w:rsid w:val="00C56AA5"/>
    <w:rsid w:val="00C56B09"/>
    <w:rsid w:val="00C56B35"/>
    <w:rsid w:val="00C578F8"/>
    <w:rsid w:val="00C57C7D"/>
    <w:rsid w:val="00C57F63"/>
    <w:rsid w:val="00C607A0"/>
    <w:rsid w:val="00C60C79"/>
    <w:rsid w:val="00C60D34"/>
    <w:rsid w:val="00C60D99"/>
    <w:rsid w:val="00C61718"/>
    <w:rsid w:val="00C618A2"/>
    <w:rsid w:val="00C61AE7"/>
    <w:rsid w:val="00C61B51"/>
    <w:rsid w:val="00C61BCE"/>
    <w:rsid w:val="00C62628"/>
    <w:rsid w:val="00C62BEF"/>
    <w:rsid w:val="00C62D53"/>
    <w:rsid w:val="00C630B4"/>
    <w:rsid w:val="00C631BD"/>
    <w:rsid w:val="00C632A4"/>
    <w:rsid w:val="00C63348"/>
    <w:rsid w:val="00C633AC"/>
    <w:rsid w:val="00C63DEF"/>
    <w:rsid w:val="00C64BD9"/>
    <w:rsid w:val="00C64BF0"/>
    <w:rsid w:val="00C654E5"/>
    <w:rsid w:val="00C6565F"/>
    <w:rsid w:val="00C65790"/>
    <w:rsid w:val="00C65F64"/>
    <w:rsid w:val="00C662D2"/>
    <w:rsid w:val="00C66E43"/>
    <w:rsid w:val="00C67060"/>
    <w:rsid w:val="00C677B6"/>
    <w:rsid w:val="00C677BF"/>
    <w:rsid w:val="00C67F10"/>
    <w:rsid w:val="00C70694"/>
    <w:rsid w:val="00C707E4"/>
    <w:rsid w:val="00C70DA8"/>
    <w:rsid w:val="00C711FB"/>
    <w:rsid w:val="00C71548"/>
    <w:rsid w:val="00C7182E"/>
    <w:rsid w:val="00C71CB3"/>
    <w:rsid w:val="00C72EEF"/>
    <w:rsid w:val="00C736BE"/>
    <w:rsid w:val="00C74416"/>
    <w:rsid w:val="00C745C5"/>
    <w:rsid w:val="00C74A97"/>
    <w:rsid w:val="00C74BF2"/>
    <w:rsid w:val="00C74D19"/>
    <w:rsid w:val="00C74F9E"/>
    <w:rsid w:val="00C751F4"/>
    <w:rsid w:val="00C757FC"/>
    <w:rsid w:val="00C75A52"/>
    <w:rsid w:val="00C75A84"/>
    <w:rsid w:val="00C75B06"/>
    <w:rsid w:val="00C76582"/>
    <w:rsid w:val="00C76CBC"/>
    <w:rsid w:val="00C77098"/>
    <w:rsid w:val="00C771DB"/>
    <w:rsid w:val="00C77442"/>
    <w:rsid w:val="00C774B6"/>
    <w:rsid w:val="00C7758D"/>
    <w:rsid w:val="00C77FAE"/>
    <w:rsid w:val="00C80B0A"/>
    <w:rsid w:val="00C80B98"/>
    <w:rsid w:val="00C815E4"/>
    <w:rsid w:val="00C8181A"/>
    <w:rsid w:val="00C81911"/>
    <w:rsid w:val="00C819F8"/>
    <w:rsid w:val="00C81CC2"/>
    <w:rsid w:val="00C820F2"/>
    <w:rsid w:val="00C82760"/>
    <w:rsid w:val="00C827AF"/>
    <w:rsid w:val="00C82F46"/>
    <w:rsid w:val="00C8302F"/>
    <w:rsid w:val="00C83250"/>
    <w:rsid w:val="00C839E1"/>
    <w:rsid w:val="00C83E6F"/>
    <w:rsid w:val="00C83E88"/>
    <w:rsid w:val="00C84162"/>
    <w:rsid w:val="00C84913"/>
    <w:rsid w:val="00C8575D"/>
    <w:rsid w:val="00C859E1"/>
    <w:rsid w:val="00C864B9"/>
    <w:rsid w:val="00C86AC3"/>
    <w:rsid w:val="00C86CC0"/>
    <w:rsid w:val="00C86EAE"/>
    <w:rsid w:val="00C87469"/>
    <w:rsid w:val="00C87CDA"/>
    <w:rsid w:val="00C87EF2"/>
    <w:rsid w:val="00C908B8"/>
    <w:rsid w:val="00C91213"/>
    <w:rsid w:val="00C912B4"/>
    <w:rsid w:val="00C9142A"/>
    <w:rsid w:val="00C9177A"/>
    <w:rsid w:val="00C9179A"/>
    <w:rsid w:val="00C91CDA"/>
    <w:rsid w:val="00C91E34"/>
    <w:rsid w:val="00C91F6F"/>
    <w:rsid w:val="00C91F8E"/>
    <w:rsid w:val="00C9223C"/>
    <w:rsid w:val="00C92373"/>
    <w:rsid w:val="00C925B2"/>
    <w:rsid w:val="00C92B2C"/>
    <w:rsid w:val="00C92B58"/>
    <w:rsid w:val="00C92B88"/>
    <w:rsid w:val="00C92BD8"/>
    <w:rsid w:val="00C93257"/>
    <w:rsid w:val="00C939D7"/>
    <w:rsid w:val="00C93B30"/>
    <w:rsid w:val="00C93B39"/>
    <w:rsid w:val="00C93E7A"/>
    <w:rsid w:val="00C94BFB"/>
    <w:rsid w:val="00C959AB"/>
    <w:rsid w:val="00C95A00"/>
    <w:rsid w:val="00C95E7D"/>
    <w:rsid w:val="00C964E4"/>
    <w:rsid w:val="00C96D73"/>
    <w:rsid w:val="00C96F9E"/>
    <w:rsid w:val="00C970E4"/>
    <w:rsid w:val="00C970F6"/>
    <w:rsid w:val="00C9741A"/>
    <w:rsid w:val="00CA024C"/>
    <w:rsid w:val="00CA0273"/>
    <w:rsid w:val="00CA06CB"/>
    <w:rsid w:val="00CA07EE"/>
    <w:rsid w:val="00CA0891"/>
    <w:rsid w:val="00CA09DC"/>
    <w:rsid w:val="00CA0DCF"/>
    <w:rsid w:val="00CA0DE3"/>
    <w:rsid w:val="00CA16FB"/>
    <w:rsid w:val="00CA1B05"/>
    <w:rsid w:val="00CA2197"/>
    <w:rsid w:val="00CA2421"/>
    <w:rsid w:val="00CA286F"/>
    <w:rsid w:val="00CA2A8A"/>
    <w:rsid w:val="00CA2DFE"/>
    <w:rsid w:val="00CA3B86"/>
    <w:rsid w:val="00CA3C35"/>
    <w:rsid w:val="00CA3DE8"/>
    <w:rsid w:val="00CA3F57"/>
    <w:rsid w:val="00CA4232"/>
    <w:rsid w:val="00CA4AA4"/>
    <w:rsid w:val="00CA4DBB"/>
    <w:rsid w:val="00CA4FBE"/>
    <w:rsid w:val="00CA5121"/>
    <w:rsid w:val="00CA547F"/>
    <w:rsid w:val="00CA551C"/>
    <w:rsid w:val="00CA55C5"/>
    <w:rsid w:val="00CA57AF"/>
    <w:rsid w:val="00CA5E93"/>
    <w:rsid w:val="00CA60F7"/>
    <w:rsid w:val="00CA64FB"/>
    <w:rsid w:val="00CA66FF"/>
    <w:rsid w:val="00CA75D3"/>
    <w:rsid w:val="00CA7834"/>
    <w:rsid w:val="00CA7A3D"/>
    <w:rsid w:val="00CA7D13"/>
    <w:rsid w:val="00CA7F65"/>
    <w:rsid w:val="00CB08B2"/>
    <w:rsid w:val="00CB151B"/>
    <w:rsid w:val="00CB1CBA"/>
    <w:rsid w:val="00CB21D1"/>
    <w:rsid w:val="00CB2222"/>
    <w:rsid w:val="00CB2566"/>
    <w:rsid w:val="00CB29C0"/>
    <w:rsid w:val="00CB2FA0"/>
    <w:rsid w:val="00CB2FE1"/>
    <w:rsid w:val="00CB3213"/>
    <w:rsid w:val="00CB35E2"/>
    <w:rsid w:val="00CB3B90"/>
    <w:rsid w:val="00CB3D97"/>
    <w:rsid w:val="00CB407F"/>
    <w:rsid w:val="00CB43AF"/>
    <w:rsid w:val="00CB43E3"/>
    <w:rsid w:val="00CB49F8"/>
    <w:rsid w:val="00CB4F44"/>
    <w:rsid w:val="00CB5F69"/>
    <w:rsid w:val="00CB643D"/>
    <w:rsid w:val="00CB696C"/>
    <w:rsid w:val="00CB6973"/>
    <w:rsid w:val="00CB7066"/>
    <w:rsid w:val="00CB768E"/>
    <w:rsid w:val="00CB784E"/>
    <w:rsid w:val="00CB7DA7"/>
    <w:rsid w:val="00CC01DB"/>
    <w:rsid w:val="00CC0288"/>
    <w:rsid w:val="00CC0377"/>
    <w:rsid w:val="00CC0642"/>
    <w:rsid w:val="00CC0989"/>
    <w:rsid w:val="00CC0B2E"/>
    <w:rsid w:val="00CC139F"/>
    <w:rsid w:val="00CC29C9"/>
    <w:rsid w:val="00CC30CB"/>
    <w:rsid w:val="00CC32DF"/>
    <w:rsid w:val="00CC346E"/>
    <w:rsid w:val="00CC357B"/>
    <w:rsid w:val="00CC3BE3"/>
    <w:rsid w:val="00CC4417"/>
    <w:rsid w:val="00CC5809"/>
    <w:rsid w:val="00CC5A76"/>
    <w:rsid w:val="00CC5B21"/>
    <w:rsid w:val="00CC5DC2"/>
    <w:rsid w:val="00CC5DD2"/>
    <w:rsid w:val="00CC5F6D"/>
    <w:rsid w:val="00CC6848"/>
    <w:rsid w:val="00CC70BA"/>
    <w:rsid w:val="00CC7298"/>
    <w:rsid w:val="00CC73B0"/>
    <w:rsid w:val="00CC785C"/>
    <w:rsid w:val="00CC7B52"/>
    <w:rsid w:val="00CD0154"/>
    <w:rsid w:val="00CD0200"/>
    <w:rsid w:val="00CD0E4F"/>
    <w:rsid w:val="00CD1326"/>
    <w:rsid w:val="00CD162B"/>
    <w:rsid w:val="00CD190D"/>
    <w:rsid w:val="00CD21AD"/>
    <w:rsid w:val="00CD24C0"/>
    <w:rsid w:val="00CD2511"/>
    <w:rsid w:val="00CD2560"/>
    <w:rsid w:val="00CD261C"/>
    <w:rsid w:val="00CD2C7E"/>
    <w:rsid w:val="00CD2F75"/>
    <w:rsid w:val="00CD3049"/>
    <w:rsid w:val="00CD3686"/>
    <w:rsid w:val="00CD3E0D"/>
    <w:rsid w:val="00CD4540"/>
    <w:rsid w:val="00CD4681"/>
    <w:rsid w:val="00CD4DAA"/>
    <w:rsid w:val="00CD58AA"/>
    <w:rsid w:val="00CD5C91"/>
    <w:rsid w:val="00CD62C6"/>
    <w:rsid w:val="00CD6435"/>
    <w:rsid w:val="00CD64BC"/>
    <w:rsid w:val="00CD657D"/>
    <w:rsid w:val="00CD66C5"/>
    <w:rsid w:val="00CD66F5"/>
    <w:rsid w:val="00CD6BFE"/>
    <w:rsid w:val="00CD6F29"/>
    <w:rsid w:val="00CD751A"/>
    <w:rsid w:val="00CD7812"/>
    <w:rsid w:val="00CE0210"/>
    <w:rsid w:val="00CE047A"/>
    <w:rsid w:val="00CE065C"/>
    <w:rsid w:val="00CE0863"/>
    <w:rsid w:val="00CE1167"/>
    <w:rsid w:val="00CE1355"/>
    <w:rsid w:val="00CE154E"/>
    <w:rsid w:val="00CE1650"/>
    <w:rsid w:val="00CE1D55"/>
    <w:rsid w:val="00CE20EE"/>
    <w:rsid w:val="00CE2191"/>
    <w:rsid w:val="00CE249C"/>
    <w:rsid w:val="00CE2827"/>
    <w:rsid w:val="00CE2C08"/>
    <w:rsid w:val="00CE2E45"/>
    <w:rsid w:val="00CE31C2"/>
    <w:rsid w:val="00CE34DC"/>
    <w:rsid w:val="00CE3776"/>
    <w:rsid w:val="00CE3822"/>
    <w:rsid w:val="00CE3EE1"/>
    <w:rsid w:val="00CE4D43"/>
    <w:rsid w:val="00CE519E"/>
    <w:rsid w:val="00CE51E4"/>
    <w:rsid w:val="00CE5405"/>
    <w:rsid w:val="00CE59EC"/>
    <w:rsid w:val="00CE5A6C"/>
    <w:rsid w:val="00CE6269"/>
    <w:rsid w:val="00CE68E9"/>
    <w:rsid w:val="00CE6926"/>
    <w:rsid w:val="00CE704A"/>
    <w:rsid w:val="00CE7819"/>
    <w:rsid w:val="00CE7A24"/>
    <w:rsid w:val="00CE7AD1"/>
    <w:rsid w:val="00CE7ED0"/>
    <w:rsid w:val="00CF098A"/>
    <w:rsid w:val="00CF09A3"/>
    <w:rsid w:val="00CF0F9B"/>
    <w:rsid w:val="00CF180D"/>
    <w:rsid w:val="00CF2B5F"/>
    <w:rsid w:val="00CF2FBA"/>
    <w:rsid w:val="00CF34F3"/>
    <w:rsid w:val="00CF39FB"/>
    <w:rsid w:val="00CF3E07"/>
    <w:rsid w:val="00CF3FA9"/>
    <w:rsid w:val="00CF46EC"/>
    <w:rsid w:val="00CF4E06"/>
    <w:rsid w:val="00CF5293"/>
    <w:rsid w:val="00CF52C2"/>
    <w:rsid w:val="00CF603B"/>
    <w:rsid w:val="00CF63E1"/>
    <w:rsid w:val="00CF685D"/>
    <w:rsid w:val="00CF68F7"/>
    <w:rsid w:val="00CF6BCA"/>
    <w:rsid w:val="00CF701C"/>
    <w:rsid w:val="00CF7935"/>
    <w:rsid w:val="00CF7EDF"/>
    <w:rsid w:val="00D00B6F"/>
    <w:rsid w:val="00D00ED9"/>
    <w:rsid w:val="00D00F02"/>
    <w:rsid w:val="00D01083"/>
    <w:rsid w:val="00D015F5"/>
    <w:rsid w:val="00D01682"/>
    <w:rsid w:val="00D01CD8"/>
    <w:rsid w:val="00D01CEB"/>
    <w:rsid w:val="00D01DA2"/>
    <w:rsid w:val="00D0223A"/>
    <w:rsid w:val="00D02505"/>
    <w:rsid w:val="00D02784"/>
    <w:rsid w:val="00D027A7"/>
    <w:rsid w:val="00D0292A"/>
    <w:rsid w:val="00D02BEE"/>
    <w:rsid w:val="00D02C7B"/>
    <w:rsid w:val="00D0326F"/>
    <w:rsid w:val="00D03795"/>
    <w:rsid w:val="00D03BAF"/>
    <w:rsid w:val="00D03C63"/>
    <w:rsid w:val="00D03EA5"/>
    <w:rsid w:val="00D03FFF"/>
    <w:rsid w:val="00D04187"/>
    <w:rsid w:val="00D04352"/>
    <w:rsid w:val="00D0502C"/>
    <w:rsid w:val="00D0532F"/>
    <w:rsid w:val="00D05792"/>
    <w:rsid w:val="00D0582E"/>
    <w:rsid w:val="00D05E86"/>
    <w:rsid w:val="00D06314"/>
    <w:rsid w:val="00D067A3"/>
    <w:rsid w:val="00D06A88"/>
    <w:rsid w:val="00D06B82"/>
    <w:rsid w:val="00D06EB0"/>
    <w:rsid w:val="00D07098"/>
    <w:rsid w:val="00D072C0"/>
    <w:rsid w:val="00D1058C"/>
    <w:rsid w:val="00D107CD"/>
    <w:rsid w:val="00D109C9"/>
    <w:rsid w:val="00D10C5D"/>
    <w:rsid w:val="00D1109E"/>
    <w:rsid w:val="00D11348"/>
    <w:rsid w:val="00D11C9F"/>
    <w:rsid w:val="00D11D92"/>
    <w:rsid w:val="00D11E2F"/>
    <w:rsid w:val="00D128D2"/>
    <w:rsid w:val="00D12E4E"/>
    <w:rsid w:val="00D1300A"/>
    <w:rsid w:val="00D13343"/>
    <w:rsid w:val="00D134AB"/>
    <w:rsid w:val="00D14891"/>
    <w:rsid w:val="00D14A89"/>
    <w:rsid w:val="00D14F91"/>
    <w:rsid w:val="00D151AA"/>
    <w:rsid w:val="00D151EF"/>
    <w:rsid w:val="00D157CE"/>
    <w:rsid w:val="00D159C4"/>
    <w:rsid w:val="00D15A6A"/>
    <w:rsid w:val="00D15AE3"/>
    <w:rsid w:val="00D1600A"/>
    <w:rsid w:val="00D1720D"/>
    <w:rsid w:val="00D17622"/>
    <w:rsid w:val="00D17760"/>
    <w:rsid w:val="00D178D3"/>
    <w:rsid w:val="00D20255"/>
    <w:rsid w:val="00D20582"/>
    <w:rsid w:val="00D2061B"/>
    <w:rsid w:val="00D207E7"/>
    <w:rsid w:val="00D207FE"/>
    <w:rsid w:val="00D21CFC"/>
    <w:rsid w:val="00D22020"/>
    <w:rsid w:val="00D220A9"/>
    <w:rsid w:val="00D23677"/>
    <w:rsid w:val="00D23C9E"/>
    <w:rsid w:val="00D240A6"/>
    <w:rsid w:val="00D24D04"/>
    <w:rsid w:val="00D24FEB"/>
    <w:rsid w:val="00D254D5"/>
    <w:rsid w:val="00D25C50"/>
    <w:rsid w:val="00D25DD7"/>
    <w:rsid w:val="00D2605E"/>
    <w:rsid w:val="00D265DD"/>
    <w:rsid w:val="00D2666D"/>
    <w:rsid w:val="00D2677B"/>
    <w:rsid w:val="00D26DB7"/>
    <w:rsid w:val="00D270EC"/>
    <w:rsid w:val="00D27EFE"/>
    <w:rsid w:val="00D3011D"/>
    <w:rsid w:val="00D306D9"/>
    <w:rsid w:val="00D30ABD"/>
    <w:rsid w:val="00D315FF"/>
    <w:rsid w:val="00D31C66"/>
    <w:rsid w:val="00D31D63"/>
    <w:rsid w:val="00D32133"/>
    <w:rsid w:val="00D321E9"/>
    <w:rsid w:val="00D322ED"/>
    <w:rsid w:val="00D32919"/>
    <w:rsid w:val="00D32ADE"/>
    <w:rsid w:val="00D3328C"/>
    <w:rsid w:val="00D33B33"/>
    <w:rsid w:val="00D33BDC"/>
    <w:rsid w:val="00D33ED5"/>
    <w:rsid w:val="00D343E5"/>
    <w:rsid w:val="00D34842"/>
    <w:rsid w:val="00D34AC8"/>
    <w:rsid w:val="00D34C25"/>
    <w:rsid w:val="00D356C5"/>
    <w:rsid w:val="00D35FE4"/>
    <w:rsid w:val="00D368DB"/>
    <w:rsid w:val="00D36D50"/>
    <w:rsid w:val="00D37C25"/>
    <w:rsid w:val="00D37E7F"/>
    <w:rsid w:val="00D4067B"/>
    <w:rsid w:val="00D4078C"/>
    <w:rsid w:val="00D40D2D"/>
    <w:rsid w:val="00D40F87"/>
    <w:rsid w:val="00D4138F"/>
    <w:rsid w:val="00D418D3"/>
    <w:rsid w:val="00D41DE9"/>
    <w:rsid w:val="00D41DF3"/>
    <w:rsid w:val="00D41EEB"/>
    <w:rsid w:val="00D42742"/>
    <w:rsid w:val="00D42909"/>
    <w:rsid w:val="00D42B16"/>
    <w:rsid w:val="00D43A9B"/>
    <w:rsid w:val="00D440DC"/>
    <w:rsid w:val="00D4418B"/>
    <w:rsid w:val="00D446A4"/>
    <w:rsid w:val="00D44F06"/>
    <w:rsid w:val="00D451D9"/>
    <w:rsid w:val="00D453E3"/>
    <w:rsid w:val="00D45570"/>
    <w:rsid w:val="00D45E22"/>
    <w:rsid w:val="00D45F85"/>
    <w:rsid w:val="00D46831"/>
    <w:rsid w:val="00D46A6E"/>
    <w:rsid w:val="00D46E0B"/>
    <w:rsid w:val="00D47C0B"/>
    <w:rsid w:val="00D47FD0"/>
    <w:rsid w:val="00D500F4"/>
    <w:rsid w:val="00D502AA"/>
    <w:rsid w:val="00D503EC"/>
    <w:rsid w:val="00D509F5"/>
    <w:rsid w:val="00D51065"/>
    <w:rsid w:val="00D510B6"/>
    <w:rsid w:val="00D515DE"/>
    <w:rsid w:val="00D522B2"/>
    <w:rsid w:val="00D5233E"/>
    <w:rsid w:val="00D5277A"/>
    <w:rsid w:val="00D5283E"/>
    <w:rsid w:val="00D5308F"/>
    <w:rsid w:val="00D537AD"/>
    <w:rsid w:val="00D53E9E"/>
    <w:rsid w:val="00D53F05"/>
    <w:rsid w:val="00D54692"/>
    <w:rsid w:val="00D54782"/>
    <w:rsid w:val="00D548DA"/>
    <w:rsid w:val="00D54AA2"/>
    <w:rsid w:val="00D55133"/>
    <w:rsid w:val="00D551DC"/>
    <w:rsid w:val="00D55A46"/>
    <w:rsid w:val="00D55C59"/>
    <w:rsid w:val="00D55E66"/>
    <w:rsid w:val="00D56412"/>
    <w:rsid w:val="00D571B1"/>
    <w:rsid w:val="00D57285"/>
    <w:rsid w:val="00D60349"/>
    <w:rsid w:val="00D6084F"/>
    <w:rsid w:val="00D60854"/>
    <w:rsid w:val="00D61225"/>
    <w:rsid w:val="00D614B0"/>
    <w:rsid w:val="00D614FD"/>
    <w:rsid w:val="00D61CD5"/>
    <w:rsid w:val="00D61EB1"/>
    <w:rsid w:val="00D62005"/>
    <w:rsid w:val="00D62296"/>
    <w:rsid w:val="00D62436"/>
    <w:rsid w:val="00D628F7"/>
    <w:rsid w:val="00D63193"/>
    <w:rsid w:val="00D631FB"/>
    <w:rsid w:val="00D63412"/>
    <w:rsid w:val="00D63A78"/>
    <w:rsid w:val="00D63C04"/>
    <w:rsid w:val="00D63C83"/>
    <w:rsid w:val="00D63D33"/>
    <w:rsid w:val="00D63FC1"/>
    <w:rsid w:val="00D642EB"/>
    <w:rsid w:val="00D645E8"/>
    <w:rsid w:val="00D64CF5"/>
    <w:rsid w:val="00D652BA"/>
    <w:rsid w:val="00D65623"/>
    <w:rsid w:val="00D656AC"/>
    <w:rsid w:val="00D656F6"/>
    <w:rsid w:val="00D6591A"/>
    <w:rsid w:val="00D65F42"/>
    <w:rsid w:val="00D6613B"/>
    <w:rsid w:val="00D6616D"/>
    <w:rsid w:val="00D666E0"/>
    <w:rsid w:val="00D67646"/>
    <w:rsid w:val="00D676FB"/>
    <w:rsid w:val="00D67756"/>
    <w:rsid w:val="00D677E4"/>
    <w:rsid w:val="00D6799F"/>
    <w:rsid w:val="00D702AE"/>
    <w:rsid w:val="00D70338"/>
    <w:rsid w:val="00D7035E"/>
    <w:rsid w:val="00D70743"/>
    <w:rsid w:val="00D70C0F"/>
    <w:rsid w:val="00D71443"/>
    <w:rsid w:val="00D715F0"/>
    <w:rsid w:val="00D71CDC"/>
    <w:rsid w:val="00D72696"/>
    <w:rsid w:val="00D72D5A"/>
    <w:rsid w:val="00D734FB"/>
    <w:rsid w:val="00D74120"/>
    <w:rsid w:val="00D74295"/>
    <w:rsid w:val="00D74C91"/>
    <w:rsid w:val="00D750EF"/>
    <w:rsid w:val="00D751B4"/>
    <w:rsid w:val="00D75223"/>
    <w:rsid w:val="00D7564F"/>
    <w:rsid w:val="00D75B22"/>
    <w:rsid w:val="00D75B3F"/>
    <w:rsid w:val="00D75E68"/>
    <w:rsid w:val="00D75FFB"/>
    <w:rsid w:val="00D76344"/>
    <w:rsid w:val="00D76454"/>
    <w:rsid w:val="00D767E8"/>
    <w:rsid w:val="00D76B3A"/>
    <w:rsid w:val="00D77065"/>
    <w:rsid w:val="00D7724D"/>
    <w:rsid w:val="00D7732B"/>
    <w:rsid w:val="00D77930"/>
    <w:rsid w:val="00D779A7"/>
    <w:rsid w:val="00D8066F"/>
    <w:rsid w:val="00D80C2C"/>
    <w:rsid w:val="00D80D26"/>
    <w:rsid w:val="00D818D6"/>
    <w:rsid w:val="00D81DB7"/>
    <w:rsid w:val="00D81E1E"/>
    <w:rsid w:val="00D829A4"/>
    <w:rsid w:val="00D82C9E"/>
    <w:rsid w:val="00D82F5D"/>
    <w:rsid w:val="00D8302B"/>
    <w:rsid w:val="00D8314F"/>
    <w:rsid w:val="00D83275"/>
    <w:rsid w:val="00D837F3"/>
    <w:rsid w:val="00D847EA"/>
    <w:rsid w:val="00D84AC7"/>
    <w:rsid w:val="00D8533A"/>
    <w:rsid w:val="00D857BE"/>
    <w:rsid w:val="00D861E0"/>
    <w:rsid w:val="00D86792"/>
    <w:rsid w:val="00D86955"/>
    <w:rsid w:val="00D873E0"/>
    <w:rsid w:val="00D90101"/>
    <w:rsid w:val="00D901A3"/>
    <w:rsid w:val="00D9064A"/>
    <w:rsid w:val="00D90E93"/>
    <w:rsid w:val="00D91C8F"/>
    <w:rsid w:val="00D92589"/>
    <w:rsid w:val="00D92824"/>
    <w:rsid w:val="00D92D9D"/>
    <w:rsid w:val="00D932FB"/>
    <w:rsid w:val="00D93534"/>
    <w:rsid w:val="00D93684"/>
    <w:rsid w:val="00D9399C"/>
    <w:rsid w:val="00D9465D"/>
    <w:rsid w:val="00D94816"/>
    <w:rsid w:val="00D94E52"/>
    <w:rsid w:val="00D953CA"/>
    <w:rsid w:val="00D9542E"/>
    <w:rsid w:val="00D954DD"/>
    <w:rsid w:val="00D9551B"/>
    <w:rsid w:val="00D959E2"/>
    <w:rsid w:val="00D96873"/>
    <w:rsid w:val="00D96C5B"/>
    <w:rsid w:val="00D96CC0"/>
    <w:rsid w:val="00D96D4B"/>
    <w:rsid w:val="00D970F2"/>
    <w:rsid w:val="00D97128"/>
    <w:rsid w:val="00D97B9D"/>
    <w:rsid w:val="00D97CE9"/>
    <w:rsid w:val="00D97DB1"/>
    <w:rsid w:val="00DA00C7"/>
    <w:rsid w:val="00DA057E"/>
    <w:rsid w:val="00DA0AA6"/>
    <w:rsid w:val="00DA0EC9"/>
    <w:rsid w:val="00DA169E"/>
    <w:rsid w:val="00DA177E"/>
    <w:rsid w:val="00DA1A2B"/>
    <w:rsid w:val="00DA2778"/>
    <w:rsid w:val="00DA29E1"/>
    <w:rsid w:val="00DA2B25"/>
    <w:rsid w:val="00DA2B74"/>
    <w:rsid w:val="00DA2F9D"/>
    <w:rsid w:val="00DA4A09"/>
    <w:rsid w:val="00DA5532"/>
    <w:rsid w:val="00DA5C93"/>
    <w:rsid w:val="00DA5CD5"/>
    <w:rsid w:val="00DA5D92"/>
    <w:rsid w:val="00DA5DAF"/>
    <w:rsid w:val="00DA65EA"/>
    <w:rsid w:val="00DA76A9"/>
    <w:rsid w:val="00DA7811"/>
    <w:rsid w:val="00DA7B38"/>
    <w:rsid w:val="00DB0636"/>
    <w:rsid w:val="00DB0640"/>
    <w:rsid w:val="00DB064A"/>
    <w:rsid w:val="00DB0C04"/>
    <w:rsid w:val="00DB0F58"/>
    <w:rsid w:val="00DB106C"/>
    <w:rsid w:val="00DB1544"/>
    <w:rsid w:val="00DB179F"/>
    <w:rsid w:val="00DB18FF"/>
    <w:rsid w:val="00DB1972"/>
    <w:rsid w:val="00DB27A4"/>
    <w:rsid w:val="00DB2990"/>
    <w:rsid w:val="00DB302A"/>
    <w:rsid w:val="00DB3BBF"/>
    <w:rsid w:val="00DB3CCA"/>
    <w:rsid w:val="00DB4B68"/>
    <w:rsid w:val="00DB4E5E"/>
    <w:rsid w:val="00DB55C7"/>
    <w:rsid w:val="00DB568C"/>
    <w:rsid w:val="00DB59A5"/>
    <w:rsid w:val="00DB6199"/>
    <w:rsid w:val="00DB63FA"/>
    <w:rsid w:val="00DB650D"/>
    <w:rsid w:val="00DB6632"/>
    <w:rsid w:val="00DB6887"/>
    <w:rsid w:val="00DB6919"/>
    <w:rsid w:val="00DB6AC8"/>
    <w:rsid w:val="00DB6EE9"/>
    <w:rsid w:val="00DC0564"/>
    <w:rsid w:val="00DC056C"/>
    <w:rsid w:val="00DC0908"/>
    <w:rsid w:val="00DC2704"/>
    <w:rsid w:val="00DC275B"/>
    <w:rsid w:val="00DC27C2"/>
    <w:rsid w:val="00DC27F9"/>
    <w:rsid w:val="00DC2816"/>
    <w:rsid w:val="00DC2DF9"/>
    <w:rsid w:val="00DC3081"/>
    <w:rsid w:val="00DC3110"/>
    <w:rsid w:val="00DC33E4"/>
    <w:rsid w:val="00DC4226"/>
    <w:rsid w:val="00DC4D56"/>
    <w:rsid w:val="00DC4D9F"/>
    <w:rsid w:val="00DC4E45"/>
    <w:rsid w:val="00DC4E6E"/>
    <w:rsid w:val="00DC51D8"/>
    <w:rsid w:val="00DC5661"/>
    <w:rsid w:val="00DC56BF"/>
    <w:rsid w:val="00DC5D33"/>
    <w:rsid w:val="00DC5DC1"/>
    <w:rsid w:val="00DC5FCB"/>
    <w:rsid w:val="00DC61A8"/>
    <w:rsid w:val="00DC6377"/>
    <w:rsid w:val="00DC6583"/>
    <w:rsid w:val="00DC6B38"/>
    <w:rsid w:val="00DC6F1F"/>
    <w:rsid w:val="00DC6F2C"/>
    <w:rsid w:val="00DC711F"/>
    <w:rsid w:val="00DD0357"/>
    <w:rsid w:val="00DD0602"/>
    <w:rsid w:val="00DD2170"/>
    <w:rsid w:val="00DD273A"/>
    <w:rsid w:val="00DD2B2E"/>
    <w:rsid w:val="00DD2C45"/>
    <w:rsid w:val="00DD2DB4"/>
    <w:rsid w:val="00DD30FA"/>
    <w:rsid w:val="00DD332F"/>
    <w:rsid w:val="00DD3C96"/>
    <w:rsid w:val="00DD4451"/>
    <w:rsid w:val="00DD459F"/>
    <w:rsid w:val="00DD49E9"/>
    <w:rsid w:val="00DD4EDB"/>
    <w:rsid w:val="00DD5917"/>
    <w:rsid w:val="00DD6066"/>
    <w:rsid w:val="00DD62BD"/>
    <w:rsid w:val="00DD65B3"/>
    <w:rsid w:val="00DD6F08"/>
    <w:rsid w:val="00DD77EB"/>
    <w:rsid w:val="00DD7B3D"/>
    <w:rsid w:val="00DD7BA9"/>
    <w:rsid w:val="00DD7BC9"/>
    <w:rsid w:val="00DD7D64"/>
    <w:rsid w:val="00DD7F68"/>
    <w:rsid w:val="00DE0040"/>
    <w:rsid w:val="00DE0624"/>
    <w:rsid w:val="00DE0F69"/>
    <w:rsid w:val="00DE1102"/>
    <w:rsid w:val="00DE111E"/>
    <w:rsid w:val="00DE17F1"/>
    <w:rsid w:val="00DE17FF"/>
    <w:rsid w:val="00DE199B"/>
    <w:rsid w:val="00DE1C18"/>
    <w:rsid w:val="00DE1CDD"/>
    <w:rsid w:val="00DE2A49"/>
    <w:rsid w:val="00DE3D88"/>
    <w:rsid w:val="00DE42F1"/>
    <w:rsid w:val="00DE4340"/>
    <w:rsid w:val="00DE43B7"/>
    <w:rsid w:val="00DE4542"/>
    <w:rsid w:val="00DE4B62"/>
    <w:rsid w:val="00DE4DA6"/>
    <w:rsid w:val="00DE5269"/>
    <w:rsid w:val="00DE5340"/>
    <w:rsid w:val="00DE572D"/>
    <w:rsid w:val="00DE5AFF"/>
    <w:rsid w:val="00DE5F00"/>
    <w:rsid w:val="00DE5F81"/>
    <w:rsid w:val="00DE6962"/>
    <w:rsid w:val="00DE6A4E"/>
    <w:rsid w:val="00DE6E63"/>
    <w:rsid w:val="00DE6EA0"/>
    <w:rsid w:val="00DE7142"/>
    <w:rsid w:val="00DE7403"/>
    <w:rsid w:val="00DE7904"/>
    <w:rsid w:val="00DF0C40"/>
    <w:rsid w:val="00DF0DA1"/>
    <w:rsid w:val="00DF138A"/>
    <w:rsid w:val="00DF13B8"/>
    <w:rsid w:val="00DF1427"/>
    <w:rsid w:val="00DF19BB"/>
    <w:rsid w:val="00DF1A13"/>
    <w:rsid w:val="00DF2A33"/>
    <w:rsid w:val="00DF2DE0"/>
    <w:rsid w:val="00DF2FCA"/>
    <w:rsid w:val="00DF319B"/>
    <w:rsid w:val="00DF3363"/>
    <w:rsid w:val="00DF36F1"/>
    <w:rsid w:val="00DF3DCA"/>
    <w:rsid w:val="00DF3EA1"/>
    <w:rsid w:val="00DF3F8A"/>
    <w:rsid w:val="00DF4CAC"/>
    <w:rsid w:val="00DF5796"/>
    <w:rsid w:val="00DF5F27"/>
    <w:rsid w:val="00DF6617"/>
    <w:rsid w:val="00DF6E4E"/>
    <w:rsid w:val="00DF7033"/>
    <w:rsid w:val="00DF74ED"/>
    <w:rsid w:val="00DF7F64"/>
    <w:rsid w:val="00E0058C"/>
    <w:rsid w:val="00E00872"/>
    <w:rsid w:val="00E0101F"/>
    <w:rsid w:val="00E013FA"/>
    <w:rsid w:val="00E01A80"/>
    <w:rsid w:val="00E02266"/>
    <w:rsid w:val="00E027CF"/>
    <w:rsid w:val="00E02FC8"/>
    <w:rsid w:val="00E03111"/>
    <w:rsid w:val="00E0361C"/>
    <w:rsid w:val="00E036B6"/>
    <w:rsid w:val="00E03C8D"/>
    <w:rsid w:val="00E03FF6"/>
    <w:rsid w:val="00E040CB"/>
    <w:rsid w:val="00E0436D"/>
    <w:rsid w:val="00E045E3"/>
    <w:rsid w:val="00E049B1"/>
    <w:rsid w:val="00E04F1C"/>
    <w:rsid w:val="00E0526D"/>
    <w:rsid w:val="00E05410"/>
    <w:rsid w:val="00E059F9"/>
    <w:rsid w:val="00E05AFC"/>
    <w:rsid w:val="00E05E80"/>
    <w:rsid w:val="00E06452"/>
    <w:rsid w:val="00E06B75"/>
    <w:rsid w:val="00E06C35"/>
    <w:rsid w:val="00E07018"/>
    <w:rsid w:val="00E074E9"/>
    <w:rsid w:val="00E07D3E"/>
    <w:rsid w:val="00E07F90"/>
    <w:rsid w:val="00E10471"/>
    <w:rsid w:val="00E10D75"/>
    <w:rsid w:val="00E11066"/>
    <w:rsid w:val="00E11288"/>
    <w:rsid w:val="00E11AE9"/>
    <w:rsid w:val="00E121DE"/>
    <w:rsid w:val="00E129A0"/>
    <w:rsid w:val="00E12EF6"/>
    <w:rsid w:val="00E13256"/>
    <w:rsid w:val="00E13550"/>
    <w:rsid w:val="00E138C2"/>
    <w:rsid w:val="00E13FB3"/>
    <w:rsid w:val="00E14229"/>
    <w:rsid w:val="00E14668"/>
    <w:rsid w:val="00E14C58"/>
    <w:rsid w:val="00E1516B"/>
    <w:rsid w:val="00E15488"/>
    <w:rsid w:val="00E15890"/>
    <w:rsid w:val="00E159F8"/>
    <w:rsid w:val="00E16112"/>
    <w:rsid w:val="00E164BF"/>
    <w:rsid w:val="00E16648"/>
    <w:rsid w:val="00E16745"/>
    <w:rsid w:val="00E169C8"/>
    <w:rsid w:val="00E170B5"/>
    <w:rsid w:val="00E173E6"/>
    <w:rsid w:val="00E176D3"/>
    <w:rsid w:val="00E17783"/>
    <w:rsid w:val="00E17E07"/>
    <w:rsid w:val="00E17E71"/>
    <w:rsid w:val="00E20399"/>
    <w:rsid w:val="00E2083B"/>
    <w:rsid w:val="00E21535"/>
    <w:rsid w:val="00E21E2C"/>
    <w:rsid w:val="00E22269"/>
    <w:rsid w:val="00E224D1"/>
    <w:rsid w:val="00E2265E"/>
    <w:rsid w:val="00E22665"/>
    <w:rsid w:val="00E22A07"/>
    <w:rsid w:val="00E22F64"/>
    <w:rsid w:val="00E22FBF"/>
    <w:rsid w:val="00E23491"/>
    <w:rsid w:val="00E235C5"/>
    <w:rsid w:val="00E23772"/>
    <w:rsid w:val="00E2387D"/>
    <w:rsid w:val="00E24154"/>
    <w:rsid w:val="00E247C8"/>
    <w:rsid w:val="00E24BB4"/>
    <w:rsid w:val="00E24F07"/>
    <w:rsid w:val="00E250C2"/>
    <w:rsid w:val="00E255F0"/>
    <w:rsid w:val="00E25B4D"/>
    <w:rsid w:val="00E25C41"/>
    <w:rsid w:val="00E25DC0"/>
    <w:rsid w:val="00E260CC"/>
    <w:rsid w:val="00E26349"/>
    <w:rsid w:val="00E265D8"/>
    <w:rsid w:val="00E266F1"/>
    <w:rsid w:val="00E2699A"/>
    <w:rsid w:val="00E26AFB"/>
    <w:rsid w:val="00E26FAB"/>
    <w:rsid w:val="00E27239"/>
    <w:rsid w:val="00E274E8"/>
    <w:rsid w:val="00E27751"/>
    <w:rsid w:val="00E27796"/>
    <w:rsid w:val="00E279B7"/>
    <w:rsid w:val="00E27D7B"/>
    <w:rsid w:val="00E303D4"/>
    <w:rsid w:val="00E30A40"/>
    <w:rsid w:val="00E30B62"/>
    <w:rsid w:val="00E311B2"/>
    <w:rsid w:val="00E3136C"/>
    <w:rsid w:val="00E31B68"/>
    <w:rsid w:val="00E31E4B"/>
    <w:rsid w:val="00E31F17"/>
    <w:rsid w:val="00E33192"/>
    <w:rsid w:val="00E33628"/>
    <w:rsid w:val="00E33E10"/>
    <w:rsid w:val="00E33FF3"/>
    <w:rsid w:val="00E34138"/>
    <w:rsid w:val="00E3430D"/>
    <w:rsid w:val="00E34494"/>
    <w:rsid w:val="00E3490E"/>
    <w:rsid w:val="00E34CCD"/>
    <w:rsid w:val="00E352BC"/>
    <w:rsid w:val="00E35CD5"/>
    <w:rsid w:val="00E36343"/>
    <w:rsid w:val="00E365ED"/>
    <w:rsid w:val="00E36604"/>
    <w:rsid w:val="00E3687D"/>
    <w:rsid w:val="00E36A7D"/>
    <w:rsid w:val="00E36EE1"/>
    <w:rsid w:val="00E374E4"/>
    <w:rsid w:val="00E37ADA"/>
    <w:rsid w:val="00E40170"/>
    <w:rsid w:val="00E403BC"/>
    <w:rsid w:val="00E40DA9"/>
    <w:rsid w:val="00E4105E"/>
    <w:rsid w:val="00E41370"/>
    <w:rsid w:val="00E417FF"/>
    <w:rsid w:val="00E41853"/>
    <w:rsid w:val="00E41AE2"/>
    <w:rsid w:val="00E41D91"/>
    <w:rsid w:val="00E41F2F"/>
    <w:rsid w:val="00E42EFB"/>
    <w:rsid w:val="00E42F8F"/>
    <w:rsid w:val="00E4307E"/>
    <w:rsid w:val="00E4348C"/>
    <w:rsid w:val="00E4366C"/>
    <w:rsid w:val="00E4416A"/>
    <w:rsid w:val="00E44293"/>
    <w:rsid w:val="00E443C0"/>
    <w:rsid w:val="00E4466C"/>
    <w:rsid w:val="00E44B39"/>
    <w:rsid w:val="00E44F59"/>
    <w:rsid w:val="00E45025"/>
    <w:rsid w:val="00E4526A"/>
    <w:rsid w:val="00E4579A"/>
    <w:rsid w:val="00E45B16"/>
    <w:rsid w:val="00E45D7E"/>
    <w:rsid w:val="00E45F8C"/>
    <w:rsid w:val="00E46101"/>
    <w:rsid w:val="00E4630F"/>
    <w:rsid w:val="00E463FD"/>
    <w:rsid w:val="00E4657B"/>
    <w:rsid w:val="00E46D3D"/>
    <w:rsid w:val="00E46D40"/>
    <w:rsid w:val="00E4732A"/>
    <w:rsid w:val="00E473EC"/>
    <w:rsid w:val="00E47524"/>
    <w:rsid w:val="00E47767"/>
    <w:rsid w:val="00E477D3"/>
    <w:rsid w:val="00E47EB4"/>
    <w:rsid w:val="00E47F38"/>
    <w:rsid w:val="00E47F68"/>
    <w:rsid w:val="00E502E4"/>
    <w:rsid w:val="00E5035B"/>
    <w:rsid w:val="00E50917"/>
    <w:rsid w:val="00E50C60"/>
    <w:rsid w:val="00E50EB8"/>
    <w:rsid w:val="00E516D7"/>
    <w:rsid w:val="00E5178C"/>
    <w:rsid w:val="00E5196C"/>
    <w:rsid w:val="00E51A7D"/>
    <w:rsid w:val="00E523F9"/>
    <w:rsid w:val="00E526E7"/>
    <w:rsid w:val="00E529D9"/>
    <w:rsid w:val="00E52A0D"/>
    <w:rsid w:val="00E52B2E"/>
    <w:rsid w:val="00E52CFF"/>
    <w:rsid w:val="00E52D83"/>
    <w:rsid w:val="00E52F78"/>
    <w:rsid w:val="00E5327C"/>
    <w:rsid w:val="00E53635"/>
    <w:rsid w:val="00E53AC2"/>
    <w:rsid w:val="00E54094"/>
    <w:rsid w:val="00E5470B"/>
    <w:rsid w:val="00E548FE"/>
    <w:rsid w:val="00E54ABB"/>
    <w:rsid w:val="00E54CA6"/>
    <w:rsid w:val="00E55385"/>
    <w:rsid w:val="00E55414"/>
    <w:rsid w:val="00E55C25"/>
    <w:rsid w:val="00E55EE5"/>
    <w:rsid w:val="00E56074"/>
    <w:rsid w:val="00E576A9"/>
    <w:rsid w:val="00E57947"/>
    <w:rsid w:val="00E57D5F"/>
    <w:rsid w:val="00E6003E"/>
    <w:rsid w:val="00E60189"/>
    <w:rsid w:val="00E605DA"/>
    <w:rsid w:val="00E60AB9"/>
    <w:rsid w:val="00E61854"/>
    <w:rsid w:val="00E61B2A"/>
    <w:rsid w:val="00E62F2F"/>
    <w:rsid w:val="00E632FA"/>
    <w:rsid w:val="00E635F9"/>
    <w:rsid w:val="00E642C0"/>
    <w:rsid w:val="00E6431C"/>
    <w:rsid w:val="00E64BD6"/>
    <w:rsid w:val="00E6544E"/>
    <w:rsid w:val="00E66883"/>
    <w:rsid w:val="00E66B57"/>
    <w:rsid w:val="00E67020"/>
    <w:rsid w:val="00E67F6E"/>
    <w:rsid w:val="00E70354"/>
    <w:rsid w:val="00E70A37"/>
    <w:rsid w:val="00E70A48"/>
    <w:rsid w:val="00E70AD5"/>
    <w:rsid w:val="00E714A5"/>
    <w:rsid w:val="00E71CB0"/>
    <w:rsid w:val="00E71CE1"/>
    <w:rsid w:val="00E72696"/>
    <w:rsid w:val="00E72EB5"/>
    <w:rsid w:val="00E72F25"/>
    <w:rsid w:val="00E73224"/>
    <w:rsid w:val="00E73B29"/>
    <w:rsid w:val="00E73F37"/>
    <w:rsid w:val="00E7446B"/>
    <w:rsid w:val="00E748E4"/>
    <w:rsid w:val="00E7498E"/>
    <w:rsid w:val="00E74BCE"/>
    <w:rsid w:val="00E74EF0"/>
    <w:rsid w:val="00E753BF"/>
    <w:rsid w:val="00E758AC"/>
    <w:rsid w:val="00E76027"/>
    <w:rsid w:val="00E76077"/>
    <w:rsid w:val="00E76463"/>
    <w:rsid w:val="00E76EBB"/>
    <w:rsid w:val="00E7716A"/>
    <w:rsid w:val="00E77606"/>
    <w:rsid w:val="00E77D2D"/>
    <w:rsid w:val="00E77E3A"/>
    <w:rsid w:val="00E77EE9"/>
    <w:rsid w:val="00E80367"/>
    <w:rsid w:val="00E804F8"/>
    <w:rsid w:val="00E812D7"/>
    <w:rsid w:val="00E8198A"/>
    <w:rsid w:val="00E81C2A"/>
    <w:rsid w:val="00E81CCC"/>
    <w:rsid w:val="00E82705"/>
    <w:rsid w:val="00E8343F"/>
    <w:rsid w:val="00E84A97"/>
    <w:rsid w:val="00E84D2E"/>
    <w:rsid w:val="00E84D62"/>
    <w:rsid w:val="00E84E0B"/>
    <w:rsid w:val="00E85157"/>
    <w:rsid w:val="00E85C22"/>
    <w:rsid w:val="00E85D84"/>
    <w:rsid w:val="00E85E9A"/>
    <w:rsid w:val="00E860F2"/>
    <w:rsid w:val="00E86254"/>
    <w:rsid w:val="00E868C9"/>
    <w:rsid w:val="00E86D57"/>
    <w:rsid w:val="00E87011"/>
    <w:rsid w:val="00E8710B"/>
    <w:rsid w:val="00E87138"/>
    <w:rsid w:val="00E87290"/>
    <w:rsid w:val="00E90031"/>
    <w:rsid w:val="00E902AB"/>
    <w:rsid w:val="00E90578"/>
    <w:rsid w:val="00E9066F"/>
    <w:rsid w:val="00E90A78"/>
    <w:rsid w:val="00E90CA6"/>
    <w:rsid w:val="00E90D0A"/>
    <w:rsid w:val="00E910DD"/>
    <w:rsid w:val="00E91591"/>
    <w:rsid w:val="00E91C72"/>
    <w:rsid w:val="00E9234B"/>
    <w:rsid w:val="00E9243A"/>
    <w:rsid w:val="00E92569"/>
    <w:rsid w:val="00E926E7"/>
    <w:rsid w:val="00E9293D"/>
    <w:rsid w:val="00E92DB7"/>
    <w:rsid w:val="00E92E40"/>
    <w:rsid w:val="00E934D2"/>
    <w:rsid w:val="00E93557"/>
    <w:rsid w:val="00E94C27"/>
    <w:rsid w:val="00E94DB9"/>
    <w:rsid w:val="00E94E77"/>
    <w:rsid w:val="00E9506D"/>
    <w:rsid w:val="00E95862"/>
    <w:rsid w:val="00E95BE9"/>
    <w:rsid w:val="00E969B4"/>
    <w:rsid w:val="00E9726C"/>
    <w:rsid w:val="00E972E3"/>
    <w:rsid w:val="00E976D0"/>
    <w:rsid w:val="00E97787"/>
    <w:rsid w:val="00EA03C0"/>
    <w:rsid w:val="00EA0A78"/>
    <w:rsid w:val="00EA0D86"/>
    <w:rsid w:val="00EA1313"/>
    <w:rsid w:val="00EA1332"/>
    <w:rsid w:val="00EA1437"/>
    <w:rsid w:val="00EA1832"/>
    <w:rsid w:val="00EA1E65"/>
    <w:rsid w:val="00EA22D0"/>
    <w:rsid w:val="00EA2A60"/>
    <w:rsid w:val="00EA3010"/>
    <w:rsid w:val="00EA3141"/>
    <w:rsid w:val="00EA3739"/>
    <w:rsid w:val="00EA39FF"/>
    <w:rsid w:val="00EA3D36"/>
    <w:rsid w:val="00EA4385"/>
    <w:rsid w:val="00EA44B8"/>
    <w:rsid w:val="00EA492C"/>
    <w:rsid w:val="00EA5D00"/>
    <w:rsid w:val="00EA5FDC"/>
    <w:rsid w:val="00EA6402"/>
    <w:rsid w:val="00EA65A6"/>
    <w:rsid w:val="00EA670D"/>
    <w:rsid w:val="00EA6786"/>
    <w:rsid w:val="00EA6B60"/>
    <w:rsid w:val="00EA6C69"/>
    <w:rsid w:val="00EA6EC9"/>
    <w:rsid w:val="00EA74BE"/>
    <w:rsid w:val="00EA7AC0"/>
    <w:rsid w:val="00EA7EE5"/>
    <w:rsid w:val="00EB0A2C"/>
    <w:rsid w:val="00EB0A37"/>
    <w:rsid w:val="00EB1246"/>
    <w:rsid w:val="00EB12D1"/>
    <w:rsid w:val="00EB18A6"/>
    <w:rsid w:val="00EB1CF8"/>
    <w:rsid w:val="00EB1F7F"/>
    <w:rsid w:val="00EB30A3"/>
    <w:rsid w:val="00EB3109"/>
    <w:rsid w:val="00EB322A"/>
    <w:rsid w:val="00EB348C"/>
    <w:rsid w:val="00EB3508"/>
    <w:rsid w:val="00EB3832"/>
    <w:rsid w:val="00EB3B16"/>
    <w:rsid w:val="00EB3C8E"/>
    <w:rsid w:val="00EB4333"/>
    <w:rsid w:val="00EB46FB"/>
    <w:rsid w:val="00EB5BC5"/>
    <w:rsid w:val="00EB5CD0"/>
    <w:rsid w:val="00EB6048"/>
    <w:rsid w:val="00EB6812"/>
    <w:rsid w:val="00EB68F0"/>
    <w:rsid w:val="00EB6E09"/>
    <w:rsid w:val="00EB6F4C"/>
    <w:rsid w:val="00EB71BC"/>
    <w:rsid w:val="00EB73B5"/>
    <w:rsid w:val="00EC07CD"/>
    <w:rsid w:val="00EC0BA8"/>
    <w:rsid w:val="00EC0C46"/>
    <w:rsid w:val="00EC0E9E"/>
    <w:rsid w:val="00EC119E"/>
    <w:rsid w:val="00EC1656"/>
    <w:rsid w:val="00EC1E8F"/>
    <w:rsid w:val="00EC2131"/>
    <w:rsid w:val="00EC2572"/>
    <w:rsid w:val="00EC2A35"/>
    <w:rsid w:val="00EC2F31"/>
    <w:rsid w:val="00EC3509"/>
    <w:rsid w:val="00EC3A3D"/>
    <w:rsid w:val="00EC3BFC"/>
    <w:rsid w:val="00EC4008"/>
    <w:rsid w:val="00EC45F2"/>
    <w:rsid w:val="00EC4D20"/>
    <w:rsid w:val="00EC52DD"/>
    <w:rsid w:val="00EC5670"/>
    <w:rsid w:val="00EC56B8"/>
    <w:rsid w:val="00EC5945"/>
    <w:rsid w:val="00EC596B"/>
    <w:rsid w:val="00EC5E5E"/>
    <w:rsid w:val="00EC6085"/>
    <w:rsid w:val="00EC633B"/>
    <w:rsid w:val="00EC6D03"/>
    <w:rsid w:val="00EC6D7F"/>
    <w:rsid w:val="00EC6F8A"/>
    <w:rsid w:val="00EC7329"/>
    <w:rsid w:val="00EC74EE"/>
    <w:rsid w:val="00EC79A3"/>
    <w:rsid w:val="00ED0011"/>
    <w:rsid w:val="00ED0529"/>
    <w:rsid w:val="00ED0E9C"/>
    <w:rsid w:val="00ED1371"/>
    <w:rsid w:val="00ED1E89"/>
    <w:rsid w:val="00ED2228"/>
    <w:rsid w:val="00ED22D1"/>
    <w:rsid w:val="00ED23E8"/>
    <w:rsid w:val="00ED28A5"/>
    <w:rsid w:val="00ED2EBB"/>
    <w:rsid w:val="00ED46C5"/>
    <w:rsid w:val="00ED4891"/>
    <w:rsid w:val="00ED4A47"/>
    <w:rsid w:val="00ED4AA1"/>
    <w:rsid w:val="00ED5337"/>
    <w:rsid w:val="00ED5B57"/>
    <w:rsid w:val="00ED5FBA"/>
    <w:rsid w:val="00ED62B1"/>
    <w:rsid w:val="00ED6352"/>
    <w:rsid w:val="00ED68E2"/>
    <w:rsid w:val="00ED71E7"/>
    <w:rsid w:val="00ED7317"/>
    <w:rsid w:val="00ED74C5"/>
    <w:rsid w:val="00ED7596"/>
    <w:rsid w:val="00ED7766"/>
    <w:rsid w:val="00ED7E27"/>
    <w:rsid w:val="00EE0479"/>
    <w:rsid w:val="00EE04FE"/>
    <w:rsid w:val="00EE088F"/>
    <w:rsid w:val="00EE0CD8"/>
    <w:rsid w:val="00EE0FD2"/>
    <w:rsid w:val="00EE1022"/>
    <w:rsid w:val="00EE1335"/>
    <w:rsid w:val="00EE1359"/>
    <w:rsid w:val="00EE15E3"/>
    <w:rsid w:val="00EE1B2B"/>
    <w:rsid w:val="00EE1C2B"/>
    <w:rsid w:val="00EE1C5A"/>
    <w:rsid w:val="00EE21AB"/>
    <w:rsid w:val="00EE2282"/>
    <w:rsid w:val="00EE22FC"/>
    <w:rsid w:val="00EE2458"/>
    <w:rsid w:val="00EE25BE"/>
    <w:rsid w:val="00EE2682"/>
    <w:rsid w:val="00EE2F07"/>
    <w:rsid w:val="00EE330D"/>
    <w:rsid w:val="00EE338B"/>
    <w:rsid w:val="00EE38C7"/>
    <w:rsid w:val="00EE3CE1"/>
    <w:rsid w:val="00EE3E54"/>
    <w:rsid w:val="00EE4083"/>
    <w:rsid w:val="00EE40F3"/>
    <w:rsid w:val="00EE436E"/>
    <w:rsid w:val="00EE4767"/>
    <w:rsid w:val="00EE4E3A"/>
    <w:rsid w:val="00EE51AF"/>
    <w:rsid w:val="00EE54E8"/>
    <w:rsid w:val="00EE62C7"/>
    <w:rsid w:val="00EE6DDE"/>
    <w:rsid w:val="00EE6E33"/>
    <w:rsid w:val="00EE6F5B"/>
    <w:rsid w:val="00EE70D9"/>
    <w:rsid w:val="00EE7DF8"/>
    <w:rsid w:val="00EF0717"/>
    <w:rsid w:val="00EF0815"/>
    <w:rsid w:val="00EF098C"/>
    <w:rsid w:val="00EF2496"/>
    <w:rsid w:val="00EF2909"/>
    <w:rsid w:val="00EF29B1"/>
    <w:rsid w:val="00EF2DFE"/>
    <w:rsid w:val="00EF3999"/>
    <w:rsid w:val="00EF3C36"/>
    <w:rsid w:val="00EF40A3"/>
    <w:rsid w:val="00EF4769"/>
    <w:rsid w:val="00EF4C15"/>
    <w:rsid w:val="00EF5730"/>
    <w:rsid w:val="00EF578D"/>
    <w:rsid w:val="00EF617B"/>
    <w:rsid w:val="00EF62D4"/>
    <w:rsid w:val="00EF6ABD"/>
    <w:rsid w:val="00EF6F4E"/>
    <w:rsid w:val="00EF71BC"/>
    <w:rsid w:val="00EF7C3F"/>
    <w:rsid w:val="00EF7DF0"/>
    <w:rsid w:val="00EF7FB8"/>
    <w:rsid w:val="00F00344"/>
    <w:rsid w:val="00F0043A"/>
    <w:rsid w:val="00F0051B"/>
    <w:rsid w:val="00F009B9"/>
    <w:rsid w:val="00F009FB"/>
    <w:rsid w:val="00F011D3"/>
    <w:rsid w:val="00F0121C"/>
    <w:rsid w:val="00F015A8"/>
    <w:rsid w:val="00F01EA8"/>
    <w:rsid w:val="00F01ED4"/>
    <w:rsid w:val="00F02532"/>
    <w:rsid w:val="00F02860"/>
    <w:rsid w:val="00F02916"/>
    <w:rsid w:val="00F02927"/>
    <w:rsid w:val="00F0292D"/>
    <w:rsid w:val="00F02C09"/>
    <w:rsid w:val="00F03AA2"/>
    <w:rsid w:val="00F03DD0"/>
    <w:rsid w:val="00F04361"/>
    <w:rsid w:val="00F04565"/>
    <w:rsid w:val="00F04C7E"/>
    <w:rsid w:val="00F05111"/>
    <w:rsid w:val="00F055EF"/>
    <w:rsid w:val="00F0612B"/>
    <w:rsid w:val="00F062D0"/>
    <w:rsid w:val="00F06D21"/>
    <w:rsid w:val="00F07B28"/>
    <w:rsid w:val="00F07E77"/>
    <w:rsid w:val="00F07FED"/>
    <w:rsid w:val="00F10096"/>
    <w:rsid w:val="00F100A8"/>
    <w:rsid w:val="00F101A1"/>
    <w:rsid w:val="00F102E9"/>
    <w:rsid w:val="00F10A58"/>
    <w:rsid w:val="00F10BFB"/>
    <w:rsid w:val="00F11FC0"/>
    <w:rsid w:val="00F123C6"/>
    <w:rsid w:val="00F12570"/>
    <w:rsid w:val="00F12635"/>
    <w:rsid w:val="00F127F1"/>
    <w:rsid w:val="00F1295D"/>
    <w:rsid w:val="00F12986"/>
    <w:rsid w:val="00F12C36"/>
    <w:rsid w:val="00F13132"/>
    <w:rsid w:val="00F13989"/>
    <w:rsid w:val="00F13E9F"/>
    <w:rsid w:val="00F13EB4"/>
    <w:rsid w:val="00F14FBC"/>
    <w:rsid w:val="00F150D2"/>
    <w:rsid w:val="00F160BE"/>
    <w:rsid w:val="00F1658D"/>
    <w:rsid w:val="00F168F0"/>
    <w:rsid w:val="00F1690C"/>
    <w:rsid w:val="00F16CB8"/>
    <w:rsid w:val="00F173E4"/>
    <w:rsid w:val="00F17894"/>
    <w:rsid w:val="00F17A4B"/>
    <w:rsid w:val="00F209D6"/>
    <w:rsid w:val="00F20E24"/>
    <w:rsid w:val="00F20FB8"/>
    <w:rsid w:val="00F2113B"/>
    <w:rsid w:val="00F216AE"/>
    <w:rsid w:val="00F21ADA"/>
    <w:rsid w:val="00F21F0C"/>
    <w:rsid w:val="00F22649"/>
    <w:rsid w:val="00F227B8"/>
    <w:rsid w:val="00F238EC"/>
    <w:rsid w:val="00F238EF"/>
    <w:rsid w:val="00F23BB5"/>
    <w:rsid w:val="00F23CBE"/>
    <w:rsid w:val="00F24759"/>
    <w:rsid w:val="00F248ED"/>
    <w:rsid w:val="00F24BCB"/>
    <w:rsid w:val="00F2517E"/>
    <w:rsid w:val="00F25444"/>
    <w:rsid w:val="00F256D8"/>
    <w:rsid w:val="00F25BE3"/>
    <w:rsid w:val="00F25D6D"/>
    <w:rsid w:val="00F25F3C"/>
    <w:rsid w:val="00F25FCC"/>
    <w:rsid w:val="00F26C03"/>
    <w:rsid w:val="00F26F2C"/>
    <w:rsid w:val="00F27668"/>
    <w:rsid w:val="00F27B90"/>
    <w:rsid w:val="00F27D95"/>
    <w:rsid w:val="00F30691"/>
    <w:rsid w:val="00F30976"/>
    <w:rsid w:val="00F30997"/>
    <w:rsid w:val="00F30F97"/>
    <w:rsid w:val="00F31E32"/>
    <w:rsid w:val="00F320CD"/>
    <w:rsid w:val="00F32162"/>
    <w:rsid w:val="00F321B5"/>
    <w:rsid w:val="00F32589"/>
    <w:rsid w:val="00F3262A"/>
    <w:rsid w:val="00F32B28"/>
    <w:rsid w:val="00F32D9E"/>
    <w:rsid w:val="00F32E97"/>
    <w:rsid w:val="00F33333"/>
    <w:rsid w:val="00F33B39"/>
    <w:rsid w:val="00F33BC9"/>
    <w:rsid w:val="00F341F2"/>
    <w:rsid w:val="00F34753"/>
    <w:rsid w:val="00F34A3A"/>
    <w:rsid w:val="00F355B3"/>
    <w:rsid w:val="00F3567E"/>
    <w:rsid w:val="00F3571B"/>
    <w:rsid w:val="00F3572D"/>
    <w:rsid w:val="00F3591A"/>
    <w:rsid w:val="00F359EF"/>
    <w:rsid w:val="00F35EFD"/>
    <w:rsid w:val="00F36413"/>
    <w:rsid w:val="00F368C8"/>
    <w:rsid w:val="00F36B99"/>
    <w:rsid w:val="00F36C0A"/>
    <w:rsid w:val="00F371A4"/>
    <w:rsid w:val="00F373EB"/>
    <w:rsid w:val="00F37CF3"/>
    <w:rsid w:val="00F400D9"/>
    <w:rsid w:val="00F40250"/>
    <w:rsid w:val="00F40DA8"/>
    <w:rsid w:val="00F40E49"/>
    <w:rsid w:val="00F41229"/>
    <w:rsid w:val="00F41532"/>
    <w:rsid w:val="00F41979"/>
    <w:rsid w:val="00F41C93"/>
    <w:rsid w:val="00F41CFF"/>
    <w:rsid w:val="00F41E9F"/>
    <w:rsid w:val="00F421F8"/>
    <w:rsid w:val="00F4262C"/>
    <w:rsid w:val="00F42822"/>
    <w:rsid w:val="00F42BE1"/>
    <w:rsid w:val="00F42DA4"/>
    <w:rsid w:val="00F42F0F"/>
    <w:rsid w:val="00F438B5"/>
    <w:rsid w:val="00F439D5"/>
    <w:rsid w:val="00F43BD0"/>
    <w:rsid w:val="00F43D58"/>
    <w:rsid w:val="00F4424D"/>
    <w:rsid w:val="00F442C5"/>
    <w:rsid w:val="00F4455C"/>
    <w:rsid w:val="00F44697"/>
    <w:rsid w:val="00F446B0"/>
    <w:rsid w:val="00F44C74"/>
    <w:rsid w:val="00F45310"/>
    <w:rsid w:val="00F45893"/>
    <w:rsid w:val="00F45B91"/>
    <w:rsid w:val="00F45F2B"/>
    <w:rsid w:val="00F45F3F"/>
    <w:rsid w:val="00F4623E"/>
    <w:rsid w:val="00F46E09"/>
    <w:rsid w:val="00F4767E"/>
    <w:rsid w:val="00F47FD2"/>
    <w:rsid w:val="00F50468"/>
    <w:rsid w:val="00F50653"/>
    <w:rsid w:val="00F50795"/>
    <w:rsid w:val="00F509F3"/>
    <w:rsid w:val="00F513BC"/>
    <w:rsid w:val="00F51AC0"/>
    <w:rsid w:val="00F51B29"/>
    <w:rsid w:val="00F520FF"/>
    <w:rsid w:val="00F5220E"/>
    <w:rsid w:val="00F52929"/>
    <w:rsid w:val="00F5293A"/>
    <w:rsid w:val="00F5297E"/>
    <w:rsid w:val="00F529FA"/>
    <w:rsid w:val="00F530F0"/>
    <w:rsid w:val="00F5326B"/>
    <w:rsid w:val="00F53586"/>
    <w:rsid w:val="00F535A6"/>
    <w:rsid w:val="00F5395E"/>
    <w:rsid w:val="00F542EC"/>
    <w:rsid w:val="00F54560"/>
    <w:rsid w:val="00F5491B"/>
    <w:rsid w:val="00F54B1A"/>
    <w:rsid w:val="00F54F16"/>
    <w:rsid w:val="00F55382"/>
    <w:rsid w:val="00F553E4"/>
    <w:rsid w:val="00F55583"/>
    <w:rsid w:val="00F5559D"/>
    <w:rsid w:val="00F5628A"/>
    <w:rsid w:val="00F562E6"/>
    <w:rsid w:val="00F57199"/>
    <w:rsid w:val="00F5752F"/>
    <w:rsid w:val="00F57BCD"/>
    <w:rsid w:val="00F57F4C"/>
    <w:rsid w:val="00F603CB"/>
    <w:rsid w:val="00F60822"/>
    <w:rsid w:val="00F60A2B"/>
    <w:rsid w:val="00F60A77"/>
    <w:rsid w:val="00F60A9E"/>
    <w:rsid w:val="00F61484"/>
    <w:rsid w:val="00F62467"/>
    <w:rsid w:val="00F62B06"/>
    <w:rsid w:val="00F62BAE"/>
    <w:rsid w:val="00F63BE6"/>
    <w:rsid w:val="00F63F19"/>
    <w:rsid w:val="00F643CE"/>
    <w:rsid w:val="00F64542"/>
    <w:rsid w:val="00F64B69"/>
    <w:rsid w:val="00F65092"/>
    <w:rsid w:val="00F6514D"/>
    <w:rsid w:val="00F65791"/>
    <w:rsid w:val="00F658C9"/>
    <w:rsid w:val="00F65A7A"/>
    <w:rsid w:val="00F65F7F"/>
    <w:rsid w:val="00F6608D"/>
    <w:rsid w:val="00F6611B"/>
    <w:rsid w:val="00F66809"/>
    <w:rsid w:val="00F66AE2"/>
    <w:rsid w:val="00F66F2A"/>
    <w:rsid w:val="00F67472"/>
    <w:rsid w:val="00F675A9"/>
    <w:rsid w:val="00F67705"/>
    <w:rsid w:val="00F677B5"/>
    <w:rsid w:val="00F6786F"/>
    <w:rsid w:val="00F719FF"/>
    <w:rsid w:val="00F71C07"/>
    <w:rsid w:val="00F71C78"/>
    <w:rsid w:val="00F722D5"/>
    <w:rsid w:val="00F7252F"/>
    <w:rsid w:val="00F72533"/>
    <w:rsid w:val="00F72D1E"/>
    <w:rsid w:val="00F73555"/>
    <w:rsid w:val="00F73A48"/>
    <w:rsid w:val="00F73CB6"/>
    <w:rsid w:val="00F73E08"/>
    <w:rsid w:val="00F73EAE"/>
    <w:rsid w:val="00F74052"/>
    <w:rsid w:val="00F744A1"/>
    <w:rsid w:val="00F74A7D"/>
    <w:rsid w:val="00F74FC8"/>
    <w:rsid w:val="00F75188"/>
    <w:rsid w:val="00F7529E"/>
    <w:rsid w:val="00F76AA3"/>
    <w:rsid w:val="00F76FB3"/>
    <w:rsid w:val="00F77A17"/>
    <w:rsid w:val="00F77BE6"/>
    <w:rsid w:val="00F77C86"/>
    <w:rsid w:val="00F77D93"/>
    <w:rsid w:val="00F77FBF"/>
    <w:rsid w:val="00F80030"/>
    <w:rsid w:val="00F8038D"/>
    <w:rsid w:val="00F803E1"/>
    <w:rsid w:val="00F8046C"/>
    <w:rsid w:val="00F80517"/>
    <w:rsid w:val="00F80557"/>
    <w:rsid w:val="00F8057D"/>
    <w:rsid w:val="00F805FD"/>
    <w:rsid w:val="00F8074F"/>
    <w:rsid w:val="00F8085D"/>
    <w:rsid w:val="00F80E01"/>
    <w:rsid w:val="00F815FB"/>
    <w:rsid w:val="00F818C6"/>
    <w:rsid w:val="00F818D2"/>
    <w:rsid w:val="00F81943"/>
    <w:rsid w:val="00F81A9D"/>
    <w:rsid w:val="00F81C3B"/>
    <w:rsid w:val="00F823C3"/>
    <w:rsid w:val="00F82A61"/>
    <w:rsid w:val="00F82AD3"/>
    <w:rsid w:val="00F82BA6"/>
    <w:rsid w:val="00F82EE3"/>
    <w:rsid w:val="00F8304C"/>
    <w:rsid w:val="00F831F8"/>
    <w:rsid w:val="00F832EF"/>
    <w:rsid w:val="00F83BBC"/>
    <w:rsid w:val="00F84BE9"/>
    <w:rsid w:val="00F84EB1"/>
    <w:rsid w:val="00F85652"/>
    <w:rsid w:val="00F858B4"/>
    <w:rsid w:val="00F861F2"/>
    <w:rsid w:val="00F86388"/>
    <w:rsid w:val="00F868B5"/>
    <w:rsid w:val="00F86B58"/>
    <w:rsid w:val="00F86C28"/>
    <w:rsid w:val="00F87818"/>
    <w:rsid w:val="00F87929"/>
    <w:rsid w:val="00F87A4B"/>
    <w:rsid w:val="00F87DEC"/>
    <w:rsid w:val="00F87E16"/>
    <w:rsid w:val="00F9050A"/>
    <w:rsid w:val="00F907A5"/>
    <w:rsid w:val="00F913DE"/>
    <w:rsid w:val="00F9157D"/>
    <w:rsid w:val="00F92396"/>
    <w:rsid w:val="00F92598"/>
    <w:rsid w:val="00F92A81"/>
    <w:rsid w:val="00F92E36"/>
    <w:rsid w:val="00F92EC2"/>
    <w:rsid w:val="00F92F5B"/>
    <w:rsid w:val="00F938A9"/>
    <w:rsid w:val="00F93939"/>
    <w:rsid w:val="00F9425A"/>
    <w:rsid w:val="00F945B4"/>
    <w:rsid w:val="00F945D6"/>
    <w:rsid w:val="00F94DA4"/>
    <w:rsid w:val="00F95D81"/>
    <w:rsid w:val="00F95DE0"/>
    <w:rsid w:val="00F963AE"/>
    <w:rsid w:val="00F9661E"/>
    <w:rsid w:val="00F96710"/>
    <w:rsid w:val="00F967A9"/>
    <w:rsid w:val="00F970ED"/>
    <w:rsid w:val="00F97AA3"/>
    <w:rsid w:val="00F97BA5"/>
    <w:rsid w:val="00F97E31"/>
    <w:rsid w:val="00F97F61"/>
    <w:rsid w:val="00FA0101"/>
    <w:rsid w:val="00FA01C3"/>
    <w:rsid w:val="00FA0251"/>
    <w:rsid w:val="00FA0282"/>
    <w:rsid w:val="00FA0364"/>
    <w:rsid w:val="00FA036D"/>
    <w:rsid w:val="00FA060B"/>
    <w:rsid w:val="00FA0916"/>
    <w:rsid w:val="00FA0AE5"/>
    <w:rsid w:val="00FA1538"/>
    <w:rsid w:val="00FA1898"/>
    <w:rsid w:val="00FA1A2D"/>
    <w:rsid w:val="00FA1ACF"/>
    <w:rsid w:val="00FA1C63"/>
    <w:rsid w:val="00FA1FC3"/>
    <w:rsid w:val="00FA2050"/>
    <w:rsid w:val="00FA22C7"/>
    <w:rsid w:val="00FA23DF"/>
    <w:rsid w:val="00FA2547"/>
    <w:rsid w:val="00FA2B5B"/>
    <w:rsid w:val="00FA300D"/>
    <w:rsid w:val="00FA351D"/>
    <w:rsid w:val="00FA3969"/>
    <w:rsid w:val="00FA3A11"/>
    <w:rsid w:val="00FA3C32"/>
    <w:rsid w:val="00FA3D52"/>
    <w:rsid w:val="00FA3EB3"/>
    <w:rsid w:val="00FA4093"/>
    <w:rsid w:val="00FA40BB"/>
    <w:rsid w:val="00FA41A7"/>
    <w:rsid w:val="00FA48F5"/>
    <w:rsid w:val="00FA499F"/>
    <w:rsid w:val="00FA4D09"/>
    <w:rsid w:val="00FA51C2"/>
    <w:rsid w:val="00FA6F7F"/>
    <w:rsid w:val="00FA70D3"/>
    <w:rsid w:val="00FA73F6"/>
    <w:rsid w:val="00FA7A2C"/>
    <w:rsid w:val="00FA7E5B"/>
    <w:rsid w:val="00FA7ED6"/>
    <w:rsid w:val="00FA7F57"/>
    <w:rsid w:val="00FB00C0"/>
    <w:rsid w:val="00FB0511"/>
    <w:rsid w:val="00FB11D0"/>
    <w:rsid w:val="00FB199B"/>
    <w:rsid w:val="00FB1AB0"/>
    <w:rsid w:val="00FB1C69"/>
    <w:rsid w:val="00FB1CEA"/>
    <w:rsid w:val="00FB2101"/>
    <w:rsid w:val="00FB2E2C"/>
    <w:rsid w:val="00FB3278"/>
    <w:rsid w:val="00FB369B"/>
    <w:rsid w:val="00FB4C71"/>
    <w:rsid w:val="00FB5081"/>
    <w:rsid w:val="00FB540A"/>
    <w:rsid w:val="00FB59CA"/>
    <w:rsid w:val="00FB59DB"/>
    <w:rsid w:val="00FB6CA3"/>
    <w:rsid w:val="00FB6F3B"/>
    <w:rsid w:val="00FB6F49"/>
    <w:rsid w:val="00FB6FC4"/>
    <w:rsid w:val="00FB709A"/>
    <w:rsid w:val="00FB729E"/>
    <w:rsid w:val="00FB74B9"/>
    <w:rsid w:val="00FB7532"/>
    <w:rsid w:val="00FB79B1"/>
    <w:rsid w:val="00FB7DC1"/>
    <w:rsid w:val="00FC0952"/>
    <w:rsid w:val="00FC0D0B"/>
    <w:rsid w:val="00FC1585"/>
    <w:rsid w:val="00FC190C"/>
    <w:rsid w:val="00FC1F9F"/>
    <w:rsid w:val="00FC266B"/>
    <w:rsid w:val="00FC2A0E"/>
    <w:rsid w:val="00FC2A95"/>
    <w:rsid w:val="00FC34BF"/>
    <w:rsid w:val="00FC366E"/>
    <w:rsid w:val="00FC37B4"/>
    <w:rsid w:val="00FC37B6"/>
    <w:rsid w:val="00FC3977"/>
    <w:rsid w:val="00FC3F72"/>
    <w:rsid w:val="00FC484C"/>
    <w:rsid w:val="00FC4D79"/>
    <w:rsid w:val="00FC5CDF"/>
    <w:rsid w:val="00FC6300"/>
    <w:rsid w:val="00FC649D"/>
    <w:rsid w:val="00FC67BF"/>
    <w:rsid w:val="00FC6FC0"/>
    <w:rsid w:val="00FC706A"/>
    <w:rsid w:val="00FC7EE9"/>
    <w:rsid w:val="00FD003D"/>
    <w:rsid w:val="00FD0A5C"/>
    <w:rsid w:val="00FD15F9"/>
    <w:rsid w:val="00FD1DDB"/>
    <w:rsid w:val="00FD220D"/>
    <w:rsid w:val="00FD2685"/>
    <w:rsid w:val="00FD27EF"/>
    <w:rsid w:val="00FD2DAD"/>
    <w:rsid w:val="00FD2E83"/>
    <w:rsid w:val="00FD3DF0"/>
    <w:rsid w:val="00FD40B9"/>
    <w:rsid w:val="00FD4475"/>
    <w:rsid w:val="00FD4737"/>
    <w:rsid w:val="00FD4896"/>
    <w:rsid w:val="00FD4A2D"/>
    <w:rsid w:val="00FD4F50"/>
    <w:rsid w:val="00FD530D"/>
    <w:rsid w:val="00FD5A07"/>
    <w:rsid w:val="00FD5AD4"/>
    <w:rsid w:val="00FD6622"/>
    <w:rsid w:val="00FD6994"/>
    <w:rsid w:val="00FD6C54"/>
    <w:rsid w:val="00FD7095"/>
    <w:rsid w:val="00FD736F"/>
    <w:rsid w:val="00FD7C4B"/>
    <w:rsid w:val="00FD7D26"/>
    <w:rsid w:val="00FE043E"/>
    <w:rsid w:val="00FE085F"/>
    <w:rsid w:val="00FE0C13"/>
    <w:rsid w:val="00FE0C28"/>
    <w:rsid w:val="00FE0DAF"/>
    <w:rsid w:val="00FE10D5"/>
    <w:rsid w:val="00FE148C"/>
    <w:rsid w:val="00FE1686"/>
    <w:rsid w:val="00FE1914"/>
    <w:rsid w:val="00FE1FA0"/>
    <w:rsid w:val="00FE26BB"/>
    <w:rsid w:val="00FE2748"/>
    <w:rsid w:val="00FE2CB0"/>
    <w:rsid w:val="00FE2D20"/>
    <w:rsid w:val="00FE2E53"/>
    <w:rsid w:val="00FE2F1E"/>
    <w:rsid w:val="00FE3B2C"/>
    <w:rsid w:val="00FE40A7"/>
    <w:rsid w:val="00FE4A99"/>
    <w:rsid w:val="00FE5218"/>
    <w:rsid w:val="00FE576A"/>
    <w:rsid w:val="00FE57D3"/>
    <w:rsid w:val="00FE597B"/>
    <w:rsid w:val="00FE68AA"/>
    <w:rsid w:val="00FE756D"/>
    <w:rsid w:val="00FE7661"/>
    <w:rsid w:val="00FE7711"/>
    <w:rsid w:val="00FF01AA"/>
    <w:rsid w:val="00FF0CCC"/>
    <w:rsid w:val="00FF0D5F"/>
    <w:rsid w:val="00FF0DD9"/>
    <w:rsid w:val="00FF145E"/>
    <w:rsid w:val="00FF14A8"/>
    <w:rsid w:val="00FF1AB5"/>
    <w:rsid w:val="00FF2232"/>
    <w:rsid w:val="00FF22D9"/>
    <w:rsid w:val="00FF2927"/>
    <w:rsid w:val="00FF29D9"/>
    <w:rsid w:val="00FF2CE0"/>
    <w:rsid w:val="00FF2E26"/>
    <w:rsid w:val="00FF2FA3"/>
    <w:rsid w:val="00FF314C"/>
    <w:rsid w:val="00FF35D4"/>
    <w:rsid w:val="00FF4E06"/>
    <w:rsid w:val="00FF5019"/>
    <w:rsid w:val="00FF5498"/>
    <w:rsid w:val="00FF5604"/>
    <w:rsid w:val="00FF5788"/>
    <w:rsid w:val="00FF5CFC"/>
    <w:rsid w:val="00FF655D"/>
    <w:rsid w:val="00FF68A2"/>
    <w:rsid w:val="00FF6AB2"/>
    <w:rsid w:val="00FF6C47"/>
    <w:rsid w:val="00FF6F63"/>
    <w:rsid w:val="00FF7348"/>
    <w:rsid w:val="00FF78CE"/>
    <w:rsid w:val="00FF7EE8"/>
    <w:rsid w:val="0509D91E"/>
    <w:rsid w:val="174F295C"/>
    <w:rsid w:val="17AA0C90"/>
    <w:rsid w:val="19ED11A9"/>
    <w:rsid w:val="1C82B209"/>
    <w:rsid w:val="22F88C3C"/>
    <w:rsid w:val="2444A6CF"/>
    <w:rsid w:val="252FB375"/>
    <w:rsid w:val="259B2122"/>
    <w:rsid w:val="25D12F31"/>
    <w:rsid w:val="2789A45B"/>
    <w:rsid w:val="2B0426CC"/>
    <w:rsid w:val="2E57F213"/>
    <w:rsid w:val="2F3E1513"/>
    <w:rsid w:val="353031A7"/>
    <w:rsid w:val="36DA5639"/>
    <w:rsid w:val="3790E3E9"/>
    <w:rsid w:val="389CF756"/>
    <w:rsid w:val="38C75B32"/>
    <w:rsid w:val="3C669CAC"/>
    <w:rsid w:val="4272B010"/>
    <w:rsid w:val="437879F8"/>
    <w:rsid w:val="437E0A8F"/>
    <w:rsid w:val="45EB1CC4"/>
    <w:rsid w:val="4D841766"/>
    <w:rsid w:val="52014DE9"/>
    <w:rsid w:val="5625B801"/>
    <w:rsid w:val="5AFB3AA7"/>
    <w:rsid w:val="61D64AF9"/>
    <w:rsid w:val="62EC0037"/>
    <w:rsid w:val="6388D22E"/>
    <w:rsid w:val="6433FA8A"/>
    <w:rsid w:val="656A3B1F"/>
    <w:rsid w:val="669E43F7"/>
    <w:rsid w:val="68076B72"/>
    <w:rsid w:val="6890D069"/>
    <w:rsid w:val="69274DCC"/>
    <w:rsid w:val="6AE76E00"/>
    <w:rsid w:val="736B0FE9"/>
    <w:rsid w:val="79961F01"/>
    <w:rsid w:val="7EAAC0FB"/>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71FF3"/>
  <w15:docId w15:val="{12BA1B97-88EF-46E1-93CB-DEE83977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styleId="Tablaconcuadrcula4-nfasis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6concolores-nfasis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styleId="Tabladelista4-nfasis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 w:type="paragraph" w:customStyle="1" w:styleId="p1">
    <w:name w:val="p1"/>
    <w:basedOn w:val="Normal"/>
    <w:rsid w:val="00E73F37"/>
    <w:pPr>
      <w:spacing w:after="0"/>
      <w:ind w:right="0"/>
      <w:contextualSpacing w:val="0"/>
      <w:jc w:val="left"/>
    </w:pPr>
    <w:rPr>
      <w:rFonts w:ascii="Arial" w:eastAsia="Times New Roman" w:hAnsi="Arial" w:cs="Arial"/>
      <w:bCs w:val="0"/>
      <w:sz w:val="15"/>
      <w:szCs w:val="15"/>
    </w:rPr>
  </w:style>
  <w:style w:type="paragraph" w:styleId="Textocomentario">
    <w:name w:val="annotation text"/>
    <w:basedOn w:val="Normal"/>
    <w:link w:val="TextocomentarioCar"/>
    <w:uiPriority w:val="99"/>
    <w:semiHidden/>
    <w:unhideWhenUsed/>
    <w:rsid w:val="00D5283E"/>
    <w:rPr>
      <w:sz w:val="20"/>
      <w:szCs w:val="20"/>
    </w:rPr>
  </w:style>
  <w:style w:type="character" w:customStyle="1" w:styleId="TextocomentarioCar">
    <w:name w:val="Texto comentario Car"/>
    <w:basedOn w:val="Fuentedeprrafopredeter"/>
    <w:link w:val="Textocomentario"/>
    <w:uiPriority w:val="99"/>
    <w:semiHidden/>
    <w:rsid w:val="00D5283E"/>
    <w:rPr>
      <w:rFonts w:ascii="Times New Roman" w:eastAsiaTheme="minorEastAsia" w:hAnsi="Times New Roman" w:cs="Times New Roman"/>
      <w:bCs/>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5283E"/>
    <w:pPr>
      <w:ind w:right="0"/>
      <w:contextualSpacing w:val="0"/>
      <w:jc w:val="left"/>
    </w:pPr>
    <w:rPr>
      <w:rFonts w:asciiTheme="minorHAnsi" w:eastAsiaTheme="minorHAnsi" w:hAnsiTheme="minorHAnsi" w:cstheme="minorBidi"/>
      <w:b/>
      <w:color w:val="auto"/>
      <w:lang w:eastAsia="en-US"/>
    </w:rPr>
  </w:style>
  <w:style w:type="character" w:customStyle="1" w:styleId="AsuntodelcomentarioCar">
    <w:name w:val="Asunto del comentario Car"/>
    <w:basedOn w:val="TextocomentarioCar"/>
    <w:link w:val="Asuntodelcomentario"/>
    <w:uiPriority w:val="99"/>
    <w:semiHidden/>
    <w:rsid w:val="00D5283E"/>
    <w:rPr>
      <w:rFonts w:ascii="Times New Roman" w:eastAsiaTheme="minorEastAsia" w:hAnsi="Times New Roman" w:cs="Times New Roman"/>
      <w:b/>
      <w:bCs/>
      <w:color w:val="000000"/>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10839431">
      <w:bodyDiv w:val="1"/>
      <w:marLeft w:val="0"/>
      <w:marRight w:val="0"/>
      <w:marTop w:val="0"/>
      <w:marBottom w:val="0"/>
      <w:divBdr>
        <w:top w:val="none" w:sz="0" w:space="0" w:color="auto"/>
        <w:left w:val="none" w:sz="0" w:space="0" w:color="auto"/>
        <w:bottom w:val="none" w:sz="0" w:space="0" w:color="auto"/>
        <w:right w:val="none" w:sz="0" w:space="0" w:color="auto"/>
      </w:divBdr>
    </w:div>
    <w:div w:id="15355961">
      <w:bodyDiv w:val="1"/>
      <w:marLeft w:val="0"/>
      <w:marRight w:val="0"/>
      <w:marTop w:val="0"/>
      <w:marBottom w:val="0"/>
      <w:divBdr>
        <w:top w:val="none" w:sz="0" w:space="0" w:color="auto"/>
        <w:left w:val="none" w:sz="0" w:space="0" w:color="auto"/>
        <w:bottom w:val="none" w:sz="0" w:space="0" w:color="auto"/>
        <w:right w:val="none" w:sz="0" w:space="0" w:color="auto"/>
      </w:divBdr>
    </w:div>
    <w:div w:id="16395208">
      <w:bodyDiv w:val="1"/>
      <w:marLeft w:val="0"/>
      <w:marRight w:val="0"/>
      <w:marTop w:val="0"/>
      <w:marBottom w:val="0"/>
      <w:divBdr>
        <w:top w:val="none" w:sz="0" w:space="0" w:color="auto"/>
        <w:left w:val="none" w:sz="0" w:space="0" w:color="auto"/>
        <w:bottom w:val="none" w:sz="0" w:space="0" w:color="auto"/>
        <w:right w:val="none" w:sz="0" w:space="0" w:color="auto"/>
      </w:divBdr>
    </w:div>
    <w:div w:id="21438052">
      <w:bodyDiv w:val="1"/>
      <w:marLeft w:val="0"/>
      <w:marRight w:val="0"/>
      <w:marTop w:val="0"/>
      <w:marBottom w:val="0"/>
      <w:divBdr>
        <w:top w:val="none" w:sz="0" w:space="0" w:color="auto"/>
        <w:left w:val="none" w:sz="0" w:space="0" w:color="auto"/>
        <w:bottom w:val="none" w:sz="0" w:space="0" w:color="auto"/>
        <w:right w:val="none" w:sz="0" w:space="0" w:color="auto"/>
      </w:divBdr>
      <w:divsChild>
        <w:div w:id="1943151240">
          <w:marLeft w:val="446"/>
          <w:marRight w:val="0"/>
          <w:marTop w:val="0"/>
          <w:marBottom w:val="0"/>
          <w:divBdr>
            <w:top w:val="none" w:sz="0" w:space="0" w:color="auto"/>
            <w:left w:val="none" w:sz="0" w:space="0" w:color="auto"/>
            <w:bottom w:val="none" w:sz="0" w:space="0" w:color="auto"/>
            <w:right w:val="none" w:sz="0" w:space="0" w:color="auto"/>
          </w:divBdr>
        </w:div>
        <w:div w:id="299187542">
          <w:marLeft w:val="446"/>
          <w:marRight w:val="0"/>
          <w:marTop w:val="0"/>
          <w:marBottom w:val="0"/>
          <w:divBdr>
            <w:top w:val="none" w:sz="0" w:space="0" w:color="auto"/>
            <w:left w:val="none" w:sz="0" w:space="0" w:color="auto"/>
            <w:bottom w:val="none" w:sz="0" w:space="0" w:color="auto"/>
            <w:right w:val="none" w:sz="0" w:space="0" w:color="auto"/>
          </w:divBdr>
        </w:div>
        <w:div w:id="882523256">
          <w:marLeft w:val="446"/>
          <w:marRight w:val="0"/>
          <w:marTop w:val="0"/>
          <w:marBottom w:val="0"/>
          <w:divBdr>
            <w:top w:val="none" w:sz="0" w:space="0" w:color="auto"/>
            <w:left w:val="none" w:sz="0" w:space="0" w:color="auto"/>
            <w:bottom w:val="none" w:sz="0" w:space="0" w:color="auto"/>
            <w:right w:val="none" w:sz="0" w:space="0" w:color="auto"/>
          </w:divBdr>
        </w:div>
        <w:div w:id="592712336">
          <w:marLeft w:val="446"/>
          <w:marRight w:val="0"/>
          <w:marTop w:val="0"/>
          <w:marBottom w:val="0"/>
          <w:divBdr>
            <w:top w:val="none" w:sz="0" w:space="0" w:color="auto"/>
            <w:left w:val="none" w:sz="0" w:space="0" w:color="auto"/>
            <w:bottom w:val="none" w:sz="0" w:space="0" w:color="auto"/>
            <w:right w:val="none" w:sz="0" w:space="0" w:color="auto"/>
          </w:divBdr>
        </w:div>
        <w:div w:id="1739129614">
          <w:marLeft w:val="446"/>
          <w:marRight w:val="0"/>
          <w:marTop w:val="0"/>
          <w:marBottom w:val="0"/>
          <w:divBdr>
            <w:top w:val="none" w:sz="0" w:space="0" w:color="auto"/>
            <w:left w:val="none" w:sz="0" w:space="0" w:color="auto"/>
            <w:bottom w:val="none" w:sz="0" w:space="0" w:color="auto"/>
            <w:right w:val="none" w:sz="0" w:space="0" w:color="auto"/>
          </w:divBdr>
        </w:div>
        <w:div w:id="242877340">
          <w:marLeft w:val="446"/>
          <w:marRight w:val="0"/>
          <w:marTop w:val="0"/>
          <w:marBottom w:val="0"/>
          <w:divBdr>
            <w:top w:val="none" w:sz="0" w:space="0" w:color="auto"/>
            <w:left w:val="none" w:sz="0" w:space="0" w:color="auto"/>
            <w:bottom w:val="none" w:sz="0" w:space="0" w:color="auto"/>
            <w:right w:val="none" w:sz="0" w:space="0" w:color="auto"/>
          </w:divBdr>
        </w:div>
        <w:div w:id="1626737963">
          <w:marLeft w:val="446"/>
          <w:marRight w:val="0"/>
          <w:marTop w:val="0"/>
          <w:marBottom w:val="0"/>
          <w:divBdr>
            <w:top w:val="none" w:sz="0" w:space="0" w:color="auto"/>
            <w:left w:val="none" w:sz="0" w:space="0" w:color="auto"/>
            <w:bottom w:val="none" w:sz="0" w:space="0" w:color="auto"/>
            <w:right w:val="none" w:sz="0" w:space="0" w:color="auto"/>
          </w:divBdr>
        </w:div>
        <w:div w:id="322007642">
          <w:marLeft w:val="446"/>
          <w:marRight w:val="0"/>
          <w:marTop w:val="0"/>
          <w:marBottom w:val="0"/>
          <w:divBdr>
            <w:top w:val="none" w:sz="0" w:space="0" w:color="auto"/>
            <w:left w:val="none" w:sz="0" w:space="0" w:color="auto"/>
            <w:bottom w:val="none" w:sz="0" w:space="0" w:color="auto"/>
            <w:right w:val="none" w:sz="0" w:space="0" w:color="auto"/>
          </w:divBdr>
        </w:div>
      </w:divsChild>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4523743">
      <w:bodyDiv w:val="1"/>
      <w:marLeft w:val="0"/>
      <w:marRight w:val="0"/>
      <w:marTop w:val="0"/>
      <w:marBottom w:val="0"/>
      <w:divBdr>
        <w:top w:val="none" w:sz="0" w:space="0" w:color="auto"/>
        <w:left w:val="none" w:sz="0" w:space="0" w:color="auto"/>
        <w:bottom w:val="none" w:sz="0" w:space="0" w:color="auto"/>
        <w:right w:val="none" w:sz="0" w:space="0" w:color="auto"/>
      </w:divBdr>
      <w:divsChild>
        <w:div w:id="811019197">
          <w:marLeft w:val="0"/>
          <w:marRight w:val="0"/>
          <w:marTop w:val="0"/>
          <w:marBottom w:val="0"/>
          <w:divBdr>
            <w:top w:val="none" w:sz="0" w:space="0" w:color="auto"/>
            <w:left w:val="none" w:sz="0" w:space="0" w:color="auto"/>
            <w:bottom w:val="none" w:sz="0" w:space="0" w:color="auto"/>
            <w:right w:val="none" w:sz="0" w:space="0" w:color="auto"/>
          </w:divBdr>
          <w:divsChild>
            <w:div w:id="197160948">
              <w:marLeft w:val="0"/>
              <w:marRight w:val="0"/>
              <w:marTop w:val="0"/>
              <w:marBottom w:val="0"/>
              <w:divBdr>
                <w:top w:val="none" w:sz="0" w:space="0" w:color="auto"/>
                <w:left w:val="none" w:sz="0" w:space="0" w:color="auto"/>
                <w:bottom w:val="none" w:sz="0" w:space="0" w:color="auto"/>
                <w:right w:val="none" w:sz="0" w:space="0" w:color="auto"/>
              </w:divBdr>
              <w:divsChild>
                <w:div w:id="467867393">
                  <w:marLeft w:val="0"/>
                  <w:marRight w:val="0"/>
                  <w:marTop w:val="0"/>
                  <w:marBottom w:val="0"/>
                  <w:divBdr>
                    <w:top w:val="none" w:sz="0" w:space="0" w:color="auto"/>
                    <w:left w:val="none" w:sz="0" w:space="0" w:color="auto"/>
                    <w:bottom w:val="none" w:sz="0" w:space="0" w:color="auto"/>
                    <w:right w:val="none" w:sz="0" w:space="0" w:color="auto"/>
                  </w:divBdr>
                </w:div>
              </w:divsChild>
            </w:div>
            <w:div w:id="316039615">
              <w:marLeft w:val="0"/>
              <w:marRight w:val="0"/>
              <w:marTop w:val="0"/>
              <w:marBottom w:val="0"/>
              <w:divBdr>
                <w:top w:val="none" w:sz="0" w:space="0" w:color="auto"/>
                <w:left w:val="none" w:sz="0" w:space="0" w:color="auto"/>
                <w:bottom w:val="none" w:sz="0" w:space="0" w:color="auto"/>
                <w:right w:val="none" w:sz="0" w:space="0" w:color="auto"/>
              </w:divBdr>
              <w:divsChild>
                <w:div w:id="387463332">
                  <w:marLeft w:val="0"/>
                  <w:marRight w:val="0"/>
                  <w:marTop w:val="0"/>
                  <w:marBottom w:val="0"/>
                  <w:divBdr>
                    <w:top w:val="none" w:sz="0" w:space="0" w:color="auto"/>
                    <w:left w:val="none" w:sz="0" w:space="0" w:color="auto"/>
                    <w:bottom w:val="none" w:sz="0" w:space="0" w:color="auto"/>
                    <w:right w:val="none" w:sz="0" w:space="0" w:color="auto"/>
                  </w:divBdr>
                </w:div>
              </w:divsChild>
            </w:div>
            <w:div w:id="321658896">
              <w:marLeft w:val="0"/>
              <w:marRight w:val="0"/>
              <w:marTop w:val="0"/>
              <w:marBottom w:val="0"/>
              <w:divBdr>
                <w:top w:val="none" w:sz="0" w:space="0" w:color="auto"/>
                <w:left w:val="none" w:sz="0" w:space="0" w:color="auto"/>
                <w:bottom w:val="none" w:sz="0" w:space="0" w:color="auto"/>
                <w:right w:val="none" w:sz="0" w:space="0" w:color="auto"/>
              </w:divBdr>
              <w:divsChild>
                <w:div w:id="1589073326">
                  <w:marLeft w:val="0"/>
                  <w:marRight w:val="0"/>
                  <w:marTop w:val="0"/>
                  <w:marBottom w:val="0"/>
                  <w:divBdr>
                    <w:top w:val="none" w:sz="0" w:space="0" w:color="auto"/>
                    <w:left w:val="none" w:sz="0" w:space="0" w:color="auto"/>
                    <w:bottom w:val="none" w:sz="0" w:space="0" w:color="auto"/>
                    <w:right w:val="none" w:sz="0" w:space="0" w:color="auto"/>
                  </w:divBdr>
                </w:div>
              </w:divsChild>
            </w:div>
            <w:div w:id="492182568">
              <w:marLeft w:val="0"/>
              <w:marRight w:val="0"/>
              <w:marTop w:val="0"/>
              <w:marBottom w:val="0"/>
              <w:divBdr>
                <w:top w:val="none" w:sz="0" w:space="0" w:color="auto"/>
                <w:left w:val="none" w:sz="0" w:space="0" w:color="auto"/>
                <w:bottom w:val="none" w:sz="0" w:space="0" w:color="auto"/>
                <w:right w:val="none" w:sz="0" w:space="0" w:color="auto"/>
              </w:divBdr>
              <w:divsChild>
                <w:div w:id="674190249">
                  <w:marLeft w:val="0"/>
                  <w:marRight w:val="0"/>
                  <w:marTop w:val="0"/>
                  <w:marBottom w:val="0"/>
                  <w:divBdr>
                    <w:top w:val="none" w:sz="0" w:space="0" w:color="auto"/>
                    <w:left w:val="none" w:sz="0" w:space="0" w:color="auto"/>
                    <w:bottom w:val="none" w:sz="0" w:space="0" w:color="auto"/>
                    <w:right w:val="none" w:sz="0" w:space="0" w:color="auto"/>
                  </w:divBdr>
                </w:div>
              </w:divsChild>
            </w:div>
            <w:div w:id="544489433">
              <w:marLeft w:val="0"/>
              <w:marRight w:val="0"/>
              <w:marTop w:val="0"/>
              <w:marBottom w:val="0"/>
              <w:divBdr>
                <w:top w:val="none" w:sz="0" w:space="0" w:color="auto"/>
                <w:left w:val="none" w:sz="0" w:space="0" w:color="auto"/>
                <w:bottom w:val="none" w:sz="0" w:space="0" w:color="auto"/>
                <w:right w:val="none" w:sz="0" w:space="0" w:color="auto"/>
              </w:divBdr>
              <w:divsChild>
                <w:div w:id="1573273669">
                  <w:marLeft w:val="0"/>
                  <w:marRight w:val="0"/>
                  <w:marTop w:val="0"/>
                  <w:marBottom w:val="0"/>
                  <w:divBdr>
                    <w:top w:val="none" w:sz="0" w:space="0" w:color="auto"/>
                    <w:left w:val="none" w:sz="0" w:space="0" w:color="auto"/>
                    <w:bottom w:val="none" w:sz="0" w:space="0" w:color="auto"/>
                    <w:right w:val="none" w:sz="0" w:space="0" w:color="auto"/>
                  </w:divBdr>
                </w:div>
              </w:divsChild>
            </w:div>
            <w:div w:id="945694498">
              <w:marLeft w:val="0"/>
              <w:marRight w:val="0"/>
              <w:marTop w:val="0"/>
              <w:marBottom w:val="0"/>
              <w:divBdr>
                <w:top w:val="none" w:sz="0" w:space="0" w:color="auto"/>
                <w:left w:val="none" w:sz="0" w:space="0" w:color="auto"/>
                <w:bottom w:val="none" w:sz="0" w:space="0" w:color="auto"/>
                <w:right w:val="none" w:sz="0" w:space="0" w:color="auto"/>
              </w:divBdr>
              <w:divsChild>
                <w:div w:id="1253902561">
                  <w:marLeft w:val="0"/>
                  <w:marRight w:val="0"/>
                  <w:marTop w:val="0"/>
                  <w:marBottom w:val="0"/>
                  <w:divBdr>
                    <w:top w:val="none" w:sz="0" w:space="0" w:color="auto"/>
                    <w:left w:val="none" w:sz="0" w:space="0" w:color="auto"/>
                    <w:bottom w:val="none" w:sz="0" w:space="0" w:color="auto"/>
                    <w:right w:val="none" w:sz="0" w:space="0" w:color="auto"/>
                  </w:divBdr>
                </w:div>
              </w:divsChild>
            </w:div>
            <w:div w:id="1004743413">
              <w:marLeft w:val="0"/>
              <w:marRight w:val="0"/>
              <w:marTop w:val="0"/>
              <w:marBottom w:val="0"/>
              <w:divBdr>
                <w:top w:val="none" w:sz="0" w:space="0" w:color="auto"/>
                <w:left w:val="none" w:sz="0" w:space="0" w:color="auto"/>
                <w:bottom w:val="none" w:sz="0" w:space="0" w:color="auto"/>
                <w:right w:val="none" w:sz="0" w:space="0" w:color="auto"/>
              </w:divBdr>
              <w:divsChild>
                <w:div w:id="223177437">
                  <w:marLeft w:val="0"/>
                  <w:marRight w:val="0"/>
                  <w:marTop w:val="0"/>
                  <w:marBottom w:val="0"/>
                  <w:divBdr>
                    <w:top w:val="none" w:sz="0" w:space="0" w:color="auto"/>
                    <w:left w:val="none" w:sz="0" w:space="0" w:color="auto"/>
                    <w:bottom w:val="none" w:sz="0" w:space="0" w:color="auto"/>
                    <w:right w:val="none" w:sz="0" w:space="0" w:color="auto"/>
                  </w:divBdr>
                </w:div>
              </w:divsChild>
            </w:div>
            <w:div w:id="1367946970">
              <w:marLeft w:val="0"/>
              <w:marRight w:val="0"/>
              <w:marTop w:val="0"/>
              <w:marBottom w:val="0"/>
              <w:divBdr>
                <w:top w:val="none" w:sz="0" w:space="0" w:color="auto"/>
                <w:left w:val="none" w:sz="0" w:space="0" w:color="auto"/>
                <w:bottom w:val="none" w:sz="0" w:space="0" w:color="auto"/>
                <w:right w:val="none" w:sz="0" w:space="0" w:color="auto"/>
              </w:divBdr>
              <w:divsChild>
                <w:div w:id="396631047">
                  <w:marLeft w:val="0"/>
                  <w:marRight w:val="0"/>
                  <w:marTop w:val="0"/>
                  <w:marBottom w:val="0"/>
                  <w:divBdr>
                    <w:top w:val="none" w:sz="0" w:space="0" w:color="auto"/>
                    <w:left w:val="none" w:sz="0" w:space="0" w:color="auto"/>
                    <w:bottom w:val="none" w:sz="0" w:space="0" w:color="auto"/>
                    <w:right w:val="none" w:sz="0" w:space="0" w:color="auto"/>
                  </w:divBdr>
                </w:div>
              </w:divsChild>
            </w:div>
            <w:div w:id="1492986617">
              <w:marLeft w:val="0"/>
              <w:marRight w:val="0"/>
              <w:marTop w:val="0"/>
              <w:marBottom w:val="0"/>
              <w:divBdr>
                <w:top w:val="none" w:sz="0" w:space="0" w:color="auto"/>
                <w:left w:val="none" w:sz="0" w:space="0" w:color="auto"/>
                <w:bottom w:val="none" w:sz="0" w:space="0" w:color="auto"/>
                <w:right w:val="none" w:sz="0" w:space="0" w:color="auto"/>
              </w:divBdr>
              <w:divsChild>
                <w:div w:id="2124497403">
                  <w:marLeft w:val="0"/>
                  <w:marRight w:val="0"/>
                  <w:marTop w:val="0"/>
                  <w:marBottom w:val="0"/>
                  <w:divBdr>
                    <w:top w:val="none" w:sz="0" w:space="0" w:color="auto"/>
                    <w:left w:val="none" w:sz="0" w:space="0" w:color="auto"/>
                    <w:bottom w:val="none" w:sz="0" w:space="0" w:color="auto"/>
                    <w:right w:val="none" w:sz="0" w:space="0" w:color="auto"/>
                  </w:divBdr>
                </w:div>
              </w:divsChild>
            </w:div>
            <w:div w:id="1626423189">
              <w:marLeft w:val="0"/>
              <w:marRight w:val="0"/>
              <w:marTop w:val="0"/>
              <w:marBottom w:val="0"/>
              <w:divBdr>
                <w:top w:val="none" w:sz="0" w:space="0" w:color="auto"/>
                <w:left w:val="none" w:sz="0" w:space="0" w:color="auto"/>
                <w:bottom w:val="none" w:sz="0" w:space="0" w:color="auto"/>
                <w:right w:val="none" w:sz="0" w:space="0" w:color="auto"/>
              </w:divBdr>
              <w:divsChild>
                <w:div w:id="368797102">
                  <w:marLeft w:val="0"/>
                  <w:marRight w:val="0"/>
                  <w:marTop w:val="0"/>
                  <w:marBottom w:val="0"/>
                  <w:divBdr>
                    <w:top w:val="none" w:sz="0" w:space="0" w:color="auto"/>
                    <w:left w:val="none" w:sz="0" w:space="0" w:color="auto"/>
                    <w:bottom w:val="none" w:sz="0" w:space="0" w:color="auto"/>
                    <w:right w:val="none" w:sz="0" w:space="0" w:color="auto"/>
                  </w:divBdr>
                </w:div>
              </w:divsChild>
            </w:div>
            <w:div w:id="1920365874">
              <w:marLeft w:val="0"/>
              <w:marRight w:val="0"/>
              <w:marTop w:val="0"/>
              <w:marBottom w:val="0"/>
              <w:divBdr>
                <w:top w:val="none" w:sz="0" w:space="0" w:color="auto"/>
                <w:left w:val="none" w:sz="0" w:space="0" w:color="auto"/>
                <w:bottom w:val="none" w:sz="0" w:space="0" w:color="auto"/>
                <w:right w:val="none" w:sz="0" w:space="0" w:color="auto"/>
              </w:divBdr>
              <w:divsChild>
                <w:div w:id="910233467">
                  <w:marLeft w:val="0"/>
                  <w:marRight w:val="0"/>
                  <w:marTop w:val="0"/>
                  <w:marBottom w:val="0"/>
                  <w:divBdr>
                    <w:top w:val="none" w:sz="0" w:space="0" w:color="auto"/>
                    <w:left w:val="none" w:sz="0" w:space="0" w:color="auto"/>
                    <w:bottom w:val="none" w:sz="0" w:space="0" w:color="auto"/>
                    <w:right w:val="none" w:sz="0" w:space="0" w:color="auto"/>
                  </w:divBdr>
                </w:div>
              </w:divsChild>
            </w:div>
            <w:div w:id="2042199869">
              <w:marLeft w:val="0"/>
              <w:marRight w:val="0"/>
              <w:marTop w:val="0"/>
              <w:marBottom w:val="0"/>
              <w:divBdr>
                <w:top w:val="none" w:sz="0" w:space="0" w:color="auto"/>
                <w:left w:val="none" w:sz="0" w:space="0" w:color="auto"/>
                <w:bottom w:val="none" w:sz="0" w:space="0" w:color="auto"/>
                <w:right w:val="none" w:sz="0" w:space="0" w:color="auto"/>
              </w:divBdr>
              <w:divsChild>
                <w:div w:id="21182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26105193">
      <w:bodyDiv w:val="1"/>
      <w:marLeft w:val="0"/>
      <w:marRight w:val="0"/>
      <w:marTop w:val="0"/>
      <w:marBottom w:val="0"/>
      <w:divBdr>
        <w:top w:val="none" w:sz="0" w:space="0" w:color="auto"/>
        <w:left w:val="none" w:sz="0" w:space="0" w:color="auto"/>
        <w:bottom w:val="none" w:sz="0" w:space="0" w:color="auto"/>
        <w:right w:val="none" w:sz="0" w:space="0" w:color="auto"/>
      </w:divBdr>
    </w:div>
    <w:div w:id="31924823">
      <w:bodyDiv w:val="1"/>
      <w:marLeft w:val="0"/>
      <w:marRight w:val="0"/>
      <w:marTop w:val="0"/>
      <w:marBottom w:val="0"/>
      <w:divBdr>
        <w:top w:val="none" w:sz="0" w:space="0" w:color="auto"/>
        <w:left w:val="none" w:sz="0" w:space="0" w:color="auto"/>
        <w:bottom w:val="none" w:sz="0" w:space="0" w:color="auto"/>
        <w:right w:val="none" w:sz="0" w:space="0" w:color="auto"/>
      </w:divBdr>
    </w:div>
    <w:div w:id="37512351">
      <w:bodyDiv w:val="1"/>
      <w:marLeft w:val="0"/>
      <w:marRight w:val="0"/>
      <w:marTop w:val="0"/>
      <w:marBottom w:val="0"/>
      <w:divBdr>
        <w:top w:val="none" w:sz="0" w:space="0" w:color="auto"/>
        <w:left w:val="none" w:sz="0" w:space="0" w:color="auto"/>
        <w:bottom w:val="none" w:sz="0" w:space="0" w:color="auto"/>
        <w:right w:val="none" w:sz="0" w:space="0" w:color="auto"/>
      </w:divBdr>
      <w:divsChild>
        <w:div w:id="1488126786">
          <w:marLeft w:val="1354"/>
          <w:marRight w:val="0"/>
          <w:marTop w:val="120"/>
          <w:marBottom w:val="120"/>
          <w:divBdr>
            <w:top w:val="none" w:sz="0" w:space="0" w:color="auto"/>
            <w:left w:val="none" w:sz="0" w:space="0" w:color="auto"/>
            <w:bottom w:val="none" w:sz="0" w:space="0" w:color="auto"/>
            <w:right w:val="none" w:sz="0" w:space="0" w:color="auto"/>
          </w:divBdr>
        </w:div>
        <w:div w:id="1627613458">
          <w:marLeft w:val="1354"/>
          <w:marRight w:val="0"/>
          <w:marTop w:val="120"/>
          <w:marBottom w:val="120"/>
          <w:divBdr>
            <w:top w:val="none" w:sz="0" w:space="0" w:color="auto"/>
            <w:left w:val="none" w:sz="0" w:space="0" w:color="auto"/>
            <w:bottom w:val="none" w:sz="0" w:space="0" w:color="auto"/>
            <w:right w:val="none" w:sz="0" w:space="0" w:color="auto"/>
          </w:divBdr>
        </w:div>
        <w:div w:id="309788782">
          <w:marLeft w:val="1354"/>
          <w:marRight w:val="0"/>
          <w:marTop w:val="120"/>
          <w:marBottom w:val="120"/>
          <w:divBdr>
            <w:top w:val="none" w:sz="0" w:space="0" w:color="auto"/>
            <w:left w:val="none" w:sz="0" w:space="0" w:color="auto"/>
            <w:bottom w:val="none" w:sz="0" w:space="0" w:color="auto"/>
            <w:right w:val="none" w:sz="0" w:space="0" w:color="auto"/>
          </w:divBdr>
        </w:div>
        <w:div w:id="1948194357">
          <w:marLeft w:val="1354"/>
          <w:marRight w:val="0"/>
          <w:marTop w:val="120"/>
          <w:marBottom w:val="120"/>
          <w:divBdr>
            <w:top w:val="none" w:sz="0" w:space="0" w:color="auto"/>
            <w:left w:val="none" w:sz="0" w:space="0" w:color="auto"/>
            <w:bottom w:val="none" w:sz="0" w:space="0" w:color="auto"/>
            <w:right w:val="none" w:sz="0" w:space="0" w:color="auto"/>
          </w:divBdr>
        </w:div>
      </w:divsChild>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096853">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6418627">
      <w:bodyDiv w:val="1"/>
      <w:marLeft w:val="0"/>
      <w:marRight w:val="0"/>
      <w:marTop w:val="0"/>
      <w:marBottom w:val="0"/>
      <w:divBdr>
        <w:top w:val="none" w:sz="0" w:space="0" w:color="auto"/>
        <w:left w:val="none" w:sz="0" w:space="0" w:color="auto"/>
        <w:bottom w:val="none" w:sz="0" w:space="0" w:color="auto"/>
        <w:right w:val="none" w:sz="0" w:space="0" w:color="auto"/>
      </w:divBdr>
    </w:div>
    <w:div w:id="46491691">
      <w:bodyDiv w:val="1"/>
      <w:marLeft w:val="0"/>
      <w:marRight w:val="0"/>
      <w:marTop w:val="0"/>
      <w:marBottom w:val="0"/>
      <w:divBdr>
        <w:top w:val="none" w:sz="0" w:space="0" w:color="auto"/>
        <w:left w:val="none" w:sz="0" w:space="0" w:color="auto"/>
        <w:bottom w:val="none" w:sz="0" w:space="0" w:color="auto"/>
        <w:right w:val="none" w:sz="0" w:space="0" w:color="auto"/>
      </w:divBdr>
      <w:divsChild>
        <w:div w:id="1030225943">
          <w:marLeft w:val="1354"/>
          <w:marRight w:val="0"/>
          <w:marTop w:val="120"/>
          <w:marBottom w:val="120"/>
          <w:divBdr>
            <w:top w:val="none" w:sz="0" w:space="0" w:color="auto"/>
            <w:left w:val="none" w:sz="0" w:space="0" w:color="auto"/>
            <w:bottom w:val="none" w:sz="0" w:space="0" w:color="auto"/>
            <w:right w:val="none" w:sz="0" w:space="0" w:color="auto"/>
          </w:divBdr>
        </w:div>
        <w:div w:id="1705475311">
          <w:marLeft w:val="1354"/>
          <w:marRight w:val="0"/>
          <w:marTop w:val="120"/>
          <w:marBottom w:val="120"/>
          <w:divBdr>
            <w:top w:val="none" w:sz="0" w:space="0" w:color="auto"/>
            <w:left w:val="none" w:sz="0" w:space="0" w:color="auto"/>
            <w:bottom w:val="none" w:sz="0" w:space="0" w:color="auto"/>
            <w:right w:val="none" w:sz="0" w:space="0" w:color="auto"/>
          </w:divBdr>
        </w:div>
        <w:div w:id="340393996">
          <w:marLeft w:val="1354"/>
          <w:marRight w:val="0"/>
          <w:marTop w:val="120"/>
          <w:marBottom w:val="120"/>
          <w:divBdr>
            <w:top w:val="none" w:sz="0" w:space="0" w:color="auto"/>
            <w:left w:val="none" w:sz="0" w:space="0" w:color="auto"/>
            <w:bottom w:val="none" w:sz="0" w:space="0" w:color="auto"/>
            <w:right w:val="none" w:sz="0" w:space="0" w:color="auto"/>
          </w:divBdr>
        </w:div>
        <w:div w:id="527454880">
          <w:marLeft w:val="1354"/>
          <w:marRight w:val="0"/>
          <w:marTop w:val="120"/>
          <w:marBottom w:val="120"/>
          <w:divBdr>
            <w:top w:val="none" w:sz="0" w:space="0" w:color="auto"/>
            <w:left w:val="none" w:sz="0" w:space="0" w:color="auto"/>
            <w:bottom w:val="none" w:sz="0" w:space="0" w:color="auto"/>
            <w:right w:val="none" w:sz="0" w:space="0" w:color="auto"/>
          </w:divBdr>
        </w:div>
        <w:div w:id="1747148786">
          <w:marLeft w:val="1354"/>
          <w:marRight w:val="0"/>
          <w:marTop w:val="120"/>
          <w:marBottom w:val="120"/>
          <w:divBdr>
            <w:top w:val="none" w:sz="0" w:space="0" w:color="auto"/>
            <w:left w:val="none" w:sz="0" w:space="0" w:color="auto"/>
            <w:bottom w:val="none" w:sz="0" w:space="0" w:color="auto"/>
            <w:right w:val="none" w:sz="0" w:space="0" w:color="auto"/>
          </w:divBdr>
        </w:div>
        <w:div w:id="1423604910">
          <w:marLeft w:val="1354"/>
          <w:marRight w:val="0"/>
          <w:marTop w:val="120"/>
          <w:marBottom w:val="120"/>
          <w:divBdr>
            <w:top w:val="none" w:sz="0" w:space="0" w:color="auto"/>
            <w:left w:val="none" w:sz="0" w:space="0" w:color="auto"/>
            <w:bottom w:val="none" w:sz="0" w:space="0" w:color="auto"/>
            <w:right w:val="none" w:sz="0" w:space="0" w:color="auto"/>
          </w:divBdr>
        </w:div>
        <w:div w:id="2069301318">
          <w:marLeft w:val="1354"/>
          <w:marRight w:val="0"/>
          <w:marTop w:val="120"/>
          <w:marBottom w:val="120"/>
          <w:divBdr>
            <w:top w:val="none" w:sz="0" w:space="0" w:color="auto"/>
            <w:left w:val="none" w:sz="0" w:space="0" w:color="auto"/>
            <w:bottom w:val="none" w:sz="0" w:space="0" w:color="auto"/>
            <w:right w:val="none" w:sz="0" w:space="0" w:color="auto"/>
          </w:divBdr>
        </w:div>
      </w:divsChild>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57561812">
      <w:bodyDiv w:val="1"/>
      <w:marLeft w:val="0"/>
      <w:marRight w:val="0"/>
      <w:marTop w:val="0"/>
      <w:marBottom w:val="0"/>
      <w:divBdr>
        <w:top w:val="none" w:sz="0" w:space="0" w:color="auto"/>
        <w:left w:val="none" w:sz="0" w:space="0" w:color="auto"/>
        <w:bottom w:val="none" w:sz="0" w:space="0" w:color="auto"/>
        <w:right w:val="none" w:sz="0" w:space="0" w:color="auto"/>
      </w:divBdr>
    </w:div>
    <w:div w:id="60493135">
      <w:bodyDiv w:val="1"/>
      <w:marLeft w:val="0"/>
      <w:marRight w:val="0"/>
      <w:marTop w:val="0"/>
      <w:marBottom w:val="0"/>
      <w:divBdr>
        <w:top w:val="none" w:sz="0" w:space="0" w:color="auto"/>
        <w:left w:val="none" w:sz="0" w:space="0" w:color="auto"/>
        <w:bottom w:val="none" w:sz="0" w:space="0" w:color="auto"/>
        <w:right w:val="none" w:sz="0" w:space="0" w:color="auto"/>
      </w:divBdr>
    </w:div>
    <w:div w:id="60832689">
      <w:bodyDiv w:val="1"/>
      <w:marLeft w:val="0"/>
      <w:marRight w:val="0"/>
      <w:marTop w:val="0"/>
      <w:marBottom w:val="0"/>
      <w:divBdr>
        <w:top w:val="none" w:sz="0" w:space="0" w:color="auto"/>
        <w:left w:val="none" w:sz="0" w:space="0" w:color="auto"/>
        <w:bottom w:val="none" w:sz="0" w:space="0" w:color="auto"/>
        <w:right w:val="none" w:sz="0" w:space="0" w:color="auto"/>
      </w:divBdr>
    </w:div>
    <w:div w:id="64225284">
      <w:bodyDiv w:val="1"/>
      <w:marLeft w:val="0"/>
      <w:marRight w:val="0"/>
      <w:marTop w:val="0"/>
      <w:marBottom w:val="0"/>
      <w:divBdr>
        <w:top w:val="none" w:sz="0" w:space="0" w:color="auto"/>
        <w:left w:val="none" w:sz="0" w:space="0" w:color="auto"/>
        <w:bottom w:val="none" w:sz="0" w:space="0" w:color="auto"/>
        <w:right w:val="none" w:sz="0" w:space="0" w:color="auto"/>
      </w:divBdr>
    </w:div>
    <w:div w:id="76289045">
      <w:bodyDiv w:val="1"/>
      <w:marLeft w:val="0"/>
      <w:marRight w:val="0"/>
      <w:marTop w:val="0"/>
      <w:marBottom w:val="0"/>
      <w:divBdr>
        <w:top w:val="none" w:sz="0" w:space="0" w:color="auto"/>
        <w:left w:val="none" w:sz="0" w:space="0" w:color="auto"/>
        <w:bottom w:val="none" w:sz="0" w:space="0" w:color="auto"/>
        <w:right w:val="none" w:sz="0" w:space="0" w:color="auto"/>
      </w:divBdr>
      <w:divsChild>
        <w:div w:id="577519665">
          <w:marLeft w:val="1354"/>
          <w:marRight w:val="0"/>
          <w:marTop w:val="120"/>
          <w:marBottom w:val="120"/>
          <w:divBdr>
            <w:top w:val="none" w:sz="0" w:space="0" w:color="auto"/>
            <w:left w:val="none" w:sz="0" w:space="0" w:color="auto"/>
            <w:bottom w:val="none" w:sz="0" w:space="0" w:color="auto"/>
            <w:right w:val="none" w:sz="0" w:space="0" w:color="auto"/>
          </w:divBdr>
        </w:div>
        <w:div w:id="173151098">
          <w:marLeft w:val="1354"/>
          <w:marRight w:val="0"/>
          <w:marTop w:val="120"/>
          <w:marBottom w:val="120"/>
          <w:divBdr>
            <w:top w:val="none" w:sz="0" w:space="0" w:color="auto"/>
            <w:left w:val="none" w:sz="0" w:space="0" w:color="auto"/>
            <w:bottom w:val="none" w:sz="0" w:space="0" w:color="auto"/>
            <w:right w:val="none" w:sz="0" w:space="0" w:color="auto"/>
          </w:divBdr>
        </w:div>
        <w:div w:id="2019385477">
          <w:marLeft w:val="1354"/>
          <w:marRight w:val="0"/>
          <w:marTop w:val="120"/>
          <w:marBottom w:val="120"/>
          <w:divBdr>
            <w:top w:val="none" w:sz="0" w:space="0" w:color="auto"/>
            <w:left w:val="none" w:sz="0" w:space="0" w:color="auto"/>
            <w:bottom w:val="none" w:sz="0" w:space="0" w:color="auto"/>
            <w:right w:val="none" w:sz="0" w:space="0" w:color="auto"/>
          </w:divBdr>
        </w:div>
        <w:div w:id="531261681">
          <w:marLeft w:val="1354"/>
          <w:marRight w:val="0"/>
          <w:marTop w:val="120"/>
          <w:marBottom w:val="120"/>
          <w:divBdr>
            <w:top w:val="none" w:sz="0" w:space="0" w:color="auto"/>
            <w:left w:val="none" w:sz="0" w:space="0" w:color="auto"/>
            <w:bottom w:val="none" w:sz="0" w:space="0" w:color="auto"/>
            <w:right w:val="none" w:sz="0" w:space="0" w:color="auto"/>
          </w:divBdr>
        </w:div>
        <w:div w:id="476998435">
          <w:marLeft w:val="1354"/>
          <w:marRight w:val="0"/>
          <w:marTop w:val="120"/>
          <w:marBottom w:val="120"/>
          <w:divBdr>
            <w:top w:val="none" w:sz="0" w:space="0" w:color="auto"/>
            <w:left w:val="none" w:sz="0" w:space="0" w:color="auto"/>
            <w:bottom w:val="none" w:sz="0" w:space="0" w:color="auto"/>
            <w:right w:val="none" w:sz="0" w:space="0" w:color="auto"/>
          </w:divBdr>
        </w:div>
        <w:div w:id="1851413320">
          <w:marLeft w:val="1354"/>
          <w:marRight w:val="0"/>
          <w:marTop w:val="120"/>
          <w:marBottom w:val="120"/>
          <w:divBdr>
            <w:top w:val="none" w:sz="0" w:space="0" w:color="auto"/>
            <w:left w:val="none" w:sz="0" w:space="0" w:color="auto"/>
            <w:bottom w:val="none" w:sz="0" w:space="0" w:color="auto"/>
            <w:right w:val="none" w:sz="0" w:space="0" w:color="auto"/>
          </w:divBdr>
        </w:div>
      </w:divsChild>
    </w:div>
    <w:div w:id="80640494">
      <w:bodyDiv w:val="1"/>
      <w:marLeft w:val="0"/>
      <w:marRight w:val="0"/>
      <w:marTop w:val="0"/>
      <w:marBottom w:val="0"/>
      <w:divBdr>
        <w:top w:val="none" w:sz="0" w:space="0" w:color="auto"/>
        <w:left w:val="none" w:sz="0" w:space="0" w:color="auto"/>
        <w:bottom w:val="none" w:sz="0" w:space="0" w:color="auto"/>
        <w:right w:val="none" w:sz="0" w:space="0" w:color="auto"/>
      </w:divBdr>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93861910">
      <w:bodyDiv w:val="1"/>
      <w:marLeft w:val="0"/>
      <w:marRight w:val="0"/>
      <w:marTop w:val="0"/>
      <w:marBottom w:val="0"/>
      <w:divBdr>
        <w:top w:val="none" w:sz="0" w:space="0" w:color="auto"/>
        <w:left w:val="none" w:sz="0" w:space="0" w:color="auto"/>
        <w:bottom w:val="none" w:sz="0" w:space="0" w:color="auto"/>
        <w:right w:val="none" w:sz="0" w:space="0" w:color="auto"/>
      </w:divBdr>
    </w:div>
    <w:div w:id="97726404">
      <w:bodyDiv w:val="1"/>
      <w:marLeft w:val="0"/>
      <w:marRight w:val="0"/>
      <w:marTop w:val="0"/>
      <w:marBottom w:val="0"/>
      <w:divBdr>
        <w:top w:val="none" w:sz="0" w:space="0" w:color="auto"/>
        <w:left w:val="none" w:sz="0" w:space="0" w:color="auto"/>
        <w:bottom w:val="none" w:sz="0" w:space="0" w:color="auto"/>
        <w:right w:val="none" w:sz="0" w:space="0" w:color="auto"/>
      </w:divBdr>
    </w:div>
    <w:div w:id="102652789">
      <w:bodyDiv w:val="1"/>
      <w:marLeft w:val="0"/>
      <w:marRight w:val="0"/>
      <w:marTop w:val="0"/>
      <w:marBottom w:val="0"/>
      <w:divBdr>
        <w:top w:val="none" w:sz="0" w:space="0" w:color="auto"/>
        <w:left w:val="none" w:sz="0" w:space="0" w:color="auto"/>
        <w:bottom w:val="none" w:sz="0" w:space="0" w:color="auto"/>
        <w:right w:val="none" w:sz="0" w:space="0" w:color="auto"/>
      </w:divBdr>
      <w:divsChild>
        <w:div w:id="89156668">
          <w:marLeft w:val="1354"/>
          <w:marRight w:val="0"/>
          <w:marTop w:val="120"/>
          <w:marBottom w:val="120"/>
          <w:divBdr>
            <w:top w:val="none" w:sz="0" w:space="0" w:color="auto"/>
            <w:left w:val="none" w:sz="0" w:space="0" w:color="auto"/>
            <w:bottom w:val="none" w:sz="0" w:space="0" w:color="auto"/>
            <w:right w:val="none" w:sz="0" w:space="0" w:color="auto"/>
          </w:divBdr>
        </w:div>
        <w:div w:id="597786395">
          <w:marLeft w:val="1354"/>
          <w:marRight w:val="0"/>
          <w:marTop w:val="120"/>
          <w:marBottom w:val="120"/>
          <w:divBdr>
            <w:top w:val="none" w:sz="0" w:space="0" w:color="auto"/>
            <w:left w:val="none" w:sz="0" w:space="0" w:color="auto"/>
            <w:bottom w:val="none" w:sz="0" w:space="0" w:color="auto"/>
            <w:right w:val="none" w:sz="0" w:space="0" w:color="auto"/>
          </w:divBdr>
        </w:div>
        <w:div w:id="1000041129">
          <w:marLeft w:val="1354"/>
          <w:marRight w:val="0"/>
          <w:marTop w:val="120"/>
          <w:marBottom w:val="120"/>
          <w:divBdr>
            <w:top w:val="none" w:sz="0" w:space="0" w:color="auto"/>
            <w:left w:val="none" w:sz="0" w:space="0" w:color="auto"/>
            <w:bottom w:val="none" w:sz="0" w:space="0" w:color="auto"/>
            <w:right w:val="none" w:sz="0" w:space="0" w:color="auto"/>
          </w:divBdr>
        </w:div>
        <w:div w:id="1928070501">
          <w:marLeft w:val="1354"/>
          <w:marRight w:val="0"/>
          <w:marTop w:val="120"/>
          <w:marBottom w:val="120"/>
          <w:divBdr>
            <w:top w:val="none" w:sz="0" w:space="0" w:color="auto"/>
            <w:left w:val="none" w:sz="0" w:space="0" w:color="auto"/>
            <w:bottom w:val="none" w:sz="0" w:space="0" w:color="auto"/>
            <w:right w:val="none" w:sz="0" w:space="0" w:color="auto"/>
          </w:divBdr>
        </w:div>
        <w:div w:id="1255480097">
          <w:marLeft w:val="1354"/>
          <w:marRight w:val="0"/>
          <w:marTop w:val="120"/>
          <w:marBottom w:val="120"/>
          <w:divBdr>
            <w:top w:val="none" w:sz="0" w:space="0" w:color="auto"/>
            <w:left w:val="none" w:sz="0" w:space="0" w:color="auto"/>
            <w:bottom w:val="none" w:sz="0" w:space="0" w:color="auto"/>
            <w:right w:val="none" w:sz="0" w:space="0" w:color="auto"/>
          </w:divBdr>
        </w:div>
        <w:div w:id="1667172549">
          <w:marLeft w:val="1354"/>
          <w:marRight w:val="0"/>
          <w:marTop w:val="120"/>
          <w:marBottom w:val="120"/>
          <w:divBdr>
            <w:top w:val="none" w:sz="0" w:space="0" w:color="auto"/>
            <w:left w:val="none" w:sz="0" w:space="0" w:color="auto"/>
            <w:bottom w:val="none" w:sz="0" w:space="0" w:color="auto"/>
            <w:right w:val="none" w:sz="0" w:space="0" w:color="auto"/>
          </w:divBdr>
        </w:div>
        <w:div w:id="661276022">
          <w:marLeft w:val="1354"/>
          <w:marRight w:val="0"/>
          <w:marTop w:val="120"/>
          <w:marBottom w:val="120"/>
          <w:divBdr>
            <w:top w:val="none" w:sz="0" w:space="0" w:color="auto"/>
            <w:left w:val="none" w:sz="0" w:space="0" w:color="auto"/>
            <w:bottom w:val="none" w:sz="0" w:space="0" w:color="auto"/>
            <w:right w:val="none" w:sz="0" w:space="0" w:color="auto"/>
          </w:divBdr>
        </w:div>
        <w:div w:id="1352416377">
          <w:marLeft w:val="1354"/>
          <w:marRight w:val="0"/>
          <w:marTop w:val="120"/>
          <w:marBottom w:val="120"/>
          <w:divBdr>
            <w:top w:val="none" w:sz="0" w:space="0" w:color="auto"/>
            <w:left w:val="none" w:sz="0" w:space="0" w:color="auto"/>
            <w:bottom w:val="none" w:sz="0" w:space="0" w:color="auto"/>
            <w:right w:val="none" w:sz="0" w:space="0" w:color="auto"/>
          </w:divBdr>
        </w:div>
        <w:div w:id="1954700678">
          <w:marLeft w:val="1354"/>
          <w:marRight w:val="0"/>
          <w:marTop w:val="120"/>
          <w:marBottom w:val="120"/>
          <w:divBdr>
            <w:top w:val="none" w:sz="0" w:space="0" w:color="auto"/>
            <w:left w:val="none" w:sz="0" w:space="0" w:color="auto"/>
            <w:bottom w:val="none" w:sz="0" w:space="0" w:color="auto"/>
            <w:right w:val="none" w:sz="0" w:space="0" w:color="auto"/>
          </w:divBdr>
        </w:div>
        <w:div w:id="1796026632">
          <w:marLeft w:val="1354"/>
          <w:marRight w:val="0"/>
          <w:marTop w:val="120"/>
          <w:marBottom w:val="120"/>
          <w:divBdr>
            <w:top w:val="none" w:sz="0" w:space="0" w:color="auto"/>
            <w:left w:val="none" w:sz="0" w:space="0" w:color="auto"/>
            <w:bottom w:val="none" w:sz="0" w:space="0" w:color="auto"/>
            <w:right w:val="none" w:sz="0" w:space="0" w:color="auto"/>
          </w:divBdr>
        </w:div>
      </w:divsChild>
    </w:div>
    <w:div w:id="107241975">
      <w:bodyDiv w:val="1"/>
      <w:marLeft w:val="0"/>
      <w:marRight w:val="0"/>
      <w:marTop w:val="0"/>
      <w:marBottom w:val="0"/>
      <w:divBdr>
        <w:top w:val="none" w:sz="0" w:space="0" w:color="auto"/>
        <w:left w:val="none" w:sz="0" w:space="0" w:color="auto"/>
        <w:bottom w:val="none" w:sz="0" w:space="0" w:color="auto"/>
        <w:right w:val="none" w:sz="0" w:space="0" w:color="auto"/>
      </w:divBdr>
    </w:div>
    <w:div w:id="117261374">
      <w:bodyDiv w:val="1"/>
      <w:marLeft w:val="0"/>
      <w:marRight w:val="0"/>
      <w:marTop w:val="0"/>
      <w:marBottom w:val="0"/>
      <w:divBdr>
        <w:top w:val="none" w:sz="0" w:space="0" w:color="auto"/>
        <w:left w:val="none" w:sz="0" w:space="0" w:color="auto"/>
        <w:bottom w:val="none" w:sz="0" w:space="0" w:color="auto"/>
        <w:right w:val="none" w:sz="0" w:space="0" w:color="auto"/>
      </w:divBdr>
    </w:div>
    <w:div w:id="135493978">
      <w:bodyDiv w:val="1"/>
      <w:marLeft w:val="0"/>
      <w:marRight w:val="0"/>
      <w:marTop w:val="0"/>
      <w:marBottom w:val="0"/>
      <w:divBdr>
        <w:top w:val="none" w:sz="0" w:space="0" w:color="auto"/>
        <w:left w:val="none" w:sz="0" w:space="0" w:color="auto"/>
        <w:bottom w:val="none" w:sz="0" w:space="0" w:color="auto"/>
        <w:right w:val="none" w:sz="0" w:space="0" w:color="auto"/>
      </w:divBdr>
    </w:div>
    <w:div w:id="136802023">
      <w:bodyDiv w:val="1"/>
      <w:marLeft w:val="0"/>
      <w:marRight w:val="0"/>
      <w:marTop w:val="0"/>
      <w:marBottom w:val="0"/>
      <w:divBdr>
        <w:top w:val="none" w:sz="0" w:space="0" w:color="auto"/>
        <w:left w:val="none" w:sz="0" w:space="0" w:color="auto"/>
        <w:bottom w:val="none" w:sz="0" w:space="0" w:color="auto"/>
        <w:right w:val="none" w:sz="0" w:space="0" w:color="auto"/>
      </w:divBdr>
    </w:div>
    <w:div w:id="144976494">
      <w:bodyDiv w:val="1"/>
      <w:marLeft w:val="0"/>
      <w:marRight w:val="0"/>
      <w:marTop w:val="0"/>
      <w:marBottom w:val="0"/>
      <w:divBdr>
        <w:top w:val="none" w:sz="0" w:space="0" w:color="auto"/>
        <w:left w:val="none" w:sz="0" w:space="0" w:color="auto"/>
        <w:bottom w:val="none" w:sz="0" w:space="0" w:color="auto"/>
        <w:right w:val="none" w:sz="0" w:space="0" w:color="auto"/>
      </w:divBdr>
    </w:div>
    <w:div w:id="154153986">
      <w:bodyDiv w:val="1"/>
      <w:marLeft w:val="0"/>
      <w:marRight w:val="0"/>
      <w:marTop w:val="0"/>
      <w:marBottom w:val="0"/>
      <w:divBdr>
        <w:top w:val="none" w:sz="0" w:space="0" w:color="auto"/>
        <w:left w:val="none" w:sz="0" w:space="0" w:color="auto"/>
        <w:bottom w:val="none" w:sz="0" w:space="0" w:color="auto"/>
        <w:right w:val="none" w:sz="0" w:space="0" w:color="auto"/>
      </w:divBdr>
    </w:div>
    <w:div w:id="154952011">
      <w:bodyDiv w:val="1"/>
      <w:marLeft w:val="0"/>
      <w:marRight w:val="0"/>
      <w:marTop w:val="0"/>
      <w:marBottom w:val="0"/>
      <w:divBdr>
        <w:top w:val="none" w:sz="0" w:space="0" w:color="auto"/>
        <w:left w:val="none" w:sz="0" w:space="0" w:color="auto"/>
        <w:bottom w:val="none" w:sz="0" w:space="0" w:color="auto"/>
        <w:right w:val="none" w:sz="0" w:space="0" w:color="auto"/>
      </w:divBdr>
      <w:divsChild>
        <w:div w:id="1932662084">
          <w:marLeft w:val="446"/>
          <w:marRight w:val="0"/>
          <w:marTop w:val="0"/>
          <w:marBottom w:val="200"/>
          <w:divBdr>
            <w:top w:val="none" w:sz="0" w:space="0" w:color="auto"/>
            <w:left w:val="none" w:sz="0" w:space="0" w:color="auto"/>
            <w:bottom w:val="none" w:sz="0" w:space="0" w:color="auto"/>
            <w:right w:val="none" w:sz="0" w:space="0" w:color="auto"/>
          </w:divBdr>
        </w:div>
        <w:div w:id="1136068291">
          <w:marLeft w:val="994"/>
          <w:marRight w:val="0"/>
          <w:marTop w:val="0"/>
          <w:marBottom w:val="0"/>
          <w:divBdr>
            <w:top w:val="none" w:sz="0" w:space="0" w:color="auto"/>
            <w:left w:val="none" w:sz="0" w:space="0" w:color="auto"/>
            <w:bottom w:val="none" w:sz="0" w:space="0" w:color="auto"/>
            <w:right w:val="none" w:sz="0" w:space="0" w:color="auto"/>
          </w:divBdr>
        </w:div>
        <w:div w:id="1265268284">
          <w:marLeft w:val="994"/>
          <w:marRight w:val="0"/>
          <w:marTop w:val="0"/>
          <w:marBottom w:val="200"/>
          <w:divBdr>
            <w:top w:val="none" w:sz="0" w:space="0" w:color="auto"/>
            <w:left w:val="none" w:sz="0" w:space="0" w:color="auto"/>
            <w:bottom w:val="none" w:sz="0" w:space="0" w:color="auto"/>
            <w:right w:val="none" w:sz="0" w:space="0" w:color="auto"/>
          </w:divBdr>
        </w:div>
      </w:divsChild>
    </w:div>
    <w:div w:id="155927015">
      <w:bodyDiv w:val="1"/>
      <w:marLeft w:val="0"/>
      <w:marRight w:val="0"/>
      <w:marTop w:val="0"/>
      <w:marBottom w:val="0"/>
      <w:divBdr>
        <w:top w:val="none" w:sz="0" w:space="0" w:color="auto"/>
        <w:left w:val="none" w:sz="0" w:space="0" w:color="auto"/>
        <w:bottom w:val="none" w:sz="0" w:space="0" w:color="auto"/>
        <w:right w:val="none" w:sz="0" w:space="0" w:color="auto"/>
      </w:divBdr>
      <w:divsChild>
        <w:div w:id="1578858927">
          <w:marLeft w:val="0"/>
          <w:marRight w:val="0"/>
          <w:marTop w:val="0"/>
          <w:marBottom w:val="0"/>
          <w:divBdr>
            <w:top w:val="none" w:sz="0" w:space="0" w:color="auto"/>
            <w:left w:val="none" w:sz="0" w:space="0" w:color="auto"/>
            <w:bottom w:val="none" w:sz="0" w:space="0" w:color="auto"/>
            <w:right w:val="none" w:sz="0" w:space="0" w:color="auto"/>
          </w:divBdr>
        </w:div>
        <w:div w:id="1559125879">
          <w:marLeft w:val="0"/>
          <w:marRight w:val="0"/>
          <w:marTop w:val="0"/>
          <w:marBottom w:val="0"/>
          <w:divBdr>
            <w:top w:val="none" w:sz="0" w:space="0" w:color="auto"/>
            <w:left w:val="none" w:sz="0" w:space="0" w:color="auto"/>
            <w:bottom w:val="none" w:sz="0" w:space="0" w:color="auto"/>
            <w:right w:val="none" w:sz="0" w:space="0" w:color="auto"/>
          </w:divBdr>
        </w:div>
        <w:div w:id="141512125">
          <w:marLeft w:val="0"/>
          <w:marRight w:val="0"/>
          <w:marTop w:val="0"/>
          <w:marBottom w:val="0"/>
          <w:divBdr>
            <w:top w:val="none" w:sz="0" w:space="0" w:color="auto"/>
            <w:left w:val="none" w:sz="0" w:space="0" w:color="auto"/>
            <w:bottom w:val="none" w:sz="0" w:space="0" w:color="auto"/>
            <w:right w:val="none" w:sz="0" w:space="0" w:color="auto"/>
          </w:divBdr>
        </w:div>
        <w:div w:id="1824349881">
          <w:marLeft w:val="0"/>
          <w:marRight w:val="0"/>
          <w:marTop w:val="0"/>
          <w:marBottom w:val="0"/>
          <w:divBdr>
            <w:top w:val="none" w:sz="0" w:space="0" w:color="auto"/>
            <w:left w:val="none" w:sz="0" w:space="0" w:color="auto"/>
            <w:bottom w:val="none" w:sz="0" w:space="0" w:color="auto"/>
            <w:right w:val="none" w:sz="0" w:space="0" w:color="auto"/>
          </w:divBdr>
        </w:div>
      </w:divsChild>
    </w:div>
    <w:div w:id="166216250">
      <w:bodyDiv w:val="1"/>
      <w:marLeft w:val="0"/>
      <w:marRight w:val="0"/>
      <w:marTop w:val="0"/>
      <w:marBottom w:val="0"/>
      <w:divBdr>
        <w:top w:val="none" w:sz="0" w:space="0" w:color="auto"/>
        <w:left w:val="none" w:sz="0" w:space="0" w:color="auto"/>
        <w:bottom w:val="none" w:sz="0" w:space="0" w:color="auto"/>
        <w:right w:val="none" w:sz="0" w:space="0" w:color="auto"/>
      </w:divBdr>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171726224">
      <w:bodyDiv w:val="1"/>
      <w:marLeft w:val="0"/>
      <w:marRight w:val="0"/>
      <w:marTop w:val="0"/>
      <w:marBottom w:val="0"/>
      <w:divBdr>
        <w:top w:val="none" w:sz="0" w:space="0" w:color="auto"/>
        <w:left w:val="none" w:sz="0" w:space="0" w:color="auto"/>
        <w:bottom w:val="none" w:sz="0" w:space="0" w:color="auto"/>
        <w:right w:val="none" w:sz="0" w:space="0" w:color="auto"/>
      </w:divBdr>
    </w:div>
    <w:div w:id="179124981">
      <w:bodyDiv w:val="1"/>
      <w:marLeft w:val="0"/>
      <w:marRight w:val="0"/>
      <w:marTop w:val="0"/>
      <w:marBottom w:val="0"/>
      <w:divBdr>
        <w:top w:val="none" w:sz="0" w:space="0" w:color="auto"/>
        <w:left w:val="none" w:sz="0" w:space="0" w:color="auto"/>
        <w:bottom w:val="none" w:sz="0" w:space="0" w:color="auto"/>
        <w:right w:val="none" w:sz="0" w:space="0" w:color="auto"/>
      </w:divBdr>
    </w:div>
    <w:div w:id="190336616">
      <w:bodyDiv w:val="1"/>
      <w:marLeft w:val="0"/>
      <w:marRight w:val="0"/>
      <w:marTop w:val="0"/>
      <w:marBottom w:val="0"/>
      <w:divBdr>
        <w:top w:val="none" w:sz="0" w:space="0" w:color="auto"/>
        <w:left w:val="none" w:sz="0" w:space="0" w:color="auto"/>
        <w:bottom w:val="none" w:sz="0" w:space="0" w:color="auto"/>
        <w:right w:val="none" w:sz="0" w:space="0" w:color="auto"/>
      </w:divBdr>
    </w:div>
    <w:div w:id="196742450">
      <w:bodyDiv w:val="1"/>
      <w:marLeft w:val="0"/>
      <w:marRight w:val="0"/>
      <w:marTop w:val="0"/>
      <w:marBottom w:val="0"/>
      <w:divBdr>
        <w:top w:val="none" w:sz="0" w:space="0" w:color="auto"/>
        <w:left w:val="none" w:sz="0" w:space="0" w:color="auto"/>
        <w:bottom w:val="none" w:sz="0" w:space="0" w:color="auto"/>
        <w:right w:val="none" w:sz="0" w:space="0" w:color="auto"/>
      </w:divBdr>
    </w:div>
    <w:div w:id="197856813">
      <w:bodyDiv w:val="1"/>
      <w:marLeft w:val="0"/>
      <w:marRight w:val="0"/>
      <w:marTop w:val="0"/>
      <w:marBottom w:val="0"/>
      <w:divBdr>
        <w:top w:val="none" w:sz="0" w:space="0" w:color="auto"/>
        <w:left w:val="none" w:sz="0" w:space="0" w:color="auto"/>
        <w:bottom w:val="none" w:sz="0" w:space="0" w:color="auto"/>
        <w:right w:val="none" w:sz="0" w:space="0" w:color="auto"/>
      </w:divBdr>
    </w:div>
    <w:div w:id="205264383">
      <w:bodyDiv w:val="1"/>
      <w:marLeft w:val="0"/>
      <w:marRight w:val="0"/>
      <w:marTop w:val="0"/>
      <w:marBottom w:val="0"/>
      <w:divBdr>
        <w:top w:val="none" w:sz="0" w:space="0" w:color="auto"/>
        <w:left w:val="none" w:sz="0" w:space="0" w:color="auto"/>
        <w:bottom w:val="none" w:sz="0" w:space="0" w:color="auto"/>
        <w:right w:val="none" w:sz="0" w:space="0" w:color="auto"/>
      </w:divBdr>
    </w:div>
    <w:div w:id="207840344">
      <w:bodyDiv w:val="1"/>
      <w:marLeft w:val="0"/>
      <w:marRight w:val="0"/>
      <w:marTop w:val="0"/>
      <w:marBottom w:val="0"/>
      <w:divBdr>
        <w:top w:val="none" w:sz="0" w:space="0" w:color="auto"/>
        <w:left w:val="none" w:sz="0" w:space="0" w:color="auto"/>
        <w:bottom w:val="none" w:sz="0" w:space="0" w:color="auto"/>
        <w:right w:val="none" w:sz="0" w:space="0" w:color="auto"/>
      </w:divBdr>
    </w:div>
    <w:div w:id="208732307">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0463121">
      <w:bodyDiv w:val="1"/>
      <w:marLeft w:val="0"/>
      <w:marRight w:val="0"/>
      <w:marTop w:val="0"/>
      <w:marBottom w:val="0"/>
      <w:divBdr>
        <w:top w:val="none" w:sz="0" w:space="0" w:color="auto"/>
        <w:left w:val="none" w:sz="0" w:space="0" w:color="auto"/>
        <w:bottom w:val="none" w:sz="0" w:space="0" w:color="auto"/>
        <w:right w:val="none" w:sz="0" w:space="0" w:color="auto"/>
      </w:divBdr>
    </w:div>
    <w:div w:id="211115789">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15243662">
      <w:bodyDiv w:val="1"/>
      <w:marLeft w:val="0"/>
      <w:marRight w:val="0"/>
      <w:marTop w:val="0"/>
      <w:marBottom w:val="0"/>
      <w:divBdr>
        <w:top w:val="none" w:sz="0" w:space="0" w:color="auto"/>
        <w:left w:val="none" w:sz="0" w:space="0" w:color="auto"/>
        <w:bottom w:val="none" w:sz="0" w:space="0" w:color="auto"/>
        <w:right w:val="none" w:sz="0" w:space="0" w:color="auto"/>
      </w:divBdr>
    </w:div>
    <w:div w:id="225576783">
      <w:bodyDiv w:val="1"/>
      <w:marLeft w:val="0"/>
      <w:marRight w:val="0"/>
      <w:marTop w:val="0"/>
      <w:marBottom w:val="0"/>
      <w:divBdr>
        <w:top w:val="none" w:sz="0" w:space="0" w:color="auto"/>
        <w:left w:val="none" w:sz="0" w:space="0" w:color="auto"/>
        <w:bottom w:val="none" w:sz="0" w:space="0" w:color="auto"/>
        <w:right w:val="none" w:sz="0" w:space="0" w:color="auto"/>
      </w:divBdr>
      <w:divsChild>
        <w:div w:id="807210533">
          <w:marLeft w:val="446"/>
          <w:marRight w:val="0"/>
          <w:marTop w:val="0"/>
          <w:marBottom w:val="0"/>
          <w:divBdr>
            <w:top w:val="none" w:sz="0" w:space="0" w:color="auto"/>
            <w:left w:val="none" w:sz="0" w:space="0" w:color="auto"/>
            <w:bottom w:val="none" w:sz="0" w:space="0" w:color="auto"/>
            <w:right w:val="none" w:sz="0" w:space="0" w:color="auto"/>
          </w:divBdr>
        </w:div>
        <w:div w:id="1079181839">
          <w:marLeft w:val="446"/>
          <w:marRight w:val="0"/>
          <w:marTop w:val="0"/>
          <w:marBottom w:val="0"/>
          <w:divBdr>
            <w:top w:val="none" w:sz="0" w:space="0" w:color="auto"/>
            <w:left w:val="none" w:sz="0" w:space="0" w:color="auto"/>
            <w:bottom w:val="none" w:sz="0" w:space="0" w:color="auto"/>
            <w:right w:val="none" w:sz="0" w:space="0" w:color="auto"/>
          </w:divBdr>
        </w:div>
      </w:divsChild>
    </w:div>
    <w:div w:id="234049590">
      <w:bodyDiv w:val="1"/>
      <w:marLeft w:val="0"/>
      <w:marRight w:val="0"/>
      <w:marTop w:val="0"/>
      <w:marBottom w:val="0"/>
      <w:divBdr>
        <w:top w:val="none" w:sz="0" w:space="0" w:color="auto"/>
        <w:left w:val="none" w:sz="0" w:space="0" w:color="auto"/>
        <w:bottom w:val="none" w:sz="0" w:space="0" w:color="auto"/>
        <w:right w:val="none" w:sz="0" w:space="0" w:color="auto"/>
      </w:divBdr>
      <w:divsChild>
        <w:div w:id="2104103714">
          <w:marLeft w:val="0"/>
          <w:marRight w:val="0"/>
          <w:marTop w:val="0"/>
          <w:marBottom w:val="0"/>
          <w:divBdr>
            <w:top w:val="none" w:sz="0" w:space="0" w:color="auto"/>
            <w:left w:val="none" w:sz="0" w:space="0" w:color="auto"/>
            <w:bottom w:val="none" w:sz="0" w:space="0" w:color="auto"/>
            <w:right w:val="none" w:sz="0" w:space="0" w:color="auto"/>
          </w:divBdr>
          <w:divsChild>
            <w:div w:id="130637836">
              <w:marLeft w:val="0"/>
              <w:marRight w:val="0"/>
              <w:marTop w:val="0"/>
              <w:marBottom w:val="0"/>
              <w:divBdr>
                <w:top w:val="none" w:sz="0" w:space="0" w:color="auto"/>
                <w:left w:val="none" w:sz="0" w:space="0" w:color="auto"/>
                <w:bottom w:val="none" w:sz="0" w:space="0" w:color="auto"/>
                <w:right w:val="none" w:sz="0" w:space="0" w:color="auto"/>
              </w:divBdr>
              <w:divsChild>
                <w:div w:id="91240645">
                  <w:marLeft w:val="0"/>
                  <w:marRight w:val="0"/>
                  <w:marTop w:val="0"/>
                  <w:marBottom w:val="0"/>
                  <w:divBdr>
                    <w:top w:val="none" w:sz="0" w:space="0" w:color="auto"/>
                    <w:left w:val="none" w:sz="0" w:space="0" w:color="auto"/>
                    <w:bottom w:val="none" w:sz="0" w:space="0" w:color="auto"/>
                    <w:right w:val="none" w:sz="0" w:space="0" w:color="auto"/>
                  </w:divBdr>
                </w:div>
              </w:divsChild>
            </w:div>
            <w:div w:id="172963347">
              <w:marLeft w:val="0"/>
              <w:marRight w:val="0"/>
              <w:marTop w:val="0"/>
              <w:marBottom w:val="0"/>
              <w:divBdr>
                <w:top w:val="none" w:sz="0" w:space="0" w:color="auto"/>
                <w:left w:val="none" w:sz="0" w:space="0" w:color="auto"/>
                <w:bottom w:val="none" w:sz="0" w:space="0" w:color="auto"/>
                <w:right w:val="none" w:sz="0" w:space="0" w:color="auto"/>
              </w:divBdr>
              <w:divsChild>
                <w:div w:id="581571045">
                  <w:marLeft w:val="0"/>
                  <w:marRight w:val="0"/>
                  <w:marTop w:val="0"/>
                  <w:marBottom w:val="0"/>
                  <w:divBdr>
                    <w:top w:val="none" w:sz="0" w:space="0" w:color="auto"/>
                    <w:left w:val="none" w:sz="0" w:space="0" w:color="auto"/>
                    <w:bottom w:val="none" w:sz="0" w:space="0" w:color="auto"/>
                    <w:right w:val="none" w:sz="0" w:space="0" w:color="auto"/>
                  </w:divBdr>
                </w:div>
              </w:divsChild>
            </w:div>
            <w:div w:id="402608657">
              <w:marLeft w:val="0"/>
              <w:marRight w:val="0"/>
              <w:marTop w:val="0"/>
              <w:marBottom w:val="0"/>
              <w:divBdr>
                <w:top w:val="none" w:sz="0" w:space="0" w:color="auto"/>
                <w:left w:val="none" w:sz="0" w:space="0" w:color="auto"/>
                <w:bottom w:val="none" w:sz="0" w:space="0" w:color="auto"/>
                <w:right w:val="none" w:sz="0" w:space="0" w:color="auto"/>
              </w:divBdr>
              <w:divsChild>
                <w:div w:id="1251888207">
                  <w:marLeft w:val="0"/>
                  <w:marRight w:val="0"/>
                  <w:marTop w:val="0"/>
                  <w:marBottom w:val="0"/>
                  <w:divBdr>
                    <w:top w:val="none" w:sz="0" w:space="0" w:color="auto"/>
                    <w:left w:val="none" w:sz="0" w:space="0" w:color="auto"/>
                    <w:bottom w:val="none" w:sz="0" w:space="0" w:color="auto"/>
                    <w:right w:val="none" w:sz="0" w:space="0" w:color="auto"/>
                  </w:divBdr>
                </w:div>
              </w:divsChild>
            </w:div>
            <w:div w:id="920216330">
              <w:marLeft w:val="0"/>
              <w:marRight w:val="0"/>
              <w:marTop w:val="0"/>
              <w:marBottom w:val="0"/>
              <w:divBdr>
                <w:top w:val="none" w:sz="0" w:space="0" w:color="auto"/>
                <w:left w:val="none" w:sz="0" w:space="0" w:color="auto"/>
                <w:bottom w:val="none" w:sz="0" w:space="0" w:color="auto"/>
                <w:right w:val="none" w:sz="0" w:space="0" w:color="auto"/>
              </w:divBdr>
              <w:divsChild>
                <w:div w:id="1847746455">
                  <w:marLeft w:val="0"/>
                  <w:marRight w:val="0"/>
                  <w:marTop w:val="0"/>
                  <w:marBottom w:val="0"/>
                  <w:divBdr>
                    <w:top w:val="none" w:sz="0" w:space="0" w:color="auto"/>
                    <w:left w:val="none" w:sz="0" w:space="0" w:color="auto"/>
                    <w:bottom w:val="none" w:sz="0" w:space="0" w:color="auto"/>
                    <w:right w:val="none" w:sz="0" w:space="0" w:color="auto"/>
                  </w:divBdr>
                </w:div>
              </w:divsChild>
            </w:div>
            <w:div w:id="955793179">
              <w:marLeft w:val="0"/>
              <w:marRight w:val="0"/>
              <w:marTop w:val="0"/>
              <w:marBottom w:val="0"/>
              <w:divBdr>
                <w:top w:val="none" w:sz="0" w:space="0" w:color="auto"/>
                <w:left w:val="none" w:sz="0" w:space="0" w:color="auto"/>
                <w:bottom w:val="none" w:sz="0" w:space="0" w:color="auto"/>
                <w:right w:val="none" w:sz="0" w:space="0" w:color="auto"/>
              </w:divBdr>
              <w:divsChild>
                <w:div w:id="225606873">
                  <w:marLeft w:val="0"/>
                  <w:marRight w:val="0"/>
                  <w:marTop w:val="0"/>
                  <w:marBottom w:val="0"/>
                  <w:divBdr>
                    <w:top w:val="none" w:sz="0" w:space="0" w:color="auto"/>
                    <w:left w:val="none" w:sz="0" w:space="0" w:color="auto"/>
                    <w:bottom w:val="none" w:sz="0" w:space="0" w:color="auto"/>
                    <w:right w:val="none" w:sz="0" w:space="0" w:color="auto"/>
                  </w:divBdr>
                </w:div>
              </w:divsChild>
            </w:div>
            <w:div w:id="1031607387">
              <w:marLeft w:val="0"/>
              <w:marRight w:val="0"/>
              <w:marTop w:val="0"/>
              <w:marBottom w:val="0"/>
              <w:divBdr>
                <w:top w:val="none" w:sz="0" w:space="0" w:color="auto"/>
                <w:left w:val="none" w:sz="0" w:space="0" w:color="auto"/>
                <w:bottom w:val="none" w:sz="0" w:space="0" w:color="auto"/>
                <w:right w:val="none" w:sz="0" w:space="0" w:color="auto"/>
              </w:divBdr>
              <w:divsChild>
                <w:div w:id="1187981263">
                  <w:marLeft w:val="0"/>
                  <w:marRight w:val="0"/>
                  <w:marTop w:val="0"/>
                  <w:marBottom w:val="0"/>
                  <w:divBdr>
                    <w:top w:val="none" w:sz="0" w:space="0" w:color="auto"/>
                    <w:left w:val="none" w:sz="0" w:space="0" w:color="auto"/>
                    <w:bottom w:val="none" w:sz="0" w:space="0" w:color="auto"/>
                    <w:right w:val="none" w:sz="0" w:space="0" w:color="auto"/>
                  </w:divBdr>
                </w:div>
              </w:divsChild>
            </w:div>
            <w:div w:id="1384209946">
              <w:marLeft w:val="0"/>
              <w:marRight w:val="0"/>
              <w:marTop w:val="0"/>
              <w:marBottom w:val="0"/>
              <w:divBdr>
                <w:top w:val="none" w:sz="0" w:space="0" w:color="auto"/>
                <w:left w:val="none" w:sz="0" w:space="0" w:color="auto"/>
                <w:bottom w:val="none" w:sz="0" w:space="0" w:color="auto"/>
                <w:right w:val="none" w:sz="0" w:space="0" w:color="auto"/>
              </w:divBdr>
              <w:divsChild>
                <w:div w:id="1201282943">
                  <w:marLeft w:val="0"/>
                  <w:marRight w:val="0"/>
                  <w:marTop w:val="0"/>
                  <w:marBottom w:val="0"/>
                  <w:divBdr>
                    <w:top w:val="none" w:sz="0" w:space="0" w:color="auto"/>
                    <w:left w:val="none" w:sz="0" w:space="0" w:color="auto"/>
                    <w:bottom w:val="none" w:sz="0" w:space="0" w:color="auto"/>
                    <w:right w:val="none" w:sz="0" w:space="0" w:color="auto"/>
                  </w:divBdr>
                </w:div>
              </w:divsChild>
            </w:div>
            <w:div w:id="1434548518">
              <w:marLeft w:val="0"/>
              <w:marRight w:val="0"/>
              <w:marTop w:val="0"/>
              <w:marBottom w:val="0"/>
              <w:divBdr>
                <w:top w:val="none" w:sz="0" w:space="0" w:color="auto"/>
                <w:left w:val="none" w:sz="0" w:space="0" w:color="auto"/>
                <w:bottom w:val="none" w:sz="0" w:space="0" w:color="auto"/>
                <w:right w:val="none" w:sz="0" w:space="0" w:color="auto"/>
              </w:divBdr>
              <w:divsChild>
                <w:div w:id="2020233421">
                  <w:marLeft w:val="0"/>
                  <w:marRight w:val="0"/>
                  <w:marTop w:val="0"/>
                  <w:marBottom w:val="0"/>
                  <w:divBdr>
                    <w:top w:val="none" w:sz="0" w:space="0" w:color="auto"/>
                    <w:left w:val="none" w:sz="0" w:space="0" w:color="auto"/>
                    <w:bottom w:val="none" w:sz="0" w:space="0" w:color="auto"/>
                    <w:right w:val="none" w:sz="0" w:space="0" w:color="auto"/>
                  </w:divBdr>
                </w:div>
              </w:divsChild>
            </w:div>
            <w:div w:id="1544977198">
              <w:marLeft w:val="0"/>
              <w:marRight w:val="0"/>
              <w:marTop w:val="0"/>
              <w:marBottom w:val="0"/>
              <w:divBdr>
                <w:top w:val="none" w:sz="0" w:space="0" w:color="auto"/>
                <w:left w:val="none" w:sz="0" w:space="0" w:color="auto"/>
                <w:bottom w:val="none" w:sz="0" w:space="0" w:color="auto"/>
                <w:right w:val="none" w:sz="0" w:space="0" w:color="auto"/>
              </w:divBdr>
              <w:divsChild>
                <w:div w:id="2070689081">
                  <w:marLeft w:val="0"/>
                  <w:marRight w:val="0"/>
                  <w:marTop w:val="0"/>
                  <w:marBottom w:val="0"/>
                  <w:divBdr>
                    <w:top w:val="none" w:sz="0" w:space="0" w:color="auto"/>
                    <w:left w:val="none" w:sz="0" w:space="0" w:color="auto"/>
                    <w:bottom w:val="none" w:sz="0" w:space="0" w:color="auto"/>
                    <w:right w:val="none" w:sz="0" w:space="0" w:color="auto"/>
                  </w:divBdr>
                </w:div>
              </w:divsChild>
            </w:div>
            <w:div w:id="1584073686">
              <w:marLeft w:val="0"/>
              <w:marRight w:val="0"/>
              <w:marTop w:val="0"/>
              <w:marBottom w:val="0"/>
              <w:divBdr>
                <w:top w:val="none" w:sz="0" w:space="0" w:color="auto"/>
                <w:left w:val="none" w:sz="0" w:space="0" w:color="auto"/>
                <w:bottom w:val="none" w:sz="0" w:space="0" w:color="auto"/>
                <w:right w:val="none" w:sz="0" w:space="0" w:color="auto"/>
              </w:divBdr>
              <w:divsChild>
                <w:div w:id="1912764730">
                  <w:marLeft w:val="0"/>
                  <w:marRight w:val="0"/>
                  <w:marTop w:val="0"/>
                  <w:marBottom w:val="0"/>
                  <w:divBdr>
                    <w:top w:val="none" w:sz="0" w:space="0" w:color="auto"/>
                    <w:left w:val="none" w:sz="0" w:space="0" w:color="auto"/>
                    <w:bottom w:val="none" w:sz="0" w:space="0" w:color="auto"/>
                    <w:right w:val="none" w:sz="0" w:space="0" w:color="auto"/>
                  </w:divBdr>
                </w:div>
              </w:divsChild>
            </w:div>
            <w:div w:id="1603604788">
              <w:marLeft w:val="0"/>
              <w:marRight w:val="0"/>
              <w:marTop w:val="0"/>
              <w:marBottom w:val="0"/>
              <w:divBdr>
                <w:top w:val="none" w:sz="0" w:space="0" w:color="auto"/>
                <w:left w:val="none" w:sz="0" w:space="0" w:color="auto"/>
                <w:bottom w:val="none" w:sz="0" w:space="0" w:color="auto"/>
                <w:right w:val="none" w:sz="0" w:space="0" w:color="auto"/>
              </w:divBdr>
              <w:divsChild>
                <w:div w:id="405765111">
                  <w:marLeft w:val="0"/>
                  <w:marRight w:val="0"/>
                  <w:marTop w:val="0"/>
                  <w:marBottom w:val="0"/>
                  <w:divBdr>
                    <w:top w:val="none" w:sz="0" w:space="0" w:color="auto"/>
                    <w:left w:val="none" w:sz="0" w:space="0" w:color="auto"/>
                    <w:bottom w:val="none" w:sz="0" w:space="0" w:color="auto"/>
                    <w:right w:val="none" w:sz="0" w:space="0" w:color="auto"/>
                  </w:divBdr>
                </w:div>
              </w:divsChild>
            </w:div>
            <w:div w:id="1935088084">
              <w:marLeft w:val="0"/>
              <w:marRight w:val="0"/>
              <w:marTop w:val="0"/>
              <w:marBottom w:val="0"/>
              <w:divBdr>
                <w:top w:val="none" w:sz="0" w:space="0" w:color="auto"/>
                <w:left w:val="none" w:sz="0" w:space="0" w:color="auto"/>
                <w:bottom w:val="none" w:sz="0" w:space="0" w:color="auto"/>
                <w:right w:val="none" w:sz="0" w:space="0" w:color="auto"/>
              </w:divBdr>
              <w:divsChild>
                <w:div w:id="85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79994356">
      <w:bodyDiv w:val="1"/>
      <w:marLeft w:val="0"/>
      <w:marRight w:val="0"/>
      <w:marTop w:val="0"/>
      <w:marBottom w:val="0"/>
      <w:divBdr>
        <w:top w:val="none" w:sz="0" w:space="0" w:color="auto"/>
        <w:left w:val="none" w:sz="0" w:space="0" w:color="auto"/>
        <w:bottom w:val="none" w:sz="0" w:space="0" w:color="auto"/>
        <w:right w:val="none" w:sz="0" w:space="0" w:color="auto"/>
      </w:divBdr>
      <w:divsChild>
        <w:div w:id="1582829713">
          <w:marLeft w:val="1354"/>
          <w:marRight w:val="0"/>
          <w:marTop w:val="120"/>
          <w:marBottom w:val="120"/>
          <w:divBdr>
            <w:top w:val="none" w:sz="0" w:space="0" w:color="auto"/>
            <w:left w:val="none" w:sz="0" w:space="0" w:color="auto"/>
            <w:bottom w:val="none" w:sz="0" w:space="0" w:color="auto"/>
            <w:right w:val="none" w:sz="0" w:space="0" w:color="auto"/>
          </w:divBdr>
        </w:div>
        <w:div w:id="125661387">
          <w:marLeft w:val="1354"/>
          <w:marRight w:val="0"/>
          <w:marTop w:val="120"/>
          <w:marBottom w:val="120"/>
          <w:divBdr>
            <w:top w:val="none" w:sz="0" w:space="0" w:color="auto"/>
            <w:left w:val="none" w:sz="0" w:space="0" w:color="auto"/>
            <w:bottom w:val="none" w:sz="0" w:space="0" w:color="auto"/>
            <w:right w:val="none" w:sz="0" w:space="0" w:color="auto"/>
          </w:divBdr>
        </w:div>
        <w:div w:id="1471752229">
          <w:marLeft w:val="1354"/>
          <w:marRight w:val="0"/>
          <w:marTop w:val="120"/>
          <w:marBottom w:val="120"/>
          <w:divBdr>
            <w:top w:val="none" w:sz="0" w:space="0" w:color="auto"/>
            <w:left w:val="none" w:sz="0" w:space="0" w:color="auto"/>
            <w:bottom w:val="none" w:sz="0" w:space="0" w:color="auto"/>
            <w:right w:val="none" w:sz="0" w:space="0" w:color="auto"/>
          </w:divBdr>
        </w:div>
        <w:div w:id="919287159">
          <w:marLeft w:val="1354"/>
          <w:marRight w:val="0"/>
          <w:marTop w:val="120"/>
          <w:marBottom w:val="120"/>
          <w:divBdr>
            <w:top w:val="none" w:sz="0" w:space="0" w:color="auto"/>
            <w:left w:val="none" w:sz="0" w:space="0" w:color="auto"/>
            <w:bottom w:val="none" w:sz="0" w:space="0" w:color="auto"/>
            <w:right w:val="none" w:sz="0" w:space="0" w:color="auto"/>
          </w:divBdr>
        </w:div>
        <w:div w:id="1829789793">
          <w:marLeft w:val="1354"/>
          <w:marRight w:val="0"/>
          <w:marTop w:val="120"/>
          <w:marBottom w:val="120"/>
          <w:divBdr>
            <w:top w:val="none" w:sz="0" w:space="0" w:color="auto"/>
            <w:left w:val="none" w:sz="0" w:space="0" w:color="auto"/>
            <w:bottom w:val="none" w:sz="0" w:space="0" w:color="auto"/>
            <w:right w:val="none" w:sz="0" w:space="0" w:color="auto"/>
          </w:divBdr>
        </w:div>
        <w:div w:id="1779982613">
          <w:marLeft w:val="1354"/>
          <w:marRight w:val="0"/>
          <w:marTop w:val="120"/>
          <w:marBottom w:val="120"/>
          <w:divBdr>
            <w:top w:val="none" w:sz="0" w:space="0" w:color="auto"/>
            <w:left w:val="none" w:sz="0" w:space="0" w:color="auto"/>
            <w:bottom w:val="none" w:sz="0" w:space="0" w:color="auto"/>
            <w:right w:val="none" w:sz="0" w:space="0" w:color="auto"/>
          </w:divBdr>
        </w:div>
      </w:divsChild>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1302238">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290328634">
      <w:bodyDiv w:val="1"/>
      <w:marLeft w:val="0"/>
      <w:marRight w:val="0"/>
      <w:marTop w:val="0"/>
      <w:marBottom w:val="0"/>
      <w:divBdr>
        <w:top w:val="none" w:sz="0" w:space="0" w:color="auto"/>
        <w:left w:val="none" w:sz="0" w:space="0" w:color="auto"/>
        <w:bottom w:val="none" w:sz="0" w:space="0" w:color="auto"/>
        <w:right w:val="none" w:sz="0" w:space="0" w:color="auto"/>
      </w:divBdr>
    </w:div>
    <w:div w:id="290522722">
      <w:bodyDiv w:val="1"/>
      <w:marLeft w:val="0"/>
      <w:marRight w:val="0"/>
      <w:marTop w:val="0"/>
      <w:marBottom w:val="0"/>
      <w:divBdr>
        <w:top w:val="none" w:sz="0" w:space="0" w:color="auto"/>
        <w:left w:val="none" w:sz="0" w:space="0" w:color="auto"/>
        <w:bottom w:val="none" w:sz="0" w:space="0" w:color="auto"/>
        <w:right w:val="none" w:sz="0" w:space="0" w:color="auto"/>
      </w:divBdr>
    </w:div>
    <w:div w:id="293869082">
      <w:bodyDiv w:val="1"/>
      <w:marLeft w:val="0"/>
      <w:marRight w:val="0"/>
      <w:marTop w:val="0"/>
      <w:marBottom w:val="0"/>
      <w:divBdr>
        <w:top w:val="none" w:sz="0" w:space="0" w:color="auto"/>
        <w:left w:val="none" w:sz="0" w:space="0" w:color="auto"/>
        <w:bottom w:val="none" w:sz="0" w:space="0" w:color="auto"/>
        <w:right w:val="none" w:sz="0" w:space="0" w:color="auto"/>
      </w:divBdr>
    </w:div>
    <w:div w:id="3012732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16569667">
      <w:bodyDiv w:val="1"/>
      <w:marLeft w:val="0"/>
      <w:marRight w:val="0"/>
      <w:marTop w:val="0"/>
      <w:marBottom w:val="0"/>
      <w:divBdr>
        <w:top w:val="none" w:sz="0" w:space="0" w:color="auto"/>
        <w:left w:val="none" w:sz="0" w:space="0" w:color="auto"/>
        <w:bottom w:val="none" w:sz="0" w:space="0" w:color="auto"/>
        <w:right w:val="none" w:sz="0" w:space="0" w:color="auto"/>
      </w:divBdr>
    </w:div>
    <w:div w:id="319383313">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3824829">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36932917">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67922167">
      <w:bodyDiv w:val="1"/>
      <w:marLeft w:val="0"/>
      <w:marRight w:val="0"/>
      <w:marTop w:val="0"/>
      <w:marBottom w:val="0"/>
      <w:divBdr>
        <w:top w:val="none" w:sz="0" w:space="0" w:color="auto"/>
        <w:left w:val="none" w:sz="0" w:space="0" w:color="auto"/>
        <w:bottom w:val="none" w:sz="0" w:space="0" w:color="auto"/>
        <w:right w:val="none" w:sz="0" w:space="0" w:color="auto"/>
      </w:divBdr>
    </w:div>
    <w:div w:id="368074665">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4936317">
      <w:bodyDiv w:val="1"/>
      <w:marLeft w:val="0"/>
      <w:marRight w:val="0"/>
      <w:marTop w:val="0"/>
      <w:marBottom w:val="0"/>
      <w:divBdr>
        <w:top w:val="none" w:sz="0" w:space="0" w:color="auto"/>
        <w:left w:val="none" w:sz="0" w:space="0" w:color="auto"/>
        <w:bottom w:val="none" w:sz="0" w:space="0" w:color="auto"/>
        <w:right w:val="none" w:sz="0" w:space="0" w:color="auto"/>
      </w:divBdr>
    </w:div>
    <w:div w:id="378474419">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386223855">
      <w:bodyDiv w:val="1"/>
      <w:marLeft w:val="0"/>
      <w:marRight w:val="0"/>
      <w:marTop w:val="0"/>
      <w:marBottom w:val="0"/>
      <w:divBdr>
        <w:top w:val="none" w:sz="0" w:space="0" w:color="auto"/>
        <w:left w:val="none" w:sz="0" w:space="0" w:color="auto"/>
        <w:bottom w:val="none" w:sz="0" w:space="0" w:color="auto"/>
        <w:right w:val="none" w:sz="0" w:space="0" w:color="auto"/>
      </w:divBdr>
    </w:div>
    <w:div w:id="387999620">
      <w:bodyDiv w:val="1"/>
      <w:marLeft w:val="0"/>
      <w:marRight w:val="0"/>
      <w:marTop w:val="0"/>
      <w:marBottom w:val="0"/>
      <w:divBdr>
        <w:top w:val="none" w:sz="0" w:space="0" w:color="auto"/>
        <w:left w:val="none" w:sz="0" w:space="0" w:color="auto"/>
        <w:bottom w:val="none" w:sz="0" w:space="0" w:color="auto"/>
        <w:right w:val="none" w:sz="0" w:space="0" w:color="auto"/>
      </w:divBdr>
    </w:div>
    <w:div w:id="394476187">
      <w:bodyDiv w:val="1"/>
      <w:marLeft w:val="0"/>
      <w:marRight w:val="0"/>
      <w:marTop w:val="0"/>
      <w:marBottom w:val="0"/>
      <w:divBdr>
        <w:top w:val="none" w:sz="0" w:space="0" w:color="auto"/>
        <w:left w:val="none" w:sz="0" w:space="0" w:color="auto"/>
        <w:bottom w:val="none" w:sz="0" w:space="0" w:color="auto"/>
        <w:right w:val="none" w:sz="0" w:space="0" w:color="auto"/>
      </w:divBdr>
    </w:div>
    <w:div w:id="401028425">
      <w:bodyDiv w:val="1"/>
      <w:marLeft w:val="0"/>
      <w:marRight w:val="0"/>
      <w:marTop w:val="0"/>
      <w:marBottom w:val="0"/>
      <w:divBdr>
        <w:top w:val="none" w:sz="0" w:space="0" w:color="auto"/>
        <w:left w:val="none" w:sz="0" w:space="0" w:color="auto"/>
        <w:bottom w:val="none" w:sz="0" w:space="0" w:color="auto"/>
        <w:right w:val="none" w:sz="0" w:space="0" w:color="auto"/>
      </w:divBdr>
    </w:div>
    <w:div w:id="404301320">
      <w:bodyDiv w:val="1"/>
      <w:marLeft w:val="0"/>
      <w:marRight w:val="0"/>
      <w:marTop w:val="0"/>
      <w:marBottom w:val="0"/>
      <w:divBdr>
        <w:top w:val="none" w:sz="0" w:space="0" w:color="auto"/>
        <w:left w:val="none" w:sz="0" w:space="0" w:color="auto"/>
        <w:bottom w:val="none" w:sz="0" w:space="0" w:color="auto"/>
        <w:right w:val="none" w:sz="0" w:space="0" w:color="auto"/>
      </w:divBdr>
    </w:div>
    <w:div w:id="413090726">
      <w:bodyDiv w:val="1"/>
      <w:marLeft w:val="0"/>
      <w:marRight w:val="0"/>
      <w:marTop w:val="0"/>
      <w:marBottom w:val="0"/>
      <w:divBdr>
        <w:top w:val="none" w:sz="0" w:space="0" w:color="auto"/>
        <w:left w:val="none" w:sz="0" w:space="0" w:color="auto"/>
        <w:bottom w:val="none" w:sz="0" w:space="0" w:color="auto"/>
        <w:right w:val="none" w:sz="0" w:space="0" w:color="auto"/>
      </w:divBdr>
    </w:div>
    <w:div w:id="418597644">
      <w:bodyDiv w:val="1"/>
      <w:marLeft w:val="0"/>
      <w:marRight w:val="0"/>
      <w:marTop w:val="0"/>
      <w:marBottom w:val="0"/>
      <w:divBdr>
        <w:top w:val="none" w:sz="0" w:space="0" w:color="auto"/>
        <w:left w:val="none" w:sz="0" w:space="0" w:color="auto"/>
        <w:bottom w:val="none" w:sz="0" w:space="0" w:color="auto"/>
        <w:right w:val="none" w:sz="0" w:space="0" w:color="auto"/>
      </w:divBdr>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46042694">
      <w:bodyDiv w:val="1"/>
      <w:marLeft w:val="0"/>
      <w:marRight w:val="0"/>
      <w:marTop w:val="0"/>
      <w:marBottom w:val="0"/>
      <w:divBdr>
        <w:top w:val="none" w:sz="0" w:space="0" w:color="auto"/>
        <w:left w:val="none" w:sz="0" w:space="0" w:color="auto"/>
        <w:bottom w:val="none" w:sz="0" w:space="0" w:color="auto"/>
        <w:right w:val="none" w:sz="0" w:space="0" w:color="auto"/>
      </w:divBdr>
    </w:div>
    <w:div w:id="449787596">
      <w:bodyDiv w:val="1"/>
      <w:marLeft w:val="0"/>
      <w:marRight w:val="0"/>
      <w:marTop w:val="0"/>
      <w:marBottom w:val="0"/>
      <w:divBdr>
        <w:top w:val="none" w:sz="0" w:space="0" w:color="auto"/>
        <w:left w:val="none" w:sz="0" w:space="0" w:color="auto"/>
        <w:bottom w:val="none" w:sz="0" w:space="0" w:color="auto"/>
        <w:right w:val="none" w:sz="0" w:space="0" w:color="auto"/>
      </w:divBdr>
    </w:div>
    <w:div w:id="454636517">
      <w:bodyDiv w:val="1"/>
      <w:marLeft w:val="0"/>
      <w:marRight w:val="0"/>
      <w:marTop w:val="0"/>
      <w:marBottom w:val="0"/>
      <w:divBdr>
        <w:top w:val="none" w:sz="0" w:space="0" w:color="auto"/>
        <w:left w:val="none" w:sz="0" w:space="0" w:color="auto"/>
        <w:bottom w:val="none" w:sz="0" w:space="0" w:color="auto"/>
        <w:right w:val="none" w:sz="0" w:space="0" w:color="auto"/>
      </w:divBdr>
    </w:div>
    <w:div w:id="456266834">
      <w:bodyDiv w:val="1"/>
      <w:marLeft w:val="0"/>
      <w:marRight w:val="0"/>
      <w:marTop w:val="0"/>
      <w:marBottom w:val="0"/>
      <w:divBdr>
        <w:top w:val="none" w:sz="0" w:space="0" w:color="auto"/>
        <w:left w:val="none" w:sz="0" w:space="0" w:color="auto"/>
        <w:bottom w:val="none" w:sz="0" w:space="0" w:color="auto"/>
        <w:right w:val="none" w:sz="0" w:space="0" w:color="auto"/>
      </w:divBdr>
    </w:div>
    <w:div w:id="464543236">
      <w:bodyDiv w:val="1"/>
      <w:marLeft w:val="0"/>
      <w:marRight w:val="0"/>
      <w:marTop w:val="0"/>
      <w:marBottom w:val="0"/>
      <w:divBdr>
        <w:top w:val="none" w:sz="0" w:space="0" w:color="auto"/>
        <w:left w:val="none" w:sz="0" w:space="0" w:color="auto"/>
        <w:bottom w:val="none" w:sz="0" w:space="0" w:color="auto"/>
        <w:right w:val="none" w:sz="0" w:space="0" w:color="auto"/>
      </w:divBdr>
    </w:div>
    <w:div w:id="466245777">
      <w:bodyDiv w:val="1"/>
      <w:marLeft w:val="0"/>
      <w:marRight w:val="0"/>
      <w:marTop w:val="0"/>
      <w:marBottom w:val="0"/>
      <w:divBdr>
        <w:top w:val="none" w:sz="0" w:space="0" w:color="auto"/>
        <w:left w:val="none" w:sz="0" w:space="0" w:color="auto"/>
        <w:bottom w:val="none" w:sz="0" w:space="0" w:color="auto"/>
        <w:right w:val="none" w:sz="0" w:space="0" w:color="auto"/>
      </w:divBdr>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85821420">
      <w:bodyDiv w:val="1"/>
      <w:marLeft w:val="0"/>
      <w:marRight w:val="0"/>
      <w:marTop w:val="0"/>
      <w:marBottom w:val="0"/>
      <w:divBdr>
        <w:top w:val="none" w:sz="0" w:space="0" w:color="auto"/>
        <w:left w:val="none" w:sz="0" w:space="0" w:color="auto"/>
        <w:bottom w:val="none" w:sz="0" w:space="0" w:color="auto"/>
        <w:right w:val="none" w:sz="0" w:space="0" w:color="auto"/>
      </w:divBdr>
      <w:divsChild>
        <w:div w:id="1357386704">
          <w:marLeft w:val="446"/>
          <w:marRight w:val="0"/>
          <w:marTop w:val="0"/>
          <w:marBottom w:val="0"/>
          <w:divBdr>
            <w:top w:val="none" w:sz="0" w:space="0" w:color="auto"/>
            <w:left w:val="none" w:sz="0" w:space="0" w:color="auto"/>
            <w:bottom w:val="none" w:sz="0" w:space="0" w:color="auto"/>
            <w:right w:val="none" w:sz="0" w:space="0" w:color="auto"/>
          </w:divBdr>
        </w:div>
        <w:div w:id="1025442696">
          <w:marLeft w:val="706"/>
          <w:marRight w:val="0"/>
          <w:marTop w:val="0"/>
          <w:marBottom w:val="0"/>
          <w:divBdr>
            <w:top w:val="none" w:sz="0" w:space="0" w:color="auto"/>
            <w:left w:val="none" w:sz="0" w:space="0" w:color="auto"/>
            <w:bottom w:val="none" w:sz="0" w:space="0" w:color="auto"/>
            <w:right w:val="none" w:sz="0" w:space="0" w:color="auto"/>
          </w:divBdr>
        </w:div>
        <w:div w:id="1467695867">
          <w:marLeft w:val="706"/>
          <w:marRight w:val="0"/>
          <w:marTop w:val="0"/>
          <w:marBottom w:val="0"/>
          <w:divBdr>
            <w:top w:val="none" w:sz="0" w:space="0" w:color="auto"/>
            <w:left w:val="none" w:sz="0" w:space="0" w:color="auto"/>
            <w:bottom w:val="none" w:sz="0" w:space="0" w:color="auto"/>
            <w:right w:val="none" w:sz="0" w:space="0" w:color="auto"/>
          </w:divBdr>
        </w:div>
        <w:div w:id="981084169">
          <w:marLeft w:val="706"/>
          <w:marRight w:val="0"/>
          <w:marTop w:val="0"/>
          <w:marBottom w:val="0"/>
          <w:divBdr>
            <w:top w:val="none" w:sz="0" w:space="0" w:color="auto"/>
            <w:left w:val="none" w:sz="0" w:space="0" w:color="auto"/>
            <w:bottom w:val="none" w:sz="0" w:space="0" w:color="auto"/>
            <w:right w:val="none" w:sz="0" w:space="0" w:color="auto"/>
          </w:divBdr>
        </w:div>
        <w:div w:id="119613681">
          <w:marLeft w:val="446"/>
          <w:marRight w:val="0"/>
          <w:marTop w:val="0"/>
          <w:marBottom w:val="0"/>
          <w:divBdr>
            <w:top w:val="none" w:sz="0" w:space="0" w:color="auto"/>
            <w:left w:val="none" w:sz="0" w:space="0" w:color="auto"/>
            <w:bottom w:val="none" w:sz="0" w:space="0" w:color="auto"/>
            <w:right w:val="none" w:sz="0" w:space="0" w:color="auto"/>
          </w:divBdr>
        </w:div>
        <w:div w:id="821776137">
          <w:marLeft w:val="706"/>
          <w:marRight w:val="0"/>
          <w:marTop w:val="0"/>
          <w:marBottom w:val="0"/>
          <w:divBdr>
            <w:top w:val="none" w:sz="0" w:space="0" w:color="auto"/>
            <w:left w:val="none" w:sz="0" w:space="0" w:color="auto"/>
            <w:bottom w:val="none" w:sz="0" w:space="0" w:color="auto"/>
            <w:right w:val="none" w:sz="0" w:space="0" w:color="auto"/>
          </w:divBdr>
        </w:div>
        <w:div w:id="1314022323">
          <w:marLeft w:val="706"/>
          <w:marRight w:val="0"/>
          <w:marTop w:val="0"/>
          <w:marBottom w:val="0"/>
          <w:divBdr>
            <w:top w:val="none" w:sz="0" w:space="0" w:color="auto"/>
            <w:left w:val="none" w:sz="0" w:space="0" w:color="auto"/>
            <w:bottom w:val="none" w:sz="0" w:space="0" w:color="auto"/>
            <w:right w:val="none" w:sz="0" w:space="0" w:color="auto"/>
          </w:divBdr>
        </w:div>
        <w:div w:id="817767608">
          <w:marLeft w:val="706"/>
          <w:marRight w:val="0"/>
          <w:marTop w:val="0"/>
          <w:marBottom w:val="0"/>
          <w:divBdr>
            <w:top w:val="none" w:sz="0" w:space="0" w:color="auto"/>
            <w:left w:val="none" w:sz="0" w:space="0" w:color="auto"/>
            <w:bottom w:val="none" w:sz="0" w:space="0" w:color="auto"/>
            <w:right w:val="none" w:sz="0" w:space="0" w:color="auto"/>
          </w:divBdr>
        </w:div>
        <w:div w:id="647781317">
          <w:marLeft w:val="446"/>
          <w:marRight w:val="0"/>
          <w:marTop w:val="0"/>
          <w:marBottom w:val="0"/>
          <w:divBdr>
            <w:top w:val="none" w:sz="0" w:space="0" w:color="auto"/>
            <w:left w:val="none" w:sz="0" w:space="0" w:color="auto"/>
            <w:bottom w:val="none" w:sz="0" w:space="0" w:color="auto"/>
            <w:right w:val="none" w:sz="0" w:space="0" w:color="auto"/>
          </w:divBdr>
        </w:div>
        <w:div w:id="538781685">
          <w:marLeft w:val="706"/>
          <w:marRight w:val="0"/>
          <w:marTop w:val="0"/>
          <w:marBottom w:val="0"/>
          <w:divBdr>
            <w:top w:val="none" w:sz="0" w:space="0" w:color="auto"/>
            <w:left w:val="none" w:sz="0" w:space="0" w:color="auto"/>
            <w:bottom w:val="none" w:sz="0" w:space="0" w:color="auto"/>
            <w:right w:val="none" w:sz="0" w:space="0" w:color="auto"/>
          </w:divBdr>
        </w:div>
        <w:div w:id="1228958046">
          <w:marLeft w:val="706"/>
          <w:marRight w:val="0"/>
          <w:marTop w:val="0"/>
          <w:marBottom w:val="0"/>
          <w:divBdr>
            <w:top w:val="none" w:sz="0" w:space="0" w:color="auto"/>
            <w:left w:val="none" w:sz="0" w:space="0" w:color="auto"/>
            <w:bottom w:val="none" w:sz="0" w:space="0" w:color="auto"/>
            <w:right w:val="none" w:sz="0" w:space="0" w:color="auto"/>
          </w:divBdr>
        </w:div>
        <w:div w:id="1238588518">
          <w:marLeft w:val="706"/>
          <w:marRight w:val="0"/>
          <w:marTop w:val="0"/>
          <w:marBottom w:val="0"/>
          <w:divBdr>
            <w:top w:val="none" w:sz="0" w:space="0" w:color="auto"/>
            <w:left w:val="none" w:sz="0" w:space="0" w:color="auto"/>
            <w:bottom w:val="none" w:sz="0" w:space="0" w:color="auto"/>
            <w:right w:val="none" w:sz="0" w:space="0" w:color="auto"/>
          </w:divBdr>
        </w:div>
        <w:div w:id="549340739">
          <w:marLeft w:val="446"/>
          <w:marRight w:val="0"/>
          <w:marTop w:val="0"/>
          <w:marBottom w:val="0"/>
          <w:divBdr>
            <w:top w:val="none" w:sz="0" w:space="0" w:color="auto"/>
            <w:left w:val="none" w:sz="0" w:space="0" w:color="auto"/>
            <w:bottom w:val="none" w:sz="0" w:space="0" w:color="auto"/>
            <w:right w:val="none" w:sz="0" w:space="0" w:color="auto"/>
          </w:divBdr>
        </w:div>
        <w:div w:id="822114753">
          <w:marLeft w:val="706"/>
          <w:marRight w:val="0"/>
          <w:marTop w:val="0"/>
          <w:marBottom w:val="0"/>
          <w:divBdr>
            <w:top w:val="none" w:sz="0" w:space="0" w:color="auto"/>
            <w:left w:val="none" w:sz="0" w:space="0" w:color="auto"/>
            <w:bottom w:val="none" w:sz="0" w:space="0" w:color="auto"/>
            <w:right w:val="none" w:sz="0" w:space="0" w:color="auto"/>
          </w:divBdr>
        </w:div>
        <w:div w:id="1375806492">
          <w:marLeft w:val="706"/>
          <w:marRight w:val="0"/>
          <w:marTop w:val="0"/>
          <w:marBottom w:val="0"/>
          <w:divBdr>
            <w:top w:val="none" w:sz="0" w:space="0" w:color="auto"/>
            <w:left w:val="none" w:sz="0" w:space="0" w:color="auto"/>
            <w:bottom w:val="none" w:sz="0" w:space="0" w:color="auto"/>
            <w:right w:val="none" w:sz="0" w:space="0" w:color="auto"/>
          </w:divBdr>
        </w:div>
        <w:div w:id="858737977">
          <w:marLeft w:val="706"/>
          <w:marRight w:val="0"/>
          <w:marTop w:val="0"/>
          <w:marBottom w:val="0"/>
          <w:divBdr>
            <w:top w:val="none" w:sz="0" w:space="0" w:color="auto"/>
            <w:left w:val="none" w:sz="0" w:space="0" w:color="auto"/>
            <w:bottom w:val="none" w:sz="0" w:space="0" w:color="auto"/>
            <w:right w:val="none" w:sz="0" w:space="0" w:color="auto"/>
          </w:divBdr>
        </w:div>
        <w:div w:id="1346399711">
          <w:marLeft w:val="446"/>
          <w:marRight w:val="0"/>
          <w:marTop w:val="0"/>
          <w:marBottom w:val="0"/>
          <w:divBdr>
            <w:top w:val="none" w:sz="0" w:space="0" w:color="auto"/>
            <w:left w:val="none" w:sz="0" w:space="0" w:color="auto"/>
            <w:bottom w:val="none" w:sz="0" w:space="0" w:color="auto"/>
            <w:right w:val="none" w:sz="0" w:space="0" w:color="auto"/>
          </w:divBdr>
        </w:div>
        <w:div w:id="709454373">
          <w:marLeft w:val="706"/>
          <w:marRight w:val="0"/>
          <w:marTop w:val="0"/>
          <w:marBottom w:val="0"/>
          <w:divBdr>
            <w:top w:val="none" w:sz="0" w:space="0" w:color="auto"/>
            <w:left w:val="none" w:sz="0" w:space="0" w:color="auto"/>
            <w:bottom w:val="none" w:sz="0" w:space="0" w:color="auto"/>
            <w:right w:val="none" w:sz="0" w:space="0" w:color="auto"/>
          </w:divBdr>
        </w:div>
        <w:div w:id="63839651">
          <w:marLeft w:val="706"/>
          <w:marRight w:val="0"/>
          <w:marTop w:val="0"/>
          <w:marBottom w:val="0"/>
          <w:divBdr>
            <w:top w:val="none" w:sz="0" w:space="0" w:color="auto"/>
            <w:left w:val="none" w:sz="0" w:space="0" w:color="auto"/>
            <w:bottom w:val="none" w:sz="0" w:space="0" w:color="auto"/>
            <w:right w:val="none" w:sz="0" w:space="0" w:color="auto"/>
          </w:divBdr>
        </w:div>
        <w:div w:id="2084645952">
          <w:marLeft w:val="706"/>
          <w:marRight w:val="0"/>
          <w:marTop w:val="0"/>
          <w:marBottom w:val="0"/>
          <w:divBdr>
            <w:top w:val="none" w:sz="0" w:space="0" w:color="auto"/>
            <w:left w:val="none" w:sz="0" w:space="0" w:color="auto"/>
            <w:bottom w:val="none" w:sz="0" w:space="0" w:color="auto"/>
            <w:right w:val="none" w:sz="0" w:space="0" w:color="auto"/>
          </w:divBdr>
        </w:div>
        <w:div w:id="1948930445">
          <w:marLeft w:val="706"/>
          <w:marRight w:val="0"/>
          <w:marTop w:val="0"/>
          <w:marBottom w:val="0"/>
          <w:divBdr>
            <w:top w:val="none" w:sz="0" w:space="0" w:color="auto"/>
            <w:left w:val="none" w:sz="0" w:space="0" w:color="auto"/>
            <w:bottom w:val="none" w:sz="0" w:space="0" w:color="auto"/>
            <w:right w:val="none" w:sz="0" w:space="0" w:color="auto"/>
          </w:divBdr>
        </w:div>
        <w:div w:id="21902260">
          <w:marLeft w:val="446"/>
          <w:marRight w:val="0"/>
          <w:marTop w:val="0"/>
          <w:marBottom w:val="0"/>
          <w:divBdr>
            <w:top w:val="none" w:sz="0" w:space="0" w:color="auto"/>
            <w:left w:val="none" w:sz="0" w:space="0" w:color="auto"/>
            <w:bottom w:val="none" w:sz="0" w:space="0" w:color="auto"/>
            <w:right w:val="none" w:sz="0" w:space="0" w:color="auto"/>
          </w:divBdr>
        </w:div>
        <w:div w:id="972322587">
          <w:marLeft w:val="446"/>
          <w:marRight w:val="0"/>
          <w:marTop w:val="0"/>
          <w:marBottom w:val="0"/>
          <w:divBdr>
            <w:top w:val="none" w:sz="0" w:space="0" w:color="auto"/>
            <w:left w:val="none" w:sz="0" w:space="0" w:color="auto"/>
            <w:bottom w:val="none" w:sz="0" w:space="0" w:color="auto"/>
            <w:right w:val="none" w:sz="0" w:space="0" w:color="auto"/>
          </w:divBdr>
        </w:div>
        <w:div w:id="1623072120">
          <w:marLeft w:val="446"/>
          <w:marRight w:val="0"/>
          <w:marTop w:val="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490678197">
      <w:bodyDiv w:val="1"/>
      <w:marLeft w:val="0"/>
      <w:marRight w:val="0"/>
      <w:marTop w:val="0"/>
      <w:marBottom w:val="0"/>
      <w:divBdr>
        <w:top w:val="none" w:sz="0" w:space="0" w:color="auto"/>
        <w:left w:val="none" w:sz="0" w:space="0" w:color="auto"/>
        <w:bottom w:val="none" w:sz="0" w:space="0" w:color="auto"/>
        <w:right w:val="none" w:sz="0" w:space="0" w:color="auto"/>
      </w:divBdr>
    </w:div>
    <w:div w:id="499466367">
      <w:bodyDiv w:val="1"/>
      <w:marLeft w:val="0"/>
      <w:marRight w:val="0"/>
      <w:marTop w:val="0"/>
      <w:marBottom w:val="0"/>
      <w:divBdr>
        <w:top w:val="none" w:sz="0" w:space="0" w:color="auto"/>
        <w:left w:val="none" w:sz="0" w:space="0" w:color="auto"/>
        <w:bottom w:val="none" w:sz="0" w:space="0" w:color="auto"/>
        <w:right w:val="none" w:sz="0" w:space="0" w:color="auto"/>
      </w:divBdr>
    </w:div>
    <w:div w:id="500588159">
      <w:bodyDiv w:val="1"/>
      <w:marLeft w:val="0"/>
      <w:marRight w:val="0"/>
      <w:marTop w:val="0"/>
      <w:marBottom w:val="0"/>
      <w:divBdr>
        <w:top w:val="none" w:sz="0" w:space="0" w:color="auto"/>
        <w:left w:val="none" w:sz="0" w:space="0" w:color="auto"/>
        <w:bottom w:val="none" w:sz="0" w:space="0" w:color="auto"/>
        <w:right w:val="none" w:sz="0" w:space="0" w:color="auto"/>
      </w:divBdr>
      <w:divsChild>
        <w:div w:id="260070604">
          <w:marLeft w:val="994"/>
          <w:marRight w:val="0"/>
          <w:marTop w:val="120"/>
          <w:marBottom w:val="120"/>
          <w:divBdr>
            <w:top w:val="none" w:sz="0" w:space="0" w:color="auto"/>
            <w:left w:val="none" w:sz="0" w:space="0" w:color="auto"/>
            <w:bottom w:val="none" w:sz="0" w:space="0" w:color="auto"/>
            <w:right w:val="none" w:sz="0" w:space="0" w:color="auto"/>
          </w:divBdr>
        </w:div>
        <w:div w:id="2012677851">
          <w:marLeft w:val="994"/>
          <w:marRight w:val="0"/>
          <w:marTop w:val="120"/>
          <w:marBottom w:val="120"/>
          <w:divBdr>
            <w:top w:val="none" w:sz="0" w:space="0" w:color="auto"/>
            <w:left w:val="none" w:sz="0" w:space="0" w:color="auto"/>
            <w:bottom w:val="none" w:sz="0" w:space="0" w:color="auto"/>
            <w:right w:val="none" w:sz="0" w:space="0" w:color="auto"/>
          </w:divBdr>
        </w:div>
      </w:divsChild>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26648677">
      <w:bodyDiv w:val="1"/>
      <w:marLeft w:val="0"/>
      <w:marRight w:val="0"/>
      <w:marTop w:val="0"/>
      <w:marBottom w:val="0"/>
      <w:divBdr>
        <w:top w:val="none" w:sz="0" w:space="0" w:color="auto"/>
        <w:left w:val="none" w:sz="0" w:space="0" w:color="auto"/>
        <w:bottom w:val="none" w:sz="0" w:space="0" w:color="auto"/>
        <w:right w:val="none" w:sz="0" w:space="0" w:color="auto"/>
      </w:divBdr>
      <w:divsChild>
        <w:div w:id="10114031">
          <w:marLeft w:val="1354"/>
          <w:marRight w:val="0"/>
          <w:marTop w:val="120"/>
          <w:marBottom w:val="120"/>
          <w:divBdr>
            <w:top w:val="none" w:sz="0" w:space="0" w:color="auto"/>
            <w:left w:val="none" w:sz="0" w:space="0" w:color="auto"/>
            <w:bottom w:val="none" w:sz="0" w:space="0" w:color="auto"/>
            <w:right w:val="none" w:sz="0" w:space="0" w:color="auto"/>
          </w:divBdr>
        </w:div>
        <w:div w:id="504907411">
          <w:marLeft w:val="1354"/>
          <w:marRight w:val="0"/>
          <w:marTop w:val="120"/>
          <w:marBottom w:val="120"/>
          <w:divBdr>
            <w:top w:val="none" w:sz="0" w:space="0" w:color="auto"/>
            <w:left w:val="none" w:sz="0" w:space="0" w:color="auto"/>
            <w:bottom w:val="none" w:sz="0" w:space="0" w:color="auto"/>
            <w:right w:val="none" w:sz="0" w:space="0" w:color="auto"/>
          </w:divBdr>
        </w:div>
        <w:div w:id="541213757">
          <w:marLeft w:val="1354"/>
          <w:marRight w:val="0"/>
          <w:marTop w:val="120"/>
          <w:marBottom w:val="120"/>
          <w:divBdr>
            <w:top w:val="none" w:sz="0" w:space="0" w:color="auto"/>
            <w:left w:val="none" w:sz="0" w:space="0" w:color="auto"/>
            <w:bottom w:val="none" w:sz="0" w:space="0" w:color="auto"/>
            <w:right w:val="none" w:sz="0" w:space="0" w:color="auto"/>
          </w:divBdr>
        </w:div>
        <w:div w:id="634674870">
          <w:marLeft w:val="1354"/>
          <w:marRight w:val="0"/>
          <w:marTop w:val="120"/>
          <w:marBottom w:val="120"/>
          <w:divBdr>
            <w:top w:val="none" w:sz="0" w:space="0" w:color="auto"/>
            <w:left w:val="none" w:sz="0" w:space="0" w:color="auto"/>
            <w:bottom w:val="none" w:sz="0" w:space="0" w:color="auto"/>
            <w:right w:val="none" w:sz="0" w:space="0" w:color="auto"/>
          </w:divBdr>
        </w:div>
        <w:div w:id="723872851">
          <w:marLeft w:val="1354"/>
          <w:marRight w:val="0"/>
          <w:marTop w:val="120"/>
          <w:marBottom w:val="120"/>
          <w:divBdr>
            <w:top w:val="none" w:sz="0" w:space="0" w:color="auto"/>
            <w:left w:val="none" w:sz="0" w:space="0" w:color="auto"/>
            <w:bottom w:val="none" w:sz="0" w:space="0" w:color="auto"/>
            <w:right w:val="none" w:sz="0" w:space="0" w:color="auto"/>
          </w:divBdr>
        </w:div>
        <w:div w:id="944847708">
          <w:marLeft w:val="1354"/>
          <w:marRight w:val="0"/>
          <w:marTop w:val="120"/>
          <w:marBottom w:val="120"/>
          <w:divBdr>
            <w:top w:val="none" w:sz="0" w:space="0" w:color="auto"/>
            <w:left w:val="none" w:sz="0" w:space="0" w:color="auto"/>
            <w:bottom w:val="none" w:sz="0" w:space="0" w:color="auto"/>
            <w:right w:val="none" w:sz="0" w:space="0" w:color="auto"/>
          </w:divBdr>
        </w:div>
        <w:div w:id="1512984272">
          <w:marLeft w:val="1354"/>
          <w:marRight w:val="0"/>
          <w:marTop w:val="120"/>
          <w:marBottom w:val="120"/>
          <w:divBdr>
            <w:top w:val="none" w:sz="0" w:space="0" w:color="auto"/>
            <w:left w:val="none" w:sz="0" w:space="0" w:color="auto"/>
            <w:bottom w:val="none" w:sz="0" w:space="0" w:color="auto"/>
            <w:right w:val="none" w:sz="0" w:space="0" w:color="auto"/>
          </w:divBdr>
        </w:div>
        <w:div w:id="1692221329">
          <w:marLeft w:val="1354"/>
          <w:marRight w:val="0"/>
          <w:marTop w:val="120"/>
          <w:marBottom w:val="120"/>
          <w:divBdr>
            <w:top w:val="none" w:sz="0" w:space="0" w:color="auto"/>
            <w:left w:val="none" w:sz="0" w:space="0" w:color="auto"/>
            <w:bottom w:val="none" w:sz="0" w:space="0" w:color="auto"/>
            <w:right w:val="none" w:sz="0" w:space="0" w:color="auto"/>
          </w:divBdr>
        </w:div>
        <w:div w:id="1947149134">
          <w:marLeft w:val="1354"/>
          <w:marRight w:val="0"/>
          <w:marTop w:val="120"/>
          <w:marBottom w:val="120"/>
          <w:divBdr>
            <w:top w:val="none" w:sz="0" w:space="0" w:color="auto"/>
            <w:left w:val="none" w:sz="0" w:space="0" w:color="auto"/>
            <w:bottom w:val="none" w:sz="0" w:space="0" w:color="auto"/>
            <w:right w:val="none" w:sz="0" w:space="0" w:color="auto"/>
          </w:divBdr>
        </w:div>
      </w:divsChild>
    </w:div>
    <w:div w:id="527183698">
      <w:bodyDiv w:val="1"/>
      <w:marLeft w:val="0"/>
      <w:marRight w:val="0"/>
      <w:marTop w:val="0"/>
      <w:marBottom w:val="0"/>
      <w:divBdr>
        <w:top w:val="none" w:sz="0" w:space="0" w:color="auto"/>
        <w:left w:val="none" w:sz="0" w:space="0" w:color="auto"/>
        <w:bottom w:val="none" w:sz="0" w:space="0" w:color="auto"/>
        <w:right w:val="none" w:sz="0" w:space="0" w:color="auto"/>
      </w:divBdr>
      <w:divsChild>
        <w:div w:id="992836861">
          <w:marLeft w:val="0"/>
          <w:marRight w:val="0"/>
          <w:marTop w:val="0"/>
          <w:marBottom w:val="0"/>
          <w:divBdr>
            <w:top w:val="none" w:sz="0" w:space="0" w:color="auto"/>
            <w:left w:val="none" w:sz="0" w:space="0" w:color="auto"/>
            <w:bottom w:val="none" w:sz="0" w:space="0" w:color="auto"/>
            <w:right w:val="none" w:sz="0" w:space="0" w:color="auto"/>
          </w:divBdr>
        </w:div>
        <w:div w:id="1010645602">
          <w:marLeft w:val="0"/>
          <w:marRight w:val="0"/>
          <w:marTop w:val="0"/>
          <w:marBottom w:val="0"/>
          <w:divBdr>
            <w:top w:val="none" w:sz="0" w:space="0" w:color="auto"/>
            <w:left w:val="none" w:sz="0" w:space="0" w:color="auto"/>
            <w:bottom w:val="none" w:sz="0" w:space="0" w:color="auto"/>
            <w:right w:val="none" w:sz="0" w:space="0" w:color="auto"/>
          </w:divBdr>
        </w:div>
        <w:div w:id="1415010920">
          <w:marLeft w:val="0"/>
          <w:marRight w:val="0"/>
          <w:marTop w:val="0"/>
          <w:marBottom w:val="0"/>
          <w:divBdr>
            <w:top w:val="none" w:sz="0" w:space="0" w:color="auto"/>
            <w:left w:val="none" w:sz="0" w:space="0" w:color="auto"/>
            <w:bottom w:val="none" w:sz="0" w:space="0" w:color="auto"/>
            <w:right w:val="none" w:sz="0" w:space="0" w:color="auto"/>
          </w:divBdr>
        </w:div>
        <w:div w:id="1653220733">
          <w:marLeft w:val="0"/>
          <w:marRight w:val="0"/>
          <w:marTop w:val="0"/>
          <w:marBottom w:val="0"/>
          <w:divBdr>
            <w:top w:val="none" w:sz="0" w:space="0" w:color="auto"/>
            <w:left w:val="none" w:sz="0" w:space="0" w:color="auto"/>
            <w:bottom w:val="none" w:sz="0" w:space="0" w:color="auto"/>
            <w:right w:val="none" w:sz="0" w:space="0" w:color="auto"/>
          </w:divBdr>
        </w:div>
        <w:div w:id="1681159278">
          <w:marLeft w:val="0"/>
          <w:marRight w:val="0"/>
          <w:marTop w:val="0"/>
          <w:marBottom w:val="0"/>
          <w:divBdr>
            <w:top w:val="none" w:sz="0" w:space="0" w:color="auto"/>
            <w:left w:val="none" w:sz="0" w:space="0" w:color="auto"/>
            <w:bottom w:val="none" w:sz="0" w:space="0" w:color="auto"/>
            <w:right w:val="none" w:sz="0" w:space="0" w:color="auto"/>
          </w:divBdr>
        </w:div>
      </w:divsChild>
    </w:div>
    <w:div w:id="532620803">
      <w:bodyDiv w:val="1"/>
      <w:marLeft w:val="0"/>
      <w:marRight w:val="0"/>
      <w:marTop w:val="0"/>
      <w:marBottom w:val="0"/>
      <w:divBdr>
        <w:top w:val="none" w:sz="0" w:space="0" w:color="auto"/>
        <w:left w:val="none" w:sz="0" w:space="0" w:color="auto"/>
        <w:bottom w:val="none" w:sz="0" w:space="0" w:color="auto"/>
        <w:right w:val="none" w:sz="0" w:space="0" w:color="auto"/>
      </w:divBdr>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35627297">
      <w:bodyDiv w:val="1"/>
      <w:marLeft w:val="0"/>
      <w:marRight w:val="0"/>
      <w:marTop w:val="0"/>
      <w:marBottom w:val="0"/>
      <w:divBdr>
        <w:top w:val="none" w:sz="0" w:space="0" w:color="auto"/>
        <w:left w:val="none" w:sz="0" w:space="0" w:color="auto"/>
        <w:bottom w:val="none" w:sz="0" w:space="0" w:color="auto"/>
        <w:right w:val="none" w:sz="0" w:space="0" w:color="auto"/>
      </w:divBdr>
    </w:div>
    <w:div w:id="536747095">
      <w:bodyDiv w:val="1"/>
      <w:marLeft w:val="0"/>
      <w:marRight w:val="0"/>
      <w:marTop w:val="0"/>
      <w:marBottom w:val="0"/>
      <w:divBdr>
        <w:top w:val="none" w:sz="0" w:space="0" w:color="auto"/>
        <w:left w:val="none" w:sz="0" w:space="0" w:color="auto"/>
        <w:bottom w:val="none" w:sz="0" w:space="0" w:color="auto"/>
        <w:right w:val="none" w:sz="0" w:space="0" w:color="auto"/>
      </w:divBdr>
    </w:div>
    <w:div w:id="541791949">
      <w:bodyDiv w:val="1"/>
      <w:marLeft w:val="0"/>
      <w:marRight w:val="0"/>
      <w:marTop w:val="0"/>
      <w:marBottom w:val="0"/>
      <w:divBdr>
        <w:top w:val="none" w:sz="0" w:space="0" w:color="auto"/>
        <w:left w:val="none" w:sz="0" w:space="0" w:color="auto"/>
        <w:bottom w:val="none" w:sz="0" w:space="0" w:color="auto"/>
        <w:right w:val="none" w:sz="0" w:space="0" w:color="auto"/>
      </w:divBdr>
    </w:div>
    <w:div w:id="541795953">
      <w:bodyDiv w:val="1"/>
      <w:marLeft w:val="0"/>
      <w:marRight w:val="0"/>
      <w:marTop w:val="0"/>
      <w:marBottom w:val="0"/>
      <w:divBdr>
        <w:top w:val="none" w:sz="0" w:space="0" w:color="auto"/>
        <w:left w:val="none" w:sz="0" w:space="0" w:color="auto"/>
        <w:bottom w:val="none" w:sz="0" w:space="0" w:color="auto"/>
        <w:right w:val="none" w:sz="0" w:space="0" w:color="auto"/>
      </w:divBdr>
      <w:divsChild>
        <w:div w:id="83651276">
          <w:marLeft w:val="1354"/>
          <w:marRight w:val="0"/>
          <w:marTop w:val="120"/>
          <w:marBottom w:val="120"/>
          <w:divBdr>
            <w:top w:val="none" w:sz="0" w:space="0" w:color="auto"/>
            <w:left w:val="none" w:sz="0" w:space="0" w:color="auto"/>
            <w:bottom w:val="none" w:sz="0" w:space="0" w:color="auto"/>
            <w:right w:val="none" w:sz="0" w:space="0" w:color="auto"/>
          </w:divBdr>
        </w:div>
        <w:div w:id="242300217">
          <w:marLeft w:val="1354"/>
          <w:marRight w:val="0"/>
          <w:marTop w:val="120"/>
          <w:marBottom w:val="120"/>
          <w:divBdr>
            <w:top w:val="none" w:sz="0" w:space="0" w:color="auto"/>
            <w:left w:val="none" w:sz="0" w:space="0" w:color="auto"/>
            <w:bottom w:val="none" w:sz="0" w:space="0" w:color="auto"/>
            <w:right w:val="none" w:sz="0" w:space="0" w:color="auto"/>
          </w:divBdr>
        </w:div>
        <w:div w:id="6947179">
          <w:marLeft w:val="1354"/>
          <w:marRight w:val="0"/>
          <w:marTop w:val="120"/>
          <w:marBottom w:val="120"/>
          <w:divBdr>
            <w:top w:val="none" w:sz="0" w:space="0" w:color="auto"/>
            <w:left w:val="none" w:sz="0" w:space="0" w:color="auto"/>
            <w:bottom w:val="none" w:sz="0" w:space="0" w:color="auto"/>
            <w:right w:val="none" w:sz="0" w:space="0" w:color="auto"/>
          </w:divBdr>
        </w:div>
        <w:div w:id="1154835588">
          <w:marLeft w:val="1354"/>
          <w:marRight w:val="0"/>
          <w:marTop w:val="120"/>
          <w:marBottom w:val="120"/>
          <w:divBdr>
            <w:top w:val="none" w:sz="0" w:space="0" w:color="auto"/>
            <w:left w:val="none" w:sz="0" w:space="0" w:color="auto"/>
            <w:bottom w:val="none" w:sz="0" w:space="0" w:color="auto"/>
            <w:right w:val="none" w:sz="0" w:space="0" w:color="auto"/>
          </w:divBdr>
        </w:div>
        <w:div w:id="1724522132">
          <w:marLeft w:val="1354"/>
          <w:marRight w:val="0"/>
          <w:marTop w:val="120"/>
          <w:marBottom w:val="120"/>
          <w:divBdr>
            <w:top w:val="none" w:sz="0" w:space="0" w:color="auto"/>
            <w:left w:val="none" w:sz="0" w:space="0" w:color="auto"/>
            <w:bottom w:val="none" w:sz="0" w:space="0" w:color="auto"/>
            <w:right w:val="none" w:sz="0" w:space="0" w:color="auto"/>
          </w:divBdr>
        </w:div>
        <w:div w:id="624309385">
          <w:marLeft w:val="1354"/>
          <w:marRight w:val="0"/>
          <w:marTop w:val="120"/>
          <w:marBottom w:val="120"/>
          <w:divBdr>
            <w:top w:val="none" w:sz="0" w:space="0" w:color="auto"/>
            <w:left w:val="none" w:sz="0" w:space="0" w:color="auto"/>
            <w:bottom w:val="none" w:sz="0" w:space="0" w:color="auto"/>
            <w:right w:val="none" w:sz="0" w:space="0" w:color="auto"/>
          </w:divBdr>
        </w:div>
        <w:div w:id="742532610">
          <w:marLeft w:val="1354"/>
          <w:marRight w:val="0"/>
          <w:marTop w:val="120"/>
          <w:marBottom w:val="120"/>
          <w:divBdr>
            <w:top w:val="none" w:sz="0" w:space="0" w:color="auto"/>
            <w:left w:val="none" w:sz="0" w:space="0" w:color="auto"/>
            <w:bottom w:val="none" w:sz="0" w:space="0" w:color="auto"/>
            <w:right w:val="none" w:sz="0" w:space="0" w:color="auto"/>
          </w:divBdr>
        </w:div>
      </w:divsChild>
    </w:div>
    <w:div w:id="545488124">
      <w:bodyDiv w:val="1"/>
      <w:marLeft w:val="0"/>
      <w:marRight w:val="0"/>
      <w:marTop w:val="0"/>
      <w:marBottom w:val="0"/>
      <w:divBdr>
        <w:top w:val="none" w:sz="0" w:space="0" w:color="auto"/>
        <w:left w:val="none" w:sz="0" w:space="0" w:color="auto"/>
        <w:bottom w:val="none" w:sz="0" w:space="0" w:color="auto"/>
        <w:right w:val="none" w:sz="0" w:space="0" w:color="auto"/>
      </w:divBdr>
    </w:div>
    <w:div w:id="548423258">
      <w:bodyDiv w:val="1"/>
      <w:marLeft w:val="0"/>
      <w:marRight w:val="0"/>
      <w:marTop w:val="0"/>
      <w:marBottom w:val="0"/>
      <w:divBdr>
        <w:top w:val="none" w:sz="0" w:space="0" w:color="auto"/>
        <w:left w:val="none" w:sz="0" w:space="0" w:color="auto"/>
        <w:bottom w:val="none" w:sz="0" w:space="0" w:color="auto"/>
        <w:right w:val="none" w:sz="0" w:space="0" w:color="auto"/>
      </w:divBdr>
    </w:div>
    <w:div w:id="557203439">
      <w:bodyDiv w:val="1"/>
      <w:marLeft w:val="0"/>
      <w:marRight w:val="0"/>
      <w:marTop w:val="0"/>
      <w:marBottom w:val="0"/>
      <w:divBdr>
        <w:top w:val="none" w:sz="0" w:space="0" w:color="auto"/>
        <w:left w:val="none" w:sz="0" w:space="0" w:color="auto"/>
        <w:bottom w:val="none" w:sz="0" w:space="0" w:color="auto"/>
        <w:right w:val="none" w:sz="0" w:space="0" w:color="auto"/>
      </w:divBdr>
    </w:div>
    <w:div w:id="558325628">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65264094">
      <w:bodyDiv w:val="1"/>
      <w:marLeft w:val="0"/>
      <w:marRight w:val="0"/>
      <w:marTop w:val="0"/>
      <w:marBottom w:val="0"/>
      <w:divBdr>
        <w:top w:val="none" w:sz="0" w:space="0" w:color="auto"/>
        <w:left w:val="none" w:sz="0" w:space="0" w:color="auto"/>
        <w:bottom w:val="none" w:sz="0" w:space="0" w:color="auto"/>
        <w:right w:val="none" w:sz="0" w:space="0" w:color="auto"/>
      </w:divBdr>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75289889">
      <w:bodyDiv w:val="1"/>
      <w:marLeft w:val="0"/>
      <w:marRight w:val="0"/>
      <w:marTop w:val="0"/>
      <w:marBottom w:val="0"/>
      <w:divBdr>
        <w:top w:val="none" w:sz="0" w:space="0" w:color="auto"/>
        <w:left w:val="none" w:sz="0" w:space="0" w:color="auto"/>
        <w:bottom w:val="none" w:sz="0" w:space="0" w:color="auto"/>
        <w:right w:val="none" w:sz="0" w:space="0" w:color="auto"/>
      </w:divBdr>
    </w:div>
    <w:div w:id="576328135">
      <w:bodyDiv w:val="1"/>
      <w:marLeft w:val="0"/>
      <w:marRight w:val="0"/>
      <w:marTop w:val="0"/>
      <w:marBottom w:val="0"/>
      <w:divBdr>
        <w:top w:val="none" w:sz="0" w:space="0" w:color="auto"/>
        <w:left w:val="none" w:sz="0" w:space="0" w:color="auto"/>
        <w:bottom w:val="none" w:sz="0" w:space="0" w:color="auto"/>
        <w:right w:val="none" w:sz="0" w:space="0" w:color="auto"/>
      </w:divBdr>
    </w:div>
    <w:div w:id="579674638">
      <w:bodyDiv w:val="1"/>
      <w:marLeft w:val="0"/>
      <w:marRight w:val="0"/>
      <w:marTop w:val="0"/>
      <w:marBottom w:val="0"/>
      <w:divBdr>
        <w:top w:val="none" w:sz="0" w:space="0" w:color="auto"/>
        <w:left w:val="none" w:sz="0" w:space="0" w:color="auto"/>
        <w:bottom w:val="none" w:sz="0" w:space="0" w:color="auto"/>
        <w:right w:val="none" w:sz="0" w:space="0" w:color="auto"/>
      </w:divBdr>
    </w:div>
    <w:div w:id="579945472">
      <w:bodyDiv w:val="1"/>
      <w:marLeft w:val="0"/>
      <w:marRight w:val="0"/>
      <w:marTop w:val="0"/>
      <w:marBottom w:val="0"/>
      <w:divBdr>
        <w:top w:val="none" w:sz="0" w:space="0" w:color="auto"/>
        <w:left w:val="none" w:sz="0" w:space="0" w:color="auto"/>
        <w:bottom w:val="none" w:sz="0" w:space="0" w:color="auto"/>
        <w:right w:val="none" w:sz="0" w:space="0" w:color="auto"/>
      </w:divBdr>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592082283">
      <w:bodyDiv w:val="1"/>
      <w:marLeft w:val="0"/>
      <w:marRight w:val="0"/>
      <w:marTop w:val="0"/>
      <w:marBottom w:val="0"/>
      <w:divBdr>
        <w:top w:val="none" w:sz="0" w:space="0" w:color="auto"/>
        <w:left w:val="none" w:sz="0" w:space="0" w:color="auto"/>
        <w:bottom w:val="none" w:sz="0" w:space="0" w:color="auto"/>
        <w:right w:val="none" w:sz="0" w:space="0" w:color="auto"/>
      </w:divBdr>
    </w:div>
    <w:div w:id="593704620">
      <w:bodyDiv w:val="1"/>
      <w:marLeft w:val="0"/>
      <w:marRight w:val="0"/>
      <w:marTop w:val="0"/>
      <w:marBottom w:val="0"/>
      <w:divBdr>
        <w:top w:val="none" w:sz="0" w:space="0" w:color="auto"/>
        <w:left w:val="none" w:sz="0" w:space="0" w:color="auto"/>
        <w:bottom w:val="none" w:sz="0" w:space="0" w:color="auto"/>
        <w:right w:val="none" w:sz="0" w:space="0" w:color="auto"/>
      </w:divBdr>
    </w:div>
    <w:div w:id="596212865">
      <w:bodyDiv w:val="1"/>
      <w:marLeft w:val="0"/>
      <w:marRight w:val="0"/>
      <w:marTop w:val="0"/>
      <w:marBottom w:val="0"/>
      <w:divBdr>
        <w:top w:val="none" w:sz="0" w:space="0" w:color="auto"/>
        <w:left w:val="none" w:sz="0" w:space="0" w:color="auto"/>
        <w:bottom w:val="none" w:sz="0" w:space="0" w:color="auto"/>
        <w:right w:val="none" w:sz="0" w:space="0" w:color="auto"/>
      </w:divBdr>
    </w:div>
    <w:div w:id="600454096">
      <w:bodyDiv w:val="1"/>
      <w:marLeft w:val="0"/>
      <w:marRight w:val="0"/>
      <w:marTop w:val="0"/>
      <w:marBottom w:val="0"/>
      <w:divBdr>
        <w:top w:val="none" w:sz="0" w:space="0" w:color="auto"/>
        <w:left w:val="none" w:sz="0" w:space="0" w:color="auto"/>
        <w:bottom w:val="none" w:sz="0" w:space="0" w:color="auto"/>
        <w:right w:val="none" w:sz="0" w:space="0" w:color="auto"/>
      </w:divBdr>
    </w:div>
    <w:div w:id="608853931">
      <w:bodyDiv w:val="1"/>
      <w:marLeft w:val="0"/>
      <w:marRight w:val="0"/>
      <w:marTop w:val="0"/>
      <w:marBottom w:val="0"/>
      <w:divBdr>
        <w:top w:val="none" w:sz="0" w:space="0" w:color="auto"/>
        <w:left w:val="none" w:sz="0" w:space="0" w:color="auto"/>
        <w:bottom w:val="none" w:sz="0" w:space="0" w:color="auto"/>
        <w:right w:val="none" w:sz="0" w:space="0" w:color="auto"/>
      </w:divBdr>
    </w:div>
    <w:div w:id="620696722">
      <w:bodyDiv w:val="1"/>
      <w:marLeft w:val="0"/>
      <w:marRight w:val="0"/>
      <w:marTop w:val="0"/>
      <w:marBottom w:val="0"/>
      <w:divBdr>
        <w:top w:val="none" w:sz="0" w:space="0" w:color="auto"/>
        <w:left w:val="none" w:sz="0" w:space="0" w:color="auto"/>
        <w:bottom w:val="none" w:sz="0" w:space="0" w:color="auto"/>
        <w:right w:val="none" w:sz="0" w:space="0" w:color="auto"/>
      </w:divBdr>
      <w:divsChild>
        <w:div w:id="177816496">
          <w:marLeft w:val="547"/>
          <w:marRight w:val="0"/>
          <w:marTop w:val="0"/>
          <w:marBottom w:val="0"/>
          <w:divBdr>
            <w:top w:val="none" w:sz="0" w:space="0" w:color="auto"/>
            <w:left w:val="none" w:sz="0" w:space="0" w:color="auto"/>
            <w:bottom w:val="none" w:sz="0" w:space="0" w:color="auto"/>
            <w:right w:val="none" w:sz="0" w:space="0" w:color="auto"/>
          </w:divBdr>
        </w:div>
        <w:div w:id="1252474479">
          <w:marLeft w:val="547"/>
          <w:marRight w:val="0"/>
          <w:marTop w:val="0"/>
          <w:marBottom w:val="0"/>
          <w:divBdr>
            <w:top w:val="none" w:sz="0" w:space="0" w:color="auto"/>
            <w:left w:val="none" w:sz="0" w:space="0" w:color="auto"/>
            <w:bottom w:val="none" w:sz="0" w:space="0" w:color="auto"/>
            <w:right w:val="none" w:sz="0" w:space="0" w:color="auto"/>
          </w:divBdr>
        </w:div>
        <w:div w:id="1573928385">
          <w:marLeft w:val="547"/>
          <w:marRight w:val="0"/>
          <w:marTop w:val="0"/>
          <w:marBottom w:val="0"/>
          <w:divBdr>
            <w:top w:val="none" w:sz="0" w:space="0" w:color="auto"/>
            <w:left w:val="none" w:sz="0" w:space="0" w:color="auto"/>
            <w:bottom w:val="none" w:sz="0" w:space="0" w:color="auto"/>
            <w:right w:val="none" w:sz="0" w:space="0" w:color="auto"/>
          </w:divBdr>
        </w:div>
        <w:div w:id="357002901">
          <w:marLeft w:val="547"/>
          <w:marRight w:val="0"/>
          <w:marTop w:val="0"/>
          <w:marBottom w:val="0"/>
          <w:divBdr>
            <w:top w:val="none" w:sz="0" w:space="0" w:color="auto"/>
            <w:left w:val="none" w:sz="0" w:space="0" w:color="auto"/>
            <w:bottom w:val="none" w:sz="0" w:space="0" w:color="auto"/>
            <w:right w:val="none" w:sz="0" w:space="0" w:color="auto"/>
          </w:divBdr>
        </w:div>
        <w:div w:id="1790313266">
          <w:marLeft w:val="547"/>
          <w:marRight w:val="0"/>
          <w:marTop w:val="0"/>
          <w:marBottom w:val="0"/>
          <w:divBdr>
            <w:top w:val="none" w:sz="0" w:space="0" w:color="auto"/>
            <w:left w:val="none" w:sz="0" w:space="0" w:color="auto"/>
            <w:bottom w:val="none" w:sz="0" w:space="0" w:color="auto"/>
            <w:right w:val="none" w:sz="0" w:space="0" w:color="auto"/>
          </w:divBdr>
        </w:div>
        <w:div w:id="574045570">
          <w:marLeft w:val="547"/>
          <w:marRight w:val="0"/>
          <w:marTop w:val="0"/>
          <w:marBottom w:val="0"/>
          <w:divBdr>
            <w:top w:val="none" w:sz="0" w:space="0" w:color="auto"/>
            <w:left w:val="none" w:sz="0" w:space="0" w:color="auto"/>
            <w:bottom w:val="none" w:sz="0" w:space="0" w:color="auto"/>
            <w:right w:val="none" w:sz="0" w:space="0" w:color="auto"/>
          </w:divBdr>
        </w:div>
        <w:div w:id="1339431598">
          <w:marLeft w:val="547"/>
          <w:marRight w:val="0"/>
          <w:marTop w:val="0"/>
          <w:marBottom w:val="0"/>
          <w:divBdr>
            <w:top w:val="none" w:sz="0" w:space="0" w:color="auto"/>
            <w:left w:val="none" w:sz="0" w:space="0" w:color="auto"/>
            <w:bottom w:val="none" w:sz="0" w:space="0" w:color="auto"/>
            <w:right w:val="none" w:sz="0" w:space="0" w:color="auto"/>
          </w:divBdr>
        </w:div>
        <w:div w:id="1752308828">
          <w:marLeft w:val="547"/>
          <w:marRight w:val="0"/>
          <w:marTop w:val="0"/>
          <w:marBottom w:val="0"/>
          <w:divBdr>
            <w:top w:val="none" w:sz="0" w:space="0" w:color="auto"/>
            <w:left w:val="none" w:sz="0" w:space="0" w:color="auto"/>
            <w:bottom w:val="none" w:sz="0" w:space="0" w:color="auto"/>
            <w:right w:val="none" w:sz="0" w:space="0" w:color="auto"/>
          </w:divBdr>
        </w:div>
        <w:div w:id="1292243968">
          <w:marLeft w:val="547"/>
          <w:marRight w:val="0"/>
          <w:marTop w:val="0"/>
          <w:marBottom w:val="0"/>
          <w:divBdr>
            <w:top w:val="none" w:sz="0" w:space="0" w:color="auto"/>
            <w:left w:val="none" w:sz="0" w:space="0" w:color="auto"/>
            <w:bottom w:val="none" w:sz="0" w:space="0" w:color="auto"/>
            <w:right w:val="none" w:sz="0" w:space="0" w:color="auto"/>
          </w:divBdr>
        </w:div>
        <w:div w:id="1613778702">
          <w:marLeft w:val="547"/>
          <w:marRight w:val="0"/>
          <w:marTop w:val="0"/>
          <w:marBottom w:val="0"/>
          <w:divBdr>
            <w:top w:val="none" w:sz="0" w:space="0" w:color="auto"/>
            <w:left w:val="none" w:sz="0" w:space="0" w:color="auto"/>
            <w:bottom w:val="none" w:sz="0" w:space="0" w:color="auto"/>
            <w:right w:val="none" w:sz="0" w:space="0" w:color="auto"/>
          </w:divBdr>
        </w:div>
        <w:div w:id="508446986">
          <w:marLeft w:val="547"/>
          <w:marRight w:val="0"/>
          <w:marTop w:val="0"/>
          <w:marBottom w:val="0"/>
          <w:divBdr>
            <w:top w:val="none" w:sz="0" w:space="0" w:color="auto"/>
            <w:left w:val="none" w:sz="0" w:space="0" w:color="auto"/>
            <w:bottom w:val="none" w:sz="0" w:space="0" w:color="auto"/>
            <w:right w:val="none" w:sz="0" w:space="0" w:color="auto"/>
          </w:divBdr>
        </w:div>
      </w:divsChild>
    </w:div>
    <w:div w:id="621308472">
      <w:bodyDiv w:val="1"/>
      <w:marLeft w:val="0"/>
      <w:marRight w:val="0"/>
      <w:marTop w:val="0"/>
      <w:marBottom w:val="0"/>
      <w:divBdr>
        <w:top w:val="none" w:sz="0" w:space="0" w:color="auto"/>
        <w:left w:val="none" w:sz="0" w:space="0" w:color="auto"/>
        <w:bottom w:val="none" w:sz="0" w:space="0" w:color="auto"/>
        <w:right w:val="none" w:sz="0" w:space="0" w:color="auto"/>
      </w:divBdr>
    </w:div>
    <w:div w:id="621308738">
      <w:bodyDiv w:val="1"/>
      <w:marLeft w:val="0"/>
      <w:marRight w:val="0"/>
      <w:marTop w:val="0"/>
      <w:marBottom w:val="0"/>
      <w:divBdr>
        <w:top w:val="none" w:sz="0" w:space="0" w:color="auto"/>
        <w:left w:val="none" w:sz="0" w:space="0" w:color="auto"/>
        <w:bottom w:val="none" w:sz="0" w:space="0" w:color="auto"/>
        <w:right w:val="none" w:sz="0" w:space="0" w:color="auto"/>
      </w:divBdr>
    </w:div>
    <w:div w:id="622536495">
      <w:bodyDiv w:val="1"/>
      <w:marLeft w:val="0"/>
      <w:marRight w:val="0"/>
      <w:marTop w:val="0"/>
      <w:marBottom w:val="0"/>
      <w:divBdr>
        <w:top w:val="none" w:sz="0" w:space="0" w:color="auto"/>
        <w:left w:val="none" w:sz="0" w:space="0" w:color="auto"/>
        <w:bottom w:val="none" w:sz="0" w:space="0" w:color="auto"/>
        <w:right w:val="none" w:sz="0" w:space="0" w:color="auto"/>
      </w:divBdr>
      <w:divsChild>
        <w:div w:id="59257255">
          <w:marLeft w:val="446"/>
          <w:marRight w:val="0"/>
          <w:marTop w:val="0"/>
          <w:marBottom w:val="0"/>
          <w:divBdr>
            <w:top w:val="none" w:sz="0" w:space="0" w:color="auto"/>
            <w:left w:val="none" w:sz="0" w:space="0" w:color="auto"/>
            <w:bottom w:val="none" w:sz="0" w:space="0" w:color="auto"/>
            <w:right w:val="none" w:sz="0" w:space="0" w:color="auto"/>
          </w:divBdr>
        </w:div>
        <w:div w:id="1570773022">
          <w:marLeft w:val="706"/>
          <w:marRight w:val="0"/>
          <w:marTop w:val="0"/>
          <w:marBottom w:val="0"/>
          <w:divBdr>
            <w:top w:val="none" w:sz="0" w:space="0" w:color="auto"/>
            <w:left w:val="none" w:sz="0" w:space="0" w:color="auto"/>
            <w:bottom w:val="none" w:sz="0" w:space="0" w:color="auto"/>
            <w:right w:val="none" w:sz="0" w:space="0" w:color="auto"/>
          </w:divBdr>
        </w:div>
        <w:div w:id="1165901751">
          <w:marLeft w:val="706"/>
          <w:marRight w:val="0"/>
          <w:marTop w:val="0"/>
          <w:marBottom w:val="0"/>
          <w:divBdr>
            <w:top w:val="none" w:sz="0" w:space="0" w:color="auto"/>
            <w:left w:val="none" w:sz="0" w:space="0" w:color="auto"/>
            <w:bottom w:val="none" w:sz="0" w:space="0" w:color="auto"/>
            <w:right w:val="none" w:sz="0" w:space="0" w:color="auto"/>
          </w:divBdr>
        </w:div>
        <w:div w:id="564873721">
          <w:marLeft w:val="706"/>
          <w:marRight w:val="0"/>
          <w:marTop w:val="0"/>
          <w:marBottom w:val="0"/>
          <w:divBdr>
            <w:top w:val="none" w:sz="0" w:space="0" w:color="auto"/>
            <w:left w:val="none" w:sz="0" w:space="0" w:color="auto"/>
            <w:bottom w:val="none" w:sz="0" w:space="0" w:color="auto"/>
            <w:right w:val="none" w:sz="0" w:space="0" w:color="auto"/>
          </w:divBdr>
        </w:div>
        <w:div w:id="692220528">
          <w:marLeft w:val="446"/>
          <w:marRight w:val="0"/>
          <w:marTop w:val="0"/>
          <w:marBottom w:val="0"/>
          <w:divBdr>
            <w:top w:val="none" w:sz="0" w:space="0" w:color="auto"/>
            <w:left w:val="none" w:sz="0" w:space="0" w:color="auto"/>
            <w:bottom w:val="none" w:sz="0" w:space="0" w:color="auto"/>
            <w:right w:val="none" w:sz="0" w:space="0" w:color="auto"/>
          </w:divBdr>
        </w:div>
        <w:div w:id="958875847">
          <w:marLeft w:val="706"/>
          <w:marRight w:val="0"/>
          <w:marTop w:val="0"/>
          <w:marBottom w:val="0"/>
          <w:divBdr>
            <w:top w:val="none" w:sz="0" w:space="0" w:color="auto"/>
            <w:left w:val="none" w:sz="0" w:space="0" w:color="auto"/>
            <w:bottom w:val="none" w:sz="0" w:space="0" w:color="auto"/>
            <w:right w:val="none" w:sz="0" w:space="0" w:color="auto"/>
          </w:divBdr>
        </w:div>
        <w:div w:id="21321365">
          <w:marLeft w:val="706"/>
          <w:marRight w:val="0"/>
          <w:marTop w:val="0"/>
          <w:marBottom w:val="0"/>
          <w:divBdr>
            <w:top w:val="none" w:sz="0" w:space="0" w:color="auto"/>
            <w:left w:val="none" w:sz="0" w:space="0" w:color="auto"/>
            <w:bottom w:val="none" w:sz="0" w:space="0" w:color="auto"/>
            <w:right w:val="none" w:sz="0" w:space="0" w:color="auto"/>
          </w:divBdr>
        </w:div>
        <w:div w:id="1864198963">
          <w:marLeft w:val="706"/>
          <w:marRight w:val="0"/>
          <w:marTop w:val="0"/>
          <w:marBottom w:val="0"/>
          <w:divBdr>
            <w:top w:val="none" w:sz="0" w:space="0" w:color="auto"/>
            <w:left w:val="none" w:sz="0" w:space="0" w:color="auto"/>
            <w:bottom w:val="none" w:sz="0" w:space="0" w:color="auto"/>
            <w:right w:val="none" w:sz="0" w:space="0" w:color="auto"/>
          </w:divBdr>
        </w:div>
        <w:div w:id="1649900897">
          <w:marLeft w:val="446"/>
          <w:marRight w:val="0"/>
          <w:marTop w:val="0"/>
          <w:marBottom w:val="0"/>
          <w:divBdr>
            <w:top w:val="none" w:sz="0" w:space="0" w:color="auto"/>
            <w:left w:val="none" w:sz="0" w:space="0" w:color="auto"/>
            <w:bottom w:val="none" w:sz="0" w:space="0" w:color="auto"/>
            <w:right w:val="none" w:sz="0" w:space="0" w:color="auto"/>
          </w:divBdr>
        </w:div>
        <w:div w:id="1905483460">
          <w:marLeft w:val="706"/>
          <w:marRight w:val="0"/>
          <w:marTop w:val="0"/>
          <w:marBottom w:val="0"/>
          <w:divBdr>
            <w:top w:val="none" w:sz="0" w:space="0" w:color="auto"/>
            <w:left w:val="none" w:sz="0" w:space="0" w:color="auto"/>
            <w:bottom w:val="none" w:sz="0" w:space="0" w:color="auto"/>
            <w:right w:val="none" w:sz="0" w:space="0" w:color="auto"/>
          </w:divBdr>
        </w:div>
        <w:div w:id="52626186">
          <w:marLeft w:val="706"/>
          <w:marRight w:val="0"/>
          <w:marTop w:val="0"/>
          <w:marBottom w:val="0"/>
          <w:divBdr>
            <w:top w:val="none" w:sz="0" w:space="0" w:color="auto"/>
            <w:left w:val="none" w:sz="0" w:space="0" w:color="auto"/>
            <w:bottom w:val="none" w:sz="0" w:space="0" w:color="auto"/>
            <w:right w:val="none" w:sz="0" w:space="0" w:color="auto"/>
          </w:divBdr>
        </w:div>
        <w:div w:id="1731926439">
          <w:marLeft w:val="706"/>
          <w:marRight w:val="0"/>
          <w:marTop w:val="0"/>
          <w:marBottom w:val="0"/>
          <w:divBdr>
            <w:top w:val="none" w:sz="0" w:space="0" w:color="auto"/>
            <w:left w:val="none" w:sz="0" w:space="0" w:color="auto"/>
            <w:bottom w:val="none" w:sz="0" w:space="0" w:color="auto"/>
            <w:right w:val="none" w:sz="0" w:space="0" w:color="auto"/>
          </w:divBdr>
        </w:div>
      </w:divsChild>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35723924">
      <w:bodyDiv w:val="1"/>
      <w:marLeft w:val="0"/>
      <w:marRight w:val="0"/>
      <w:marTop w:val="0"/>
      <w:marBottom w:val="0"/>
      <w:divBdr>
        <w:top w:val="none" w:sz="0" w:space="0" w:color="auto"/>
        <w:left w:val="none" w:sz="0" w:space="0" w:color="auto"/>
        <w:bottom w:val="none" w:sz="0" w:space="0" w:color="auto"/>
        <w:right w:val="none" w:sz="0" w:space="0" w:color="auto"/>
      </w:divBdr>
    </w:div>
    <w:div w:id="647176239">
      <w:bodyDiv w:val="1"/>
      <w:marLeft w:val="0"/>
      <w:marRight w:val="0"/>
      <w:marTop w:val="0"/>
      <w:marBottom w:val="0"/>
      <w:divBdr>
        <w:top w:val="none" w:sz="0" w:space="0" w:color="auto"/>
        <w:left w:val="none" w:sz="0" w:space="0" w:color="auto"/>
        <w:bottom w:val="none" w:sz="0" w:space="0" w:color="auto"/>
        <w:right w:val="none" w:sz="0" w:space="0" w:color="auto"/>
      </w:divBdr>
      <w:divsChild>
        <w:div w:id="1021130807">
          <w:marLeft w:val="1354"/>
          <w:marRight w:val="0"/>
          <w:marTop w:val="120"/>
          <w:marBottom w:val="120"/>
          <w:divBdr>
            <w:top w:val="none" w:sz="0" w:space="0" w:color="auto"/>
            <w:left w:val="none" w:sz="0" w:space="0" w:color="auto"/>
            <w:bottom w:val="none" w:sz="0" w:space="0" w:color="auto"/>
            <w:right w:val="none" w:sz="0" w:space="0" w:color="auto"/>
          </w:divBdr>
        </w:div>
      </w:divsChild>
    </w:div>
    <w:div w:id="654920204">
      <w:bodyDiv w:val="1"/>
      <w:marLeft w:val="0"/>
      <w:marRight w:val="0"/>
      <w:marTop w:val="0"/>
      <w:marBottom w:val="0"/>
      <w:divBdr>
        <w:top w:val="none" w:sz="0" w:space="0" w:color="auto"/>
        <w:left w:val="none" w:sz="0" w:space="0" w:color="auto"/>
        <w:bottom w:val="none" w:sz="0" w:space="0" w:color="auto"/>
        <w:right w:val="none" w:sz="0" w:space="0" w:color="auto"/>
      </w:divBdr>
      <w:divsChild>
        <w:div w:id="406002909">
          <w:marLeft w:val="1354"/>
          <w:marRight w:val="0"/>
          <w:marTop w:val="120"/>
          <w:marBottom w:val="120"/>
          <w:divBdr>
            <w:top w:val="none" w:sz="0" w:space="0" w:color="auto"/>
            <w:left w:val="none" w:sz="0" w:space="0" w:color="auto"/>
            <w:bottom w:val="none" w:sz="0" w:space="0" w:color="auto"/>
            <w:right w:val="none" w:sz="0" w:space="0" w:color="auto"/>
          </w:divBdr>
        </w:div>
        <w:div w:id="841968943">
          <w:marLeft w:val="1354"/>
          <w:marRight w:val="0"/>
          <w:marTop w:val="120"/>
          <w:marBottom w:val="120"/>
          <w:divBdr>
            <w:top w:val="none" w:sz="0" w:space="0" w:color="auto"/>
            <w:left w:val="none" w:sz="0" w:space="0" w:color="auto"/>
            <w:bottom w:val="none" w:sz="0" w:space="0" w:color="auto"/>
            <w:right w:val="none" w:sz="0" w:space="0" w:color="auto"/>
          </w:divBdr>
        </w:div>
        <w:div w:id="940336351">
          <w:marLeft w:val="1354"/>
          <w:marRight w:val="0"/>
          <w:marTop w:val="120"/>
          <w:marBottom w:val="120"/>
          <w:divBdr>
            <w:top w:val="none" w:sz="0" w:space="0" w:color="auto"/>
            <w:left w:val="none" w:sz="0" w:space="0" w:color="auto"/>
            <w:bottom w:val="none" w:sz="0" w:space="0" w:color="auto"/>
            <w:right w:val="none" w:sz="0" w:space="0" w:color="auto"/>
          </w:divBdr>
        </w:div>
        <w:div w:id="1094478881">
          <w:marLeft w:val="1354"/>
          <w:marRight w:val="0"/>
          <w:marTop w:val="120"/>
          <w:marBottom w:val="120"/>
          <w:divBdr>
            <w:top w:val="none" w:sz="0" w:space="0" w:color="auto"/>
            <w:left w:val="none" w:sz="0" w:space="0" w:color="auto"/>
            <w:bottom w:val="none" w:sz="0" w:space="0" w:color="auto"/>
            <w:right w:val="none" w:sz="0" w:space="0" w:color="auto"/>
          </w:divBdr>
        </w:div>
        <w:div w:id="1257783920">
          <w:marLeft w:val="1354"/>
          <w:marRight w:val="0"/>
          <w:marTop w:val="120"/>
          <w:marBottom w:val="120"/>
          <w:divBdr>
            <w:top w:val="none" w:sz="0" w:space="0" w:color="auto"/>
            <w:left w:val="none" w:sz="0" w:space="0" w:color="auto"/>
            <w:bottom w:val="none" w:sz="0" w:space="0" w:color="auto"/>
            <w:right w:val="none" w:sz="0" w:space="0" w:color="auto"/>
          </w:divBdr>
        </w:div>
        <w:div w:id="1305814807">
          <w:marLeft w:val="1354"/>
          <w:marRight w:val="0"/>
          <w:marTop w:val="120"/>
          <w:marBottom w:val="120"/>
          <w:divBdr>
            <w:top w:val="none" w:sz="0" w:space="0" w:color="auto"/>
            <w:left w:val="none" w:sz="0" w:space="0" w:color="auto"/>
            <w:bottom w:val="none" w:sz="0" w:space="0" w:color="auto"/>
            <w:right w:val="none" w:sz="0" w:space="0" w:color="auto"/>
          </w:divBdr>
        </w:div>
        <w:div w:id="1435709388">
          <w:marLeft w:val="1354"/>
          <w:marRight w:val="0"/>
          <w:marTop w:val="120"/>
          <w:marBottom w:val="120"/>
          <w:divBdr>
            <w:top w:val="none" w:sz="0" w:space="0" w:color="auto"/>
            <w:left w:val="none" w:sz="0" w:space="0" w:color="auto"/>
            <w:bottom w:val="none" w:sz="0" w:space="0" w:color="auto"/>
            <w:right w:val="none" w:sz="0" w:space="0" w:color="auto"/>
          </w:divBdr>
        </w:div>
        <w:div w:id="1673946425">
          <w:marLeft w:val="1354"/>
          <w:marRight w:val="0"/>
          <w:marTop w:val="120"/>
          <w:marBottom w:val="120"/>
          <w:divBdr>
            <w:top w:val="none" w:sz="0" w:space="0" w:color="auto"/>
            <w:left w:val="none" w:sz="0" w:space="0" w:color="auto"/>
            <w:bottom w:val="none" w:sz="0" w:space="0" w:color="auto"/>
            <w:right w:val="none" w:sz="0" w:space="0" w:color="auto"/>
          </w:divBdr>
        </w:div>
        <w:div w:id="1909614324">
          <w:marLeft w:val="1354"/>
          <w:marRight w:val="0"/>
          <w:marTop w:val="120"/>
          <w:marBottom w:val="120"/>
          <w:divBdr>
            <w:top w:val="none" w:sz="0" w:space="0" w:color="auto"/>
            <w:left w:val="none" w:sz="0" w:space="0" w:color="auto"/>
            <w:bottom w:val="none" w:sz="0" w:space="0" w:color="auto"/>
            <w:right w:val="none" w:sz="0" w:space="0" w:color="auto"/>
          </w:divBdr>
        </w:div>
      </w:divsChild>
    </w:div>
    <w:div w:id="655453447">
      <w:bodyDiv w:val="1"/>
      <w:marLeft w:val="0"/>
      <w:marRight w:val="0"/>
      <w:marTop w:val="0"/>
      <w:marBottom w:val="0"/>
      <w:divBdr>
        <w:top w:val="none" w:sz="0" w:space="0" w:color="auto"/>
        <w:left w:val="none" w:sz="0" w:space="0" w:color="auto"/>
        <w:bottom w:val="none" w:sz="0" w:space="0" w:color="auto"/>
        <w:right w:val="none" w:sz="0" w:space="0" w:color="auto"/>
      </w:divBdr>
    </w:div>
    <w:div w:id="655574663">
      <w:bodyDiv w:val="1"/>
      <w:marLeft w:val="0"/>
      <w:marRight w:val="0"/>
      <w:marTop w:val="0"/>
      <w:marBottom w:val="0"/>
      <w:divBdr>
        <w:top w:val="none" w:sz="0" w:space="0" w:color="auto"/>
        <w:left w:val="none" w:sz="0" w:space="0" w:color="auto"/>
        <w:bottom w:val="none" w:sz="0" w:space="0" w:color="auto"/>
        <w:right w:val="none" w:sz="0" w:space="0" w:color="auto"/>
      </w:divBdr>
    </w:div>
    <w:div w:id="658077848">
      <w:bodyDiv w:val="1"/>
      <w:marLeft w:val="0"/>
      <w:marRight w:val="0"/>
      <w:marTop w:val="0"/>
      <w:marBottom w:val="0"/>
      <w:divBdr>
        <w:top w:val="none" w:sz="0" w:space="0" w:color="auto"/>
        <w:left w:val="none" w:sz="0" w:space="0" w:color="auto"/>
        <w:bottom w:val="none" w:sz="0" w:space="0" w:color="auto"/>
        <w:right w:val="none" w:sz="0" w:space="0" w:color="auto"/>
      </w:divBdr>
    </w:div>
    <w:div w:id="660472163">
      <w:bodyDiv w:val="1"/>
      <w:marLeft w:val="0"/>
      <w:marRight w:val="0"/>
      <w:marTop w:val="0"/>
      <w:marBottom w:val="0"/>
      <w:divBdr>
        <w:top w:val="none" w:sz="0" w:space="0" w:color="auto"/>
        <w:left w:val="none" w:sz="0" w:space="0" w:color="auto"/>
        <w:bottom w:val="none" w:sz="0" w:space="0" w:color="auto"/>
        <w:right w:val="none" w:sz="0" w:space="0" w:color="auto"/>
      </w:divBdr>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68753189">
      <w:bodyDiv w:val="1"/>
      <w:marLeft w:val="0"/>
      <w:marRight w:val="0"/>
      <w:marTop w:val="0"/>
      <w:marBottom w:val="0"/>
      <w:divBdr>
        <w:top w:val="none" w:sz="0" w:space="0" w:color="auto"/>
        <w:left w:val="none" w:sz="0" w:space="0" w:color="auto"/>
        <w:bottom w:val="none" w:sz="0" w:space="0" w:color="auto"/>
        <w:right w:val="none" w:sz="0" w:space="0" w:color="auto"/>
      </w:divBdr>
    </w:div>
    <w:div w:id="670793425">
      <w:bodyDiv w:val="1"/>
      <w:marLeft w:val="0"/>
      <w:marRight w:val="0"/>
      <w:marTop w:val="0"/>
      <w:marBottom w:val="0"/>
      <w:divBdr>
        <w:top w:val="none" w:sz="0" w:space="0" w:color="auto"/>
        <w:left w:val="none" w:sz="0" w:space="0" w:color="auto"/>
        <w:bottom w:val="none" w:sz="0" w:space="0" w:color="auto"/>
        <w:right w:val="none" w:sz="0" w:space="0" w:color="auto"/>
      </w:divBdr>
    </w:div>
    <w:div w:id="670837643">
      <w:bodyDiv w:val="1"/>
      <w:marLeft w:val="0"/>
      <w:marRight w:val="0"/>
      <w:marTop w:val="0"/>
      <w:marBottom w:val="0"/>
      <w:divBdr>
        <w:top w:val="none" w:sz="0" w:space="0" w:color="auto"/>
        <w:left w:val="none" w:sz="0" w:space="0" w:color="auto"/>
        <w:bottom w:val="none" w:sz="0" w:space="0" w:color="auto"/>
        <w:right w:val="none" w:sz="0" w:space="0" w:color="auto"/>
      </w:divBdr>
    </w:div>
    <w:div w:id="671688235">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684937413">
      <w:bodyDiv w:val="1"/>
      <w:marLeft w:val="0"/>
      <w:marRight w:val="0"/>
      <w:marTop w:val="0"/>
      <w:marBottom w:val="0"/>
      <w:divBdr>
        <w:top w:val="none" w:sz="0" w:space="0" w:color="auto"/>
        <w:left w:val="none" w:sz="0" w:space="0" w:color="auto"/>
        <w:bottom w:val="none" w:sz="0" w:space="0" w:color="auto"/>
        <w:right w:val="none" w:sz="0" w:space="0" w:color="auto"/>
      </w:divBdr>
    </w:div>
    <w:div w:id="707100356">
      <w:bodyDiv w:val="1"/>
      <w:marLeft w:val="0"/>
      <w:marRight w:val="0"/>
      <w:marTop w:val="0"/>
      <w:marBottom w:val="0"/>
      <w:divBdr>
        <w:top w:val="none" w:sz="0" w:space="0" w:color="auto"/>
        <w:left w:val="none" w:sz="0" w:space="0" w:color="auto"/>
        <w:bottom w:val="none" w:sz="0" w:space="0" w:color="auto"/>
        <w:right w:val="none" w:sz="0" w:space="0" w:color="auto"/>
      </w:divBdr>
    </w:div>
    <w:div w:id="711418016">
      <w:bodyDiv w:val="1"/>
      <w:marLeft w:val="0"/>
      <w:marRight w:val="0"/>
      <w:marTop w:val="0"/>
      <w:marBottom w:val="0"/>
      <w:divBdr>
        <w:top w:val="none" w:sz="0" w:space="0" w:color="auto"/>
        <w:left w:val="none" w:sz="0" w:space="0" w:color="auto"/>
        <w:bottom w:val="none" w:sz="0" w:space="0" w:color="auto"/>
        <w:right w:val="none" w:sz="0" w:space="0" w:color="auto"/>
      </w:divBdr>
      <w:divsChild>
        <w:div w:id="1097139528">
          <w:marLeft w:val="446"/>
          <w:marRight w:val="0"/>
          <w:marTop w:val="0"/>
          <w:marBottom w:val="0"/>
          <w:divBdr>
            <w:top w:val="none" w:sz="0" w:space="0" w:color="auto"/>
            <w:left w:val="none" w:sz="0" w:space="0" w:color="auto"/>
            <w:bottom w:val="none" w:sz="0" w:space="0" w:color="auto"/>
            <w:right w:val="none" w:sz="0" w:space="0" w:color="auto"/>
          </w:divBdr>
        </w:div>
        <w:div w:id="1948266010">
          <w:marLeft w:val="446"/>
          <w:marRight w:val="0"/>
          <w:marTop w:val="0"/>
          <w:marBottom w:val="0"/>
          <w:divBdr>
            <w:top w:val="none" w:sz="0" w:space="0" w:color="auto"/>
            <w:left w:val="none" w:sz="0" w:space="0" w:color="auto"/>
            <w:bottom w:val="none" w:sz="0" w:space="0" w:color="auto"/>
            <w:right w:val="none" w:sz="0" w:space="0" w:color="auto"/>
          </w:divBdr>
        </w:div>
      </w:divsChild>
    </w:div>
    <w:div w:id="712460770">
      <w:bodyDiv w:val="1"/>
      <w:marLeft w:val="0"/>
      <w:marRight w:val="0"/>
      <w:marTop w:val="0"/>
      <w:marBottom w:val="0"/>
      <w:divBdr>
        <w:top w:val="none" w:sz="0" w:space="0" w:color="auto"/>
        <w:left w:val="none" w:sz="0" w:space="0" w:color="auto"/>
        <w:bottom w:val="none" w:sz="0" w:space="0" w:color="auto"/>
        <w:right w:val="none" w:sz="0" w:space="0" w:color="auto"/>
      </w:divBdr>
    </w:div>
    <w:div w:id="715619319">
      <w:bodyDiv w:val="1"/>
      <w:marLeft w:val="0"/>
      <w:marRight w:val="0"/>
      <w:marTop w:val="0"/>
      <w:marBottom w:val="0"/>
      <w:divBdr>
        <w:top w:val="none" w:sz="0" w:space="0" w:color="auto"/>
        <w:left w:val="none" w:sz="0" w:space="0" w:color="auto"/>
        <w:bottom w:val="none" w:sz="0" w:space="0" w:color="auto"/>
        <w:right w:val="none" w:sz="0" w:space="0" w:color="auto"/>
      </w:divBdr>
    </w:div>
    <w:div w:id="716054641">
      <w:bodyDiv w:val="1"/>
      <w:marLeft w:val="0"/>
      <w:marRight w:val="0"/>
      <w:marTop w:val="0"/>
      <w:marBottom w:val="0"/>
      <w:divBdr>
        <w:top w:val="none" w:sz="0" w:space="0" w:color="auto"/>
        <w:left w:val="none" w:sz="0" w:space="0" w:color="auto"/>
        <w:bottom w:val="none" w:sz="0" w:space="0" w:color="auto"/>
        <w:right w:val="none" w:sz="0" w:space="0" w:color="auto"/>
      </w:divBdr>
    </w:div>
    <w:div w:id="718555820">
      <w:bodyDiv w:val="1"/>
      <w:marLeft w:val="0"/>
      <w:marRight w:val="0"/>
      <w:marTop w:val="0"/>
      <w:marBottom w:val="0"/>
      <w:divBdr>
        <w:top w:val="none" w:sz="0" w:space="0" w:color="auto"/>
        <w:left w:val="none" w:sz="0" w:space="0" w:color="auto"/>
        <w:bottom w:val="none" w:sz="0" w:space="0" w:color="auto"/>
        <w:right w:val="none" w:sz="0" w:space="0" w:color="auto"/>
      </w:divBdr>
    </w:div>
    <w:div w:id="725104016">
      <w:bodyDiv w:val="1"/>
      <w:marLeft w:val="0"/>
      <w:marRight w:val="0"/>
      <w:marTop w:val="0"/>
      <w:marBottom w:val="0"/>
      <w:divBdr>
        <w:top w:val="none" w:sz="0" w:space="0" w:color="auto"/>
        <w:left w:val="none" w:sz="0" w:space="0" w:color="auto"/>
        <w:bottom w:val="none" w:sz="0" w:space="0" w:color="auto"/>
        <w:right w:val="none" w:sz="0" w:space="0" w:color="auto"/>
      </w:divBdr>
      <w:divsChild>
        <w:div w:id="1491170643">
          <w:marLeft w:val="446"/>
          <w:marRight w:val="0"/>
          <w:marTop w:val="0"/>
          <w:marBottom w:val="0"/>
          <w:divBdr>
            <w:top w:val="none" w:sz="0" w:space="0" w:color="auto"/>
            <w:left w:val="none" w:sz="0" w:space="0" w:color="auto"/>
            <w:bottom w:val="none" w:sz="0" w:space="0" w:color="auto"/>
            <w:right w:val="none" w:sz="0" w:space="0" w:color="auto"/>
          </w:divBdr>
        </w:div>
        <w:div w:id="400450001">
          <w:marLeft w:val="446"/>
          <w:marRight w:val="0"/>
          <w:marTop w:val="0"/>
          <w:marBottom w:val="0"/>
          <w:divBdr>
            <w:top w:val="none" w:sz="0" w:space="0" w:color="auto"/>
            <w:left w:val="none" w:sz="0" w:space="0" w:color="auto"/>
            <w:bottom w:val="none" w:sz="0" w:space="0" w:color="auto"/>
            <w:right w:val="none" w:sz="0" w:space="0" w:color="auto"/>
          </w:divBdr>
        </w:div>
        <w:div w:id="746389979">
          <w:marLeft w:val="446"/>
          <w:marRight w:val="0"/>
          <w:marTop w:val="0"/>
          <w:marBottom w:val="0"/>
          <w:divBdr>
            <w:top w:val="none" w:sz="0" w:space="0" w:color="auto"/>
            <w:left w:val="none" w:sz="0" w:space="0" w:color="auto"/>
            <w:bottom w:val="none" w:sz="0" w:space="0" w:color="auto"/>
            <w:right w:val="none" w:sz="0" w:space="0" w:color="auto"/>
          </w:divBdr>
        </w:div>
      </w:divsChild>
    </w:div>
    <w:div w:id="725108087">
      <w:bodyDiv w:val="1"/>
      <w:marLeft w:val="0"/>
      <w:marRight w:val="0"/>
      <w:marTop w:val="0"/>
      <w:marBottom w:val="0"/>
      <w:divBdr>
        <w:top w:val="none" w:sz="0" w:space="0" w:color="auto"/>
        <w:left w:val="none" w:sz="0" w:space="0" w:color="auto"/>
        <w:bottom w:val="none" w:sz="0" w:space="0" w:color="auto"/>
        <w:right w:val="none" w:sz="0" w:space="0" w:color="auto"/>
      </w:divBdr>
      <w:divsChild>
        <w:div w:id="1282759924">
          <w:marLeft w:val="547"/>
          <w:marRight w:val="0"/>
          <w:marTop w:val="0"/>
          <w:marBottom w:val="0"/>
          <w:divBdr>
            <w:top w:val="none" w:sz="0" w:space="0" w:color="auto"/>
            <w:left w:val="none" w:sz="0" w:space="0" w:color="auto"/>
            <w:bottom w:val="none" w:sz="0" w:space="0" w:color="auto"/>
            <w:right w:val="none" w:sz="0" w:space="0" w:color="auto"/>
          </w:divBdr>
        </w:div>
      </w:divsChild>
    </w:div>
    <w:div w:id="726802112">
      <w:bodyDiv w:val="1"/>
      <w:marLeft w:val="0"/>
      <w:marRight w:val="0"/>
      <w:marTop w:val="0"/>
      <w:marBottom w:val="0"/>
      <w:divBdr>
        <w:top w:val="none" w:sz="0" w:space="0" w:color="auto"/>
        <w:left w:val="none" w:sz="0" w:space="0" w:color="auto"/>
        <w:bottom w:val="none" w:sz="0" w:space="0" w:color="auto"/>
        <w:right w:val="none" w:sz="0" w:space="0" w:color="auto"/>
      </w:divBdr>
    </w:div>
    <w:div w:id="735248586">
      <w:bodyDiv w:val="1"/>
      <w:marLeft w:val="0"/>
      <w:marRight w:val="0"/>
      <w:marTop w:val="0"/>
      <w:marBottom w:val="0"/>
      <w:divBdr>
        <w:top w:val="none" w:sz="0" w:space="0" w:color="auto"/>
        <w:left w:val="none" w:sz="0" w:space="0" w:color="auto"/>
        <w:bottom w:val="none" w:sz="0" w:space="0" w:color="auto"/>
        <w:right w:val="none" w:sz="0" w:space="0" w:color="auto"/>
      </w:divBdr>
    </w:div>
    <w:div w:id="746801083">
      <w:bodyDiv w:val="1"/>
      <w:marLeft w:val="0"/>
      <w:marRight w:val="0"/>
      <w:marTop w:val="0"/>
      <w:marBottom w:val="0"/>
      <w:divBdr>
        <w:top w:val="none" w:sz="0" w:space="0" w:color="auto"/>
        <w:left w:val="none" w:sz="0" w:space="0" w:color="auto"/>
        <w:bottom w:val="none" w:sz="0" w:space="0" w:color="auto"/>
        <w:right w:val="none" w:sz="0" w:space="0" w:color="auto"/>
      </w:divBdr>
    </w:div>
    <w:div w:id="749154309">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758017020">
      <w:bodyDiv w:val="1"/>
      <w:marLeft w:val="0"/>
      <w:marRight w:val="0"/>
      <w:marTop w:val="0"/>
      <w:marBottom w:val="0"/>
      <w:divBdr>
        <w:top w:val="none" w:sz="0" w:space="0" w:color="auto"/>
        <w:left w:val="none" w:sz="0" w:space="0" w:color="auto"/>
        <w:bottom w:val="none" w:sz="0" w:space="0" w:color="auto"/>
        <w:right w:val="none" w:sz="0" w:space="0" w:color="auto"/>
      </w:divBdr>
    </w:div>
    <w:div w:id="758059196">
      <w:bodyDiv w:val="1"/>
      <w:marLeft w:val="0"/>
      <w:marRight w:val="0"/>
      <w:marTop w:val="0"/>
      <w:marBottom w:val="0"/>
      <w:divBdr>
        <w:top w:val="none" w:sz="0" w:space="0" w:color="auto"/>
        <w:left w:val="none" w:sz="0" w:space="0" w:color="auto"/>
        <w:bottom w:val="none" w:sz="0" w:space="0" w:color="auto"/>
        <w:right w:val="none" w:sz="0" w:space="0" w:color="auto"/>
      </w:divBdr>
    </w:div>
    <w:div w:id="760562450">
      <w:bodyDiv w:val="1"/>
      <w:marLeft w:val="0"/>
      <w:marRight w:val="0"/>
      <w:marTop w:val="0"/>
      <w:marBottom w:val="0"/>
      <w:divBdr>
        <w:top w:val="none" w:sz="0" w:space="0" w:color="auto"/>
        <w:left w:val="none" w:sz="0" w:space="0" w:color="auto"/>
        <w:bottom w:val="none" w:sz="0" w:space="0" w:color="auto"/>
        <w:right w:val="none" w:sz="0" w:space="0" w:color="auto"/>
      </w:divBdr>
    </w:div>
    <w:div w:id="764496530">
      <w:bodyDiv w:val="1"/>
      <w:marLeft w:val="0"/>
      <w:marRight w:val="0"/>
      <w:marTop w:val="0"/>
      <w:marBottom w:val="0"/>
      <w:divBdr>
        <w:top w:val="none" w:sz="0" w:space="0" w:color="auto"/>
        <w:left w:val="none" w:sz="0" w:space="0" w:color="auto"/>
        <w:bottom w:val="none" w:sz="0" w:space="0" w:color="auto"/>
        <w:right w:val="none" w:sz="0" w:space="0" w:color="auto"/>
      </w:divBdr>
    </w:div>
    <w:div w:id="777141497">
      <w:bodyDiv w:val="1"/>
      <w:marLeft w:val="0"/>
      <w:marRight w:val="0"/>
      <w:marTop w:val="0"/>
      <w:marBottom w:val="0"/>
      <w:divBdr>
        <w:top w:val="none" w:sz="0" w:space="0" w:color="auto"/>
        <w:left w:val="none" w:sz="0" w:space="0" w:color="auto"/>
        <w:bottom w:val="none" w:sz="0" w:space="0" w:color="auto"/>
        <w:right w:val="none" w:sz="0" w:space="0" w:color="auto"/>
      </w:divBdr>
    </w:div>
    <w:div w:id="777406080">
      <w:bodyDiv w:val="1"/>
      <w:marLeft w:val="0"/>
      <w:marRight w:val="0"/>
      <w:marTop w:val="0"/>
      <w:marBottom w:val="0"/>
      <w:divBdr>
        <w:top w:val="none" w:sz="0" w:space="0" w:color="auto"/>
        <w:left w:val="none" w:sz="0" w:space="0" w:color="auto"/>
        <w:bottom w:val="none" w:sz="0" w:space="0" w:color="auto"/>
        <w:right w:val="none" w:sz="0" w:space="0" w:color="auto"/>
      </w:divBdr>
      <w:divsChild>
        <w:div w:id="999193069">
          <w:marLeft w:val="446"/>
          <w:marRight w:val="0"/>
          <w:marTop w:val="0"/>
          <w:marBottom w:val="200"/>
          <w:divBdr>
            <w:top w:val="none" w:sz="0" w:space="0" w:color="auto"/>
            <w:left w:val="none" w:sz="0" w:space="0" w:color="auto"/>
            <w:bottom w:val="none" w:sz="0" w:space="0" w:color="auto"/>
            <w:right w:val="none" w:sz="0" w:space="0" w:color="auto"/>
          </w:divBdr>
        </w:div>
        <w:div w:id="1745638920">
          <w:marLeft w:val="994"/>
          <w:marRight w:val="0"/>
          <w:marTop w:val="0"/>
          <w:marBottom w:val="0"/>
          <w:divBdr>
            <w:top w:val="none" w:sz="0" w:space="0" w:color="auto"/>
            <w:left w:val="none" w:sz="0" w:space="0" w:color="auto"/>
            <w:bottom w:val="none" w:sz="0" w:space="0" w:color="auto"/>
            <w:right w:val="none" w:sz="0" w:space="0" w:color="auto"/>
          </w:divBdr>
        </w:div>
        <w:div w:id="1050616415">
          <w:marLeft w:val="994"/>
          <w:marRight w:val="0"/>
          <w:marTop w:val="0"/>
          <w:marBottom w:val="200"/>
          <w:divBdr>
            <w:top w:val="none" w:sz="0" w:space="0" w:color="auto"/>
            <w:left w:val="none" w:sz="0" w:space="0" w:color="auto"/>
            <w:bottom w:val="none" w:sz="0" w:space="0" w:color="auto"/>
            <w:right w:val="none" w:sz="0" w:space="0" w:color="auto"/>
          </w:divBdr>
        </w:div>
      </w:divsChild>
    </w:div>
    <w:div w:id="780956492">
      <w:bodyDiv w:val="1"/>
      <w:marLeft w:val="0"/>
      <w:marRight w:val="0"/>
      <w:marTop w:val="0"/>
      <w:marBottom w:val="0"/>
      <w:divBdr>
        <w:top w:val="none" w:sz="0" w:space="0" w:color="auto"/>
        <w:left w:val="none" w:sz="0" w:space="0" w:color="auto"/>
        <w:bottom w:val="none" w:sz="0" w:space="0" w:color="auto"/>
        <w:right w:val="none" w:sz="0" w:space="0" w:color="auto"/>
      </w:divBdr>
    </w:div>
    <w:div w:id="783501244">
      <w:bodyDiv w:val="1"/>
      <w:marLeft w:val="0"/>
      <w:marRight w:val="0"/>
      <w:marTop w:val="0"/>
      <w:marBottom w:val="0"/>
      <w:divBdr>
        <w:top w:val="none" w:sz="0" w:space="0" w:color="auto"/>
        <w:left w:val="none" w:sz="0" w:space="0" w:color="auto"/>
        <w:bottom w:val="none" w:sz="0" w:space="0" w:color="auto"/>
        <w:right w:val="none" w:sz="0" w:space="0" w:color="auto"/>
      </w:divBdr>
    </w:div>
    <w:div w:id="783813257">
      <w:bodyDiv w:val="1"/>
      <w:marLeft w:val="0"/>
      <w:marRight w:val="0"/>
      <w:marTop w:val="0"/>
      <w:marBottom w:val="0"/>
      <w:divBdr>
        <w:top w:val="none" w:sz="0" w:space="0" w:color="auto"/>
        <w:left w:val="none" w:sz="0" w:space="0" w:color="auto"/>
        <w:bottom w:val="none" w:sz="0" w:space="0" w:color="auto"/>
        <w:right w:val="none" w:sz="0" w:space="0" w:color="auto"/>
      </w:divBdr>
    </w:div>
    <w:div w:id="808715078">
      <w:bodyDiv w:val="1"/>
      <w:marLeft w:val="0"/>
      <w:marRight w:val="0"/>
      <w:marTop w:val="0"/>
      <w:marBottom w:val="0"/>
      <w:divBdr>
        <w:top w:val="none" w:sz="0" w:space="0" w:color="auto"/>
        <w:left w:val="none" w:sz="0" w:space="0" w:color="auto"/>
        <w:bottom w:val="none" w:sz="0" w:space="0" w:color="auto"/>
        <w:right w:val="none" w:sz="0" w:space="0" w:color="auto"/>
      </w:divBdr>
    </w:div>
    <w:div w:id="818770285">
      <w:bodyDiv w:val="1"/>
      <w:marLeft w:val="0"/>
      <w:marRight w:val="0"/>
      <w:marTop w:val="0"/>
      <w:marBottom w:val="0"/>
      <w:divBdr>
        <w:top w:val="none" w:sz="0" w:space="0" w:color="auto"/>
        <w:left w:val="none" w:sz="0" w:space="0" w:color="auto"/>
        <w:bottom w:val="none" w:sz="0" w:space="0" w:color="auto"/>
        <w:right w:val="none" w:sz="0" w:space="0" w:color="auto"/>
      </w:divBdr>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35800334">
      <w:bodyDiv w:val="1"/>
      <w:marLeft w:val="0"/>
      <w:marRight w:val="0"/>
      <w:marTop w:val="0"/>
      <w:marBottom w:val="0"/>
      <w:divBdr>
        <w:top w:val="none" w:sz="0" w:space="0" w:color="auto"/>
        <w:left w:val="none" w:sz="0" w:space="0" w:color="auto"/>
        <w:bottom w:val="none" w:sz="0" w:space="0" w:color="auto"/>
        <w:right w:val="none" w:sz="0" w:space="0" w:color="auto"/>
      </w:divBdr>
    </w:div>
    <w:div w:id="847210522">
      <w:bodyDiv w:val="1"/>
      <w:marLeft w:val="0"/>
      <w:marRight w:val="0"/>
      <w:marTop w:val="0"/>
      <w:marBottom w:val="0"/>
      <w:divBdr>
        <w:top w:val="none" w:sz="0" w:space="0" w:color="auto"/>
        <w:left w:val="none" w:sz="0" w:space="0" w:color="auto"/>
        <w:bottom w:val="none" w:sz="0" w:space="0" w:color="auto"/>
        <w:right w:val="none" w:sz="0" w:space="0" w:color="auto"/>
      </w:divBdr>
    </w:div>
    <w:div w:id="859440979">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63131889">
      <w:bodyDiv w:val="1"/>
      <w:marLeft w:val="0"/>
      <w:marRight w:val="0"/>
      <w:marTop w:val="0"/>
      <w:marBottom w:val="0"/>
      <w:divBdr>
        <w:top w:val="none" w:sz="0" w:space="0" w:color="auto"/>
        <w:left w:val="none" w:sz="0" w:space="0" w:color="auto"/>
        <w:bottom w:val="none" w:sz="0" w:space="0" w:color="auto"/>
        <w:right w:val="none" w:sz="0" w:space="0" w:color="auto"/>
      </w:divBdr>
    </w:div>
    <w:div w:id="865409315">
      <w:bodyDiv w:val="1"/>
      <w:marLeft w:val="0"/>
      <w:marRight w:val="0"/>
      <w:marTop w:val="0"/>
      <w:marBottom w:val="0"/>
      <w:divBdr>
        <w:top w:val="none" w:sz="0" w:space="0" w:color="auto"/>
        <w:left w:val="none" w:sz="0" w:space="0" w:color="auto"/>
        <w:bottom w:val="none" w:sz="0" w:space="0" w:color="auto"/>
        <w:right w:val="none" w:sz="0" w:space="0" w:color="auto"/>
      </w:divBdr>
    </w:div>
    <w:div w:id="874316773">
      <w:bodyDiv w:val="1"/>
      <w:marLeft w:val="0"/>
      <w:marRight w:val="0"/>
      <w:marTop w:val="0"/>
      <w:marBottom w:val="0"/>
      <w:divBdr>
        <w:top w:val="none" w:sz="0" w:space="0" w:color="auto"/>
        <w:left w:val="none" w:sz="0" w:space="0" w:color="auto"/>
        <w:bottom w:val="none" w:sz="0" w:space="0" w:color="auto"/>
        <w:right w:val="none" w:sz="0" w:space="0" w:color="auto"/>
      </w:divBdr>
    </w:div>
    <w:div w:id="879778947">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1937413">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892545446">
      <w:bodyDiv w:val="1"/>
      <w:marLeft w:val="0"/>
      <w:marRight w:val="0"/>
      <w:marTop w:val="0"/>
      <w:marBottom w:val="0"/>
      <w:divBdr>
        <w:top w:val="none" w:sz="0" w:space="0" w:color="auto"/>
        <w:left w:val="none" w:sz="0" w:space="0" w:color="auto"/>
        <w:bottom w:val="none" w:sz="0" w:space="0" w:color="auto"/>
        <w:right w:val="none" w:sz="0" w:space="0" w:color="auto"/>
      </w:divBdr>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11626112">
      <w:bodyDiv w:val="1"/>
      <w:marLeft w:val="0"/>
      <w:marRight w:val="0"/>
      <w:marTop w:val="0"/>
      <w:marBottom w:val="0"/>
      <w:divBdr>
        <w:top w:val="none" w:sz="0" w:space="0" w:color="auto"/>
        <w:left w:val="none" w:sz="0" w:space="0" w:color="auto"/>
        <w:bottom w:val="none" w:sz="0" w:space="0" w:color="auto"/>
        <w:right w:val="none" w:sz="0" w:space="0" w:color="auto"/>
      </w:divBdr>
      <w:divsChild>
        <w:div w:id="273486593">
          <w:marLeft w:val="1354"/>
          <w:marRight w:val="0"/>
          <w:marTop w:val="120"/>
          <w:marBottom w:val="120"/>
          <w:divBdr>
            <w:top w:val="none" w:sz="0" w:space="0" w:color="auto"/>
            <w:left w:val="none" w:sz="0" w:space="0" w:color="auto"/>
            <w:bottom w:val="none" w:sz="0" w:space="0" w:color="auto"/>
            <w:right w:val="none" w:sz="0" w:space="0" w:color="auto"/>
          </w:divBdr>
        </w:div>
        <w:div w:id="982077686">
          <w:marLeft w:val="1354"/>
          <w:marRight w:val="0"/>
          <w:marTop w:val="120"/>
          <w:marBottom w:val="120"/>
          <w:divBdr>
            <w:top w:val="none" w:sz="0" w:space="0" w:color="auto"/>
            <w:left w:val="none" w:sz="0" w:space="0" w:color="auto"/>
            <w:bottom w:val="none" w:sz="0" w:space="0" w:color="auto"/>
            <w:right w:val="none" w:sz="0" w:space="0" w:color="auto"/>
          </w:divBdr>
        </w:div>
        <w:div w:id="184440768">
          <w:marLeft w:val="1354"/>
          <w:marRight w:val="0"/>
          <w:marTop w:val="120"/>
          <w:marBottom w:val="120"/>
          <w:divBdr>
            <w:top w:val="none" w:sz="0" w:space="0" w:color="auto"/>
            <w:left w:val="none" w:sz="0" w:space="0" w:color="auto"/>
            <w:bottom w:val="none" w:sz="0" w:space="0" w:color="auto"/>
            <w:right w:val="none" w:sz="0" w:space="0" w:color="auto"/>
          </w:divBdr>
        </w:div>
        <w:div w:id="1524395582">
          <w:marLeft w:val="1354"/>
          <w:marRight w:val="0"/>
          <w:marTop w:val="120"/>
          <w:marBottom w:val="120"/>
          <w:divBdr>
            <w:top w:val="none" w:sz="0" w:space="0" w:color="auto"/>
            <w:left w:val="none" w:sz="0" w:space="0" w:color="auto"/>
            <w:bottom w:val="none" w:sz="0" w:space="0" w:color="auto"/>
            <w:right w:val="none" w:sz="0" w:space="0" w:color="auto"/>
          </w:divBdr>
        </w:div>
        <w:div w:id="1406151543">
          <w:marLeft w:val="1354"/>
          <w:marRight w:val="0"/>
          <w:marTop w:val="120"/>
          <w:marBottom w:val="120"/>
          <w:divBdr>
            <w:top w:val="none" w:sz="0" w:space="0" w:color="auto"/>
            <w:left w:val="none" w:sz="0" w:space="0" w:color="auto"/>
            <w:bottom w:val="none" w:sz="0" w:space="0" w:color="auto"/>
            <w:right w:val="none" w:sz="0" w:space="0" w:color="auto"/>
          </w:divBdr>
        </w:div>
        <w:div w:id="1291325966">
          <w:marLeft w:val="1354"/>
          <w:marRight w:val="0"/>
          <w:marTop w:val="120"/>
          <w:marBottom w:val="120"/>
          <w:divBdr>
            <w:top w:val="none" w:sz="0" w:space="0" w:color="auto"/>
            <w:left w:val="none" w:sz="0" w:space="0" w:color="auto"/>
            <w:bottom w:val="none" w:sz="0" w:space="0" w:color="auto"/>
            <w:right w:val="none" w:sz="0" w:space="0" w:color="auto"/>
          </w:divBdr>
        </w:div>
        <w:div w:id="1954361448">
          <w:marLeft w:val="1354"/>
          <w:marRight w:val="0"/>
          <w:marTop w:val="120"/>
          <w:marBottom w:val="120"/>
          <w:divBdr>
            <w:top w:val="none" w:sz="0" w:space="0" w:color="auto"/>
            <w:left w:val="none" w:sz="0" w:space="0" w:color="auto"/>
            <w:bottom w:val="none" w:sz="0" w:space="0" w:color="auto"/>
            <w:right w:val="none" w:sz="0" w:space="0" w:color="auto"/>
          </w:divBdr>
        </w:div>
        <w:div w:id="1143157241">
          <w:marLeft w:val="1354"/>
          <w:marRight w:val="0"/>
          <w:marTop w:val="120"/>
          <w:marBottom w:val="120"/>
          <w:divBdr>
            <w:top w:val="none" w:sz="0" w:space="0" w:color="auto"/>
            <w:left w:val="none" w:sz="0" w:space="0" w:color="auto"/>
            <w:bottom w:val="none" w:sz="0" w:space="0" w:color="auto"/>
            <w:right w:val="none" w:sz="0" w:space="0" w:color="auto"/>
          </w:divBdr>
        </w:div>
      </w:divsChild>
    </w:div>
    <w:div w:id="913783150">
      <w:bodyDiv w:val="1"/>
      <w:marLeft w:val="0"/>
      <w:marRight w:val="0"/>
      <w:marTop w:val="0"/>
      <w:marBottom w:val="0"/>
      <w:divBdr>
        <w:top w:val="none" w:sz="0" w:space="0" w:color="auto"/>
        <w:left w:val="none" w:sz="0" w:space="0" w:color="auto"/>
        <w:bottom w:val="none" w:sz="0" w:space="0" w:color="auto"/>
        <w:right w:val="none" w:sz="0" w:space="0" w:color="auto"/>
      </w:divBdr>
    </w:div>
    <w:div w:id="915750659">
      <w:bodyDiv w:val="1"/>
      <w:marLeft w:val="0"/>
      <w:marRight w:val="0"/>
      <w:marTop w:val="0"/>
      <w:marBottom w:val="0"/>
      <w:divBdr>
        <w:top w:val="none" w:sz="0" w:space="0" w:color="auto"/>
        <w:left w:val="none" w:sz="0" w:space="0" w:color="auto"/>
        <w:bottom w:val="none" w:sz="0" w:space="0" w:color="auto"/>
        <w:right w:val="none" w:sz="0" w:space="0" w:color="auto"/>
      </w:divBdr>
    </w:div>
    <w:div w:id="924921405">
      <w:bodyDiv w:val="1"/>
      <w:marLeft w:val="0"/>
      <w:marRight w:val="0"/>
      <w:marTop w:val="0"/>
      <w:marBottom w:val="0"/>
      <w:divBdr>
        <w:top w:val="none" w:sz="0" w:space="0" w:color="auto"/>
        <w:left w:val="none" w:sz="0" w:space="0" w:color="auto"/>
        <w:bottom w:val="none" w:sz="0" w:space="0" w:color="auto"/>
        <w:right w:val="none" w:sz="0" w:space="0" w:color="auto"/>
      </w:divBdr>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35750348">
      <w:bodyDiv w:val="1"/>
      <w:marLeft w:val="0"/>
      <w:marRight w:val="0"/>
      <w:marTop w:val="0"/>
      <w:marBottom w:val="0"/>
      <w:divBdr>
        <w:top w:val="none" w:sz="0" w:space="0" w:color="auto"/>
        <w:left w:val="none" w:sz="0" w:space="0" w:color="auto"/>
        <w:bottom w:val="none" w:sz="0" w:space="0" w:color="auto"/>
        <w:right w:val="none" w:sz="0" w:space="0" w:color="auto"/>
      </w:divBdr>
    </w:div>
    <w:div w:id="936641948">
      <w:bodyDiv w:val="1"/>
      <w:marLeft w:val="0"/>
      <w:marRight w:val="0"/>
      <w:marTop w:val="0"/>
      <w:marBottom w:val="0"/>
      <w:divBdr>
        <w:top w:val="none" w:sz="0" w:space="0" w:color="auto"/>
        <w:left w:val="none" w:sz="0" w:space="0" w:color="auto"/>
        <w:bottom w:val="none" w:sz="0" w:space="0" w:color="auto"/>
        <w:right w:val="none" w:sz="0" w:space="0" w:color="auto"/>
      </w:divBdr>
    </w:div>
    <w:div w:id="943807982">
      <w:bodyDiv w:val="1"/>
      <w:marLeft w:val="0"/>
      <w:marRight w:val="0"/>
      <w:marTop w:val="0"/>
      <w:marBottom w:val="0"/>
      <w:divBdr>
        <w:top w:val="none" w:sz="0" w:space="0" w:color="auto"/>
        <w:left w:val="none" w:sz="0" w:space="0" w:color="auto"/>
        <w:bottom w:val="none" w:sz="0" w:space="0" w:color="auto"/>
        <w:right w:val="none" w:sz="0" w:space="0" w:color="auto"/>
      </w:divBdr>
    </w:div>
    <w:div w:id="946276949">
      <w:bodyDiv w:val="1"/>
      <w:marLeft w:val="0"/>
      <w:marRight w:val="0"/>
      <w:marTop w:val="0"/>
      <w:marBottom w:val="0"/>
      <w:divBdr>
        <w:top w:val="none" w:sz="0" w:space="0" w:color="auto"/>
        <w:left w:val="none" w:sz="0" w:space="0" w:color="auto"/>
        <w:bottom w:val="none" w:sz="0" w:space="0" w:color="auto"/>
        <w:right w:val="none" w:sz="0" w:space="0" w:color="auto"/>
      </w:divBdr>
    </w:div>
    <w:div w:id="947271232">
      <w:bodyDiv w:val="1"/>
      <w:marLeft w:val="0"/>
      <w:marRight w:val="0"/>
      <w:marTop w:val="0"/>
      <w:marBottom w:val="0"/>
      <w:divBdr>
        <w:top w:val="none" w:sz="0" w:space="0" w:color="auto"/>
        <w:left w:val="none" w:sz="0" w:space="0" w:color="auto"/>
        <w:bottom w:val="none" w:sz="0" w:space="0" w:color="auto"/>
        <w:right w:val="none" w:sz="0" w:space="0" w:color="auto"/>
      </w:divBdr>
      <w:divsChild>
        <w:div w:id="380246986">
          <w:marLeft w:val="1354"/>
          <w:marRight w:val="0"/>
          <w:marTop w:val="120"/>
          <w:marBottom w:val="120"/>
          <w:divBdr>
            <w:top w:val="none" w:sz="0" w:space="0" w:color="auto"/>
            <w:left w:val="none" w:sz="0" w:space="0" w:color="auto"/>
            <w:bottom w:val="none" w:sz="0" w:space="0" w:color="auto"/>
            <w:right w:val="none" w:sz="0" w:space="0" w:color="auto"/>
          </w:divBdr>
        </w:div>
        <w:div w:id="686949172">
          <w:marLeft w:val="1354"/>
          <w:marRight w:val="0"/>
          <w:marTop w:val="120"/>
          <w:marBottom w:val="120"/>
          <w:divBdr>
            <w:top w:val="none" w:sz="0" w:space="0" w:color="auto"/>
            <w:left w:val="none" w:sz="0" w:space="0" w:color="auto"/>
            <w:bottom w:val="none" w:sz="0" w:space="0" w:color="auto"/>
            <w:right w:val="none" w:sz="0" w:space="0" w:color="auto"/>
          </w:divBdr>
        </w:div>
        <w:div w:id="1021977349">
          <w:marLeft w:val="1354"/>
          <w:marRight w:val="0"/>
          <w:marTop w:val="120"/>
          <w:marBottom w:val="120"/>
          <w:divBdr>
            <w:top w:val="none" w:sz="0" w:space="0" w:color="auto"/>
            <w:left w:val="none" w:sz="0" w:space="0" w:color="auto"/>
            <w:bottom w:val="none" w:sz="0" w:space="0" w:color="auto"/>
            <w:right w:val="none" w:sz="0" w:space="0" w:color="auto"/>
          </w:divBdr>
        </w:div>
        <w:div w:id="1212574261">
          <w:marLeft w:val="1354"/>
          <w:marRight w:val="0"/>
          <w:marTop w:val="120"/>
          <w:marBottom w:val="120"/>
          <w:divBdr>
            <w:top w:val="none" w:sz="0" w:space="0" w:color="auto"/>
            <w:left w:val="none" w:sz="0" w:space="0" w:color="auto"/>
            <w:bottom w:val="none" w:sz="0" w:space="0" w:color="auto"/>
            <w:right w:val="none" w:sz="0" w:space="0" w:color="auto"/>
          </w:divBdr>
        </w:div>
        <w:div w:id="1300761838">
          <w:marLeft w:val="1354"/>
          <w:marRight w:val="0"/>
          <w:marTop w:val="120"/>
          <w:marBottom w:val="120"/>
          <w:divBdr>
            <w:top w:val="none" w:sz="0" w:space="0" w:color="auto"/>
            <w:left w:val="none" w:sz="0" w:space="0" w:color="auto"/>
            <w:bottom w:val="none" w:sz="0" w:space="0" w:color="auto"/>
            <w:right w:val="none" w:sz="0" w:space="0" w:color="auto"/>
          </w:divBdr>
        </w:div>
        <w:div w:id="1439334350">
          <w:marLeft w:val="1354"/>
          <w:marRight w:val="0"/>
          <w:marTop w:val="120"/>
          <w:marBottom w:val="120"/>
          <w:divBdr>
            <w:top w:val="none" w:sz="0" w:space="0" w:color="auto"/>
            <w:left w:val="none" w:sz="0" w:space="0" w:color="auto"/>
            <w:bottom w:val="none" w:sz="0" w:space="0" w:color="auto"/>
            <w:right w:val="none" w:sz="0" w:space="0" w:color="auto"/>
          </w:divBdr>
        </w:div>
        <w:div w:id="1792432510">
          <w:marLeft w:val="1354"/>
          <w:marRight w:val="0"/>
          <w:marTop w:val="120"/>
          <w:marBottom w:val="120"/>
          <w:divBdr>
            <w:top w:val="none" w:sz="0" w:space="0" w:color="auto"/>
            <w:left w:val="none" w:sz="0" w:space="0" w:color="auto"/>
            <w:bottom w:val="none" w:sz="0" w:space="0" w:color="auto"/>
            <w:right w:val="none" w:sz="0" w:space="0" w:color="auto"/>
          </w:divBdr>
        </w:div>
        <w:div w:id="2068994135">
          <w:marLeft w:val="1354"/>
          <w:marRight w:val="0"/>
          <w:marTop w:val="120"/>
          <w:marBottom w:val="120"/>
          <w:divBdr>
            <w:top w:val="none" w:sz="0" w:space="0" w:color="auto"/>
            <w:left w:val="none" w:sz="0" w:space="0" w:color="auto"/>
            <w:bottom w:val="none" w:sz="0" w:space="0" w:color="auto"/>
            <w:right w:val="none" w:sz="0" w:space="0" w:color="auto"/>
          </w:divBdr>
        </w:div>
        <w:div w:id="2090694088">
          <w:marLeft w:val="1354"/>
          <w:marRight w:val="0"/>
          <w:marTop w:val="120"/>
          <w:marBottom w:val="12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176241">
      <w:bodyDiv w:val="1"/>
      <w:marLeft w:val="0"/>
      <w:marRight w:val="0"/>
      <w:marTop w:val="0"/>
      <w:marBottom w:val="0"/>
      <w:divBdr>
        <w:top w:val="none" w:sz="0" w:space="0" w:color="auto"/>
        <w:left w:val="none" w:sz="0" w:space="0" w:color="auto"/>
        <w:bottom w:val="none" w:sz="0" w:space="0" w:color="auto"/>
        <w:right w:val="none" w:sz="0" w:space="0" w:color="auto"/>
      </w:divBdr>
      <w:divsChild>
        <w:div w:id="1368985166">
          <w:marLeft w:val="547"/>
          <w:marRight w:val="0"/>
          <w:marTop w:val="0"/>
          <w:marBottom w:val="160"/>
          <w:divBdr>
            <w:top w:val="none" w:sz="0" w:space="0" w:color="auto"/>
            <w:left w:val="none" w:sz="0" w:space="0" w:color="auto"/>
            <w:bottom w:val="none" w:sz="0" w:space="0" w:color="auto"/>
            <w:right w:val="none" w:sz="0" w:space="0" w:color="auto"/>
          </w:divBdr>
        </w:div>
        <w:div w:id="1627468858">
          <w:marLeft w:val="547"/>
          <w:marRight w:val="0"/>
          <w:marTop w:val="0"/>
          <w:marBottom w:val="16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76225059">
      <w:bodyDiv w:val="1"/>
      <w:marLeft w:val="0"/>
      <w:marRight w:val="0"/>
      <w:marTop w:val="0"/>
      <w:marBottom w:val="0"/>
      <w:divBdr>
        <w:top w:val="none" w:sz="0" w:space="0" w:color="auto"/>
        <w:left w:val="none" w:sz="0" w:space="0" w:color="auto"/>
        <w:bottom w:val="none" w:sz="0" w:space="0" w:color="auto"/>
        <w:right w:val="none" w:sz="0" w:space="0" w:color="auto"/>
      </w:divBdr>
    </w:div>
    <w:div w:id="976762614">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18850360">
      <w:bodyDiv w:val="1"/>
      <w:marLeft w:val="0"/>
      <w:marRight w:val="0"/>
      <w:marTop w:val="0"/>
      <w:marBottom w:val="0"/>
      <w:divBdr>
        <w:top w:val="none" w:sz="0" w:space="0" w:color="auto"/>
        <w:left w:val="none" w:sz="0" w:space="0" w:color="auto"/>
        <w:bottom w:val="none" w:sz="0" w:space="0" w:color="auto"/>
        <w:right w:val="none" w:sz="0" w:space="0" w:color="auto"/>
      </w:divBdr>
      <w:divsChild>
        <w:div w:id="1655445793">
          <w:marLeft w:val="1354"/>
          <w:marRight w:val="0"/>
          <w:marTop w:val="120"/>
          <w:marBottom w:val="120"/>
          <w:divBdr>
            <w:top w:val="none" w:sz="0" w:space="0" w:color="auto"/>
            <w:left w:val="none" w:sz="0" w:space="0" w:color="auto"/>
            <w:bottom w:val="none" w:sz="0" w:space="0" w:color="auto"/>
            <w:right w:val="none" w:sz="0" w:space="0" w:color="auto"/>
          </w:divBdr>
        </w:div>
        <w:div w:id="2040549215">
          <w:marLeft w:val="1354"/>
          <w:marRight w:val="0"/>
          <w:marTop w:val="120"/>
          <w:marBottom w:val="120"/>
          <w:divBdr>
            <w:top w:val="none" w:sz="0" w:space="0" w:color="auto"/>
            <w:left w:val="none" w:sz="0" w:space="0" w:color="auto"/>
            <w:bottom w:val="none" w:sz="0" w:space="0" w:color="auto"/>
            <w:right w:val="none" w:sz="0" w:space="0" w:color="auto"/>
          </w:divBdr>
        </w:div>
        <w:div w:id="1174371998">
          <w:marLeft w:val="1354"/>
          <w:marRight w:val="0"/>
          <w:marTop w:val="120"/>
          <w:marBottom w:val="120"/>
          <w:divBdr>
            <w:top w:val="none" w:sz="0" w:space="0" w:color="auto"/>
            <w:left w:val="none" w:sz="0" w:space="0" w:color="auto"/>
            <w:bottom w:val="none" w:sz="0" w:space="0" w:color="auto"/>
            <w:right w:val="none" w:sz="0" w:space="0" w:color="auto"/>
          </w:divBdr>
        </w:div>
        <w:div w:id="1601259448">
          <w:marLeft w:val="1354"/>
          <w:marRight w:val="0"/>
          <w:marTop w:val="120"/>
          <w:marBottom w:val="120"/>
          <w:divBdr>
            <w:top w:val="none" w:sz="0" w:space="0" w:color="auto"/>
            <w:left w:val="none" w:sz="0" w:space="0" w:color="auto"/>
            <w:bottom w:val="none" w:sz="0" w:space="0" w:color="auto"/>
            <w:right w:val="none" w:sz="0" w:space="0" w:color="auto"/>
          </w:divBdr>
        </w:div>
        <w:div w:id="1174763658">
          <w:marLeft w:val="1354"/>
          <w:marRight w:val="0"/>
          <w:marTop w:val="120"/>
          <w:marBottom w:val="120"/>
          <w:divBdr>
            <w:top w:val="none" w:sz="0" w:space="0" w:color="auto"/>
            <w:left w:val="none" w:sz="0" w:space="0" w:color="auto"/>
            <w:bottom w:val="none" w:sz="0" w:space="0" w:color="auto"/>
            <w:right w:val="none" w:sz="0" w:space="0" w:color="auto"/>
          </w:divBdr>
        </w:div>
        <w:div w:id="1508399803">
          <w:marLeft w:val="1354"/>
          <w:marRight w:val="0"/>
          <w:marTop w:val="120"/>
          <w:marBottom w:val="120"/>
          <w:divBdr>
            <w:top w:val="none" w:sz="0" w:space="0" w:color="auto"/>
            <w:left w:val="none" w:sz="0" w:space="0" w:color="auto"/>
            <w:bottom w:val="none" w:sz="0" w:space="0" w:color="auto"/>
            <w:right w:val="none" w:sz="0" w:space="0" w:color="auto"/>
          </w:divBdr>
        </w:div>
        <w:div w:id="207226245">
          <w:marLeft w:val="1354"/>
          <w:marRight w:val="0"/>
          <w:marTop w:val="120"/>
          <w:marBottom w:val="120"/>
          <w:divBdr>
            <w:top w:val="none" w:sz="0" w:space="0" w:color="auto"/>
            <w:left w:val="none" w:sz="0" w:space="0" w:color="auto"/>
            <w:bottom w:val="none" w:sz="0" w:space="0" w:color="auto"/>
            <w:right w:val="none" w:sz="0" w:space="0" w:color="auto"/>
          </w:divBdr>
        </w:div>
      </w:divsChild>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34035759">
      <w:bodyDiv w:val="1"/>
      <w:marLeft w:val="0"/>
      <w:marRight w:val="0"/>
      <w:marTop w:val="0"/>
      <w:marBottom w:val="0"/>
      <w:divBdr>
        <w:top w:val="none" w:sz="0" w:space="0" w:color="auto"/>
        <w:left w:val="none" w:sz="0" w:space="0" w:color="auto"/>
        <w:bottom w:val="none" w:sz="0" w:space="0" w:color="auto"/>
        <w:right w:val="none" w:sz="0" w:space="0" w:color="auto"/>
      </w:divBdr>
      <w:divsChild>
        <w:div w:id="420832559">
          <w:marLeft w:val="0"/>
          <w:marRight w:val="0"/>
          <w:marTop w:val="0"/>
          <w:marBottom w:val="0"/>
          <w:divBdr>
            <w:top w:val="none" w:sz="0" w:space="0" w:color="auto"/>
            <w:left w:val="none" w:sz="0" w:space="0" w:color="auto"/>
            <w:bottom w:val="none" w:sz="0" w:space="0" w:color="auto"/>
            <w:right w:val="none" w:sz="0" w:space="0" w:color="auto"/>
          </w:divBdr>
        </w:div>
        <w:div w:id="665671194">
          <w:marLeft w:val="0"/>
          <w:marRight w:val="0"/>
          <w:marTop w:val="0"/>
          <w:marBottom w:val="0"/>
          <w:divBdr>
            <w:top w:val="none" w:sz="0" w:space="0" w:color="auto"/>
            <w:left w:val="none" w:sz="0" w:space="0" w:color="auto"/>
            <w:bottom w:val="none" w:sz="0" w:space="0" w:color="auto"/>
            <w:right w:val="none" w:sz="0" w:space="0" w:color="auto"/>
          </w:divBdr>
        </w:div>
        <w:div w:id="1176076287">
          <w:marLeft w:val="0"/>
          <w:marRight w:val="0"/>
          <w:marTop w:val="0"/>
          <w:marBottom w:val="0"/>
          <w:divBdr>
            <w:top w:val="none" w:sz="0" w:space="0" w:color="auto"/>
            <w:left w:val="none" w:sz="0" w:space="0" w:color="auto"/>
            <w:bottom w:val="none" w:sz="0" w:space="0" w:color="auto"/>
            <w:right w:val="none" w:sz="0" w:space="0" w:color="auto"/>
          </w:divBdr>
        </w:div>
        <w:div w:id="1557013133">
          <w:marLeft w:val="0"/>
          <w:marRight w:val="0"/>
          <w:marTop w:val="0"/>
          <w:marBottom w:val="0"/>
          <w:divBdr>
            <w:top w:val="none" w:sz="0" w:space="0" w:color="auto"/>
            <w:left w:val="none" w:sz="0" w:space="0" w:color="auto"/>
            <w:bottom w:val="none" w:sz="0" w:space="0" w:color="auto"/>
            <w:right w:val="none" w:sz="0" w:space="0" w:color="auto"/>
          </w:divBdr>
        </w:div>
        <w:div w:id="1895848901">
          <w:marLeft w:val="0"/>
          <w:marRight w:val="0"/>
          <w:marTop w:val="0"/>
          <w:marBottom w:val="0"/>
          <w:divBdr>
            <w:top w:val="none" w:sz="0" w:space="0" w:color="auto"/>
            <w:left w:val="none" w:sz="0" w:space="0" w:color="auto"/>
            <w:bottom w:val="none" w:sz="0" w:space="0" w:color="auto"/>
            <w:right w:val="none" w:sz="0" w:space="0" w:color="auto"/>
          </w:divBdr>
        </w:div>
        <w:div w:id="2083065055">
          <w:marLeft w:val="0"/>
          <w:marRight w:val="0"/>
          <w:marTop w:val="0"/>
          <w:marBottom w:val="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0522853">
      <w:bodyDiv w:val="1"/>
      <w:marLeft w:val="0"/>
      <w:marRight w:val="0"/>
      <w:marTop w:val="0"/>
      <w:marBottom w:val="0"/>
      <w:divBdr>
        <w:top w:val="none" w:sz="0" w:space="0" w:color="auto"/>
        <w:left w:val="none" w:sz="0" w:space="0" w:color="auto"/>
        <w:bottom w:val="none" w:sz="0" w:space="0" w:color="auto"/>
        <w:right w:val="none" w:sz="0" w:space="0" w:color="auto"/>
      </w:divBdr>
    </w:div>
    <w:div w:id="1062367578">
      <w:bodyDiv w:val="1"/>
      <w:marLeft w:val="0"/>
      <w:marRight w:val="0"/>
      <w:marTop w:val="0"/>
      <w:marBottom w:val="0"/>
      <w:divBdr>
        <w:top w:val="none" w:sz="0" w:space="0" w:color="auto"/>
        <w:left w:val="none" w:sz="0" w:space="0" w:color="auto"/>
        <w:bottom w:val="none" w:sz="0" w:space="0" w:color="auto"/>
        <w:right w:val="none" w:sz="0" w:space="0" w:color="auto"/>
      </w:divBdr>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7993448">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79404391">
      <w:bodyDiv w:val="1"/>
      <w:marLeft w:val="0"/>
      <w:marRight w:val="0"/>
      <w:marTop w:val="0"/>
      <w:marBottom w:val="0"/>
      <w:divBdr>
        <w:top w:val="none" w:sz="0" w:space="0" w:color="auto"/>
        <w:left w:val="none" w:sz="0" w:space="0" w:color="auto"/>
        <w:bottom w:val="none" w:sz="0" w:space="0" w:color="auto"/>
        <w:right w:val="none" w:sz="0" w:space="0" w:color="auto"/>
      </w:divBdr>
    </w:div>
    <w:div w:id="1080098998">
      <w:bodyDiv w:val="1"/>
      <w:marLeft w:val="0"/>
      <w:marRight w:val="0"/>
      <w:marTop w:val="0"/>
      <w:marBottom w:val="0"/>
      <w:divBdr>
        <w:top w:val="none" w:sz="0" w:space="0" w:color="auto"/>
        <w:left w:val="none" w:sz="0" w:space="0" w:color="auto"/>
        <w:bottom w:val="none" w:sz="0" w:space="0" w:color="auto"/>
        <w:right w:val="none" w:sz="0" w:space="0" w:color="auto"/>
      </w:divBdr>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83188264">
      <w:bodyDiv w:val="1"/>
      <w:marLeft w:val="0"/>
      <w:marRight w:val="0"/>
      <w:marTop w:val="0"/>
      <w:marBottom w:val="0"/>
      <w:divBdr>
        <w:top w:val="none" w:sz="0" w:space="0" w:color="auto"/>
        <w:left w:val="none" w:sz="0" w:space="0" w:color="auto"/>
        <w:bottom w:val="none" w:sz="0" w:space="0" w:color="auto"/>
        <w:right w:val="none" w:sz="0" w:space="0" w:color="auto"/>
      </w:divBdr>
    </w:div>
    <w:div w:id="1084381366">
      <w:bodyDiv w:val="1"/>
      <w:marLeft w:val="0"/>
      <w:marRight w:val="0"/>
      <w:marTop w:val="0"/>
      <w:marBottom w:val="0"/>
      <w:divBdr>
        <w:top w:val="none" w:sz="0" w:space="0" w:color="auto"/>
        <w:left w:val="none" w:sz="0" w:space="0" w:color="auto"/>
        <w:bottom w:val="none" w:sz="0" w:space="0" w:color="auto"/>
        <w:right w:val="none" w:sz="0" w:space="0" w:color="auto"/>
      </w:divBdr>
    </w:div>
    <w:div w:id="1087728706">
      <w:bodyDiv w:val="1"/>
      <w:marLeft w:val="0"/>
      <w:marRight w:val="0"/>
      <w:marTop w:val="0"/>
      <w:marBottom w:val="0"/>
      <w:divBdr>
        <w:top w:val="none" w:sz="0" w:space="0" w:color="auto"/>
        <w:left w:val="none" w:sz="0" w:space="0" w:color="auto"/>
        <w:bottom w:val="none" w:sz="0" w:space="0" w:color="auto"/>
        <w:right w:val="none" w:sz="0" w:space="0" w:color="auto"/>
      </w:divBdr>
      <w:divsChild>
        <w:div w:id="1821186575">
          <w:marLeft w:val="0"/>
          <w:marRight w:val="0"/>
          <w:marTop w:val="0"/>
          <w:marBottom w:val="0"/>
          <w:divBdr>
            <w:top w:val="none" w:sz="0" w:space="0" w:color="auto"/>
            <w:left w:val="none" w:sz="0" w:space="0" w:color="auto"/>
            <w:bottom w:val="none" w:sz="0" w:space="0" w:color="auto"/>
            <w:right w:val="none" w:sz="0" w:space="0" w:color="auto"/>
          </w:divBdr>
        </w:div>
      </w:divsChild>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091661055">
      <w:bodyDiv w:val="1"/>
      <w:marLeft w:val="0"/>
      <w:marRight w:val="0"/>
      <w:marTop w:val="0"/>
      <w:marBottom w:val="0"/>
      <w:divBdr>
        <w:top w:val="none" w:sz="0" w:space="0" w:color="auto"/>
        <w:left w:val="none" w:sz="0" w:space="0" w:color="auto"/>
        <w:bottom w:val="none" w:sz="0" w:space="0" w:color="auto"/>
        <w:right w:val="none" w:sz="0" w:space="0" w:color="auto"/>
      </w:divBdr>
    </w:div>
    <w:div w:id="10930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350714">
          <w:marLeft w:val="1354"/>
          <w:marRight w:val="0"/>
          <w:marTop w:val="120"/>
          <w:marBottom w:val="120"/>
          <w:divBdr>
            <w:top w:val="none" w:sz="0" w:space="0" w:color="auto"/>
            <w:left w:val="none" w:sz="0" w:space="0" w:color="auto"/>
            <w:bottom w:val="none" w:sz="0" w:space="0" w:color="auto"/>
            <w:right w:val="none" w:sz="0" w:space="0" w:color="auto"/>
          </w:divBdr>
        </w:div>
        <w:div w:id="1306349915">
          <w:marLeft w:val="1354"/>
          <w:marRight w:val="0"/>
          <w:marTop w:val="120"/>
          <w:marBottom w:val="120"/>
          <w:divBdr>
            <w:top w:val="none" w:sz="0" w:space="0" w:color="auto"/>
            <w:left w:val="none" w:sz="0" w:space="0" w:color="auto"/>
            <w:bottom w:val="none" w:sz="0" w:space="0" w:color="auto"/>
            <w:right w:val="none" w:sz="0" w:space="0" w:color="auto"/>
          </w:divBdr>
        </w:div>
        <w:div w:id="2040885601">
          <w:marLeft w:val="1354"/>
          <w:marRight w:val="0"/>
          <w:marTop w:val="120"/>
          <w:marBottom w:val="120"/>
          <w:divBdr>
            <w:top w:val="none" w:sz="0" w:space="0" w:color="auto"/>
            <w:left w:val="none" w:sz="0" w:space="0" w:color="auto"/>
            <w:bottom w:val="none" w:sz="0" w:space="0" w:color="auto"/>
            <w:right w:val="none" w:sz="0" w:space="0" w:color="auto"/>
          </w:divBdr>
        </w:div>
        <w:div w:id="1334718590">
          <w:marLeft w:val="1354"/>
          <w:marRight w:val="0"/>
          <w:marTop w:val="120"/>
          <w:marBottom w:val="120"/>
          <w:divBdr>
            <w:top w:val="none" w:sz="0" w:space="0" w:color="auto"/>
            <w:left w:val="none" w:sz="0" w:space="0" w:color="auto"/>
            <w:bottom w:val="none" w:sz="0" w:space="0" w:color="auto"/>
            <w:right w:val="none" w:sz="0" w:space="0" w:color="auto"/>
          </w:divBdr>
        </w:div>
        <w:div w:id="159467962">
          <w:marLeft w:val="1354"/>
          <w:marRight w:val="0"/>
          <w:marTop w:val="120"/>
          <w:marBottom w:val="120"/>
          <w:divBdr>
            <w:top w:val="none" w:sz="0" w:space="0" w:color="auto"/>
            <w:left w:val="none" w:sz="0" w:space="0" w:color="auto"/>
            <w:bottom w:val="none" w:sz="0" w:space="0" w:color="auto"/>
            <w:right w:val="none" w:sz="0" w:space="0" w:color="auto"/>
          </w:divBdr>
        </w:div>
        <w:div w:id="129564879">
          <w:marLeft w:val="1354"/>
          <w:marRight w:val="0"/>
          <w:marTop w:val="120"/>
          <w:marBottom w:val="120"/>
          <w:divBdr>
            <w:top w:val="none" w:sz="0" w:space="0" w:color="auto"/>
            <w:left w:val="none" w:sz="0" w:space="0" w:color="auto"/>
            <w:bottom w:val="none" w:sz="0" w:space="0" w:color="auto"/>
            <w:right w:val="none" w:sz="0" w:space="0" w:color="auto"/>
          </w:divBdr>
        </w:div>
        <w:div w:id="1718778138">
          <w:marLeft w:val="1354"/>
          <w:marRight w:val="0"/>
          <w:marTop w:val="120"/>
          <w:marBottom w:val="120"/>
          <w:divBdr>
            <w:top w:val="none" w:sz="0" w:space="0" w:color="auto"/>
            <w:left w:val="none" w:sz="0" w:space="0" w:color="auto"/>
            <w:bottom w:val="none" w:sz="0" w:space="0" w:color="auto"/>
            <w:right w:val="none" w:sz="0" w:space="0" w:color="auto"/>
          </w:divBdr>
        </w:div>
        <w:div w:id="1031685948">
          <w:marLeft w:val="1354"/>
          <w:marRight w:val="0"/>
          <w:marTop w:val="120"/>
          <w:marBottom w:val="120"/>
          <w:divBdr>
            <w:top w:val="none" w:sz="0" w:space="0" w:color="auto"/>
            <w:left w:val="none" w:sz="0" w:space="0" w:color="auto"/>
            <w:bottom w:val="none" w:sz="0" w:space="0" w:color="auto"/>
            <w:right w:val="none" w:sz="0" w:space="0" w:color="auto"/>
          </w:divBdr>
        </w:div>
        <w:div w:id="427191116">
          <w:marLeft w:val="1354"/>
          <w:marRight w:val="0"/>
          <w:marTop w:val="120"/>
          <w:marBottom w:val="120"/>
          <w:divBdr>
            <w:top w:val="none" w:sz="0" w:space="0" w:color="auto"/>
            <w:left w:val="none" w:sz="0" w:space="0" w:color="auto"/>
            <w:bottom w:val="none" w:sz="0" w:space="0" w:color="auto"/>
            <w:right w:val="none" w:sz="0" w:space="0" w:color="auto"/>
          </w:divBdr>
        </w:div>
        <w:div w:id="1413576320">
          <w:marLeft w:val="1354"/>
          <w:marRight w:val="0"/>
          <w:marTop w:val="120"/>
          <w:marBottom w:val="120"/>
          <w:divBdr>
            <w:top w:val="none" w:sz="0" w:space="0" w:color="auto"/>
            <w:left w:val="none" w:sz="0" w:space="0" w:color="auto"/>
            <w:bottom w:val="none" w:sz="0" w:space="0" w:color="auto"/>
            <w:right w:val="none" w:sz="0" w:space="0" w:color="auto"/>
          </w:divBdr>
        </w:div>
      </w:divsChild>
    </w:div>
    <w:div w:id="1099377538">
      <w:bodyDiv w:val="1"/>
      <w:marLeft w:val="0"/>
      <w:marRight w:val="0"/>
      <w:marTop w:val="0"/>
      <w:marBottom w:val="0"/>
      <w:divBdr>
        <w:top w:val="none" w:sz="0" w:space="0" w:color="auto"/>
        <w:left w:val="none" w:sz="0" w:space="0" w:color="auto"/>
        <w:bottom w:val="none" w:sz="0" w:space="0" w:color="auto"/>
        <w:right w:val="none" w:sz="0" w:space="0" w:color="auto"/>
      </w:divBdr>
    </w:div>
    <w:div w:id="1101871383">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0435027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24422323">
      <w:bodyDiv w:val="1"/>
      <w:marLeft w:val="0"/>
      <w:marRight w:val="0"/>
      <w:marTop w:val="0"/>
      <w:marBottom w:val="0"/>
      <w:divBdr>
        <w:top w:val="none" w:sz="0" w:space="0" w:color="auto"/>
        <w:left w:val="none" w:sz="0" w:space="0" w:color="auto"/>
        <w:bottom w:val="none" w:sz="0" w:space="0" w:color="auto"/>
        <w:right w:val="none" w:sz="0" w:space="0" w:color="auto"/>
      </w:divBdr>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36873449">
      <w:bodyDiv w:val="1"/>
      <w:marLeft w:val="0"/>
      <w:marRight w:val="0"/>
      <w:marTop w:val="0"/>
      <w:marBottom w:val="0"/>
      <w:divBdr>
        <w:top w:val="none" w:sz="0" w:space="0" w:color="auto"/>
        <w:left w:val="none" w:sz="0" w:space="0" w:color="auto"/>
        <w:bottom w:val="none" w:sz="0" w:space="0" w:color="auto"/>
        <w:right w:val="none" w:sz="0" w:space="0" w:color="auto"/>
      </w:divBdr>
    </w:div>
    <w:div w:id="1138643768">
      <w:bodyDiv w:val="1"/>
      <w:marLeft w:val="0"/>
      <w:marRight w:val="0"/>
      <w:marTop w:val="0"/>
      <w:marBottom w:val="0"/>
      <w:divBdr>
        <w:top w:val="none" w:sz="0" w:space="0" w:color="auto"/>
        <w:left w:val="none" w:sz="0" w:space="0" w:color="auto"/>
        <w:bottom w:val="none" w:sz="0" w:space="0" w:color="auto"/>
        <w:right w:val="none" w:sz="0" w:space="0" w:color="auto"/>
      </w:divBdr>
    </w:div>
    <w:div w:id="1140881414">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4277812">
      <w:bodyDiv w:val="1"/>
      <w:marLeft w:val="0"/>
      <w:marRight w:val="0"/>
      <w:marTop w:val="0"/>
      <w:marBottom w:val="0"/>
      <w:divBdr>
        <w:top w:val="none" w:sz="0" w:space="0" w:color="auto"/>
        <w:left w:val="none" w:sz="0" w:space="0" w:color="auto"/>
        <w:bottom w:val="none" w:sz="0" w:space="0" w:color="auto"/>
        <w:right w:val="none" w:sz="0" w:space="0" w:color="auto"/>
      </w:divBdr>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1630341">
      <w:bodyDiv w:val="1"/>
      <w:marLeft w:val="0"/>
      <w:marRight w:val="0"/>
      <w:marTop w:val="0"/>
      <w:marBottom w:val="0"/>
      <w:divBdr>
        <w:top w:val="none" w:sz="0" w:space="0" w:color="auto"/>
        <w:left w:val="none" w:sz="0" w:space="0" w:color="auto"/>
        <w:bottom w:val="none" w:sz="0" w:space="0" w:color="auto"/>
        <w:right w:val="none" w:sz="0" w:space="0" w:color="auto"/>
      </w:divBdr>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58037086">
      <w:bodyDiv w:val="1"/>
      <w:marLeft w:val="0"/>
      <w:marRight w:val="0"/>
      <w:marTop w:val="0"/>
      <w:marBottom w:val="0"/>
      <w:divBdr>
        <w:top w:val="none" w:sz="0" w:space="0" w:color="auto"/>
        <w:left w:val="none" w:sz="0" w:space="0" w:color="auto"/>
        <w:bottom w:val="none" w:sz="0" w:space="0" w:color="auto"/>
        <w:right w:val="none" w:sz="0" w:space="0" w:color="auto"/>
      </w:divBdr>
    </w:div>
    <w:div w:id="1168399810">
      <w:bodyDiv w:val="1"/>
      <w:marLeft w:val="0"/>
      <w:marRight w:val="0"/>
      <w:marTop w:val="0"/>
      <w:marBottom w:val="0"/>
      <w:divBdr>
        <w:top w:val="none" w:sz="0" w:space="0" w:color="auto"/>
        <w:left w:val="none" w:sz="0" w:space="0" w:color="auto"/>
        <w:bottom w:val="none" w:sz="0" w:space="0" w:color="auto"/>
        <w:right w:val="none" w:sz="0" w:space="0" w:color="auto"/>
      </w:divBdr>
    </w:div>
    <w:div w:id="1169759262">
      <w:bodyDiv w:val="1"/>
      <w:marLeft w:val="0"/>
      <w:marRight w:val="0"/>
      <w:marTop w:val="0"/>
      <w:marBottom w:val="0"/>
      <w:divBdr>
        <w:top w:val="none" w:sz="0" w:space="0" w:color="auto"/>
        <w:left w:val="none" w:sz="0" w:space="0" w:color="auto"/>
        <w:bottom w:val="none" w:sz="0" w:space="0" w:color="auto"/>
        <w:right w:val="none" w:sz="0" w:space="0" w:color="auto"/>
      </w:divBdr>
    </w:div>
    <w:div w:id="1170364508">
      <w:bodyDiv w:val="1"/>
      <w:marLeft w:val="0"/>
      <w:marRight w:val="0"/>
      <w:marTop w:val="0"/>
      <w:marBottom w:val="0"/>
      <w:divBdr>
        <w:top w:val="none" w:sz="0" w:space="0" w:color="auto"/>
        <w:left w:val="none" w:sz="0" w:space="0" w:color="auto"/>
        <w:bottom w:val="none" w:sz="0" w:space="0" w:color="auto"/>
        <w:right w:val="none" w:sz="0" w:space="0" w:color="auto"/>
      </w:divBdr>
      <w:divsChild>
        <w:div w:id="133186770">
          <w:marLeft w:val="0"/>
          <w:marRight w:val="0"/>
          <w:marTop w:val="0"/>
          <w:marBottom w:val="0"/>
          <w:divBdr>
            <w:top w:val="none" w:sz="0" w:space="0" w:color="auto"/>
            <w:left w:val="none" w:sz="0" w:space="0" w:color="auto"/>
            <w:bottom w:val="none" w:sz="0" w:space="0" w:color="auto"/>
            <w:right w:val="none" w:sz="0" w:space="0" w:color="auto"/>
          </w:divBdr>
        </w:div>
        <w:div w:id="899558336">
          <w:marLeft w:val="0"/>
          <w:marRight w:val="0"/>
          <w:marTop w:val="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1138876">
      <w:bodyDiv w:val="1"/>
      <w:marLeft w:val="0"/>
      <w:marRight w:val="0"/>
      <w:marTop w:val="0"/>
      <w:marBottom w:val="0"/>
      <w:divBdr>
        <w:top w:val="none" w:sz="0" w:space="0" w:color="auto"/>
        <w:left w:val="none" w:sz="0" w:space="0" w:color="auto"/>
        <w:bottom w:val="none" w:sz="0" w:space="0" w:color="auto"/>
        <w:right w:val="none" w:sz="0" w:space="0" w:color="auto"/>
      </w:divBdr>
      <w:divsChild>
        <w:div w:id="1035038316">
          <w:marLeft w:val="1354"/>
          <w:marRight w:val="0"/>
          <w:marTop w:val="120"/>
          <w:marBottom w:val="120"/>
          <w:divBdr>
            <w:top w:val="none" w:sz="0" w:space="0" w:color="auto"/>
            <w:left w:val="none" w:sz="0" w:space="0" w:color="auto"/>
            <w:bottom w:val="none" w:sz="0" w:space="0" w:color="auto"/>
            <w:right w:val="none" w:sz="0" w:space="0" w:color="auto"/>
          </w:divBdr>
        </w:div>
        <w:div w:id="2000647218">
          <w:marLeft w:val="1354"/>
          <w:marRight w:val="0"/>
          <w:marTop w:val="120"/>
          <w:marBottom w:val="120"/>
          <w:divBdr>
            <w:top w:val="none" w:sz="0" w:space="0" w:color="auto"/>
            <w:left w:val="none" w:sz="0" w:space="0" w:color="auto"/>
            <w:bottom w:val="none" w:sz="0" w:space="0" w:color="auto"/>
            <w:right w:val="none" w:sz="0" w:space="0" w:color="auto"/>
          </w:divBdr>
        </w:div>
        <w:div w:id="1479690992">
          <w:marLeft w:val="1354"/>
          <w:marRight w:val="0"/>
          <w:marTop w:val="120"/>
          <w:marBottom w:val="120"/>
          <w:divBdr>
            <w:top w:val="none" w:sz="0" w:space="0" w:color="auto"/>
            <w:left w:val="none" w:sz="0" w:space="0" w:color="auto"/>
            <w:bottom w:val="none" w:sz="0" w:space="0" w:color="auto"/>
            <w:right w:val="none" w:sz="0" w:space="0" w:color="auto"/>
          </w:divBdr>
        </w:div>
        <w:div w:id="10687850">
          <w:marLeft w:val="1354"/>
          <w:marRight w:val="0"/>
          <w:marTop w:val="120"/>
          <w:marBottom w:val="120"/>
          <w:divBdr>
            <w:top w:val="none" w:sz="0" w:space="0" w:color="auto"/>
            <w:left w:val="none" w:sz="0" w:space="0" w:color="auto"/>
            <w:bottom w:val="none" w:sz="0" w:space="0" w:color="auto"/>
            <w:right w:val="none" w:sz="0" w:space="0" w:color="auto"/>
          </w:divBdr>
        </w:div>
        <w:div w:id="913009413">
          <w:marLeft w:val="1354"/>
          <w:marRight w:val="0"/>
          <w:marTop w:val="120"/>
          <w:marBottom w:val="120"/>
          <w:divBdr>
            <w:top w:val="none" w:sz="0" w:space="0" w:color="auto"/>
            <w:left w:val="none" w:sz="0" w:space="0" w:color="auto"/>
            <w:bottom w:val="none" w:sz="0" w:space="0" w:color="auto"/>
            <w:right w:val="none" w:sz="0" w:space="0" w:color="auto"/>
          </w:divBdr>
        </w:div>
        <w:div w:id="638266618">
          <w:marLeft w:val="1354"/>
          <w:marRight w:val="0"/>
          <w:marTop w:val="120"/>
          <w:marBottom w:val="120"/>
          <w:divBdr>
            <w:top w:val="none" w:sz="0" w:space="0" w:color="auto"/>
            <w:left w:val="none" w:sz="0" w:space="0" w:color="auto"/>
            <w:bottom w:val="none" w:sz="0" w:space="0" w:color="auto"/>
            <w:right w:val="none" w:sz="0" w:space="0" w:color="auto"/>
          </w:divBdr>
        </w:div>
        <w:div w:id="598873942">
          <w:marLeft w:val="1354"/>
          <w:marRight w:val="0"/>
          <w:marTop w:val="120"/>
          <w:marBottom w:val="120"/>
          <w:divBdr>
            <w:top w:val="none" w:sz="0" w:space="0" w:color="auto"/>
            <w:left w:val="none" w:sz="0" w:space="0" w:color="auto"/>
            <w:bottom w:val="none" w:sz="0" w:space="0" w:color="auto"/>
            <w:right w:val="none" w:sz="0" w:space="0" w:color="auto"/>
          </w:divBdr>
        </w:div>
      </w:divsChild>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3397441">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29151148">
      <w:bodyDiv w:val="1"/>
      <w:marLeft w:val="0"/>
      <w:marRight w:val="0"/>
      <w:marTop w:val="0"/>
      <w:marBottom w:val="0"/>
      <w:divBdr>
        <w:top w:val="none" w:sz="0" w:space="0" w:color="auto"/>
        <w:left w:val="none" w:sz="0" w:space="0" w:color="auto"/>
        <w:bottom w:val="none" w:sz="0" w:space="0" w:color="auto"/>
        <w:right w:val="none" w:sz="0" w:space="0" w:color="auto"/>
      </w:divBdr>
    </w:div>
    <w:div w:id="1232882960">
      <w:bodyDiv w:val="1"/>
      <w:marLeft w:val="0"/>
      <w:marRight w:val="0"/>
      <w:marTop w:val="0"/>
      <w:marBottom w:val="0"/>
      <w:divBdr>
        <w:top w:val="none" w:sz="0" w:space="0" w:color="auto"/>
        <w:left w:val="none" w:sz="0" w:space="0" w:color="auto"/>
        <w:bottom w:val="none" w:sz="0" w:space="0" w:color="auto"/>
        <w:right w:val="none" w:sz="0" w:space="0" w:color="auto"/>
      </w:divBdr>
    </w:div>
    <w:div w:id="1238436241">
      <w:bodyDiv w:val="1"/>
      <w:marLeft w:val="0"/>
      <w:marRight w:val="0"/>
      <w:marTop w:val="0"/>
      <w:marBottom w:val="0"/>
      <w:divBdr>
        <w:top w:val="none" w:sz="0" w:space="0" w:color="auto"/>
        <w:left w:val="none" w:sz="0" w:space="0" w:color="auto"/>
        <w:bottom w:val="none" w:sz="0" w:space="0" w:color="auto"/>
        <w:right w:val="none" w:sz="0" w:space="0" w:color="auto"/>
      </w:divBdr>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44266547">
      <w:bodyDiv w:val="1"/>
      <w:marLeft w:val="0"/>
      <w:marRight w:val="0"/>
      <w:marTop w:val="0"/>
      <w:marBottom w:val="0"/>
      <w:divBdr>
        <w:top w:val="none" w:sz="0" w:space="0" w:color="auto"/>
        <w:left w:val="none" w:sz="0" w:space="0" w:color="auto"/>
        <w:bottom w:val="none" w:sz="0" w:space="0" w:color="auto"/>
        <w:right w:val="none" w:sz="0" w:space="0" w:color="auto"/>
      </w:divBdr>
      <w:divsChild>
        <w:div w:id="1821992819">
          <w:marLeft w:val="720"/>
          <w:marRight w:val="0"/>
          <w:marTop w:val="0"/>
          <w:marBottom w:val="0"/>
          <w:divBdr>
            <w:top w:val="none" w:sz="0" w:space="0" w:color="auto"/>
            <w:left w:val="none" w:sz="0" w:space="0" w:color="auto"/>
            <w:bottom w:val="none" w:sz="0" w:space="0" w:color="auto"/>
            <w:right w:val="none" w:sz="0" w:space="0" w:color="auto"/>
          </w:divBdr>
        </w:div>
        <w:div w:id="846595647">
          <w:marLeft w:val="720"/>
          <w:marRight w:val="0"/>
          <w:marTop w:val="0"/>
          <w:marBottom w:val="0"/>
          <w:divBdr>
            <w:top w:val="none" w:sz="0" w:space="0" w:color="auto"/>
            <w:left w:val="none" w:sz="0" w:space="0" w:color="auto"/>
            <w:bottom w:val="none" w:sz="0" w:space="0" w:color="auto"/>
            <w:right w:val="none" w:sz="0" w:space="0" w:color="auto"/>
          </w:divBdr>
        </w:div>
        <w:div w:id="904992426">
          <w:marLeft w:val="720"/>
          <w:marRight w:val="0"/>
          <w:marTop w:val="0"/>
          <w:marBottom w:val="0"/>
          <w:divBdr>
            <w:top w:val="none" w:sz="0" w:space="0" w:color="auto"/>
            <w:left w:val="none" w:sz="0" w:space="0" w:color="auto"/>
            <w:bottom w:val="none" w:sz="0" w:space="0" w:color="auto"/>
            <w:right w:val="none" w:sz="0" w:space="0" w:color="auto"/>
          </w:divBdr>
        </w:div>
        <w:div w:id="836070626">
          <w:marLeft w:val="720"/>
          <w:marRight w:val="0"/>
          <w:marTop w:val="0"/>
          <w:marBottom w:val="0"/>
          <w:divBdr>
            <w:top w:val="none" w:sz="0" w:space="0" w:color="auto"/>
            <w:left w:val="none" w:sz="0" w:space="0" w:color="auto"/>
            <w:bottom w:val="none" w:sz="0" w:space="0" w:color="auto"/>
            <w:right w:val="none" w:sz="0" w:space="0" w:color="auto"/>
          </w:divBdr>
        </w:div>
      </w:divsChild>
    </w:div>
    <w:div w:id="1244686361">
      <w:bodyDiv w:val="1"/>
      <w:marLeft w:val="0"/>
      <w:marRight w:val="0"/>
      <w:marTop w:val="0"/>
      <w:marBottom w:val="0"/>
      <w:divBdr>
        <w:top w:val="none" w:sz="0" w:space="0" w:color="auto"/>
        <w:left w:val="none" w:sz="0" w:space="0" w:color="auto"/>
        <w:bottom w:val="none" w:sz="0" w:space="0" w:color="auto"/>
        <w:right w:val="none" w:sz="0" w:space="0" w:color="auto"/>
      </w:divBdr>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65192297">
      <w:bodyDiv w:val="1"/>
      <w:marLeft w:val="0"/>
      <w:marRight w:val="0"/>
      <w:marTop w:val="0"/>
      <w:marBottom w:val="0"/>
      <w:divBdr>
        <w:top w:val="none" w:sz="0" w:space="0" w:color="auto"/>
        <w:left w:val="none" w:sz="0" w:space="0" w:color="auto"/>
        <w:bottom w:val="none" w:sz="0" w:space="0" w:color="auto"/>
        <w:right w:val="none" w:sz="0" w:space="0" w:color="auto"/>
      </w:divBdr>
    </w:div>
    <w:div w:id="1267420275">
      <w:bodyDiv w:val="1"/>
      <w:marLeft w:val="0"/>
      <w:marRight w:val="0"/>
      <w:marTop w:val="0"/>
      <w:marBottom w:val="0"/>
      <w:divBdr>
        <w:top w:val="none" w:sz="0" w:space="0" w:color="auto"/>
        <w:left w:val="none" w:sz="0" w:space="0" w:color="auto"/>
        <w:bottom w:val="none" w:sz="0" w:space="0" w:color="auto"/>
        <w:right w:val="none" w:sz="0" w:space="0" w:color="auto"/>
      </w:divBdr>
    </w:div>
    <w:div w:id="1270547412">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274634244">
      <w:bodyDiv w:val="1"/>
      <w:marLeft w:val="0"/>
      <w:marRight w:val="0"/>
      <w:marTop w:val="0"/>
      <w:marBottom w:val="0"/>
      <w:divBdr>
        <w:top w:val="none" w:sz="0" w:space="0" w:color="auto"/>
        <w:left w:val="none" w:sz="0" w:space="0" w:color="auto"/>
        <w:bottom w:val="none" w:sz="0" w:space="0" w:color="auto"/>
        <w:right w:val="none" w:sz="0" w:space="0" w:color="auto"/>
      </w:divBdr>
      <w:divsChild>
        <w:div w:id="1689721808">
          <w:marLeft w:val="720"/>
          <w:marRight w:val="0"/>
          <w:marTop w:val="0"/>
          <w:marBottom w:val="0"/>
          <w:divBdr>
            <w:top w:val="none" w:sz="0" w:space="0" w:color="auto"/>
            <w:left w:val="none" w:sz="0" w:space="0" w:color="auto"/>
            <w:bottom w:val="none" w:sz="0" w:space="0" w:color="auto"/>
            <w:right w:val="none" w:sz="0" w:space="0" w:color="auto"/>
          </w:divBdr>
        </w:div>
        <w:div w:id="1436554651">
          <w:marLeft w:val="720"/>
          <w:marRight w:val="0"/>
          <w:marTop w:val="0"/>
          <w:marBottom w:val="0"/>
          <w:divBdr>
            <w:top w:val="none" w:sz="0" w:space="0" w:color="auto"/>
            <w:left w:val="none" w:sz="0" w:space="0" w:color="auto"/>
            <w:bottom w:val="none" w:sz="0" w:space="0" w:color="auto"/>
            <w:right w:val="none" w:sz="0" w:space="0" w:color="auto"/>
          </w:divBdr>
        </w:div>
        <w:div w:id="1434933272">
          <w:marLeft w:val="720"/>
          <w:marRight w:val="0"/>
          <w:marTop w:val="0"/>
          <w:marBottom w:val="0"/>
          <w:divBdr>
            <w:top w:val="none" w:sz="0" w:space="0" w:color="auto"/>
            <w:left w:val="none" w:sz="0" w:space="0" w:color="auto"/>
            <w:bottom w:val="none" w:sz="0" w:space="0" w:color="auto"/>
            <w:right w:val="none" w:sz="0" w:space="0" w:color="auto"/>
          </w:divBdr>
        </w:div>
        <w:div w:id="1835414330">
          <w:marLeft w:val="720"/>
          <w:marRight w:val="0"/>
          <w:marTop w:val="0"/>
          <w:marBottom w:val="0"/>
          <w:divBdr>
            <w:top w:val="none" w:sz="0" w:space="0" w:color="auto"/>
            <w:left w:val="none" w:sz="0" w:space="0" w:color="auto"/>
            <w:bottom w:val="none" w:sz="0" w:space="0" w:color="auto"/>
            <w:right w:val="none" w:sz="0" w:space="0" w:color="auto"/>
          </w:divBdr>
        </w:div>
      </w:divsChild>
    </w:div>
    <w:div w:id="1274754011">
      <w:bodyDiv w:val="1"/>
      <w:marLeft w:val="0"/>
      <w:marRight w:val="0"/>
      <w:marTop w:val="0"/>
      <w:marBottom w:val="0"/>
      <w:divBdr>
        <w:top w:val="none" w:sz="0" w:space="0" w:color="auto"/>
        <w:left w:val="none" w:sz="0" w:space="0" w:color="auto"/>
        <w:bottom w:val="none" w:sz="0" w:space="0" w:color="auto"/>
        <w:right w:val="none" w:sz="0" w:space="0" w:color="auto"/>
      </w:divBdr>
    </w:div>
    <w:div w:id="1282343678">
      <w:bodyDiv w:val="1"/>
      <w:marLeft w:val="0"/>
      <w:marRight w:val="0"/>
      <w:marTop w:val="0"/>
      <w:marBottom w:val="0"/>
      <w:divBdr>
        <w:top w:val="none" w:sz="0" w:space="0" w:color="auto"/>
        <w:left w:val="none" w:sz="0" w:space="0" w:color="auto"/>
        <w:bottom w:val="none" w:sz="0" w:space="0" w:color="auto"/>
        <w:right w:val="none" w:sz="0" w:space="0" w:color="auto"/>
      </w:divBdr>
    </w:div>
    <w:div w:id="1292251435">
      <w:bodyDiv w:val="1"/>
      <w:marLeft w:val="0"/>
      <w:marRight w:val="0"/>
      <w:marTop w:val="0"/>
      <w:marBottom w:val="0"/>
      <w:divBdr>
        <w:top w:val="none" w:sz="0" w:space="0" w:color="auto"/>
        <w:left w:val="none" w:sz="0" w:space="0" w:color="auto"/>
        <w:bottom w:val="none" w:sz="0" w:space="0" w:color="auto"/>
        <w:right w:val="none" w:sz="0" w:space="0" w:color="auto"/>
      </w:divBdr>
    </w:div>
    <w:div w:id="1298687031">
      <w:bodyDiv w:val="1"/>
      <w:marLeft w:val="0"/>
      <w:marRight w:val="0"/>
      <w:marTop w:val="0"/>
      <w:marBottom w:val="0"/>
      <w:divBdr>
        <w:top w:val="none" w:sz="0" w:space="0" w:color="auto"/>
        <w:left w:val="none" w:sz="0" w:space="0" w:color="auto"/>
        <w:bottom w:val="none" w:sz="0" w:space="0" w:color="auto"/>
        <w:right w:val="none" w:sz="0" w:space="0" w:color="auto"/>
      </w:divBdr>
    </w:div>
    <w:div w:id="1305693179">
      <w:bodyDiv w:val="1"/>
      <w:marLeft w:val="0"/>
      <w:marRight w:val="0"/>
      <w:marTop w:val="0"/>
      <w:marBottom w:val="0"/>
      <w:divBdr>
        <w:top w:val="none" w:sz="0" w:space="0" w:color="auto"/>
        <w:left w:val="none" w:sz="0" w:space="0" w:color="auto"/>
        <w:bottom w:val="none" w:sz="0" w:space="0" w:color="auto"/>
        <w:right w:val="none" w:sz="0" w:space="0" w:color="auto"/>
      </w:divBdr>
    </w:div>
    <w:div w:id="1311129625">
      <w:bodyDiv w:val="1"/>
      <w:marLeft w:val="0"/>
      <w:marRight w:val="0"/>
      <w:marTop w:val="0"/>
      <w:marBottom w:val="0"/>
      <w:divBdr>
        <w:top w:val="none" w:sz="0" w:space="0" w:color="auto"/>
        <w:left w:val="none" w:sz="0" w:space="0" w:color="auto"/>
        <w:bottom w:val="none" w:sz="0" w:space="0" w:color="auto"/>
        <w:right w:val="none" w:sz="0" w:space="0" w:color="auto"/>
      </w:divBdr>
    </w:div>
    <w:div w:id="1313174640">
      <w:bodyDiv w:val="1"/>
      <w:marLeft w:val="0"/>
      <w:marRight w:val="0"/>
      <w:marTop w:val="0"/>
      <w:marBottom w:val="0"/>
      <w:divBdr>
        <w:top w:val="none" w:sz="0" w:space="0" w:color="auto"/>
        <w:left w:val="none" w:sz="0" w:space="0" w:color="auto"/>
        <w:bottom w:val="none" w:sz="0" w:space="0" w:color="auto"/>
        <w:right w:val="none" w:sz="0" w:space="0" w:color="auto"/>
      </w:divBdr>
    </w:div>
    <w:div w:id="1317294520">
      <w:bodyDiv w:val="1"/>
      <w:marLeft w:val="0"/>
      <w:marRight w:val="0"/>
      <w:marTop w:val="0"/>
      <w:marBottom w:val="0"/>
      <w:divBdr>
        <w:top w:val="none" w:sz="0" w:space="0" w:color="auto"/>
        <w:left w:val="none" w:sz="0" w:space="0" w:color="auto"/>
        <w:bottom w:val="none" w:sz="0" w:space="0" w:color="auto"/>
        <w:right w:val="none" w:sz="0" w:space="0" w:color="auto"/>
      </w:divBdr>
    </w:div>
    <w:div w:id="1327595020">
      <w:bodyDiv w:val="1"/>
      <w:marLeft w:val="0"/>
      <w:marRight w:val="0"/>
      <w:marTop w:val="0"/>
      <w:marBottom w:val="0"/>
      <w:divBdr>
        <w:top w:val="none" w:sz="0" w:space="0" w:color="auto"/>
        <w:left w:val="none" w:sz="0" w:space="0" w:color="auto"/>
        <w:bottom w:val="none" w:sz="0" w:space="0" w:color="auto"/>
        <w:right w:val="none" w:sz="0" w:space="0" w:color="auto"/>
      </w:divBdr>
    </w:div>
    <w:div w:id="1327631300">
      <w:bodyDiv w:val="1"/>
      <w:marLeft w:val="0"/>
      <w:marRight w:val="0"/>
      <w:marTop w:val="0"/>
      <w:marBottom w:val="0"/>
      <w:divBdr>
        <w:top w:val="none" w:sz="0" w:space="0" w:color="auto"/>
        <w:left w:val="none" w:sz="0" w:space="0" w:color="auto"/>
        <w:bottom w:val="none" w:sz="0" w:space="0" w:color="auto"/>
        <w:right w:val="none" w:sz="0" w:space="0" w:color="auto"/>
      </w:divBdr>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33996099">
      <w:bodyDiv w:val="1"/>
      <w:marLeft w:val="0"/>
      <w:marRight w:val="0"/>
      <w:marTop w:val="0"/>
      <w:marBottom w:val="0"/>
      <w:divBdr>
        <w:top w:val="none" w:sz="0" w:space="0" w:color="auto"/>
        <w:left w:val="none" w:sz="0" w:space="0" w:color="auto"/>
        <w:bottom w:val="none" w:sz="0" w:space="0" w:color="auto"/>
        <w:right w:val="none" w:sz="0" w:space="0" w:color="auto"/>
      </w:divBdr>
    </w:div>
    <w:div w:id="1342588055">
      <w:bodyDiv w:val="1"/>
      <w:marLeft w:val="0"/>
      <w:marRight w:val="0"/>
      <w:marTop w:val="0"/>
      <w:marBottom w:val="0"/>
      <w:divBdr>
        <w:top w:val="none" w:sz="0" w:space="0" w:color="auto"/>
        <w:left w:val="none" w:sz="0" w:space="0" w:color="auto"/>
        <w:bottom w:val="none" w:sz="0" w:space="0" w:color="auto"/>
        <w:right w:val="none" w:sz="0" w:space="0" w:color="auto"/>
      </w:divBdr>
    </w:div>
    <w:div w:id="1352102345">
      <w:bodyDiv w:val="1"/>
      <w:marLeft w:val="0"/>
      <w:marRight w:val="0"/>
      <w:marTop w:val="0"/>
      <w:marBottom w:val="0"/>
      <w:divBdr>
        <w:top w:val="none" w:sz="0" w:space="0" w:color="auto"/>
        <w:left w:val="none" w:sz="0" w:space="0" w:color="auto"/>
        <w:bottom w:val="none" w:sz="0" w:space="0" w:color="auto"/>
        <w:right w:val="none" w:sz="0" w:space="0" w:color="auto"/>
      </w:divBdr>
    </w:div>
    <w:div w:id="1358043325">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2150531">
      <w:bodyDiv w:val="1"/>
      <w:marLeft w:val="0"/>
      <w:marRight w:val="0"/>
      <w:marTop w:val="0"/>
      <w:marBottom w:val="0"/>
      <w:divBdr>
        <w:top w:val="none" w:sz="0" w:space="0" w:color="auto"/>
        <w:left w:val="none" w:sz="0" w:space="0" w:color="auto"/>
        <w:bottom w:val="none" w:sz="0" w:space="0" w:color="auto"/>
        <w:right w:val="none" w:sz="0" w:space="0" w:color="auto"/>
      </w:divBdr>
    </w:div>
    <w:div w:id="1376660478">
      <w:bodyDiv w:val="1"/>
      <w:marLeft w:val="0"/>
      <w:marRight w:val="0"/>
      <w:marTop w:val="0"/>
      <w:marBottom w:val="0"/>
      <w:divBdr>
        <w:top w:val="none" w:sz="0" w:space="0" w:color="auto"/>
        <w:left w:val="none" w:sz="0" w:space="0" w:color="auto"/>
        <w:bottom w:val="none" w:sz="0" w:space="0" w:color="auto"/>
        <w:right w:val="none" w:sz="0" w:space="0" w:color="auto"/>
      </w:divBdr>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79629157">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4154737">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398014449">
      <w:bodyDiv w:val="1"/>
      <w:marLeft w:val="0"/>
      <w:marRight w:val="0"/>
      <w:marTop w:val="0"/>
      <w:marBottom w:val="0"/>
      <w:divBdr>
        <w:top w:val="none" w:sz="0" w:space="0" w:color="auto"/>
        <w:left w:val="none" w:sz="0" w:space="0" w:color="auto"/>
        <w:bottom w:val="none" w:sz="0" w:space="0" w:color="auto"/>
        <w:right w:val="none" w:sz="0" w:space="0" w:color="auto"/>
      </w:divBdr>
    </w:div>
    <w:div w:id="1402170693">
      <w:bodyDiv w:val="1"/>
      <w:marLeft w:val="0"/>
      <w:marRight w:val="0"/>
      <w:marTop w:val="0"/>
      <w:marBottom w:val="0"/>
      <w:divBdr>
        <w:top w:val="none" w:sz="0" w:space="0" w:color="auto"/>
        <w:left w:val="none" w:sz="0" w:space="0" w:color="auto"/>
        <w:bottom w:val="none" w:sz="0" w:space="0" w:color="auto"/>
        <w:right w:val="none" w:sz="0" w:space="0" w:color="auto"/>
      </w:divBdr>
    </w:div>
    <w:div w:id="1404838011">
      <w:bodyDiv w:val="1"/>
      <w:marLeft w:val="0"/>
      <w:marRight w:val="0"/>
      <w:marTop w:val="0"/>
      <w:marBottom w:val="0"/>
      <w:divBdr>
        <w:top w:val="none" w:sz="0" w:space="0" w:color="auto"/>
        <w:left w:val="none" w:sz="0" w:space="0" w:color="auto"/>
        <w:bottom w:val="none" w:sz="0" w:space="0" w:color="auto"/>
        <w:right w:val="none" w:sz="0" w:space="0" w:color="auto"/>
      </w:divBdr>
    </w:div>
    <w:div w:id="1410881964">
      <w:bodyDiv w:val="1"/>
      <w:marLeft w:val="0"/>
      <w:marRight w:val="0"/>
      <w:marTop w:val="0"/>
      <w:marBottom w:val="0"/>
      <w:divBdr>
        <w:top w:val="none" w:sz="0" w:space="0" w:color="auto"/>
        <w:left w:val="none" w:sz="0" w:space="0" w:color="auto"/>
        <w:bottom w:val="none" w:sz="0" w:space="0" w:color="auto"/>
        <w:right w:val="none" w:sz="0" w:space="0" w:color="auto"/>
      </w:divBdr>
    </w:div>
    <w:div w:id="1418018420">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20059126">
      <w:bodyDiv w:val="1"/>
      <w:marLeft w:val="0"/>
      <w:marRight w:val="0"/>
      <w:marTop w:val="0"/>
      <w:marBottom w:val="0"/>
      <w:divBdr>
        <w:top w:val="none" w:sz="0" w:space="0" w:color="auto"/>
        <w:left w:val="none" w:sz="0" w:space="0" w:color="auto"/>
        <w:bottom w:val="none" w:sz="0" w:space="0" w:color="auto"/>
        <w:right w:val="none" w:sz="0" w:space="0" w:color="auto"/>
      </w:divBdr>
    </w:div>
    <w:div w:id="1423918447">
      <w:bodyDiv w:val="1"/>
      <w:marLeft w:val="0"/>
      <w:marRight w:val="0"/>
      <w:marTop w:val="0"/>
      <w:marBottom w:val="0"/>
      <w:divBdr>
        <w:top w:val="none" w:sz="0" w:space="0" w:color="auto"/>
        <w:left w:val="none" w:sz="0" w:space="0" w:color="auto"/>
        <w:bottom w:val="none" w:sz="0" w:space="0" w:color="auto"/>
        <w:right w:val="none" w:sz="0" w:space="0" w:color="auto"/>
      </w:divBdr>
    </w:div>
    <w:div w:id="1429276299">
      <w:bodyDiv w:val="1"/>
      <w:marLeft w:val="0"/>
      <w:marRight w:val="0"/>
      <w:marTop w:val="0"/>
      <w:marBottom w:val="0"/>
      <w:divBdr>
        <w:top w:val="none" w:sz="0" w:space="0" w:color="auto"/>
        <w:left w:val="none" w:sz="0" w:space="0" w:color="auto"/>
        <w:bottom w:val="none" w:sz="0" w:space="0" w:color="auto"/>
        <w:right w:val="none" w:sz="0" w:space="0" w:color="auto"/>
      </w:divBdr>
    </w:div>
    <w:div w:id="1430541313">
      <w:bodyDiv w:val="1"/>
      <w:marLeft w:val="0"/>
      <w:marRight w:val="0"/>
      <w:marTop w:val="0"/>
      <w:marBottom w:val="0"/>
      <w:divBdr>
        <w:top w:val="none" w:sz="0" w:space="0" w:color="auto"/>
        <w:left w:val="none" w:sz="0" w:space="0" w:color="auto"/>
        <w:bottom w:val="none" w:sz="0" w:space="0" w:color="auto"/>
        <w:right w:val="none" w:sz="0" w:space="0" w:color="auto"/>
      </w:divBdr>
    </w:div>
    <w:div w:id="1446268045">
      <w:bodyDiv w:val="1"/>
      <w:marLeft w:val="0"/>
      <w:marRight w:val="0"/>
      <w:marTop w:val="0"/>
      <w:marBottom w:val="0"/>
      <w:divBdr>
        <w:top w:val="none" w:sz="0" w:space="0" w:color="auto"/>
        <w:left w:val="none" w:sz="0" w:space="0" w:color="auto"/>
        <w:bottom w:val="none" w:sz="0" w:space="0" w:color="auto"/>
        <w:right w:val="none" w:sz="0" w:space="0" w:color="auto"/>
      </w:divBdr>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53549515">
      <w:bodyDiv w:val="1"/>
      <w:marLeft w:val="0"/>
      <w:marRight w:val="0"/>
      <w:marTop w:val="0"/>
      <w:marBottom w:val="0"/>
      <w:divBdr>
        <w:top w:val="none" w:sz="0" w:space="0" w:color="auto"/>
        <w:left w:val="none" w:sz="0" w:space="0" w:color="auto"/>
        <w:bottom w:val="none" w:sz="0" w:space="0" w:color="auto"/>
        <w:right w:val="none" w:sz="0" w:space="0" w:color="auto"/>
      </w:divBdr>
    </w:div>
    <w:div w:id="1459684056">
      <w:bodyDiv w:val="1"/>
      <w:marLeft w:val="0"/>
      <w:marRight w:val="0"/>
      <w:marTop w:val="0"/>
      <w:marBottom w:val="0"/>
      <w:divBdr>
        <w:top w:val="none" w:sz="0" w:space="0" w:color="auto"/>
        <w:left w:val="none" w:sz="0" w:space="0" w:color="auto"/>
        <w:bottom w:val="none" w:sz="0" w:space="0" w:color="auto"/>
        <w:right w:val="none" w:sz="0" w:space="0" w:color="auto"/>
      </w:divBdr>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465390531">
      <w:bodyDiv w:val="1"/>
      <w:marLeft w:val="0"/>
      <w:marRight w:val="0"/>
      <w:marTop w:val="0"/>
      <w:marBottom w:val="0"/>
      <w:divBdr>
        <w:top w:val="none" w:sz="0" w:space="0" w:color="auto"/>
        <w:left w:val="none" w:sz="0" w:space="0" w:color="auto"/>
        <w:bottom w:val="none" w:sz="0" w:space="0" w:color="auto"/>
        <w:right w:val="none" w:sz="0" w:space="0" w:color="auto"/>
      </w:divBdr>
    </w:div>
    <w:div w:id="1472819209">
      <w:bodyDiv w:val="1"/>
      <w:marLeft w:val="0"/>
      <w:marRight w:val="0"/>
      <w:marTop w:val="0"/>
      <w:marBottom w:val="0"/>
      <w:divBdr>
        <w:top w:val="none" w:sz="0" w:space="0" w:color="auto"/>
        <w:left w:val="none" w:sz="0" w:space="0" w:color="auto"/>
        <w:bottom w:val="none" w:sz="0" w:space="0" w:color="auto"/>
        <w:right w:val="none" w:sz="0" w:space="0" w:color="auto"/>
      </w:divBdr>
    </w:div>
    <w:div w:id="1473212245">
      <w:bodyDiv w:val="1"/>
      <w:marLeft w:val="0"/>
      <w:marRight w:val="0"/>
      <w:marTop w:val="0"/>
      <w:marBottom w:val="0"/>
      <w:divBdr>
        <w:top w:val="none" w:sz="0" w:space="0" w:color="auto"/>
        <w:left w:val="none" w:sz="0" w:space="0" w:color="auto"/>
        <w:bottom w:val="none" w:sz="0" w:space="0" w:color="auto"/>
        <w:right w:val="none" w:sz="0" w:space="0" w:color="auto"/>
      </w:divBdr>
    </w:div>
    <w:div w:id="1480225229">
      <w:bodyDiv w:val="1"/>
      <w:marLeft w:val="0"/>
      <w:marRight w:val="0"/>
      <w:marTop w:val="0"/>
      <w:marBottom w:val="0"/>
      <w:divBdr>
        <w:top w:val="none" w:sz="0" w:space="0" w:color="auto"/>
        <w:left w:val="none" w:sz="0" w:space="0" w:color="auto"/>
        <w:bottom w:val="none" w:sz="0" w:space="0" w:color="auto"/>
        <w:right w:val="none" w:sz="0" w:space="0" w:color="auto"/>
      </w:divBdr>
    </w:div>
    <w:div w:id="1484466161">
      <w:bodyDiv w:val="1"/>
      <w:marLeft w:val="0"/>
      <w:marRight w:val="0"/>
      <w:marTop w:val="0"/>
      <w:marBottom w:val="0"/>
      <w:divBdr>
        <w:top w:val="none" w:sz="0" w:space="0" w:color="auto"/>
        <w:left w:val="none" w:sz="0" w:space="0" w:color="auto"/>
        <w:bottom w:val="none" w:sz="0" w:space="0" w:color="auto"/>
        <w:right w:val="none" w:sz="0" w:space="0" w:color="auto"/>
      </w:divBdr>
    </w:div>
    <w:div w:id="1515996197">
      <w:bodyDiv w:val="1"/>
      <w:marLeft w:val="0"/>
      <w:marRight w:val="0"/>
      <w:marTop w:val="0"/>
      <w:marBottom w:val="0"/>
      <w:divBdr>
        <w:top w:val="none" w:sz="0" w:space="0" w:color="auto"/>
        <w:left w:val="none" w:sz="0" w:space="0" w:color="auto"/>
        <w:bottom w:val="none" w:sz="0" w:space="0" w:color="auto"/>
        <w:right w:val="none" w:sz="0" w:space="0" w:color="auto"/>
      </w:divBdr>
    </w:div>
    <w:div w:id="1520778386">
      <w:bodyDiv w:val="1"/>
      <w:marLeft w:val="0"/>
      <w:marRight w:val="0"/>
      <w:marTop w:val="0"/>
      <w:marBottom w:val="0"/>
      <w:divBdr>
        <w:top w:val="none" w:sz="0" w:space="0" w:color="auto"/>
        <w:left w:val="none" w:sz="0" w:space="0" w:color="auto"/>
        <w:bottom w:val="none" w:sz="0" w:space="0" w:color="auto"/>
        <w:right w:val="none" w:sz="0" w:space="0" w:color="auto"/>
      </w:divBdr>
    </w:div>
    <w:div w:id="1521771282">
      <w:bodyDiv w:val="1"/>
      <w:marLeft w:val="0"/>
      <w:marRight w:val="0"/>
      <w:marTop w:val="0"/>
      <w:marBottom w:val="0"/>
      <w:divBdr>
        <w:top w:val="none" w:sz="0" w:space="0" w:color="auto"/>
        <w:left w:val="none" w:sz="0" w:space="0" w:color="auto"/>
        <w:bottom w:val="none" w:sz="0" w:space="0" w:color="auto"/>
        <w:right w:val="none" w:sz="0" w:space="0" w:color="auto"/>
      </w:divBdr>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39899536">
      <w:bodyDiv w:val="1"/>
      <w:marLeft w:val="0"/>
      <w:marRight w:val="0"/>
      <w:marTop w:val="0"/>
      <w:marBottom w:val="0"/>
      <w:divBdr>
        <w:top w:val="none" w:sz="0" w:space="0" w:color="auto"/>
        <w:left w:val="none" w:sz="0" w:space="0" w:color="auto"/>
        <w:bottom w:val="none" w:sz="0" w:space="0" w:color="auto"/>
        <w:right w:val="none" w:sz="0" w:space="0" w:color="auto"/>
      </w:divBdr>
    </w:div>
    <w:div w:id="1555963382">
      <w:bodyDiv w:val="1"/>
      <w:marLeft w:val="0"/>
      <w:marRight w:val="0"/>
      <w:marTop w:val="0"/>
      <w:marBottom w:val="0"/>
      <w:divBdr>
        <w:top w:val="none" w:sz="0" w:space="0" w:color="auto"/>
        <w:left w:val="none" w:sz="0" w:space="0" w:color="auto"/>
        <w:bottom w:val="none" w:sz="0" w:space="0" w:color="auto"/>
        <w:right w:val="none" w:sz="0" w:space="0" w:color="auto"/>
      </w:divBdr>
      <w:divsChild>
        <w:div w:id="593781295">
          <w:marLeft w:val="1354"/>
          <w:marRight w:val="0"/>
          <w:marTop w:val="120"/>
          <w:marBottom w:val="120"/>
          <w:divBdr>
            <w:top w:val="none" w:sz="0" w:space="0" w:color="auto"/>
            <w:left w:val="none" w:sz="0" w:space="0" w:color="auto"/>
            <w:bottom w:val="none" w:sz="0" w:space="0" w:color="auto"/>
            <w:right w:val="none" w:sz="0" w:space="0" w:color="auto"/>
          </w:divBdr>
        </w:div>
      </w:divsChild>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576890302">
      <w:bodyDiv w:val="1"/>
      <w:marLeft w:val="0"/>
      <w:marRight w:val="0"/>
      <w:marTop w:val="0"/>
      <w:marBottom w:val="0"/>
      <w:divBdr>
        <w:top w:val="none" w:sz="0" w:space="0" w:color="auto"/>
        <w:left w:val="none" w:sz="0" w:space="0" w:color="auto"/>
        <w:bottom w:val="none" w:sz="0" w:space="0" w:color="auto"/>
        <w:right w:val="none" w:sz="0" w:space="0" w:color="auto"/>
      </w:divBdr>
    </w:div>
    <w:div w:id="1580679030">
      <w:bodyDiv w:val="1"/>
      <w:marLeft w:val="0"/>
      <w:marRight w:val="0"/>
      <w:marTop w:val="0"/>
      <w:marBottom w:val="0"/>
      <w:divBdr>
        <w:top w:val="none" w:sz="0" w:space="0" w:color="auto"/>
        <w:left w:val="none" w:sz="0" w:space="0" w:color="auto"/>
        <w:bottom w:val="none" w:sz="0" w:space="0" w:color="auto"/>
        <w:right w:val="none" w:sz="0" w:space="0" w:color="auto"/>
      </w:divBdr>
    </w:div>
    <w:div w:id="1596867981">
      <w:bodyDiv w:val="1"/>
      <w:marLeft w:val="0"/>
      <w:marRight w:val="0"/>
      <w:marTop w:val="0"/>
      <w:marBottom w:val="0"/>
      <w:divBdr>
        <w:top w:val="none" w:sz="0" w:space="0" w:color="auto"/>
        <w:left w:val="none" w:sz="0" w:space="0" w:color="auto"/>
        <w:bottom w:val="none" w:sz="0" w:space="0" w:color="auto"/>
        <w:right w:val="none" w:sz="0" w:space="0" w:color="auto"/>
      </w:divBdr>
    </w:div>
    <w:div w:id="1600331099">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19336310">
      <w:bodyDiv w:val="1"/>
      <w:marLeft w:val="0"/>
      <w:marRight w:val="0"/>
      <w:marTop w:val="0"/>
      <w:marBottom w:val="0"/>
      <w:divBdr>
        <w:top w:val="none" w:sz="0" w:space="0" w:color="auto"/>
        <w:left w:val="none" w:sz="0" w:space="0" w:color="auto"/>
        <w:bottom w:val="none" w:sz="0" w:space="0" w:color="auto"/>
        <w:right w:val="none" w:sz="0" w:space="0" w:color="auto"/>
      </w:divBdr>
    </w:div>
    <w:div w:id="1622223325">
      <w:bodyDiv w:val="1"/>
      <w:marLeft w:val="0"/>
      <w:marRight w:val="0"/>
      <w:marTop w:val="0"/>
      <w:marBottom w:val="0"/>
      <w:divBdr>
        <w:top w:val="none" w:sz="0" w:space="0" w:color="auto"/>
        <w:left w:val="none" w:sz="0" w:space="0" w:color="auto"/>
        <w:bottom w:val="none" w:sz="0" w:space="0" w:color="auto"/>
        <w:right w:val="none" w:sz="0" w:space="0" w:color="auto"/>
      </w:divBdr>
    </w:div>
    <w:div w:id="1635210788">
      <w:bodyDiv w:val="1"/>
      <w:marLeft w:val="0"/>
      <w:marRight w:val="0"/>
      <w:marTop w:val="0"/>
      <w:marBottom w:val="0"/>
      <w:divBdr>
        <w:top w:val="none" w:sz="0" w:space="0" w:color="auto"/>
        <w:left w:val="none" w:sz="0" w:space="0" w:color="auto"/>
        <w:bottom w:val="none" w:sz="0" w:space="0" w:color="auto"/>
        <w:right w:val="none" w:sz="0" w:space="0" w:color="auto"/>
      </w:divBdr>
    </w:div>
    <w:div w:id="1644964953">
      <w:bodyDiv w:val="1"/>
      <w:marLeft w:val="0"/>
      <w:marRight w:val="0"/>
      <w:marTop w:val="0"/>
      <w:marBottom w:val="0"/>
      <w:divBdr>
        <w:top w:val="none" w:sz="0" w:space="0" w:color="auto"/>
        <w:left w:val="none" w:sz="0" w:space="0" w:color="auto"/>
        <w:bottom w:val="none" w:sz="0" w:space="0" w:color="auto"/>
        <w:right w:val="none" w:sz="0" w:space="0" w:color="auto"/>
      </w:divBdr>
    </w:div>
    <w:div w:id="1645741571">
      <w:bodyDiv w:val="1"/>
      <w:marLeft w:val="0"/>
      <w:marRight w:val="0"/>
      <w:marTop w:val="0"/>
      <w:marBottom w:val="0"/>
      <w:divBdr>
        <w:top w:val="none" w:sz="0" w:space="0" w:color="auto"/>
        <w:left w:val="none" w:sz="0" w:space="0" w:color="auto"/>
        <w:bottom w:val="none" w:sz="0" w:space="0" w:color="auto"/>
        <w:right w:val="none" w:sz="0" w:space="0" w:color="auto"/>
      </w:divBdr>
    </w:div>
    <w:div w:id="1648582730">
      <w:bodyDiv w:val="1"/>
      <w:marLeft w:val="0"/>
      <w:marRight w:val="0"/>
      <w:marTop w:val="0"/>
      <w:marBottom w:val="0"/>
      <w:divBdr>
        <w:top w:val="none" w:sz="0" w:space="0" w:color="auto"/>
        <w:left w:val="none" w:sz="0" w:space="0" w:color="auto"/>
        <w:bottom w:val="none" w:sz="0" w:space="0" w:color="auto"/>
        <w:right w:val="none" w:sz="0" w:space="0" w:color="auto"/>
      </w:divBdr>
      <w:divsChild>
        <w:div w:id="874000947">
          <w:marLeft w:val="0"/>
          <w:marRight w:val="0"/>
          <w:marTop w:val="0"/>
          <w:marBottom w:val="0"/>
          <w:divBdr>
            <w:top w:val="none" w:sz="0" w:space="0" w:color="auto"/>
            <w:left w:val="none" w:sz="0" w:space="0" w:color="auto"/>
            <w:bottom w:val="none" w:sz="0" w:space="0" w:color="auto"/>
            <w:right w:val="none" w:sz="0" w:space="0" w:color="auto"/>
          </w:divBdr>
        </w:div>
        <w:div w:id="1491285591">
          <w:marLeft w:val="0"/>
          <w:marRight w:val="0"/>
          <w:marTop w:val="0"/>
          <w:marBottom w:val="0"/>
          <w:divBdr>
            <w:top w:val="none" w:sz="0" w:space="0" w:color="auto"/>
            <w:left w:val="none" w:sz="0" w:space="0" w:color="auto"/>
            <w:bottom w:val="none" w:sz="0" w:space="0" w:color="auto"/>
            <w:right w:val="none" w:sz="0" w:space="0" w:color="auto"/>
          </w:divBdr>
        </w:div>
      </w:divsChild>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52129131">
      <w:bodyDiv w:val="1"/>
      <w:marLeft w:val="0"/>
      <w:marRight w:val="0"/>
      <w:marTop w:val="0"/>
      <w:marBottom w:val="0"/>
      <w:divBdr>
        <w:top w:val="none" w:sz="0" w:space="0" w:color="auto"/>
        <w:left w:val="none" w:sz="0" w:space="0" w:color="auto"/>
        <w:bottom w:val="none" w:sz="0" w:space="0" w:color="auto"/>
        <w:right w:val="none" w:sz="0" w:space="0" w:color="auto"/>
      </w:divBdr>
    </w:div>
    <w:div w:id="1654676095">
      <w:bodyDiv w:val="1"/>
      <w:marLeft w:val="0"/>
      <w:marRight w:val="0"/>
      <w:marTop w:val="0"/>
      <w:marBottom w:val="0"/>
      <w:divBdr>
        <w:top w:val="none" w:sz="0" w:space="0" w:color="auto"/>
        <w:left w:val="none" w:sz="0" w:space="0" w:color="auto"/>
        <w:bottom w:val="none" w:sz="0" w:space="0" w:color="auto"/>
        <w:right w:val="none" w:sz="0" w:space="0" w:color="auto"/>
      </w:divBdr>
    </w:div>
    <w:div w:id="1655185255">
      <w:bodyDiv w:val="1"/>
      <w:marLeft w:val="0"/>
      <w:marRight w:val="0"/>
      <w:marTop w:val="0"/>
      <w:marBottom w:val="0"/>
      <w:divBdr>
        <w:top w:val="none" w:sz="0" w:space="0" w:color="auto"/>
        <w:left w:val="none" w:sz="0" w:space="0" w:color="auto"/>
        <w:bottom w:val="none" w:sz="0" w:space="0" w:color="auto"/>
        <w:right w:val="none" w:sz="0" w:space="0" w:color="auto"/>
      </w:divBdr>
    </w:div>
    <w:div w:id="1659721657">
      <w:bodyDiv w:val="1"/>
      <w:marLeft w:val="0"/>
      <w:marRight w:val="0"/>
      <w:marTop w:val="0"/>
      <w:marBottom w:val="0"/>
      <w:divBdr>
        <w:top w:val="none" w:sz="0" w:space="0" w:color="auto"/>
        <w:left w:val="none" w:sz="0" w:space="0" w:color="auto"/>
        <w:bottom w:val="none" w:sz="0" w:space="0" w:color="auto"/>
        <w:right w:val="none" w:sz="0" w:space="0" w:color="auto"/>
      </w:divBdr>
      <w:divsChild>
        <w:div w:id="1972707536">
          <w:marLeft w:val="446"/>
          <w:marRight w:val="0"/>
          <w:marTop w:val="0"/>
          <w:marBottom w:val="200"/>
          <w:divBdr>
            <w:top w:val="none" w:sz="0" w:space="0" w:color="auto"/>
            <w:left w:val="none" w:sz="0" w:space="0" w:color="auto"/>
            <w:bottom w:val="none" w:sz="0" w:space="0" w:color="auto"/>
            <w:right w:val="none" w:sz="0" w:space="0" w:color="auto"/>
          </w:divBdr>
        </w:div>
        <w:div w:id="2033456961">
          <w:marLeft w:val="994"/>
          <w:marRight w:val="0"/>
          <w:marTop w:val="0"/>
          <w:marBottom w:val="0"/>
          <w:divBdr>
            <w:top w:val="none" w:sz="0" w:space="0" w:color="auto"/>
            <w:left w:val="none" w:sz="0" w:space="0" w:color="auto"/>
            <w:bottom w:val="none" w:sz="0" w:space="0" w:color="auto"/>
            <w:right w:val="none" w:sz="0" w:space="0" w:color="auto"/>
          </w:divBdr>
        </w:div>
        <w:div w:id="2019765681">
          <w:marLeft w:val="994"/>
          <w:marRight w:val="0"/>
          <w:marTop w:val="0"/>
          <w:marBottom w:val="200"/>
          <w:divBdr>
            <w:top w:val="none" w:sz="0" w:space="0" w:color="auto"/>
            <w:left w:val="none" w:sz="0" w:space="0" w:color="auto"/>
            <w:bottom w:val="none" w:sz="0" w:space="0" w:color="auto"/>
            <w:right w:val="none" w:sz="0" w:space="0" w:color="auto"/>
          </w:divBdr>
        </w:div>
      </w:divsChild>
    </w:div>
    <w:div w:id="1665350641">
      <w:bodyDiv w:val="1"/>
      <w:marLeft w:val="0"/>
      <w:marRight w:val="0"/>
      <w:marTop w:val="0"/>
      <w:marBottom w:val="0"/>
      <w:divBdr>
        <w:top w:val="none" w:sz="0" w:space="0" w:color="auto"/>
        <w:left w:val="none" w:sz="0" w:space="0" w:color="auto"/>
        <w:bottom w:val="none" w:sz="0" w:space="0" w:color="auto"/>
        <w:right w:val="none" w:sz="0" w:space="0" w:color="auto"/>
      </w:divBdr>
    </w:div>
    <w:div w:id="1675181121">
      <w:bodyDiv w:val="1"/>
      <w:marLeft w:val="0"/>
      <w:marRight w:val="0"/>
      <w:marTop w:val="0"/>
      <w:marBottom w:val="0"/>
      <w:divBdr>
        <w:top w:val="none" w:sz="0" w:space="0" w:color="auto"/>
        <w:left w:val="none" w:sz="0" w:space="0" w:color="auto"/>
        <w:bottom w:val="none" w:sz="0" w:space="0" w:color="auto"/>
        <w:right w:val="none" w:sz="0" w:space="0" w:color="auto"/>
      </w:divBdr>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690907804">
      <w:bodyDiv w:val="1"/>
      <w:marLeft w:val="0"/>
      <w:marRight w:val="0"/>
      <w:marTop w:val="0"/>
      <w:marBottom w:val="0"/>
      <w:divBdr>
        <w:top w:val="none" w:sz="0" w:space="0" w:color="auto"/>
        <w:left w:val="none" w:sz="0" w:space="0" w:color="auto"/>
        <w:bottom w:val="none" w:sz="0" w:space="0" w:color="auto"/>
        <w:right w:val="none" w:sz="0" w:space="0" w:color="auto"/>
      </w:divBdr>
    </w:div>
    <w:div w:id="1699240339">
      <w:bodyDiv w:val="1"/>
      <w:marLeft w:val="0"/>
      <w:marRight w:val="0"/>
      <w:marTop w:val="0"/>
      <w:marBottom w:val="0"/>
      <w:divBdr>
        <w:top w:val="none" w:sz="0" w:space="0" w:color="auto"/>
        <w:left w:val="none" w:sz="0" w:space="0" w:color="auto"/>
        <w:bottom w:val="none" w:sz="0" w:space="0" w:color="auto"/>
        <w:right w:val="none" w:sz="0" w:space="0" w:color="auto"/>
      </w:divBdr>
    </w:div>
    <w:div w:id="1701930144">
      <w:bodyDiv w:val="1"/>
      <w:marLeft w:val="0"/>
      <w:marRight w:val="0"/>
      <w:marTop w:val="0"/>
      <w:marBottom w:val="0"/>
      <w:divBdr>
        <w:top w:val="none" w:sz="0" w:space="0" w:color="auto"/>
        <w:left w:val="none" w:sz="0" w:space="0" w:color="auto"/>
        <w:bottom w:val="none" w:sz="0" w:space="0" w:color="auto"/>
        <w:right w:val="none" w:sz="0" w:space="0" w:color="auto"/>
      </w:divBdr>
    </w:div>
    <w:div w:id="1703937630">
      <w:bodyDiv w:val="1"/>
      <w:marLeft w:val="0"/>
      <w:marRight w:val="0"/>
      <w:marTop w:val="0"/>
      <w:marBottom w:val="0"/>
      <w:divBdr>
        <w:top w:val="none" w:sz="0" w:space="0" w:color="auto"/>
        <w:left w:val="none" w:sz="0" w:space="0" w:color="auto"/>
        <w:bottom w:val="none" w:sz="0" w:space="0" w:color="auto"/>
        <w:right w:val="none" w:sz="0" w:space="0" w:color="auto"/>
      </w:divBdr>
    </w:div>
    <w:div w:id="1707607913">
      <w:bodyDiv w:val="1"/>
      <w:marLeft w:val="0"/>
      <w:marRight w:val="0"/>
      <w:marTop w:val="0"/>
      <w:marBottom w:val="0"/>
      <w:divBdr>
        <w:top w:val="none" w:sz="0" w:space="0" w:color="auto"/>
        <w:left w:val="none" w:sz="0" w:space="0" w:color="auto"/>
        <w:bottom w:val="none" w:sz="0" w:space="0" w:color="auto"/>
        <w:right w:val="none" w:sz="0" w:space="0" w:color="auto"/>
      </w:divBdr>
      <w:divsChild>
        <w:div w:id="1464691979">
          <w:marLeft w:val="446"/>
          <w:marRight w:val="0"/>
          <w:marTop w:val="0"/>
          <w:marBottom w:val="0"/>
          <w:divBdr>
            <w:top w:val="none" w:sz="0" w:space="0" w:color="auto"/>
            <w:left w:val="none" w:sz="0" w:space="0" w:color="auto"/>
            <w:bottom w:val="none" w:sz="0" w:space="0" w:color="auto"/>
            <w:right w:val="none" w:sz="0" w:space="0" w:color="auto"/>
          </w:divBdr>
        </w:div>
      </w:divsChild>
    </w:div>
    <w:div w:id="1717119718">
      <w:bodyDiv w:val="1"/>
      <w:marLeft w:val="0"/>
      <w:marRight w:val="0"/>
      <w:marTop w:val="0"/>
      <w:marBottom w:val="0"/>
      <w:divBdr>
        <w:top w:val="none" w:sz="0" w:space="0" w:color="auto"/>
        <w:left w:val="none" w:sz="0" w:space="0" w:color="auto"/>
        <w:bottom w:val="none" w:sz="0" w:space="0" w:color="auto"/>
        <w:right w:val="none" w:sz="0" w:space="0" w:color="auto"/>
      </w:divBdr>
    </w:div>
    <w:div w:id="1717972932">
      <w:bodyDiv w:val="1"/>
      <w:marLeft w:val="0"/>
      <w:marRight w:val="0"/>
      <w:marTop w:val="0"/>
      <w:marBottom w:val="0"/>
      <w:divBdr>
        <w:top w:val="none" w:sz="0" w:space="0" w:color="auto"/>
        <w:left w:val="none" w:sz="0" w:space="0" w:color="auto"/>
        <w:bottom w:val="none" w:sz="0" w:space="0" w:color="auto"/>
        <w:right w:val="none" w:sz="0" w:space="0" w:color="auto"/>
      </w:divBdr>
    </w:div>
    <w:div w:id="1724980561">
      <w:bodyDiv w:val="1"/>
      <w:marLeft w:val="0"/>
      <w:marRight w:val="0"/>
      <w:marTop w:val="0"/>
      <w:marBottom w:val="0"/>
      <w:divBdr>
        <w:top w:val="none" w:sz="0" w:space="0" w:color="auto"/>
        <w:left w:val="none" w:sz="0" w:space="0" w:color="auto"/>
        <w:bottom w:val="none" w:sz="0" w:space="0" w:color="auto"/>
        <w:right w:val="none" w:sz="0" w:space="0" w:color="auto"/>
      </w:divBdr>
    </w:div>
    <w:div w:id="1730609796">
      <w:bodyDiv w:val="1"/>
      <w:marLeft w:val="0"/>
      <w:marRight w:val="0"/>
      <w:marTop w:val="0"/>
      <w:marBottom w:val="0"/>
      <w:divBdr>
        <w:top w:val="none" w:sz="0" w:space="0" w:color="auto"/>
        <w:left w:val="none" w:sz="0" w:space="0" w:color="auto"/>
        <w:bottom w:val="none" w:sz="0" w:space="0" w:color="auto"/>
        <w:right w:val="none" w:sz="0" w:space="0" w:color="auto"/>
      </w:divBdr>
    </w:div>
    <w:div w:id="1735815355">
      <w:bodyDiv w:val="1"/>
      <w:marLeft w:val="0"/>
      <w:marRight w:val="0"/>
      <w:marTop w:val="0"/>
      <w:marBottom w:val="0"/>
      <w:divBdr>
        <w:top w:val="none" w:sz="0" w:space="0" w:color="auto"/>
        <w:left w:val="none" w:sz="0" w:space="0" w:color="auto"/>
        <w:bottom w:val="none" w:sz="0" w:space="0" w:color="auto"/>
        <w:right w:val="none" w:sz="0" w:space="0" w:color="auto"/>
      </w:divBdr>
    </w:div>
    <w:div w:id="1746298527">
      <w:bodyDiv w:val="1"/>
      <w:marLeft w:val="0"/>
      <w:marRight w:val="0"/>
      <w:marTop w:val="0"/>
      <w:marBottom w:val="0"/>
      <w:divBdr>
        <w:top w:val="none" w:sz="0" w:space="0" w:color="auto"/>
        <w:left w:val="none" w:sz="0" w:space="0" w:color="auto"/>
        <w:bottom w:val="none" w:sz="0" w:space="0" w:color="auto"/>
        <w:right w:val="none" w:sz="0" w:space="0" w:color="auto"/>
      </w:divBdr>
      <w:divsChild>
        <w:div w:id="1287393104">
          <w:marLeft w:val="720"/>
          <w:marRight w:val="0"/>
          <w:marTop w:val="0"/>
          <w:marBottom w:val="0"/>
          <w:divBdr>
            <w:top w:val="none" w:sz="0" w:space="0" w:color="auto"/>
            <w:left w:val="none" w:sz="0" w:space="0" w:color="auto"/>
            <w:bottom w:val="none" w:sz="0" w:space="0" w:color="auto"/>
            <w:right w:val="none" w:sz="0" w:space="0" w:color="auto"/>
          </w:divBdr>
        </w:div>
        <w:div w:id="2139569199">
          <w:marLeft w:val="720"/>
          <w:marRight w:val="0"/>
          <w:marTop w:val="0"/>
          <w:marBottom w:val="0"/>
          <w:divBdr>
            <w:top w:val="none" w:sz="0" w:space="0" w:color="auto"/>
            <w:left w:val="none" w:sz="0" w:space="0" w:color="auto"/>
            <w:bottom w:val="none" w:sz="0" w:space="0" w:color="auto"/>
            <w:right w:val="none" w:sz="0" w:space="0" w:color="auto"/>
          </w:divBdr>
        </w:div>
        <w:div w:id="1444035577">
          <w:marLeft w:val="720"/>
          <w:marRight w:val="0"/>
          <w:marTop w:val="0"/>
          <w:marBottom w:val="0"/>
          <w:divBdr>
            <w:top w:val="none" w:sz="0" w:space="0" w:color="auto"/>
            <w:left w:val="none" w:sz="0" w:space="0" w:color="auto"/>
            <w:bottom w:val="none" w:sz="0" w:space="0" w:color="auto"/>
            <w:right w:val="none" w:sz="0" w:space="0" w:color="auto"/>
          </w:divBdr>
        </w:div>
      </w:divsChild>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50807633">
      <w:bodyDiv w:val="1"/>
      <w:marLeft w:val="0"/>
      <w:marRight w:val="0"/>
      <w:marTop w:val="0"/>
      <w:marBottom w:val="0"/>
      <w:divBdr>
        <w:top w:val="none" w:sz="0" w:space="0" w:color="auto"/>
        <w:left w:val="none" w:sz="0" w:space="0" w:color="auto"/>
        <w:bottom w:val="none" w:sz="0" w:space="0" w:color="auto"/>
        <w:right w:val="none" w:sz="0" w:space="0" w:color="auto"/>
      </w:divBdr>
    </w:div>
    <w:div w:id="1751728252">
      <w:bodyDiv w:val="1"/>
      <w:marLeft w:val="0"/>
      <w:marRight w:val="0"/>
      <w:marTop w:val="0"/>
      <w:marBottom w:val="0"/>
      <w:divBdr>
        <w:top w:val="none" w:sz="0" w:space="0" w:color="auto"/>
        <w:left w:val="none" w:sz="0" w:space="0" w:color="auto"/>
        <w:bottom w:val="none" w:sz="0" w:space="0" w:color="auto"/>
        <w:right w:val="none" w:sz="0" w:space="0" w:color="auto"/>
      </w:divBdr>
    </w:div>
    <w:div w:id="1755395509">
      <w:bodyDiv w:val="1"/>
      <w:marLeft w:val="0"/>
      <w:marRight w:val="0"/>
      <w:marTop w:val="0"/>
      <w:marBottom w:val="0"/>
      <w:divBdr>
        <w:top w:val="none" w:sz="0" w:space="0" w:color="auto"/>
        <w:left w:val="none" w:sz="0" w:space="0" w:color="auto"/>
        <w:bottom w:val="none" w:sz="0" w:space="0" w:color="auto"/>
        <w:right w:val="none" w:sz="0" w:space="0" w:color="auto"/>
      </w:divBdr>
    </w:div>
    <w:div w:id="1769151887">
      <w:bodyDiv w:val="1"/>
      <w:marLeft w:val="0"/>
      <w:marRight w:val="0"/>
      <w:marTop w:val="0"/>
      <w:marBottom w:val="0"/>
      <w:divBdr>
        <w:top w:val="none" w:sz="0" w:space="0" w:color="auto"/>
        <w:left w:val="none" w:sz="0" w:space="0" w:color="auto"/>
        <w:bottom w:val="none" w:sz="0" w:space="0" w:color="auto"/>
        <w:right w:val="none" w:sz="0" w:space="0" w:color="auto"/>
      </w:divBdr>
    </w:div>
    <w:div w:id="1772970308">
      <w:bodyDiv w:val="1"/>
      <w:marLeft w:val="0"/>
      <w:marRight w:val="0"/>
      <w:marTop w:val="0"/>
      <w:marBottom w:val="0"/>
      <w:divBdr>
        <w:top w:val="none" w:sz="0" w:space="0" w:color="auto"/>
        <w:left w:val="none" w:sz="0" w:space="0" w:color="auto"/>
        <w:bottom w:val="none" w:sz="0" w:space="0" w:color="auto"/>
        <w:right w:val="none" w:sz="0" w:space="0" w:color="auto"/>
      </w:divBdr>
      <w:divsChild>
        <w:div w:id="2144343844">
          <w:marLeft w:val="1354"/>
          <w:marRight w:val="0"/>
          <w:marTop w:val="120"/>
          <w:marBottom w:val="120"/>
          <w:divBdr>
            <w:top w:val="none" w:sz="0" w:space="0" w:color="auto"/>
            <w:left w:val="none" w:sz="0" w:space="0" w:color="auto"/>
            <w:bottom w:val="none" w:sz="0" w:space="0" w:color="auto"/>
            <w:right w:val="none" w:sz="0" w:space="0" w:color="auto"/>
          </w:divBdr>
        </w:div>
        <w:div w:id="1567834526">
          <w:marLeft w:val="1354"/>
          <w:marRight w:val="0"/>
          <w:marTop w:val="120"/>
          <w:marBottom w:val="120"/>
          <w:divBdr>
            <w:top w:val="none" w:sz="0" w:space="0" w:color="auto"/>
            <w:left w:val="none" w:sz="0" w:space="0" w:color="auto"/>
            <w:bottom w:val="none" w:sz="0" w:space="0" w:color="auto"/>
            <w:right w:val="none" w:sz="0" w:space="0" w:color="auto"/>
          </w:divBdr>
        </w:div>
        <w:div w:id="1144931180">
          <w:marLeft w:val="1354"/>
          <w:marRight w:val="0"/>
          <w:marTop w:val="120"/>
          <w:marBottom w:val="120"/>
          <w:divBdr>
            <w:top w:val="none" w:sz="0" w:space="0" w:color="auto"/>
            <w:left w:val="none" w:sz="0" w:space="0" w:color="auto"/>
            <w:bottom w:val="none" w:sz="0" w:space="0" w:color="auto"/>
            <w:right w:val="none" w:sz="0" w:space="0" w:color="auto"/>
          </w:divBdr>
        </w:div>
        <w:div w:id="593634074">
          <w:marLeft w:val="1354"/>
          <w:marRight w:val="0"/>
          <w:marTop w:val="120"/>
          <w:marBottom w:val="120"/>
          <w:divBdr>
            <w:top w:val="none" w:sz="0" w:space="0" w:color="auto"/>
            <w:left w:val="none" w:sz="0" w:space="0" w:color="auto"/>
            <w:bottom w:val="none" w:sz="0" w:space="0" w:color="auto"/>
            <w:right w:val="none" w:sz="0" w:space="0" w:color="auto"/>
          </w:divBdr>
        </w:div>
        <w:div w:id="872496848">
          <w:marLeft w:val="1354"/>
          <w:marRight w:val="0"/>
          <w:marTop w:val="120"/>
          <w:marBottom w:val="120"/>
          <w:divBdr>
            <w:top w:val="none" w:sz="0" w:space="0" w:color="auto"/>
            <w:left w:val="none" w:sz="0" w:space="0" w:color="auto"/>
            <w:bottom w:val="none" w:sz="0" w:space="0" w:color="auto"/>
            <w:right w:val="none" w:sz="0" w:space="0" w:color="auto"/>
          </w:divBdr>
        </w:div>
        <w:div w:id="1319843528">
          <w:marLeft w:val="1354"/>
          <w:marRight w:val="0"/>
          <w:marTop w:val="120"/>
          <w:marBottom w:val="120"/>
          <w:divBdr>
            <w:top w:val="none" w:sz="0" w:space="0" w:color="auto"/>
            <w:left w:val="none" w:sz="0" w:space="0" w:color="auto"/>
            <w:bottom w:val="none" w:sz="0" w:space="0" w:color="auto"/>
            <w:right w:val="none" w:sz="0" w:space="0" w:color="auto"/>
          </w:divBdr>
        </w:div>
        <w:div w:id="1725830952">
          <w:marLeft w:val="1354"/>
          <w:marRight w:val="0"/>
          <w:marTop w:val="120"/>
          <w:marBottom w:val="120"/>
          <w:divBdr>
            <w:top w:val="none" w:sz="0" w:space="0" w:color="auto"/>
            <w:left w:val="none" w:sz="0" w:space="0" w:color="auto"/>
            <w:bottom w:val="none" w:sz="0" w:space="0" w:color="auto"/>
            <w:right w:val="none" w:sz="0" w:space="0" w:color="auto"/>
          </w:divBdr>
        </w:div>
      </w:divsChild>
    </w:div>
    <w:div w:id="1785228803">
      <w:bodyDiv w:val="1"/>
      <w:marLeft w:val="0"/>
      <w:marRight w:val="0"/>
      <w:marTop w:val="0"/>
      <w:marBottom w:val="0"/>
      <w:divBdr>
        <w:top w:val="none" w:sz="0" w:space="0" w:color="auto"/>
        <w:left w:val="none" w:sz="0" w:space="0" w:color="auto"/>
        <w:bottom w:val="none" w:sz="0" w:space="0" w:color="auto"/>
        <w:right w:val="none" w:sz="0" w:space="0" w:color="auto"/>
      </w:divBdr>
    </w:div>
    <w:div w:id="1792017555">
      <w:bodyDiv w:val="1"/>
      <w:marLeft w:val="0"/>
      <w:marRight w:val="0"/>
      <w:marTop w:val="0"/>
      <w:marBottom w:val="0"/>
      <w:divBdr>
        <w:top w:val="none" w:sz="0" w:space="0" w:color="auto"/>
        <w:left w:val="none" w:sz="0" w:space="0" w:color="auto"/>
        <w:bottom w:val="none" w:sz="0" w:space="0" w:color="auto"/>
        <w:right w:val="none" w:sz="0" w:space="0" w:color="auto"/>
      </w:divBdr>
    </w:div>
    <w:div w:id="1793010717">
      <w:bodyDiv w:val="1"/>
      <w:marLeft w:val="0"/>
      <w:marRight w:val="0"/>
      <w:marTop w:val="0"/>
      <w:marBottom w:val="0"/>
      <w:divBdr>
        <w:top w:val="none" w:sz="0" w:space="0" w:color="auto"/>
        <w:left w:val="none" w:sz="0" w:space="0" w:color="auto"/>
        <w:bottom w:val="none" w:sz="0" w:space="0" w:color="auto"/>
        <w:right w:val="none" w:sz="0" w:space="0" w:color="auto"/>
      </w:divBdr>
    </w:div>
    <w:div w:id="1796676786">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799109210">
      <w:bodyDiv w:val="1"/>
      <w:marLeft w:val="0"/>
      <w:marRight w:val="0"/>
      <w:marTop w:val="0"/>
      <w:marBottom w:val="0"/>
      <w:divBdr>
        <w:top w:val="none" w:sz="0" w:space="0" w:color="auto"/>
        <w:left w:val="none" w:sz="0" w:space="0" w:color="auto"/>
        <w:bottom w:val="none" w:sz="0" w:space="0" w:color="auto"/>
        <w:right w:val="none" w:sz="0" w:space="0" w:color="auto"/>
      </w:divBdr>
    </w:div>
    <w:div w:id="1814179922">
      <w:bodyDiv w:val="1"/>
      <w:marLeft w:val="0"/>
      <w:marRight w:val="0"/>
      <w:marTop w:val="0"/>
      <w:marBottom w:val="0"/>
      <w:divBdr>
        <w:top w:val="none" w:sz="0" w:space="0" w:color="auto"/>
        <w:left w:val="none" w:sz="0" w:space="0" w:color="auto"/>
        <w:bottom w:val="none" w:sz="0" w:space="0" w:color="auto"/>
        <w:right w:val="none" w:sz="0" w:space="0" w:color="auto"/>
      </w:divBdr>
    </w:div>
    <w:div w:id="1821073830">
      <w:bodyDiv w:val="1"/>
      <w:marLeft w:val="0"/>
      <w:marRight w:val="0"/>
      <w:marTop w:val="0"/>
      <w:marBottom w:val="0"/>
      <w:divBdr>
        <w:top w:val="none" w:sz="0" w:space="0" w:color="auto"/>
        <w:left w:val="none" w:sz="0" w:space="0" w:color="auto"/>
        <w:bottom w:val="none" w:sz="0" w:space="0" w:color="auto"/>
        <w:right w:val="none" w:sz="0" w:space="0" w:color="auto"/>
      </w:divBdr>
    </w:div>
    <w:div w:id="1823884617">
      <w:bodyDiv w:val="1"/>
      <w:marLeft w:val="0"/>
      <w:marRight w:val="0"/>
      <w:marTop w:val="0"/>
      <w:marBottom w:val="0"/>
      <w:divBdr>
        <w:top w:val="none" w:sz="0" w:space="0" w:color="auto"/>
        <w:left w:val="none" w:sz="0" w:space="0" w:color="auto"/>
        <w:bottom w:val="none" w:sz="0" w:space="0" w:color="auto"/>
        <w:right w:val="none" w:sz="0" w:space="0" w:color="auto"/>
      </w:divBdr>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0072163">
      <w:bodyDiv w:val="1"/>
      <w:marLeft w:val="0"/>
      <w:marRight w:val="0"/>
      <w:marTop w:val="0"/>
      <w:marBottom w:val="0"/>
      <w:divBdr>
        <w:top w:val="none" w:sz="0" w:space="0" w:color="auto"/>
        <w:left w:val="none" w:sz="0" w:space="0" w:color="auto"/>
        <w:bottom w:val="none" w:sz="0" w:space="0" w:color="auto"/>
        <w:right w:val="none" w:sz="0" w:space="0" w:color="auto"/>
      </w:divBdr>
    </w:div>
    <w:div w:id="1840654919">
      <w:bodyDiv w:val="1"/>
      <w:marLeft w:val="0"/>
      <w:marRight w:val="0"/>
      <w:marTop w:val="0"/>
      <w:marBottom w:val="0"/>
      <w:divBdr>
        <w:top w:val="none" w:sz="0" w:space="0" w:color="auto"/>
        <w:left w:val="none" w:sz="0" w:space="0" w:color="auto"/>
        <w:bottom w:val="none" w:sz="0" w:space="0" w:color="auto"/>
        <w:right w:val="none" w:sz="0" w:space="0" w:color="auto"/>
      </w:divBdr>
      <w:divsChild>
        <w:div w:id="220214229">
          <w:marLeft w:val="0"/>
          <w:marRight w:val="0"/>
          <w:marTop w:val="0"/>
          <w:marBottom w:val="0"/>
          <w:divBdr>
            <w:top w:val="none" w:sz="0" w:space="0" w:color="auto"/>
            <w:left w:val="none" w:sz="0" w:space="0" w:color="auto"/>
            <w:bottom w:val="none" w:sz="0" w:space="0" w:color="auto"/>
            <w:right w:val="none" w:sz="0" w:space="0" w:color="auto"/>
          </w:divBdr>
        </w:div>
      </w:divsChild>
    </w:div>
    <w:div w:id="1842771496">
      <w:bodyDiv w:val="1"/>
      <w:marLeft w:val="0"/>
      <w:marRight w:val="0"/>
      <w:marTop w:val="0"/>
      <w:marBottom w:val="0"/>
      <w:divBdr>
        <w:top w:val="none" w:sz="0" w:space="0" w:color="auto"/>
        <w:left w:val="none" w:sz="0" w:space="0" w:color="auto"/>
        <w:bottom w:val="none" w:sz="0" w:space="0" w:color="auto"/>
        <w:right w:val="none" w:sz="0" w:space="0" w:color="auto"/>
      </w:divBdr>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46742492">
      <w:bodyDiv w:val="1"/>
      <w:marLeft w:val="0"/>
      <w:marRight w:val="0"/>
      <w:marTop w:val="0"/>
      <w:marBottom w:val="0"/>
      <w:divBdr>
        <w:top w:val="none" w:sz="0" w:space="0" w:color="auto"/>
        <w:left w:val="none" w:sz="0" w:space="0" w:color="auto"/>
        <w:bottom w:val="none" w:sz="0" w:space="0" w:color="auto"/>
        <w:right w:val="none" w:sz="0" w:space="0" w:color="auto"/>
      </w:divBdr>
    </w:div>
    <w:div w:id="1855683896">
      <w:bodyDiv w:val="1"/>
      <w:marLeft w:val="0"/>
      <w:marRight w:val="0"/>
      <w:marTop w:val="0"/>
      <w:marBottom w:val="0"/>
      <w:divBdr>
        <w:top w:val="none" w:sz="0" w:space="0" w:color="auto"/>
        <w:left w:val="none" w:sz="0" w:space="0" w:color="auto"/>
        <w:bottom w:val="none" w:sz="0" w:space="0" w:color="auto"/>
        <w:right w:val="none" w:sz="0" w:space="0" w:color="auto"/>
      </w:divBdr>
      <w:divsChild>
        <w:div w:id="338389672">
          <w:marLeft w:val="562"/>
          <w:marRight w:val="0"/>
          <w:marTop w:val="0"/>
          <w:marBottom w:val="0"/>
          <w:divBdr>
            <w:top w:val="none" w:sz="0" w:space="0" w:color="auto"/>
            <w:left w:val="none" w:sz="0" w:space="0" w:color="auto"/>
            <w:bottom w:val="none" w:sz="0" w:space="0" w:color="auto"/>
            <w:right w:val="none" w:sz="0" w:space="0" w:color="auto"/>
          </w:divBdr>
        </w:div>
        <w:div w:id="679888502">
          <w:marLeft w:val="1310"/>
          <w:marRight w:val="0"/>
          <w:marTop w:val="0"/>
          <w:marBottom w:val="0"/>
          <w:divBdr>
            <w:top w:val="none" w:sz="0" w:space="0" w:color="auto"/>
            <w:left w:val="none" w:sz="0" w:space="0" w:color="auto"/>
            <w:bottom w:val="none" w:sz="0" w:space="0" w:color="auto"/>
            <w:right w:val="none" w:sz="0" w:space="0" w:color="auto"/>
          </w:divBdr>
        </w:div>
        <w:div w:id="969480890">
          <w:marLeft w:val="1310"/>
          <w:marRight w:val="0"/>
          <w:marTop w:val="0"/>
          <w:marBottom w:val="0"/>
          <w:divBdr>
            <w:top w:val="none" w:sz="0" w:space="0" w:color="auto"/>
            <w:left w:val="none" w:sz="0" w:space="0" w:color="auto"/>
            <w:bottom w:val="none" w:sz="0" w:space="0" w:color="auto"/>
            <w:right w:val="none" w:sz="0" w:space="0" w:color="auto"/>
          </w:divBdr>
        </w:div>
        <w:div w:id="1096092523">
          <w:marLeft w:val="562"/>
          <w:marRight w:val="0"/>
          <w:marTop w:val="0"/>
          <w:marBottom w:val="0"/>
          <w:divBdr>
            <w:top w:val="none" w:sz="0" w:space="0" w:color="auto"/>
            <w:left w:val="none" w:sz="0" w:space="0" w:color="auto"/>
            <w:bottom w:val="none" w:sz="0" w:space="0" w:color="auto"/>
            <w:right w:val="none" w:sz="0" w:space="0" w:color="auto"/>
          </w:divBdr>
        </w:div>
      </w:divsChild>
    </w:div>
    <w:div w:id="1858885217">
      <w:bodyDiv w:val="1"/>
      <w:marLeft w:val="0"/>
      <w:marRight w:val="0"/>
      <w:marTop w:val="0"/>
      <w:marBottom w:val="0"/>
      <w:divBdr>
        <w:top w:val="none" w:sz="0" w:space="0" w:color="auto"/>
        <w:left w:val="none" w:sz="0" w:space="0" w:color="auto"/>
        <w:bottom w:val="none" w:sz="0" w:space="0" w:color="auto"/>
        <w:right w:val="none" w:sz="0" w:space="0" w:color="auto"/>
      </w:divBdr>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883711694">
      <w:bodyDiv w:val="1"/>
      <w:marLeft w:val="0"/>
      <w:marRight w:val="0"/>
      <w:marTop w:val="0"/>
      <w:marBottom w:val="0"/>
      <w:divBdr>
        <w:top w:val="none" w:sz="0" w:space="0" w:color="auto"/>
        <w:left w:val="none" w:sz="0" w:space="0" w:color="auto"/>
        <w:bottom w:val="none" w:sz="0" w:space="0" w:color="auto"/>
        <w:right w:val="none" w:sz="0" w:space="0" w:color="auto"/>
      </w:divBdr>
    </w:div>
    <w:div w:id="1891728704">
      <w:bodyDiv w:val="1"/>
      <w:marLeft w:val="0"/>
      <w:marRight w:val="0"/>
      <w:marTop w:val="0"/>
      <w:marBottom w:val="0"/>
      <w:divBdr>
        <w:top w:val="none" w:sz="0" w:space="0" w:color="auto"/>
        <w:left w:val="none" w:sz="0" w:space="0" w:color="auto"/>
        <w:bottom w:val="none" w:sz="0" w:space="0" w:color="auto"/>
        <w:right w:val="none" w:sz="0" w:space="0" w:color="auto"/>
      </w:divBdr>
    </w:div>
    <w:div w:id="1891842328">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1905792403">
      <w:bodyDiv w:val="1"/>
      <w:marLeft w:val="0"/>
      <w:marRight w:val="0"/>
      <w:marTop w:val="0"/>
      <w:marBottom w:val="0"/>
      <w:divBdr>
        <w:top w:val="none" w:sz="0" w:space="0" w:color="auto"/>
        <w:left w:val="none" w:sz="0" w:space="0" w:color="auto"/>
        <w:bottom w:val="none" w:sz="0" w:space="0" w:color="auto"/>
        <w:right w:val="none" w:sz="0" w:space="0" w:color="auto"/>
      </w:divBdr>
      <w:divsChild>
        <w:div w:id="1152022391">
          <w:marLeft w:val="0"/>
          <w:marRight w:val="0"/>
          <w:marTop w:val="0"/>
          <w:marBottom w:val="0"/>
          <w:divBdr>
            <w:top w:val="none" w:sz="0" w:space="0" w:color="auto"/>
            <w:left w:val="none" w:sz="0" w:space="0" w:color="auto"/>
            <w:bottom w:val="none" w:sz="0" w:space="0" w:color="auto"/>
            <w:right w:val="none" w:sz="0" w:space="0" w:color="auto"/>
          </w:divBdr>
        </w:div>
        <w:div w:id="801271913">
          <w:marLeft w:val="0"/>
          <w:marRight w:val="0"/>
          <w:marTop w:val="0"/>
          <w:marBottom w:val="0"/>
          <w:divBdr>
            <w:top w:val="none" w:sz="0" w:space="0" w:color="auto"/>
            <w:left w:val="none" w:sz="0" w:space="0" w:color="auto"/>
            <w:bottom w:val="none" w:sz="0" w:space="0" w:color="auto"/>
            <w:right w:val="none" w:sz="0" w:space="0" w:color="auto"/>
          </w:divBdr>
        </w:div>
        <w:div w:id="582881167">
          <w:marLeft w:val="0"/>
          <w:marRight w:val="0"/>
          <w:marTop w:val="0"/>
          <w:marBottom w:val="0"/>
          <w:divBdr>
            <w:top w:val="none" w:sz="0" w:space="0" w:color="auto"/>
            <w:left w:val="none" w:sz="0" w:space="0" w:color="auto"/>
            <w:bottom w:val="none" w:sz="0" w:space="0" w:color="auto"/>
            <w:right w:val="none" w:sz="0" w:space="0" w:color="auto"/>
          </w:divBdr>
        </w:div>
        <w:div w:id="1927419054">
          <w:marLeft w:val="0"/>
          <w:marRight w:val="0"/>
          <w:marTop w:val="0"/>
          <w:marBottom w:val="0"/>
          <w:divBdr>
            <w:top w:val="none" w:sz="0" w:space="0" w:color="auto"/>
            <w:left w:val="none" w:sz="0" w:space="0" w:color="auto"/>
            <w:bottom w:val="none" w:sz="0" w:space="0" w:color="auto"/>
            <w:right w:val="none" w:sz="0" w:space="0" w:color="auto"/>
          </w:divBdr>
        </w:div>
      </w:divsChild>
    </w:div>
    <w:div w:id="1909805198">
      <w:bodyDiv w:val="1"/>
      <w:marLeft w:val="0"/>
      <w:marRight w:val="0"/>
      <w:marTop w:val="0"/>
      <w:marBottom w:val="0"/>
      <w:divBdr>
        <w:top w:val="none" w:sz="0" w:space="0" w:color="auto"/>
        <w:left w:val="none" w:sz="0" w:space="0" w:color="auto"/>
        <w:bottom w:val="none" w:sz="0" w:space="0" w:color="auto"/>
        <w:right w:val="none" w:sz="0" w:space="0" w:color="auto"/>
      </w:divBdr>
    </w:div>
    <w:div w:id="1916821638">
      <w:bodyDiv w:val="1"/>
      <w:marLeft w:val="0"/>
      <w:marRight w:val="0"/>
      <w:marTop w:val="0"/>
      <w:marBottom w:val="0"/>
      <w:divBdr>
        <w:top w:val="none" w:sz="0" w:space="0" w:color="auto"/>
        <w:left w:val="none" w:sz="0" w:space="0" w:color="auto"/>
        <w:bottom w:val="none" w:sz="0" w:space="0" w:color="auto"/>
        <w:right w:val="none" w:sz="0" w:space="0" w:color="auto"/>
      </w:divBdr>
    </w:div>
    <w:div w:id="1922636832">
      <w:bodyDiv w:val="1"/>
      <w:marLeft w:val="0"/>
      <w:marRight w:val="0"/>
      <w:marTop w:val="0"/>
      <w:marBottom w:val="0"/>
      <w:divBdr>
        <w:top w:val="none" w:sz="0" w:space="0" w:color="auto"/>
        <w:left w:val="none" w:sz="0" w:space="0" w:color="auto"/>
        <w:bottom w:val="none" w:sz="0" w:space="0" w:color="auto"/>
        <w:right w:val="none" w:sz="0" w:space="0" w:color="auto"/>
      </w:divBdr>
    </w:div>
    <w:div w:id="1923374343">
      <w:bodyDiv w:val="1"/>
      <w:marLeft w:val="0"/>
      <w:marRight w:val="0"/>
      <w:marTop w:val="0"/>
      <w:marBottom w:val="0"/>
      <w:divBdr>
        <w:top w:val="none" w:sz="0" w:space="0" w:color="auto"/>
        <w:left w:val="none" w:sz="0" w:space="0" w:color="auto"/>
        <w:bottom w:val="none" w:sz="0" w:space="0" w:color="auto"/>
        <w:right w:val="none" w:sz="0" w:space="0" w:color="auto"/>
      </w:divBdr>
    </w:div>
    <w:div w:id="1924491661">
      <w:bodyDiv w:val="1"/>
      <w:marLeft w:val="0"/>
      <w:marRight w:val="0"/>
      <w:marTop w:val="0"/>
      <w:marBottom w:val="0"/>
      <w:divBdr>
        <w:top w:val="none" w:sz="0" w:space="0" w:color="auto"/>
        <w:left w:val="none" w:sz="0" w:space="0" w:color="auto"/>
        <w:bottom w:val="none" w:sz="0" w:space="0" w:color="auto"/>
        <w:right w:val="none" w:sz="0" w:space="0" w:color="auto"/>
      </w:divBdr>
    </w:div>
    <w:div w:id="1924991299">
      <w:bodyDiv w:val="1"/>
      <w:marLeft w:val="0"/>
      <w:marRight w:val="0"/>
      <w:marTop w:val="0"/>
      <w:marBottom w:val="0"/>
      <w:divBdr>
        <w:top w:val="none" w:sz="0" w:space="0" w:color="auto"/>
        <w:left w:val="none" w:sz="0" w:space="0" w:color="auto"/>
        <w:bottom w:val="none" w:sz="0" w:space="0" w:color="auto"/>
        <w:right w:val="none" w:sz="0" w:space="0" w:color="auto"/>
      </w:divBdr>
      <w:divsChild>
        <w:div w:id="656617761">
          <w:marLeft w:val="547"/>
          <w:marRight w:val="0"/>
          <w:marTop w:val="0"/>
          <w:marBottom w:val="120"/>
          <w:divBdr>
            <w:top w:val="none" w:sz="0" w:space="0" w:color="auto"/>
            <w:left w:val="none" w:sz="0" w:space="0" w:color="auto"/>
            <w:bottom w:val="none" w:sz="0" w:space="0" w:color="auto"/>
            <w:right w:val="none" w:sz="0" w:space="0" w:color="auto"/>
          </w:divBdr>
        </w:div>
        <w:div w:id="774059305">
          <w:marLeft w:val="547"/>
          <w:marRight w:val="0"/>
          <w:marTop w:val="0"/>
          <w:marBottom w:val="120"/>
          <w:divBdr>
            <w:top w:val="none" w:sz="0" w:space="0" w:color="auto"/>
            <w:left w:val="none" w:sz="0" w:space="0" w:color="auto"/>
            <w:bottom w:val="none" w:sz="0" w:space="0" w:color="auto"/>
            <w:right w:val="none" w:sz="0" w:space="0" w:color="auto"/>
          </w:divBdr>
        </w:div>
        <w:div w:id="1116287308">
          <w:marLeft w:val="547"/>
          <w:marRight w:val="0"/>
          <w:marTop w:val="0"/>
          <w:marBottom w:val="120"/>
          <w:divBdr>
            <w:top w:val="none" w:sz="0" w:space="0" w:color="auto"/>
            <w:left w:val="none" w:sz="0" w:space="0" w:color="auto"/>
            <w:bottom w:val="none" w:sz="0" w:space="0" w:color="auto"/>
            <w:right w:val="none" w:sz="0" w:space="0" w:color="auto"/>
          </w:divBdr>
        </w:div>
        <w:div w:id="1763182846">
          <w:marLeft w:val="547"/>
          <w:marRight w:val="0"/>
          <w:marTop w:val="0"/>
          <w:marBottom w:val="120"/>
          <w:divBdr>
            <w:top w:val="none" w:sz="0" w:space="0" w:color="auto"/>
            <w:left w:val="none" w:sz="0" w:space="0" w:color="auto"/>
            <w:bottom w:val="none" w:sz="0" w:space="0" w:color="auto"/>
            <w:right w:val="none" w:sz="0" w:space="0" w:color="auto"/>
          </w:divBdr>
        </w:div>
        <w:div w:id="1803572551">
          <w:marLeft w:val="547"/>
          <w:marRight w:val="0"/>
          <w:marTop w:val="0"/>
          <w:marBottom w:val="120"/>
          <w:divBdr>
            <w:top w:val="none" w:sz="0" w:space="0" w:color="auto"/>
            <w:left w:val="none" w:sz="0" w:space="0" w:color="auto"/>
            <w:bottom w:val="none" w:sz="0" w:space="0" w:color="auto"/>
            <w:right w:val="none" w:sz="0" w:space="0" w:color="auto"/>
          </w:divBdr>
        </w:div>
        <w:div w:id="1840459434">
          <w:marLeft w:val="547"/>
          <w:marRight w:val="0"/>
          <w:marTop w:val="0"/>
          <w:marBottom w:val="120"/>
          <w:divBdr>
            <w:top w:val="none" w:sz="0" w:space="0" w:color="auto"/>
            <w:left w:val="none" w:sz="0" w:space="0" w:color="auto"/>
            <w:bottom w:val="none" w:sz="0" w:space="0" w:color="auto"/>
            <w:right w:val="none" w:sz="0" w:space="0" w:color="auto"/>
          </w:divBdr>
        </w:div>
        <w:div w:id="2013331488">
          <w:marLeft w:val="547"/>
          <w:marRight w:val="0"/>
          <w:marTop w:val="0"/>
          <w:marBottom w:val="120"/>
          <w:divBdr>
            <w:top w:val="none" w:sz="0" w:space="0" w:color="auto"/>
            <w:left w:val="none" w:sz="0" w:space="0" w:color="auto"/>
            <w:bottom w:val="none" w:sz="0" w:space="0" w:color="auto"/>
            <w:right w:val="none" w:sz="0" w:space="0" w:color="auto"/>
          </w:divBdr>
        </w:div>
      </w:divsChild>
    </w:div>
    <w:div w:id="1927181013">
      <w:bodyDiv w:val="1"/>
      <w:marLeft w:val="0"/>
      <w:marRight w:val="0"/>
      <w:marTop w:val="0"/>
      <w:marBottom w:val="0"/>
      <w:divBdr>
        <w:top w:val="none" w:sz="0" w:space="0" w:color="auto"/>
        <w:left w:val="none" w:sz="0" w:space="0" w:color="auto"/>
        <w:bottom w:val="none" w:sz="0" w:space="0" w:color="auto"/>
        <w:right w:val="none" w:sz="0" w:space="0" w:color="auto"/>
      </w:divBdr>
    </w:div>
    <w:div w:id="1928610590">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1935240138">
      <w:bodyDiv w:val="1"/>
      <w:marLeft w:val="0"/>
      <w:marRight w:val="0"/>
      <w:marTop w:val="0"/>
      <w:marBottom w:val="0"/>
      <w:divBdr>
        <w:top w:val="none" w:sz="0" w:space="0" w:color="auto"/>
        <w:left w:val="none" w:sz="0" w:space="0" w:color="auto"/>
        <w:bottom w:val="none" w:sz="0" w:space="0" w:color="auto"/>
        <w:right w:val="none" w:sz="0" w:space="0" w:color="auto"/>
      </w:divBdr>
    </w:div>
    <w:div w:id="1935942591">
      <w:bodyDiv w:val="1"/>
      <w:marLeft w:val="0"/>
      <w:marRight w:val="0"/>
      <w:marTop w:val="0"/>
      <w:marBottom w:val="0"/>
      <w:divBdr>
        <w:top w:val="none" w:sz="0" w:space="0" w:color="auto"/>
        <w:left w:val="none" w:sz="0" w:space="0" w:color="auto"/>
        <w:bottom w:val="none" w:sz="0" w:space="0" w:color="auto"/>
        <w:right w:val="none" w:sz="0" w:space="0" w:color="auto"/>
      </w:divBdr>
    </w:div>
    <w:div w:id="1937907475">
      <w:bodyDiv w:val="1"/>
      <w:marLeft w:val="0"/>
      <w:marRight w:val="0"/>
      <w:marTop w:val="0"/>
      <w:marBottom w:val="0"/>
      <w:divBdr>
        <w:top w:val="none" w:sz="0" w:space="0" w:color="auto"/>
        <w:left w:val="none" w:sz="0" w:space="0" w:color="auto"/>
        <w:bottom w:val="none" w:sz="0" w:space="0" w:color="auto"/>
        <w:right w:val="none" w:sz="0" w:space="0" w:color="auto"/>
      </w:divBdr>
    </w:div>
    <w:div w:id="1957562369">
      <w:bodyDiv w:val="1"/>
      <w:marLeft w:val="0"/>
      <w:marRight w:val="0"/>
      <w:marTop w:val="0"/>
      <w:marBottom w:val="0"/>
      <w:divBdr>
        <w:top w:val="none" w:sz="0" w:space="0" w:color="auto"/>
        <w:left w:val="none" w:sz="0" w:space="0" w:color="auto"/>
        <w:bottom w:val="none" w:sz="0" w:space="0" w:color="auto"/>
        <w:right w:val="none" w:sz="0" w:space="0" w:color="auto"/>
      </w:divBdr>
    </w:div>
    <w:div w:id="1958368799">
      <w:bodyDiv w:val="1"/>
      <w:marLeft w:val="0"/>
      <w:marRight w:val="0"/>
      <w:marTop w:val="0"/>
      <w:marBottom w:val="0"/>
      <w:divBdr>
        <w:top w:val="none" w:sz="0" w:space="0" w:color="auto"/>
        <w:left w:val="none" w:sz="0" w:space="0" w:color="auto"/>
        <w:bottom w:val="none" w:sz="0" w:space="0" w:color="auto"/>
        <w:right w:val="none" w:sz="0" w:space="0" w:color="auto"/>
      </w:divBdr>
    </w:div>
    <w:div w:id="1960138710">
      <w:bodyDiv w:val="1"/>
      <w:marLeft w:val="0"/>
      <w:marRight w:val="0"/>
      <w:marTop w:val="0"/>
      <w:marBottom w:val="0"/>
      <w:divBdr>
        <w:top w:val="none" w:sz="0" w:space="0" w:color="auto"/>
        <w:left w:val="none" w:sz="0" w:space="0" w:color="auto"/>
        <w:bottom w:val="none" w:sz="0" w:space="0" w:color="auto"/>
        <w:right w:val="none" w:sz="0" w:space="0" w:color="auto"/>
      </w:divBdr>
    </w:div>
    <w:div w:id="1969123573">
      <w:bodyDiv w:val="1"/>
      <w:marLeft w:val="0"/>
      <w:marRight w:val="0"/>
      <w:marTop w:val="0"/>
      <w:marBottom w:val="0"/>
      <w:divBdr>
        <w:top w:val="none" w:sz="0" w:space="0" w:color="auto"/>
        <w:left w:val="none" w:sz="0" w:space="0" w:color="auto"/>
        <w:bottom w:val="none" w:sz="0" w:space="0" w:color="auto"/>
        <w:right w:val="none" w:sz="0" w:space="0" w:color="auto"/>
      </w:divBdr>
    </w:div>
    <w:div w:id="1973360224">
      <w:bodyDiv w:val="1"/>
      <w:marLeft w:val="0"/>
      <w:marRight w:val="0"/>
      <w:marTop w:val="0"/>
      <w:marBottom w:val="0"/>
      <w:divBdr>
        <w:top w:val="none" w:sz="0" w:space="0" w:color="auto"/>
        <w:left w:val="none" w:sz="0" w:space="0" w:color="auto"/>
        <w:bottom w:val="none" w:sz="0" w:space="0" w:color="auto"/>
        <w:right w:val="none" w:sz="0" w:space="0" w:color="auto"/>
      </w:divBdr>
    </w:div>
    <w:div w:id="1976257727">
      <w:bodyDiv w:val="1"/>
      <w:marLeft w:val="0"/>
      <w:marRight w:val="0"/>
      <w:marTop w:val="0"/>
      <w:marBottom w:val="0"/>
      <w:divBdr>
        <w:top w:val="none" w:sz="0" w:space="0" w:color="auto"/>
        <w:left w:val="none" w:sz="0" w:space="0" w:color="auto"/>
        <w:bottom w:val="none" w:sz="0" w:space="0" w:color="auto"/>
        <w:right w:val="none" w:sz="0" w:space="0" w:color="auto"/>
      </w:divBdr>
    </w:div>
    <w:div w:id="1987708237">
      <w:bodyDiv w:val="1"/>
      <w:marLeft w:val="0"/>
      <w:marRight w:val="0"/>
      <w:marTop w:val="0"/>
      <w:marBottom w:val="0"/>
      <w:divBdr>
        <w:top w:val="none" w:sz="0" w:space="0" w:color="auto"/>
        <w:left w:val="none" w:sz="0" w:space="0" w:color="auto"/>
        <w:bottom w:val="none" w:sz="0" w:space="0" w:color="auto"/>
        <w:right w:val="none" w:sz="0" w:space="0" w:color="auto"/>
      </w:divBdr>
    </w:div>
    <w:div w:id="1990206925">
      <w:bodyDiv w:val="1"/>
      <w:marLeft w:val="0"/>
      <w:marRight w:val="0"/>
      <w:marTop w:val="0"/>
      <w:marBottom w:val="0"/>
      <w:divBdr>
        <w:top w:val="none" w:sz="0" w:space="0" w:color="auto"/>
        <w:left w:val="none" w:sz="0" w:space="0" w:color="auto"/>
        <w:bottom w:val="none" w:sz="0" w:space="0" w:color="auto"/>
        <w:right w:val="none" w:sz="0" w:space="0" w:color="auto"/>
      </w:divBdr>
    </w:div>
    <w:div w:id="1999534491">
      <w:bodyDiv w:val="1"/>
      <w:marLeft w:val="0"/>
      <w:marRight w:val="0"/>
      <w:marTop w:val="0"/>
      <w:marBottom w:val="0"/>
      <w:divBdr>
        <w:top w:val="none" w:sz="0" w:space="0" w:color="auto"/>
        <w:left w:val="none" w:sz="0" w:space="0" w:color="auto"/>
        <w:bottom w:val="none" w:sz="0" w:space="0" w:color="auto"/>
        <w:right w:val="none" w:sz="0" w:space="0" w:color="auto"/>
      </w:divBdr>
    </w:div>
    <w:div w:id="2001276717">
      <w:bodyDiv w:val="1"/>
      <w:marLeft w:val="0"/>
      <w:marRight w:val="0"/>
      <w:marTop w:val="0"/>
      <w:marBottom w:val="0"/>
      <w:divBdr>
        <w:top w:val="none" w:sz="0" w:space="0" w:color="auto"/>
        <w:left w:val="none" w:sz="0" w:space="0" w:color="auto"/>
        <w:bottom w:val="none" w:sz="0" w:space="0" w:color="auto"/>
        <w:right w:val="none" w:sz="0" w:space="0" w:color="auto"/>
      </w:divBdr>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14263384">
      <w:bodyDiv w:val="1"/>
      <w:marLeft w:val="0"/>
      <w:marRight w:val="0"/>
      <w:marTop w:val="0"/>
      <w:marBottom w:val="0"/>
      <w:divBdr>
        <w:top w:val="none" w:sz="0" w:space="0" w:color="auto"/>
        <w:left w:val="none" w:sz="0" w:space="0" w:color="auto"/>
        <w:bottom w:val="none" w:sz="0" w:space="0" w:color="auto"/>
        <w:right w:val="none" w:sz="0" w:space="0" w:color="auto"/>
      </w:divBdr>
    </w:div>
    <w:div w:id="2015648444">
      <w:bodyDiv w:val="1"/>
      <w:marLeft w:val="0"/>
      <w:marRight w:val="0"/>
      <w:marTop w:val="0"/>
      <w:marBottom w:val="0"/>
      <w:divBdr>
        <w:top w:val="none" w:sz="0" w:space="0" w:color="auto"/>
        <w:left w:val="none" w:sz="0" w:space="0" w:color="auto"/>
        <w:bottom w:val="none" w:sz="0" w:space="0" w:color="auto"/>
        <w:right w:val="none" w:sz="0" w:space="0" w:color="auto"/>
      </w:divBdr>
    </w:div>
    <w:div w:id="2023626858">
      <w:bodyDiv w:val="1"/>
      <w:marLeft w:val="0"/>
      <w:marRight w:val="0"/>
      <w:marTop w:val="0"/>
      <w:marBottom w:val="0"/>
      <w:divBdr>
        <w:top w:val="none" w:sz="0" w:space="0" w:color="auto"/>
        <w:left w:val="none" w:sz="0" w:space="0" w:color="auto"/>
        <w:bottom w:val="none" w:sz="0" w:space="0" w:color="auto"/>
        <w:right w:val="none" w:sz="0" w:space="0" w:color="auto"/>
      </w:divBdr>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33455560">
      <w:bodyDiv w:val="1"/>
      <w:marLeft w:val="0"/>
      <w:marRight w:val="0"/>
      <w:marTop w:val="0"/>
      <w:marBottom w:val="0"/>
      <w:divBdr>
        <w:top w:val="none" w:sz="0" w:space="0" w:color="auto"/>
        <w:left w:val="none" w:sz="0" w:space="0" w:color="auto"/>
        <w:bottom w:val="none" w:sz="0" w:space="0" w:color="auto"/>
        <w:right w:val="none" w:sz="0" w:space="0" w:color="auto"/>
      </w:divBdr>
    </w:div>
    <w:div w:id="2038310931">
      <w:bodyDiv w:val="1"/>
      <w:marLeft w:val="0"/>
      <w:marRight w:val="0"/>
      <w:marTop w:val="0"/>
      <w:marBottom w:val="0"/>
      <w:divBdr>
        <w:top w:val="none" w:sz="0" w:space="0" w:color="auto"/>
        <w:left w:val="none" w:sz="0" w:space="0" w:color="auto"/>
        <w:bottom w:val="none" w:sz="0" w:space="0" w:color="auto"/>
        <w:right w:val="none" w:sz="0" w:space="0" w:color="auto"/>
      </w:divBdr>
    </w:div>
    <w:div w:id="2040156092">
      <w:bodyDiv w:val="1"/>
      <w:marLeft w:val="0"/>
      <w:marRight w:val="0"/>
      <w:marTop w:val="0"/>
      <w:marBottom w:val="0"/>
      <w:divBdr>
        <w:top w:val="none" w:sz="0" w:space="0" w:color="auto"/>
        <w:left w:val="none" w:sz="0" w:space="0" w:color="auto"/>
        <w:bottom w:val="none" w:sz="0" w:space="0" w:color="auto"/>
        <w:right w:val="none" w:sz="0" w:space="0" w:color="auto"/>
      </w:divBdr>
      <w:divsChild>
        <w:div w:id="974873478">
          <w:marLeft w:val="1354"/>
          <w:marRight w:val="0"/>
          <w:marTop w:val="120"/>
          <w:marBottom w:val="120"/>
          <w:divBdr>
            <w:top w:val="none" w:sz="0" w:space="0" w:color="auto"/>
            <w:left w:val="none" w:sz="0" w:space="0" w:color="auto"/>
            <w:bottom w:val="none" w:sz="0" w:space="0" w:color="auto"/>
            <w:right w:val="none" w:sz="0" w:space="0" w:color="auto"/>
          </w:divBdr>
        </w:div>
        <w:div w:id="508829986">
          <w:marLeft w:val="1354"/>
          <w:marRight w:val="0"/>
          <w:marTop w:val="120"/>
          <w:marBottom w:val="120"/>
          <w:divBdr>
            <w:top w:val="none" w:sz="0" w:space="0" w:color="auto"/>
            <w:left w:val="none" w:sz="0" w:space="0" w:color="auto"/>
            <w:bottom w:val="none" w:sz="0" w:space="0" w:color="auto"/>
            <w:right w:val="none" w:sz="0" w:space="0" w:color="auto"/>
          </w:divBdr>
        </w:div>
        <w:div w:id="342391640">
          <w:marLeft w:val="1354"/>
          <w:marRight w:val="0"/>
          <w:marTop w:val="120"/>
          <w:marBottom w:val="120"/>
          <w:divBdr>
            <w:top w:val="none" w:sz="0" w:space="0" w:color="auto"/>
            <w:left w:val="none" w:sz="0" w:space="0" w:color="auto"/>
            <w:bottom w:val="none" w:sz="0" w:space="0" w:color="auto"/>
            <w:right w:val="none" w:sz="0" w:space="0" w:color="auto"/>
          </w:divBdr>
        </w:div>
        <w:div w:id="1677880852">
          <w:marLeft w:val="1354"/>
          <w:marRight w:val="0"/>
          <w:marTop w:val="120"/>
          <w:marBottom w:val="120"/>
          <w:divBdr>
            <w:top w:val="none" w:sz="0" w:space="0" w:color="auto"/>
            <w:left w:val="none" w:sz="0" w:space="0" w:color="auto"/>
            <w:bottom w:val="none" w:sz="0" w:space="0" w:color="auto"/>
            <w:right w:val="none" w:sz="0" w:space="0" w:color="auto"/>
          </w:divBdr>
        </w:div>
        <w:div w:id="1539851605">
          <w:marLeft w:val="1354"/>
          <w:marRight w:val="0"/>
          <w:marTop w:val="120"/>
          <w:marBottom w:val="120"/>
          <w:divBdr>
            <w:top w:val="none" w:sz="0" w:space="0" w:color="auto"/>
            <w:left w:val="none" w:sz="0" w:space="0" w:color="auto"/>
            <w:bottom w:val="none" w:sz="0" w:space="0" w:color="auto"/>
            <w:right w:val="none" w:sz="0" w:space="0" w:color="auto"/>
          </w:divBdr>
        </w:div>
      </w:divsChild>
    </w:div>
    <w:div w:id="2058698532">
      <w:bodyDiv w:val="1"/>
      <w:marLeft w:val="0"/>
      <w:marRight w:val="0"/>
      <w:marTop w:val="0"/>
      <w:marBottom w:val="0"/>
      <w:divBdr>
        <w:top w:val="none" w:sz="0" w:space="0" w:color="auto"/>
        <w:left w:val="none" w:sz="0" w:space="0" w:color="auto"/>
        <w:bottom w:val="none" w:sz="0" w:space="0" w:color="auto"/>
        <w:right w:val="none" w:sz="0" w:space="0" w:color="auto"/>
      </w:divBdr>
    </w:div>
    <w:div w:id="2061663603">
      <w:bodyDiv w:val="1"/>
      <w:marLeft w:val="0"/>
      <w:marRight w:val="0"/>
      <w:marTop w:val="0"/>
      <w:marBottom w:val="0"/>
      <w:divBdr>
        <w:top w:val="none" w:sz="0" w:space="0" w:color="auto"/>
        <w:left w:val="none" w:sz="0" w:space="0" w:color="auto"/>
        <w:bottom w:val="none" w:sz="0" w:space="0" w:color="auto"/>
        <w:right w:val="none" w:sz="0" w:space="0" w:color="auto"/>
      </w:divBdr>
    </w:div>
    <w:div w:id="2061974684">
      <w:bodyDiv w:val="1"/>
      <w:marLeft w:val="0"/>
      <w:marRight w:val="0"/>
      <w:marTop w:val="0"/>
      <w:marBottom w:val="0"/>
      <w:divBdr>
        <w:top w:val="none" w:sz="0" w:space="0" w:color="auto"/>
        <w:left w:val="none" w:sz="0" w:space="0" w:color="auto"/>
        <w:bottom w:val="none" w:sz="0" w:space="0" w:color="auto"/>
        <w:right w:val="none" w:sz="0" w:space="0" w:color="auto"/>
      </w:divBdr>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078353869">
      <w:bodyDiv w:val="1"/>
      <w:marLeft w:val="0"/>
      <w:marRight w:val="0"/>
      <w:marTop w:val="0"/>
      <w:marBottom w:val="0"/>
      <w:divBdr>
        <w:top w:val="none" w:sz="0" w:space="0" w:color="auto"/>
        <w:left w:val="none" w:sz="0" w:space="0" w:color="auto"/>
        <w:bottom w:val="none" w:sz="0" w:space="0" w:color="auto"/>
        <w:right w:val="none" w:sz="0" w:space="0" w:color="auto"/>
      </w:divBdr>
      <w:divsChild>
        <w:div w:id="102577374">
          <w:marLeft w:val="720"/>
          <w:marRight w:val="0"/>
          <w:marTop w:val="0"/>
          <w:marBottom w:val="0"/>
          <w:divBdr>
            <w:top w:val="none" w:sz="0" w:space="0" w:color="auto"/>
            <w:left w:val="none" w:sz="0" w:space="0" w:color="auto"/>
            <w:bottom w:val="none" w:sz="0" w:space="0" w:color="auto"/>
            <w:right w:val="none" w:sz="0" w:space="0" w:color="auto"/>
          </w:divBdr>
        </w:div>
        <w:div w:id="253980340">
          <w:marLeft w:val="720"/>
          <w:marRight w:val="0"/>
          <w:marTop w:val="0"/>
          <w:marBottom w:val="0"/>
          <w:divBdr>
            <w:top w:val="none" w:sz="0" w:space="0" w:color="auto"/>
            <w:left w:val="none" w:sz="0" w:space="0" w:color="auto"/>
            <w:bottom w:val="none" w:sz="0" w:space="0" w:color="auto"/>
            <w:right w:val="none" w:sz="0" w:space="0" w:color="auto"/>
          </w:divBdr>
        </w:div>
        <w:div w:id="182138040">
          <w:marLeft w:val="720"/>
          <w:marRight w:val="0"/>
          <w:marTop w:val="0"/>
          <w:marBottom w:val="0"/>
          <w:divBdr>
            <w:top w:val="none" w:sz="0" w:space="0" w:color="auto"/>
            <w:left w:val="none" w:sz="0" w:space="0" w:color="auto"/>
            <w:bottom w:val="none" w:sz="0" w:space="0" w:color="auto"/>
            <w:right w:val="none" w:sz="0" w:space="0" w:color="auto"/>
          </w:divBdr>
        </w:div>
      </w:divsChild>
    </w:div>
    <w:div w:id="2081059130">
      <w:bodyDiv w:val="1"/>
      <w:marLeft w:val="0"/>
      <w:marRight w:val="0"/>
      <w:marTop w:val="0"/>
      <w:marBottom w:val="0"/>
      <w:divBdr>
        <w:top w:val="none" w:sz="0" w:space="0" w:color="auto"/>
        <w:left w:val="none" w:sz="0" w:space="0" w:color="auto"/>
        <w:bottom w:val="none" w:sz="0" w:space="0" w:color="auto"/>
        <w:right w:val="none" w:sz="0" w:space="0" w:color="auto"/>
      </w:divBdr>
    </w:div>
    <w:div w:id="2083285493">
      <w:bodyDiv w:val="1"/>
      <w:marLeft w:val="0"/>
      <w:marRight w:val="0"/>
      <w:marTop w:val="0"/>
      <w:marBottom w:val="0"/>
      <w:divBdr>
        <w:top w:val="none" w:sz="0" w:space="0" w:color="auto"/>
        <w:left w:val="none" w:sz="0" w:space="0" w:color="auto"/>
        <w:bottom w:val="none" w:sz="0" w:space="0" w:color="auto"/>
        <w:right w:val="none" w:sz="0" w:space="0" w:color="auto"/>
      </w:divBdr>
    </w:div>
    <w:div w:id="2089956946">
      <w:bodyDiv w:val="1"/>
      <w:marLeft w:val="0"/>
      <w:marRight w:val="0"/>
      <w:marTop w:val="0"/>
      <w:marBottom w:val="0"/>
      <w:divBdr>
        <w:top w:val="none" w:sz="0" w:space="0" w:color="auto"/>
        <w:left w:val="none" w:sz="0" w:space="0" w:color="auto"/>
        <w:bottom w:val="none" w:sz="0" w:space="0" w:color="auto"/>
        <w:right w:val="none" w:sz="0" w:space="0" w:color="auto"/>
      </w:divBdr>
    </w:div>
    <w:div w:id="2094815018">
      <w:bodyDiv w:val="1"/>
      <w:marLeft w:val="0"/>
      <w:marRight w:val="0"/>
      <w:marTop w:val="0"/>
      <w:marBottom w:val="0"/>
      <w:divBdr>
        <w:top w:val="none" w:sz="0" w:space="0" w:color="auto"/>
        <w:left w:val="none" w:sz="0" w:space="0" w:color="auto"/>
        <w:bottom w:val="none" w:sz="0" w:space="0" w:color="auto"/>
        <w:right w:val="none" w:sz="0" w:space="0" w:color="auto"/>
      </w:divBdr>
    </w:div>
    <w:div w:id="2105221407">
      <w:bodyDiv w:val="1"/>
      <w:marLeft w:val="0"/>
      <w:marRight w:val="0"/>
      <w:marTop w:val="0"/>
      <w:marBottom w:val="0"/>
      <w:divBdr>
        <w:top w:val="none" w:sz="0" w:space="0" w:color="auto"/>
        <w:left w:val="none" w:sz="0" w:space="0" w:color="auto"/>
        <w:bottom w:val="none" w:sz="0" w:space="0" w:color="auto"/>
        <w:right w:val="none" w:sz="0" w:space="0" w:color="auto"/>
      </w:divBdr>
    </w:div>
    <w:div w:id="2106804830">
      <w:bodyDiv w:val="1"/>
      <w:marLeft w:val="0"/>
      <w:marRight w:val="0"/>
      <w:marTop w:val="0"/>
      <w:marBottom w:val="0"/>
      <w:divBdr>
        <w:top w:val="none" w:sz="0" w:space="0" w:color="auto"/>
        <w:left w:val="none" w:sz="0" w:space="0" w:color="auto"/>
        <w:bottom w:val="none" w:sz="0" w:space="0" w:color="auto"/>
        <w:right w:val="none" w:sz="0" w:space="0" w:color="auto"/>
      </w:divBdr>
    </w:div>
    <w:div w:id="2107458899">
      <w:bodyDiv w:val="1"/>
      <w:marLeft w:val="0"/>
      <w:marRight w:val="0"/>
      <w:marTop w:val="0"/>
      <w:marBottom w:val="0"/>
      <w:divBdr>
        <w:top w:val="none" w:sz="0" w:space="0" w:color="auto"/>
        <w:left w:val="none" w:sz="0" w:space="0" w:color="auto"/>
        <w:bottom w:val="none" w:sz="0" w:space="0" w:color="auto"/>
        <w:right w:val="none" w:sz="0" w:space="0" w:color="auto"/>
      </w:divBdr>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 w:id="2129935522">
      <w:bodyDiv w:val="1"/>
      <w:marLeft w:val="0"/>
      <w:marRight w:val="0"/>
      <w:marTop w:val="0"/>
      <w:marBottom w:val="0"/>
      <w:divBdr>
        <w:top w:val="none" w:sz="0" w:space="0" w:color="auto"/>
        <w:left w:val="none" w:sz="0" w:space="0" w:color="auto"/>
        <w:bottom w:val="none" w:sz="0" w:space="0" w:color="auto"/>
        <w:right w:val="none" w:sz="0" w:space="0" w:color="auto"/>
      </w:divBdr>
    </w:div>
    <w:div w:id="2135521803">
      <w:bodyDiv w:val="1"/>
      <w:marLeft w:val="0"/>
      <w:marRight w:val="0"/>
      <w:marTop w:val="0"/>
      <w:marBottom w:val="0"/>
      <w:divBdr>
        <w:top w:val="none" w:sz="0" w:space="0" w:color="auto"/>
        <w:left w:val="none" w:sz="0" w:space="0" w:color="auto"/>
        <w:bottom w:val="none" w:sz="0" w:space="0" w:color="auto"/>
        <w:right w:val="none" w:sz="0" w:space="0" w:color="auto"/>
      </w:divBdr>
      <w:divsChild>
        <w:div w:id="951936427">
          <w:marLeft w:val="446"/>
          <w:marRight w:val="0"/>
          <w:marTop w:val="0"/>
          <w:marBottom w:val="0"/>
          <w:divBdr>
            <w:top w:val="none" w:sz="0" w:space="0" w:color="auto"/>
            <w:left w:val="none" w:sz="0" w:space="0" w:color="auto"/>
            <w:bottom w:val="none" w:sz="0" w:space="0" w:color="auto"/>
            <w:right w:val="none" w:sz="0" w:space="0" w:color="auto"/>
          </w:divBdr>
        </w:div>
        <w:div w:id="1269580218">
          <w:marLeft w:val="446"/>
          <w:marRight w:val="0"/>
          <w:marTop w:val="0"/>
          <w:marBottom w:val="0"/>
          <w:divBdr>
            <w:top w:val="none" w:sz="0" w:space="0" w:color="auto"/>
            <w:left w:val="none" w:sz="0" w:space="0" w:color="auto"/>
            <w:bottom w:val="none" w:sz="0" w:space="0" w:color="auto"/>
            <w:right w:val="none" w:sz="0" w:space="0" w:color="auto"/>
          </w:divBdr>
        </w:div>
        <w:div w:id="1760325369">
          <w:marLeft w:val="446"/>
          <w:marRight w:val="0"/>
          <w:marTop w:val="0"/>
          <w:marBottom w:val="0"/>
          <w:divBdr>
            <w:top w:val="none" w:sz="0" w:space="0" w:color="auto"/>
            <w:left w:val="none" w:sz="0" w:space="0" w:color="auto"/>
            <w:bottom w:val="none" w:sz="0" w:space="0" w:color="auto"/>
            <w:right w:val="none" w:sz="0" w:space="0" w:color="auto"/>
          </w:divBdr>
        </w:div>
        <w:div w:id="344596907">
          <w:marLeft w:val="446"/>
          <w:marRight w:val="0"/>
          <w:marTop w:val="0"/>
          <w:marBottom w:val="0"/>
          <w:divBdr>
            <w:top w:val="none" w:sz="0" w:space="0" w:color="auto"/>
            <w:left w:val="none" w:sz="0" w:space="0" w:color="auto"/>
            <w:bottom w:val="none" w:sz="0" w:space="0" w:color="auto"/>
            <w:right w:val="none" w:sz="0" w:space="0" w:color="auto"/>
          </w:divBdr>
        </w:div>
        <w:div w:id="1752265810">
          <w:marLeft w:val="446"/>
          <w:marRight w:val="0"/>
          <w:marTop w:val="0"/>
          <w:marBottom w:val="0"/>
          <w:divBdr>
            <w:top w:val="none" w:sz="0" w:space="0" w:color="auto"/>
            <w:left w:val="none" w:sz="0" w:space="0" w:color="auto"/>
            <w:bottom w:val="none" w:sz="0" w:space="0" w:color="auto"/>
            <w:right w:val="none" w:sz="0" w:space="0" w:color="auto"/>
          </w:divBdr>
        </w:div>
        <w:div w:id="340816371">
          <w:marLeft w:val="446"/>
          <w:marRight w:val="0"/>
          <w:marTop w:val="0"/>
          <w:marBottom w:val="0"/>
          <w:divBdr>
            <w:top w:val="none" w:sz="0" w:space="0" w:color="auto"/>
            <w:left w:val="none" w:sz="0" w:space="0" w:color="auto"/>
            <w:bottom w:val="none" w:sz="0" w:space="0" w:color="auto"/>
            <w:right w:val="none" w:sz="0" w:space="0" w:color="auto"/>
          </w:divBdr>
        </w:div>
        <w:div w:id="1293053940">
          <w:marLeft w:val="446"/>
          <w:marRight w:val="0"/>
          <w:marTop w:val="0"/>
          <w:marBottom w:val="0"/>
          <w:divBdr>
            <w:top w:val="none" w:sz="0" w:space="0" w:color="auto"/>
            <w:left w:val="none" w:sz="0" w:space="0" w:color="auto"/>
            <w:bottom w:val="none" w:sz="0" w:space="0" w:color="auto"/>
            <w:right w:val="none" w:sz="0" w:space="0" w:color="auto"/>
          </w:divBdr>
        </w:div>
        <w:div w:id="957644689">
          <w:marLeft w:val="446"/>
          <w:marRight w:val="0"/>
          <w:marTop w:val="0"/>
          <w:marBottom w:val="0"/>
          <w:divBdr>
            <w:top w:val="none" w:sz="0" w:space="0" w:color="auto"/>
            <w:left w:val="none" w:sz="0" w:space="0" w:color="auto"/>
            <w:bottom w:val="none" w:sz="0" w:space="0" w:color="auto"/>
            <w:right w:val="none" w:sz="0" w:space="0" w:color="auto"/>
          </w:divBdr>
        </w:div>
        <w:div w:id="789400514">
          <w:marLeft w:val="446"/>
          <w:marRight w:val="0"/>
          <w:marTop w:val="0"/>
          <w:marBottom w:val="0"/>
          <w:divBdr>
            <w:top w:val="none" w:sz="0" w:space="0" w:color="auto"/>
            <w:left w:val="none" w:sz="0" w:space="0" w:color="auto"/>
            <w:bottom w:val="none" w:sz="0" w:space="0" w:color="auto"/>
            <w:right w:val="none" w:sz="0" w:space="0" w:color="auto"/>
          </w:divBdr>
        </w:div>
        <w:div w:id="979460765">
          <w:marLeft w:val="446"/>
          <w:marRight w:val="0"/>
          <w:marTop w:val="0"/>
          <w:marBottom w:val="0"/>
          <w:divBdr>
            <w:top w:val="none" w:sz="0" w:space="0" w:color="auto"/>
            <w:left w:val="none" w:sz="0" w:space="0" w:color="auto"/>
            <w:bottom w:val="none" w:sz="0" w:space="0" w:color="auto"/>
            <w:right w:val="none" w:sz="0" w:space="0" w:color="auto"/>
          </w:divBdr>
        </w:div>
        <w:div w:id="404841233">
          <w:marLeft w:val="446"/>
          <w:marRight w:val="0"/>
          <w:marTop w:val="0"/>
          <w:marBottom w:val="0"/>
          <w:divBdr>
            <w:top w:val="none" w:sz="0" w:space="0" w:color="auto"/>
            <w:left w:val="none" w:sz="0" w:space="0" w:color="auto"/>
            <w:bottom w:val="none" w:sz="0" w:space="0" w:color="auto"/>
            <w:right w:val="none" w:sz="0" w:space="0" w:color="auto"/>
          </w:divBdr>
        </w:div>
        <w:div w:id="292369361">
          <w:marLeft w:val="446"/>
          <w:marRight w:val="0"/>
          <w:marTop w:val="0"/>
          <w:marBottom w:val="0"/>
          <w:divBdr>
            <w:top w:val="none" w:sz="0" w:space="0" w:color="auto"/>
            <w:left w:val="none" w:sz="0" w:space="0" w:color="auto"/>
            <w:bottom w:val="none" w:sz="0" w:space="0" w:color="auto"/>
            <w:right w:val="none" w:sz="0" w:space="0" w:color="auto"/>
          </w:divBdr>
        </w:div>
        <w:div w:id="984626423">
          <w:marLeft w:val="446"/>
          <w:marRight w:val="0"/>
          <w:marTop w:val="0"/>
          <w:marBottom w:val="0"/>
          <w:divBdr>
            <w:top w:val="none" w:sz="0" w:space="0" w:color="auto"/>
            <w:left w:val="none" w:sz="0" w:space="0" w:color="auto"/>
            <w:bottom w:val="none" w:sz="0" w:space="0" w:color="auto"/>
            <w:right w:val="none" w:sz="0" w:space="0" w:color="auto"/>
          </w:divBdr>
        </w:div>
        <w:div w:id="2105569768">
          <w:marLeft w:val="446"/>
          <w:marRight w:val="0"/>
          <w:marTop w:val="0"/>
          <w:marBottom w:val="0"/>
          <w:divBdr>
            <w:top w:val="none" w:sz="0" w:space="0" w:color="auto"/>
            <w:left w:val="none" w:sz="0" w:space="0" w:color="auto"/>
            <w:bottom w:val="none" w:sz="0" w:space="0" w:color="auto"/>
            <w:right w:val="none" w:sz="0" w:space="0" w:color="auto"/>
          </w:divBdr>
        </w:div>
      </w:divsChild>
    </w:div>
    <w:div w:id="2143426191">
      <w:bodyDiv w:val="1"/>
      <w:marLeft w:val="0"/>
      <w:marRight w:val="0"/>
      <w:marTop w:val="0"/>
      <w:marBottom w:val="0"/>
      <w:divBdr>
        <w:top w:val="none" w:sz="0" w:space="0" w:color="auto"/>
        <w:left w:val="none" w:sz="0" w:space="0" w:color="auto"/>
        <w:bottom w:val="none" w:sz="0" w:space="0" w:color="auto"/>
        <w:right w:val="none" w:sz="0" w:space="0" w:color="auto"/>
      </w:divBdr>
    </w:div>
    <w:div w:id="2147234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E970AEB2F9122040BCA87939EC761E91" ma:contentTypeVersion="19" ma:contentTypeDescription="Crear nuevo documento." ma:contentTypeScope="" ma:versionID="370c44075934329a99a5a2c44cab845f">
  <xsd:schema xmlns:xsd="http://www.w3.org/2001/XMLSchema" xmlns:xs="http://www.w3.org/2001/XMLSchema" xmlns:p="http://schemas.microsoft.com/office/2006/metadata/properties" xmlns:ns3="25b91ded-619e-4032-9e7e-7591e7910f8a" xmlns:ns4="bf4cd4a5-0a7d-4547-882d-1dce611a68eb" targetNamespace="http://schemas.microsoft.com/office/2006/metadata/properties" ma:root="true" ma:fieldsID="7edbcf2bfc13495b3694eb6abcf7e566" ns3:_="" ns4:_="">
    <xsd:import namespace="25b91ded-619e-4032-9e7e-7591e7910f8a"/>
    <xsd:import namespace="bf4cd4a5-0a7d-4547-882d-1dce611a68e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91ded-619e-4032-9e7e-7591e7910f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4cd4a5-0a7d-4547-882d-1dce611a68eb"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44974B-BD1E-40E8-9E6B-F7F984E10FD0}">
  <ds:schemaRefs>
    <ds:schemaRef ds:uri="http://schemas.openxmlformats.org/officeDocument/2006/bibliography"/>
  </ds:schemaRefs>
</ds:datastoreItem>
</file>

<file path=customXml/itemProps2.xml><?xml version="1.0" encoding="utf-8"?>
<ds:datastoreItem xmlns:ds="http://schemas.openxmlformats.org/officeDocument/2006/customXml" ds:itemID="{F09AAAE6-3B67-43A6-A254-590FCCD09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b91ded-619e-4032-9e7e-7591e7910f8a"/>
    <ds:schemaRef ds:uri="bf4cd4a5-0a7d-4547-882d-1dce611a6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FC0215-38EE-4816-B919-5BE7F9B812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26</Pages>
  <Words>8025</Words>
  <Characters>42858</Characters>
  <Application>Microsoft Office Word</Application>
  <DocSecurity>0</DocSecurity>
  <Lines>974</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Romero</dc:creator>
  <cp:keywords/>
  <dc:description/>
  <cp:lastModifiedBy>Alejandra Romero</cp:lastModifiedBy>
  <cp:revision>9</cp:revision>
  <cp:lastPrinted>2025-10-07T00:22:00Z</cp:lastPrinted>
  <dcterms:created xsi:type="dcterms:W3CDTF">2026-04-14T19:05:00Z</dcterms:created>
  <dcterms:modified xsi:type="dcterms:W3CDTF">2026-04-15T19:19:00Z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0x010100E970AEB2F9122040BCA87939EC761E91</vt:lpwstr>
  </property>
  <property fmtid="{D5CDD505-2E9C-101B-9397-08002B2CF9AE}" pid="3" name="_activity">
    <vt:lpwstr/>
  </property>
</Properties>
</file>