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2E" w:rsidRDefault="00F61A2E">
      <w:pPr>
        <w:widowControl w:val="0"/>
        <w:pBdr>
          <w:top w:val="nil"/>
          <w:left w:val="nil"/>
          <w:bottom w:val="nil"/>
          <w:right w:val="nil"/>
          <w:between w:val="nil"/>
        </w:pBdr>
        <w:spacing w:line="276" w:lineRule="auto"/>
      </w:pPr>
    </w:p>
    <w:p w:rsidR="00F61A2E" w:rsidRDefault="00F61A2E">
      <w:pPr>
        <w:jc w:val="both"/>
        <w:rPr>
          <w:rFonts w:ascii="Montserrat" w:eastAsia="Montserrat" w:hAnsi="Montserrat" w:cs="Montserrat"/>
          <w:b/>
          <w:bCs/>
          <w:sz w:val="20"/>
          <w:szCs w:val="20"/>
        </w:rPr>
      </w:pPr>
    </w:p>
    <w:p w:rsidR="00F61A2E" w:rsidRDefault="00F61A2E">
      <w:pPr>
        <w:jc w:val="both"/>
        <w:rPr>
          <w:rFonts w:ascii="Montserrat" w:eastAsia="Montserrat" w:hAnsi="Montserrat" w:cs="Montserrat"/>
          <w:b/>
          <w:bCs/>
          <w:sz w:val="20"/>
          <w:szCs w:val="20"/>
        </w:rPr>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61A2E">
        <w:trPr>
          <w:trHeight w:val="1905"/>
        </w:trPr>
        <w:tc>
          <w:tcPr>
            <w:tcW w:w="9029" w:type="dxa"/>
            <w:gridSpan w:val="2"/>
            <w:shd w:val="clear" w:color="auto" w:fill="auto"/>
            <w:tcMar>
              <w:top w:w="100" w:type="dxa"/>
              <w:left w:w="100" w:type="dxa"/>
              <w:bottom w:w="100" w:type="dxa"/>
              <w:right w:w="100" w:type="dxa"/>
            </w:tcMar>
          </w:tcPr>
          <w:p w:rsidR="00F61A2E" w:rsidRDefault="001E3826">
            <w:pPr>
              <w:spacing w:after="200"/>
              <w:jc w:val="center"/>
              <w:rPr>
                <w:rFonts w:ascii="Montserrat" w:eastAsia="Montserrat" w:hAnsi="Montserrat" w:cs="Montserrat"/>
                <w:b/>
                <w:bCs/>
                <w:sz w:val="20"/>
                <w:szCs w:val="20"/>
              </w:rPr>
            </w:pPr>
            <w:r>
              <w:rPr>
                <w:rFonts w:ascii="Montserrat" w:eastAsia="Montserrat" w:hAnsi="Montserrat" w:cs="Montserrat"/>
                <w:b/>
                <w:bCs/>
                <w:sz w:val="20"/>
                <w:szCs w:val="20"/>
              </w:rPr>
              <w:t>MUNICIPIO DE GUADALAJARA</w:t>
            </w:r>
          </w:p>
          <w:p w:rsidR="00F61A2E" w:rsidRDefault="001E3826">
            <w:pPr>
              <w:spacing w:after="200"/>
              <w:jc w:val="center"/>
              <w:rPr>
                <w:rFonts w:ascii="Montserrat" w:eastAsia="Montserrat" w:hAnsi="Montserrat" w:cs="Montserrat"/>
                <w:b/>
                <w:bCs/>
                <w:sz w:val="20"/>
                <w:szCs w:val="20"/>
              </w:rPr>
            </w:pPr>
            <w:r>
              <w:rPr>
                <w:rFonts w:ascii="Montserrat" w:eastAsia="Montserrat" w:hAnsi="Montserrat" w:cs="Montserrat"/>
                <w:b/>
                <w:bCs/>
                <w:sz w:val="20"/>
                <w:szCs w:val="20"/>
              </w:rPr>
              <w:t>COORDINACIÓN GENERAL DE COMBATE A LA DESIGUALDAD</w:t>
            </w:r>
          </w:p>
          <w:p w:rsidR="00F61A2E" w:rsidRDefault="001E3826">
            <w:pPr>
              <w:spacing w:after="200"/>
              <w:jc w:val="center"/>
              <w:rPr>
                <w:rFonts w:ascii="Montserrat" w:eastAsia="Montserrat" w:hAnsi="Montserrat" w:cs="Montserrat"/>
                <w:b/>
                <w:bCs/>
                <w:sz w:val="20"/>
                <w:szCs w:val="20"/>
              </w:rPr>
            </w:pPr>
            <w:r>
              <w:rPr>
                <w:rFonts w:ascii="Montserrat" w:eastAsia="Montserrat" w:hAnsi="Montserrat" w:cs="Montserrat"/>
                <w:b/>
                <w:bCs/>
                <w:sz w:val="20"/>
                <w:szCs w:val="20"/>
              </w:rPr>
              <w:t>DIRECCIÓN DE PROGRAMAS SOCIALES MUNICIPALES</w:t>
            </w:r>
          </w:p>
          <w:p w:rsidR="00F61A2E" w:rsidRDefault="001E3826">
            <w:pPr>
              <w:spacing w:after="200"/>
              <w:jc w:val="center"/>
              <w:rPr>
                <w:rFonts w:ascii="Montserrat" w:eastAsia="Montserrat" w:hAnsi="Montserrat" w:cs="Montserrat"/>
                <w:b/>
                <w:bCs/>
                <w:sz w:val="20"/>
                <w:szCs w:val="20"/>
              </w:rPr>
            </w:pPr>
            <w:r>
              <w:rPr>
                <w:rFonts w:ascii="Montserrat" w:eastAsia="Montserrat" w:hAnsi="Montserrat" w:cs="Montserrat"/>
                <w:b/>
                <w:bCs/>
                <w:sz w:val="20"/>
                <w:szCs w:val="20"/>
              </w:rPr>
              <w:t>“GUARDIANES DE GUADALAJARA”</w:t>
            </w:r>
          </w:p>
        </w:tc>
      </w:tr>
      <w:tr w:rsidR="00F61A2E">
        <w:trPr>
          <w:trHeight w:val="1388"/>
        </w:trPr>
        <w:tc>
          <w:tcPr>
            <w:tcW w:w="4514" w:type="dxa"/>
            <w:shd w:val="clear" w:color="auto" w:fill="auto"/>
            <w:tcMar>
              <w:top w:w="100" w:type="dxa"/>
              <w:left w:w="100" w:type="dxa"/>
              <w:bottom w:w="100" w:type="dxa"/>
              <w:right w:w="100" w:type="dxa"/>
            </w:tcMar>
          </w:tcPr>
          <w:p w:rsidR="00F61A2E" w:rsidRDefault="001E3826">
            <w:pPr>
              <w:spacing w:before="240"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 xml:space="preserve">PRIMERA SESIÓN ORDINARIA E INSTALACIÓN DEL COMITÉ DICTAMINADOR </w:t>
            </w:r>
          </w:p>
        </w:tc>
        <w:tc>
          <w:tcPr>
            <w:tcW w:w="4515" w:type="dxa"/>
            <w:shd w:val="clear" w:color="auto" w:fill="auto"/>
            <w:tcMar>
              <w:top w:w="100" w:type="dxa"/>
              <w:left w:w="100" w:type="dxa"/>
              <w:bottom w:w="100" w:type="dxa"/>
              <w:right w:w="100" w:type="dxa"/>
            </w:tcMar>
          </w:tcPr>
          <w:p w:rsidR="00F61A2E" w:rsidRDefault="001E3826">
            <w:pPr>
              <w:spacing w:after="200"/>
              <w:jc w:val="both"/>
              <w:rPr>
                <w:rFonts w:ascii="Montserrat" w:eastAsia="Montserrat" w:hAnsi="Montserrat" w:cs="Montserrat"/>
                <w:b/>
                <w:bCs/>
                <w:sz w:val="20"/>
                <w:szCs w:val="20"/>
              </w:rPr>
            </w:pPr>
            <w:r>
              <w:rPr>
                <w:rFonts w:ascii="Montserrat" w:eastAsia="Montserrat" w:hAnsi="Montserrat" w:cs="Montserrat"/>
                <w:b/>
                <w:bCs/>
                <w:sz w:val="20"/>
                <w:szCs w:val="20"/>
              </w:rPr>
              <w:t>ACTA 01</w:t>
            </w:r>
          </w:p>
          <w:p w:rsidR="00F61A2E" w:rsidRDefault="001E3826">
            <w:pPr>
              <w:spacing w:after="200"/>
              <w:jc w:val="both"/>
              <w:rPr>
                <w:rFonts w:ascii="Montserrat" w:eastAsia="Montserrat" w:hAnsi="Montserrat" w:cs="Montserrat"/>
                <w:b/>
                <w:bCs/>
                <w:sz w:val="20"/>
                <w:szCs w:val="20"/>
              </w:rPr>
            </w:pPr>
            <w:r>
              <w:rPr>
                <w:rFonts w:ascii="Montserrat" w:eastAsia="Montserrat" w:hAnsi="Montserrat" w:cs="Montserrat"/>
                <w:b/>
                <w:bCs/>
                <w:sz w:val="20"/>
                <w:szCs w:val="20"/>
              </w:rPr>
              <w:t>VERSIÓN ESTENOGRÁFICA</w:t>
            </w:r>
          </w:p>
          <w:p w:rsidR="00F61A2E" w:rsidRDefault="001E3826">
            <w:pPr>
              <w:spacing w:after="200"/>
              <w:jc w:val="both"/>
              <w:rPr>
                <w:rFonts w:ascii="Montserrat" w:eastAsia="Montserrat" w:hAnsi="Montserrat" w:cs="Montserrat"/>
                <w:b/>
                <w:bCs/>
                <w:sz w:val="20"/>
                <w:szCs w:val="20"/>
              </w:rPr>
            </w:pPr>
            <w:r>
              <w:rPr>
                <w:rFonts w:ascii="Montserrat" w:eastAsia="Montserrat" w:hAnsi="Montserrat" w:cs="Montserrat"/>
                <w:b/>
                <w:bCs/>
                <w:sz w:val="20"/>
                <w:szCs w:val="20"/>
              </w:rPr>
              <w:t>FECHA: 12 DE MARZO DEL 2026</w:t>
            </w:r>
          </w:p>
        </w:tc>
      </w:tr>
      <w:tr w:rsidR="00F61A2E">
        <w:trPr>
          <w:trHeight w:val="3033"/>
        </w:trPr>
        <w:tc>
          <w:tcPr>
            <w:tcW w:w="9029" w:type="dxa"/>
            <w:gridSpan w:val="2"/>
            <w:shd w:val="clear" w:color="auto" w:fill="auto"/>
            <w:tcMar>
              <w:top w:w="100" w:type="dxa"/>
              <w:left w:w="100" w:type="dxa"/>
              <w:bottom w:w="100" w:type="dxa"/>
              <w:right w:w="100" w:type="dxa"/>
            </w:tcMar>
          </w:tcPr>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FUNDAMENTACIÓN JURÍDICA</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sz w:val="20"/>
                <w:szCs w:val="20"/>
              </w:rPr>
              <w:t>Con fundamento en el Decreto Municipal aprobado en sesión ordinaria del Ayuntamiento de Guadalajara celebrada el día 30 de enero de 2026, número D 37/10/26 correspondiente a la iniciativa de Verónica Del</w:t>
            </w:r>
            <w:r>
              <w:rPr>
                <w:rFonts w:ascii="Montserrat" w:eastAsia="Montserrat" w:hAnsi="Montserrat" w:cs="Montserrat"/>
                <w:sz w:val="20"/>
                <w:szCs w:val="20"/>
              </w:rPr>
              <w:t>gadillo García, Presidenta Municipal, que autoriza las Reglas de Operación, tiene por objeto autorizar el programa denominado “Guardianes de Guadalajara” así como las Reglas de Operación para el Ejercicio Fiscal 2026 en las cuales en el apartado número XI.</w:t>
            </w:r>
            <w:r>
              <w:rPr>
                <w:rFonts w:ascii="Montserrat" w:eastAsia="Montserrat" w:hAnsi="Montserrat" w:cs="Montserrat"/>
                <w:sz w:val="20"/>
                <w:szCs w:val="20"/>
              </w:rPr>
              <w:t>II se prevé la creación del Comité Dictaminador así como sus generalidades.</w:t>
            </w:r>
          </w:p>
        </w:tc>
      </w:tr>
      <w:tr w:rsidR="00F61A2E">
        <w:trPr>
          <w:trHeight w:val="420"/>
        </w:trPr>
        <w:tc>
          <w:tcPr>
            <w:tcW w:w="9029" w:type="dxa"/>
            <w:gridSpan w:val="2"/>
            <w:shd w:val="clear" w:color="auto" w:fill="auto"/>
            <w:tcMar>
              <w:top w:w="100" w:type="dxa"/>
              <w:left w:w="100" w:type="dxa"/>
              <w:bottom w:w="100" w:type="dxa"/>
              <w:right w:w="100" w:type="dxa"/>
            </w:tcMar>
          </w:tcPr>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ORDEN DEL DÍA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1° Bienvenida;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2° Lista de asistencia, declaración del quórum legal e instalación del comité;</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3° Lectura y en su caso, aprobación del Orden del Día;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4° Presentación y en su caso aprobación de la convocatoria y los formatos a utilizar para el registro de aspirantes al programa;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5° Asuntos Generales; y</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6° Clausura de la sesión.</w:t>
            </w:r>
          </w:p>
        </w:tc>
      </w:tr>
      <w:tr w:rsidR="00F61A2E">
        <w:trPr>
          <w:trHeight w:val="2148"/>
        </w:trPr>
        <w:tc>
          <w:tcPr>
            <w:tcW w:w="9029" w:type="dxa"/>
            <w:gridSpan w:val="2"/>
            <w:shd w:val="clear" w:color="auto" w:fill="auto"/>
            <w:tcMar>
              <w:top w:w="100" w:type="dxa"/>
              <w:left w:w="100" w:type="dxa"/>
              <w:bottom w:w="100" w:type="dxa"/>
              <w:right w:w="100" w:type="dxa"/>
            </w:tcMar>
          </w:tcPr>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lastRenderedPageBreak/>
              <w:t>ASISTENTES</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Carmen Julia Prudencio </w:t>
            </w:r>
            <w:r w:rsidR="009F1204">
              <w:rPr>
                <w:rFonts w:ascii="Montserrat" w:eastAsia="Montserrat" w:hAnsi="Montserrat" w:cs="Montserrat"/>
                <w:sz w:val="20"/>
                <w:szCs w:val="20"/>
              </w:rPr>
              <w:t>González</w:t>
            </w:r>
            <w:r>
              <w:rPr>
                <w:rFonts w:ascii="Montserrat" w:eastAsia="Montserrat" w:hAnsi="Montserrat" w:cs="Montserrat"/>
                <w:sz w:val="20"/>
                <w:szCs w:val="20"/>
              </w:rPr>
              <w:t xml:space="preserve">                                  </w:t>
            </w:r>
            <w:r>
              <w:rPr>
                <w:rFonts w:ascii="Montserrat" w:eastAsia="Montserrat" w:hAnsi="Montserrat" w:cs="Montserrat"/>
                <w:sz w:val="20"/>
                <w:szCs w:val="20"/>
              </w:rPr>
              <w:t xml:space="preserve">                    (PRESENTE)</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Coordinadora General de Combate a la Desigualdad</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Presidenta del Comité Dictaminador del Programa Social: </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“Guardianes de Guadalajara”.</w:t>
            </w:r>
          </w:p>
          <w:p w:rsidR="00F61A2E" w:rsidRDefault="00F61A2E">
            <w:pPr>
              <w:jc w:val="both"/>
              <w:rPr>
                <w:rFonts w:ascii="Montserrat" w:eastAsia="Montserrat" w:hAnsi="Montserrat" w:cs="Montserrat"/>
                <w:sz w:val="20"/>
                <w:szCs w:val="20"/>
              </w:rPr>
            </w:pP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Marco Sebastián </w:t>
            </w:r>
            <w:proofErr w:type="spellStart"/>
            <w:r>
              <w:rPr>
                <w:rFonts w:ascii="Montserrat" w:eastAsia="Montserrat" w:hAnsi="Montserrat" w:cs="Montserrat"/>
                <w:sz w:val="20"/>
                <w:szCs w:val="20"/>
              </w:rPr>
              <w:t>Ocegueda</w:t>
            </w:r>
            <w:proofErr w:type="spellEnd"/>
            <w:r>
              <w:rPr>
                <w:rFonts w:ascii="Montserrat" w:eastAsia="Montserrat" w:hAnsi="Montserrat" w:cs="Montserrat"/>
                <w:sz w:val="20"/>
                <w:szCs w:val="20"/>
              </w:rPr>
              <w:t xml:space="preserve"> Sánchez.                                                (PRESENT</w:t>
            </w:r>
            <w:r>
              <w:rPr>
                <w:rFonts w:ascii="Montserrat" w:eastAsia="Montserrat" w:hAnsi="Montserrat" w:cs="Montserrat"/>
                <w:sz w:val="20"/>
                <w:szCs w:val="20"/>
              </w:rPr>
              <w:t xml:space="preserve">E)                     </w:t>
            </w:r>
          </w:p>
          <w:p w:rsidR="00F61A2E" w:rsidRDefault="001E3826">
            <w:pPr>
              <w:tabs>
                <w:tab w:val="left" w:pos="6372"/>
              </w:tabs>
              <w:jc w:val="both"/>
              <w:rPr>
                <w:rFonts w:ascii="Montserrat" w:eastAsia="Montserrat" w:hAnsi="Montserrat" w:cs="Montserrat"/>
                <w:sz w:val="20"/>
                <w:szCs w:val="20"/>
              </w:rPr>
            </w:pPr>
            <w:r>
              <w:rPr>
                <w:rFonts w:ascii="Montserrat" w:eastAsia="Montserrat" w:hAnsi="Montserrat" w:cs="Montserrat"/>
                <w:sz w:val="20"/>
                <w:szCs w:val="20"/>
              </w:rPr>
              <w:t xml:space="preserve">Coordinador General de Cuidamos Guadalajara.  </w:t>
            </w:r>
          </w:p>
          <w:p w:rsidR="00F61A2E" w:rsidRDefault="00F61A2E">
            <w:pPr>
              <w:jc w:val="both"/>
              <w:rPr>
                <w:rFonts w:ascii="Montserrat" w:eastAsia="Montserrat" w:hAnsi="Montserrat" w:cs="Montserrat"/>
                <w:sz w:val="20"/>
                <w:szCs w:val="20"/>
              </w:rPr>
            </w:pP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María del Carmen Bayardo </w:t>
            </w:r>
            <w:r w:rsidR="009F1204">
              <w:rPr>
                <w:rFonts w:ascii="Montserrat" w:eastAsia="Montserrat" w:hAnsi="Montserrat" w:cs="Montserrat"/>
                <w:sz w:val="20"/>
                <w:szCs w:val="20"/>
              </w:rPr>
              <w:t>Solórzano</w:t>
            </w:r>
            <w:r>
              <w:rPr>
                <w:rFonts w:ascii="Montserrat" w:eastAsia="Montserrat" w:hAnsi="Montserrat" w:cs="Montserrat"/>
                <w:sz w:val="20"/>
                <w:szCs w:val="20"/>
              </w:rPr>
              <w:t xml:space="preserve">.                                               (PRESENTE)    </w:t>
            </w: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Directora de Programas Sociales Municipales.</w:t>
            </w:r>
          </w:p>
          <w:p w:rsidR="00F61A2E" w:rsidRDefault="00F61A2E">
            <w:pPr>
              <w:jc w:val="both"/>
              <w:rPr>
                <w:rFonts w:ascii="Montserrat" w:eastAsia="Montserrat" w:hAnsi="Montserrat" w:cs="Montserrat"/>
                <w:sz w:val="20"/>
                <w:szCs w:val="20"/>
              </w:rPr>
            </w:pP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Sandra García Miranda                                                                           (PRESENTE)</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Directora de Egresos, en representación de Irlanda </w:t>
            </w:r>
            <w:r>
              <w:rPr>
                <w:rFonts w:ascii="Montserrat" w:eastAsia="Montserrat" w:hAnsi="Montserrat" w:cs="Montserrat"/>
                <w:sz w:val="20"/>
                <w:szCs w:val="20"/>
              </w:rPr>
              <w:br/>
            </w:r>
            <w:proofErr w:type="spellStart"/>
            <w:r>
              <w:rPr>
                <w:rFonts w:ascii="Montserrat" w:eastAsia="Montserrat" w:hAnsi="Montserrat" w:cs="Montserrat"/>
                <w:sz w:val="20"/>
                <w:szCs w:val="20"/>
              </w:rPr>
              <w:t>Baumbach</w:t>
            </w:r>
            <w:proofErr w:type="spellEnd"/>
            <w:r>
              <w:rPr>
                <w:rFonts w:ascii="Montserrat" w:eastAsia="Montserrat" w:hAnsi="Montserrat" w:cs="Montserrat"/>
                <w:sz w:val="20"/>
                <w:szCs w:val="20"/>
              </w:rPr>
              <w:t xml:space="preserve"> Valencia, Tesorera Municipal.</w:t>
            </w:r>
          </w:p>
          <w:p w:rsidR="00F61A2E" w:rsidRDefault="00F61A2E">
            <w:pPr>
              <w:jc w:val="both"/>
              <w:rPr>
                <w:rFonts w:ascii="Montserrat" w:eastAsia="Montserrat" w:hAnsi="Montserrat" w:cs="Montserrat"/>
                <w:sz w:val="20"/>
                <w:szCs w:val="20"/>
              </w:rPr>
            </w:pP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Víctor Francisco Cervantes Franco.                       </w:t>
            </w:r>
            <w:r>
              <w:rPr>
                <w:rFonts w:ascii="Montserrat" w:eastAsia="Montserrat" w:hAnsi="Montserrat" w:cs="Montserrat"/>
                <w:sz w:val="20"/>
                <w:szCs w:val="20"/>
              </w:rPr>
              <w:t xml:space="preserve">                              (PRESENTE)</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Enlace Administrativo de la Coordinación General de </w:t>
            </w:r>
            <w:r>
              <w:rPr>
                <w:rFonts w:ascii="Montserrat" w:eastAsia="Montserrat" w:hAnsi="Montserrat" w:cs="Montserrat"/>
                <w:sz w:val="20"/>
                <w:szCs w:val="20"/>
              </w:rPr>
              <w:br/>
              <w:t>Combate a la Desigualdad.</w:t>
            </w:r>
          </w:p>
          <w:p w:rsidR="00F61A2E" w:rsidRDefault="00F61A2E">
            <w:pPr>
              <w:jc w:val="both"/>
              <w:rPr>
                <w:rFonts w:ascii="Montserrat" w:eastAsia="Montserrat" w:hAnsi="Montserrat" w:cs="Montserrat"/>
                <w:sz w:val="20"/>
                <w:szCs w:val="20"/>
              </w:rPr>
            </w:pP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Dante Rosales López                                                                              (PRESENTE)   </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Enlace de Transparencia </w:t>
            </w:r>
            <w:r>
              <w:rPr>
                <w:rFonts w:ascii="Montserrat" w:eastAsia="Montserrat" w:hAnsi="Montserrat" w:cs="Montserrat"/>
                <w:sz w:val="20"/>
                <w:szCs w:val="20"/>
              </w:rPr>
              <w:t>de la Contraloría Ciudadana</w:t>
            </w:r>
            <w:r>
              <w:rPr>
                <w:rFonts w:ascii="Montserrat" w:eastAsia="Montserrat" w:hAnsi="Montserrat" w:cs="Montserrat"/>
                <w:sz w:val="20"/>
                <w:szCs w:val="20"/>
              </w:rPr>
              <w:br/>
              <w:t xml:space="preserve">en representación de Alejandra Guadalupe Hernández </w:t>
            </w:r>
            <w:r>
              <w:rPr>
                <w:rFonts w:ascii="Montserrat" w:eastAsia="Montserrat" w:hAnsi="Montserrat" w:cs="Montserrat"/>
                <w:sz w:val="20"/>
                <w:szCs w:val="20"/>
              </w:rPr>
              <w:br/>
              <w:t>Santillán, Titular de la Contraloría Ciudadana.</w:t>
            </w:r>
          </w:p>
          <w:p w:rsidR="00F61A2E" w:rsidRDefault="00F61A2E">
            <w:pPr>
              <w:jc w:val="both"/>
              <w:rPr>
                <w:rFonts w:ascii="Montserrat" w:eastAsia="Montserrat" w:hAnsi="Montserrat" w:cs="Montserrat"/>
                <w:sz w:val="20"/>
                <w:szCs w:val="20"/>
              </w:rPr>
            </w:pPr>
          </w:p>
          <w:p w:rsidR="00F61A2E" w:rsidRDefault="001E3826">
            <w:pPr>
              <w:jc w:val="both"/>
              <w:rPr>
                <w:rFonts w:ascii="Montserrat" w:eastAsia="Montserrat" w:hAnsi="Montserrat" w:cs="Montserrat"/>
                <w:sz w:val="20"/>
                <w:szCs w:val="20"/>
              </w:rPr>
            </w:pPr>
            <w:proofErr w:type="spellStart"/>
            <w:r>
              <w:rPr>
                <w:rFonts w:ascii="Montserrat" w:eastAsia="Montserrat" w:hAnsi="Montserrat" w:cs="Montserrat"/>
                <w:sz w:val="20"/>
                <w:szCs w:val="20"/>
              </w:rPr>
              <w:t>Acsa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Naharai</w:t>
            </w:r>
            <w:proofErr w:type="spellEnd"/>
            <w:r>
              <w:rPr>
                <w:rFonts w:ascii="Montserrat" w:eastAsia="Montserrat" w:hAnsi="Montserrat" w:cs="Montserrat"/>
                <w:sz w:val="20"/>
                <w:szCs w:val="20"/>
              </w:rPr>
              <w:t xml:space="preserve"> Pardo Ramírez                                                                (PRESENTE)</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Secretaria Técnica del Com</w:t>
            </w:r>
            <w:r>
              <w:rPr>
                <w:rFonts w:ascii="Montserrat" w:eastAsia="Montserrat" w:hAnsi="Montserrat" w:cs="Montserrat"/>
                <w:sz w:val="20"/>
                <w:szCs w:val="20"/>
              </w:rPr>
              <w:t xml:space="preserve">ité Dictaminador del </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Programa Social: “Guardianes de Guadalajara”.</w:t>
            </w:r>
          </w:p>
        </w:tc>
      </w:tr>
    </w:tbl>
    <w:p w:rsidR="00F61A2E" w:rsidRDefault="00F61A2E">
      <w:pPr>
        <w:jc w:val="both"/>
        <w:rPr>
          <w:rFonts w:ascii="Montserrat" w:eastAsia="Montserrat" w:hAnsi="Montserrat" w:cs="Montserrat"/>
          <w:b/>
          <w:bCs/>
          <w:sz w:val="20"/>
          <w:szCs w:val="20"/>
        </w:rPr>
      </w:pPr>
    </w:p>
    <w:p w:rsidR="00F61A2E" w:rsidRDefault="00F61A2E">
      <w:pPr>
        <w:jc w:val="both"/>
        <w:rPr>
          <w:rFonts w:ascii="Montserrat" w:eastAsia="Montserrat" w:hAnsi="Montserrat" w:cs="Montserrat"/>
          <w:b/>
          <w:bCs/>
          <w:sz w:val="20"/>
          <w:szCs w:val="20"/>
        </w:rPr>
      </w:pPr>
    </w:p>
    <w:p w:rsidR="00F61A2E" w:rsidRDefault="001E3826">
      <w:pPr>
        <w:jc w:val="center"/>
        <w:rPr>
          <w:rFonts w:ascii="Montserrat" w:eastAsia="Montserrat" w:hAnsi="Montserrat" w:cs="Montserrat"/>
          <w:b/>
          <w:bCs/>
          <w:sz w:val="20"/>
          <w:szCs w:val="20"/>
        </w:rPr>
      </w:pPr>
      <w:r>
        <w:rPr>
          <w:rFonts w:ascii="Montserrat" w:eastAsia="Montserrat" w:hAnsi="Montserrat" w:cs="Montserrat"/>
          <w:b/>
          <w:bCs/>
          <w:sz w:val="20"/>
          <w:szCs w:val="20"/>
        </w:rPr>
        <w:t>VERSIÓN ESTENOGRÁFICA</w:t>
      </w:r>
    </w:p>
    <w:p w:rsidR="00F61A2E" w:rsidRDefault="00F61A2E">
      <w:pPr>
        <w:jc w:val="both"/>
        <w:rPr>
          <w:rFonts w:ascii="Montserrat" w:eastAsia="Montserrat" w:hAnsi="Montserrat" w:cs="Montserrat"/>
          <w:b/>
          <w:bCs/>
          <w:sz w:val="20"/>
          <w:szCs w:val="20"/>
        </w:rPr>
      </w:pPr>
    </w:p>
    <w:p w:rsidR="00F61A2E" w:rsidRDefault="001E3826">
      <w:pPr>
        <w:jc w:val="both"/>
        <w:rPr>
          <w:rFonts w:ascii="Montserrat" w:eastAsia="Montserrat" w:hAnsi="Montserrat" w:cs="Montserrat"/>
          <w:b/>
          <w:bCs/>
          <w:sz w:val="20"/>
          <w:szCs w:val="20"/>
        </w:rPr>
      </w:pPr>
      <w:r>
        <w:rPr>
          <w:rFonts w:ascii="Montserrat" w:eastAsia="Montserrat" w:hAnsi="Montserrat" w:cs="Montserrat"/>
          <w:sz w:val="20"/>
          <w:szCs w:val="20"/>
        </w:rPr>
        <w:t>En Guadalajara, Jalisco, el día 12 doce del mes de marzo del año 2026 dos mil veintiséis, reunidos en la oficina de la persona titular de la Coordinación General de Combate a la Desigualdad ubicada en Avenida 5 cinco de febrero número 249 doscientos cuaren</w:t>
      </w:r>
      <w:r>
        <w:rPr>
          <w:rFonts w:ascii="Montserrat" w:eastAsia="Montserrat" w:hAnsi="Montserrat" w:cs="Montserrat"/>
          <w:sz w:val="20"/>
          <w:szCs w:val="20"/>
        </w:rPr>
        <w:t>ta y nueve, de la colonia Las Conchas, en esta ciudad, a las 12</w:t>
      </w:r>
      <w:r>
        <w:rPr>
          <w:rFonts w:ascii="Montserrat" w:eastAsia="Montserrat" w:hAnsi="Montserrat" w:cs="Montserrat"/>
          <w:sz w:val="20"/>
          <w:szCs w:val="20"/>
          <w:highlight w:val="white"/>
        </w:rPr>
        <w:t>:15 doce horas con quince min</w:t>
      </w:r>
      <w:r>
        <w:rPr>
          <w:rFonts w:ascii="Montserrat" w:eastAsia="Montserrat" w:hAnsi="Montserrat" w:cs="Montserrat"/>
          <w:sz w:val="20"/>
          <w:szCs w:val="20"/>
        </w:rPr>
        <w:t>utos concurren los titulares y representantes de las dependencias citadas a la celebración de la Primera Sesión Ordinaria y de Instalación del Comité Dictaminador d</w:t>
      </w:r>
      <w:r>
        <w:rPr>
          <w:rFonts w:ascii="Montserrat" w:eastAsia="Montserrat" w:hAnsi="Montserrat" w:cs="Montserrat"/>
          <w:sz w:val="20"/>
          <w:szCs w:val="20"/>
        </w:rPr>
        <w:t xml:space="preserve">el Programa Social Guardianes de Guadalajara, presidido por la Lic. Carmen Julia Prudencio </w:t>
      </w:r>
      <w:proofErr w:type="spellStart"/>
      <w:r>
        <w:rPr>
          <w:rFonts w:ascii="Montserrat" w:eastAsia="Montserrat" w:hAnsi="Montserrat" w:cs="Montserrat"/>
          <w:sz w:val="20"/>
          <w:szCs w:val="20"/>
        </w:rPr>
        <w:t>Gónzalez</w:t>
      </w:r>
      <w:proofErr w:type="spellEnd"/>
      <w:r>
        <w:rPr>
          <w:rFonts w:ascii="Montserrat" w:eastAsia="Montserrat" w:hAnsi="Montserrat" w:cs="Montserrat"/>
          <w:sz w:val="20"/>
          <w:szCs w:val="20"/>
        </w:rPr>
        <w:t>, para efecto de lo ordenado en el apartado XI.II de las Reglas de Operación del Programa en comento conforme a lo aprobado en el Decreto Municipal de la ses</w:t>
      </w:r>
      <w:r>
        <w:rPr>
          <w:rFonts w:ascii="Montserrat" w:eastAsia="Montserrat" w:hAnsi="Montserrat" w:cs="Montserrat"/>
          <w:sz w:val="20"/>
          <w:szCs w:val="20"/>
        </w:rPr>
        <w:t>ión ordinaria del Ayuntamiento de Guadalajara celebrada el día 30 de enero de 2026, número D 37/10/</w:t>
      </w:r>
      <w:proofErr w:type="gramStart"/>
      <w:r>
        <w:rPr>
          <w:rFonts w:ascii="Montserrat" w:eastAsia="Montserrat" w:hAnsi="Montserrat" w:cs="Montserrat"/>
          <w:sz w:val="20"/>
          <w:szCs w:val="20"/>
        </w:rPr>
        <w:t>26 .</w:t>
      </w:r>
      <w:proofErr w:type="gramEnd"/>
    </w:p>
    <w:p w:rsidR="00F61A2E" w:rsidRDefault="00F61A2E">
      <w:pPr>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Primer Punto.-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lastRenderedPageBreak/>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Buenas tardes; agradezco su asistencia y les doy la más cordial bienvenida; siendo las 12 do</w:t>
      </w:r>
      <w:r>
        <w:rPr>
          <w:rFonts w:ascii="Montserrat" w:eastAsia="Montserrat" w:hAnsi="Montserrat" w:cs="Montserrat"/>
          <w:sz w:val="20"/>
          <w:szCs w:val="20"/>
        </w:rPr>
        <w:t>ce horas con 15 quince minutos del día 12 doce de marzo de 2026 dos mil veintiséis, damos inicio a la Primera Sesión Ordinaria del Comité Dictaminador del Programa Social “Guardianes de Guadalajara”, sesión de instalación.</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Hago de su conocimiento que se ha</w:t>
      </w:r>
      <w:r>
        <w:rPr>
          <w:rFonts w:ascii="Montserrat" w:eastAsia="Montserrat" w:hAnsi="Montserrat" w:cs="Montserrat"/>
          <w:sz w:val="20"/>
          <w:szCs w:val="20"/>
        </w:rPr>
        <w:t xml:space="preserve"> designado a </w:t>
      </w:r>
      <w:proofErr w:type="spellStart"/>
      <w:r>
        <w:rPr>
          <w:rFonts w:ascii="Montserrat" w:eastAsia="Montserrat" w:hAnsi="Montserrat" w:cs="Montserrat"/>
          <w:sz w:val="20"/>
          <w:szCs w:val="20"/>
        </w:rPr>
        <w:t>Acsa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Naharai</w:t>
      </w:r>
      <w:proofErr w:type="spellEnd"/>
      <w:r>
        <w:rPr>
          <w:rFonts w:ascii="Montserrat" w:eastAsia="Montserrat" w:hAnsi="Montserrat" w:cs="Montserrat"/>
          <w:sz w:val="20"/>
          <w:szCs w:val="20"/>
        </w:rPr>
        <w:t xml:space="preserve"> Pardo Ramírez como Jefa del Programa Guardianes de Guadalajara, por lo que, en términos de lo establecido por las Reglas de Operación, en su sección 3, fracción XI.II, fungirá como Secretaria Técnica de este Comité.</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Segundo Punto.</w:t>
      </w:r>
      <w:r>
        <w:rPr>
          <w:rFonts w:ascii="Montserrat" w:eastAsia="Montserrat" w:hAnsi="Montserrat" w:cs="Montserrat"/>
          <w:b/>
          <w:bCs/>
          <w:sz w:val="20"/>
          <w:szCs w:val="20"/>
        </w:rPr>
        <w:t>-</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b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Y en tal virtud, le solicito tenga a bien proceder con el pase de lista de asistencia, a efecto de verificar la existencia del quórum reglamentario.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Secretaria Técnica </w:t>
      </w:r>
      <w:proofErr w:type="spellStart"/>
      <w:r>
        <w:rPr>
          <w:rFonts w:ascii="Montserrat" w:eastAsia="Montserrat" w:hAnsi="Montserrat" w:cs="Montserrat"/>
          <w:b/>
          <w:bCs/>
          <w:sz w:val="20"/>
          <w:szCs w:val="20"/>
        </w:rPr>
        <w:t>Acsa</w:t>
      </w:r>
      <w:proofErr w:type="spellEnd"/>
      <w:r>
        <w:rPr>
          <w:rFonts w:ascii="Montserrat" w:eastAsia="Montserrat" w:hAnsi="Montserrat" w:cs="Montserrat"/>
          <w:b/>
          <w:bCs/>
          <w:sz w:val="20"/>
          <w:szCs w:val="20"/>
        </w:rPr>
        <w:t xml:space="preserve"> </w:t>
      </w:r>
      <w:proofErr w:type="spellStart"/>
      <w:r>
        <w:rPr>
          <w:rFonts w:ascii="Montserrat" w:eastAsia="Montserrat" w:hAnsi="Montserrat" w:cs="Montserrat"/>
          <w:b/>
          <w:bCs/>
          <w:sz w:val="20"/>
          <w:szCs w:val="20"/>
        </w:rPr>
        <w:t>Naharai</w:t>
      </w:r>
      <w:proofErr w:type="spellEnd"/>
      <w:r>
        <w:rPr>
          <w:rFonts w:ascii="Montserrat" w:eastAsia="Montserrat" w:hAnsi="Montserrat" w:cs="Montserrat"/>
          <w:b/>
          <w:bCs/>
          <w:sz w:val="20"/>
          <w:szCs w:val="20"/>
        </w:rPr>
        <w:t xml:space="preserve"> Pardo Ramírez: </w:t>
      </w:r>
      <w:r>
        <w:rPr>
          <w:rFonts w:ascii="Montserrat" w:eastAsia="Montserrat" w:hAnsi="Montserrat" w:cs="Montserrat"/>
          <w:sz w:val="20"/>
          <w:szCs w:val="20"/>
        </w:rPr>
        <w:t>Muy bien, bue</w:t>
      </w:r>
      <w:r>
        <w:rPr>
          <w:rFonts w:ascii="Montserrat" w:eastAsia="Montserrat" w:hAnsi="Montserrat" w:cs="Montserrat"/>
          <w:sz w:val="20"/>
          <w:szCs w:val="20"/>
        </w:rPr>
        <w:t>nas tardes, como lo indica Presidenta, procedo: </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Carmen Julia Prudencio </w:t>
      </w:r>
      <w:r w:rsidR="009F1204">
        <w:rPr>
          <w:rFonts w:ascii="Montserrat" w:eastAsia="Montserrat" w:hAnsi="Montserrat" w:cs="Montserrat"/>
          <w:sz w:val="20"/>
          <w:szCs w:val="20"/>
        </w:rPr>
        <w:t>González</w:t>
      </w:r>
      <w:r>
        <w:rPr>
          <w:rFonts w:ascii="Montserrat" w:eastAsia="Montserrat" w:hAnsi="Montserrat" w:cs="Montserrat"/>
          <w:sz w:val="20"/>
          <w:szCs w:val="20"/>
        </w:rPr>
        <w:t>, Presidenta del Comité Dictaminador del Programa Social “Guardianes de Guadalajara”.</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“(PRESENTE)”</w:t>
      </w: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Marco Sebastián </w:t>
      </w:r>
      <w:proofErr w:type="spellStart"/>
      <w:r>
        <w:rPr>
          <w:rFonts w:ascii="Montserrat" w:eastAsia="Montserrat" w:hAnsi="Montserrat" w:cs="Montserrat"/>
          <w:sz w:val="20"/>
          <w:szCs w:val="20"/>
        </w:rPr>
        <w:t>Ocegueda</w:t>
      </w:r>
      <w:proofErr w:type="spellEnd"/>
      <w:r>
        <w:rPr>
          <w:rFonts w:ascii="Montserrat" w:eastAsia="Montserrat" w:hAnsi="Montserrat" w:cs="Montserrat"/>
          <w:sz w:val="20"/>
          <w:szCs w:val="20"/>
        </w:rPr>
        <w:t xml:space="preserve"> Sánchez, Coordinador General de Cuidamos Guadalajara</w:t>
      </w:r>
      <w:r>
        <w:rPr>
          <w:rFonts w:ascii="Montserrat" w:eastAsia="Montserrat" w:hAnsi="Montserrat" w:cs="Montserrat"/>
          <w:sz w:val="20"/>
          <w:szCs w:val="20"/>
        </w:rPr>
        <w:t>.</w:t>
      </w:r>
    </w:p>
    <w:p w:rsidR="00F61A2E" w:rsidRDefault="00F61A2E">
      <w:pPr>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“(PRESENTE)”</w:t>
      </w: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María del Carmen Bayardo </w:t>
      </w:r>
      <w:r w:rsidR="009F1204">
        <w:rPr>
          <w:rFonts w:ascii="Montserrat" w:eastAsia="Montserrat" w:hAnsi="Montserrat" w:cs="Montserrat"/>
          <w:sz w:val="20"/>
          <w:szCs w:val="20"/>
        </w:rPr>
        <w:t>Solórzano</w:t>
      </w:r>
      <w:r>
        <w:rPr>
          <w:rFonts w:ascii="Montserrat" w:eastAsia="Montserrat" w:hAnsi="Montserrat" w:cs="Montserrat"/>
          <w:sz w:val="20"/>
          <w:szCs w:val="20"/>
        </w:rPr>
        <w:t>, Directora de Programas Sociales Municipales.</w:t>
      </w:r>
    </w:p>
    <w:p w:rsidR="00F61A2E" w:rsidRDefault="00F61A2E">
      <w:pPr>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“(PRESENTE)”</w:t>
      </w: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Sandra García Miranda, Directora de Egresos, en representación de Irlanda </w:t>
      </w:r>
      <w:proofErr w:type="spellStart"/>
      <w:r>
        <w:rPr>
          <w:rFonts w:ascii="Montserrat" w:eastAsia="Montserrat" w:hAnsi="Montserrat" w:cs="Montserrat"/>
          <w:sz w:val="20"/>
          <w:szCs w:val="20"/>
        </w:rPr>
        <w:t>Baumbach</w:t>
      </w:r>
      <w:proofErr w:type="spellEnd"/>
      <w:r>
        <w:rPr>
          <w:rFonts w:ascii="Montserrat" w:eastAsia="Montserrat" w:hAnsi="Montserrat" w:cs="Montserrat"/>
          <w:sz w:val="20"/>
          <w:szCs w:val="20"/>
        </w:rPr>
        <w:t xml:space="preserve"> Valencia, Tesorera Municipal.</w:t>
      </w:r>
      <w:r>
        <w:rPr>
          <w:rFonts w:ascii="Montserrat" w:eastAsia="Montserrat" w:hAnsi="Montserrat" w:cs="Montserrat"/>
          <w:sz w:val="20"/>
          <w:szCs w:val="20"/>
        </w:rPr>
        <w:br/>
      </w:r>
      <w:r>
        <w:rPr>
          <w:rFonts w:ascii="Montserrat" w:eastAsia="Montserrat" w:hAnsi="Montserrat" w:cs="Montserrat"/>
          <w:sz w:val="20"/>
          <w:szCs w:val="20"/>
        </w:rPr>
        <w:br/>
      </w:r>
      <w:r>
        <w:rPr>
          <w:rFonts w:ascii="Montserrat" w:eastAsia="Montserrat" w:hAnsi="Montserrat" w:cs="Montserrat"/>
          <w:b/>
          <w:bCs/>
          <w:sz w:val="20"/>
          <w:szCs w:val="20"/>
        </w:rPr>
        <w:t>“(PRESENTE)”</w:t>
      </w:r>
    </w:p>
    <w:p w:rsidR="00F61A2E" w:rsidRDefault="00F61A2E">
      <w:pPr>
        <w:rPr>
          <w:rFonts w:ascii="Montserrat" w:eastAsia="Montserrat" w:hAnsi="Montserrat" w:cs="Montserrat"/>
          <w:sz w:val="20"/>
          <w:szCs w:val="20"/>
        </w:rPr>
      </w:pP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Víctor Francisco </w:t>
      </w:r>
      <w:r>
        <w:rPr>
          <w:rFonts w:ascii="Montserrat" w:eastAsia="Montserrat" w:hAnsi="Montserrat" w:cs="Montserrat"/>
          <w:sz w:val="20"/>
          <w:szCs w:val="20"/>
        </w:rPr>
        <w:t>Cervantes Franco, Enlace Administrativo de la Coordinación General de Combate a la Desigualdad.</w:t>
      </w:r>
      <w:r>
        <w:rPr>
          <w:rFonts w:ascii="Montserrat" w:eastAsia="Montserrat" w:hAnsi="Montserrat" w:cs="Montserrat"/>
          <w:sz w:val="20"/>
          <w:szCs w:val="20"/>
        </w:rPr>
        <w:br/>
      </w:r>
      <w:r>
        <w:rPr>
          <w:rFonts w:ascii="Montserrat" w:eastAsia="Montserrat" w:hAnsi="Montserrat" w:cs="Montserrat"/>
          <w:sz w:val="20"/>
          <w:szCs w:val="20"/>
        </w:rPr>
        <w:br/>
      </w:r>
      <w:r>
        <w:rPr>
          <w:rFonts w:ascii="Montserrat" w:eastAsia="Montserrat" w:hAnsi="Montserrat" w:cs="Montserrat"/>
          <w:b/>
          <w:bCs/>
          <w:sz w:val="20"/>
          <w:szCs w:val="20"/>
        </w:rPr>
        <w:t>“(PRESENTE)”</w:t>
      </w:r>
      <w:r>
        <w:rPr>
          <w:rFonts w:ascii="Montserrat" w:eastAsia="Montserrat" w:hAnsi="Montserrat" w:cs="Montserrat"/>
          <w:sz w:val="20"/>
          <w:szCs w:val="20"/>
        </w:rPr>
        <w:br/>
      </w:r>
      <w:r>
        <w:rPr>
          <w:rFonts w:ascii="Montserrat" w:eastAsia="Montserrat" w:hAnsi="Montserrat" w:cs="Montserrat"/>
          <w:sz w:val="20"/>
          <w:szCs w:val="20"/>
        </w:rPr>
        <w:br/>
        <w:t>Dante Rosales López, Enlace de Transparencia de la Contraloría Ciudadana</w:t>
      </w:r>
    </w:p>
    <w:p w:rsidR="00F61A2E" w:rsidRDefault="001E3826">
      <w:pPr>
        <w:rPr>
          <w:rFonts w:ascii="Montserrat" w:eastAsia="Montserrat" w:hAnsi="Montserrat" w:cs="Montserrat"/>
          <w:sz w:val="20"/>
          <w:szCs w:val="20"/>
        </w:rPr>
      </w:pPr>
      <w:proofErr w:type="gramStart"/>
      <w:r>
        <w:rPr>
          <w:rFonts w:ascii="Montserrat" w:eastAsia="Montserrat" w:hAnsi="Montserrat" w:cs="Montserrat"/>
          <w:sz w:val="20"/>
          <w:szCs w:val="20"/>
        </w:rPr>
        <w:t>en</w:t>
      </w:r>
      <w:proofErr w:type="gramEnd"/>
      <w:r>
        <w:rPr>
          <w:rFonts w:ascii="Montserrat" w:eastAsia="Montserrat" w:hAnsi="Montserrat" w:cs="Montserrat"/>
          <w:sz w:val="20"/>
          <w:szCs w:val="20"/>
        </w:rPr>
        <w:t xml:space="preserve"> representación de Alejandra Guadalupe Hernández Santillán, Titular de</w:t>
      </w:r>
      <w:r>
        <w:rPr>
          <w:rFonts w:ascii="Montserrat" w:eastAsia="Montserrat" w:hAnsi="Montserrat" w:cs="Montserrat"/>
          <w:sz w:val="20"/>
          <w:szCs w:val="20"/>
        </w:rPr>
        <w:t xml:space="preserve"> la Contraloría Ciudadana.</w:t>
      </w:r>
    </w:p>
    <w:p w:rsidR="00F61A2E" w:rsidRDefault="001E3826">
      <w:pPr>
        <w:rPr>
          <w:rFonts w:ascii="Montserrat" w:eastAsia="Montserrat" w:hAnsi="Montserrat" w:cs="Montserrat"/>
          <w:sz w:val="20"/>
          <w:szCs w:val="20"/>
        </w:rPr>
      </w:pPr>
      <w:r>
        <w:rPr>
          <w:rFonts w:ascii="Montserrat" w:eastAsia="Montserrat" w:hAnsi="Montserrat" w:cs="Montserrat"/>
          <w:sz w:val="20"/>
          <w:szCs w:val="20"/>
        </w:rPr>
        <w:lastRenderedPageBreak/>
        <w:br/>
      </w:r>
      <w:r>
        <w:rPr>
          <w:rFonts w:ascii="Montserrat" w:eastAsia="Montserrat" w:hAnsi="Montserrat" w:cs="Montserrat"/>
          <w:b/>
          <w:bCs/>
          <w:sz w:val="20"/>
          <w:szCs w:val="20"/>
        </w:rPr>
        <w:t>“(PRESENTE)”</w:t>
      </w:r>
      <w:r>
        <w:rPr>
          <w:rFonts w:ascii="Montserrat" w:eastAsia="Montserrat" w:hAnsi="Montserrat" w:cs="Montserrat"/>
          <w:sz w:val="20"/>
          <w:szCs w:val="20"/>
        </w:rPr>
        <w:br/>
      </w:r>
    </w:p>
    <w:p w:rsidR="00F61A2E" w:rsidRDefault="001E3826">
      <w:pPr>
        <w:rPr>
          <w:rFonts w:ascii="Montserrat" w:eastAsia="Montserrat" w:hAnsi="Montserrat" w:cs="Montserrat"/>
          <w:sz w:val="20"/>
          <w:szCs w:val="20"/>
        </w:rPr>
      </w:pPr>
      <w:r>
        <w:rPr>
          <w:rFonts w:ascii="Montserrat" w:eastAsia="Montserrat" w:hAnsi="Montserrat" w:cs="Montserrat"/>
          <w:sz w:val="20"/>
          <w:szCs w:val="20"/>
        </w:rPr>
        <w:t xml:space="preserve">Y la de la voz, </w:t>
      </w:r>
      <w:proofErr w:type="spellStart"/>
      <w:r>
        <w:rPr>
          <w:rFonts w:ascii="Montserrat" w:eastAsia="Montserrat" w:hAnsi="Montserrat" w:cs="Montserrat"/>
          <w:sz w:val="20"/>
          <w:szCs w:val="20"/>
        </w:rPr>
        <w:t>Acsa</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Naharai</w:t>
      </w:r>
      <w:proofErr w:type="spellEnd"/>
      <w:r>
        <w:rPr>
          <w:rFonts w:ascii="Montserrat" w:eastAsia="Montserrat" w:hAnsi="Montserrat" w:cs="Montserrat"/>
          <w:sz w:val="20"/>
          <w:szCs w:val="20"/>
        </w:rPr>
        <w:t xml:space="preserve"> Pardo Ramírez, Secretaria Técnica del Comité.</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sz w:val="20"/>
          <w:szCs w:val="20"/>
        </w:rPr>
        <w:br/>
      </w:r>
      <w:r>
        <w:rPr>
          <w:rFonts w:ascii="Montserrat" w:eastAsia="Montserrat" w:hAnsi="Montserrat" w:cs="Montserrat"/>
          <w:b/>
          <w:bCs/>
          <w:sz w:val="20"/>
          <w:szCs w:val="20"/>
        </w:rPr>
        <w:t>“(PRESENTE)”</w:t>
      </w:r>
    </w:p>
    <w:p w:rsidR="00F61A2E" w:rsidRDefault="001E3826">
      <w:pPr>
        <w:spacing w:after="200" w:line="276" w:lineRule="auto"/>
        <w:jc w:val="both"/>
        <w:rPr>
          <w:rFonts w:ascii="Montserrat" w:eastAsia="Montserrat" w:hAnsi="Montserrat" w:cs="Montserrat"/>
          <w:sz w:val="20"/>
          <w:szCs w:val="20"/>
          <w:highlight w:val="white"/>
        </w:rPr>
      </w:pPr>
      <w:r>
        <w:rPr>
          <w:rFonts w:ascii="Montserrat" w:eastAsia="Montserrat" w:hAnsi="Montserrat" w:cs="Montserrat"/>
          <w:sz w:val="20"/>
          <w:szCs w:val="20"/>
        </w:rPr>
        <w:t>Informo Presidenta que se encuentran presentes 7 siete de 7 siete integrantes del Comité; además doy cuenta de la presencia d</w:t>
      </w:r>
      <w:r>
        <w:rPr>
          <w:rFonts w:ascii="Montserrat" w:eastAsia="Montserrat" w:hAnsi="Montserrat" w:cs="Montserrat"/>
          <w:sz w:val="20"/>
          <w:szCs w:val="20"/>
        </w:rPr>
        <w:t xml:space="preserve">e </w:t>
      </w:r>
      <w:proofErr w:type="spellStart"/>
      <w:r>
        <w:rPr>
          <w:rFonts w:ascii="Montserrat" w:eastAsia="Montserrat" w:hAnsi="Montserrat" w:cs="Montserrat"/>
          <w:sz w:val="20"/>
          <w:szCs w:val="20"/>
        </w:rPr>
        <w:t>Anasarahi</w:t>
      </w:r>
      <w:proofErr w:type="spellEnd"/>
      <w:r>
        <w:rPr>
          <w:rFonts w:ascii="Montserrat" w:eastAsia="Montserrat" w:hAnsi="Montserrat" w:cs="Montserrat"/>
          <w:sz w:val="20"/>
          <w:szCs w:val="20"/>
        </w:rPr>
        <w:t xml:space="preserve"> Aceves Ávila y José Refugio Gómez Gamboa, como personas invitadas. Es cuánto.</w:t>
      </w:r>
      <w:r>
        <w:rPr>
          <w:rFonts w:ascii="Montserrat" w:eastAsia="Montserrat" w:hAnsi="Montserrat" w:cs="Montserrat"/>
          <w:sz w:val="20"/>
          <w:szCs w:val="20"/>
        </w:rPr>
        <w:tab/>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Segundo Punto.-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proofErr w:type="spellStart"/>
      <w:r>
        <w:rPr>
          <w:rFonts w:ascii="Montserrat" w:eastAsia="Montserrat" w:hAnsi="Montserrat" w:cs="Montserrat"/>
          <w:b/>
          <w:bCs/>
          <w:sz w:val="20"/>
          <w:szCs w:val="20"/>
        </w:rPr>
        <w:t>Gónzalez</w:t>
      </w:r>
      <w:proofErr w:type="spellEnd"/>
      <w:r>
        <w:rPr>
          <w:rFonts w:ascii="Montserrat" w:eastAsia="Montserrat" w:hAnsi="Montserrat" w:cs="Montserrat"/>
          <w:b/>
          <w:bCs/>
          <w:sz w:val="20"/>
          <w:szCs w:val="20"/>
        </w:rPr>
        <w:t>:</w:t>
      </w:r>
      <w:r>
        <w:rPr>
          <w:rFonts w:ascii="Montserrat" w:eastAsia="Montserrat" w:hAnsi="Montserrat" w:cs="Montserrat"/>
          <w:sz w:val="20"/>
          <w:szCs w:val="20"/>
        </w:rPr>
        <w:t xml:space="preserve"> Gracias, en virtud de la asistencia existe quórum reglamentario, y por tanto todos los acuerdos de esta sesión son válidos.</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Y de esta manera, siendo l</w:t>
      </w:r>
      <w:r>
        <w:rPr>
          <w:rFonts w:ascii="Montserrat" w:eastAsia="Montserrat" w:hAnsi="Montserrat" w:cs="Montserrat"/>
          <w:sz w:val="20"/>
          <w:szCs w:val="20"/>
          <w:highlight w:val="white"/>
        </w:rPr>
        <w:t>as 12 doce horas con 17 diecisiete minu</w:t>
      </w:r>
      <w:r>
        <w:rPr>
          <w:rFonts w:ascii="Montserrat" w:eastAsia="Montserrat" w:hAnsi="Montserrat" w:cs="Montserrat"/>
          <w:sz w:val="20"/>
          <w:szCs w:val="20"/>
        </w:rPr>
        <w:t>tos del día 12 doce de marzo de 2026 dos mil veintiséis, declaro f</w:t>
      </w:r>
      <w:r>
        <w:rPr>
          <w:rFonts w:ascii="Montserrat" w:eastAsia="Montserrat" w:hAnsi="Montserrat" w:cs="Montserrat"/>
          <w:sz w:val="20"/>
          <w:szCs w:val="20"/>
        </w:rPr>
        <w:t>ormalmente instalado el Comité Dictaminador del Programa Social “Guardianes de Guadalajara”.</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Tercer Punto.-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 xml:space="preserve">En el </w:t>
      </w:r>
      <w:r>
        <w:rPr>
          <w:rFonts w:ascii="Montserrat" w:eastAsia="Montserrat" w:hAnsi="Montserrat" w:cs="Montserrat"/>
          <w:b/>
          <w:bCs/>
          <w:sz w:val="20"/>
          <w:szCs w:val="20"/>
        </w:rPr>
        <w:t>TERCER</w:t>
      </w:r>
      <w:r>
        <w:rPr>
          <w:rFonts w:ascii="Montserrat" w:eastAsia="Montserrat" w:hAnsi="Montserrat" w:cs="Montserrat"/>
          <w:sz w:val="20"/>
          <w:szCs w:val="20"/>
        </w:rPr>
        <w:t xml:space="preserve"> punto, le solicito a la Secretaria Técnica que proceda con la lectura del orden del día.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Se</w:t>
      </w:r>
      <w:r>
        <w:rPr>
          <w:rFonts w:ascii="Montserrat" w:eastAsia="Montserrat" w:hAnsi="Montserrat" w:cs="Montserrat"/>
          <w:b/>
          <w:bCs/>
          <w:sz w:val="20"/>
          <w:szCs w:val="20"/>
        </w:rPr>
        <w:t xml:space="preserve">cretaria Técnica </w:t>
      </w:r>
      <w:proofErr w:type="spellStart"/>
      <w:r>
        <w:rPr>
          <w:rFonts w:ascii="Montserrat" w:eastAsia="Montserrat" w:hAnsi="Montserrat" w:cs="Montserrat"/>
          <w:b/>
          <w:bCs/>
          <w:sz w:val="20"/>
          <w:szCs w:val="20"/>
        </w:rPr>
        <w:t>Acsa</w:t>
      </w:r>
      <w:proofErr w:type="spellEnd"/>
      <w:r>
        <w:rPr>
          <w:rFonts w:ascii="Montserrat" w:eastAsia="Montserrat" w:hAnsi="Montserrat" w:cs="Montserrat"/>
          <w:b/>
          <w:bCs/>
          <w:sz w:val="20"/>
          <w:szCs w:val="20"/>
        </w:rPr>
        <w:t xml:space="preserve"> </w:t>
      </w:r>
      <w:proofErr w:type="spellStart"/>
      <w:r>
        <w:rPr>
          <w:rFonts w:ascii="Montserrat" w:eastAsia="Montserrat" w:hAnsi="Montserrat" w:cs="Montserrat"/>
          <w:b/>
          <w:bCs/>
          <w:sz w:val="20"/>
          <w:szCs w:val="20"/>
        </w:rPr>
        <w:t>Naharai</w:t>
      </w:r>
      <w:proofErr w:type="spellEnd"/>
      <w:r>
        <w:rPr>
          <w:rFonts w:ascii="Montserrat" w:eastAsia="Montserrat" w:hAnsi="Montserrat" w:cs="Montserrat"/>
          <w:b/>
          <w:bCs/>
          <w:sz w:val="20"/>
          <w:szCs w:val="20"/>
        </w:rPr>
        <w:t xml:space="preserve"> Pardo Ramírez:</w:t>
      </w:r>
      <w:r>
        <w:rPr>
          <w:rFonts w:ascii="Montserrat" w:eastAsia="Montserrat" w:hAnsi="Montserrat" w:cs="Montserrat"/>
          <w:sz w:val="20"/>
          <w:szCs w:val="20"/>
        </w:rPr>
        <w:t xml:space="preserve"> Con gusto Presidenta, para esta sesión, se propone el siguiente orden del día:</w:t>
      </w:r>
    </w:p>
    <w:p w:rsidR="00F61A2E" w:rsidRDefault="001E3826">
      <w:pPr>
        <w:numPr>
          <w:ilvl w:val="0"/>
          <w:numId w:val="1"/>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Bienvenida.</w:t>
      </w:r>
    </w:p>
    <w:p w:rsidR="00F61A2E" w:rsidRDefault="001E3826">
      <w:pPr>
        <w:numPr>
          <w:ilvl w:val="0"/>
          <w:numId w:val="1"/>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Lista de asistencia, declaración del quórum legal e instalación del comité;</w:t>
      </w:r>
    </w:p>
    <w:p w:rsidR="00F61A2E" w:rsidRDefault="001E3826">
      <w:pPr>
        <w:numPr>
          <w:ilvl w:val="0"/>
          <w:numId w:val="1"/>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Lectura y en su caso, aprobación del Orden d</w:t>
      </w:r>
      <w:r>
        <w:rPr>
          <w:rFonts w:ascii="Montserrat" w:eastAsia="Montserrat" w:hAnsi="Montserrat" w:cs="Montserrat"/>
          <w:sz w:val="20"/>
          <w:szCs w:val="20"/>
        </w:rPr>
        <w:t>el Día;</w:t>
      </w:r>
    </w:p>
    <w:p w:rsidR="00F61A2E" w:rsidRDefault="001E3826">
      <w:pPr>
        <w:numPr>
          <w:ilvl w:val="0"/>
          <w:numId w:val="1"/>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Presentación y en su caso aprobación de la convocatoria y los formatos a utilizar para el registro de aspirantes al programa;</w:t>
      </w:r>
    </w:p>
    <w:p w:rsidR="00F61A2E" w:rsidRDefault="001E3826">
      <w:pPr>
        <w:numPr>
          <w:ilvl w:val="0"/>
          <w:numId w:val="1"/>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Asuntos Generales; y</w:t>
      </w:r>
    </w:p>
    <w:p w:rsidR="00F61A2E" w:rsidRDefault="001E3826">
      <w:pPr>
        <w:numPr>
          <w:ilvl w:val="0"/>
          <w:numId w:val="1"/>
        </w:num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Clausura de la sesión.</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Es </w:t>
      </w:r>
      <w:proofErr w:type="spellStart"/>
      <w:r>
        <w:rPr>
          <w:rFonts w:ascii="Montserrat" w:eastAsia="Montserrat" w:hAnsi="Montserrat" w:cs="Montserrat"/>
          <w:sz w:val="20"/>
          <w:szCs w:val="20"/>
        </w:rPr>
        <w:t>cuanto</w:t>
      </w:r>
      <w:proofErr w:type="spellEnd"/>
      <w:r>
        <w:rPr>
          <w:rFonts w:ascii="Montserrat" w:eastAsia="Montserrat" w:hAnsi="Montserrat" w:cs="Montserrat"/>
          <w:sz w:val="20"/>
          <w:szCs w:val="20"/>
        </w:rPr>
        <w:t>.</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En votación económica l</w:t>
      </w:r>
      <w:r>
        <w:rPr>
          <w:rFonts w:ascii="Montserrat" w:eastAsia="Montserrat" w:hAnsi="Montserrat" w:cs="Montserrat"/>
          <w:sz w:val="20"/>
          <w:szCs w:val="20"/>
        </w:rPr>
        <w:t>es pregunto ¿Es de aprobarse el orden del día propuesto? Favor de manifestarlo levantando su mano.</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Votación: (Unánime)</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Aprobado por unanimidad, gracias.</w:t>
      </w:r>
      <w:r>
        <w:rPr>
          <w:rFonts w:ascii="Montserrat" w:eastAsia="Montserrat" w:hAnsi="Montserrat" w:cs="Montserrat"/>
          <w:sz w:val="20"/>
          <w:szCs w:val="20"/>
        </w:rPr>
        <w:tab/>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lastRenderedPageBreak/>
        <w:t>Acuerdo: Aprobado por unanimidad</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Cuarto Punto.-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Presidenta</w:t>
      </w:r>
      <w:r>
        <w:rPr>
          <w:rFonts w:ascii="Montserrat" w:eastAsia="Montserrat" w:hAnsi="Montserrat" w:cs="Montserrat"/>
          <w:b/>
          <w:bCs/>
          <w:sz w:val="20"/>
          <w:szCs w:val="20"/>
        </w:rPr>
        <w:t xml:space="preserve">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 xml:space="preserve">Continuando con el </w:t>
      </w:r>
      <w:r>
        <w:rPr>
          <w:rFonts w:ascii="Montserrat" w:eastAsia="Montserrat" w:hAnsi="Montserrat" w:cs="Montserrat"/>
          <w:b/>
          <w:bCs/>
          <w:sz w:val="20"/>
          <w:szCs w:val="20"/>
        </w:rPr>
        <w:t xml:space="preserve">CUARTO </w:t>
      </w:r>
      <w:r>
        <w:rPr>
          <w:rFonts w:ascii="Montserrat" w:eastAsia="Montserrat" w:hAnsi="Montserrat" w:cs="Montserrat"/>
          <w:sz w:val="20"/>
          <w:szCs w:val="20"/>
        </w:rPr>
        <w:t>punto del orden del día, se presenta para su análisis y, en su caso, aprobación la convocatoria, así como los formatos que se utilizarán para el registro de las y los aspirantes al Programa.</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Por l</w:t>
      </w:r>
      <w:r>
        <w:rPr>
          <w:rFonts w:ascii="Montserrat" w:eastAsia="Montserrat" w:hAnsi="Montserrat" w:cs="Montserrat"/>
          <w:sz w:val="20"/>
          <w:szCs w:val="20"/>
        </w:rPr>
        <w:t>o cual solicito a la Secretaria Técnica que haga uso de la voy para presentar la convocatoria.</w:t>
      </w:r>
    </w:p>
    <w:p w:rsidR="00F61A2E" w:rsidRDefault="00F61A2E">
      <w:pPr>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Secretaria Técnica </w:t>
      </w:r>
      <w:proofErr w:type="spellStart"/>
      <w:r>
        <w:rPr>
          <w:rFonts w:ascii="Montserrat" w:eastAsia="Montserrat" w:hAnsi="Montserrat" w:cs="Montserrat"/>
          <w:b/>
          <w:bCs/>
          <w:sz w:val="20"/>
          <w:szCs w:val="20"/>
        </w:rPr>
        <w:t>Acsa</w:t>
      </w:r>
      <w:proofErr w:type="spellEnd"/>
      <w:r>
        <w:rPr>
          <w:rFonts w:ascii="Montserrat" w:eastAsia="Montserrat" w:hAnsi="Montserrat" w:cs="Montserrat"/>
          <w:b/>
          <w:bCs/>
          <w:sz w:val="20"/>
          <w:szCs w:val="20"/>
        </w:rPr>
        <w:t xml:space="preserve"> </w:t>
      </w:r>
      <w:proofErr w:type="spellStart"/>
      <w:r>
        <w:rPr>
          <w:rFonts w:ascii="Montserrat" w:eastAsia="Montserrat" w:hAnsi="Montserrat" w:cs="Montserrat"/>
          <w:b/>
          <w:bCs/>
          <w:sz w:val="20"/>
          <w:szCs w:val="20"/>
        </w:rPr>
        <w:t>Naharai</w:t>
      </w:r>
      <w:proofErr w:type="spellEnd"/>
      <w:r>
        <w:rPr>
          <w:rFonts w:ascii="Montserrat" w:eastAsia="Montserrat" w:hAnsi="Montserrat" w:cs="Montserrat"/>
          <w:b/>
          <w:bCs/>
          <w:sz w:val="20"/>
          <w:szCs w:val="20"/>
        </w:rPr>
        <w:t xml:space="preserve"> Pardo Ramírez:</w:t>
      </w:r>
      <w:r>
        <w:rPr>
          <w:rFonts w:ascii="Montserrat" w:eastAsia="Montserrat" w:hAnsi="Montserrat" w:cs="Montserrat"/>
          <w:sz w:val="20"/>
          <w:szCs w:val="20"/>
        </w:rPr>
        <w:t xml:space="preserve"> Gracias Presidenta. Dentro de sus carpetas podrán encontrar la Convocatoria del Programa, donde se exponen las ba</w:t>
      </w:r>
      <w:r>
        <w:rPr>
          <w:rFonts w:ascii="Montserrat" w:eastAsia="Montserrat" w:hAnsi="Montserrat" w:cs="Montserrat"/>
          <w:sz w:val="20"/>
          <w:szCs w:val="20"/>
        </w:rPr>
        <w:t>ses de inscripción al programa, como lo son: los requisitos de elegibilidad, las modalidades, la temporalidad, la suficiencia presupuestal y el domicilio de registro para las y los aspirantes.</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 xml:space="preserve">Es </w:t>
      </w:r>
      <w:proofErr w:type="spellStart"/>
      <w:r>
        <w:rPr>
          <w:rFonts w:ascii="Montserrat" w:eastAsia="Montserrat" w:hAnsi="Montserrat" w:cs="Montserrat"/>
          <w:sz w:val="20"/>
          <w:szCs w:val="20"/>
        </w:rPr>
        <w:t>cuanto</w:t>
      </w:r>
      <w:proofErr w:type="spellEnd"/>
      <w:r>
        <w:rPr>
          <w:rFonts w:ascii="Montserrat" w:eastAsia="Montserrat" w:hAnsi="Montserrat" w:cs="Montserrat"/>
          <w:sz w:val="20"/>
          <w:szCs w:val="20"/>
        </w:rPr>
        <w:t>.</w:t>
      </w:r>
    </w:p>
    <w:p w:rsidR="00F61A2E" w:rsidRDefault="00F61A2E">
      <w:pPr>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En virt</w:t>
      </w:r>
      <w:r>
        <w:rPr>
          <w:rFonts w:ascii="Montserrat" w:eastAsia="Montserrat" w:hAnsi="Montserrat" w:cs="Montserrat"/>
          <w:sz w:val="20"/>
          <w:szCs w:val="20"/>
        </w:rPr>
        <w:t>ud de que ya fue girado este documento en conjunto con la convocatoria, les pregunto si ¿Alguien desea hacer uso de la voz?</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Yo tengo una duda y una pregunta, más que nada con los plazos, lo que pasa es que la convocatoria dice que tendrían que registrarse a partir del día siguiente de la publicación de la convocatoria, o sea ¿podrían registrarse a partir del sábado y hasta el m</w:t>
      </w:r>
      <w:r>
        <w:rPr>
          <w:rFonts w:ascii="Montserrat" w:eastAsia="Montserrat" w:hAnsi="Montserrat" w:cs="Montserrat"/>
          <w:sz w:val="20"/>
          <w:szCs w:val="20"/>
        </w:rPr>
        <w:t>artes?</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A partir de mañana, hoy terminando el Comité vamos a mandar a publicación la convocatoria a Secretaría General y estaría pública a partir de mañana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Y ¿se podrían registrar a partir del</w:t>
      </w:r>
      <w:r>
        <w:rPr>
          <w:rFonts w:ascii="Montserrat" w:eastAsia="Montserrat" w:hAnsi="Montserrat" w:cs="Montserrat"/>
          <w:sz w:val="20"/>
          <w:szCs w:val="20"/>
        </w:rPr>
        <w:t xml:space="preserve"> sábado?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Así es, todo el fin de semana.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 xml:space="preserve">Y, es pregunta porque desconozco esa parte, hay algún plazo o hay algo que nos, algún plazo obligatorio que tengamos que prever. </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Hasta agotar los espacios.</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Secretaria Técnica </w:t>
      </w:r>
      <w:proofErr w:type="spellStart"/>
      <w:r>
        <w:rPr>
          <w:rFonts w:ascii="Montserrat" w:eastAsia="Montserrat" w:hAnsi="Montserrat" w:cs="Montserrat"/>
          <w:b/>
          <w:bCs/>
          <w:sz w:val="20"/>
          <w:szCs w:val="20"/>
        </w:rPr>
        <w:t>Acsa</w:t>
      </w:r>
      <w:proofErr w:type="spellEnd"/>
      <w:r>
        <w:rPr>
          <w:rFonts w:ascii="Montserrat" w:eastAsia="Montserrat" w:hAnsi="Montserrat" w:cs="Montserrat"/>
          <w:b/>
          <w:bCs/>
          <w:sz w:val="20"/>
          <w:szCs w:val="20"/>
        </w:rPr>
        <w:t xml:space="preserve"> </w:t>
      </w:r>
      <w:proofErr w:type="spellStart"/>
      <w:r>
        <w:rPr>
          <w:rFonts w:ascii="Montserrat" w:eastAsia="Montserrat" w:hAnsi="Montserrat" w:cs="Montserrat"/>
          <w:b/>
          <w:bCs/>
          <w:sz w:val="20"/>
          <w:szCs w:val="20"/>
        </w:rPr>
        <w:t>Naharai</w:t>
      </w:r>
      <w:proofErr w:type="spellEnd"/>
      <w:r>
        <w:rPr>
          <w:rFonts w:ascii="Montserrat" w:eastAsia="Montserrat" w:hAnsi="Montserrat" w:cs="Montserrat"/>
          <w:b/>
          <w:bCs/>
          <w:sz w:val="20"/>
          <w:szCs w:val="20"/>
        </w:rPr>
        <w:t xml:space="preserve"> Pardo Ramírez:</w:t>
      </w:r>
      <w:r>
        <w:rPr>
          <w:rFonts w:ascii="Montserrat" w:eastAsia="Montserrat" w:hAnsi="Montserrat" w:cs="Montserrat"/>
          <w:sz w:val="20"/>
          <w:szCs w:val="20"/>
        </w:rPr>
        <w:t xml:space="preserve"> Si, es que los espacios son muy pocos a comparación de otras convocatorias, entonces se considera que el tiempo que se prevé dejar abierta</w:t>
      </w:r>
      <w:r>
        <w:rPr>
          <w:rFonts w:ascii="Montserrat" w:eastAsia="Montserrat" w:hAnsi="Montserrat" w:cs="Montserrat"/>
          <w:sz w:val="20"/>
          <w:szCs w:val="20"/>
        </w:rPr>
        <w:t xml:space="preserve"> la convocatoria es suficiente para completar esos espacios.</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lastRenderedPageBreak/>
        <w:t xml:space="preserve">Dante Rosales López: </w:t>
      </w:r>
      <w:r>
        <w:rPr>
          <w:rFonts w:ascii="Montserrat" w:eastAsia="Montserrat" w:hAnsi="Montserrat" w:cs="Montserrat"/>
          <w:sz w:val="20"/>
          <w:szCs w:val="20"/>
        </w:rPr>
        <w:t>Y otra, se prevé la modalidad que se registren en línea, hay algo que impida  eso o esta, o sea ¿no hay algún conflicto?</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No, no te</w:t>
      </w:r>
      <w:r>
        <w:rPr>
          <w:rFonts w:ascii="Montserrat" w:eastAsia="Montserrat" w:hAnsi="Montserrat" w:cs="Montserrat"/>
          <w:sz w:val="20"/>
          <w:szCs w:val="20"/>
        </w:rPr>
        <w:t>nemos ningún conflicto. No hay un impedimento en el programa que nos diga que no se pueden registrar de esa forma.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 xml:space="preserve">Ok. </w:t>
      </w:r>
    </w:p>
    <w:p w:rsidR="00F61A2E" w:rsidRDefault="001E3826">
      <w:pPr>
        <w:rPr>
          <w:rFonts w:ascii="Montserrat" w:eastAsia="Montserrat" w:hAnsi="Montserrat" w:cs="Montserrat"/>
          <w:sz w:val="20"/>
          <w:szCs w:val="20"/>
        </w:rPr>
      </w:pPr>
      <w:r>
        <w:rPr>
          <w:rFonts w:ascii="Montserrat" w:eastAsia="Montserrat" w:hAnsi="Montserrat" w:cs="Montserrat"/>
          <w:b/>
          <w:bCs/>
          <w:sz w:val="20"/>
          <w:szCs w:val="20"/>
        </w:rPr>
        <w:t xml:space="preserve">María del Carmen Bayardo </w:t>
      </w:r>
      <w:r w:rsidR="009F1204">
        <w:rPr>
          <w:rFonts w:ascii="Montserrat" w:eastAsia="Montserrat" w:hAnsi="Montserrat" w:cs="Montserrat"/>
          <w:b/>
          <w:bCs/>
          <w:sz w:val="20"/>
          <w:szCs w:val="20"/>
        </w:rPr>
        <w:t>Solórzano</w:t>
      </w:r>
      <w:r>
        <w:rPr>
          <w:rFonts w:ascii="Montserrat" w:eastAsia="Montserrat" w:hAnsi="Montserrat" w:cs="Montserrat"/>
          <w:b/>
          <w:bCs/>
          <w:sz w:val="20"/>
          <w:szCs w:val="20"/>
        </w:rPr>
        <w:t xml:space="preserve">: </w:t>
      </w:r>
      <w:r>
        <w:rPr>
          <w:rFonts w:ascii="Montserrat" w:eastAsia="Montserrat" w:hAnsi="Montserrat" w:cs="Montserrat"/>
          <w:sz w:val="20"/>
          <w:szCs w:val="20"/>
        </w:rPr>
        <w:t>Por los medios que la Coordinación estime, o que el Comité, no que el Comité, o</w:t>
      </w:r>
      <w:r>
        <w:rPr>
          <w:rFonts w:ascii="Montserrat" w:eastAsia="Montserrat" w:hAnsi="Montserrat" w:cs="Montserrat"/>
          <w:sz w:val="20"/>
          <w:szCs w:val="20"/>
        </w:rPr>
        <w:t xml:space="preserve"> sea sí que el programa estime pertinente  para hacer el registro de los beneficios</w:t>
      </w:r>
    </w:p>
    <w:p w:rsidR="00F61A2E" w:rsidRDefault="00F61A2E">
      <w:pPr>
        <w:rPr>
          <w:rFonts w:ascii="Montserrat" w:eastAsia="Montserrat" w:hAnsi="Montserrat" w:cs="Montserrat"/>
          <w:sz w:val="20"/>
          <w:szCs w:val="20"/>
        </w:rPr>
      </w:pPr>
    </w:p>
    <w:p w:rsidR="00F61A2E" w:rsidRDefault="001E3826">
      <w:pPr>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 xml:space="preserve">Ok, </w:t>
      </w:r>
      <w:proofErr w:type="spellStart"/>
      <w:proofErr w:type="gramStart"/>
      <w:r>
        <w:rPr>
          <w:rFonts w:ascii="Montserrat" w:eastAsia="Montserrat" w:hAnsi="Montserrat" w:cs="Montserrat"/>
          <w:sz w:val="20"/>
          <w:szCs w:val="20"/>
        </w:rPr>
        <w:t>esta</w:t>
      </w:r>
      <w:proofErr w:type="spellEnd"/>
      <w:proofErr w:type="gramEnd"/>
      <w:r>
        <w:rPr>
          <w:rFonts w:ascii="Montserrat" w:eastAsia="Montserrat" w:hAnsi="Montserrat" w:cs="Montserrat"/>
          <w:sz w:val="20"/>
          <w:szCs w:val="20"/>
        </w:rPr>
        <w:t xml:space="preserve"> bien. Y nada  más algo relacionado con base en la convocatoria pues, el aviso de privacidad no </w:t>
      </w:r>
      <w:proofErr w:type="spellStart"/>
      <w:r>
        <w:rPr>
          <w:rFonts w:ascii="Montserrat" w:eastAsia="Montserrat" w:hAnsi="Montserrat" w:cs="Montserrat"/>
          <w:sz w:val="20"/>
          <w:szCs w:val="20"/>
        </w:rPr>
        <w:t>se</w:t>
      </w:r>
      <w:proofErr w:type="spellEnd"/>
      <w:r>
        <w:rPr>
          <w:rFonts w:ascii="Montserrat" w:eastAsia="Montserrat" w:hAnsi="Montserrat" w:cs="Montserrat"/>
          <w:sz w:val="20"/>
          <w:szCs w:val="20"/>
        </w:rPr>
        <w:t xml:space="preserve"> si hay manera de que se pueda poner en la m</w:t>
      </w:r>
      <w:r>
        <w:rPr>
          <w:rFonts w:ascii="Montserrat" w:eastAsia="Montserrat" w:hAnsi="Montserrat" w:cs="Montserrat"/>
          <w:sz w:val="20"/>
          <w:szCs w:val="20"/>
        </w:rPr>
        <w:t>isma convocatoria el aviso de privacidad del programa, no el genérico porqué sería el de la página que te manda a los de todo el municipio, entonces sí podríamos acotar esa parte y poner a disposición el aviso de privacidad del programa.</w:t>
      </w:r>
    </w:p>
    <w:p w:rsidR="00F61A2E" w:rsidRDefault="00F61A2E">
      <w:pPr>
        <w:rPr>
          <w:rFonts w:ascii="Montserrat" w:eastAsia="Montserrat" w:hAnsi="Montserrat" w:cs="Montserrat"/>
          <w:sz w:val="20"/>
          <w:szCs w:val="20"/>
        </w:rPr>
      </w:pPr>
    </w:p>
    <w:p w:rsidR="00F61A2E" w:rsidRDefault="001E3826">
      <w:pPr>
        <w:rPr>
          <w:rFonts w:ascii="Montserrat" w:eastAsia="Montserrat" w:hAnsi="Montserrat" w:cs="Montserrat"/>
          <w:sz w:val="20"/>
          <w:szCs w:val="20"/>
        </w:rPr>
      </w:pPr>
      <w:r>
        <w:rPr>
          <w:rFonts w:ascii="Montserrat" w:eastAsia="Montserrat" w:hAnsi="Montserrat" w:cs="Montserrat"/>
          <w:b/>
          <w:bCs/>
          <w:sz w:val="20"/>
          <w:szCs w:val="20"/>
        </w:rPr>
        <w:t xml:space="preserve">María del Carmen </w:t>
      </w:r>
      <w:r>
        <w:rPr>
          <w:rFonts w:ascii="Montserrat" w:eastAsia="Montserrat" w:hAnsi="Montserrat" w:cs="Montserrat"/>
          <w:b/>
          <w:bCs/>
          <w:sz w:val="20"/>
          <w:szCs w:val="20"/>
        </w:rPr>
        <w:t xml:space="preserve">Bayardo </w:t>
      </w:r>
      <w:r w:rsidR="009F1204">
        <w:rPr>
          <w:rFonts w:ascii="Montserrat" w:eastAsia="Montserrat" w:hAnsi="Montserrat" w:cs="Montserrat"/>
          <w:b/>
          <w:bCs/>
          <w:sz w:val="20"/>
          <w:szCs w:val="20"/>
        </w:rPr>
        <w:t>Solórzano</w:t>
      </w:r>
      <w:r>
        <w:rPr>
          <w:rFonts w:ascii="Montserrat" w:eastAsia="Montserrat" w:hAnsi="Montserrat" w:cs="Montserrat"/>
          <w:b/>
          <w:bCs/>
          <w:sz w:val="20"/>
          <w:szCs w:val="20"/>
        </w:rPr>
        <w:t xml:space="preserve">: </w:t>
      </w:r>
      <w:r>
        <w:rPr>
          <w:rFonts w:ascii="Montserrat" w:eastAsia="Montserrat" w:hAnsi="Montserrat" w:cs="Montserrat"/>
          <w:sz w:val="20"/>
          <w:szCs w:val="20"/>
        </w:rPr>
        <w:t>¿En la misma convocatoria?</w:t>
      </w:r>
    </w:p>
    <w:p w:rsidR="00F61A2E" w:rsidRDefault="00F61A2E">
      <w:pPr>
        <w:rPr>
          <w:rFonts w:ascii="Montserrat" w:eastAsia="Montserrat" w:hAnsi="Montserrat" w:cs="Montserrat"/>
          <w:sz w:val="20"/>
          <w:szCs w:val="20"/>
        </w:rPr>
      </w:pPr>
    </w:p>
    <w:p w:rsidR="00F61A2E" w:rsidRDefault="001E3826">
      <w:pPr>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 xml:space="preserve">Si. </w:t>
      </w:r>
    </w:p>
    <w:p w:rsidR="00F61A2E" w:rsidRDefault="00F61A2E">
      <w:pPr>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En la misma convocatoria, Ok. ¿Alguien más desea hacer uso de la voz?</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Bien, y en consecuencia, no habiendo quien, pongo a consideración al</w:t>
      </w:r>
      <w:r>
        <w:rPr>
          <w:rFonts w:ascii="Montserrat" w:eastAsia="Montserrat" w:hAnsi="Montserrat" w:cs="Montserrat"/>
          <w:sz w:val="20"/>
          <w:szCs w:val="20"/>
        </w:rPr>
        <w:t xml:space="preserve"> Comité si es de aprobarse la Convocatoria del Programa Social “Guardianes de Guadalajara" colocando el aviso de privacidad tal y como lo señaló Contraloría en esta sesión, el que esté por la afirmativa favor de manifestarlo levantando su mano.</w:t>
      </w:r>
    </w:p>
    <w:p w:rsidR="00F61A2E" w:rsidRDefault="00F61A2E">
      <w:pPr>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 xml:space="preserve">Votación: </w:t>
      </w:r>
      <w:r>
        <w:rPr>
          <w:rFonts w:ascii="Montserrat" w:eastAsia="Montserrat" w:hAnsi="Montserrat" w:cs="Montserrat"/>
          <w:b/>
          <w:bCs/>
          <w:sz w:val="20"/>
          <w:szCs w:val="20"/>
        </w:rPr>
        <w:t>(Unánime)</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Aprobado por unanimidad, gracias.</w:t>
      </w:r>
      <w:r>
        <w:rPr>
          <w:rFonts w:ascii="Montserrat" w:eastAsia="Montserrat" w:hAnsi="Montserrat" w:cs="Montserrat"/>
          <w:sz w:val="20"/>
          <w:szCs w:val="20"/>
        </w:rPr>
        <w:tab/>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Acuerdo: Aprobado por unanimidad</w:t>
      </w:r>
      <w:r>
        <w:rPr>
          <w:rFonts w:ascii="Montserrat" w:eastAsia="Montserrat" w:hAnsi="Montserrat" w:cs="Montserrat"/>
          <w:sz w:val="20"/>
          <w:szCs w:val="20"/>
        </w:rPr>
        <w:t>.</w:t>
      </w:r>
    </w:p>
    <w:p w:rsidR="00F61A2E" w:rsidRDefault="001E3826">
      <w:pPr>
        <w:jc w:val="both"/>
        <w:rPr>
          <w:rFonts w:ascii="Montserrat" w:eastAsia="Montserrat" w:hAnsi="Montserrat" w:cs="Montserrat"/>
          <w:sz w:val="20"/>
          <w:szCs w:val="20"/>
        </w:rPr>
      </w:pPr>
      <w:r>
        <w:rPr>
          <w:rFonts w:ascii="Montserrat" w:eastAsia="Montserrat" w:hAnsi="Montserrat" w:cs="Montserrat"/>
          <w:sz w:val="20"/>
          <w:szCs w:val="20"/>
        </w:rPr>
        <w:t>Y siguiendo con el desahogo del punto, le solicito nuevamente a la Secretaria Técnica que proceda con la exposición de los formatos p</w:t>
      </w:r>
      <w:r>
        <w:rPr>
          <w:rFonts w:ascii="Montserrat" w:eastAsia="Montserrat" w:hAnsi="Montserrat" w:cs="Montserrat"/>
          <w:sz w:val="20"/>
          <w:szCs w:val="20"/>
        </w:rPr>
        <w:t>revistos para el registro de aspirantes.</w:t>
      </w:r>
    </w:p>
    <w:p w:rsidR="00F61A2E" w:rsidRDefault="00F61A2E">
      <w:pPr>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Secretaria Técnica </w:t>
      </w:r>
      <w:proofErr w:type="spellStart"/>
      <w:r>
        <w:rPr>
          <w:rFonts w:ascii="Montserrat" w:eastAsia="Montserrat" w:hAnsi="Montserrat" w:cs="Montserrat"/>
          <w:b/>
          <w:bCs/>
          <w:sz w:val="20"/>
          <w:szCs w:val="20"/>
        </w:rPr>
        <w:t>Acsa</w:t>
      </w:r>
      <w:proofErr w:type="spellEnd"/>
      <w:r>
        <w:rPr>
          <w:rFonts w:ascii="Montserrat" w:eastAsia="Montserrat" w:hAnsi="Montserrat" w:cs="Montserrat"/>
          <w:b/>
          <w:bCs/>
          <w:sz w:val="20"/>
          <w:szCs w:val="20"/>
        </w:rPr>
        <w:t xml:space="preserve"> </w:t>
      </w:r>
      <w:proofErr w:type="spellStart"/>
      <w:r>
        <w:rPr>
          <w:rFonts w:ascii="Montserrat" w:eastAsia="Montserrat" w:hAnsi="Montserrat" w:cs="Montserrat"/>
          <w:b/>
          <w:bCs/>
          <w:sz w:val="20"/>
          <w:szCs w:val="20"/>
        </w:rPr>
        <w:t>Naharai</w:t>
      </w:r>
      <w:proofErr w:type="spellEnd"/>
      <w:r>
        <w:rPr>
          <w:rFonts w:ascii="Montserrat" w:eastAsia="Montserrat" w:hAnsi="Montserrat" w:cs="Montserrat"/>
          <w:b/>
          <w:bCs/>
          <w:sz w:val="20"/>
          <w:szCs w:val="20"/>
        </w:rPr>
        <w:t xml:space="preserve"> Pardo Ramírez:</w:t>
      </w:r>
      <w:r>
        <w:rPr>
          <w:rFonts w:ascii="Montserrat" w:eastAsia="Montserrat" w:hAnsi="Montserrat" w:cs="Montserrat"/>
          <w:sz w:val="20"/>
          <w:szCs w:val="20"/>
        </w:rPr>
        <w:t xml:space="preserve"> Gracias Presidenta, considero pertinente explicar la finalidad de cada uno de los formatos que se someten a su consideración, a fin de comprender la metodología diseña</w:t>
      </w:r>
      <w:r>
        <w:rPr>
          <w:rFonts w:ascii="Montserrat" w:eastAsia="Montserrat" w:hAnsi="Montserrat" w:cs="Montserrat"/>
          <w:sz w:val="20"/>
          <w:szCs w:val="20"/>
        </w:rPr>
        <w:t>da para garantizar el estricto apego a las Reglas de Operación del Programa.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Como es de su conocimiento, los apartados IX y X establecen los criterios de elegibilidad, requisitos y selección, los cuales contemplan: la acreditación de </w:t>
      </w:r>
      <w:r>
        <w:rPr>
          <w:rFonts w:ascii="Montserrat" w:eastAsia="Montserrat" w:hAnsi="Montserrat" w:cs="Montserrat"/>
          <w:sz w:val="20"/>
          <w:szCs w:val="20"/>
        </w:rPr>
        <w:lastRenderedPageBreak/>
        <w:t>personalidad y residencia en Guadalajara, la condición de vulnerabilidad y el perfil de idoneidad p</w:t>
      </w:r>
      <w:r>
        <w:rPr>
          <w:rFonts w:ascii="Montserrat" w:eastAsia="Montserrat" w:hAnsi="Montserrat" w:cs="Montserrat"/>
          <w:sz w:val="20"/>
          <w:szCs w:val="20"/>
        </w:rPr>
        <w:t>ara participar en un programa con objetivos integrales, que implican corresponsabilidad comunitaria.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Bajo estos ejes, los documentos que les fueron circulados y que obran en sus carpetas son los siguientes:</w:t>
      </w:r>
    </w:p>
    <w:p w:rsidR="00F61A2E" w:rsidRDefault="001E3826">
      <w:pPr>
        <w:numPr>
          <w:ilvl w:val="0"/>
          <w:numId w:val="2"/>
        </w:num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Solicitud de registro.</w:t>
      </w:r>
    </w:p>
    <w:p w:rsidR="00F61A2E" w:rsidRDefault="001E3826">
      <w:pPr>
        <w:spacing w:after="200" w:line="276" w:lineRule="auto"/>
        <w:ind w:left="720"/>
        <w:jc w:val="both"/>
        <w:rPr>
          <w:rFonts w:ascii="Montserrat" w:eastAsia="Montserrat" w:hAnsi="Montserrat" w:cs="Montserrat"/>
          <w:sz w:val="20"/>
          <w:szCs w:val="20"/>
        </w:rPr>
      </w:pPr>
      <w:r>
        <w:rPr>
          <w:rFonts w:ascii="Montserrat" w:eastAsia="Montserrat" w:hAnsi="Montserrat" w:cs="Montserrat"/>
          <w:sz w:val="20"/>
          <w:szCs w:val="20"/>
        </w:rPr>
        <w:t>Es el instrumento básico m</w:t>
      </w:r>
      <w:r>
        <w:rPr>
          <w:rFonts w:ascii="Montserrat" w:eastAsia="Montserrat" w:hAnsi="Montserrat" w:cs="Montserrat"/>
          <w:sz w:val="20"/>
          <w:szCs w:val="20"/>
        </w:rPr>
        <w:t>ediante el cual se recaba la información general del aspirante, se relaciona la documentación entregada y se formaliza, mediante firma la voluntad de participar en el Programa.</w:t>
      </w:r>
    </w:p>
    <w:p w:rsidR="00F61A2E" w:rsidRDefault="001E3826">
      <w:pPr>
        <w:numPr>
          <w:ilvl w:val="0"/>
          <w:numId w:val="2"/>
        </w:num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Currículum Vitae (Formato 1).</w:t>
      </w:r>
    </w:p>
    <w:p w:rsidR="00F61A2E" w:rsidRDefault="001E3826">
      <w:pPr>
        <w:spacing w:after="200" w:line="276"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Constituye un elemento inicial para verificar el </w:t>
      </w:r>
      <w:r>
        <w:rPr>
          <w:rFonts w:ascii="Montserrat" w:eastAsia="Montserrat" w:hAnsi="Montserrat" w:cs="Montserrat"/>
          <w:sz w:val="20"/>
          <w:szCs w:val="20"/>
        </w:rPr>
        <w:t xml:space="preserve">cumplimiento de requisitos y criterios de elegibilidad. Se denomina “Formato 1” para su publicación en la convocatoria, a fin de que las y los aspirantes lo presenten debidamente </w:t>
      </w:r>
      <w:proofErr w:type="spellStart"/>
      <w:r>
        <w:rPr>
          <w:rFonts w:ascii="Montserrat" w:eastAsia="Montserrat" w:hAnsi="Montserrat" w:cs="Montserrat"/>
          <w:sz w:val="20"/>
          <w:szCs w:val="20"/>
        </w:rPr>
        <w:t>requisitado</w:t>
      </w:r>
      <w:proofErr w:type="spellEnd"/>
      <w:r>
        <w:rPr>
          <w:rFonts w:ascii="Montserrat" w:eastAsia="Montserrat" w:hAnsi="Montserrat" w:cs="Montserrat"/>
          <w:sz w:val="20"/>
          <w:szCs w:val="20"/>
        </w:rPr>
        <w:t xml:space="preserve"> al momento del registro.</w:t>
      </w:r>
    </w:p>
    <w:p w:rsidR="00F61A2E" w:rsidRDefault="001E3826">
      <w:pPr>
        <w:numPr>
          <w:ilvl w:val="0"/>
          <w:numId w:val="2"/>
        </w:num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Carta bajo protesta de decir verdad (For</w:t>
      </w:r>
      <w:r>
        <w:rPr>
          <w:rFonts w:ascii="Montserrat" w:eastAsia="Montserrat" w:hAnsi="Montserrat" w:cs="Montserrat"/>
          <w:sz w:val="20"/>
          <w:szCs w:val="20"/>
        </w:rPr>
        <w:t>mato 2).</w:t>
      </w:r>
    </w:p>
    <w:p w:rsidR="00F61A2E" w:rsidRDefault="001E3826">
      <w:pPr>
        <w:spacing w:after="200" w:line="276" w:lineRule="auto"/>
        <w:ind w:left="720"/>
        <w:jc w:val="both"/>
        <w:rPr>
          <w:rFonts w:ascii="Montserrat" w:eastAsia="Montserrat" w:hAnsi="Montserrat" w:cs="Montserrat"/>
          <w:sz w:val="20"/>
          <w:szCs w:val="20"/>
        </w:rPr>
      </w:pPr>
      <w:r>
        <w:rPr>
          <w:rFonts w:ascii="Montserrat" w:eastAsia="Montserrat" w:hAnsi="Montserrat" w:cs="Montserrat"/>
          <w:sz w:val="20"/>
          <w:szCs w:val="20"/>
        </w:rPr>
        <w:t>Tiene como finalidad dejar constancia de que la persona solicitante conoce y acepta los derechos, obligaciones y condiciones previstas en las Reglas de Operación; que no se encuentra en algún supuesto de restricción; y que está enterada de las san</w:t>
      </w:r>
      <w:r>
        <w:rPr>
          <w:rFonts w:ascii="Montserrat" w:eastAsia="Montserrat" w:hAnsi="Montserrat" w:cs="Montserrat"/>
          <w:sz w:val="20"/>
          <w:szCs w:val="20"/>
        </w:rPr>
        <w:t>ciones aplicables en caso de omisión o falsedad de información. Al igual que el anterior, se identifica como “Formato 2” para su debida difusión en la convocatoria.</w:t>
      </w:r>
    </w:p>
    <w:p w:rsidR="00F61A2E" w:rsidRDefault="001E3826">
      <w:pPr>
        <w:numPr>
          <w:ilvl w:val="0"/>
          <w:numId w:val="2"/>
        </w:num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Estudio socioeconómico y perfil de vulnerabilidad.</w:t>
      </w:r>
    </w:p>
    <w:p w:rsidR="00F61A2E" w:rsidRDefault="001E3826">
      <w:pPr>
        <w:spacing w:after="200" w:line="276"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El estudio socioeconómico no genera una </w:t>
      </w:r>
      <w:r>
        <w:rPr>
          <w:rFonts w:ascii="Montserrat" w:eastAsia="Montserrat" w:hAnsi="Montserrat" w:cs="Montserrat"/>
          <w:sz w:val="20"/>
          <w:szCs w:val="20"/>
        </w:rPr>
        <w:t xml:space="preserve">calificación numérica; su propósito es conocer de cerca las condiciones sociales del aspirante. </w:t>
      </w:r>
    </w:p>
    <w:p w:rsidR="00F61A2E" w:rsidRDefault="001E3826">
      <w:pPr>
        <w:spacing w:after="200" w:line="276" w:lineRule="auto"/>
        <w:ind w:left="720"/>
        <w:jc w:val="both"/>
        <w:rPr>
          <w:rFonts w:ascii="Montserrat" w:eastAsia="Montserrat" w:hAnsi="Montserrat" w:cs="Montserrat"/>
          <w:sz w:val="20"/>
          <w:szCs w:val="20"/>
        </w:rPr>
      </w:pPr>
      <w:r>
        <w:rPr>
          <w:rFonts w:ascii="Montserrat" w:eastAsia="Montserrat" w:hAnsi="Montserrat" w:cs="Montserrat"/>
          <w:sz w:val="20"/>
          <w:szCs w:val="20"/>
        </w:rPr>
        <w:t>En cuanto al perfil de vulnerabilidad, si se le dota de un valor numérico cuantificable en ranking, consistente en darle el valor de un punto a cada uno de los</w:t>
      </w:r>
      <w:r>
        <w:rPr>
          <w:rFonts w:ascii="Montserrat" w:eastAsia="Montserrat" w:hAnsi="Montserrat" w:cs="Montserrat"/>
          <w:sz w:val="20"/>
          <w:szCs w:val="20"/>
        </w:rPr>
        <w:t xml:space="preserve"> enunciados que el aspirante marque por sentirse identificado, estos enunciados que integran el apartado derivan de un análisis del Código Estatal de Asistencia Social del Estado de Jalisco y de criterios emitidos por la Comisión Estatal de Derechos Humano</w:t>
      </w:r>
      <w:r>
        <w:rPr>
          <w:rFonts w:ascii="Montserrat" w:eastAsia="Montserrat" w:hAnsi="Montserrat" w:cs="Montserrat"/>
          <w:sz w:val="20"/>
          <w:szCs w:val="20"/>
        </w:rPr>
        <w:t>s del Estado de Jalisco, a fin de contar con parámetros objetivos. Los dos anteriores son aplicados por la Jefatura del Programa durante la entrevista.</w:t>
      </w:r>
    </w:p>
    <w:p w:rsidR="00F61A2E" w:rsidRDefault="001E3826">
      <w:pPr>
        <w:numPr>
          <w:ilvl w:val="0"/>
          <w:numId w:val="2"/>
        </w:num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Respecto al criterio de idoneidad, el apartado III.II de las Reglas de Operación establece la colaboraci</w:t>
      </w:r>
      <w:r>
        <w:rPr>
          <w:rFonts w:ascii="Montserrat" w:eastAsia="Montserrat" w:hAnsi="Montserrat" w:cs="Montserrat"/>
          <w:sz w:val="20"/>
          <w:szCs w:val="20"/>
        </w:rPr>
        <w:t xml:space="preserve">ón interinstitucional para la adecuada implementación </w:t>
      </w:r>
      <w:r>
        <w:rPr>
          <w:rFonts w:ascii="Montserrat" w:eastAsia="Montserrat" w:hAnsi="Montserrat" w:cs="Montserrat"/>
          <w:sz w:val="20"/>
          <w:szCs w:val="20"/>
        </w:rPr>
        <w:lastRenderedPageBreak/>
        <w:t>del Programa. En ese sentido, la Coordinación General de Cuidamos Guadalajara, en virtud de sus atribuciones y capacidades estratégicas, será la instancia encargada de evaluar este componente conforme a</w:t>
      </w:r>
      <w:r>
        <w:rPr>
          <w:rFonts w:ascii="Montserrat" w:eastAsia="Montserrat" w:hAnsi="Montserrat" w:cs="Montserrat"/>
          <w:sz w:val="20"/>
          <w:szCs w:val="20"/>
        </w:rPr>
        <w:t xml:space="preserve"> la metodología que ha diseñado. </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El proceso de registro y entrevistas será desarrollado de manera coordinada entre ambas instancias, lo que permitirá realizar una selección alineada a los objetivos del Programa, en pleno cumplimiento de sus Reglas de Operación y de las atribuciones que no</w:t>
      </w:r>
      <w:r>
        <w:rPr>
          <w:rFonts w:ascii="Montserrat" w:eastAsia="Montserrat" w:hAnsi="Montserrat" w:cs="Montserrat"/>
          <w:sz w:val="20"/>
          <w:szCs w:val="20"/>
        </w:rPr>
        <w:t>s confieren a diversas dependencias el Código de Gobierno Municipal.</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Los resultados del perfil de idoneidad y del perfil de vulnerabilidad serán sumados y sistematizados en un ranking técnico, el cual será presentado ante este Comité en la siguiente sesión</w:t>
      </w:r>
      <w:r>
        <w:rPr>
          <w:rFonts w:ascii="Montserrat" w:eastAsia="Montserrat" w:hAnsi="Montserrat" w:cs="Montserrat"/>
          <w:sz w:val="20"/>
          <w:szCs w:val="20"/>
        </w:rPr>
        <w:t xml:space="preserve"> para la aprobación de las personas beneficiarias.</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Es </w:t>
      </w:r>
      <w:proofErr w:type="spellStart"/>
      <w:r>
        <w:rPr>
          <w:rFonts w:ascii="Montserrat" w:eastAsia="Montserrat" w:hAnsi="Montserrat" w:cs="Montserrat"/>
          <w:sz w:val="20"/>
          <w:szCs w:val="20"/>
        </w:rPr>
        <w:t>cuanto</w:t>
      </w:r>
      <w:proofErr w:type="spellEnd"/>
      <w:r>
        <w:rPr>
          <w:rFonts w:ascii="Montserrat" w:eastAsia="Montserrat" w:hAnsi="Montserrat" w:cs="Montserrat"/>
          <w:sz w:val="20"/>
          <w:szCs w:val="20"/>
        </w:rPr>
        <w:t>.</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Dado a la operatividad del programa, la Coordinación General de Cuidamos Guadalajara elaboró un proceso de evaluación para conocer el perfil la idonei</w:t>
      </w:r>
      <w:r>
        <w:rPr>
          <w:rFonts w:ascii="Montserrat" w:eastAsia="Montserrat" w:hAnsi="Montserrat" w:cs="Montserrat"/>
          <w:sz w:val="20"/>
          <w:szCs w:val="20"/>
        </w:rPr>
        <w:t xml:space="preserve">dad de cada aspirante </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Por lo anterior, solicito a </w:t>
      </w:r>
      <w:proofErr w:type="spellStart"/>
      <w:r>
        <w:rPr>
          <w:rFonts w:ascii="Montserrat" w:eastAsia="Montserrat" w:hAnsi="Montserrat" w:cs="Montserrat"/>
          <w:sz w:val="20"/>
          <w:szCs w:val="20"/>
        </w:rPr>
        <w:t>Anasarahi</w:t>
      </w:r>
      <w:proofErr w:type="spellEnd"/>
      <w:r>
        <w:rPr>
          <w:rFonts w:ascii="Montserrat" w:eastAsia="Montserrat" w:hAnsi="Montserrat" w:cs="Montserrat"/>
          <w:sz w:val="20"/>
          <w:szCs w:val="20"/>
        </w:rPr>
        <w:t xml:space="preserve"> Aceves Ávila, que expongan dicho procedimiento y formato.</w:t>
      </w:r>
    </w:p>
    <w:p w:rsidR="00F61A2E" w:rsidRDefault="001E3826">
      <w:pPr>
        <w:spacing w:after="200" w:line="276" w:lineRule="auto"/>
        <w:jc w:val="both"/>
        <w:rPr>
          <w:rFonts w:ascii="Montserrat" w:eastAsia="Montserrat" w:hAnsi="Montserrat" w:cs="Montserrat"/>
          <w:sz w:val="20"/>
          <w:szCs w:val="20"/>
          <w:highlight w:val="white"/>
        </w:rPr>
      </w:pPr>
      <w:proofErr w:type="spellStart"/>
      <w:r>
        <w:rPr>
          <w:rFonts w:ascii="Montserrat" w:eastAsia="Montserrat" w:hAnsi="Montserrat" w:cs="Montserrat"/>
          <w:b/>
          <w:bCs/>
          <w:sz w:val="20"/>
          <w:szCs w:val="20"/>
          <w:highlight w:val="white"/>
        </w:rPr>
        <w:t>Anasarahi</w:t>
      </w:r>
      <w:proofErr w:type="spellEnd"/>
      <w:r>
        <w:rPr>
          <w:rFonts w:ascii="Montserrat" w:eastAsia="Montserrat" w:hAnsi="Montserrat" w:cs="Montserrat"/>
          <w:b/>
          <w:bCs/>
          <w:sz w:val="20"/>
          <w:szCs w:val="20"/>
          <w:highlight w:val="white"/>
        </w:rPr>
        <w:t xml:space="preserve"> Aceves Ávila:</w:t>
      </w:r>
      <w:r>
        <w:rPr>
          <w:rFonts w:ascii="Montserrat" w:eastAsia="Montserrat" w:hAnsi="Montserrat" w:cs="Montserrat"/>
          <w:sz w:val="20"/>
          <w:szCs w:val="20"/>
          <w:highlight w:val="white"/>
        </w:rPr>
        <w:t xml:space="preserve"> Claro, buen día el formatito es este que tienen por ahí, este formato nos va a ayudar a evaluar cuatro rubros que</w:t>
      </w:r>
      <w:r>
        <w:rPr>
          <w:rFonts w:ascii="Montserrat" w:eastAsia="Montserrat" w:hAnsi="Montserrat" w:cs="Montserrat"/>
          <w:sz w:val="20"/>
          <w:szCs w:val="20"/>
          <w:highlight w:val="white"/>
        </w:rPr>
        <w:t xml:space="preserve"> es el liderazgo, gestión de conflictos, organización, mapeo y expresión escrita. Que las 5 secciones que están aquí en el formato nos da cierto puntaje que nos ayuda a diferenciar la modalidad A y B dependiendo las habilidades que cada uno de los perfiles</w:t>
      </w:r>
      <w:r>
        <w:rPr>
          <w:rFonts w:ascii="Montserrat" w:eastAsia="Montserrat" w:hAnsi="Montserrat" w:cs="Montserrat"/>
          <w:sz w:val="20"/>
          <w:szCs w:val="20"/>
          <w:highlight w:val="white"/>
        </w:rPr>
        <w:t xml:space="preserve"> evaluemos  y con eso nos da el puntaje que </w:t>
      </w:r>
      <w:proofErr w:type="spellStart"/>
      <w:r>
        <w:rPr>
          <w:rFonts w:ascii="Montserrat" w:eastAsia="Montserrat" w:hAnsi="Montserrat" w:cs="Montserrat"/>
          <w:sz w:val="20"/>
          <w:szCs w:val="20"/>
          <w:highlight w:val="white"/>
        </w:rPr>
        <w:t>rankeamos</w:t>
      </w:r>
      <w:proofErr w:type="spellEnd"/>
      <w:r>
        <w:rPr>
          <w:rFonts w:ascii="Montserrat" w:eastAsia="Montserrat" w:hAnsi="Montserrat" w:cs="Montserrat"/>
          <w:sz w:val="20"/>
          <w:szCs w:val="20"/>
          <w:highlight w:val="white"/>
        </w:rPr>
        <w:t xml:space="preserve"> con el perfil de idoneidad, no </w:t>
      </w:r>
      <w:proofErr w:type="spellStart"/>
      <w:r>
        <w:rPr>
          <w:rFonts w:ascii="Montserrat" w:eastAsia="Montserrat" w:hAnsi="Montserrat" w:cs="Montserrat"/>
          <w:sz w:val="20"/>
          <w:szCs w:val="20"/>
          <w:highlight w:val="white"/>
        </w:rPr>
        <w:t>se</w:t>
      </w:r>
      <w:proofErr w:type="spellEnd"/>
      <w:r>
        <w:rPr>
          <w:rFonts w:ascii="Montserrat" w:eastAsia="Montserrat" w:hAnsi="Montserrat" w:cs="Montserrat"/>
          <w:sz w:val="20"/>
          <w:szCs w:val="20"/>
          <w:highlight w:val="white"/>
        </w:rPr>
        <w:t xml:space="preserve"> si tengan alguna duda.</w:t>
      </w:r>
    </w:p>
    <w:p w:rsidR="00F61A2E" w:rsidRDefault="001E3826">
      <w:pPr>
        <w:rPr>
          <w:rFonts w:ascii="Montserrat" w:eastAsia="Montserrat" w:hAnsi="Montserrat" w:cs="Montserrat"/>
          <w:sz w:val="20"/>
          <w:szCs w:val="20"/>
        </w:rPr>
      </w:pPr>
      <w:r>
        <w:rPr>
          <w:rFonts w:ascii="Montserrat" w:eastAsia="Montserrat" w:hAnsi="Montserrat" w:cs="Montserrat"/>
          <w:b/>
          <w:bCs/>
          <w:sz w:val="20"/>
          <w:szCs w:val="20"/>
        </w:rPr>
        <w:t xml:space="preserve">Dante Rosales López: </w:t>
      </w:r>
      <w:r>
        <w:rPr>
          <w:rFonts w:ascii="Montserrat" w:eastAsia="Montserrat" w:hAnsi="Montserrat" w:cs="Montserrat"/>
          <w:sz w:val="20"/>
          <w:szCs w:val="20"/>
        </w:rPr>
        <w:t xml:space="preserve">No. </w:t>
      </w:r>
    </w:p>
    <w:p w:rsidR="00F61A2E" w:rsidRDefault="00F61A2E">
      <w:pPr>
        <w:rPr>
          <w:rFonts w:ascii="Montserrat" w:eastAsia="Montserrat" w:hAnsi="Montserrat" w:cs="Montserrat"/>
          <w:sz w:val="20"/>
          <w:szCs w:val="20"/>
        </w:rPr>
      </w:pPr>
    </w:p>
    <w:p w:rsidR="00F61A2E" w:rsidRDefault="001E3826">
      <w:pPr>
        <w:jc w:val="both"/>
        <w:rPr>
          <w:rFonts w:ascii="Montserrat" w:eastAsia="Montserrat" w:hAnsi="Montserrat" w:cs="Montserrat"/>
          <w:sz w:val="20"/>
          <w:szCs w:val="20"/>
        </w:rPr>
      </w:pPr>
      <w:r>
        <w:rPr>
          <w:rFonts w:ascii="Montserrat" w:eastAsia="Montserrat" w:hAnsi="Montserrat" w:cs="Montserrat"/>
          <w:b/>
          <w:bCs/>
          <w:sz w:val="20"/>
          <w:szCs w:val="20"/>
        </w:rPr>
        <w:t xml:space="preserve">Marco Sebastián </w:t>
      </w:r>
      <w:proofErr w:type="spellStart"/>
      <w:r>
        <w:rPr>
          <w:rFonts w:ascii="Montserrat" w:eastAsia="Montserrat" w:hAnsi="Montserrat" w:cs="Montserrat"/>
          <w:b/>
          <w:bCs/>
          <w:sz w:val="20"/>
          <w:szCs w:val="20"/>
        </w:rPr>
        <w:t>Ocegueda</w:t>
      </w:r>
      <w:proofErr w:type="spellEnd"/>
      <w:r>
        <w:rPr>
          <w:rFonts w:ascii="Montserrat" w:eastAsia="Montserrat" w:hAnsi="Montserrat" w:cs="Montserrat"/>
          <w:b/>
          <w:bCs/>
          <w:sz w:val="20"/>
          <w:szCs w:val="20"/>
        </w:rPr>
        <w:t xml:space="preserve"> Sánchez:</w:t>
      </w:r>
      <w:r>
        <w:rPr>
          <w:rFonts w:ascii="Montserrat" w:eastAsia="Montserrat" w:hAnsi="Montserrat" w:cs="Montserrat"/>
          <w:sz w:val="20"/>
          <w:szCs w:val="20"/>
        </w:rPr>
        <w:t xml:space="preserve"> No.    </w:t>
      </w:r>
    </w:p>
    <w:p w:rsidR="00F61A2E" w:rsidRDefault="00F61A2E">
      <w:pPr>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w:t>
      </w:r>
      <w:r>
        <w:rPr>
          <w:rFonts w:ascii="Montserrat" w:eastAsia="Montserrat" w:hAnsi="Montserrat" w:cs="Montserrat"/>
          <w:sz w:val="20"/>
          <w:szCs w:val="20"/>
        </w:rPr>
        <w:t xml:space="preserve"> Bien, no habiendo dudas se some</w:t>
      </w:r>
      <w:r>
        <w:rPr>
          <w:rFonts w:ascii="Montserrat" w:eastAsia="Montserrat" w:hAnsi="Montserrat" w:cs="Montserrat"/>
          <w:sz w:val="20"/>
          <w:szCs w:val="20"/>
        </w:rPr>
        <w:t>te a consideración de este Comité la aprobación de los formatos propuestos por la Jefatura del Programa. Quienes estén a favor, sírvanse manifestarlo levantando la mano.</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Votación: (Unánime)</w:t>
      </w:r>
    </w:p>
    <w:p w:rsidR="00F61A2E" w:rsidRDefault="001E3826">
      <w:pPr>
        <w:spacing w:after="200" w:line="276" w:lineRule="auto"/>
        <w:jc w:val="both"/>
        <w:rPr>
          <w:rFonts w:ascii="Montserrat" w:eastAsia="Montserrat" w:hAnsi="Montserrat" w:cs="Montserrat"/>
          <w:b/>
          <w:bCs/>
          <w:sz w:val="20"/>
          <w:szCs w:val="20"/>
        </w:rPr>
      </w:pPr>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r>
        <w:rPr>
          <w:rFonts w:ascii="Montserrat" w:eastAsia="Montserrat" w:hAnsi="Montserrat" w:cs="Montserrat"/>
          <w:b/>
          <w:bCs/>
          <w:sz w:val="20"/>
          <w:szCs w:val="20"/>
        </w:rPr>
        <w:t xml:space="preserve">: </w:t>
      </w:r>
      <w:r>
        <w:rPr>
          <w:rFonts w:ascii="Montserrat" w:eastAsia="Montserrat" w:hAnsi="Montserrat" w:cs="Montserrat"/>
          <w:sz w:val="20"/>
          <w:szCs w:val="20"/>
        </w:rPr>
        <w:t>Aprobado por unanimidad, gracias.</w:t>
      </w:r>
      <w:r>
        <w:rPr>
          <w:rFonts w:ascii="Montserrat" w:eastAsia="Montserrat" w:hAnsi="Montserrat" w:cs="Montserrat"/>
          <w:sz w:val="20"/>
          <w:szCs w:val="20"/>
        </w:rPr>
        <w:tab/>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Acuerdo: Aprobado por unanimidad</w:t>
      </w:r>
      <w:r>
        <w:rPr>
          <w:rFonts w:ascii="Montserrat" w:eastAsia="Montserrat" w:hAnsi="Montserrat" w:cs="Montserrat"/>
          <w:sz w:val="20"/>
          <w:szCs w:val="20"/>
        </w:rPr>
        <w:t>.</w:t>
      </w:r>
      <w:r>
        <w:rPr>
          <w:rFonts w:ascii="Montserrat" w:eastAsia="Montserrat" w:hAnsi="Montserrat" w:cs="Montserrat"/>
          <w:sz w:val="20"/>
          <w:szCs w:val="20"/>
        </w:rPr>
        <w:tab/>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Quinto Punto</w:t>
      </w:r>
      <w:r>
        <w:rPr>
          <w:rFonts w:ascii="Montserrat" w:eastAsia="Montserrat" w:hAnsi="Montserrat" w:cs="Montserrat"/>
          <w:sz w:val="20"/>
          <w:szCs w:val="20"/>
        </w:rPr>
        <w:t>.-</w:t>
      </w:r>
    </w:p>
    <w:p w:rsidR="00F61A2E" w:rsidRDefault="001E3826">
      <w:pPr>
        <w:spacing w:line="276" w:lineRule="auto"/>
        <w:jc w:val="both"/>
        <w:rPr>
          <w:rFonts w:ascii="Montserrat" w:eastAsia="Montserrat" w:hAnsi="Montserrat" w:cs="Montserrat"/>
          <w:sz w:val="20"/>
          <w:szCs w:val="20"/>
        </w:rPr>
      </w:pPr>
      <w:r>
        <w:rPr>
          <w:rFonts w:ascii="Montserrat" w:eastAsia="Montserrat" w:hAnsi="Montserrat" w:cs="Montserrat"/>
          <w:b/>
          <w:bCs/>
          <w:sz w:val="20"/>
          <w:szCs w:val="20"/>
        </w:rPr>
        <w:lastRenderedPageBreak/>
        <w:t xml:space="preserve">Presidenta Carmen Julia Prudencio </w:t>
      </w:r>
      <w:r w:rsidR="009F1204">
        <w:rPr>
          <w:rFonts w:ascii="Montserrat" w:eastAsia="Montserrat" w:hAnsi="Montserrat" w:cs="Montserrat"/>
          <w:b/>
          <w:bCs/>
          <w:sz w:val="20"/>
          <w:szCs w:val="20"/>
        </w:rPr>
        <w:t>González</w:t>
      </w:r>
      <w:proofErr w:type="gramStart"/>
      <w:r>
        <w:rPr>
          <w:rFonts w:ascii="Montserrat" w:eastAsia="Montserrat" w:hAnsi="Montserrat" w:cs="Montserrat"/>
          <w:b/>
          <w:bCs/>
          <w:sz w:val="20"/>
          <w:szCs w:val="20"/>
        </w:rPr>
        <w:t>:</w:t>
      </w:r>
      <w:r>
        <w:rPr>
          <w:rFonts w:ascii="Montserrat" w:eastAsia="Montserrat" w:hAnsi="Montserrat" w:cs="Montserrat"/>
          <w:sz w:val="20"/>
          <w:szCs w:val="20"/>
        </w:rPr>
        <w:t xml:space="preserve">  Continuando</w:t>
      </w:r>
      <w:proofErr w:type="gramEnd"/>
      <w:r>
        <w:rPr>
          <w:rFonts w:ascii="Montserrat" w:eastAsia="Montserrat" w:hAnsi="Montserrat" w:cs="Montserrat"/>
          <w:sz w:val="20"/>
          <w:szCs w:val="20"/>
        </w:rPr>
        <w:t xml:space="preserve"> con el </w:t>
      </w:r>
      <w:r>
        <w:rPr>
          <w:rFonts w:ascii="Montserrat" w:eastAsia="Montserrat" w:hAnsi="Montserrat" w:cs="Montserrat"/>
          <w:b/>
          <w:bCs/>
          <w:sz w:val="20"/>
          <w:szCs w:val="20"/>
        </w:rPr>
        <w:t xml:space="preserve">QUINTO </w:t>
      </w:r>
      <w:r>
        <w:rPr>
          <w:rFonts w:ascii="Montserrat" w:eastAsia="Montserrat" w:hAnsi="Montserrat" w:cs="Montserrat"/>
          <w:sz w:val="20"/>
          <w:szCs w:val="20"/>
        </w:rPr>
        <w:t>punto del orden del día, correspondiente a asuntos generales, se consulta a las y los integrantes si</w:t>
      </w:r>
      <w:r>
        <w:rPr>
          <w:rFonts w:ascii="Montserrat" w:eastAsia="Montserrat" w:hAnsi="Montserrat" w:cs="Montserrat"/>
          <w:sz w:val="20"/>
          <w:szCs w:val="20"/>
        </w:rPr>
        <w:t xml:space="preserve"> existe algún tema que deseen tratar.</w:t>
      </w:r>
    </w:p>
    <w:p w:rsidR="00F61A2E" w:rsidRDefault="00F61A2E">
      <w:pPr>
        <w:spacing w:line="276" w:lineRule="auto"/>
        <w:jc w:val="both"/>
        <w:rPr>
          <w:rFonts w:ascii="Montserrat" w:eastAsia="Montserrat" w:hAnsi="Montserrat" w:cs="Montserrat"/>
          <w:sz w:val="20"/>
          <w:szCs w:val="20"/>
        </w:rPr>
      </w:pPr>
    </w:p>
    <w:p w:rsidR="00F61A2E" w:rsidRDefault="001E3826">
      <w:pPr>
        <w:spacing w:after="200" w:line="276" w:lineRule="auto"/>
        <w:jc w:val="both"/>
        <w:rPr>
          <w:rFonts w:ascii="Montserrat" w:eastAsia="Montserrat" w:hAnsi="Montserrat" w:cs="Montserrat"/>
          <w:sz w:val="20"/>
          <w:szCs w:val="20"/>
        </w:rPr>
      </w:pPr>
      <w:bookmarkStart w:id="0" w:name="_heading=h.k0p4mnsncnf4" w:colFirst="0" w:colLast="0"/>
      <w:bookmarkEnd w:id="0"/>
      <w:r>
        <w:rPr>
          <w:rFonts w:ascii="Montserrat" w:eastAsia="Montserrat" w:hAnsi="Montserrat" w:cs="Montserrat"/>
          <w:b/>
          <w:bCs/>
          <w:sz w:val="20"/>
          <w:szCs w:val="20"/>
        </w:rPr>
        <w:t xml:space="preserve">Presidenta Carmen Julia Prudencio </w:t>
      </w:r>
      <w:r w:rsidR="009F1204">
        <w:rPr>
          <w:rFonts w:ascii="Montserrat" w:eastAsia="Montserrat" w:hAnsi="Montserrat" w:cs="Montserrat"/>
          <w:b/>
          <w:bCs/>
          <w:sz w:val="20"/>
          <w:szCs w:val="20"/>
        </w:rPr>
        <w:t>González</w:t>
      </w:r>
      <w:bookmarkStart w:id="1" w:name="_GoBack"/>
      <w:bookmarkEnd w:id="1"/>
      <w:r>
        <w:rPr>
          <w:rFonts w:ascii="Montserrat" w:eastAsia="Montserrat" w:hAnsi="Montserrat" w:cs="Montserrat"/>
          <w:b/>
          <w:bCs/>
          <w:sz w:val="20"/>
          <w:szCs w:val="20"/>
        </w:rPr>
        <w:t>:</w:t>
      </w:r>
      <w:r>
        <w:rPr>
          <w:rFonts w:ascii="Montserrat" w:eastAsia="Montserrat" w:hAnsi="Montserrat" w:cs="Montserrat"/>
          <w:sz w:val="20"/>
          <w:szCs w:val="20"/>
        </w:rPr>
        <w:t xml:space="preserve"> ¿Ninguno? Bien,</w:t>
      </w:r>
      <w:r>
        <w:rPr>
          <w:rFonts w:ascii="Montserrat" w:eastAsia="Montserrat" w:hAnsi="Montserrat" w:cs="Montserrat"/>
          <w:b/>
          <w:bCs/>
          <w:sz w:val="20"/>
          <w:szCs w:val="20"/>
        </w:rPr>
        <w:t xml:space="preserve"> </w:t>
      </w:r>
      <w:r>
        <w:rPr>
          <w:rFonts w:ascii="Montserrat" w:eastAsia="Montserrat" w:hAnsi="Montserrat" w:cs="Montserrat"/>
          <w:sz w:val="20"/>
          <w:szCs w:val="20"/>
        </w:rPr>
        <w:t xml:space="preserve">no habiendo más asuntos que tratar y una vez agotados todos y cada uno de los puntos del orden del día para el cual se nos convocó, en el </w:t>
      </w:r>
      <w:r>
        <w:rPr>
          <w:rFonts w:ascii="Montserrat" w:eastAsia="Montserrat" w:hAnsi="Montserrat" w:cs="Montserrat"/>
          <w:b/>
          <w:bCs/>
          <w:sz w:val="20"/>
          <w:szCs w:val="20"/>
        </w:rPr>
        <w:t>SEXTO</w:t>
      </w:r>
      <w:r>
        <w:rPr>
          <w:rFonts w:ascii="Montserrat" w:eastAsia="Montserrat" w:hAnsi="Montserrat" w:cs="Montserrat"/>
          <w:sz w:val="20"/>
          <w:szCs w:val="20"/>
        </w:rPr>
        <w:t xml:space="preserve"> punto, relati</w:t>
      </w:r>
      <w:r>
        <w:rPr>
          <w:rFonts w:ascii="Montserrat" w:eastAsia="Montserrat" w:hAnsi="Montserrat" w:cs="Montserrat"/>
          <w:sz w:val="20"/>
          <w:szCs w:val="20"/>
        </w:rPr>
        <w:t>vo a la clausura de la sesión, siendo las</w:t>
      </w:r>
      <w:r>
        <w:rPr>
          <w:rFonts w:ascii="Montserrat" w:eastAsia="Montserrat" w:hAnsi="Montserrat" w:cs="Montserrat"/>
          <w:sz w:val="20"/>
          <w:szCs w:val="20"/>
          <w:highlight w:val="white"/>
        </w:rPr>
        <w:t xml:space="preserve"> 12 doce horas con 25 veinticinco m</w:t>
      </w:r>
      <w:r>
        <w:rPr>
          <w:rFonts w:ascii="Montserrat" w:eastAsia="Montserrat" w:hAnsi="Montserrat" w:cs="Montserrat"/>
          <w:sz w:val="20"/>
          <w:szCs w:val="20"/>
        </w:rPr>
        <w:t xml:space="preserve">inutos del día 12 doce de marzo de 2026 dos mil veintiséis, </w:t>
      </w:r>
      <w:r>
        <w:rPr>
          <w:rFonts w:ascii="Montserrat" w:eastAsia="Montserrat" w:hAnsi="Montserrat" w:cs="Montserrat"/>
          <w:b/>
          <w:bCs/>
          <w:sz w:val="20"/>
          <w:szCs w:val="20"/>
        </w:rPr>
        <w:t>se declara formalmente clausurada la Primera Sesión Ordinaria del Comité Dictaminador del Programa Social “Guardianes de</w:t>
      </w:r>
      <w:r>
        <w:rPr>
          <w:rFonts w:ascii="Montserrat" w:eastAsia="Montserrat" w:hAnsi="Montserrat" w:cs="Montserrat"/>
          <w:b/>
          <w:bCs/>
          <w:sz w:val="20"/>
          <w:szCs w:val="20"/>
        </w:rPr>
        <w:t xml:space="preserve"> Guadalajara” 2026</w:t>
      </w:r>
      <w:r>
        <w:rPr>
          <w:rFonts w:ascii="Montserrat" w:eastAsia="Montserrat" w:hAnsi="Montserrat" w:cs="Montserrat"/>
          <w:sz w:val="20"/>
          <w:szCs w:val="20"/>
        </w:rPr>
        <w:t>, sesión de instalación.</w:t>
      </w:r>
    </w:p>
    <w:p w:rsidR="00F61A2E" w:rsidRDefault="001E3826">
      <w:pPr>
        <w:spacing w:after="200" w:line="276" w:lineRule="auto"/>
        <w:jc w:val="both"/>
        <w:rPr>
          <w:rFonts w:ascii="Montserrat" w:eastAsia="Montserrat" w:hAnsi="Montserrat" w:cs="Montserrat"/>
          <w:sz w:val="20"/>
          <w:szCs w:val="20"/>
        </w:rPr>
      </w:pPr>
      <w:bookmarkStart w:id="2" w:name="_heading=h.f30pk3iwrt2v" w:colFirst="0" w:colLast="0"/>
      <w:bookmarkEnd w:id="2"/>
      <w:r>
        <w:rPr>
          <w:rFonts w:ascii="Montserrat" w:eastAsia="Montserrat" w:hAnsi="Montserrat" w:cs="Montserrat"/>
          <w:sz w:val="20"/>
          <w:szCs w:val="20"/>
        </w:rPr>
        <w:t xml:space="preserve">Agradezco a todas y </w:t>
      </w:r>
      <w:proofErr w:type="gramStart"/>
      <w:r>
        <w:rPr>
          <w:rFonts w:ascii="Montserrat" w:eastAsia="Montserrat" w:hAnsi="Montserrat" w:cs="Montserrat"/>
          <w:sz w:val="20"/>
          <w:szCs w:val="20"/>
        </w:rPr>
        <w:t>todos su asistencia</w:t>
      </w:r>
      <w:proofErr w:type="gramEnd"/>
      <w:r>
        <w:rPr>
          <w:rFonts w:ascii="Montserrat" w:eastAsia="Montserrat" w:hAnsi="Montserrat" w:cs="Montserrat"/>
          <w:sz w:val="20"/>
          <w:szCs w:val="20"/>
        </w:rPr>
        <w:t xml:space="preserve"> y participación. Enhorabuena Secretaria Técnica y Cuidamos Guadalajara.</w:t>
      </w:r>
    </w:p>
    <w:p w:rsidR="00F61A2E" w:rsidRDefault="001E3826">
      <w:pPr>
        <w:spacing w:after="200" w:line="276" w:lineRule="auto"/>
        <w:jc w:val="center"/>
        <w:rPr>
          <w:rFonts w:ascii="Montserrat" w:eastAsia="Montserrat" w:hAnsi="Montserrat" w:cs="Montserrat"/>
          <w:b/>
          <w:bCs/>
          <w:sz w:val="20"/>
          <w:szCs w:val="20"/>
        </w:rPr>
      </w:pPr>
      <w:bookmarkStart w:id="3" w:name="_heading=h.ybooavbwvykn" w:colFirst="0" w:colLast="0"/>
      <w:bookmarkEnd w:id="3"/>
      <w:r>
        <w:rPr>
          <w:rFonts w:ascii="Montserrat" w:eastAsia="Montserrat" w:hAnsi="Montserrat" w:cs="Montserrat"/>
          <w:b/>
          <w:bCs/>
          <w:sz w:val="20"/>
          <w:szCs w:val="20"/>
        </w:rPr>
        <w:t xml:space="preserve">A C U E R D O </w:t>
      </w:r>
      <w:proofErr w:type="gramStart"/>
      <w:r>
        <w:rPr>
          <w:rFonts w:ascii="Montserrat" w:eastAsia="Montserrat" w:hAnsi="Montserrat" w:cs="Montserrat"/>
          <w:b/>
          <w:bCs/>
          <w:sz w:val="20"/>
          <w:szCs w:val="20"/>
        </w:rPr>
        <w:t>S :</w:t>
      </w:r>
      <w:proofErr w:type="gramEnd"/>
    </w:p>
    <w:p w:rsidR="00F61A2E" w:rsidRDefault="001E3826">
      <w:pPr>
        <w:spacing w:after="200" w:line="276" w:lineRule="auto"/>
        <w:jc w:val="both"/>
        <w:rPr>
          <w:rFonts w:ascii="Montserrat" w:eastAsia="Montserrat" w:hAnsi="Montserrat" w:cs="Montserrat"/>
          <w:sz w:val="20"/>
          <w:szCs w:val="20"/>
        </w:rPr>
      </w:pPr>
      <w:bookmarkStart w:id="4" w:name="_heading=h.rmwppwmqhv93" w:colFirst="0" w:colLast="0"/>
      <w:bookmarkEnd w:id="4"/>
      <w:r>
        <w:rPr>
          <w:rFonts w:ascii="Montserrat" w:eastAsia="Montserrat" w:hAnsi="Montserrat" w:cs="Montserrat"/>
          <w:sz w:val="20"/>
          <w:szCs w:val="20"/>
        </w:rPr>
        <w:t xml:space="preserve">Una vez rendida está versión estenográfica, se anexan los acuerdos de la primera sesión del Comité Dictaminador del Programa Social Guardianes de Guadalajara: </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Primero.</w:t>
      </w:r>
      <w:r>
        <w:rPr>
          <w:rFonts w:ascii="Montserrat" w:eastAsia="Montserrat" w:hAnsi="Montserrat" w:cs="Montserrat"/>
          <w:sz w:val="20"/>
          <w:szCs w:val="20"/>
        </w:rPr>
        <w:t>- Aprobado por unanimidad el orden del día.</w:t>
      </w:r>
    </w:p>
    <w:p w:rsidR="00F61A2E" w:rsidRDefault="001E3826">
      <w:pPr>
        <w:spacing w:after="200" w:line="276" w:lineRule="auto"/>
        <w:jc w:val="both"/>
        <w:rPr>
          <w:rFonts w:ascii="Montserrat" w:eastAsia="Montserrat" w:hAnsi="Montserrat" w:cs="Montserrat"/>
          <w:sz w:val="20"/>
          <w:szCs w:val="20"/>
        </w:rPr>
      </w:pPr>
      <w:r>
        <w:rPr>
          <w:rFonts w:ascii="Montserrat" w:eastAsia="Montserrat" w:hAnsi="Montserrat" w:cs="Montserrat"/>
          <w:b/>
          <w:bCs/>
          <w:sz w:val="20"/>
          <w:szCs w:val="20"/>
        </w:rPr>
        <w:t>Segundo</w:t>
      </w:r>
      <w:r>
        <w:rPr>
          <w:rFonts w:ascii="Montserrat" w:eastAsia="Montserrat" w:hAnsi="Montserrat" w:cs="Montserrat"/>
          <w:sz w:val="20"/>
          <w:szCs w:val="20"/>
        </w:rPr>
        <w:t>.- La aprobación por unanimidad de la</w:t>
      </w:r>
      <w:r>
        <w:rPr>
          <w:rFonts w:ascii="Montserrat" w:eastAsia="Montserrat" w:hAnsi="Montserrat" w:cs="Montserrat"/>
          <w:sz w:val="20"/>
          <w:szCs w:val="20"/>
        </w:rPr>
        <w:t xml:space="preserve"> convocatoria, de los formatos que se anexarán a la misma y de los formatos que se utilizarán para el proceso de recepción de documentos de las personas aspirantes así como de los formatos y dinámicas para la selección de beneficiarios.</w:t>
      </w:r>
    </w:p>
    <w:p w:rsidR="00F61A2E" w:rsidRDefault="001E3826">
      <w:pPr>
        <w:spacing w:after="200" w:line="276" w:lineRule="auto"/>
        <w:jc w:val="center"/>
        <w:rPr>
          <w:rFonts w:ascii="Montserrat" w:eastAsia="Montserrat" w:hAnsi="Montserrat" w:cs="Montserrat"/>
          <w:b/>
          <w:bCs/>
          <w:sz w:val="20"/>
          <w:szCs w:val="20"/>
        </w:rPr>
      </w:pPr>
      <w:r>
        <w:rPr>
          <w:rFonts w:ascii="Montserrat" w:eastAsia="Montserrat" w:hAnsi="Montserrat" w:cs="Montserrat"/>
          <w:b/>
          <w:bCs/>
          <w:sz w:val="20"/>
          <w:szCs w:val="20"/>
        </w:rPr>
        <w:t>ATENTAMENTE;</w:t>
      </w:r>
    </w:p>
    <w:p w:rsidR="00F61A2E" w:rsidRDefault="001E3826">
      <w:pPr>
        <w:spacing w:after="200" w:line="276" w:lineRule="auto"/>
        <w:jc w:val="center"/>
        <w:rPr>
          <w:rFonts w:ascii="Montserrat" w:eastAsia="Montserrat" w:hAnsi="Montserrat" w:cs="Montserrat"/>
          <w:b/>
          <w:bCs/>
          <w:sz w:val="20"/>
          <w:szCs w:val="20"/>
        </w:rPr>
      </w:pPr>
      <w:r>
        <w:rPr>
          <w:rFonts w:ascii="Montserrat" w:eastAsia="Montserrat" w:hAnsi="Montserrat" w:cs="Montserrat"/>
          <w:b/>
          <w:bCs/>
          <w:sz w:val="20"/>
          <w:szCs w:val="20"/>
        </w:rPr>
        <w:t>Guadal</w:t>
      </w:r>
      <w:r>
        <w:rPr>
          <w:rFonts w:ascii="Montserrat" w:eastAsia="Montserrat" w:hAnsi="Montserrat" w:cs="Montserrat"/>
          <w:b/>
          <w:bCs/>
          <w:sz w:val="20"/>
          <w:szCs w:val="20"/>
        </w:rPr>
        <w:t>ajara, Jalisco 12 de marzo de 2026</w:t>
      </w:r>
    </w:p>
    <w:p w:rsidR="00F61A2E" w:rsidRDefault="00F61A2E">
      <w:pPr>
        <w:spacing w:after="200"/>
        <w:jc w:val="both"/>
        <w:rPr>
          <w:rFonts w:ascii="Montserrat" w:eastAsia="Montserrat" w:hAnsi="Montserrat" w:cs="Montserrat"/>
          <w:b/>
          <w:bCs/>
          <w:sz w:val="20"/>
          <w:szCs w:val="20"/>
        </w:rPr>
      </w:pPr>
    </w:p>
    <w:p w:rsidR="00F61A2E" w:rsidRDefault="00F61A2E">
      <w:pPr>
        <w:spacing w:after="200"/>
        <w:jc w:val="both"/>
        <w:rPr>
          <w:rFonts w:ascii="Montserrat" w:eastAsia="Montserrat" w:hAnsi="Montserrat" w:cs="Montserrat"/>
          <w:b/>
          <w:bCs/>
          <w:sz w:val="20"/>
          <w:szCs w:val="20"/>
        </w:rPr>
      </w:pPr>
    </w:p>
    <w:p w:rsidR="00F61A2E" w:rsidRDefault="00F61A2E">
      <w:pPr>
        <w:spacing w:after="200"/>
        <w:jc w:val="both"/>
        <w:rPr>
          <w:rFonts w:ascii="Montserrat" w:eastAsia="Montserrat" w:hAnsi="Montserrat" w:cs="Montserrat"/>
          <w:b/>
          <w:bCs/>
          <w:sz w:val="20"/>
          <w:szCs w:val="20"/>
        </w:rPr>
      </w:pPr>
    </w:p>
    <w:p w:rsidR="00F61A2E" w:rsidRDefault="001E3826">
      <w:pPr>
        <w:jc w:val="center"/>
        <w:rPr>
          <w:rFonts w:ascii="Montserrat" w:eastAsia="Montserrat" w:hAnsi="Montserrat" w:cs="Montserrat"/>
          <w:b/>
          <w:bCs/>
          <w:sz w:val="20"/>
          <w:szCs w:val="20"/>
        </w:rPr>
      </w:pPr>
      <w:r>
        <w:rPr>
          <w:rFonts w:ascii="Montserrat" w:eastAsia="Montserrat" w:hAnsi="Montserrat" w:cs="Montserrat"/>
          <w:b/>
          <w:bCs/>
          <w:sz w:val="20"/>
          <w:szCs w:val="20"/>
        </w:rPr>
        <w:t>CARMEN JULIA PRUDENCIO GONZÁLEZ</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Coordinadora General del Combate a la Desigualdad</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 xml:space="preserve">Presidenta del Comité Dictaminador del Programa Social </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“Guardianes de Guadalajara”</w:t>
      </w:r>
    </w:p>
    <w:p w:rsidR="00F61A2E" w:rsidRDefault="00F61A2E">
      <w:pPr>
        <w:spacing w:after="200" w:line="276" w:lineRule="auto"/>
        <w:jc w:val="center"/>
        <w:rPr>
          <w:rFonts w:ascii="Montserrat" w:eastAsia="Montserrat" w:hAnsi="Montserrat" w:cs="Montserrat"/>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1E3826">
      <w:pPr>
        <w:tabs>
          <w:tab w:val="left" w:pos="4634"/>
        </w:tabs>
        <w:jc w:val="center"/>
        <w:rPr>
          <w:rFonts w:ascii="Montserrat" w:eastAsia="Montserrat" w:hAnsi="Montserrat" w:cs="Montserrat"/>
          <w:sz w:val="20"/>
          <w:szCs w:val="20"/>
        </w:rPr>
      </w:pPr>
      <w:r>
        <w:rPr>
          <w:rFonts w:ascii="Montserrat" w:eastAsia="Montserrat" w:hAnsi="Montserrat" w:cs="Montserrat"/>
          <w:b/>
          <w:bCs/>
          <w:sz w:val="20"/>
          <w:szCs w:val="20"/>
        </w:rPr>
        <w:lastRenderedPageBreak/>
        <w:t>MARCO SEBASTIÁN OCEGUEDA SÁNCHEZ</w:t>
      </w:r>
      <w:r>
        <w:rPr>
          <w:rFonts w:ascii="Montserrat" w:eastAsia="Montserrat" w:hAnsi="Montserrat" w:cs="Montserrat"/>
          <w:b/>
          <w:bCs/>
          <w:sz w:val="20"/>
          <w:szCs w:val="20"/>
        </w:rPr>
        <w:br/>
      </w:r>
      <w:r>
        <w:rPr>
          <w:rFonts w:ascii="Montserrat" w:eastAsia="Montserrat" w:hAnsi="Montserrat" w:cs="Montserrat"/>
          <w:sz w:val="20"/>
          <w:szCs w:val="20"/>
        </w:rPr>
        <w:t>Coordinador General de Cuidamos Guadalajara.</w:t>
      </w: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1E3826">
      <w:pPr>
        <w:tabs>
          <w:tab w:val="left" w:pos="4634"/>
        </w:tabs>
        <w:jc w:val="center"/>
        <w:rPr>
          <w:rFonts w:ascii="Montserrat" w:eastAsia="Montserrat" w:hAnsi="Montserrat" w:cs="Montserrat"/>
          <w:b/>
          <w:bCs/>
          <w:sz w:val="20"/>
          <w:szCs w:val="20"/>
        </w:rPr>
      </w:pPr>
      <w:r>
        <w:rPr>
          <w:rFonts w:ascii="Montserrat" w:eastAsia="Montserrat" w:hAnsi="Montserrat" w:cs="Montserrat"/>
          <w:b/>
          <w:bCs/>
          <w:sz w:val="20"/>
          <w:szCs w:val="20"/>
        </w:rPr>
        <w:t>MARÍA DEL CARMEN BAYARDO SOLORZANO</w:t>
      </w:r>
    </w:p>
    <w:p w:rsidR="00F61A2E" w:rsidRDefault="001E3826">
      <w:pPr>
        <w:tabs>
          <w:tab w:val="left" w:pos="4634"/>
        </w:tabs>
        <w:jc w:val="center"/>
        <w:rPr>
          <w:rFonts w:ascii="Montserrat" w:eastAsia="Montserrat" w:hAnsi="Montserrat" w:cs="Montserrat"/>
          <w:sz w:val="20"/>
          <w:szCs w:val="20"/>
        </w:rPr>
      </w:pPr>
      <w:r>
        <w:rPr>
          <w:rFonts w:ascii="Montserrat" w:eastAsia="Montserrat" w:hAnsi="Montserrat" w:cs="Montserrat"/>
          <w:sz w:val="20"/>
          <w:szCs w:val="20"/>
        </w:rPr>
        <w:t>Directora de Programas Sociales Municipales</w:t>
      </w: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1E3826">
      <w:pPr>
        <w:tabs>
          <w:tab w:val="left" w:pos="4634"/>
        </w:tabs>
        <w:jc w:val="center"/>
        <w:rPr>
          <w:rFonts w:ascii="Montserrat" w:eastAsia="Montserrat" w:hAnsi="Montserrat" w:cs="Montserrat"/>
          <w:b/>
          <w:bCs/>
          <w:sz w:val="20"/>
          <w:szCs w:val="20"/>
        </w:rPr>
      </w:pPr>
      <w:r>
        <w:rPr>
          <w:rFonts w:ascii="Montserrat" w:eastAsia="Montserrat" w:hAnsi="Montserrat" w:cs="Montserrat"/>
          <w:b/>
          <w:bCs/>
          <w:sz w:val="20"/>
          <w:szCs w:val="20"/>
        </w:rPr>
        <w:t>SANDRA GARCÍA MIRANDA</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 xml:space="preserve">Directora de Egresos, en representación de Irlanda </w:t>
      </w:r>
      <w:r>
        <w:rPr>
          <w:rFonts w:ascii="Montserrat" w:eastAsia="Montserrat" w:hAnsi="Montserrat" w:cs="Montserrat"/>
          <w:sz w:val="20"/>
          <w:szCs w:val="20"/>
        </w:rPr>
        <w:br/>
      </w:r>
      <w:proofErr w:type="spellStart"/>
      <w:r>
        <w:rPr>
          <w:rFonts w:ascii="Montserrat" w:eastAsia="Montserrat" w:hAnsi="Montserrat" w:cs="Montserrat"/>
          <w:sz w:val="20"/>
          <w:szCs w:val="20"/>
        </w:rPr>
        <w:t>Baumbach</w:t>
      </w:r>
      <w:proofErr w:type="spellEnd"/>
      <w:r>
        <w:rPr>
          <w:rFonts w:ascii="Montserrat" w:eastAsia="Montserrat" w:hAnsi="Montserrat" w:cs="Montserrat"/>
          <w:sz w:val="20"/>
          <w:szCs w:val="20"/>
        </w:rPr>
        <w:t xml:space="preserve"> Valencia, Tesorera Municipal.</w:t>
      </w:r>
    </w:p>
    <w:p w:rsidR="00F61A2E" w:rsidRDefault="00F61A2E">
      <w:pPr>
        <w:tabs>
          <w:tab w:val="left" w:pos="4634"/>
        </w:tabs>
        <w:spacing w:after="200"/>
        <w:jc w:val="center"/>
        <w:rPr>
          <w:rFonts w:ascii="Montserrat" w:eastAsia="Montserrat" w:hAnsi="Montserrat" w:cs="Montserrat"/>
          <w:sz w:val="20"/>
          <w:szCs w:val="20"/>
        </w:rPr>
      </w:pPr>
    </w:p>
    <w:p w:rsidR="00F61A2E" w:rsidRDefault="00F61A2E">
      <w:pPr>
        <w:tabs>
          <w:tab w:val="left" w:pos="4634"/>
        </w:tabs>
        <w:spacing w:after="200"/>
        <w:rPr>
          <w:rFonts w:ascii="Montserrat" w:eastAsia="Montserrat" w:hAnsi="Montserrat" w:cs="Montserrat"/>
          <w:sz w:val="20"/>
          <w:szCs w:val="20"/>
        </w:rPr>
      </w:pPr>
    </w:p>
    <w:p w:rsidR="00F61A2E" w:rsidRDefault="00F61A2E">
      <w:pPr>
        <w:tabs>
          <w:tab w:val="left" w:pos="4634"/>
        </w:tabs>
        <w:spacing w:after="200"/>
        <w:rPr>
          <w:rFonts w:ascii="Montserrat" w:eastAsia="Montserrat" w:hAnsi="Montserrat" w:cs="Montserrat"/>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1E3826">
      <w:pPr>
        <w:tabs>
          <w:tab w:val="left" w:pos="4634"/>
        </w:tabs>
        <w:jc w:val="center"/>
        <w:rPr>
          <w:rFonts w:ascii="Montserrat" w:eastAsia="Montserrat" w:hAnsi="Montserrat" w:cs="Montserrat"/>
          <w:sz w:val="20"/>
          <w:szCs w:val="20"/>
        </w:rPr>
      </w:pPr>
      <w:r>
        <w:rPr>
          <w:rFonts w:ascii="Montserrat" w:eastAsia="Montserrat" w:hAnsi="Montserrat" w:cs="Montserrat"/>
          <w:b/>
          <w:bCs/>
          <w:sz w:val="20"/>
          <w:szCs w:val="20"/>
        </w:rPr>
        <w:t>VÍC</w:t>
      </w:r>
      <w:r>
        <w:rPr>
          <w:rFonts w:ascii="Montserrat" w:eastAsia="Montserrat" w:hAnsi="Montserrat" w:cs="Montserrat"/>
          <w:b/>
          <w:bCs/>
          <w:sz w:val="20"/>
          <w:szCs w:val="20"/>
        </w:rPr>
        <w:t xml:space="preserve">TOR FRANCISCO CERVANTES FRANCO </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 xml:space="preserve">Enlace Administrativo de la Coordinación General </w:t>
      </w:r>
    </w:p>
    <w:p w:rsidR="00F61A2E" w:rsidRDefault="001E3826">
      <w:pPr>
        <w:jc w:val="center"/>
        <w:rPr>
          <w:rFonts w:ascii="Montserrat" w:eastAsia="Montserrat" w:hAnsi="Montserrat" w:cs="Montserrat"/>
          <w:sz w:val="20"/>
          <w:szCs w:val="20"/>
        </w:rPr>
      </w:pPr>
      <w:proofErr w:type="gramStart"/>
      <w:r>
        <w:rPr>
          <w:rFonts w:ascii="Montserrat" w:eastAsia="Montserrat" w:hAnsi="Montserrat" w:cs="Montserrat"/>
          <w:sz w:val="20"/>
          <w:szCs w:val="20"/>
        </w:rPr>
        <w:t>de</w:t>
      </w:r>
      <w:proofErr w:type="gramEnd"/>
      <w:r>
        <w:rPr>
          <w:rFonts w:ascii="Montserrat" w:eastAsia="Montserrat" w:hAnsi="Montserrat" w:cs="Montserrat"/>
          <w:sz w:val="20"/>
          <w:szCs w:val="20"/>
        </w:rPr>
        <w:t xml:space="preserve"> Combate a la Desigualdad</w:t>
      </w:r>
      <w:r>
        <w:rPr>
          <w:rFonts w:ascii="Montserrat" w:eastAsia="Montserrat" w:hAnsi="Montserrat" w:cs="Montserrat"/>
          <w:sz w:val="20"/>
          <w:szCs w:val="20"/>
        </w:rPr>
        <w:br/>
      </w:r>
    </w:p>
    <w:p w:rsidR="00F61A2E" w:rsidRDefault="00F61A2E">
      <w:pPr>
        <w:jc w:val="center"/>
        <w:rPr>
          <w:rFonts w:ascii="Montserrat" w:eastAsia="Montserrat" w:hAnsi="Montserrat" w:cs="Montserrat"/>
          <w:sz w:val="20"/>
          <w:szCs w:val="20"/>
        </w:rPr>
      </w:pPr>
    </w:p>
    <w:p w:rsidR="00F61A2E" w:rsidRDefault="00F61A2E">
      <w:pPr>
        <w:jc w:val="center"/>
        <w:rPr>
          <w:rFonts w:ascii="Montserrat" w:eastAsia="Montserrat" w:hAnsi="Montserrat" w:cs="Montserrat"/>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1E3826">
      <w:pPr>
        <w:jc w:val="center"/>
        <w:rPr>
          <w:rFonts w:ascii="Montserrat" w:eastAsia="Montserrat" w:hAnsi="Montserrat" w:cs="Montserrat"/>
          <w:b/>
          <w:bCs/>
          <w:sz w:val="20"/>
          <w:szCs w:val="20"/>
        </w:rPr>
      </w:pPr>
      <w:r>
        <w:rPr>
          <w:rFonts w:ascii="Montserrat" w:eastAsia="Montserrat" w:hAnsi="Montserrat" w:cs="Montserrat"/>
          <w:b/>
          <w:bCs/>
          <w:sz w:val="20"/>
          <w:szCs w:val="20"/>
        </w:rPr>
        <w:t>DANTE ROSALES LÓPEZ</w:t>
      </w:r>
    </w:p>
    <w:p w:rsidR="00F61A2E" w:rsidRDefault="001E3826">
      <w:pPr>
        <w:jc w:val="center"/>
        <w:rPr>
          <w:rFonts w:ascii="Montserrat" w:eastAsia="Montserrat" w:hAnsi="Montserrat" w:cs="Montserrat"/>
          <w:b/>
          <w:bCs/>
          <w:sz w:val="20"/>
          <w:szCs w:val="20"/>
        </w:rPr>
      </w:pPr>
      <w:r>
        <w:rPr>
          <w:rFonts w:ascii="Montserrat" w:eastAsia="Montserrat" w:hAnsi="Montserrat" w:cs="Montserrat"/>
          <w:sz w:val="20"/>
          <w:szCs w:val="20"/>
        </w:rPr>
        <w:t>Enlace de Transparencia de la Contraloría Ciudadana</w:t>
      </w:r>
      <w:r>
        <w:rPr>
          <w:rFonts w:ascii="Montserrat" w:eastAsia="Montserrat" w:hAnsi="Montserrat" w:cs="Montserrat"/>
          <w:sz w:val="20"/>
          <w:szCs w:val="20"/>
        </w:rPr>
        <w:br/>
        <w:t xml:space="preserve">en representación de Alejandra Guadalupe Hernández </w:t>
      </w:r>
      <w:r>
        <w:rPr>
          <w:rFonts w:ascii="Montserrat" w:eastAsia="Montserrat" w:hAnsi="Montserrat" w:cs="Montserrat"/>
          <w:sz w:val="20"/>
          <w:szCs w:val="20"/>
        </w:rPr>
        <w:br/>
      </w:r>
      <w:r>
        <w:rPr>
          <w:rFonts w:ascii="Montserrat" w:eastAsia="Montserrat" w:hAnsi="Montserrat" w:cs="Montserrat"/>
          <w:sz w:val="20"/>
          <w:szCs w:val="20"/>
        </w:rPr>
        <w:t>Santillán, Titular de la Contraloría Ciudadana.</w:t>
      </w: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rPr>
          <w:rFonts w:ascii="Montserrat" w:eastAsia="Montserrat" w:hAnsi="Montserrat" w:cs="Montserrat"/>
          <w:b/>
          <w:bCs/>
          <w:sz w:val="20"/>
          <w:szCs w:val="20"/>
        </w:rPr>
      </w:pPr>
    </w:p>
    <w:p w:rsidR="00F61A2E" w:rsidRDefault="00F61A2E">
      <w:pPr>
        <w:tabs>
          <w:tab w:val="left" w:pos="4634"/>
        </w:tabs>
        <w:jc w:val="center"/>
        <w:rPr>
          <w:rFonts w:ascii="Montserrat" w:eastAsia="Montserrat" w:hAnsi="Montserrat" w:cs="Montserrat"/>
          <w:b/>
          <w:bCs/>
          <w:sz w:val="20"/>
          <w:szCs w:val="20"/>
        </w:rPr>
      </w:pPr>
    </w:p>
    <w:p w:rsidR="00F61A2E" w:rsidRDefault="001E3826">
      <w:pPr>
        <w:tabs>
          <w:tab w:val="left" w:pos="4634"/>
        </w:tabs>
        <w:jc w:val="center"/>
        <w:rPr>
          <w:rFonts w:ascii="Montserrat" w:eastAsia="Montserrat" w:hAnsi="Montserrat" w:cs="Montserrat"/>
          <w:b/>
          <w:bCs/>
          <w:sz w:val="20"/>
          <w:szCs w:val="20"/>
        </w:rPr>
      </w:pPr>
      <w:r>
        <w:rPr>
          <w:rFonts w:ascii="Montserrat" w:eastAsia="Montserrat" w:hAnsi="Montserrat" w:cs="Montserrat"/>
          <w:b/>
          <w:bCs/>
          <w:sz w:val="20"/>
          <w:szCs w:val="20"/>
        </w:rPr>
        <w:t>ACSA NAHARAI PARDO RAMÍREZ</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 xml:space="preserve">Secretaria Técnica del Comité Dictaminador del </w:t>
      </w:r>
    </w:p>
    <w:p w:rsidR="00F61A2E" w:rsidRDefault="001E3826">
      <w:pPr>
        <w:jc w:val="center"/>
        <w:rPr>
          <w:rFonts w:ascii="Montserrat" w:eastAsia="Montserrat" w:hAnsi="Montserrat" w:cs="Montserrat"/>
          <w:sz w:val="20"/>
          <w:szCs w:val="20"/>
        </w:rPr>
      </w:pPr>
      <w:r>
        <w:rPr>
          <w:rFonts w:ascii="Montserrat" w:eastAsia="Montserrat" w:hAnsi="Montserrat" w:cs="Montserrat"/>
          <w:sz w:val="20"/>
          <w:szCs w:val="20"/>
        </w:rPr>
        <w:t>Programa Social: “Guardianes de Guadalajara”.</w:t>
      </w:r>
    </w:p>
    <w:p w:rsidR="00F61A2E" w:rsidRDefault="001E3826">
      <w:pPr>
        <w:tabs>
          <w:tab w:val="left" w:pos="4634"/>
        </w:tabs>
        <w:jc w:val="center"/>
        <w:rPr>
          <w:rFonts w:ascii="Montserrat" w:eastAsia="Montserrat" w:hAnsi="Montserrat" w:cs="Montserrat"/>
          <w:sz w:val="18"/>
          <w:szCs w:val="18"/>
        </w:rPr>
      </w:pPr>
      <w:r>
        <w:rPr>
          <w:rFonts w:ascii="Montserrat" w:eastAsia="Montserrat" w:hAnsi="Montserrat" w:cs="Montserrat"/>
          <w:sz w:val="20"/>
          <w:szCs w:val="20"/>
        </w:rPr>
        <w:t xml:space="preserve"> </w:t>
      </w:r>
      <w:r>
        <w:rPr>
          <w:rFonts w:ascii="Montserrat" w:eastAsia="Montserrat" w:hAnsi="Montserrat" w:cs="Montserrat"/>
          <w:sz w:val="22"/>
          <w:szCs w:val="22"/>
        </w:rPr>
        <w:br/>
      </w:r>
    </w:p>
    <w:p w:rsidR="00F61A2E" w:rsidRDefault="001E3826">
      <w:pPr>
        <w:tabs>
          <w:tab w:val="left" w:pos="4634"/>
        </w:tabs>
        <w:jc w:val="both"/>
        <w:rPr>
          <w:rFonts w:ascii="Montserrat" w:eastAsia="Montserrat" w:hAnsi="Montserrat" w:cs="Montserrat"/>
          <w:sz w:val="18"/>
          <w:szCs w:val="18"/>
        </w:rPr>
      </w:pPr>
      <w:r>
        <w:rPr>
          <w:rFonts w:ascii="Montserrat" w:eastAsia="Montserrat" w:hAnsi="Montserrat" w:cs="Montserrat"/>
          <w:sz w:val="18"/>
          <w:szCs w:val="18"/>
        </w:rPr>
        <w:lastRenderedPageBreak/>
        <w:t>La presente hoja de firmas es parte integrante del acta de la primera sesión y</w:t>
      </w:r>
      <w:r>
        <w:rPr>
          <w:rFonts w:ascii="Montserrat" w:eastAsia="Montserrat" w:hAnsi="Montserrat" w:cs="Montserrat"/>
          <w:sz w:val="18"/>
          <w:szCs w:val="18"/>
        </w:rPr>
        <w:t xml:space="preserve"> de instalación del Comité Dictaminador del Programa Social “Guardianes de Guadalajara” de fecha 10 diez de marzo de 2025 dos mil veinticinco.</w:t>
      </w:r>
    </w:p>
    <w:p w:rsidR="00F61A2E" w:rsidRDefault="00F61A2E">
      <w:pPr>
        <w:tabs>
          <w:tab w:val="left" w:pos="4634"/>
        </w:tabs>
        <w:rPr>
          <w:rFonts w:ascii="Montserrat" w:eastAsia="Montserrat" w:hAnsi="Montserrat" w:cs="Montserrat"/>
          <w:sz w:val="18"/>
          <w:szCs w:val="18"/>
        </w:rPr>
      </w:pPr>
    </w:p>
    <w:sectPr w:rsidR="00F61A2E">
      <w:headerReference w:type="even" r:id="rId9"/>
      <w:headerReference w:type="default" r:id="rId10"/>
      <w:footerReference w:type="even" r:id="rId11"/>
      <w:footerReference w:type="default" r:id="rId12"/>
      <w:headerReference w:type="first" r:id="rId13"/>
      <w:footerReference w:type="first" r:id="rId14"/>
      <w:pgSz w:w="12240" w:h="15840"/>
      <w:pgMar w:top="1700" w:right="1700" w:bottom="1700" w:left="17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826" w:rsidRDefault="001E3826">
      <w:r>
        <w:separator/>
      </w:r>
    </w:p>
  </w:endnote>
  <w:endnote w:type="continuationSeparator" w:id="0">
    <w:p w:rsidR="001E3826" w:rsidRDefault="001E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E9BF84-581D-4A1A-B205-3D4FC01D40FE}"/>
    <w:embedBold r:id="rId2" w:fontKey="{C0AF3A3E-F4AD-4F91-A8C1-FABE33EE95E9}"/>
  </w:font>
  <w:font w:name="Georgia">
    <w:panose1 w:val="02040502050405020303"/>
    <w:charset w:val="00"/>
    <w:family w:val="roman"/>
    <w:pitch w:val="variable"/>
    <w:sig w:usb0="00000287" w:usb1="00000000" w:usb2="00000000" w:usb3="00000000" w:csb0="0000009F" w:csb1="00000000"/>
    <w:embedItalic r:id="rId3" w:fontKey="{4F5AD786-4AEF-4B48-B117-94BBC6A5D66F}"/>
  </w:font>
  <w:font w:name="Montserrat">
    <w:charset w:val="00"/>
    <w:family w:val="auto"/>
    <w:pitch w:val="default"/>
    <w:embedRegular r:id="rId4" w:fontKey="{68C20585-3902-4FDA-A0FD-803D2D11C343}"/>
    <w:embedBold r:id="rId5" w:fontKey="{EC9CD9AA-D0DE-47F1-919C-D61D8BC43BF2}"/>
  </w:font>
  <w:font w:name="Calibri Light">
    <w:panose1 w:val="020F0302020204030204"/>
    <w:charset w:val="00"/>
    <w:family w:val="swiss"/>
    <w:pitch w:val="variable"/>
    <w:sig w:usb0="E4002EFF" w:usb1="C000247B" w:usb2="00000009" w:usb3="00000000" w:csb0="000001FF" w:csb1="00000000"/>
    <w:embedRegular r:id="rId6" w:fontKey="{167394BC-00D7-43B2-A8D6-C0FA09B53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A2E" w:rsidRDefault="00F61A2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A2E" w:rsidRDefault="00F61A2E">
    <w:pPr>
      <w:pBdr>
        <w:top w:val="nil"/>
        <w:left w:val="nil"/>
        <w:bottom w:val="nil"/>
        <w:right w:val="nil"/>
        <w:between w:val="nil"/>
      </w:pBdr>
      <w:tabs>
        <w:tab w:val="center" w:pos="4419"/>
        <w:tab w:val="right" w:pos="8838"/>
      </w:tabs>
      <w:rPr>
        <w:b/>
        <w:bCs/>
        <w:sz w:val="28"/>
        <w:szCs w:val="28"/>
      </w:rPr>
    </w:pPr>
  </w:p>
  <w:p w:rsidR="00F61A2E" w:rsidRDefault="00F61A2E">
    <w:pPr>
      <w:pBdr>
        <w:top w:val="nil"/>
        <w:left w:val="nil"/>
        <w:bottom w:val="nil"/>
        <w:right w:val="nil"/>
        <w:between w:val="nil"/>
      </w:pBdr>
      <w:tabs>
        <w:tab w:val="center" w:pos="4419"/>
        <w:tab w:val="right" w:pos="8838"/>
      </w:tabs>
      <w:rPr>
        <w:b/>
        <w:bCs/>
        <w:sz w:val="28"/>
        <w:szCs w:val="28"/>
      </w:rPr>
    </w:pPr>
  </w:p>
  <w:p w:rsidR="00F61A2E" w:rsidRDefault="001E3826">
    <w:pPr>
      <w:pBdr>
        <w:top w:val="nil"/>
        <w:left w:val="nil"/>
        <w:bottom w:val="nil"/>
        <w:right w:val="nil"/>
        <w:between w:val="nil"/>
      </w:pBdr>
      <w:tabs>
        <w:tab w:val="center" w:pos="4419"/>
        <w:tab w:val="right" w:pos="8838"/>
      </w:tabs>
      <w:jc w:val="right"/>
      <w:rPr>
        <w:b/>
        <w:bCs/>
        <w:color w:val="000000"/>
        <w:sz w:val="28"/>
        <w:szCs w:val="28"/>
      </w:rPr>
    </w:pPr>
    <w:r>
      <w:rPr>
        <w:b/>
        <w:bCs/>
        <w:sz w:val="28"/>
        <w:szCs w:val="28"/>
      </w:rPr>
      <w:fldChar w:fldCharType="begin"/>
    </w:r>
    <w:r>
      <w:rPr>
        <w:b/>
        <w:bCs/>
        <w:sz w:val="28"/>
        <w:szCs w:val="28"/>
      </w:rPr>
      <w:instrText>PAGE</w:instrText>
    </w:r>
    <w:r w:rsidR="00EA56FE">
      <w:rPr>
        <w:b/>
        <w:bCs/>
        <w:sz w:val="28"/>
        <w:szCs w:val="28"/>
      </w:rPr>
      <w:fldChar w:fldCharType="separate"/>
    </w:r>
    <w:r w:rsidR="00412077">
      <w:rPr>
        <w:b/>
        <w:bCs/>
        <w:noProof/>
        <w:sz w:val="28"/>
        <w:szCs w:val="28"/>
      </w:rPr>
      <w:t>2</w:t>
    </w:r>
    <w:r>
      <w:rPr>
        <w:b/>
        <w:bCs/>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A2E" w:rsidRDefault="00F61A2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826" w:rsidRDefault="001E3826">
      <w:r>
        <w:separator/>
      </w:r>
    </w:p>
  </w:footnote>
  <w:footnote w:type="continuationSeparator" w:id="0">
    <w:p w:rsidR="001E3826" w:rsidRDefault="001E3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A2E" w:rsidRDefault="001E382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37.5pt;height:100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A2E" w:rsidRDefault="001E3826">
    <w:pPr>
      <w:pBdr>
        <w:top w:val="nil"/>
        <w:left w:val="nil"/>
        <w:bottom w:val="nil"/>
        <w:right w:val="nil"/>
        <w:between w:val="nil"/>
      </w:pBdr>
      <w:tabs>
        <w:tab w:val="center" w:pos="4419"/>
        <w:tab w:val="right" w:pos="8838"/>
      </w:tabs>
    </w:pPr>
    <w:r>
      <w:rPr>
        <w:noProof/>
      </w:rPr>
      <w:drawing>
        <wp:anchor distT="114300" distB="114300" distL="114300" distR="114300" simplePos="0" relativeHeight="251656704" behindDoc="1" locked="0" layoutInCell="1" hidden="0" allowOverlap="1">
          <wp:simplePos x="0" y="0"/>
          <wp:positionH relativeFrom="column">
            <wp:posOffset>-1066799</wp:posOffset>
          </wp:positionH>
          <wp:positionV relativeFrom="paragraph">
            <wp:posOffset>-335914</wp:posOffset>
          </wp:positionV>
          <wp:extent cx="7754438" cy="10022154"/>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54438" cy="10022154"/>
                  </a:xfrm>
                  <a:prstGeom prst="rect">
                    <a:avLst/>
                  </a:prstGeom>
                  <a:ln/>
                </pic:spPr>
              </pic:pic>
            </a:graphicData>
          </a:graphic>
        </wp:anchor>
      </w:drawing>
    </w:r>
  </w:p>
  <w:p w:rsidR="00F61A2E" w:rsidRDefault="00F61A2E">
    <w:pPr>
      <w:pBdr>
        <w:top w:val="nil"/>
        <w:left w:val="nil"/>
        <w:bottom w:val="nil"/>
        <w:right w:val="nil"/>
        <w:between w:val="nil"/>
      </w:pBdr>
      <w:tabs>
        <w:tab w:val="center" w:pos="4419"/>
        <w:tab w:val="right" w:pos="8838"/>
      </w:tabs>
    </w:pPr>
  </w:p>
  <w:p w:rsidR="00F61A2E" w:rsidRDefault="00F61A2E">
    <w:pPr>
      <w:pBdr>
        <w:top w:val="nil"/>
        <w:left w:val="nil"/>
        <w:bottom w:val="nil"/>
        <w:right w:val="nil"/>
        <w:between w:val="nil"/>
      </w:pBdr>
      <w:tabs>
        <w:tab w:val="center" w:pos="4419"/>
        <w:tab w:val="right" w:pos="8838"/>
      </w:tabs>
    </w:pPr>
  </w:p>
  <w:p w:rsidR="00F61A2E" w:rsidRDefault="00F61A2E">
    <w:pPr>
      <w:pBdr>
        <w:top w:val="nil"/>
        <w:left w:val="nil"/>
        <w:bottom w:val="nil"/>
        <w:right w:val="nil"/>
        <w:between w:val="nil"/>
      </w:pBdr>
      <w:tabs>
        <w:tab w:val="center" w:pos="4419"/>
        <w:tab w:val="right" w:pos="8838"/>
      </w:tabs>
    </w:pPr>
  </w:p>
  <w:p w:rsidR="00F61A2E" w:rsidRDefault="00F61A2E">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A2E" w:rsidRDefault="001E382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37.5pt;height:100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E7578F"/>
    <w:multiLevelType w:val="multilevel"/>
    <w:tmpl w:val="AC360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1161C82"/>
    <w:multiLevelType w:val="multilevel"/>
    <w:tmpl w:val="A4968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F61A2E"/>
    <w:rsid w:val="001E3826"/>
    <w:rsid w:val="00412077"/>
    <w:rsid w:val="009F1204"/>
    <w:rsid w:val="00EA56FE"/>
    <w:rsid w:val="00F61A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79FA"/>
    <w:pPr>
      <w:tabs>
        <w:tab w:val="center" w:pos="4419"/>
        <w:tab w:val="right" w:pos="8838"/>
      </w:tabs>
    </w:pPr>
  </w:style>
  <w:style w:type="character" w:customStyle="1" w:styleId="EncabezadoCar">
    <w:name w:val="Encabezado Car"/>
    <w:basedOn w:val="Fuentedeprrafopredeter"/>
    <w:link w:val="Encabezado"/>
    <w:uiPriority w:val="99"/>
    <w:rsid w:val="007679FA"/>
    <w:rPr>
      <w:rFonts w:eastAsiaTheme="minorEastAsia"/>
    </w:rPr>
  </w:style>
  <w:style w:type="paragraph" w:styleId="Piedepgina">
    <w:name w:val="footer"/>
    <w:basedOn w:val="Normal"/>
    <w:link w:val="PiedepginaCar"/>
    <w:uiPriority w:val="99"/>
    <w:unhideWhenUsed/>
    <w:rsid w:val="007679FA"/>
    <w:pPr>
      <w:tabs>
        <w:tab w:val="center" w:pos="4419"/>
        <w:tab w:val="right" w:pos="8838"/>
      </w:tabs>
    </w:pPr>
  </w:style>
  <w:style w:type="character" w:customStyle="1" w:styleId="PiedepginaCar">
    <w:name w:val="Pie de página Car"/>
    <w:basedOn w:val="Fuentedeprrafopredeter"/>
    <w:link w:val="Piedepgina"/>
    <w:uiPriority w:val="99"/>
    <w:rsid w:val="007679FA"/>
    <w:rPr>
      <w:rFonts w:eastAsiaTheme="minorEastAsia"/>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79FA"/>
    <w:pPr>
      <w:tabs>
        <w:tab w:val="center" w:pos="4419"/>
        <w:tab w:val="right" w:pos="8838"/>
      </w:tabs>
    </w:pPr>
  </w:style>
  <w:style w:type="character" w:customStyle="1" w:styleId="EncabezadoCar">
    <w:name w:val="Encabezado Car"/>
    <w:basedOn w:val="Fuentedeprrafopredeter"/>
    <w:link w:val="Encabezado"/>
    <w:uiPriority w:val="99"/>
    <w:rsid w:val="007679FA"/>
    <w:rPr>
      <w:rFonts w:eastAsiaTheme="minorEastAsia"/>
    </w:rPr>
  </w:style>
  <w:style w:type="paragraph" w:styleId="Piedepgina">
    <w:name w:val="footer"/>
    <w:basedOn w:val="Normal"/>
    <w:link w:val="PiedepginaCar"/>
    <w:uiPriority w:val="99"/>
    <w:unhideWhenUsed/>
    <w:rsid w:val="007679FA"/>
    <w:pPr>
      <w:tabs>
        <w:tab w:val="center" w:pos="4419"/>
        <w:tab w:val="right" w:pos="8838"/>
      </w:tabs>
    </w:pPr>
  </w:style>
  <w:style w:type="character" w:customStyle="1" w:styleId="PiedepginaCar">
    <w:name w:val="Pie de página Car"/>
    <w:basedOn w:val="Fuentedeprrafopredeter"/>
    <w:link w:val="Piedepgina"/>
    <w:uiPriority w:val="99"/>
    <w:rsid w:val="007679FA"/>
    <w:rPr>
      <w:rFonts w:eastAsiaTheme="minorEastAsia"/>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EkH9IqPLuax2lXZeYNMjCq/PPw==">CgMxLjAyDmguazBwNG1uc25jbmY0Mg5oLmYzMHBrM2l3cnQydjIOaC55Ym9vYXZid3Z5a24yDmgucm13cHB3bXFodjkzOAByITF1QkVtdGRmWl9haHlGdU95ZHlkUU8xbUtVZnZPaVoxRA==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2742</Words>
  <Characters>15083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BRISENO SOLIS DAVID HUMBERTO</dc:creator>
  <cp:lastModifiedBy>Lopez Lopez Laura Fabiola</cp:lastModifiedBy>
  <cp:revision>3</cp:revision>
  <cp:lastPrinted>2026-03-25T17:00:00Z</cp:lastPrinted>
  <dcterms:created xsi:type="dcterms:W3CDTF">2026-03-25T16:59:00Z</dcterms:created>
  <dcterms:modified xsi:type="dcterms:W3CDTF">2026-03-25T17:19:00Z</dcterms:modified>
</cp:coreProperties>
</file>