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C82FB" w14:textId="77777777" w:rsidR="00B72F52" w:rsidRDefault="00B72F52">
      <w:pPr>
        <w:rPr>
          <w:lang w:val="en-US"/>
        </w:rPr>
      </w:pPr>
      <w:bookmarkStart w:id="0" w:name="_GoBack"/>
      <w:bookmarkEnd w:id="0"/>
    </w:p>
    <w:tbl>
      <w:tblPr>
        <w:tblW w:w="9033" w:type="dxa"/>
        <w:tblInd w:w="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15"/>
        <w:gridCol w:w="4518"/>
      </w:tblGrid>
      <w:tr w:rsidR="0007455E" w14:paraId="4F496025" w14:textId="77777777" w:rsidTr="001C1F19">
        <w:trPr>
          <w:trHeight w:val="1535"/>
        </w:trPr>
        <w:tc>
          <w:tcPr>
            <w:tcW w:w="9033" w:type="dxa"/>
            <w:gridSpan w:val="2"/>
          </w:tcPr>
          <w:p w14:paraId="68D07E96" w14:textId="77777777" w:rsidR="0007455E" w:rsidRDefault="0007455E" w:rsidP="001C1F19">
            <w:pPr>
              <w:pBdr>
                <w:top w:val="nil"/>
                <w:left w:val="nil"/>
                <w:bottom w:val="nil"/>
                <w:right w:val="nil"/>
                <w:between w:val="nil"/>
              </w:pBdr>
              <w:spacing w:before="95"/>
              <w:ind w:left="1302" w:right="1148" w:firstLine="1613"/>
              <w:rPr>
                <w:rFonts w:ascii="Tahoma" w:eastAsia="Tahoma" w:hAnsi="Tahoma" w:cs="Tahoma"/>
                <w:b/>
                <w:bCs/>
                <w:color w:val="000000"/>
                <w:sz w:val="20"/>
                <w:szCs w:val="20"/>
              </w:rPr>
            </w:pPr>
            <w:r>
              <w:rPr>
                <w:rFonts w:ascii="Tahoma" w:eastAsia="Tahoma" w:hAnsi="Tahoma" w:cs="Tahoma"/>
                <w:b/>
                <w:bCs/>
                <w:color w:val="000000"/>
                <w:sz w:val="20"/>
                <w:szCs w:val="20"/>
              </w:rPr>
              <w:t>MUNICIPIO DE GUADALAJARA</w:t>
            </w:r>
          </w:p>
          <w:p w14:paraId="21953B27" w14:textId="77777777" w:rsidR="0007455E" w:rsidRDefault="0007455E" w:rsidP="001C1F19">
            <w:pPr>
              <w:pBdr>
                <w:top w:val="nil"/>
                <w:left w:val="nil"/>
                <w:bottom w:val="nil"/>
                <w:right w:val="nil"/>
                <w:between w:val="nil"/>
              </w:pBdr>
              <w:spacing w:before="95"/>
              <w:ind w:left="1302" w:right="1148"/>
              <w:rPr>
                <w:rFonts w:ascii="Tahoma" w:eastAsia="Tahoma" w:hAnsi="Tahoma" w:cs="Tahoma"/>
                <w:b/>
                <w:bCs/>
                <w:color w:val="000000"/>
                <w:sz w:val="20"/>
                <w:szCs w:val="20"/>
              </w:rPr>
            </w:pPr>
            <w:r>
              <w:rPr>
                <w:rFonts w:ascii="Tahoma" w:eastAsia="Tahoma" w:hAnsi="Tahoma" w:cs="Tahoma"/>
                <w:b/>
                <w:bCs/>
                <w:color w:val="000000"/>
                <w:sz w:val="20"/>
                <w:szCs w:val="20"/>
              </w:rPr>
              <w:t>COORDINACIÓN GENERAL DE COMBATE A LA DESIGUALDAD</w:t>
            </w:r>
          </w:p>
          <w:p w14:paraId="750B07E7" w14:textId="77777777" w:rsidR="0007455E" w:rsidRDefault="0007455E" w:rsidP="001C1F19">
            <w:pPr>
              <w:pBdr>
                <w:top w:val="nil"/>
                <w:left w:val="nil"/>
                <w:bottom w:val="nil"/>
                <w:right w:val="nil"/>
                <w:between w:val="nil"/>
              </w:pBdr>
              <w:spacing w:before="4"/>
              <w:ind w:left="3225" w:right="1148" w:hanging="1527"/>
              <w:rPr>
                <w:rFonts w:ascii="Tahoma" w:eastAsia="Tahoma" w:hAnsi="Tahoma" w:cs="Tahoma"/>
                <w:b/>
                <w:bCs/>
                <w:sz w:val="20"/>
                <w:szCs w:val="20"/>
              </w:rPr>
            </w:pPr>
            <w:r>
              <w:rPr>
                <w:rFonts w:ascii="Tahoma" w:eastAsia="Tahoma" w:hAnsi="Tahoma" w:cs="Tahoma"/>
                <w:b/>
                <w:bCs/>
                <w:color w:val="000000"/>
                <w:sz w:val="20"/>
                <w:szCs w:val="20"/>
              </w:rPr>
              <w:t>DIRECCIÓN DE PROGRAMAS SOCIALES MUNICIPALES</w:t>
            </w:r>
          </w:p>
          <w:p w14:paraId="433B26B9" w14:textId="77777777" w:rsidR="0007455E" w:rsidRDefault="0007455E" w:rsidP="001C1F19">
            <w:pPr>
              <w:pBdr>
                <w:top w:val="nil"/>
                <w:left w:val="nil"/>
                <w:bottom w:val="nil"/>
                <w:right w:val="nil"/>
                <w:between w:val="nil"/>
              </w:pBdr>
              <w:spacing w:before="4"/>
              <w:ind w:right="1148"/>
              <w:rPr>
                <w:rFonts w:ascii="Tahoma" w:eastAsia="Tahoma" w:hAnsi="Tahoma" w:cs="Tahoma"/>
                <w:b/>
                <w:bCs/>
                <w:color w:val="000000"/>
                <w:sz w:val="20"/>
                <w:szCs w:val="20"/>
              </w:rPr>
            </w:pPr>
            <w:r>
              <w:rPr>
                <w:rFonts w:ascii="Tahoma" w:eastAsia="Tahoma" w:hAnsi="Tahoma" w:cs="Tahoma"/>
                <w:b/>
                <w:bCs/>
                <w:sz w:val="20"/>
                <w:szCs w:val="20"/>
              </w:rPr>
              <w:t xml:space="preserve">                                               PROGRAMA </w:t>
            </w:r>
            <w:r>
              <w:rPr>
                <w:rFonts w:ascii="Tahoma" w:eastAsia="Tahoma" w:hAnsi="Tahoma" w:cs="Tahoma"/>
                <w:b/>
                <w:bCs/>
                <w:color w:val="000000"/>
                <w:sz w:val="20"/>
                <w:szCs w:val="20"/>
              </w:rPr>
              <w:t>“CORAZÓN CONTENTO ”</w:t>
            </w:r>
          </w:p>
        </w:tc>
      </w:tr>
      <w:tr w:rsidR="0007455E" w14:paraId="41E42766" w14:textId="77777777" w:rsidTr="001C1F19">
        <w:trPr>
          <w:trHeight w:val="1480"/>
        </w:trPr>
        <w:tc>
          <w:tcPr>
            <w:tcW w:w="4515" w:type="dxa"/>
          </w:tcPr>
          <w:p w14:paraId="4CFA5C95" w14:textId="77777777" w:rsidR="0007455E" w:rsidRDefault="0007455E" w:rsidP="001C1F19">
            <w:pPr>
              <w:pBdr>
                <w:top w:val="nil"/>
                <w:left w:val="nil"/>
                <w:bottom w:val="nil"/>
                <w:right w:val="nil"/>
                <w:between w:val="nil"/>
              </w:pBdr>
              <w:spacing w:before="104"/>
              <w:rPr>
                <w:rFonts w:ascii="Times New Roman" w:eastAsia="Times New Roman" w:hAnsi="Times New Roman" w:cs="Times New Roman"/>
                <w:color w:val="000000"/>
                <w:sz w:val="20"/>
                <w:szCs w:val="20"/>
              </w:rPr>
            </w:pPr>
          </w:p>
          <w:p w14:paraId="3BBEA49C" w14:textId="77777777" w:rsidR="0007455E" w:rsidRDefault="0007455E" w:rsidP="001C1F19">
            <w:pPr>
              <w:pBdr>
                <w:top w:val="nil"/>
                <w:left w:val="nil"/>
                <w:bottom w:val="nil"/>
                <w:right w:val="nil"/>
                <w:between w:val="nil"/>
              </w:pBdr>
              <w:tabs>
                <w:tab w:val="left" w:pos="2358"/>
                <w:tab w:val="left" w:pos="3571"/>
              </w:tabs>
              <w:spacing w:before="1" w:line="278" w:lineRule="auto"/>
              <w:ind w:left="117" w:right="99"/>
              <w:jc w:val="both"/>
              <w:rPr>
                <w:rFonts w:ascii="Tahoma" w:eastAsia="Tahoma" w:hAnsi="Tahoma" w:cs="Tahoma"/>
                <w:b/>
                <w:bCs/>
                <w:color w:val="000000"/>
                <w:sz w:val="20"/>
                <w:szCs w:val="20"/>
              </w:rPr>
            </w:pPr>
            <w:r>
              <w:rPr>
                <w:rFonts w:ascii="Tahoma" w:eastAsia="Tahoma" w:hAnsi="Tahoma" w:cs="Tahoma"/>
                <w:b/>
                <w:bCs/>
                <w:color w:val="000000"/>
                <w:sz w:val="20"/>
                <w:szCs w:val="20"/>
              </w:rPr>
              <w:t>PRIMERA SESIÓN ORDINARIA E INSTALACIÓN</w:t>
            </w:r>
            <w:r>
              <w:rPr>
                <w:rFonts w:ascii="Tahoma" w:eastAsia="Tahoma" w:hAnsi="Tahoma" w:cs="Tahoma"/>
                <w:b/>
                <w:bCs/>
                <w:color w:val="000000"/>
                <w:sz w:val="20"/>
                <w:szCs w:val="20"/>
              </w:rPr>
              <w:tab/>
              <w:t>DEL</w:t>
            </w:r>
            <w:r>
              <w:rPr>
                <w:rFonts w:ascii="Tahoma" w:eastAsia="Tahoma" w:hAnsi="Tahoma" w:cs="Tahoma"/>
                <w:b/>
                <w:bCs/>
                <w:color w:val="000000"/>
                <w:sz w:val="20"/>
                <w:szCs w:val="20"/>
              </w:rPr>
              <w:tab/>
              <w:t>COMITÉ DICTAMINADOR</w:t>
            </w:r>
          </w:p>
        </w:tc>
        <w:tc>
          <w:tcPr>
            <w:tcW w:w="4518" w:type="dxa"/>
          </w:tcPr>
          <w:p w14:paraId="1BBDBE67" w14:textId="77777777" w:rsidR="0007455E" w:rsidRDefault="0007455E" w:rsidP="001C1F19">
            <w:pPr>
              <w:pBdr>
                <w:top w:val="nil"/>
                <w:left w:val="nil"/>
                <w:bottom w:val="nil"/>
                <w:right w:val="nil"/>
                <w:between w:val="nil"/>
              </w:pBdr>
              <w:spacing w:before="95"/>
              <w:rPr>
                <w:rFonts w:ascii="Tahoma" w:eastAsia="Tahoma" w:hAnsi="Tahoma" w:cs="Tahoma"/>
                <w:b/>
                <w:bCs/>
                <w:color w:val="000000"/>
                <w:sz w:val="20"/>
                <w:szCs w:val="20"/>
              </w:rPr>
            </w:pPr>
            <w:r>
              <w:rPr>
                <w:rFonts w:ascii="Tahoma" w:eastAsia="Tahoma" w:hAnsi="Tahoma" w:cs="Tahoma"/>
                <w:b/>
                <w:bCs/>
                <w:color w:val="000000"/>
                <w:sz w:val="20"/>
                <w:szCs w:val="20"/>
              </w:rPr>
              <w:t xml:space="preserve">  VERSIÓN ESTENOGRÁFICA</w:t>
            </w:r>
          </w:p>
          <w:p w14:paraId="593E4511" w14:textId="77777777" w:rsidR="0007455E" w:rsidRDefault="0007455E" w:rsidP="001C1F19">
            <w:pPr>
              <w:pBdr>
                <w:top w:val="nil"/>
                <w:left w:val="nil"/>
                <w:bottom w:val="nil"/>
                <w:right w:val="nil"/>
                <w:between w:val="nil"/>
              </w:pBdr>
              <w:spacing w:before="15"/>
              <w:rPr>
                <w:rFonts w:ascii="Times New Roman" w:eastAsia="Times New Roman" w:hAnsi="Times New Roman" w:cs="Times New Roman"/>
                <w:color w:val="000000"/>
                <w:sz w:val="20"/>
                <w:szCs w:val="20"/>
              </w:rPr>
            </w:pPr>
          </w:p>
          <w:p w14:paraId="44EC7A3D" w14:textId="77777777" w:rsidR="0007455E" w:rsidRDefault="0007455E" w:rsidP="001C1F19">
            <w:pPr>
              <w:pBdr>
                <w:top w:val="nil"/>
                <w:left w:val="nil"/>
                <w:bottom w:val="nil"/>
                <w:right w:val="nil"/>
                <w:between w:val="nil"/>
              </w:pBdr>
              <w:ind w:left="117"/>
              <w:rPr>
                <w:rFonts w:ascii="Tahoma" w:eastAsia="Tahoma" w:hAnsi="Tahoma" w:cs="Tahoma"/>
                <w:b/>
                <w:bCs/>
                <w:color w:val="000000"/>
                <w:sz w:val="20"/>
                <w:szCs w:val="20"/>
              </w:rPr>
            </w:pPr>
            <w:r>
              <w:rPr>
                <w:rFonts w:ascii="Tahoma" w:eastAsia="Tahoma" w:hAnsi="Tahoma" w:cs="Tahoma"/>
                <w:b/>
                <w:bCs/>
                <w:color w:val="000000"/>
                <w:sz w:val="20"/>
                <w:szCs w:val="20"/>
              </w:rPr>
              <w:t>ACTA 01</w:t>
            </w:r>
          </w:p>
          <w:p w14:paraId="3F1A4090" w14:textId="77777777" w:rsidR="0007455E" w:rsidRDefault="0007455E" w:rsidP="001C1F19">
            <w:pPr>
              <w:pBdr>
                <w:top w:val="nil"/>
                <w:left w:val="nil"/>
                <w:bottom w:val="nil"/>
                <w:right w:val="nil"/>
                <w:between w:val="nil"/>
              </w:pBdr>
              <w:spacing w:before="1"/>
              <w:ind w:left="117"/>
              <w:rPr>
                <w:rFonts w:ascii="Tahoma" w:eastAsia="Tahoma" w:hAnsi="Tahoma" w:cs="Tahoma"/>
                <w:b/>
                <w:bCs/>
                <w:sz w:val="20"/>
                <w:szCs w:val="20"/>
              </w:rPr>
            </w:pPr>
          </w:p>
          <w:p w14:paraId="6D2BBC4F" w14:textId="77777777" w:rsidR="0007455E" w:rsidRDefault="0007455E" w:rsidP="001C1F19">
            <w:pPr>
              <w:pBdr>
                <w:top w:val="nil"/>
                <w:left w:val="nil"/>
                <w:bottom w:val="nil"/>
                <w:right w:val="nil"/>
                <w:between w:val="nil"/>
              </w:pBdr>
              <w:spacing w:before="1"/>
              <w:ind w:left="117"/>
              <w:rPr>
                <w:rFonts w:ascii="Tahoma" w:eastAsia="Tahoma" w:hAnsi="Tahoma" w:cs="Tahoma"/>
                <w:b/>
                <w:bCs/>
                <w:color w:val="000000"/>
                <w:sz w:val="20"/>
                <w:szCs w:val="20"/>
              </w:rPr>
            </w:pPr>
            <w:r>
              <w:rPr>
                <w:rFonts w:ascii="Tahoma" w:eastAsia="Tahoma" w:hAnsi="Tahoma" w:cs="Tahoma"/>
                <w:b/>
                <w:bCs/>
                <w:color w:val="000000"/>
                <w:sz w:val="20"/>
                <w:szCs w:val="20"/>
              </w:rPr>
              <w:t>FECHA: 26 DE MARZO DEL 2026</w:t>
            </w:r>
          </w:p>
        </w:tc>
      </w:tr>
      <w:tr w:rsidR="0007455E" w14:paraId="3EFE88A1" w14:textId="77777777" w:rsidTr="001C1F19">
        <w:trPr>
          <w:trHeight w:val="2853"/>
        </w:trPr>
        <w:tc>
          <w:tcPr>
            <w:tcW w:w="9033" w:type="dxa"/>
            <w:gridSpan w:val="2"/>
          </w:tcPr>
          <w:p w14:paraId="68C841E7" w14:textId="77777777" w:rsidR="0007455E" w:rsidRDefault="0007455E" w:rsidP="001C1F19">
            <w:pPr>
              <w:pBdr>
                <w:top w:val="nil"/>
                <w:left w:val="nil"/>
                <w:bottom w:val="nil"/>
                <w:right w:val="nil"/>
                <w:between w:val="nil"/>
              </w:pBdr>
              <w:spacing w:before="95"/>
              <w:ind w:left="117"/>
              <w:jc w:val="both"/>
              <w:rPr>
                <w:rFonts w:ascii="Tahoma" w:eastAsia="Tahoma" w:hAnsi="Tahoma" w:cs="Tahoma"/>
                <w:b/>
                <w:bCs/>
                <w:color w:val="000000"/>
                <w:sz w:val="20"/>
                <w:szCs w:val="20"/>
              </w:rPr>
            </w:pPr>
            <w:r>
              <w:rPr>
                <w:rFonts w:ascii="Tahoma" w:eastAsia="Tahoma" w:hAnsi="Tahoma" w:cs="Tahoma"/>
                <w:b/>
                <w:bCs/>
                <w:color w:val="000000"/>
                <w:sz w:val="20"/>
                <w:szCs w:val="20"/>
              </w:rPr>
              <w:t>FUNDAMENTACIÓN JURÍDICA</w:t>
            </w:r>
          </w:p>
          <w:p w14:paraId="6595308E" w14:textId="77777777" w:rsidR="0007455E" w:rsidRDefault="0007455E" w:rsidP="001C1F19">
            <w:pPr>
              <w:pBdr>
                <w:top w:val="nil"/>
                <w:left w:val="nil"/>
                <w:bottom w:val="nil"/>
                <w:right w:val="nil"/>
                <w:between w:val="nil"/>
              </w:pBdr>
              <w:spacing w:before="9"/>
              <w:rPr>
                <w:rFonts w:ascii="Times New Roman" w:eastAsia="Times New Roman" w:hAnsi="Times New Roman" w:cs="Times New Roman"/>
                <w:color w:val="000000"/>
                <w:sz w:val="20"/>
                <w:szCs w:val="20"/>
              </w:rPr>
            </w:pPr>
          </w:p>
          <w:p w14:paraId="2774982C" w14:textId="77777777" w:rsidR="0007455E" w:rsidRDefault="0007455E" w:rsidP="001C1F19">
            <w:pPr>
              <w:pBdr>
                <w:top w:val="nil"/>
                <w:left w:val="nil"/>
                <w:bottom w:val="nil"/>
                <w:right w:val="nil"/>
                <w:between w:val="nil"/>
              </w:pBdr>
              <w:spacing w:before="1" w:line="276" w:lineRule="auto"/>
              <w:ind w:left="117" w:right="105"/>
              <w:jc w:val="both"/>
              <w:rPr>
                <w:color w:val="000000"/>
                <w:sz w:val="20"/>
                <w:szCs w:val="20"/>
              </w:rPr>
            </w:pPr>
            <w:r>
              <w:rPr>
                <w:rFonts w:ascii="Verdana" w:eastAsia="Verdana" w:hAnsi="Verdana" w:cs="Verdana"/>
                <w:color w:val="000000"/>
                <w:sz w:val="20"/>
                <w:szCs w:val="20"/>
              </w:rPr>
              <w:t>Con fundamento en el Decreto Municipal aprobado en sesión ordinaria del Ayuntamiento de Guadalajara celebrada el día 30 de enero de 2026, número D 37/10/26 correspondiente a la iniciativa de Verónica Delgadillo García, Presidenta Municipal, que autoriza las Reglas de Operación, tiene por objeto autorizar el programa denominado “Corazón contento” así como las Reglas de Operación para el Ejercicio Fiscal 2026 en las cuales en el apartado número XI.II se prevé la creación del Comité Dictaminador así como sus generalidades.</w:t>
            </w:r>
          </w:p>
        </w:tc>
      </w:tr>
    </w:tbl>
    <w:p w14:paraId="45CC6E9E" w14:textId="77777777" w:rsidR="0007455E" w:rsidRDefault="0007455E" w:rsidP="0007455E">
      <w:pPr>
        <w:pBdr>
          <w:top w:val="nil"/>
          <w:left w:val="nil"/>
          <w:bottom w:val="nil"/>
          <w:right w:val="nil"/>
          <w:between w:val="nil"/>
        </w:pBdr>
        <w:spacing w:before="7"/>
        <w:rPr>
          <w:rFonts w:ascii="Times New Roman" w:eastAsia="Times New Roman" w:hAnsi="Times New Roman" w:cs="Times New Roman"/>
          <w:color w:val="000000"/>
          <w:sz w:val="20"/>
          <w:szCs w:val="20"/>
        </w:rPr>
      </w:pPr>
    </w:p>
    <w:p w14:paraId="4EBC6CFA" w14:textId="77777777" w:rsidR="0007455E" w:rsidRDefault="0007455E" w:rsidP="0007455E">
      <w:pPr>
        <w:pStyle w:val="Ttulo1"/>
        <w:ind w:left="1951"/>
      </w:pPr>
      <w:r>
        <w:t>VERSIÓN ESTENOGRÁFICA</w:t>
      </w:r>
    </w:p>
    <w:p w14:paraId="2DAD9AE6" w14:textId="77777777" w:rsidR="0007455E" w:rsidRDefault="0007455E" w:rsidP="0007455E">
      <w:pPr>
        <w:pBdr>
          <w:top w:val="nil"/>
          <w:left w:val="nil"/>
          <w:bottom w:val="nil"/>
          <w:right w:val="nil"/>
          <w:between w:val="nil"/>
        </w:pBdr>
        <w:rPr>
          <w:rFonts w:ascii="Tahoma" w:eastAsia="Tahoma" w:hAnsi="Tahoma" w:cs="Tahoma"/>
          <w:b/>
          <w:bCs/>
          <w:color w:val="000000"/>
          <w:sz w:val="20"/>
          <w:szCs w:val="20"/>
        </w:rPr>
      </w:pPr>
    </w:p>
    <w:p w14:paraId="781C287E" w14:textId="77777777" w:rsidR="0007455E" w:rsidRDefault="0007455E" w:rsidP="0007455E">
      <w:pPr>
        <w:pBdr>
          <w:top w:val="nil"/>
          <w:left w:val="nil"/>
          <w:bottom w:val="nil"/>
          <w:right w:val="nil"/>
          <w:between w:val="nil"/>
        </w:pBdr>
        <w:rPr>
          <w:rFonts w:ascii="Tahoma" w:eastAsia="Tahoma" w:hAnsi="Tahoma" w:cs="Tahoma"/>
          <w:b/>
          <w:bCs/>
          <w:color w:val="000000"/>
          <w:sz w:val="20"/>
          <w:szCs w:val="20"/>
        </w:rPr>
      </w:pPr>
    </w:p>
    <w:p w14:paraId="6B4A59CA" w14:textId="77777777" w:rsidR="0007455E" w:rsidRDefault="0007455E" w:rsidP="0007455E">
      <w:pPr>
        <w:pBdr>
          <w:top w:val="nil"/>
          <w:left w:val="nil"/>
          <w:bottom w:val="nil"/>
          <w:right w:val="nil"/>
          <w:between w:val="nil"/>
        </w:pBdr>
        <w:ind w:left="259" w:right="257"/>
        <w:jc w:val="both"/>
        <w:rPr>
          <w:color w:val="000000"/>
          <w:sz w:val="20"/>
          <w:szCs w:val="20"/>
        </w:rPr>
      </w:pPr>
      <w:r>
        <w:rPr>
          <w:rFonts w:ascii="Verdana" w:eastAsia="Verdana" w:hAnsi="Verdana" w:cs="Verdana"/>
          <w:color w:val="000000"/>
          <w:sz w:val="20"/>
          <w:szCs w:val="20"/>
        </w:rPr>
        <w:t xml:space="preserve">En la Ciudad de Guadalajara, Jalisco siendo las 12:16 doce horas con dieciséis minutos del día 26 </w:t>
      </w:r>
      <w:r>
        <w:rPr>
          <w:sz w:val="20"/>
          <w:szCs w:val="20"/>
        </w:rPr>
        <w:t xml:space="preserve">veintiséis </w:t>
      </w:r>
      <w:r>
        <w:rPr>
          <w:rFonts w:ascii="Verdana" w:eastAsia="Verdana" w:hAnsi="Verdana" w:cs="Verdana"/>
          <w:color w:val="000000"/>
          <w:sz w:val="20"/>
          <w:szCs w:val="20"/>
        </w:rPr>
        <w:t xml:space="preserve">de Marzo del 2026 dos mil </w:t>
      </w:r>
      <w:r>
        <w:rPr>
          <w:sz w:val="20"/>
          <w:szCs w:val="20"/>
        </w:rPr>
        <w:t>veintiséis</w:t>
      </w:r>
      <w:r>
        <w:rPr>
          <w:rFonts w:ascii="Verdana" w:eastAsia="Verdana" w:hAnsi="Verdana" w:cs="Verdana"/>
          <w:color w:val="000000"/>
          <w:sz w:val="20"/>
          <w:szCs w:val="20"/>
        </w:rPr>
        <w:t xml:space="preserve">, en la </w:t>
      </w:r>
      <w:r>
        <w:rPr>
          <w:sz w:val="20"/>
          <w:szCs w:val="20"/>
        </w:rPr>
        <w:t>S</w:t>
      </w:r>
      <w:r>
        <w:rPr>
          <w:rFonts w:ascii="Verdana" w:eastAsia="Verdana" w:hAnsi="Verdana" w:cs="Verdana"/>
          <w:color w:val="000000"/>
          <w:sz w:val="20"/>
          <w:szCs w:val="20"/>
        </w:rPr>
        <w:t xml:space="preserve">ala de </w:t>
      </w:r>
      <w:r>
        <w:rPr>
          <w:sz w:val="20"/>
          <w:szCs w:val="20"/>
        </w:rPr>
        <w:t>J</w:t>
      </w:r>
      <w:r>
        <w:rPr>
          <w:rFonts w:ascii="Verdana" w:eastAsia="Verdana" w:hAnsi="Verdana" w:cs="Verdana"/>
          <w:color w:val="000000"/>
          <w:sz w:val="20"/>
          <w:szCs w:val="20"/>
        </w:rPr>
        <w:t>untas de la Coordinación General de Combate a la desigualdad, se reunieron las personas que integrantes el comité Dictaminador del Programa “Corazón Contento” ejercicio fiscal 2026, conforme a lo señalado en el numeral</w:t>
      </w:r>
      <w:r>
        <w:rPr>
          <w:sz w:val="20"/>
          <w:szCs w:val="20"/>
        </w:rPr>
        <w:t xml:space="preserve"> </w:t>
      </w:r>
      <w:r>
        <w:rPr>
          <w:rFonts w:ascii="Verdana" w:eastAsia="Verdana" w:hAnsi="Verdana" w:cs="Verdana"/>
          <w:color w:val="000000"/>
          <w:sz w:val="20"/>
          <w:szCs w:val="20"/>
        </w:rPr>
        <w:t>11.2 de las Reglas de Operación del Programa, para llevar a cabo la Primera Sesión Ordinaria, Sesión de Instalación; contando con la asistencia de quienes firman al calce.</w:t>
      </w:r>
    </w:p>
    <w:p w14:paraId="1E638981" w14:textId="77777777" w:rsidR="0007455E" w:rsidRDefault="0007455E" w:rsidP="0007455E">
      <w:pPr>
        <w:pBdr>
          <w:top w:val="nil"/>
          <w:left w:val="nil"/>
          <w:bottom w:val="nil"/>
          <w:right w:val="nil"/>
          <w:between w:val="nil"/>
        </w:pBdr>
        <w:spacing w:before="4"/>
        <w:rPr>
          <w:color w:val="000000"/>
          <w:sz w:val="20"/>
          <w:szCs w:val="20"/>
        </w:rPr>
      </w:pPr>
    </w:p>
    <w:p w14:paraId="6B9EDBB9" w14:textId="77777777" w:rsidR="0007455E" w:rsidRDefault="0007455E" w:rsidP="0007455E">
      <w:pPr>
        <w:pStyle w:val="Ttulo2"/>
        <w:numPr>
          <w:ilvl w:val="0"/>
          <w:numId w:val="1"/>
        </w:numPr>
        <w:tabs>
          <w:tab w:val="left" w:pos="447"/>
        </w:tabs>
        <w:ind w:left="447" w:hanging="188"/>
      </w:pPr>
      <w:r>
        <w:t>Bienvenida</w:t>
      </w:r>
    </w:p>
    <w:p w14:paraId="48603B72" w14:textId="77777777" w:rsidR="0007455E" w:rsidRDefault="0007455E" w:rsidP="0007455E">
      <w:pPr>
        <w:pBdr>
          <w:top w:val="nil"/>
          <w:left w:val="nil"/>
          <w:bottom w:val="nil"/>
          <w:right w:val="nil"/>
          <w:between w:val="nil"/>
        </w:pBdr>
        <w:spacing w:before="238"/>
        <w:ind w:left="259" w:right="265"/>
        <w:jc w:val="both"/>
        <w:rPr>
          <w:color w:val="000000"/>
          <w:sz w:val="20"/>
          <w:szCs w:val="20"/>
        </w:rPr>
      </w:pPr>
      <w:r>
        <w:rPr>
          <w:rFonts w:ascii="Verdana" w:eastAsia="Verdana" w:hAnsi="Verdana" w:cs="Verdana"/>
          <w:color w:val="000000"/>
          <w:sz w:val="20"/>
          <w:szCs w:val="20"/>
        </w:rPr>
        <w:t xml:space="preserve">La Directora de Programas Sociales, María del Carmen Bayardo Solórzano, en representación de la Coordinadora General de Combate a la Desigualdad, Carmen Julia Prudencio González, fungiendo como Presidenta Suplente del Comité Dictaminador del programa “Corazón Contento” </w:t>
      </w:r>
      <w:r>
        <w:rPr>
          <w:sz w:val="20"/>
          <w:szCs w:val="20"/>
        </w:rPr>
        <w:t>E</w:t>
      </w:r>
      <w:r>
        <w:rPr>
          <w:rFonts w:ascii="Verdana" w:eastAsia="Verdana" w:hAnsi="Verdana" w:cs="Verdana"/>
          <w:color w:val="000000"/>
          <w:sz w:val="20"/>
          <w:szCs w:val="20"/>
        </w:rPr>
        <w:t xml:space="preserve">jercicio </w:t>
      </w:r>
      <w:r>
        <w:rPr>
          <w:sz w:val="20"/>
          <w:szCs w:val="20"/>
        </w:rPr>
        <w:t>F</w:t>
      </w:r>
      <w:r>
        <w:rPr>
          <w:rFonts w:ascii="Verdana" w:eastAsia="Verdana" w:hAnsi="Verdana" w:cs="Verdana"/>
          <w:color w:val="000000"/>
          <w:sz w:val="20"/>
          <w:szCs w:val="20"/>
        </w:rPr>
        <w:t>iscal 2026, después de dar la bienvenida a todas y todos los asistentes, presentó a Cinthya Carolina Rincón Pichardo como Jefa del Programa y por lo tanto, Secretaria Técnica del Comité Dictaminador.</w:t>
      </w:r>
    </w:p>
    <w:p w14:paraId="2CF25C6D" w14:textId="77777777" w:rsidR="0007455E" w:rsidRDefault="0007455E">
      <w:pPr>
        <w:rPr>
          <w:lang w:val="en-US"/>
        </w:rPr>
      </w:pPr>
    </w:p>
    <w:p w14:paraId="2EF10B0F" w14:textId="05445140" w:rsidR="0007455E" w:rsidRDefault="0007455E" w:rsidP="0007455E">
      <w:pPr>
        <w:pStyle w:val="Ttulo2"/>
        <w:numPr>
          <w:ilvl w:val="0"/>
          <w:numId w:val="1"/>
        </w:numPr>
        <w:tabs>
          <w:tab w:val="left" w:pos="486"/>
        </w:tabs>
        <w:ind w:left="486" w:hanging="227"/>
      </w:pPr>
      <w:r>
        <w:t>Lista de asistencia</w:t>
      </w:r>
      <w:r w:rsidR="00D70AAB">
        <w:t xml:space="preserve"> y declaración del quórum legal</w:t>
      </w:r>
      <w:r>
        <w:t>.</w:t>
      </w:r>
    </w:p>
    <w:p w14:paraId="7042149D" w14:textId="77777777" w:rsidR="0007455E" w:rsidRDefault="0007455E" w:rsidP="0007455E">
      <w:pPr>
        <w:pBdr>
          <w:top w:val="nil"/>
          <w:left w:val="nil"/>
          <w:bottom w:val="nil"/>
          <w:right w:val="nil"/>
          <w:between w:val="nil"/>
        </w:pBdr>
        <w:spacing w:before="238" w:line="278" w:lineRule="auto"/>
        <w:ind w:left="259" w:right="266"/>
        <w:jc w:val="both"/>
        <w:rPr>
          <w:color w:val="000000"/>
          <w:sz w:val="20"/>
          <w:szCs w:val="20"/>
        </w:rPr>
      </w:pPr>
      <w:r>
        <w:rPr>
          <w:rFonts w:ascii="Verdana" w:eastAsia="Verdana" w:hAnsi="Verdana" w:cs="Verdana"/>
          <w:color w:val="000000"/>
          <w:sz w:val="20"/>
          <w:szCs w:val="20"/>
        </w:rPr>
        <w:lastRenderedPageBreak/>
        <w:t>La Secretaria Técnica, Cinthya Carolina Rincón Pichardo, procede con la lista de asistencia:</w:t>
      </w:r>
    </w:p>
    <w:p w14:paraId="321DC6E5" w14:textId="77777777" w:rsidR="0007455E" w:rsidRDefault="0007455E" w:rsidP="0007455E">
      <w:pPr>
        <w:pBdr>
          <w:top w:val="nil"/>
          <w:left w:val="nil"/>
          <w:bottom w:val="nil"/>
          <w:right w:val="nil"/>
          <w:between w:val="nil"/>
        </w:pBdr>
        <w:spacing w:before="9"/>
        <w:rPr>
          <w:color w:val="000000"/>
          <w:sz w:val="16"/>
          <w:szCs w:val="16"/>
        </w:rPr>
      </w:pPr>
    </w:p>
    <w:tbl>
      <w:tblPr>
        <w:tblW w:w="8372"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9"/>
        <w:gridCol w:w="6496"/>
        <w:gridCol w:w="1367"/>
      </w:tblGrid>
      <w:tr w:rsidR="0007455E" w14:paraId="641D9745" w14:textId="77777777" w:rsidTr="001C1F19">
        <w:trPr>
          <w:trHeight w:val="731"/>
        </w:trPr>
        <w:tc>
          <w:tcPr>
            <w:tcW w:w="509" w:type="dxa"/>
          </w:tcPr>
          <w:p w14:paraId="3B63FC69" w14:textId="3DC91CCA" w:rsidR="0007455E" w:rsidRDefault="00655231" w:rsidP="001C1F19">
            <w:pPr>
              <w:pBdr>
                <w:top w:val="nil"/>
                <w:left w:val="nil"/>
                <w:bottom w:val="nil"/>
                <w:right w:val="nil"/>
                <w:between w:val="nil"/>
              </w:pBdr>
              <w:spacing w:line="236" w:lineRule="auto"/>
              <w:ind w:left="114"/>
              <w:rPr>
                <w:color w:val="000000"/>
                <w:sz w:val="20"/>
                <w:szCs w:val="20"/>
              </w:rPr>
            </w:pPr>
            <w:r>
              <w:rPr>
                <w:rFonts w:ascii="Verdana" w:eastAsia="Verdana" w:hAnsi="Verdana" w:cs="Verdana"/>
                <w:color w:val="000000"/>
                <w:sz w:val="20"/>
                <w:szCs w:val="20"/>
              </w:rPr>
              <w:t>1</w:t>
            </w:r>
          </w:p>
        </w:tc>
        <w:tc>
          <w:tcPr>
            <w:tcW w:w="6496" w:type="dxa"/>
          </w:tcPr>
          <w:p w14:paraId="05D70AFC" w14:textId="77777777" w:rsidR="0007455E" w:rsidRDefault="0007455E" w:rsidP="001C1F19">
            <w:pPr>
              <w:pBdr>
                <w:top w:val="nil"/>
                <w:left w:val="nil"/>
                <w:bottom w:val="nil"/>
                <w:right w:val="nil"/>
                <w:between w:val="nil"/>
              </w:pBdr>
              <w:ind w:left="114"/>
              <w:rPr>
                <w:color w:val="000000"/>
                <w:sz w:val="20"/>
                <w:szCs w:val="20"/>
              </w:rPr>
            </w:pPr>
            <w:r>
              <w:rPr>
                <w:rFonts w:ascii="Verdana" w:eastAsia="Verdana" w:hAnsi="Verdana" w:cs="Verdana"/>
                <w:color w:val="000000"/>
                <w:sz w:val="20"/>
                <w:szCs w:val="20"/>
              </w:rPr>
              <w:t>María del Carmen Bayardo Solórzano, Directora de Programas Sociales  Municipales  y  Presidenta  Suplente  del  Comité</w:t>
            </w:r>
          </w:p>
          <w:p w14:paraId="25CD19EC" w14:textId="77777777" w:rsidR="0007455E" w:rsidRDefault="0007455E" w:rsidP="001C1F19">
            <w:pPr>
              <w:pBdr>
                <w:top w:val="nil"/>
                <w:left w:val="nil"/>
                <w:bottom w:val="nil"/>
                <w:right w:val="nil"/>
                <w:between w:val="nil"/>
              </w:pBdr>
              <w:spacing w:line="231" w:lineRule="auto"/>
              <w:ind w:left="114"/>
              <w:rPr>
                <w:color w:val="000000"/>
                <w:sz w:val="20"/>
                <w:szCs w:val="20"/>
              </w:rPr>
            </w:pPr>
            <w:r>
              <w:rPr>
                <w:rFonts w:ascii="Verdana" w:eastAsia="Verdana" w:hAnsi="Verdana" w:cs="Verdana"/>
                <w:color w:val="000000"/>
                <w:sz w:val="20"/>
                <w:szCs w:val="20"/>
              </w:rPr>
              <w:t>Dictaminador.</w:t>
            </w:r>
          </w:p>
        </w:tc>
        <w:tc>
          <w:tcPr>
            <w:tcW w:w="1367" w:type="dxa"/>
          </w:tcPr>
          <w:p w14:paraId="48684B4D" w14:textId="77777777" w:rsidR="0007455E" w:rsidRDefault="0007455E" w:rsidP="001C1F19">
            <w:pPr>
              <w:pBdr>
                <w:top w:val="nil"/>
                <w:left w:val="nil"/>
                <w:bottom w:val="nil"/>
                <w:right w:val="nil"/>
                <w:between w:val="nil"/>
              </w:pBdr>
              <w:spacing w:before="235"/>
              <w:ind w:left="13"/>
              <w:jc w:val="center"/>
              <w:rPr>
                <w:color w:val="000000"/>
                <w:sz w:val="20"/>
                <w:szCs w:val="20"/>
              </w:rPr>
            </w:pPr>
            <w:r>
              <w:rPr>
                <w:rFonts w:ascii="Verdana" w:eastAsia="Verdana" w:hAnsi="Verdana" w:cs="Verdana"/>
                <w:color w:val="000000"/>
                <w:sz w:val="20"/>
                <w:szCs w:val="20"/>
              </w:rPr>
              <w:t>Presente</w:t>
            </w:r>
          </w:p>
        </w:tc>
      </w:tr>
      <w:tr w:rsidR="0007455E" w14:paraId="3C382FFA" w14:textId="77777777" w:rsidTr="001C1F19">
        <w:trPr>
          <w:trHeight w:val="487"/>
        </w:trPr>
        <w:tc>
          <w:tcPr>
            <w:tcW w:w="509" w:type="dxa"/>
          </w:tcPr>
          <w:p w14:paraId="5E412B26" w14:textId="3F9F2A62" w:rsidR="0007455E" w:rsidRDefault="00655231" w:rsidP="001C1F19">
            <w:pPr>
              <w:pBdr>
                <w:top w:val="nil"/>
                <w:left w:val="nil"/>
                <w:bottom w:val="nil"/>
                <w:right w:val="nil"/>
                <w:between w:val="nil"/>
              </w:pBdr>
              <w:spacing w:line="236" w:lineRule="auto"/>
              <w:ind w:left="114"/>
              <w:rPr>
                <w:color w:val="000000"/>
                <w:sz w:val="20"/>
                <w:szCs w:val="20"/>
              </w:rPr>
            </w:pPr>
            <w:r>
              <w:rPr>
                <w:rFonts w:ascii="Verdana" w:eastAsia="Verdana" w:hAnsi="Verdana" w:cs="Verdana"/>
                <w:color w:val="000000"/>
                <w:sz w:val="20"/>
                <w:szCs w:val="20"/>
              </w:rPr>
              <w:t>2</w:t>
            </w:r>
          </w:p>
        </w:tc>
        <w:tc>
          <w:tcPr>
            <w:tcW w:w="6496" w:type="dxa"/>
          </w:tcPr>
          <w:p w14:paraId="05213F07" w14:textId="77777777" w:rsidR="0007455E" w:rsidRDefault="0007455E" w:rsidP="001C1F19">
            <w:pPr>
              <w:pBdr>
                <w:top w:val="nil"/>
                <w:left w:val="nil"/>
                <w:bottom w:val="nil"/>
                <w:right w:val="nil"/>
                <w:between w:val="nil"/>
              </w:pBdr>
              <w:spacing w:line="236" w:lineRule="auto"/>
              <w:ind w:left="114"/>
              <w:rPr>
                <w:color w:val="000000"/>
                <w:sz w:val="20"/>
                <w:szCs w:val="20"/>
              </w:rPr>
            </w:pPr>
            <w:r>
              <w:rPr>
                <w:rFonts w:ascii="Verdana" w:eastAsia="Verdana" w:hAnsi="Verdana" w:cs="Verdana"/>
                <w:color w:val="000000"/>
                <w:sz w:val="20"/>
                <w:szCs w:val="20"/>
              </w:rPr>
              <w:t>Perla Guadalupe Vallejo Hernández, Representante de la</w:t>
            </w:r>
          </w:p>
          <w:p w14:paraId="677BAA6F" w14:textId="77777777" w:rsidR="0007455E" w:rsidRDefault="0007455E" w:rsidP="001C1F19">
            <w:pPr>
              <w:pBdr>
                <w:top w:val="nil"/>
                <w:left w:val="nil"/>
                <w:bottom w:val="nil"/>
                <w:right w:val="nil"/>
                <w:between w:val="nil"/>
              </w:pBdr>
              <w:spacing w:line="231" w:lineRule="auto"/>
              <w:ind w:left="114"/>
              <w:rPr>
                <w:color w:val="000000"/>
                <w:sz w:val="20"/>
                <w:szCs w:val="20"/>
              </w:rPr>
            </w:pPr>
            <w:r>
              <w:rPr>
                <w:rFonts w:ascii="Verdana" w:eastAsia="Verdana" w:hAnsi="Verdana" w:cs="Verdana"/>
                <w:color w:val="000000"/>
                <w:sz w:val="20"/>
                <w:szCs w:val="20"/>
              </w:rPr>
              <w:t>Directora de Programas Sociales Municipales.</w:t>
            </w:r>
          </w:p>
        </w:tc>
        <w:tc>
          <w:tcPr>
            <w:tcW w:w="1367" w:type="dxa"/>
          </w:tcPr>
          <w:p w14:paraId="0E465BB0" w14:textId="77777777" w:rsidR="0007455E" w:rsidRDefault="0007455E" w:rsidP="001C1F19">
            <w:pPr>
              <w:pBdr>
                <w:top w:val="nil"/>
                <w:left w:val="nil"/>
                <w:bottom w:val="nil"/>
                <w:right w:val="nil"/>
                <w:between w:val="nil"/>
              </w:pBdr>
              <w:spacing w:before="113"/>
              <w:ind w:left="13"/>
              <w:jc w:val="center"/>
              <w:rPr>
                <w:color w:val="000000"/>
                <w:sz w:val="20"/>
                <w:szCs w:val="20"/>
              </w:rPr>
            </w:pPr>
            <w:r>
              <w:rPr>
                <w:rFonts w:ascii="Verdana" w:eastAsia="Verdana" w:hAnsi="Verdana" w:cs="Verdana"/>
                <w:color w:val="000000"/>
                <w:sz w:val="20"/>
                <w:szCs w:val="20"/>
              </w:rPr>
              <w:t>Presente</w:t>
            </w:r>
          </w:p>
        </w:tc>
      </w:tr>
      <w:tr w:rsidR="0007455E" w14:paraId="54F2F734" w14:textId="77777777" w:rsidTr="001C1F19">
        <w:trPr>
          <w:trHeight w:val="489"/>
        </w:trPr>
        <w:tc>
          <w:tcPr>
            <w:tcW w:w="509" w:type="dxa"/>
          </w:tcPr>
          <w:p w14:paraId="529556C5" w14:textId="23F25402" w:rsidR="0007455E" w:rsidRDefault="00EA52EF" w:rsidP="001C1F19">
            <w:pPr>
              <w:pBdr>
                <w:top w:val="nil"/>
                <w:left w:val="nil"/>
                <w:bottom w:val="nil"/>
                <w:right w:val="nil"/>
                <w:between w:val="nil"/>
              </w:pBdr>
              <w:spacing w:line="236" w:lineRule="auto"/>
              <w:ind w:left="114"/>
              <w:rPr>
                <w:color w:val="000000"/>
                <w:sz w:val="20"/>
                <w:szCs w:val="20"/>
              </w:rPr>
            </w:pPr>
            <w:r>
              <w:rPr>
                <w:rFonts w:ascii="Verdana" w:eastAsia="Verdana" w:hAnsi="Verdana" w:cs="Verdana"/>
                <w:color w:val="000000"/>
                <w:sz w:val="20"/>
                <w:szCs w:val="20"/>
              </w:rPr>
              <w:t>3</w:t>
            </w:r>
          </w:p>
        </w:tc>
        <w:tc>
          <w:tcPr>
            <w:tcW w:w="6496" w:type="dxa"/>
          </w:tcPr>
          <w:p w14:paraId="462EB24F" w14:textId="77777777" w:rsidR="0007455E" w:rsidRDefault="0007455E" w:rsidP="001C1F19">
            <w:pPr>
              <w:pBdr>
                <w:top w:val="nil"/>
                <w:left w:val="nil"/>
                <w:bottom w:val="nil"/>
                <w:right w:val="nil"/>
                <w:between w:val="nil"/>
              </w:pBdr>
              <w:spacing w:line="236" w:lineRule="auto"/>
              <w:ind w:left="114"/>
              <w:rPr>
                <w:color w:val="000000"/>
                <w:sz w:val="20"/>
                <w:szCs w:val="20"/>
              </w:rPr>
            </w:pPr>
            <w:r>
              <w:rPr>
                <w:rFonts w:ascii="Verdana" w:eastAsia="Verdana" w:hAnsi="Verdana" w:cs="Verdana"/>
                <w:color w:val="000000"/>
                <w:sz w:val="20"/>
                <w:szCs w:val="20"/>
              </w:rPr>
              <w:t>Sandra García Miranda, Representante de la Titular de la</w:t>
            </w:r>
          </w:p>
          <w:p w14:paraId="087B6C60" w14:textId="77777777" w:rsidR="0007455E" w:rsidRDefault="0007455E" w:rsidP="001C1F19">
            <w:pPr>
              <w:pBdr>
                <w:top w:val="nil"/>
                <w:left w:val="nil"/>
                <w:bottom w:val="nil"/>
                <w:right w:val="nil"/>
                <w:between w:val="nil"/>
              </w:pBdr>
              <w:spacing w:before="1" w:line="231" w:lineRule="auto"/>
              <w:ind w:left="114"/>
              <w:rPr>
                <w:color w:val="000000"/>
                <w:sz w:val="20"/>
                <w:szCs w:val="20"/>
              </w:rPr>
            </w:pPr>
            <w:r>
              <w:rPr>
                <w:rFonts w:ascii="Verdana" w:eastAsia="Verdana" w:hAnsi="Verdana" w:cs="Verdana"/>
                <w:color w:val="000000"/>
                <w:sz w:val="20"/>
                <w:szCs w:val="20"/>
              </w:rPr>
              <w:t>Tesorería del Municipio de Guadalajara.</w:t>
            </w:r>
          </w:p>
        </w:tc>
        <w:tc>
          <w:tcPr>
            <w:tcW w:w="1367" w:type="dxa"/>
          </w:tcPr>
          <w:p w14:paraId="01F95307" w14:textId="77777777" w:rsidR="0007455E" w:rsidRDefault="0007455E" w:rsidP="001C1F19">
            <w:pPr>
              <w:pBdr>
                <w:top w:val="nil"/>
                <w:left w:val="nil"/>
                <w:bottom w:val="nil"/>
                <w:right w:val="nil"/>
                <w:between w:val="nil"/>
              </w:pBdr>
              <w:spacing w:before="115"/>
              <w:ind w:left="13"/>
              <w:jc w:val="center"/>
              <w:rPr>
                <w:color w:val="000000"/>
                <w:sz w:val="20"/>
                <w:szCs w:val="20"/>
              </w:rPr>
            </w:pPr>
            <w:r>
              <w:rPr>
                <w:rFonts w:ascii="Verdana" w:eastAsia="Verdana" w:hAnsi="Verdana" w:cs="Verdana"/>
                <w:color w:val="000000"/>
                <w:sz w:val="20"/>
                <w:szCs w:val="20"/>
              </w:rPr>
              <w:t>Presente</w:t>
            </w:r>
          </w:p>
        </w:tc>
      </w:tr>
      <w:tr w:rsidR="0007455E" w14:paraId="391622AD" w14:textId="77777777" w:rsidTr="001C1F19">
        <w:trPr>
          <w:trHeight w:val="486"/>
        </w:trPr>
        <w:tc>
          <w:tcPr>
            <w:tcW w:w="509" w:type="dxa"/>
          </w:tcPr>
          <w:p w14:paraId="0802608F" w14:textId="7996979E" w:rsidR="0007455E" w:rsidRDefault="00EA52EF" w:rsidP="001C1F19">
            <w:pPr>
              <w:pBdr>
                <w:top w:val="nil"/>
                <w:left w:val="nil"/>
                <w:bottom w:val="nil"/>
                <w:right w:val="nil"/>
                <w:between w:val="nil"/>
              </w:pBdr>
              <w:spacing w:line="234" w:lineRule="auto"/>
              <w:ind w:left="114"/>
              <w:rPr>
                <w:color w:val="000000"/>
                <w:sz w:val="20"/>
                <w:szCs w:val="20"/>
              </w:rPr>
            </w:pPr>
            <w:r>
              <w:rPr>
                <w:rFonts w:ascii="Verdana" w:eastAsia="Verdana" w:hAnsi="Verdana" w:cs="Verdana"/>
                <w:color w:val="000000"/>
                <w:sz w:val="20"/>
                <w:szCs w:val="20"/>
              </w:rPr>
              <w:t>4</w:t>
            </w:r>
          </w:p>
        </w:tc>
        <w:tc>
          <w:tcPr>
            <w:tcW w:w="6496" w:type="dxa"/>
          </w:tcPr>
          <w:p w14:paraId="5E3F102F" w14:textId="77777777" w:rsidR="0007455E" w:rsidRDefault="0007455E" w:rsidP="001C1F19">
            <w:pPr>
              <w:pBdr>
                <w:top w:val="nil"/>
                <w:left w:val="nil"/>
                <w:bottom w:val="nil"/>
                <w:right w:val="nil"/>
                <w:between w:val="nil"/>
              </w:pBdr>
              <w:spacing w:line="234" w:lineRule="auto"/>
              <w:ind w:left="114"/>
              <w:rPr>
                <w:color w:val="000000"/>
                <w:sz w:val="20"/>
                <w:szCs w:val="20"/>
              </w:rPr>
            </w:pPr>
            <w:r>
              <w:rPr>
                <w:rFonts w:ascii="Verdana" w:eastAsia="Verdana" w:hAnsi="Verdana" w:cs="Verdana"/>
                <w:color w:val="000000"/>
                <w:sz w:val="20"/>
                <w:szCs w:val="20"/>
              </w:rPr>
              <w:t>Andrea Jiménez Gutiérrez, Representante del Coordinador de</w:t>
            </w:r>
          </w:p>
          <w:p w14:paraId="345CCACB" w14:textId="77777777" w:rsidR="0007455E" w:rsidRDefault="0007455E" w:rsidP="001C1F19">
            <w:pPr>
              <w:pBdr>
                <w:top w:val="nil"/>
                <w:left w:val="nil"/>
                <w:bottom w:val="nil"/>
                <w:right w:val="nil"/>
                <w:between w:val="nil"/>
              </w:pBdr>
              <w:spacing w:before="1" w:line="231" w:lineRule="auto"/>
              <w:ind w:left="114"/>
              <w:rPr>
                <w:color w:val="000000"/>
                <w:sz w:val="20"/>
                <w:szCs w:val="20"/>
              </w:rPr>
            </w:pPr>
            <w:r>
              <w:rPr>
                <w:rFonts w:ascii="Verdana" w:eastAsia="Verdana" w:hAnsi="Verdana" w:cs="Verdana"/>
                <w:color w:val="000000"/>
                <w:sz w:val="20"/>
                <w:szCs w:val="20"/>
              </w:rPr>
              <w:t>Cuidamos Guadalajara</w:t>
            </w:r>
          </w:p>
        </w:tc>
        <w:tc>
          <w:tcPr>
            <w:tcW w:w="1367" w:type="dxa"/>
          </w:tcPr>
          <w:p w14:paraId="66DCA0EA" w14:textId="77777777" w:rsidR="0007455E" w:rsidRDefault="0007455E" w:rsidP="001C1F19">
            <w:pPr>
              <w:pBdr>
                <w:top w:val="nil"/>
                <w:left w:val="nil"/>
                <w:bottom w:val="nil"/>
                <w:right w:val="nil"/>
                <w:between w:val="nil"/>
              </w:pBdr>
              <w:spacing w:before="113"/>
              <w:ind w:left="13"/>
              <w:jc w:val="center"/>
              <w:rPr>
                <w:color w:val="000000"/>
                <w:sz w:val="20"/>
                <w:szCs w:val="20"/>
              </w:rPr>
            </w:pPr>
            <w:r>
              <w:rPr>
                <w:rFonts w:ascii="Verdana" w:eastAsia="Verdana" w:hAnsi="Verdana" w:cs="Verdana"/>
                <w:color w:val="000000"/>
                <w:sz w:val="20"/>
                <w:szCs w:val="20"/>
              </w:rPr>
              <w:t>Presente</w:t>
            </w:r>
          </w:p>
        </w:tc>
      </w:tr>
      <w:tr w:rsidR="0007455E" w14:paraId="751C0032" w14:textId="77777777" w:rsidTr="001C1F19">
        <w:trPr>
          <w:trHeight w:val="486"/>
        </w:trPr>
        <w:tc>
          <w:tcPr>
            <w:tcW w:w="509" w:type="dxa"/>
          </w:tcPr>
          <w:p w14:paraId="213D0F61" w14:textId="36B40CFF" w:rsidR="0007455E" w:rsidRDefault="00EA52EF" w:rsidP="001C1F19">
            <w:pPr>
              <w:pBdr>
                <w:top w:val="nil"/>
                <w:left w:val="nil"/>
                <w:bottom w:val="nil"/>
                <w:right w:val="nil"/>
                <w:between w:val="nil"/>
              </w:pBdr>
              <w:spacing w:line="236" w:lineRule="auto"/>
              <w:ind w:left="138"/>
              <w:rPr>
                <w:color w:val="000000"/>
                <w:sz w:val="20"/>
                <w:szCs w:val="20"/>
              </w:rPr>
            </w:pPr>
            <w:r>
              <w:rPr>
                <w:rFonts w:ascii="Verdana" w:eastAsia="Verdana" w:hAnsi="Verdana" w:cs="Verdana"/>
                <w:color w:val="000000"/>
                <w:sz w:val="20"/>
                <w:szCs w:val="20"/>
              </w:rPr>
              <w:t>5</w:t>
            </w:r>
          </w:p>
        </w:tc>
        <w:tc>
          <w:tcPr>
            <w:tcW w:w="6496" w:type="dxa"/>
          </w:tcPr>
          <w:p w14:paraId="3E83CF7C" w14:textId="77777777" w:rsidR="0007455E" w:rsidRDefault="0007455E" w:rsidP="001C1F19">
            <w:pPr>
              <w:pBdr>
                <w:top w:val="nil"/>
                <w:left w:val="nil"/>
                <w:bottom w:val="nil"/>
                <w:right w:val="nil"/>
                <w:between w:val="nil"/>
              </w:pBdr>
              <w:spacing w:line="242" w:lineRule="auto"/>
              <w:ind w:left="114"/>
              <w:rPr>
                <w:color w:val="000000"/>
                <w:sz w:val="20"/>
                <w:szCs w:val="20"/>
              </w:rPr>
            </w:pPr>
            <w:r>
              <w:rPr>
                <w:rFonts w:ascii="Verdana" w:eastAsia="Verdana" w:hAnsi="Verdana" w:cs="Verdana"/>
                <w:color w:val="000000"/>
                <w:sz w:val="20"/>
                <w:szCs w:val="20"/>
              </w:rPr>
              <w:t xml:space="preserve">Laura Iveth López Marín, Representante de la Titular </w:t>
            </w:r>
            <w:r>
              <w:rPr>
                <w:sz w:val="20"/>
                <w:szCs w:val="20"/>
              </w:rPr>
              <w:t>d</w:t>
            </w:r>
            <w:r>
              <w:rPr>
                <w:rFonts w:ascii="Verdana" w:eastAsia="Verdana" w:hAnsi="Verdana" w:cs="Verdana"/>
                <w:color w:val="000000"/>
                <w:sz w:val="20"/>
                <w:szCs w:val="20"/>
              </w:rPr>
              <w:t>el Sistema para el Desarrollo Integral de la Familia de Guadalajara.</w:t>
            </w:r>
          </w:p>
        </w:tc>
        <w:tc>
          <w:tcPr>
            <w:tcW w:w="1367" w:type="dxa"/>
          </w:tcPr>
          <w:p w14:paraId="61BB9A51" w14:textId="77777777" w:rsidR="0007455E" w:rsidRDefault="0007455E" w:rsidP="001C1F19">
            <w:pPr>
              <w:pBdr>
                <w:top w:val="nil"/>
                <w:left w:val="nil"/>
                <w:bottom w:val="nil"/>
                <w:right w:val="nil"/>
                <w:between w:val="nil"/>
              </w:pBdr>
              <w:spacing w:before="115"/>
              <w:ind w:left="13"/>
              <w:jc w:val="center"/>
              <w:rPr>
                <w:color w:val="000000"/>
                <w:sz w:val="20"/>
                <w:szCs w:val="20"/>
              </w:rPr>
            </w:pPr>
            <w:r>
              <w:rPr>
                <w:rFonts w:ascii="Verdana" w:eastAsia="Verdana" w:hAnsi="Verdana" w:cs="Verdana"/>
                <w:color w:val="000000"/>
                <w:sz w:val="20"/>
                <w:szCs w:val="20"/>
              </w:rPr>
              <w:t>Presente</w:t>
            </w:r>
          </w:p>
        </w:tc>
      </w:tr>
      <w:tr w:rsidR="0007455E" w14:paraId="1A6D77D1" w14:textId="77777777" w:rsidTr="001C1F19">
        <w:trPr>
          <w:trHeight w:val="488"/>
        </w:trPr>
        <w:tc>
          <w:tcPr>
            <w:tcW w:w="509" w:type="dxa"/>
          </w:tcPr>
          <w:p w14:paraId="4E407826" w14:textId="642915B9" w:rsidR="0007455E" w:rsidRDefault="00EA52EF" w:rsidP="001C1F19">
            <w:pPr>
              <w:pBdr>
                <w:top w:val="nil"/>
                <w:left w:val="nil"/>
                <w:bottom w:val="nil"/>
                <w:right w:val="nil"/>
                <w:between w:val="nil"/>
              </w:pBdr>
              <w:spacing w:line="236" w:lineRule="auto"/>
              <w:ind w:left="134"/>
              <w:rPr>
                <w:color w:val="000000"/>
                <w:sz w:val="20"/>
                <w:szCs w:val="20"/>
              </w:rPr>
            </w:pPr>
            <w:r>
              <w:rPr>
                <w:rFonts w:ascii="Verdana" w:eastAsia="Verdana" w:hAnsi="Verdana" w:cs="Verdana"/>
                <w:color w:val="000000"/>
                <w:sz w:val="20"/>
                <w:szCs w:val="20"/>
              </w:rPr>
              <w:t>6</w:t>
            </w:r>
          </w:p>
        </w:tc>
        <w:tc>
          <w:tcPr>
            <w:tcW w:w="6496" w:type="dxa"/>
          </w:tcPr>
          <w:p w14:paraId="1A4E188F" w14:textId="77777777" w:rsidR="0007455E" w:rsidRDefault="0007455E" w:rsidP="001C1F19">
            <w:pPr>
              <w:pBdr>
                <w:top w:val="nil"/>
                <w:left w:val="nil"/>
                <w:bottom w:val="nil"/>
                <w:right w:val="nil"/>
                <w:between w:val="nil"/>
              </w:pBdr>
              <w:tabs>
                <w:tab w:val="left" w:pos="4256"/>
                <w:tab w:val="left" w:pos="5062"/>
              </w:tabs>
              <w:spacing w:line="236" w:lineRule="auto"/>
              <w:ind w:left="114"/>
              <w:rPr>
                <w:color w:val="000000"/>
                <w:sz w:val="20"/>
                <w:szCs w:val="20"/>
              </w:rPr>
            </w:pPr>
            <w:r>
              <w:rPr>
                <w:rFonts w:ascii="Verdana" w:eastAsia="Verdana" w:hAnsi="Verdana" w:cs="Verdana"/>
                <w:color w:val="000000"/>
                <w:sz w:val="20"/>
                <w:szCs w:val="20"/>
              </w:rPr>
              <w:t>Dante Rosales López, Representante</w:t>
            </w:r>
            <w:r>
              <w:rPr>
                <w:sz w:val="20"/>
                <w:szCs w:val="20"/>
              </w:rPr>
              <w:t xml:space="preserve"> </w:t>
            </w:r>
            <w:r>
              <w:rPr>
                <w:rFonts w:ascii="Verdana" w:eastAsia="Verdana" w:hAnsi="Verdana" w:cs="Verdana"/>
                <w:color w:val="000000"/>
                <w:sz w:val="20"/>
                <w:szCs w:val="20"/>
              </w:rPr>
              <w:t>de la</w:t>
            </w:r>
            <w:r>
              <w:rPr>
                <w:sz w:val="20"/>
                <w:szCs w:val="20"/>
              </w:rPr>
              <w:t xml:space="preserve"> </w:t>
            </w:r>
            <w:r>
              <w:rPr>
                <w:rFonts w:ascii="Verdana" w:eastAsia="Verdana" w:hAnsi="Verdana" w:cs="Verdana"/>
                <w:color w:val="000000"/>
                <w:sz w:val="20"/>
                <w:szCs w:val="20"/>
              </w:rPr>
              <w:t>Titular de la</w:t>
            </w:r>
          </w:p>
          <w:p w14:paraId="4110D5C1" w14:textId="77777777" w:rsidR="0007455E" w:rsidRDefault="0007455E" w:rsidP="001C1F19">
            <w:pPr>
              <w:pBdr>
                <w:top w:val="nil"/>
                <w:left w:val="nil"/>
                <w:bottom w:val="nil"/>
                <w:right w:val="nil"/>
                <w:between w:val="nil"/>
              </w:pBdr>
              <w:spacing w:before="1" w:line="231" w:lineRule="auto"/>
              <w:ind w:left="114"/>
              <w:rPr>
                <w:color w:val="000000"/>
                <w:sz w:val="20"/>
                <w:szCs w:val="20"/>
              </w:rPr>
            </w:pPr>
            <w:r>
              <w:rPr>
                <w:rFonts w:ascii="Verdana" w:eastAsia="Verdana" w:hAnsi="Verdana" w:cs="Verdana"/>
                <w:color w:val="000000"/>
                <w:sz w:val="20"/>
                <w:szCs w:val="20"/>
              </w:rPr>
              <w:t>Contraloría Ciudadana de Guadalajara.</w:t>
            </w:r>
          </w:p>
        </w:tc>
        <w:tc>
          <w:tcPr>
            <w:tcW w:w="1367" w:type="dxa"/>
          </w:tcPr>
          <w:p w14:paraId="3DE5229B" w14:textId="77777777" w:rsidR="0007455E" w:rsidRDefault="0007455E" w:rsidP="001C1F19">
            <w:pPr>
              <w:pBdr>
                <w:top w:val="nil"/>
                <w:left w:val="nil"/>
                <w:bottom w:val="nil"/>
                <w:right w:val="nil"/>
                <w:between w:val="nil"/>
              </w:pBdr>
              <w:spacing w:before="115"/>
              <w:ind w:left="13"/>
              <w:jc w:val="center"/>
              <w:rPr>
                <w:color w:val="000000"/>
                <w:sz w:val="20"/>
                <w:szCs w:val="20"/>
              </w:rPr>
            </w:pPr>
            <w:r>
              <w:rPr>
                <w:rFonts w:ascii="Verdana" w:eastAsia="Verdana" w:hAnsi="Verdana" w:cs="Verdana"/>
                <w:color w:val="000000"/>
                <w:sz w:val="20"/>
                <w:szCs w:val="20"/>
              </w:rPr>
              <w:t>Presente</w:t>
            </w:r>
          </w:p>
        </w:tc>
      </w:tr>
      <w:tr w:rsidR="0007455E" w14:paraId="79CECC0F" w14:textId="77777777" w:rsidTr="001C1F19">
        <w:trPr>
          <w:trHeight w:val="486"/>
        </w:trPr>
        <w:tc>
          <w:tcPr>
            <w:tcW w:w="509" w:type="dxa"/>
          </w:tcPr>
          <w:p w14:paraId="749A48CA" w14:textId="73488A07" w:rsidR="0007455E" w:rsidRDefault="00EA52EF" w:rsidP="001C1F19">
            <w:pPr>
              <w:pBdr>
                <w:top w:val="nil"/>
                <w:left w:val="nil"/>
                <w:bottom w:val="nil"/>
                <w:right w:val="nil"/>
                <w:between w:val="nil"/>
              </w:pBdr>
              <w:spacing w:line="236" w:lineRule="auto"/>
              <w:ind w:left="136"/>
              <w:rPr>
                <w:color w:val="000000"/>
                <w:sz w:val="20"/>
                <w:szCs w:val="20"/>
              </w:rPr>
            </w:pPr>
            <w:r>
              <w:rPr>
                <w:rFonts w:ascii="Verdana" w:eastAsia="Verdana" w:hAnsi="Verdana" w:cs="Verdana"/>
                <w:color w:val="000000"/>
                <w:sz w:val="20"/>
                <w:szCs w:val="20"/>
              </w:rPr>
              <w:t>7</w:t>
            </w:r>
          </w:p>
        </w:tc>
        <w:tc>
          <w:tcPr>
            <w:tcW w:w="6496" w:type="dxa"/>
          </w:tcPr>
          <w:p w14:paraId="5DE7729B" w14:textId="77777777" w:rsidR="0007455E" w:rsidRDefault="0007455E" w:rsidP="001C1F19">
            <w:pPr>
              <w:pBdr>
                <w:top w:val="nil"/>
                <w:left w:val="nil"/>
                <w:bottom w:val="nil"/>
                <w:right w:val="nil"/>
                <w:between w:val="nil"/>
              </w:pBdr>
              <w:spacing w:line="242" w:lineRule="auto"/>
              <w:ind w:left="114"/>
              <w:rPr>
                <w:color w:val="000000"/>
                <w:sz w:val="20"/>
                <w:szCs w:val="20"/>
              </w:rPr>
            </w:pPr>
            <w:r>
              <w:rPr>
                <w:rFonts w:ascii="Verdana" w:eastAsia="Verdana" w:hAnsi="Verdana" w:cs="Verdana"/>
                <w:color w:val="000000"/>
                <w:sz w:val="20"/>
                <w:szCs w:val="20"/>
              </w:rPr>
              <w:t>Cinthya Carolina Rincón Pichardo, Jefa del Programa “Corazón Contento” y Secretaria Técnica del Comité Dictaminador.</w:t>
            </w:r>
          </w:p>
        </w:tc>
        <w:tc>
          <w:tcPr>
            <w:tcW w:w="1367" w:type="dxa"/>
          </w:tcPr>
          <w:p w14:paraId="13247CA7" w14:textId="77777777" w:rsidR="0007455E" w:rsidRDefault="0007455E" w:rsidP="001C1F19">
            <w:pPr>
              <w:pBdr>
                <w:top w:val="nil"/>
                <w:left w:val="nil"/>
                <w:bottom w:val="nil"/>
                <w:right w:val="nil"/>
                <w:between w:val="nil"/>
              </w:pBdr>
              <w:spacing w:before="113"/>
              <w:ind w:left="13"/>
              <w:jc w:val="center"/>
              <w:rPr>
                <w:color w:val="000000"/>
                <w:sz w:val="20"/>
                <w:szCs w:val="20"/>
              </w:rPr>
            </w:pPr>
            <w:r>
              <w:rPr>
                <w:rFonts w:ascii="Verdana" w:eastAsia="Verdana" w:hAnsi="Verdana" w:cs="Verdana"/>
                <w:color w:val="000000"/>
                <w:sz w:val="20"/>
                <w:szCs w:val="20"/>
              </w:rPr>
              <w:t>Presente</w:t>
            </w:r>
          </w:p>
        </w:tc>
      </w:tr>
    </w:tbl>
    <w:p w14:paraId="0D7760E6" w14:textId="77777777" w:rsidR="0007455E" w:rsidRDefault="0007455E" w:rsidP="0007455E">
      <w:pPr>
        <w:pBdr>
          <w:top w:val="nil"/>
          <w:left w:val="nil"/>
          <w:bottom w:val="nil"/>
          <w:right w:val="nil"/>
          <w:between w:val="nil"/>
        </w:pBdr>
        <w:spacing w:before="33"/>
        <w:rPr>
          <w:color w:val="000000"/>
          <w:sz w:val="20"/>
          <w:szCs w:val="20"/>
        </w:rPr>
      </w:pPr>
    </w:p>
    <w:p w14:paraId="37CD1E5D" w14:textId="77777777" w:rsidR="0007455E" w:rsidRDefault="0007455E" w:rsidP="0007455E">
      <w:pPr>
        <w:pBdr>
          <w:top w:val="nil"/>
          <w:left w:val="nil"/>
          <w:bottom w:val="nil"/>
          <w:right w:val="nil"/>
          <w:between w:val="nil"/>
        </w:pBdr>
        <w:spacing w:before="1" w:line="278" w:lineRule="auto"/>
        <w:ind w:left="259" w:right="264"/>
        <w:jc w:val="both"/>
        <w:rPr>
          <w:color w:val="000000"/>
          <w:sz w:val="20"/>
          <w:szCs w:val="20"/>
        </w:rPr>
      </w:pPr>
      <w:r>
        <w:rPr>
          <w:rFonts w:ascii="Verdana" w:eastAsia="Verdana" w:hAnsi="Verdana" w:cs="Verdana"/>
          <w:color w:val="000000"/>
          <w:sz w:val="20"/>
          <w:szCs w:val="20"/>
        </w:rPr>
        <w:t>Una vez verificado que se encuentra la totalidad de las personas convocadas,</w:t>
      </w:r>
      <w:r>
        <w:rPr>
          <w:sz w:val="20"/>
          <w:szCs w:val="20"/>
        </w:rPr>
        <w:t xml:space="preserve"> </w:t>
      </w:r>
      <w:r>
        <w:rPr>
          <w:rFonts w:ascii="Verdana" w:eastAsia="Verdana" w:hAnsi="Verdana" w:cs="Verdana"/>
          <w:color w:val="000000"/>
          <w:sz w:val="20"/>
          <w:szCs w:val="20"/>
        </w:rPr>
        <w:t>María del Carmen Bayardo Solórzano, declara la existencia de quórum legal.</w:t>
      </w:r>
    </w:p>
    <w:p w14:paraId="5312A236" w14:textId="77777777" w:rsidR="0007455E" w:rsidRDefault="0007455E" w:rsidP="0007455E">
      <w:pPr>
        <w:pStyle w:val="Ttulo2"/>
        <w:spacing w:before="198"/>
        <w:ind w:firstLine="259"/>
      </w:pPr>
      <w:r>
        <w:t>3.-Instalación e integración del comité Dictaminador del programa.</w:t>
      </w:r>
    </w:p>
    <w:p w14:paraId="0CE5D5F3" w14:textId="77777777" w:rsidR="0007455E" w:rsidRDefault="0007455E" w:rsidP="0007455E">
      <w:pPr>
        <w:pBdr>
          <w:top w:val="nil"/>
          <w:left w:val="nil"/>
          <w:bottom w:val="nil"/>
          <w:right w:val="nil"/>
          <w:between w:val="nil"/>
        </w:pBdr>
        <w:spacing w:before="237" w:line="278" w:lineRule="auto"/>
        <w:ind w:left="259" w:right="263"/>
        <w:jc w:val="both"/>
        <w:rPr>
          <w:color w:val="000000"/>
          <w:sz w:val="20"/>
          <w:szCs w:val="20"/>
        </w:rPr>
      </w:pPr>
      <w:r>
        <w:rPr>
          <w:rFonts w:ascii="Verdana" w:eastAsia="Verdana" w:hAnsi="Verdana" w:cs="Verdana"/>
          <w:color w:val="000000"/>
          <w:sz w:val="20"/>
          <w:szCs w:val="20"/>
        </w:rPr>
        <w:t>María del Carmen Bayardo Solórzano, en su carácter de Presidenta, procede a declarar formalmente Instalado el Comité Dictaminador del Programa "Corazón Contento" ejercicio fiscal 2026, para sesionar de acuerdo con las Reglas de Operación de</w:t>
      </w:r>
      <w:r>
        <w:rPr>
          <w:sz w:val="20"/>
          <w:szCs w:val="20"/>
        </w:rPr>
        <w:t xml:space="preserve"> dicho Programa</w:t>
      </w:r>
      <w:r>
        <w:rPr>
          <w:rFonts w:ascii="Verdana" w:eastAsia="Verdana" w:hAnsi="Verdana" w:cs="Verdana"/>
          <w:color w:val="000000"/>
          <w:sz w:val="20"/>
          <w:szCs w:val="20"/>
        </w:rPr>
        <w:t xml:space="preserve">, en punto de las 12 doce horas con 18 dieciocho minutos del 26 </w:t>
      </w:r>
      <w:r>
        <w:rPr>
          <w:sz w:val="20"/>
          <w:szCs w:val="20"/>
        </w:rPr>
        <w:t>veintiséis</w:t>
      </w:r>
      <w:r>
        <w:rPr>
          <w:rFonts w:ascii="Verdana" w:eastAsia="Verdana" w:hAnsi="Verdana" w:cs="Verdana"/>
          <w:color w:val="000000"/>
          <w:sz w:val="20"/>
          <w:szCs w:val="20"/>
        </w:rPr>
        <w:t xml:space="preserve"> de Marzo del 2026 dos mil </w:t>
      </w:r>
      <w:r>
        <w:rPr>
          <w:sz w:val="20"/>
          <w:szCs w:val="20"/>
        </w:rPr>
        <w:t>veintiséis</w:t>
      </w:r>
      <w:r>
        <w:rPr>
          <w:rFonts w:ascii="Verdana" w:eastAsia="Verdana" w:hAnsi="Verdana" w:cs="Verdana"/>
          <w:color w:val="000000"/>
          <w:sz w:val="20"/>
          <w:szCs w:val="20"/>
        </w:rPr>
        <w:t>.</w:t>
      </w:r>
    </w:p>
    <w:p w14:paraId="684D8711" w14:textId="77777777" w:rsidR="0007455E" w:rsidRDefault="0007455E" w:rsidP="0007455E">
      <w:pPr>
        <w:pStyle w:val="Ttulo2"/>
        <w:spacing w:before="196"/>
        <w:ind w:firstLine="259"/>
      </w:pPr>
      <w:r>
        <w:t>4.-Lectura y en su caso, aprobación del Orden del Día</w:t>
      </w:r>
    </w:p>
    <w:p w14:paraId="0143956F" w14:textId="77777777" w:rsidR="0007455E" w:rsidRDefault="0007455E" w:rsidP="0007455E">
      <w:pPr>
        <w:pBdr>
          <w:top w:val="nil"/>
          <w:left w:val="nil"/>
          <w:bottom w:val="nil"/>
          <w:right w:val="nil"/>
          <w:between w:val="nil"/>
        </w:pBdr>
        <w:spacing w:before="238"/>
        <w:ind w:left="259"/>
        <w:jc w:val="both"/>
        <w:rPr>
          <w:color w:val="000000"/>
          <w:sz w:val="20"/>
          <w:szCs w:val="20"/>
        </w:rPr>
      </w:pPr>
      <w:r>
        <w:rPr>
          <w:rFonts w:ascii="Verdana" w:eastAsia="Verdana" w:hAnsi="Verdana" w:cs="Verdana"/>
          <w:color w:val="000000"/>
          <w:sz w:val="20"/>
          <w:szCs w:val="20"/>
        </w:rPr>
        <w:t>La Secretaria Técnica procedió a la lectura del orden del día:</w:t>
      </w:r>
    </w:p>
    <w:p w14:paraId="18C87946" w14:textId="77777777" w:rsidR="0007455E" w:rsidRDefault="0007455E" w:rsidP="0007455E">
      <w:pPr>
        <w:widowControl w:val="0"/>
        <w:numPr>
          <w:ilvl w:val="1"/>
          <w:numId w:val="1"/>
        </w:numPr>
        <w:pBdr>
          <w:top w:val="nil"/>
          <w:left w:val="nil"/>
          <w:bottom w:val="nil"/>
          <w:right w:val="nil"/>
          <w:between w:val="nil"/>
        </w:pBdr>
        <w:tabs>
          <w:tab w:val="left" w:pos="977"/>
        </w:tabs>
        <w:spacing w:before="237" w:line="242" w:lineRule="auto"/>
        <w:ind w:left="977" w:hanging="358"/>
        <w:rPr>
          <w:color w:val="000000"/>
          <w:sz w:val="20"/>
          <w:szCs w:val="20"/>
        </w:rPr>
      </w:pPr>
      <w:r>
        <w:rPr>
          <w:rFonts w:ascii="Verdana" w:eastAsia="Verdana" w:hAnsi="Verdana" w:cs="Verdana"/>
          <w:color w:val="000000"/>
          <w:sz w:val="20"/>
          <w:szCs w:val="20"/>
        </w:rPr>
        <w:t>Bienvenida</w:t>
      </w:r>
    </w:p>
    <w:p w14:paraId="5DE143E0" w14:textId="77777777" w:rsidR="0007455E" w:rsidRDefault="0007455E" w:rsidP="0007455E">
      <w:pPr>
        <w:widowControl w:val="0"/>
        <w:numPr>
          <w:ilvl w:val="1"/>
          <w:numId w:val="1"/>
        </w:numPr>
        <w:pBdr>
          <w:top w:val="nil"/>
          <w:left w:val="nil"/>
          <w:bottom w:val="nil"/>
          <w:right w:val="nil"/>
          <w:between w:val="nil"/>
        </w:pBdr>
        <w:tabs>
          <w:tab w:val="left" w:pos="977"/>
        </w:tabs>
        <w:spacing w:line="242" w:lineRule="auto"/>
        <w:ind w:left="977" w:hanging="358"/>
        <w:rPr>
          <w:color w:val="000000"/>
          <w:sz w:val="20"/>
          <w:szCs w:val="20"/>
        </w:rPr>
      </w:pPr>
      <w:r>
        <w:rPr>
          <w:rFonts w:ascii="Verdana" w:eastAsia="Verdana" w:hAnsi="Verdana" w:cs="Verdana"/>
          <w:color w:val="000000"/>
          <w:sz w:val="20"/>
          <w:szCs w:val="20"/>
        </w:rPr>
        <w:t>Lista de asistencia y declaración de quórum legal;</w:t>
      </w:r>
    </w:p>
    <w:p w14:paraId="25F5DEBA" w14:textId="77777777" w:rsidR="0007455E" w:rsidRDefault="0007455E" w:rsidP="0007455E">
      <w:pPr>
        <w:widowControl w:val="0"/>
        <w:numPr>
          <w:ilvl w:val="1"/>
          <w:numId w:val="1"/>
        </w:numPr>
        <w:pBdr>
          <w:top w:val="nil"/>
          <w:left w:val="nil"/>
          <w:bottom w:val="nil"/>
          <w:right w:val="nil"/>
          <w:between w:val="nil"/>
        </w:pBdr>
        <w:tabs>
          <w:tab w:val="left" w:pos="977"/>
        </w:tabs>
        <w:spacing w:before="1" w:line="242" w:lineRule="auto"/>
        <w:ind w:left="977" w:hanging="358"/>
        <w:rPr>
          <w:color w:val="000000"/>
          <w:sz w:val="20"/>
          <w:szCs w:val="20"/>
        </w:rPr>
      </w:pPr>
      <w:r>
        <w:rPr>
          <w:rFonts w:ascii="Verdana" w:eastAsia="Verdana" w:hAnsi="Verdana" w:cs="Verdana"/>
          <w:color w:val="000000"/>
          <w:sz w:val="20"/>
          <w:szCs w:val="20"/>
        </w:rPr>
        <w:t>Instalación e integración del Comité Dictaminador del Programa;</w:t>
      </w:r>
    </w:p>
    <w:p w14:paraId="646E4868" w14:textId="77777777" w:rsidR="0007455E" w:rsidRDefault="0007455E" w:rsidP="0007455E">
      <w:pPr>
        <w:widowControl w:val="0"/>
        <w:numPr>
          <w:ilvl w:val="1"/>
          <w:numId w:val="1"/>
        </w:numPr>
        <w:pBdr>
          <w:top w:val="nil"/>
          <w:left w:val="nil"/>
          <w:bottom w:val="nil"/>
          <w:right w:val="nil"/>
          <w:between w:val="nil"/>
        </w:pBdr>
        <w:tabs>
          <w:tab w:val="left" w:pos="977"/>
        </w:tabs>
        <w:spacing w:line="242" w:lineRule="auto"/>
        <w:ind w:left="977" w:hanging="358"/>
        <w:rPr>
          <w:color w:val="000000"/>
          <w:sz w:val="20"/>
          <w:szCs w:val="20"/>
        </w:rPr>
      </w:pPr>
      <w:r>
        <w:rPr>
          <w:rFonts w:ascii="Verdana" w:eastAsia="Verdana" w:hAnsi="Verdana" w:cs="Verdana"/>
          <w:color w:val="000000"/>
          <w:sz w:val="20"/>
          <w:szCs w:val="20"/>
        </w:rPr>
        <w:t>Aprobación del orden del día propuesto;</w:t>
      </w:r>
    </w:p>
    <w:p w14:paraId="75DC9884" w14:textId="77777777" w:rsidR="0007455E" w:rsidRDefault="0007455E" w:rsidP="0007455E">
      <w:pPr>
        <w:widowControl w:val="0"/>
        <w:numPr>
          <w:ilvl w:val="1"/>
          <w:numId w:val="1"/>
        </w:numPr>
        <w:pBdr>
          <w:top w:val="nil"/>
          <w:left w:val="nil"/>
          <w:bottom w:val="nil"/>
          <w:right w:val="nil"/>
          <w:between w:val="nil"/>
        </w:pBdr>
        <w:tabs>
          <w:tab w:val="left" w:pos="977"/>
        </w:tabs>
        <w:spacing w:before="2" w:line="242" w:lineRule="auto"/>
        <w:ind w:left="977" w:hanging="358"/>
        <w:rPr>
          <w:color w:val="000000"/>
          <w:sz w:val="20"/>
          <w:szCs w:val="20"/>
        </w:rPr>
      </w:pPr>
      <w:r>
        <w:rPr>
          <w:rFonts w:ascii="Verdana" w:eastAsia="Verdana" w:hAnsi="Verdana" w:cs="Verdana"/>
          <w:color w:val="000000"/>
          <w:sz w:val="20"/>
          <w:szCs w:val="20"/>
        </w:rPr>
        <w:t>Generalidades del Programa Corazón Contento 2026;</w:t>
      </w:r>
    </w:p>
    <w:p w14:paraId="2AD3FEE2" w14:textId="77777777" w:rsidR="0007455E" w:rsidRDefault="0007455E" w:rsidP="0007455E">
      <w:pPr>
        <w:widowControl w:val="0"/>
        <w:numPr>
          <w:ilvl w:val="1"/>
          <w:numId w:val="1"/>
        </w:numPr>
        <w:pBdr>
          <w:top w:val="nil"/>
          <w:left w:val="nil"/>
          <w:bottom w:val="nil"/>
          <w:right w:val="nil"/>
          <w:between w:val="nil"/>
        </w:pBdr>
        <w:tabs>
          <w:tab w:val="left" w:pos="977"/>
          <w:tab w:val="left" w:pos="979"/>
        </w:tabs>
        <w:ind w:right="259"/>
        <w:rPr>
          <w:color w:val="000000"/>
          <w:sz w:val="20"/>
          <w:szCs w:val="20"/>
        </w:rPr>
      </w:pPr>
      <w:r>
        <w:rPr>
          <w:rFonts w:ascii="Verdana" w:eastAsia="Verdana" w:hAnsi="Verdana" w:cs="Verdana"/>
          <w:color w:val="000000"/>
          <w:sz w:val="20"/>
          <w:szCs w:val="20"/>
        </w:rPr>
        <w:t>Presentación y en su caso aprobación de la Convocatoria y los formatos a utilizar para el registro de aspirantes al Programa Corazón Contento 2026;</w:t>
      </w:r>
    </w:p>
    <w:p w14:paraId="21E5F28E" w14:textId="77777777" w:rsidR="0007455E" w:rsidRPr="0007455E" w:rsidRDefault="0007455E" w:rsidP="0007455E">
      <w:pPr>
        <w:widowControl w:val="0"/>
        <w:numPr>
          <w:ilvl w:val="1"/>
          <w:numId w:val="1"/>
        </w:numPr>
        <w:pBdr>
          <w:top w:val="nil"/>
          <w:left w:val="nil"/>
          <w:bottom w:val="nil"/>
          <w:right w:val="nil"/>
          <w:between w:val="nil"/>
        </w:pBdr>
        <w:tabs>
          <w:tab w:val="left" w:pos="977"/>
        </w:tabs>
        <w:spacing w:before="2" w:line="242" w:lineRule="auto"/>
        <w:ind w:left="977" w:hanging="358"/>
        <w:rPr>
          <w:color w:val="000000"/>
          <w:sz w:val="20"/>
          <w:szCs w:val="20"/>
        </w:rPr>
      </w:pPr>
      <w:r>
        <w:rPr>
          <w:rFonts w:ascii="Verdana" w:eastAsia="Verdana" w:hAnsi="Verdana" w:cs="Verdana"/>
          <w:color w:val="000000"/>
          <w:sz w:val="20"/>
          <w:szCs w:val="20"/>
        </w:rPr>
        <w:t>Asuntos varios;</w:t>
      </w:r>
    </w:p>
    <w:p w14:paraId="7C46D9BF" w14:textId="34134AB7" w:rsidR="0007455E" w:rsidRDefault="0007455E" w:rsidP="0007455E">
      <w:pPr>
        <w:widowControl w:val="0"/>
        <w:numPr>
          <w:ilvl w:val="1"/>
          <w:numId w:val="1"/>
        </w:numPr>
        <w:pBdr>
          <w:top w:val="nil"/>
          <w:left w:val="nil"/>
          <w:bottom w:val="nil"/>
          <w:right w:val="nil"/>
          <w:between w:val="nil"/>
        </w:pBdr>
        <w:tabs>
          <w:tab w:val="left" w:pos="977"/>
        </w:tabs>
        <w:spacing w:before="2" w:line="242" w:lineRule="auto"/>
        <w:ind w:left="977" w:hanging="358"/>
        <w:rPr>
          <w:color w:val="000000"/>
          <w:sz w:val="20"/>
          <w:szCs w:val="20"/>
        </w:rPr>
      </w:pPr>
      <w:r>
        <w:rPr>
          <w:rFonts w:ascii="Verdana" w:eastAsia="Verdana" w:hAnsi="Verdana" w:cs="Verdana"/>
          <w:color w:val="000000"/>
          <w:sz w:val="20"/>
          <w:szCs w:val="20"/>
        </w:rPr>
        <w:t>Clausura de la sesión.</w:t>
      </w:r>
    </w:p>
    <w:p w14:paraId="2FECEA9B" w14:textId="77777777" w:rsidR="0007455E" w:rsidRDefault="0007455E">
      <w:pPr>
        <w:rPr>
          <w:lang w:val="en-US"/>
        </w:rPr>
      </w:pPr>
    </w:p>
    <w:p w14:paraId="632619EE" w14:textId="77777777" w:rsidR="0007455E" w:rsidRDefault="0007455E" w:rsidP="0007455E">
      <w:pPr>
        <w:pBdr>
          <w:top w:val="nil"/>
          <w:left w:val="nil"/>
          <w:bottom w:val="nil"/>
          <w:right w:val="nil"/>
          <w:between w:val="nil"/>
        </w:pBdr>
        <w:spacing w:before="1" w:line="278" w:lineRule="auto"/>
        <w:ind w:left="259"/>
        <w:jc w:val="both"/>
        <w:rPr>
          <w:rFonts w:ascii="Verdana" w:eastAsia="Verdana" w:hAnsi="Verdana" w:cs="Verdana"/>
          <w:color w:val="000000"/>
          <w:sz w:val="20"/>
          <w:szCs w:val="20"/>
        </w:rPr>
      </w:pPr>
    </w:p>
    <w:p w14:paraId="553D5C1D" w14:textId="77777777" w:rsidR="0007455E" w:rsidRDefault="0007455E" w:rsidP="0007455E">
      <w:pPr>
        <w:pBdr>
          <w:top w:val="nil"/>
          <w:left w:val="nil"/>
          <w:bottom w:val="nil"/>
          <w:right w:val="nil"/>
          <w:between w:val="nil"/>
        </w:pBdr>
        <w:spacing w:before="1" w:line="278" w:lineRule="auto"/>
        <w:ind w:left="259"/>
        <w:jc w:val="both"/>
        <w:rPr>
          <w:color w:val="000000"/>
          <w:sz w:val="20"/>
          <w:szCs w:val="20"/>
        </w:rPr>
      </w:pPr>
      <w:r>
        <w:rPr>
          <w:rFonts w:ascii="Verdana" w:eastAsia="Verdana" w:hAnsi="Verdana" w:cs="Verdana"/>
          <w:color w:val="000000"/>
          <w:sz w:val="20"/>
          <w:szCs w:val="20"/>
        </w:rPr>
        <w:lastRenderedPageBreak/>
        <w:t>La Presidenta sometió el punto a votación económica, siendo este aprobado por unanimidad.</w:t>
      </w:r>
    </w:p>
    <w:p w14:paraId="2E039CE1" w14:textId="77777777" w:rsidR="0007455E" w:rsidRPr="0007455E" w:rsidRDefault="0007455E" w:rsidP="0007455E">
      <w:pPr>
        <w:spacing w:before="197"/>
        <w:ind w:left="1951" w:right="1952"/>
        <w:jc w:val="center"/>
        <w:rPr>
          <w:rFonts w:ascii="Verdana" w:eastAsia="Verdana" w:hAnsi="Verdana" w:cs="Verdana"/>
          <w:b/>
          <w:i/>
          <w:color w:val="000000"/>
          <w:sz w:val="20"/>
          <w:szCs w:val="20"/>
          <w:u w:val="single"/>
        </w:rPr>
      </w:pPr>
      <w:r w:rsidRPr="0007455E">
        <w:rPr>
          <w:rFonts w:ascii="Verdana" w:eastAsia="Verdana" w:hAnsi="Verdana" w:cs="Verdana"/>
          <w:b/>
          <w:i/>
          <w:color w:val="000000"/>
          <w:sz w:val="20"/>
          <w:szCs w:val="20"/>
          <w:u w:val="single"/>
        </w:rPr>
        <w:t>Acuerdo PRIMERO</w:t>
      </w:r>
    </w:p>
    <w:p w14:paraId="5BA61D22" w14:textId="77777777" w:rsidR="0007455E" w:rsidRDefault="0007455E" w:rsidP="0007455E">
      <w:pPr>
        <w:pStyle w:val="Ttulo2"/>
        <w:spacing w:before="237"/>
        <w:ind w:firstLine="259"/>
      </w:pPr>
      <w:r>
        <w:t>5.-Generalidades del programa “Corazón Contento” ejercicio fiscal 2026</w:t>
      </w:r>
    </w:p>
    <w:p w14:paraId="0EB88070" w14:textId="77777777" w:rsidR="0007455E" w:rsidRDefault="0007455E" w:rsidP="0007455E">
      <w:pPr>
        <w:pBdr>
          <w:top w:val="nil"/>
          <w:left w:val="nil"/>
          <w:bottom w:val="nil"/>
          <w:right w:val="nil"/>
          <w:between w:val="nil"/>
        </w:pBdr>
        <w:spacing w:before="238" w:line="276" w:lineRule="auto"/>
        <w:ind w:left="259" w:right="255"/>
        <w:jc w:val="both"/>
        <w:rPr>
          <w:color w:val="000000"/>
          <w:sz w:val="20"/>
          <w:szCs w:val="20"/>
        </w:rPr>
      </w:pPr>
      <w:r>
        <w:rPr>
          <w:rFonts w:ascii="Verdana" w:eastAsia="Verdana" w:hAnsi="Verdana" w:cs="Verdana"/>
          <w:color w:val="000000"/>
          <w:sz w:val="20"/>
          <w:szCs w:val="20"/>
        </w:rPr>
        <w:t xml:space="preserve">La Secretaría Técnica, </w:t>
      </w:r>
      <w:r>
        <w:rPr>
          <w:sz w:val="20"/>
          <w:szCs w:val="20"/>
        </w:rPr>
        <w:t xml:space="preserve">Cinthya Carolina Rincón Pichardo, </w:t>
      </w:r>
      <w:r>
        <w:rPr>
          <w:rFonts w:ascii="Verdana" w:eastAsia="Verdana" w:hAnsi="Verdana" w:cs="Verdana"/>
          <w:color w:val="000000"/>
          <w:sz w:val="20"/>
          <w:szCs w:val="20"/>
        </w:rPr>
        <w:t>presentó las generalidades d</w:t>
      </w:r>
      <w:r>
        <w:rPr>
          <w:sz w:val="20"/>
          <w:szCs w:val="20"/>
        </w:rPr>
        <w:t xml:space="preserve">el </w:t>
      </w:r>
      <w:r>
        <w:rPr>
          <w:rFonts w:ascii="Verdana" w:eastAsia="Verdana" w:hAnsi="Verdana" w:cs="Verdana"/>
          <w:color w:val="000000"/>
          <w:sz w:val="20"/>
          <w:szCs w:val="20"/>
        </w:rPr>
        <w:t>Programa "Coraz</w:t>
      </w:r>
      <w:r>
        <w:rPr>
          <w:sz w:val="20"/>
          <w:szCs w:val="20"/>
        </w:rPr>
        <w:t>ón contento”</w:t>
      </w:r>
      <w:r>
        <w:rPr>
          <w:rFonts w:ascii="Verdana" w:eastAsia="Verdana" w:hAnsi="Verdana" w:cs="Verdana"/>
          <w:color w:val="000000"/>
          <w:sz w:val="20"/>
          <w:szCs w:val="20"/>
        </w:rPr>
        <w:t>. Se abordó el presupuesto autorizado, el cual es de $5</w:t>
      </w:r>
      <w:proofErr w:type="gramStart"/>
      <w:r>
        <w:rPr>
          <w:rFonts w:ascii="Verdana" w:eastAsia="Verdana" w:hAnsi="Verdana" w:cs="Verdana"/>
          <w:color w:val="000000"/>
          <w:sz w:val="20"/>
          <w:szCs w:val="20"/>
        </w:rPr>
        <w:t>,900,000.00</w:t>
      </w:r>
      <w:proofErr w:type="gramEnd"/>
      <w:r>
        <w:rPr>
          <w:rFonts w:ascii="Verdana" w:eastAsia="Verdana" w:hAnsi="Verdana" w:cs="Verdana"/>
          <w:color w:val="000000"/>
          <w:sz w:val="20"/>
          <w:szCs w:val="20"/>
        </w:rPr>
        <w:t xml:space="preserve"> (cinco millones novecientos mil pesos 00/100 M.N.), así como </w:t>
      </w:r>
      <w:r>
        <w:rPr>
          <w:sz w:val="20"/>
          <w:szCs w:val="20"/>
        </w:rPr>
        <w:t>e</w:t>
      </w:r>
      <w:r>
        <w:rPr>
          <w:rFonts w:ascii="Verdana" w:eastAsia="Verdana" w:hAnsi="Verdana" w:cs="Verdana"/>
          <w:color w:val="000000"/>
          <w:sz w:val="20"/>
          <w:szCs w:val="20"/>
        </w:rPr>
        <w:t xml:space="preserve">l objetivo general del </w:t>
      </w:r>
      <w:r>
        <w:rPr>
          <w:sz w:val="20"/>
          <w:szCs w:val="20"/>
        </w:rPr>
        <w:t>Programa</w:t>
      </w:r>
      <w:r>
        <w:rPr>
          <w:rFonts w:ascii="Verdana" w:eastAsia="Verdana" w:hAnsi="Verdana" w:cs="Verdana"/>
          <w:color w:val="000000"/>
          <w:sz w:val="20"/>
          <w:szCs w:val="20"/>
        </w:rPr>
        <w:t xml:space="preserve"> que es </w:t>
      </w:r>
      <w:r>
        <w:rPr>
          <w:sz w:val="20"/>
          <w:szCs w:val="20"/>
        </w:rPr>
        <w:t>c</w:t>
      </w:r>
      <w:r>
        <w:rPr>
          <w:rFonts w:ascii="Verdana" w:eastAsia="Verdana" w:hAnsi="Verdana" w:cs="Verdana"/>
          <w:color w:val="000000"/>
          <w:sz w:val="20"/>
          <w:szCs w:val="20"/>
        </w:rPr>
        <w:t>ontribuir a la seguridad alimentaria y al acceso a productos de higiene personal de personas en situación de vulnerabilidad que residen en Guadalajara a través de la entrega de despensas con productos de la canasta básica alimentaria y de higiene personal y del servicio de Comedores Comunitarios. Adem</w:t>
      </w:r>
      <w:r>
        <w:rPr>
          <w:sz w:val="20"/>
          <w:szCs w:val="20"/>
        </w:rPr>
        <w:t>ás señaló que l</w:t>
      </w:r>
      <w:r>
        <w:rPr>
          <w:rFonts w:ascii="Verdana" w:eastAsia="Verdana" w:hAnsi="Verdana" w:cs="Verdana"/>
          <w:color w:val="000000"/>
          <w:sz w:val="20"/>
          <w:szCs w:val="20"/>
        </w:rPr>
        <w:t>a población objetivo son las personas que residen en Guadalajara y requieren apoyos en especie de la canasta básica alimentaria y no alimentaria a causa de vivir en condiciones de vulnerabilidad</w:t>
      </w:r>
      <w:r>
        <w:rPr>
          <w:sz w:val="20"/>
          <w:szCs w:val="20"/>
        </w:rPr>
        <w:t>.</w:t>
      </w:r>
      <w:r>
        <w:rPr>
          <w:rFonts w:ascii="Verdana" w:eastAsia="Verdana" w:hAnsi="Verdana" w:cs="Verdana"/>
          <w:color w:val="000000"/>
          <w:sz w:val="20"/>
          <w:szCs w:val="20"/>
        </w:rPr>
        <w:t xml:space="preserve"> R</w:t>
      </w:r>
      <w:r>
        <w:rPr>
          <w:sz w:val="20"/>
          <w:szCs w:val="20"/>
        </w:rPr>
        <w:t>especto de las</w:t>
      </w:r>
      <w:r>
        <w:rPr>
          <w:rFonts w:ascii="Verdana" w:eastAsia="Verdana" w:hAnsi="Verdana" w:cs="Verdana"/>
          <w:color w:val="000000"/>
          <w:sz w:val="20"/>
          <w:szCs w:val="20"/>
        </w:rPr>
        <w:t xml:space="preserve"> modalidades de apoyo indicó que son tres vertientes “A Despensas Eventuales, la cual consiste en la entrega de una despensa con productos de la canasta básica alimentaria y no alimentaria la cual será entregada en una sola exhibición, Vertiente “B” Comedores concurrentes, Apoyo en </w:t>
      </w:r>
      <w:r>
        <w:rPr>
          <w:sz w:val="20"/>
          <w:szCs w:val="20"/>
        </w:rPr>
        <w:t>especie</w:t>
      </w:r>
      <w:r>
        <w:rPr>
          <w:rFonts w:ascii="Verdana" w:eastAsia="Verdana" w:hAnsi="Verdana" w:cs="Verdana"/>
          <w:color w:val="000000"/>
          <w:sz w:val="20"/>
          <w:szCs w:val="20"/>
        </w:rPr>
        <w:t xml:space="preserve"> consistente en el suministro de porciones balanceadas de alimento que serán proporcionadas en los comedores comunitarios, se </w:t>
      </w:r>
      <w:r>
        <w:rPr>
          <w:sz w:val="20"/>
          <w:szCs w:val="20"/>
        </w:rPr>
        <w:t>entregará</w:t>
      </w:r>
      <w:r>
        <w:rPr>
          <w:rFonts w:ascii="Verdana" w:eastAsia="Verdana" w:hAnsi="Verdana" w:cs="Verdana"/>
          <w:color w:val="000000"/>
          <w:sz w:val="20"/>
          <w:szCs w:val="20"/>
        </w:rPr>
        <w:t xml:space="preserve"> hasta dos porciones de alimento diarias de lunes a viernes por cada persona beneficiaria y por cada integrante de su familia que haya registrado dentro de su solicitud. “Vertiente C “Comedores Eventuales.- Apoyo en especie consiste en el suministro de dos porciones balanceadas de alimentos que serán proporcionadas por el comedor comunitario. A</w:t>
      </w:r>
      <w:r>
        <w:rPr>
          <w:sz w:val="20"/>
          <w:szCs w:val="20"/>
        </w:rPr>
        <w:t>sí mencionó que d</w:t>
      </w:r>
      <w:r>
        <w:rPr>
          <w:rFonts w:ascii="Verdana" w:eastAsia="Verdana" w:hAnsi="Verdana" w:cs="Verdana"/>
          <w:color w:val="000000"/>
          <w:sz w:val="20"/>
          <w:szCs w:val="20"/>
        </w:rPr>
        <w:t xml:space="preserve">ebido a la naturaleza del programa todas las personas que decidan ingresar, serán beneficiarias, siempre y cuando acudan a presentar la documentación necesaria y </w:t>
      </w:r>
      <w:r>
        <w:rPr>
          <w:sz w:val="20"/>
          <w:szCs w:val="20"/>
        </w:rPr>
        <w:t>firmen</w:t>
      </w:r>
      <w:r>
        <w:rPr>
          <w:rFonts w:ascii="Verdana" w:eastAsia="Verdana" w:hAnsi="Verdana" w:cs="Verdana"/>
          <w:color w:val="000000"/>
          <w:sz w:val="20"/>
          <w:szCs w:val="20"/>
        </w:rPr>
        <w:t xml:space="preserve"> los formatos que se le </w:t>
      </w:r>
      <w:r>
        <w:rPr>
          <w:sz w:val="20"/>
          <w:szCs w:val="20"/>
        </w:rPr>
        <w:t>entregarán</w:t>
      </w:r>
      <w:r>
        <w:rPr>
          <w:rFonts w:ascii="Verdana" w:eastAsia="Verdana" w:hAnsi="Verdana" w:cs="Verdana"/>
          <w:color w:val="000000"/>
          <w:sz w:val="20"/>
          <w:szCs w:val="20"/>
        </w:rPr>
        <w:t xml:space="preserve"> en el domicilio de la Jefatura de corazón contento.</w:t>
      </w:r>
    </w:p>
    <w:p w14:paraId="57240F6B" w14:textId="77777777" w:rsidR="0007455E" w:rsidRDefault="0007455E" w:rsidP="0007455E">
      <w:pPr>
        <w:pStyle w:val="Ttulo2"/>
        <w:spacing w:before="218" w:line="278" w:lineRule="auto"/>
        <w:ind w:right="265" w:firstLine="259"/>
      </w:pPr>
      <w:r>
        <w:t>6.-Presentación y en su caso aprobación de la convocatoria y los formatos a utilizar para el registro de aspirantes al programa</w:t>
      </w:r>
    </w:p>
    <w:p w14:paraId="1D7067B2" w14:textId="77777777" w:rsidR="0007455E" w:rsidRDefault="0007455E" w:rsidP="0007455E">
      <w:pPr>
        <w:pBdr>
          <w:top w:val="nil"/>
          <w:left w:val="nil"/>
          <w:bottom w:val="nil"/>
          <w:right w:val="nil"/>
          <w:between w:val="nil"/>
        </w:pBdr>
        <w:spacing w:before="200" w:line="276" w:lineRule="auto"/>
        <w:ind w:left="259" w:right="259"/>
        <w:jc w:val="both"/>
        <w:rPr>
          <w:color w:val="000000"/>
          <w:sz w:val="20"/>
          <w:szCs w:val="20"/>
        </w:rPr>
      </w:pPr>
      <w:r>
        <w:rPr>
          <w:rFonts w:ascii="Verdana" w:eastAsia="Verdana" w:hAnsi="Verdana" w:cs="Verdana"/>
          <w:color w:val="000000"/>
          <w:sz w:val="20"/>
          <w:szCs w:val="20"/>
        </w:rPr>
        <w:t xml:space="preserve">La Presidenta, procedió con la revisión y análisis la Convocatoria a consideración del Comité Dictaminador, solicitando el apoyo de las y los integrantes para que, en caso de estar de acuerdo con los datos proporcionados para la participación en la Convocatoria, a efecto de publicarla y difundirla en los medios oficiales, lo </w:t>
      </w:r>
      <w:proofErr w:type="gramStart"/>
      <w:r>
        <w:rPr>
          <w:rFonts w:ascii="Verdana" w:eastAsia="Verdana" w:hAnsi="Verdana" w:cs="Verdana"/>
          <w:color w:val="000000"/>
          <w:sz w:val="20"/>
          <w:szCs w:val="20"/>
        </w:rPr>
        <w:t>manifestaran</w:t>
      </w:r>
      <w:proofErr w:type="gramEnd"/>
      <w:r>
        <w:rPr>
          <w:rFonts w:ascii="Verdana" w:eastAsia="Verdana" w:hAnsi="Verdana" w:cs="Verdana"/>
          <w:color w:val="000000"/>
          <w:sz w:val="20"/>
          <w:szCs w:val="20"/>
        </w:rPr>
        <w:t>.</w:t>
      </w:r>
    </w:p>
    <w:p w14:paraId="46E72982" w14:textId="77777777" w:rsidR="0007455E" w:rsidRPr="0007455E" w:rsidRDefault="0007455E" w:rsidP="0007455E">
      <w:pPr>
        <w:pBdr>
          <w:top w:val="nil"/>
          <w:left w:val="nil"/>
          <w:bottom w:val="nil"/>
          <w:right w:val="nil"/>
          <w:between w:val="nil"/>
        </w:pBdr>
        <w:spacing w:before="203" w:line="278" w:lineRule="auto"/>
        <w:ind w:left="259" w:right="259"/>
        <w:jc w:val="both"/>
        <w:rPr>
          <w:rFonts w:ascii="Verdana" w:eastAsia="Verdana" w:hAnsi="Verdana" w:cs="Verdana"/>
          <w:color w:val="000000"/>
          <w:sz w:val="20"/>
          <w:szCs w:val="20"/>
        </w:rPr>
      </w:pPr>
      <w:r>
        <w:rPr>
          <w:rFonts w:ascii="Verdana" w:eastAsia="Verdana" w:hAnsi="Verdana" w:cs="Verdana"/>
          <w:color w:val="000000"/>
          <w:sz w:val="20"/>
          <w:szCs w:val="20"/>
        </w:rPr>
        <w:t>La Licenciada Sandra García coment</w:t>
      </w:r>
      <w:r w:rsidRPr="0007455E">
        <w:rPr>
          <w:rFonts w:ascii="Verdana" w:eastAsia="Verdana" w:hAnsi="Verdana" w:cs="Verdana"/>
          <w:color w:val="000000"/>
          <w:sz w:val="20"/>
          <w:szCs w:val="20"/>
        </w:rPr>
        <w:t>ó</w:t>
      </w:r>
      <w:r>
        <w:rPr>
          <w:rFonts w:ascii="Verdana" w:eastAsia="Verdana" w:hAnsi="Verdana" w:cs="Verdana"/>
          <w:color w:val="000000"/>
          <w:sz w:val="20"/>
          <w:szCs w:val="20"/>
        </w:rPr>
        <w:t xml:space="preserve"> que en los formatos 1, 3 y 5 de beneficiarios </w:t>
      </w:r>
      <w:r w:rsidRPr="0007455E">
        <w:rPr>
          <w:rFonts w:ascii="Verdana" w:eastAsia="Verdana" w:hAnsi="Verdana" w:cs="Verdana"/>
          <w:color w:val="000000"/>
          <w:sz w:val="20"/>
          <w:szCs w:val="20"/>
        </w:rPr>
        <w:t>sería</w:t>
      </w:r>
      <w:r>
        <w:rPr>
          <w:rFonts w:ascii="Verdana" w:eastAsia="Verdana" w:hAnsi="Verdana" w:cs="Verdana"/>
          <w:color w:val="000000"/>
          <w:sz w:val="20"/>
          <w:szCs w:val="20"/>
        </w:rPr>
        <w:t xml:space="preserve"> prudente modificarlo para que diga firma o huella digital, ya que pudiera ser un conflicto que el formato solicite ambas huellas.</w:t>
      </w:r>
    </w:p>
    <w:p w14:paraId="7BB251CF" w14:textId="77777777" w:rsidR="0007455E" w:rsidRPr="0007455E" w:rsidRDefault="0007455E" w:rsidP="0007455E">
      <w:pPr>
        <w:pBdr>
          <w:top w:val="nil"/>
          <w:left w:val="nil"/>
          <w:bottom w:val="nil"/>
          <w:right w:val="nil"/>
          <w:between w:val="nil"/>
        </w:pBdr>
        <w:spacing w:before="195" w:line="278" w:lineRule="auto"/>
        <w:ind w:left="259" w:right="260"/>
        <w:jc w:val="both"/>
        <w:rPr>
          <w:rFonts w:ascii="Verdana" w:eastAsia="Verdana" w:hAnsi="Verdana" w:cs="Verdana"/>
          <w:color w:val="000000"/>
          <w:sz w:val="20"/>
          <w:szCs w:val="20"/>
        </w:rPr>
      </w:pPr>
      <w:r w:rsidRPr="0007455E">
        <w:rPr>
          <w:rFonts w:ascii="Verdana" w:eastAsia="Verdana" w:hAnsi="Verdana" w:cs="Verdana"/>
          <w:color w:val="000000"/>
          <w:sz w:val="20"/>
          <w:szCs w:val="20"/>
        </w:rPr>
        <w:lastRenderedPageBreak/>
        <w:t>La presidenta preguntó</w:t>
      </w:r>
      <w:r>
        <w:rPr>
          <w:rFonts w:ascii="Verdana" w:eastAsia="Verdana" w:hAnsi="Verdana" w:cs="Verdana"/>
          <w:color w:val="000000"/>
          <w:sz w:val="20"/>
          <w:szCs w:val="20"/>
        </w:rPr>
        <w:t xml:space="preserve"> a los miembros del comité si están a favor de la modificación y todos responden </w:t>
      </w:r>
      <w:r w:rsidRPr="0007455E">
        <w:rPr>
          <w:rFonts w:ascii="Verdana" w:eastAsia="Verdana" w:hAnsi="Verdana" w:cs="Verdana"/>
          <w:color w:val="000000"/>
          <w:sz w:val="20"/>
          <w:szCs w:val="20"/>
        </w:rPr>
        <w:t>“</w:t>
      </w:r>
      <w:r>
        <w:rPr>
          <w:rFonts w:ascii="Verdana" w:eastAsia="Verdana" w:hAnsi="Verdana" w:cs="Verdana"/>
          <w:color w:val="000000"/>
          <w:sz w:val="20"/>
          <w:szCs w:val="20"/>
        </w:rPr>
        <w:t>a favor</w:t>
      </w:r>
      <w:r w:rsidRPr="0007455E">
        <w:rPr>
          <w:rFonts w:ascii="Verdana" w:eastAsia="Verdana" w:hAnsi="Verdana" w:cs="Verdana"/>
          <w:color w:val="000000"/>
          <w:sz w:val="20"/>
          <w:szCs w:val="20"/>
        </w:rPr>
        <w:t>”</w:t>
      </w:r>
      <w:r>
        <w:rPr>
          <w:rFonts w:ascii="Verdana" w:eastAsia="Verdana" w:hAnsi="Verdana" w:cs="Verdana"/>
          <w:color w:val="000000"/>
          <w:sz w:val="20"/>
          <w:szCs w:val="20"/>
        </w:rPr>
        <w:t>.</w:t>
      </w:r>
    </w:p>
    <w:p w14:paraId="48462AE2" w14:textId="77777777" w:rsidR="0007455E" w:rsidRDefault="0007455E">
      <w:pPr>
        <w:rPr>
          <w:rFonts w:ascii="Verdana" w:eastAsia="Verdana" w:hAnsi="Verdana" w:cs="Verdana"/>
          <w:color w:val="000000"/>
          <w:sz w:val="20"/>
          <w:szCs w:val="20"/>
        </w:rPr>
      </w:pPr>
    </w:p>
    <w:p w14:paraId="75F098C2" w14:textId="58E0EF38" w:rsidR="0007455E" w:rsidRDefault="0007455E" w:rsidP="0007455E">
      <w:pPr>
        <w:ind w:left="259" w:right="191"/>
        <w:jc w:val="both"/>
        <w:rPr>
          <w:rFonts w:ascii="Verdana" w:eastAsia="Verdana" w:hAnsi="Verdana" w:cs="Verdana"/>
          <w:color w:val="000000"/>
          <w:sz w:val="20"/>
          <w:szCs w:val="20"/>
        </w:rPr>
      </w:pPr>
      <w:r>
        <w:rPr>
          <w:rFonts w:ascii="Verdana" w:eastAsia="Verdana" w:hAnsi="Verdana" w:cs="Verdana"/>
          <w:color w:val="000000"/>
          <w:sz w:val="20"/>
          <w:szCs w:val="20"/>
        </w:rPr>
        <w:t>El Licenciado Dante Rosales López pregunt</w:t>
      </w:r>
      <w:r w:rsidRPr="0007455E">
        <w:rPr>
          <w:rFonts w:ascii="Verdana" w:eastAsia="Verdana" w:hAnsi="Verdana" w:cs="Verdana"/>
          <w:color w:val="000000"/>
          <w:sz w:val="20"/>
          <w:szCs w:val="20"/>
        </w:rPr>
        <w:t>ó</w:t>
      </w:r>
      <w:r>
        <w:rPr>
          <w:rFonts w:ascii="Verdana" w:eastAsia="Verdana" w:hAnsi="Verdana" w:cs="Verdana"/>
          <w:color w:val="000000"/>
          <w:sz w:val="20"/>
          <w:szCs w:val="20"/>
        </w:rPr>
        <w:t xml:space="preserve"> si los formatos de comprobación presentados en la sesión es la única forma de comprobar la entrega del apoyo.</w:t>
      </w:r>
    </w:p>
    <w:p w14:paraId="67FF16A2" w14:textId="77777777" w:rsidR="0007455E" w:rsidRDefault="0007455E" w:rsidP="0007455E">
      <w:pPr>
        <w:jc w:val="both"/>
        <w:rPr>
          <w:rFonts w:ascii="Verdana" w:eastAsia="Verdana" w:hAnsi="Verdana" w:cs="Verdana"/>
          <w:color w:val="000000"/>
          <w:sz w:val="20"/>
          <w:szCs w:val="20"/>
        </w:rPr>
      </w:pPr>
    </w:p>
    <w:p w14:paraId="61E3FBB3" w14:textId="77777777" w:rsidR="0007455E" w:rsidRPr="0007455E" w:rsidRDefault="0007455E" w:rsidP="0007455E">
      <w:pPr>
        <w:pBdr>
          <w:top w:val="nil"/>
          <w:left w:val="nil"/>
          <w:bottom w:val="nil"/>
          <w:right w:val="nil"/>
          <w:between w:val="nil"/>
        </w:pBdr>
        <w:spacing w:before="197" w:line="278" w:lineRule="auto"/>
        <w:ind w:left="259" w:right="259"/>
        <w:jc w:val="both"/>
        <w:rPr>
          <w:rFonts w:ascii="Verdana" w:eastAsia="Verdana" w:hAnsi="Verdana" w:cs="Verdana"/>
          <w:color w:val="000000"/>
          <w:sz w:val="20"/>
          <w:szCs w:val="20"/>
        </w:rPr>
      </w:pPr>
      <w:r>
        <w:rPr>
          <w:rFonts w:ascii="Verdana" w:eastAsia="Verdana" w:hAnsi="Verdana" w:cs="Verdana"/>
          <w:color w:val="000000"/>
          <w:sz w:val="20"/>
          <w:szCs w:val="20"/>
        </w:rPr>
        <w:t>La secretaria técnica respond</w:t>
      </w:r>
      <w:r w:rsidRPr="0007455E">
        <w:rPr>
          <w:rFonts w:ascii="Verdana" w:eastAsia="Verdana" w:hAnsi="Verdana" w:cs="Verdana"/>
          <w:color w:val="000000"/>
          <w:sz w:val="20"/>
          <w:szCs w:val="20"/>
        </w:rPr>
        <w:t>ió</w:t>
      </w:r>
      <w:r>
        <w:rPr>
          <w:rFonts w:ascii="Verdana" w:eastAsia="Verdana" w:hAnsi="Verdana" w:cs="Verdana"/>
          <w:color w:val="000000"/>
          <w:sz w:val="20"/>
          <w:szCs w:val="20"/>
        </w:rPr>
        <w:t xml:space="preserve"> </w:t>
      </w:r>
      <w:r w:rsidRPr="0007455E">
        <w:rPr>
          <w:rFonts w:ascii="Verdana" w:eastAsia="Verdana" w:hAnsi="Verdana" w:cs="Verdana"/>
          <w:color w:val="000000"/>
          <w:sz w:val="20"/>
          <w:szCs w:val="20"/>
        </w:rPr>
        <w:t>que sí</w:t>
      </w:r>
      <w:r>
        <w:rPr>
          <w:rFonts w:ascii="Verdana" w:eastAsia="Verdana" w:hAnsi="Verdana" w:cs="Verdana"/>
          <w:color w:val="000000"/>
          <w:sz w:val="20"/>
          <w:szCs w:val="20"/>
        </w:rPr>
        <w:t xml:space="preserve">, para </w:t>
      </w:r>
      <w:r w:rsidRPr="0007455E">
        <w:rPr>
          <w:rFonts w:ascii="Verdana" w:eastAsia="Verdana" w:hAnsi="Verdana" w:cs="Verdana"/>
          <w:color w:val="000000"/>
          <w:sz w:val="20"/>
          <w:szCs w:val="20"/>
        </w:rPr>
        <w:t>l</w:t>
      </w:r>
      <w:r>
        <w:rPr>
          <w:rFonts w:ascii="Verdana" w:eastAsia="Verdana" w:hAnsi="Verdana" w:cs="Verdana"/>
          <w:color w:val="000000"/>
          <w:sz w:val="20"/>
          <w:szCs w:val="20"/>
        </w:rPr>
        <w:t xml:space="preserve">as vertientes “A” y “C” es lo único que se </w:t>
      </w:r>
      <w:r w:rsidRPr="0007455E">
        <w:rPr>
          <w:rFonts w:ascii="Verdana" w:eastAsia="Verdana" w:hAnsi="Verdana" w:cs="Verdana"/>
          <w:color w:val="000000"/>
          <w:sz w:val="20"/>
          <w:szCs w:val="20"/>
        </w:rPr>
        <w:t>entregará</w:t>
      </w:r>
      <w:r>
        <w:rPr>
          <w:rFonts w:ascii="Verdana" w:eastAsia="Verdana" w:hAnsi="Verdana" w:cs="Verdana"/>
          <w:color w:val="000000"/>
          <w:sz w:val="20"/>
          <w:szCs w:val="20"/>
        </w:rPr>
        <w:t>.</w:t>
      </w:r>
    </w:p>
    <w:p w14:paraId="023BEFE0" w14:textId="77777777" w:rsidR="0007455E" w:rsidRPr="0007455E" w:rsidRDefault="0007455E" w:rsidP="0007455E">
      <w:pPr>
        <w:pBdr>
          <w:top w:val="nil"/>
          <w:left w:val="nil"/>
          <w:bottom w:val="nil"/>
          <w:right w:val="nil"/>
          <w:between w:val="nil"/>
        </w:pBdr>
        <w:spacing w:before="197" w:line="278" w:lineRule="auto"/>
        <w:ind w:left="259" w:right="256"/>
        <w:jc w:val="both"/>
        <w:rPr>
          <w:rFonts w:ascii="Verdana" w:eastAsia="Verdana" w:hAnsi="Verdana" w:cs="Verdana"/>
          <w:color w:val="000000"/>
          <w:sz w:val="20"/>
          <w:szCs w:val="20"/>
        </w:rPr>
      </w:pPr>
      <w:r>
        <w:rPr>
          <w:rFonts w:ascii="Verdana" w:eastAsia="Verdana" w:hAnsi="Verdana" w:cs="Verdana"/>
          <w:color w:val="000000"/>
          <w:sz w:val="20"/>
          <w:szCs w:val="20"/>
        </w:rPr>
        <w:t xml:space="preserve">La Licenciada Sandra García </w:t>
      </w:r>
      <w:r w:rsidRPr="0007455E">
        <w:rPr>
          <w:rFonts w:ascii="Verdana" w:eastAsia="Verdana" w:hAnsi="Verdana" w:cs="Verdana"/>
          <w:color w:val="000000"/>
          <w:sz w:val="20"/>
          <w:szCs w:val="20"/>
        </w:rPr>
        <w:t>manifestó</w:t>
      </w:r>
      <w:r>
        <w:rPr>
          <w:rFonts w:ascii="Verdana" w:eastAsia="Verdana" w:hAnsi="Verdana" w:cs="Verdana"/>
          <w:color w:val="000000"/>
          <w:sz w:val="20"/>
          <w:szCs w:val="20"/>
        </w:rPr>
        <w:t xml:space="preserve"> que debe incluirse un recibo con la firma del beneficiario el cual se somete a debate por todos los miembros del comité.</w:t>
      </w:r>
    </w:p>
    <w:p w14:paraId="506E22CA" w14:textId="77777777" w:rsidR="0007455E" w:rsidRPr="0007455E" w:rsidRDefault="0007455E" w:rsidP="0007455E">
      <w:pPr>
        <w:pBdr>
          <w:top w:val="nil"/>
          <w:left w:val="nil"/>
          <w:bottom w:val="nil"/>
          <w:right w:val="nil"/>
          <w:between w:val="nil"/>
        </w:pBdr>
        <w:spacing w:before="198" w:line="276" w:lineRule="auto"/>
        <w:ind w:left="259" w:right="256"/>
        <w:jc w:val="both"/>
        <w:rPr>
          <w:rFonts w:ascii="Verdana" w:eastAsia="Verdana" w:hAnsi="Verdana" w:cs="Verdana"/>
          <w:color w:val="000000"/>
          <w:sz w:val="20"/>
          <w:szCs w:val="20"/>
        </w:rPr>
      </w:pPr>
      <w:r>
        <w:rPr>
          <w:rFonts w:ascii="Verdana" w:eastAsia="Verdana" w:hAnsi="Verdana" w:cs="Verdana"/>
          <w:color w:val="000000"/>
          <w:sz w:val="20"/>
          <w:szCs w:val="20"/>
        </w:rPr>
        <w:t xml:space="preserve">El </w:t>
      </w:r>
      <w:r w:rsidRPr="0007455E">
        <w:rPr>
          <w:rFonts w:ascii="Verdana" w:eastAsia="Verdana" w:hAnsi="Verdana" w:cs="Verdana"/>
          <w:color w:val="000000"/>
          <w:sz w:val="20"/>
          <w:szCs w:val="20"/>
        </w:rPr>
        <w:t>L</w:t>
      </w:r>
      <w:r>
        <w:rPr>
          <w:rFonts w:ascii="Verdana" w:eastAsia="Verdana" w:hAnsi="Verdana" w:cs="Verdana"/>
          <w:color w:val="000000"/>
          <w:sz w:val="20"/>
          <w:szCs w:val="20"/>
        </w:rPr>
        <w:t>icenciado Dante Rosales López pi</w:t>
      </w:r>
      <w:r w:rsidRPr="0007455E">
        <w:rPr>
          <w:rFonts w:ascii="Verdana" w:eastAsia="Verdana" w:hAnsi="Verdana" w:cs="Verdana"/>
          <w:color w:val="000000"/>
          <w:sz w:val="20"/>
          <w:szCs w:val="20"/>
        </w:rPr>
        <w:t>dió que</w:t>
      </w:r>
      <w:r>
        <w:rPr>
          <w:rFonts w:ascii="Verdana" w:eastAsia="Verdana" w:hAnsi="Verdana" w:cs="Verdana"/>
          <w:color w:val="000000"/>
          <w:sz w:val="20"/>
          <w:szCs w:val="20"/>
        </w:rPr>
        <w:t xml:space="preserve"> se agregue evidencia </w:t>
      </w:r>
      <w:r w:rsidRPr="0007455E">
        <w:rPr>
          <w:rFonts w:ascii="Verdana" w:eastAsia="Verdana" w:hAnsi="Verdana" w:cs="Verdana"/>
          <w:color w:val="000000"/>
          <w:sz w:val="20"/>
          <w:szCs w:val="20"/>
        </w:rPr>
        <w:t>más</w:t>
      </w:r>
      <w:r>
        <w:rPr>
          <w:rFonts w:ascii="Verdana" w:eastAsia="Verdana" w:hAnsi="Verdana" w:cs="Verdana"/>
          <w:color w:val="000000"/>
          <w:sz w:val="20"/>
          <w:szCs w:val="20"/>
        </w:rPr>
        <w:t xml:space="preserve"> confiable de que los alimentos o despensa fueron entregados, por lo cual después de ponerse a consideración con todos los miembros del comité se apr</w:t>
      </w:r>
      <w:r w:rsidRPr="0007455E">
        <w:rPr>
          <w:rFonts w:ascii="Verdana" w:eastAsia="Verdana" w:hAnsi="Verdana" w:cs="Verdana"/>
          <w:color w:val="000000"/>
          <w:sz w:val="20"/>
          <w:szCs w:val="20"/>
        </w:rPr>
        <w:t>obó</w:t>
      </w:r>
      <w:r>
        <w:rPr>
          <w:rFonts w:ascii="Verdana" w:eastAsia="Verdana" w:hAnsi="Verdana" w:cs="Verdana"/>
          <w:color w:val="000000"/>
          <w:sz w:val="20"/>
          <w:szCs w:val="20"/>
        </w:rPr>
        <w:t xml:space="preserve"> que el recibo de las vertientes “A” Y “C” contengan además de nombre y firma del beneficiario, una fotografía donde se vea claramente la entrega del producto en especie que el ciudadano solicite y que en los formatos 2,4 y 6 del programa Corazón contento se agregue la leyenda de transparencia y el link de transparencia del programa.</w:t>
      </w:r>
    </w:p>
    <w:p w14:paraId="2C3984FD" w14:textId="77777777" w:rsidR="0007455E" w:rsidRPr="0007455E" w:rsidRDefault="0007455E" w:rsidP="0007455E">
      <w:pPr>
        <w:pBdr>
          <w:top w:val="nil"/>
          <w:left w:val="nil"/>
          <w:bottom w:val="nil"/>
          <w:right w:val="nil"/>
          <w:between w:val="nil"/>
        </w:pBdr>
        <w:spacing w:before="205" w:line="276" w:lineRule="auto"/>
        <w:ind w:left="259" w:right="267"/>
        <w:jc w:val="both"/>
        <w:rPr>
          <w:rFonts w:ascii="Verdana" w:eastAsia="Verdana" w:hAnsi="Verdana" w:cs="Verdana"/>
          <w:color w:val="000000"/>
          <w:sz w:val="20"/>
          <w:szCs w:val="20"/>
        </w:rPr>
      </w:pPr>
      <w:r>
        <w:rPr>
          <w:rFonts w:ascii="Verdana" w:eastAsia="Verdana" w:hAnsi="Verdana" w:cs="Verdana"/>
          <w:color w:val="000000"/>
          <w:sz w:val="20"/>
          <w:szCs w:val="20"/>
        </w:rPr>
        <w:t>Una vez concluidas las observaciones, la presidenta sometió a votación económica la aprobación de la convocatoria y los formatos, con las modificaciones propuestas en los formatos 1, 2, 3, 4, 5 y 6, los cuales fueron aprobados por unanimidad de votos.</w:t>
      </w:r>
    </w:p>
    <w:p w14:paraId="35AFB414" w14:textId="77777777" w:rsidR="0007455E" w:rsidRPr="0007455E" w:rsidRDefault="0007455E" w:rsidP="0007455E">
      <w:pPr>
        <w:spacing w:before="201"/>
        <w:ind w:right="4"/>
        <w:jc w:val="center"/>
        <w:rPr>
          <w:rFonts w:ascii="Verdana" w:hAnsi="Verdana"/>
          <w:b/>
          <w:bCs/>
          <w:i/>
          <w:iCs/>
          <w:sz w:val="20"/>
          <w:szCs w:val="20"/>
        </w:rPr>
      </w:pPr>
      <w:r w:rsidRPr="0007455E">
        <w:rPr>
          <w:rFonts w:ascii="Verdana" w:hAnsi="Verdana"/>
          <w:b/>
          <w:bCs/>
          <w:i/>
          <w:iCs/>
          <w:sz w:val="20"/>
          <w:szCs w:val="20"/>
          <w:u w:val="single"/>
        </w:rPr>
        <w:t>Acuerdo SEGUNDO</w:t>
      </w:r>
    </w:p>
    <w:p w14:paraId="309C38C3" w14:textId="77777777" w:rsidR="0007455E" w:rsidRPr="0007455E" w:rsidRDefault="0007455E" w:rsidP="0007455E">
      <w:pPr>
        <w:pStyle w:val="Ttulo2"/>
        <w:numPr>
          <w:ilvl w:val="0"/>
          <w:numId w:val="2"/>
        </w:numPr>
        <w:tabs>
          <w:tab w:val="left" w:pos="490"/>
        </w:tabs>
        <w:spacing w:before="238"/>
        <w:ind w:left="490" w:hanging="231"/>
        <w:rPr>
          <w:rFonts w:ascii="Verdana" w:hAnsi="Verdana"/>
        </w:rPr>
      </w:pPr>
      <w:r w:rsidRPr="0007455E">
        <w:rPr>
          <w:rFonts w:ascii="Verdana" w:hAnsi="Verdana"/>
        </w:rPr>
        <w:t>Asuntos Varios</w:t>
      </w:r>
    </w:p>
    <w:p w14:paraId="743A4DFA" w14:textId="77777777" w:rsidR="0007455E" w:rsidRDefault="0007455E" w:rsidP="0007455E">
      <w:pPr>
        <w:pBdr>
          <w:top w:val="nil"/>
          <w:left w:val="nil"/>
          <w:bottom w:val="nil"/>
          <w:right w:val="nil"/>
          <w:between w:val="nil"/>
        </w:pBdr>
        <w:spacing w:before="240" w:line="276" w:lineRule="auto"/>
        <w:ind w:left="259" w:right="267"/>
        <w:jc w:val="both"/>
        <w:rPr>
          <w:color w:val="000000"/>
          <w:sz w:val="20"/>
          <w:szCs w:val="20"/>
        </w:rPr>
      </w:pPr>
      <w:r>
        <w:rPr>
          <w:rFonts w:ascii="Verdana" w:eastAsia="Verdana" w:hAnsi="Verdana" w:cs="Verdana"/>
          <w:color w:val="000000"/>
          <w:sz w:val="20"/>
          <w:szCs w:val="20"/>
        </w:rPr>
        <w:t xml:space="preserve">Como siguiente punto del orden del día, la Presidenta preguntó a las y los miembros del comité, si alguno </w:t>
      </w:r>
      <w:r>
        <w:rPr>
          <w:sz w:val="20"/>
          <w:szCs w:val="20"/>
        </w:rPr>
        <w:t>deseaba</w:t>
      </w:r>
      <w:r>
        <w:rPr>
          <w:rFonts w:ascii="Verdana" w:eastAsia="Verdana" w:hAnsi="Verdana" w:cs="Verdana"/>
          <w:color w:val="000000"/>
          <w:sz w:val="20"/>
          <w:szCs w:val="20"/>
        </w:rPr>
        <w:t xml:space="preserve"> hacer uso de la voz. No se registraron asuntos generales para discutir.</w:t>
      </w:r>
    </w:p>
    <w:p w14:paraId="7BCE7869" w14:textId="77777777" w:rsidR="0007455E" w:rsidRDefault="0007455E" w:rsidP="0007455E">
      <w:pPr>
        <w:pBdr>
          <w:top w:val="nil"/>
          <w:left w:val="nil"/>
          <w:bottom w:val="nil"/>
          <w:right w:val="nil"/>
          <w:between w:val="nil"/>
        </w:pBdr>
        <w:rPr>
          <w:color w:val="000000"/>
          <w:sz w:val="20"/>
          <w:szCs w:val="20"/>
        </w:rPr>
      </w:pPr>
    </w:p>
    <w:p w14:paraId="3AEE5971" w14:textId="77777777" w:rsidR="0007455E" w:rsidRDefault="0007455E" w:rsidP="0007455E">
      <w:pPr>
        <w:pBdr>
          <w:top w:val="nil"/>
          <w:left w:val="nil"/>
          <w:bottom w:val="nil"/>
          <w:right w:val="nil"/>
          <w:between w:val="nil"/>
        </w:pBdr>
        <w:spacing w:before="196"/>
        <w:rPr>
          <w:color w:val="000000"/>
          <w:sz w:val="20"/>
          <w:szCs w:val="20"/>
        </w:rPr>
      </w:pPr>
    </w:p>
    <w:p w14:paraId="64EA2348" w14:textId="77777777" w:rsidR="0007455E" w:rsidRDefault="0007455E" w:rsidP="0007455E">
      <w:pPr>
        <w:pStyle w:val="Ttulo2"/>
        <w:numPr>
          <w:ilvl w:val="0"/>
          <w:numId w:val="2"/>
        </w:numPr>
        <w:tabs>
          <w:tab w:val="left" w:pos="500"/>
        </w:tabs>
        <w:ind w:left="500" w:hanging="241"/>
      </w:pPr>
      <w:r>
        <w:t>Clausura de la sesión</w:t>
      </w:r>
    </w:p>
    <w:p w14:paraId="05587C31" w14:textId="77777777" w:rsidR="0007455E" w:rsidRDefault="0007455E" w:rsidP="0007455E">
      <w:pPr>
        <w:pBdr>
          <w:top w:val="nil"/>
          <w:left w:val="nil"/>
          <w:bottom w:val="nil"/>
          <w:right w:val="nil"/>
          <w:between w:val="nil"/>
        </w:pBdr>
        <w:spacing w:before="240" w:line="276" w:lineRule="auto"/>
        <w:ind w:left="259" w:right="258"/>
        <w:jc w:val="both"/>
        <w:rPr>
          <w:color w:val="000000"/>
          <w:sz w:val="20"/>
          <w:szCs w:val="20"/>
        </w:rPr>
      </w:pPr>
      <w:r>
        <w:rPr>
          <w:rFonts w:ascii="Verdana" w:eastAsia="Verdana" w:hAnsi="Verdana" w:cs="Verdana"/>
          <w:color w:val="000000"/>
          <w:sz w:val="20"/>
          <w:szCs w:val="20"/>
        </w:rPr>
        <w:t>No habiendo más asuntos que tratar, María del Carmen Bayardo Solórzano, en su carácter de Presidenta Suplente, proced</w:t>
      </w:r>
      <w:r>
        <w:rPr>
          <w:sz w:val="20"/>
          <w:szCs w:val="20"/>
        </w:rPr>
        <w:t>ió</w:t>
      </w:r>
      <w:r>
        <w:rPr>
          <w:rFonts w:ascii="Verdana" w:eastAsia="Verdana" w:hAnsi="Verdana" w:cs="Verdana"/>
          <w:color w:val="000000"/>
          <w:sz w:val="20"/>
          <w:szCs w:val="20"/>
        </w:rPr>
        <w:t xml:space="preserve"> a declarar la clausura de la sesión siendo las </w:t>
      </w:r>
      <w:r>
        <w:rPr>
          <w:rFonts w:ascii="Verdana" w:eastAsia="Verdana" w:hAnsi="Verdana" w:cs="Verdana"/>
          <w:color w:val="000000"/>
          <w:sz w:val="20"/>
          <w:szCs w:val="20"/>
          <w:highlight w:val="white"/>
        </w:rPr>
        <w:t xml:space="preserve"> 12:40 doce</w:t>
      </w:r>
      <w:r>
        <w:rPr>
          <w:rFonts w:ascii="Verdana" w:eastAsia="Verdana" w:hAnsi="Verdana" w:cs="Verdana"/>
          <w:color w:val="000000"/>
          <w:sz w:val="20"/>
          <w:szCs w:val="20"/>
        </w:rPr>
        <w:t xml:space="preserve"> </w:t>
      </w:r>
      <w:r>
        <w:rPr>
          <w:rFonts w:ascii="Verdana" w:eastAsia="Verdana" w:hAnsi="Verdana" w:cs="Verdana"/>
          <w:color w:val="000000"/>
          <w:sz w:val="20"/>
          <w:szCs w:val="20"/>
          <w:highlight w:val="white"/>
        </w:rPr>
        <w:t>horas con</w:t>
      </w:r>
      <w:r>
        <w:rPr>
          <w:rFonts w:ascii="Verdana" w:eastAsia="Verdana" w:hAnsi="Verdana" w:cs="Verdana"/>
          <w:color w:val="000000"/>
          <w:sz w:val="20"/>
          <w:szCs w:val="20"/>
        </w:rPr>
        <w:t xml:space="preserve"> cuarenta minutos del día 26 veintiséis de marzo de 2026 dos mil veintiséis.</w:t>
      </w:r>
    </w:p>
    <w:p w14:paraId="6C2B6F58" w14:textId="77777777" w:rsidR="0007455E" w:rsidRDefault="0007455E" w:rsidP="0007455E">
      <w:pPr>
        <w:pStyle w:val="Ttulo1"/>
        <w:spacing w:before="202"/>
        <w:ind w:left="1951"/>
      </w:pPr>
    </w:p>
    <w:p w14:paraId="49C7E26C" w14:textId="77777777" w:rsidR="0007455E" w:rsidRDefault="0007455E" w:rsidP="0007455E">
      <w:pPr>
        <w:pStyle w:val="Ttulo1"/>
        <w:spacing w:before="202"/>
        <w:ind w:left="1951"/>
      </w:pPr>
      <w:r>
        <w:t>CONSTE</w:t>
      </w:r>
    </w:p>
    <w:p w14:paraId="14461E81" w14:textId="77777777" w:rsidR="0007455E" w:rsidRDefault="0007455E" w:rsidP="0007455E">
      <w:pPr>
        <w:pBdr>
          <w:top w:val="nil"/>
          <w:left w:val="nil"/>
          <w:bottom w:val="nil"/>
          <w:right w:val="nil"/>
          <w:between w:val="nil"/>
        </w:pBdr>
        <w:rPr>
          <w:rFonts w:ascii="Tahoma" w:eastAsia="Tahoma" w:hAnsi="Tahoma" w:cs="Tahoma"/>
          <w:b/>
          <w:bCs/>
          <w:color w:val="000000"/>
          <w:sz w:val="20"/>
          <w:szCs w:val="20"/>
        </w:rPr>
      </w:pPr>
    </w:p>
    <w:p w14:paraId="610D0976" w14:textId="77777777" w:rsidR="0007455E" w:rsidRDefault="0007455E" w:rsidP="0007455E">
      <w:pPr>
        <w:pBdr>
          <w:top w:val="nil"/>
          <w:left w:val="nil"/>
          <w:bottom w:val="nil"/>
          <w:right w:val="nil"/>
          <w:between w:val="nil"/>
        </w:pBdr>
        <w:rPr>
          <w:rFonts w:ascii="Tahoma" w:eastAsia="Tahoma" w:hAnsi="Tahoma" w:cs="Tahoma"/>
          <w:b/>
          <w:bCs/>
          <w:color w:val="000000"/>
          <w:sz w:val="20"/>
          <w:szCs w:val="20"/>
        </w:rPr>
      </w:pPr>
    </w:p>
    <w:p w14:paraId="4C30E276" w14:textId="77777777" w:rsidR="0007455E" w:rsidRDefault="0007455E" w:rsidP="0007455E">
      <w:pPr>
        <w:pBdr>
          <w:top w:val="nil"/>
          <w:left w:val="nil"/>
          <w:bottom w:val="nil"/>
          <w:right w:val="nil"/>
          <w:between w:val="nil"/>
        </w:pBdr>
        <w:rPr>
          <w:rFonts w:ascii="Tahoma" w:eastAsia="Tahoma" w:hAnsi="Tahoma" w:cs="Tahoma"/>
          <w:b/>
          <w:bCs/>
          <w:color w:val="000000"/>
          <w:sz w:val="20"/>
          <w:szCs w:val="20"/>
        </w:rPr>
      </w:pPr>
    </w:p>
    <w:p w14:paraId="0A6CA69B" w14:textId="77777777" w:rsidR="0007455E" w:rsidRDefault="0007455E" w:rsidP="0007455E">
      <w:pPr>
        <w:pBdr>
          <w:top w:val="nil"/>
          <w:left w:val="nil"/>
          <w:bottom w:val="nil"/>
          <w:right w:val="nil"/>
          <w:between w:val="nil"/>
        </w:pBdr>
        <w:rPr>
          <w:rFonts w:ascii="Tahoma" w:eastAsia="Tahoma" w:hAnsi="Tahoma" w:cs="Tahoma"/>
          <w:b/>
          <w:bCs/>
          <w:sz w:val="20"/>
          <w:szCs w:val="20"/>
        </w:rPr>
      </w:pPr>
    </w:p>
    <w:p w14:paraId="1601C205" w14:textId="77777777" w:rsidR="0007455E" w:rsidRDefault="0007455E" w:rsidP="0007455E">
      <w:pPr>
        <w:spacing w:before="1"/>
        <w:ind w:left="1947" w:right="1954"/>
        <w:jc w:val="center"/>
        <w:rPr>
          <w:rFonts w:ascii="Tahoma" w:eastAsia="Tahoma" w:hAnsi="Tahoma" w:cs="Tahoma"/>
          <w:b/>
          <w:bCs/>
          <w:sz w:val="20"/>
          <w:szCs w:val="20"/>
        </w:rPr>
      </w:pPr>
    </w:p>
    <w:p w14:paraId="5C7CF8AE" w14:textId="77777777" w:rsidR="0007455E" w:rsidRDefault="0007455E" w:rsidP="0007455E">
      <w:pPr>
        <w:spacing w:before="1"/>
        <w:ind w:left="1947" w:right="1954"/>
        <w:jc w:val="center"/>
        <w:rPr>
          <w:rFonts w:ascii="Tahoma" w:eastAsia="Tahoma" w:hAnsi="Tahoma" w:cs="Tahoma"/>
          <w:b/>
          <w:bCs/>
          <w:sz w:val="20"/>
          <w:szCs w:val="20"/>
        </w:rPr>
      </w:pPr>
    </w:p>
    <w:p w14:paraId="054044B4" w14:textId="77777777" w:rsidR="0007455E" w:rsidRDefault="0007455E" w:rsidP="0007455E">
      <w:pPr>
        <w:spacing w:before="1"/>
        <w:ind w:left="1947" w:right="1954"/>
        <w:jc w:val="center"/>
        <w:rPr>
          <w:rFonts w:ascii="Tahoma" w:eastAsia="Tahoma" w:hAnsi="Tahoma" w:cs="Tahoma"/>
          <w:b/>
          <w:bCs/>
          <w:sz w:val="20"/>
          <w:szCs w:val="20"/>
        </w:rPr>
      </w:pPr>
      <w:r>
        <w:rPr>
          <w:rFonts w:ascii="Tahoma" w:eastAsia="Tahoma" w:hAnsi="Tahoma" w:cs="Tahoma"/>
          <w:b/>
          <w:bCs/>
          <w:sz w:val="20"/>
          <w:szCs w:val="20"/>
        </w:rPr>
        <w:t>MARÍA DEL CARMEN BAYARDO SOLÓRZANO</w:t>
      </w:r>
    </w:p>
    <w:p w14:paraId="0D98704E" w14:textId="77777777" w:rsidR="0007455E" w:rsidRDefault="0007455E" w:rsidP="0007455E">
      <w:pPr>
        <w:pBdr>
          <w:top w:val="nil"/>
          <w:left w:val="nil"/>
          <w:bottom w:val="nil"/>
          <w:right w:val="nil"/>
          <w:between w:val="nil"/>
        </w:pBdr>
        <w:ind w:left="1947" w:right="1953"/>
        <w:jc w:val="center"/>
        <w:rPr>
          <w:color w:val="000000"/>
          <w:sz w:val="20"/>
          <w:szCs w:val="20"/>
        </w:rPr>
      </w:pPr>
      <w:r>
        <w:rPr>
          <w:rFonts w:ascii="Verdana" w:eastAsia="Verdana" w:hAnsi="Verdana" w:cs="Verdana"/>
          <w:color w:val="000000"/>
          <w:sz w:val="20"/>
          <w:szCs w:val="20"/>
        </w:rPr>
        <w:t>Presidenta Suplente del Comité Dictaminador y Directora de Programas Sociales Municipales</w:t>
      </w:r>
    </w:p>
    <w:p w14:paraId="2C191BAE" w14:textId="77777777" w:rsidR="0007455E" w:rsidRDefault="0007455E" w:rsidP="0007455E">
      <w:pPr>
        <w:pBdr>
          <w:top w:val="nil"/>
          <w:left w:val="nil"/>
          <w:bottom w:val="nil"/>
          <w:right w:val="nil"/>
          <w:between w:val="nil"/>
        </w:pBdr>
        <w:jc w:val="center"/>
        <w:rPr>
          <w:color w:val="000000"/>
          <w:sz w:val="28"/>
          <w:szCs w:val="28"/>
        </w:rPr>
      </w:pPr>
    </w:p>
    <w:p w14:paraId="5A47B6A7" w14:textId="77777777" w:rsidR="0007455E" w:rsidRDefault="0007455E" w:rsidP="0007455E">
      <w:pPr>
        <w:pBdr>
          <w:top w:val="nil"/>
          <w:left w:val="nil"/>
          <w:bottom w:val="nil"/>
          <w:right w:val="nil"/>
          <w:between w:val="nil"/>
        </w:pBdr>
        <w:jc w:val="center"/>
      </w:pPr>
    </w:p>
    <w:p w14:paraId="0C3719B6" w14:textId="2365F2CF" w:rsidR="0007455E" w:rsidRDefault="0007455E" w:rsidP="0007455E">
      <w:pPr>
        <w:pBdr>
          <w:top w:val="nil"/>
          <w:left w:val="nil"/>
          <w:bottom w:val="nil"/>
          <w:right w:val="nil"/>
          <w:between w:val="nil"/>
        </w:pBdr>
        <w:jc w:val="center"/>
      </w:pPr>
    </w:p>
    <w:p w14:paraId="38E203F4" w14:textId="77777777" w:rsidR="0007455E" w:rsidRDefault="0007455E" w:rsidP="0007455E">
      <w:pPr>
        <w:pStyle w:val="Ttulo1"/>
        <w:ind w:left="1951"/>
      </w:pPr>
      <w:r>
        <w:t>SANDRA GARCÍA MIRANDA</w:t>
      </w:r>
    </w:p>
    <w:p w14:paraId="51BE8141" w14:textId="77777777" w:rsidR="0007455E" w:rsidRDefault="0007455E" w:rsidP="0007455E">
      <w:pPr>
        <w:pBdr>
          <w:top w:val="nil"/>
          <w:left w:val="nil"/>
          <w:bottom w:val="nil"/>
          <w:right w:val="nil"/>
          <w:between w:val="nil"/>
        </w:pBdr>
        <w:ind w:right="8"/>
        <w:jc w:val="center"/>
        <w:rPr>
          <w:color w:val="000000"/>
          <w:sz w:val="20"/>
          <w:szCs w:val="20"/>
        </w:rPr>
      </w:pPr>
      <w:r>
        <w:rPr>
          <w:rFonts w:ascii="Verdana" w:eastAsia="Verdana" w:hAnsi="Verdana" w:cs="Verdana"/>
          <w:color w:val="000000"/>
          <w:sz w:val="20"/>
          <w:szCs w:val="20"/>
        </w:rPr>
        <w:t>Directora de Egresos, en representación de la Tesorera Municipal.</w:t>
      </w:r>
    </w:p>
    <w:p w14:paraId="14717DBF" w14:textId="77777777" w:rsidR="0007455E" w:rsidRDefault="0007455E" w:rsidP="0007455E">
      <w:pPr>
        <w:pBdr>
          <w:top w:val="nil"/>
          <w:left w:val="nil"/>
          <w:bottom w:val="nil"/>
          <w:right w:val="nil"/>
          <w:between w:val="nil"/>
        </w:pBdr>
        <w:jc w:val="center"/>
        <w:rPr>
          <w:color w:val="000000"/>
          <w:sz w:val="20"/>
          <w:szCs w:val="20"/>
        </w:rPr>
      </w:pPr>
    </w:p>
    <w:p w14:paraId="60F1C7C6" w14:textId="77777777" w:rsidR="0007455E" w:rsidRDefault="0007455E" w:rsidP="0007455E">
      <w:pPr>
        <w:pBdr>
          <w:top w:val="nil"/>
          <w:left w:val="nil"/>
          <w:bottom w:val="nil"/>
          <w:right w:val="nil"/>
          <w:between w:val="nil"/>
        </w:pBdr>
        <w:spacing w:before="203"/>
        <w:jc w:val="center"/>
        <w:rPr>
          <w:color w:val="000000"/>
          <w:sz w:val="20"/>
          <w:szCs w:val="20"/>
        </w:rPr>
      </w:pPr>
    </w:p>
    <w:p w14:paraId="3689EA65" w14:textId="77777777" w:rsidR="0007455E" w:rsidRDefault="0007455E" w:rsidP="0007455E">
      <w:pPr>
        <w:pBdr>
          <w:top w:val="nil"/>
          <w:left w:val="nil"/>
          <w:bottom w:val="nil"/>
          <w:right w:val="nil"/>
          <w:between w:val="nil"/>
        </w:pBdr>
        <w:spacing w:before="203"/>
        <w:jc w:val="center"/>
        <w:rPr>
          <w:color w:val="000000"/>
          <w:sz w:val="20"/>
          <w:szCs w:val="20"/>
        </w:rPr>
      </w:pPr>
    </w:p>
    <w:p w14:paraId="63F1FB02" w14:textId="415D1443" w:rsidR="0007455E" w:rsidRDefault="0007455E" w:rsidP="0007455E">
      <w:pPr>
        <w:pStyle w:val="Ttulo1"/>
        <w:ind w:left="2930"/>
        <w:jc w:val="left"/>
      </w:pPr>
      <w:r>
        <w:t>ANDREA JIMÉNEZ GUTIÉRREZ</w:t>
      </w:r>
    </w:p>
    <w:p w14:paraId="55375F28" w14:textId="77777777" w:rsidR="0007455E" w:rsidRDefault="0007455E" w:rsidP="0007455E">
      <w:pPr>
        <w:pBdr>
          <w:top w:val="nil"/>
          <w:left w:val="nil"/>
          <w:bottom w:val="nil"/>
          <w:right w:val="nil"/>
          <w:between w:val="nil"/>
        </w:pBdr>
        <w:spacing w:before="2"/>
        <w:ind w:left="2470" w:right="2425" w:hanging="49"/>
        <w:jc w:val="center"/>
        <w:rPr>
          <w:color w:val="000000"/>
          <w:sz w:val="20"/>
          <w:szCs w:val="20"/>
        </w:rPr>
      </w:pPr>
      <w:r>
        <w:rPr>
          <w:rFonts w:ascii="Verdana" w:eastAsia="Verdana" w:hAnsi="Verdana" w:cs="Verdana"/>
          <w:color w:val="000000"/>
          <w:sz w:val="20"/>
          <w:szCs w:val="20"/>
        </w:rPr>
        <w:t>Enlace Jurídico en representación del Coordinador General Cuidamos Guadalajara.</w:t>
      </w:r>
    </w:p>
    <w:p w14:paraId="484A5CCB" w14:textId="77777777" w:rsidR="0007455E" w:rsidRDefault="0007455E" w:rsidP="0007455E">
      <w:pPr>
        <w:pBdr>
          <w:top w:val="nil"/>
          <w:left w:val="nil"/>
          <w:bottom w:val="nil"/>
          <w:right w:val="nil"/>
          <w:between w:val="nil"/>
        </w:pBdr>
        <w:jc w:val="center"/>
        <w:rPr>
          <w:color w:val="000000"/>
          <w:sz w:val="20"/>
          <w:szCs w:val="20"/>
        </w:rPr>
      </w:pPr>
    </w:p>
    <w:p w14:paraId="67D6BAB9" w14:textId="77777777" w:rsidR="0007455E" w:rsidRDefault="0007455E" w:rsidP="0007455E">
      <w:pPr>
        <w:pBdr>
          <w:top w:val="nil"/>
          <w:left w:val="nil"/>
          <w:bottom w:val="nil"/>
          <w:right w:val="nil"/>
          <w:between w:val="nil"/>
        </w:pBdr>
        <w:spacing w:before="3"/>
        <w:jc w:val="center"/>
        <w:rPr>
          <w:sz w:val="20"/>
          <w:szCs w:val="20"/>
        </w:rPr>
      </w:pPr>
    </w:p>
    <w:p w14:paraId="33C64963" w14:textId="77777777" w:rsidR="0007455E" w:rsidRDefault="0007455E" w:rsidP="0007455E">
      <w:pPr>
        <w:pBdr>
          <w:top w:val="nil"/>
          <w:left w:val="nil"/>
          <w:bottom w:val="nil"/>
          <w:right w:val="nil"/>
          <w:between w:val="nil"/>
        </w:pBdr>
        <w:spacing w:before="3"/>
        <w:jc w:val="center"/>
        <w:rPr>
          <w:sz w:val="20"/>
          <w:szCs w:val="20"/>
        </w:rPr>
      </w:pPr>
    </w:p>
    <w:p w14:paraId="58FA304F" w14:textId="77777777" w:rsidR="0007455E" w:rsidRDefault="0007455E" w:rsidP="0007455E">
      <w:pPr>
        <w:pBdr>
          <w:top w:val="nil"/>
          <w:left w:val="nil"/>
          <w:bottom w:val="nil"/>
          <w:right w:val="nil"/>
          <w:between w:val="nil"/>
        </w:pBdr>
        <w:spacing w:before="3"/>
        <w:jc w:val="center"/>
        <w:rPr>
          <w:sz w:val="20"/>
          <w:szCs w:val="20"/>
        </w:rPr>
      </w:pPr>
    </w:p>
    <w:p w14:paraId="111C1C45" w14:textId="2ADF1B25" w:rsidR="0007455E" w:rsidRDefault="0007455E" w:rsidP="0007455E">
      <w:pPr>
        <w:pStyle w:val="Ttulo1"/>
        <w:ind w:left="2931"/>
        <w:jc w:val="left"/>
      </w:pPr>
      <w:r>
        <w:t>DANTE ROSALES LÓPEZ</w:t>
      </w:r>
    </w:p>
    <w:p w14:paraId="7E75472C" w14:textId="77777777" w:rsidR="0007455E" w:rsidRDefault="0007455E" w:rsidP="0007455E">
      <w:pPr>
        <w:pBdr>
          <w:top w:val="nil"/>
          <w:left w:val="nil"/>
          <w:bottom w:val="nil"/>
          <w:right w:val="nil"/>
          <w:between w:val="nil"/>
        </w:pBdr>
        <w:spacing w:before="3"/>
        <w:ind w:left="1947" w:right="1952"/>
        <w:jc w:val="center"/>
        <w:rPr>
          <w:color w:val="000000"/>
          <w:sz w:val="20"/>
          <w:szCs w:val="20"/>
        </w:rPr>
      </w:pPr>
      <w:r>
        <w:rPr>
          <w:rFonts w:ascii="Verdana" w:eastAsia="Verdana" w:hAnsi="Verdana" w:cs="Verdana"/>
          <w:color w:val="000000"/>
          <w:sz w:val="20"/>
          <w:szCs w:val="20"/>
        </w:rPr>
        <w:t>Enlace de Transparencia de la Contraloría Ciudadana en representación de la Contraloría Ciudadana.</w:t>
      </w:r>
    </w:p>
    <w:p w14:paraId="74386774" w14:textId="77777777" w:rsidR="0007455E" w:rsidRDefault="0007455E" w:rsidP="0007455E">
      <w:pPr>
        <w:pBdr>
          <w:top w:val="nil"/>
          <w:left w:val="nil"/>
          <w:bottom w:val="nil"/>
          <w:right w:val="nil"/>
          <w:between w:val="nil"/>
        </w:pBdr>
        <w:jc w:val="center"/>
        <w:rPr>
          <w:sz w:val="20"/>
          <w:szCs w:val="20"/>
        </w:rPr>
      </w:pPr>
    </w:p>
    <w:p w14:paraId="32E5D2BD" w14:textId="77777777" w:rsidR="0007455E" w:rsidRDefault="0007455E" w:rsidP="0007455E">
      <w:pPr>
        <w:pBdr>
          <w:top w:val="nil"/>
          <w:left w:val="nil"/>
          <w:bottom w:val="nil"/>
          <w:right w:val="nil"/>
          <w:between w:val="nil"/>
        </w:pBdr>
        <w:jc w:val="center"/>
        <w:rPr>
          <w:sz w:val="20"/>
          <w:szCs w:val="20"/>
        </w:rPr>
      </w:pPr>
    </w:p>
    <w:p w14:paraId="35D27168" w14:textId="77777777" w:rsidR="0007455E" w:rsidRDefault="0007455E" w:rsidP="0007455E">
      <w:pPr>
        <w:pBdr>
          <w:top w:val="nil"/>
          <w:left w:val="nil"/>
          <w:bottom w:val="nil"/>
          <w:right w:val="nil"/>
          <w:between w:val="nil"/>
        </w:pBdr>
        <w:jc w:val="center"/>
        <w:rPr>
          <w:sz w:val="20"/>
          <w:szCs w:val="20"/>
        </w:rPr>
      </w:pPr>
    </w:p>
    <w:p w14:paraId="655566F7" w14:textId="77777777" w:rsidR="0007455E" w:rsidRDefault="0007455E" w:rsidP="0007455E">
      <w:pPr>
        <w:pBdr>
          <w:top w:val="nil"/>
          <w:left w:val="nil"/>
          <w:bottom w:val="nil"/>
          <w:right w:val="nil"/>
          <w:between w:val="nil"/>
        </w:pBdr>
        <w:jc w:val="center"/>
        <w:rPr>
          <w:sz w:val="20"/>
          <w:szCs w:val="20"/>
        </w:rPr>
      </w:pPr>
    </w:p>
    <w:p w14:paraId="185BF6D0" w14:textId="77777777" w:rsidR="0007455E" w:rsidRDefault="0007455E" w:rsidP="0007455E">
      <w:pPr>
        <w:pBdr>
          <w:top w:val="nil"/>
          <w:left w:val="nil"/>
          <w:bottom w:val="nil"/>
          <w:right w:val="nil"/>
          <w:between w:val="nil"/>
        </w:pBdr>
        <w:spacing w:before="3"/>
        <w:jc w:val="center"/>
        <w:rPr>
          <w:color w:val="000000"/>
          <w:sz w:val="20"/>
          <w:szCs w:val="20"/>
        </w:rPr>
      </w:pPr>
    </w:p>
    <w:p w14:paraId="1B183E51" w14:textId="77777777" w:rsidR="0007455E" w:rsidRDefault="0007455E" w:rsidP="0007455E">
      <w:pPr>
        <w:pStyle w:val="Ttulo1"/>
        <w:spacing w:before="1"/>
        <w:ind w:left="2173" w:firstLine="659"/>
        <w:jc w:val="left"/>
      </w:pPr>
      <w:r>
        <w:t>PERLA GUADALUPE VALLEJO</w:t>
      </w:r>
    </w:p>
    <w:p w14:paraId="0C1B581C" w14:textId="77777777" w:rsidR="0007455E" w:rsidRDefault="0007455E" w:rsidP="0007455E">
      <w:pPr>
        <w:pBdr>
          <w:top w:val="nil"/>
          <w:left w:val="nil"/>
          <w:bottom w:val="nil"/>
          <w:right w:val="nil"/>
          <w:between w:val="nil"/>
        </w:pBdr>
        <w:spacing w:before="2"/>
        <w:ind w:left="2348" w:right="2350"/>
        <w:jc w:val="center"/>
        <w:rPr>
          <w:color w:val="000000"/>
          <w:sz w:val="20"/>
          <w:szCs w:val="20"/>
        </w:rPr>
      </w:pPr>
      <w:r>
        <w:rPr>
          <w:rFonts w:ascii="Verdana" w:eastAsia="Verdana" w:hAnsi="Verdana" w:cs="Verdana"/>
          <w:color w:val="000000"/>
          <w:sz w:val="20"/>
          <w:szCs w:val="20"/>
        </w:rPr>
        <w:t>En representación de la Directora de</w:t>
      </w:r>
    </w:p>
    <w:p w14:paraId="100FE3DF" w14:textId="77777777" w:rsidR="0007455E" w:rsidRDefault="0007455E" w:rsidP="0007455E">
      <w:pPr>
        <w:pBdr>
          <w:top w:val="nil"/>
          <w:left w:val="nil"/>
          <w:bottom w:val="nil"/>
          <w:right w:val="nil"/>
          <w:between w:val="nil"/>
        </w:pBdr>
        <w:spacing w:before="2"/>
        <w:ind w:left="2348" w:right="2350"/>
        <w:jc w:val="center"/>
        <w:rPr>
          <w:color w:val="000000"/>
          <w:sz w:val="20"/>
          <w:szCs w:val="20"/>
        </w:rPr>
      </w:pPr>
      <w:r>
        <w:rPr>
          <w:rFonts w:ascii="Verdana" w:eastAsia="Verdana" w:hAnsi="Verdana" w:cs="Verdana"/>
          <w:color w:val="000000"/>
          <w:sz w:val="20"/>
          <w:szCs w:val="20"/>
        </w:rPr>
        <w:t>Programas Sociales Municipales.</w:t>
      </w:r>
    </w:p>
    <w:p w14:paraId="4CA5903E" w14:textId="77777777" w:rsidR="0007455E" w:rsidRDefault="0007455E" w:rsidP="0007455E">
      <w:pPr>
        <w:pBdr>
          <w:top w:val="nil"/>
          <w:left w:val="nil"/>
          <w:bottom w:val="nil"/>
          <w:right w:val="nil"/>
          <w:between w:val="nil"/>
        </w:pBdr>
        <w:spacing w:before="2"/>
        <w:ind w:left="2348" w:right="2350"/>
        <w:jc w:val="center"/>
        <w:rPr>
          <w:sz w:val="20"/>
          <w:szCs w:val="20"/>
        </w:rPr>
      </w:pPr>
    </w:p>
    <w:p w14:paraId="069B7723" w14:textId="77777777" w:rsidR="0007455E" w:rsidRDefault="0007455E" w:rsidP="0007455E">
      <w:pPr>
        <w:pBdr>
          <w:top w:val="nil"/>
          <w:left w:val="nil"/>
          <w:bottom w:val="nil"/>
          <w:right w:val="nil"/>
          <w:between w:val="nil"/>
        </w:pBdr>
        <w:spacing w:before="2"/>
        <w:ind w:left="2348" w:right="2350"/>
        <w:jc w:val="center"/>
        <w:rPr>
          <w:sz w:val="20"/>
          <w:szCs w:val="20"/>
        </w:rPr>
      </w:pPr>
    </w:p>
    <w:p w14:paraId="153640AD" w14:textId="77777777" w:rsidR="0007455E" w:rsidRDefault="0007455E" w:rsidP="0007455E">
      <w:pPr>
        <w:pBdr>
          <w:top w:val="nil"/>
          <w:left w:val="nil"/>
          <w:bottom w:val="nil"/>
          <w:right w:val="nil"/>
          <w:between w:val="nil"/>
        </w:pBdr>
        <w:spacing w:before="2"/>
        <w:ind w:left="2348" w:right="2350"/>
        <w:jc w:val="center"/>
        <w:rPr>
          <w:sz w:val="20"/>
          <w:szCs w:val="20"/>
        </w:rPr>
      </w:pPr>
    </w:p>
    <w:p w14:paraId="2C2B1604" w14:textId="77777777" w:rsidR="0007455E" w:rsidRDefault="0007455E" w:rsidP="0007455E">
      <w:pPr>
        <w:pStyle w:val="Ttulo1"/>
        <w:ind w:left="2669" w:firstLine="211"/>
        <w:rPr>
          <w:rFonts w:asciiTheme="minorHAnsi" w:eastAsiaTheme="minorHAnsi" w:hAnsiTheme="minorHAnsi" w:cstheme="minorBidi"/>
          <w:b w:val="0"/>
          <w:bCs w:val="0"/>
          <w:color w:val="000000"/>
          <w:kern w:val="2"/>
          <w:lang w:val="es-MX" w:eastAsia="en-US"/>
          <w14:ligatures w14:val="standardContextual"/>
        </w:rPr>
      </w:pPr>
    </w:p>
    <w:p w14:paraId="0BF87139" w14:textId="77777777" w:rsidR="0007455E" w:rsidRDefault="0007455E" w:rsidP="0007455E">
      <w:pPr>
        <w:pStyle w:val="Ttulo1"/>
        <w:ind w:left="2669" w:firstLine="211"/>
        <w:rPr>
          <w:rFonts w:asciiTheme="minorHAnsi" w:eastAsiaTheme="minorHAnsi" w:hAnsiTheme="minorHAnsi" w:cstheme="minorBidi"/>
          <w:b w:val="0"/>
          <w:bCs w:val="0"/>
          <w:color w:val="000000"/>
          <w:kern w:val="2"/>
          <w:lang w:val="es-MX" w:eastAsia="en-US"/>
          <w14:ligatures w14:val="standardContextual"/>
        </w:rPr>
      </w:pPr>
    </w:p>
    <w:p w14:paraId="786EDA46" w14:textId="6F0262D1" w:rsidR="0007455E" w:rsidRDefault="0007455E" w:rsidP="0007455E">
      <w:pPr>
        <w:pStyle w:val="Ttulo1"/>
        <w:ind w:left="2669"/>
        <w:jc w:val="left"/>
      </w:pPr>
      <w:r>
        <w:t>CINTHYA CAROLINA RINCÓN  PICHARDO</w:t>
      </w:r>
    </w:p>
    <w:p w14:paraId="4FB8A6A4" w14:textId="77777777" w:rsidR="0007455E" w:rsidRDefault="0007455E" w:rsidP="0007455E">
      <w:pPr>
        <w:pBdr>
          <w:top w:val="nil"/>
          <w:left w:val="nil"/>
          <w:bottom w:val="nil"/>
          <w:right w:val="nil"/>
          <w:between w:val="nil"/>
        </w:pBdr>
        <w:spacing w:before="3"/>
        <w:ind w:left="1948" w:right="1952"/>
        <w:jc w:val="center"/>
        <w:rPr>
          <w:color w:val="000000"/>
          <w:sz w:val="20"/>
          <w:szCs w:val="20"/>
        </w:rPr>
      </w:pPr>
      <w:r>
        <w:rPr>
          <w:rFonts w:ascii="Verdana" w:eastAsia="Verdana" w:hAnsi="Verdana" w:cs="Verdana"/>
          <w:color w:val="000000"/>
          <w:sz w:val="20"/>
          <w:szCs w:val="20"/>
        </w:rPr>
        <w:t>Secretaria Técnica del Comité Dictaminador del Programa Social: “Corazón Contento”.</w:t>
      </w:r>
    </w:p>
    <w:p w14:paraId="4014328C" w14:textId="77777777" w:rsidR="0007455E" w:rsidRDefault="0007455E" w:rsidP="0007455E">
      <w:pPr>
        <w:jc w:val="center"/>
        <w:rPr>
          <w:lang w:val="en-US"/>
        </w:rPr>
      </w:pPr>
    </w:p>
    <w:p w14:paraId="7FE8B6F2" w14:textId="53407DEB" w:rsidR="0007455E" w:rsidRPr="00DA3AA2" w:rsidRDefault="0007455E" w:rsidP="0007455E">
      <w:pPr>
        <w:spacing w:before="1"/>
        <w:ind w:left="259" w:right="258"/>
        <w:jc w:val="both"/>
        <w:rPr>
          <w:lang w:val="en-US"/>
        </w:rPr>
      </w:pPr>
      <w:r w:rsidRPr="007A0971">
        <w:rPr>
          <w:i/>
          <w:iCs/>
          <w:sz w:val="16"/>
          <w:szCs w:val="16"/>
        </w:rPr>
        <w:t>La presente hoja de</w:t>
      </w:r>
      <w:r>
        <w:rPr>
          <w:i/>
          <w:iCs/>
          <w:sz w:val="16"/>
          <w:szCs w:val="16"/>
        </w:rPr>
        <w:t xml:space="preserve"> firmas forma parte integral de la versión estenográfica del </w:t>
      </w:r>
      <w:r w:rsidRPr="007A0971">
        <w:rPr>
          <w:i/>
          <w:iCs/>
          <w:sz w:val="16"/>
          <w:szCs w:val="16"/>
        </w:rPr>
        <w:t>acta de la Primera Sesión Ordinaria, Sesión de Instalación del Comité Dictaminador del Programa Social “Corazón Contento”, celebrada del día 26 (veintiséis) de marzo de 2026 (dos mil veintiséis), consiste</w:t>
      </w:r>
      <w:r>
        <w:rPr>
          <w:i/>
          <w:iCs/>
          <w:sz w:val="16"/>
          <w:szCs w:val="16"/>
        </w:rPr>
        <w:t>nte en un total de 5</w:t>
      </w:r>
      <w:r w:rsidRPr="007A0971">
        <w:rPr>
          <w:i/>
          <w:iCs/>
          <w:sz w:val="16"/>
          <w:szCs w:val="16"/>
        </w:rPr>
        <w:t xml:space="preserve"> fojas tama</w:t>
      </w:r>
      <w:r>
        <w:rPr>
          <w:i/>
          <w:iCs/>
          <w:sz w:val="16"/>
          <w:szCs w:val="16"/>
        </w:rPr>
        <w:t>ño carta</w:t>
      </w:r>
      <w:r w:rsidRPr="007A0971">
        <w:rPr>
          <w:i/>
          <w:iCs/>
          <w:sz w:val="16"/>
          <w:szCs w:val="16"/>
        </w:rPr>
        <w:t>.</w:t>
      </w:r>
    </w:p>
    <w:sectPr w:rsidR="0007455E" w:rsidRPr="00DA3AA2" w:rsidSect="0007455E">
      <w:headerReference w:type="even" r:id="rId8"/>
      <w:headerReference w:type="default" r:id="rId9"/>
      <w:footerReference w:type="default" r:id="rId10"/>
      <w:headerReference w:type="first" r:id="rId11"/>
      <w:pgSz w:w="12240" w:h="15840"/>
      <w:pgMar w:top="1701" w:right="1701" w:bottom="1701" w:left="1701" w:header="709" w:footer="9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7FF79" w14:textId="77777777" w:rsidR="00A254B8" w:rsidRDefault="00A254B8" w:rsidP="00DA3AA2">
      <w:r>
        <w:separator/>
      </w:r>
    </w:p>
  </w:endnote>
  <w:endnote w:type="continuationSeparator" w:id="0">
    <w:p w14:paraId="097D1239" w14:textId="77777777" w:rsidR="00A254B8" w:rsidRDefault="00A254B8" w:rsidP="00DA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43055"/>
      <w:docPartObj>
        <w:docPartGallery w:val="Page Numbers (Bottom of Page)"/>
        <w:docPartUnique/>
      </w:docPartObj>
    </w:sdtPr>
    <w:sdtContent>
      <w:p w14:paraId="5F288786" w14:textId="357DAE44" w:rsidR="006B56B2" w:rsidRDefault="006B56B2">
        <w:pPr>
          <w:pStyle w:val="Piedepgina"/>
          <w:jc w:val="center"/>
        </w:pPr>
        <w:r>
          <w:fldChar w:fldCharType="begin"/>
        </w:r>
        <w:r>
          <w:instrText>PAGE   \* MERGEFORMAT</w:instrText>
        </w:r>
        <w:r>
          <w:fldChar w:fldCharType="separate"/>
        </w:r>
        <w:r w:rsidRPr="006B56B2">
          <w:rPr>
            <w:noProof/>
            <w:lang w:val="es-ES"/>
          </w:rPr>
          <w:t>4</w:t>
        </w:r>
        <w:r>
          <w:fldChar w:fldCharType="end"/>
        </w:r>
      </w:p>
    </w:sdtContent>
  </w:sdt>
  <w:p w14:paraId="73FAB513" w14:textId="77777777" w:rsidR="00DA3AA2" w:rsidRDefault="00DA3A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3601B" w14:textId="77777777" w:rsidR="00A254B8" w:rsidRDefault="00A254B8" w:rsidP="00DA3AA2">
      <w:r>
        <w:separator/>
      </w:r>
    </w:p>
  </w:footnote>
  <w:footnote w:type="continuationSeparator" w:id="0">
    <w:p w14:paraId="586A4826" w14:textId="77777777" w:rsidR="00A254B8" w:rsidRDefault="00A254B8" w:rsidP="00DA3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0CFC" w14:textId="4DFDD303" w:rsidR="00DA3AA2" w:rsidRDefault="00A254B8">
    <w:pPr>
      <w:pStyle w:val="Encabezado"/>
    </w:pPr>
    <w:r>
      <w:rPr>
        <w:noProof/>
      </w:rPr>
      <w:pict w14:anchorId="1D94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64446" o:spid="_x0000_s2051" type="#_x0000_t75" alt="" style="position:absolute;margin-left:0;margin-top:0;width:637.5pt;height:825pt;z-index:-251653120;mso-wrap-edited:f;mso-width-percent:0;mso-height-percent:0;mso-position-horizontal:center;mso-position-horizontal-relative:margin;mso-position-vertical:center;mso-position-vertical-relative:margin;mso-width-percent:0;mso-height-percent:0" o:allowincell="f">
          <v:imagedata r:id="rId1" o:title="HOJA CARTA_Programas Social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F229" w14:textId="114918DB" w:rsidR="00DA3AA2" w:rsidRDefault="00A254B8">
    <w:pPr>
      <w:pStyle w:val="Encabezado"/>
    </w:pPr>
    <w:r>
      <w:rPr>
        <w:noProof/>
      </w:rPr>
      <w:pict w14:anchorId="3C4B3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64447" o:spid="_x0000_s2050" type="#_x0000_t75" alt="" style="position:absolute;margin-left:-99.3pt;margin-top:-101.55pt;width:637.5pt;height:825pt;z-index:-251650048;mso-wrap-edited:f;mso-width-percent:0;mso-height-percent:0;mso-position-horizontal-relative:margin;mso-position-vertical-relative:margin;mso-width-percent:0;mso-height-percent:0" o:allowincell="f">
          <v:imagedata r:id="rId1" o:title="HOJA CARTA_Programas Sociale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E672" w14:textId="11F06D93" w:rsidR="00DA3AA2" w:rsidRDefault="00A254B8">
    <w:pPr>
      <w:pStyle w:val="Encabezado"/>
    </w:pPr>
    <w:r>
      <w:rPr>
        <w:noProof/>
      </w:rPr>
      <w:pict w14:anchorId="4FA84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64445" o:spid="_x0000_s2049" type="#_x0000_t75" alt="" style="position:absolute;margin-left:0;margin-top:0;width:637.5pt;height:825pt;z-index:-251656192;mso-wrap-edited:f;mso-width-percent:0;mso-height-percent:0;mso-position-horizontal:center;mso-position-horizontal-relative:margin;mso-position-vertical:center;mso-position-vertical-relative:margin;mso-width-percent:0;mso-height-percent:0" o:allowincell="f">
          <v:imagedata r:id="rId1" o:title="HOJA CARTA_Programas Sociale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2977"/>
    <w:multiLevelType w:val="multilevel"/>
    <w:tmpl w:val="EEAE2D6C"/>
    <w:lvl w:ilvl="0">
      <w:start w:val="7"/>
      <w:numFmt w:val="decimal"/>
      <w:lvlText w:val="%1."/>
      <w:lvlJc w:val="left"/>
      <w:pPr>
        <w:ind w:left="491" w:hanging="233"/>
      </w:pPr>
      <w:rPr>
        <w:rFonts w:ascii="Tahoma" w:eastAsia="Tahoma" w:hAnsi="Tahoma" w:cs="Tahoma"/>
        <w:b/>
        <w:bCs/>
        <w:i w:val="0"/>
        <w:iCs w:val="0"/>
        <w:sz w:val="20"/>
        <w:szCs w:val="20"/>
      </w:rPr>
    </w:lvl>
    <w:lvl w:ilvl="1">
      <w:numFmt w:val="bullet"/>
      <w:lvlText w:val="•"/>
      <w:lvlJc w:val="left"/>
      <w:pPr>
        <w:ind w:left="1386" w:hanging="233"/>
      </w:pPr>
    </w:lvl>
    <w:lvl w:ilvl="2">
      <w:numFmt w:val="bullet"/>
      <w:lvlText w:val="•"/>
      <w:lvlJc w:val="left"/>
      <w:pPr>
        <w:ind w:left="2272" w:hanging="233"/>
      </w:pPr>
    </w:lvl>
    <w:lvl w:ilvl="3">
      <w:numFmt w:val="bullet"/>
      <w:lvlText w:val="•"/>
      <w:lvlJc w:val="left"/>
      <w:pPr>
        <w:ind w:left="3158" w:hanging="233"/>
      </w:pPr>
    </w:lvl>
    <w:lvl w:ilvl="4">
      <w:numFmt w:val="bullet"/>
      <w:lvlText w:val="•"/>
      <w:lvlJc w:val="left"/>
      <w:pPr>
        <w:ind w:left="4044" w:hanging="233"/>
      </w:pPr>
    </w:lvl>
    <w:lvl w:ilvl="5">
      <w:numFmt w:val="bullet"/>
      <w:lvlText w:val="•"/>
      <w:lvlJc w:val="left"/>
      <w:pPr>
        <w:ind w:left="4930" w:hanging="233"/>
      </w:pPr>
    </w:lvl>
    <w:lvl w:ilvl="6">
      <w:numFmt w:val="bullet"/>
      <w:lvlText w:val="•"/>
      <w:lvlJc w:val="left"/>
      <w:pPr>
        <w:ind w:left="5816" w:hanging="232"/>
      </w:pPr>
    </w:lvl>
    <w:lvl w:ilvl="7">
      <w:numFmt w:val="bullet"/>
      <w:lvlText w:val="•"/>
      <w:lvlJc w:val="left"/>
      <w:pPr>
        <w:ind w:left="6702" w:hanging="232"/>
      </w:pPr>
    </w:lvl>
    <w:lvl w:ilvl="8">
      <w:numFmt w:val="bullet"/>
      <w:lvlText w:val="•"/>
      <w:lvlJc w:val="left"/>
      <w:pPr>
        <w:ind w:left="7588" w:hanging="233"/>
      </w:pPr>
    </w:lvl>
  </w:abstractNum>
  <w:abstractNum w:abstractNumId="1">
    <w:nsid w:val="6AF8736A"/>
    <w:multiLevelType w:val="multilevel"/>
    <w:tmpl w:val="E082765C"/>
    <w:lvl w:ilvl="0">
      <w:start w:val="1"/>
      <w:numFmt w:val="decimal"/>
      <w:lvlText w:val="%1."/>
      <w:lvlJc w:val="left"/>
      <w:pPr>
        <w:ind w:left="448" w:hanging="190"/>
      </w:pPr>
      <w:rPr>
        <w:rFonts w:ascii="Tahoma" w:eastAsia="Tahoma" w:hAnsi="Tahoma" w:cs="Tahoma"/>
        <w:b/>
        <w:bCs/>
        <w:i w:val="0"/>
        <w:iCs w:val="0"/>
        <w:sz w:val="20"/>
        <w:szCs w:val="20"/>
      </w:rPr>
    </w:lvl>
    <w:lvl w:ilvl="1">
      <w:start w:val="1"/>
      <w:numFmt w:val="decimal"/>
      <w:lvlText w:val="%2."/>
      <w:lvlJc w:val="left"/>
      <w:pPr>
        <w:ind w:left="979" w:hanging="360"/>
      </w:pPr>
      <w:rPr>
        <w:rFonts w:ascii="Arial" w:eastAsia="Arial" w:hAnsi="Arial" w:cs="Arial"/>
        <w:b/>
        <w:bCs/>
        <w:i w:val="0"/>
        <w:iCs w:val="0"/>
        <w:sz w:val="20"/>
        <w:szCs w:val="20"/>
      </w:rPr>
    </w:lvl>
    <w:lvl w:ilvl="2">
      <w:numFmt w:val="bullet"/>
      <w:lvlText w:val="•"/>
      <w:lvlJc w:val="left"/>
      <w:pPr>
        <w:ind w:left="1911" w:hanging="360"/>
      </w:pPr>
    </w:lvl>
    <w:lvl w:ilvl="3">
      <w:numFmt w:val="bullet"/>
      <w:lvlText w:val="•"/>
      <w:lvlJc w:val="left"/>
      <w:pPr>
        <w:ind w:left="2842" w:hanging="360"/>
      </w:pPr>
    </w:lvl>
    <w:lvl w:ilvl="4">
      <w:numFmt w:val="bullet"/>
      <w:lvlText w:val="•"/>
      <w:lvlJc w:val="left"/>
      <w:pPr>
        <w:ind w:left="3773" w:hanging="360"/>
      </w:pPr>
    </w:lvl>
    <w:lvl w:ilvl="5">
      <w:numFmt w:val="bullet"/>
      <w:lvlText w:val="•"/>
      <w:lvlJc w:val="left"/>
      <w:pPr>
        <w:ind w:left="4704" w:hanging="360"/>
      </w:pPr>
    </w:lvl>
    <w:lvl w:ilvl="6">
      <w:numFmt w:val="bullet"/>
      <w:lvlText w:val="•"/>
      <w:lvlJc w:val="left"/>
      <w:pPr>
        <w:ind w:left="5635" w:hanging="360"/>
      </w:pPr>
    </w:lvl>
    <w:lvl w:ilvl="7">
      <w:numFmt w:val="bullet"/>
      <w:lvlText w:val="•"/>
      <w:lvlJc w:val="left"/>
      <w:pPr>
        <w:ind w:left="6566" w:hanging="360"/>
      </w:pPr>
    </w:lvl>
    <w:lvl w:ilvl="8">
      <w:numFmt w:val="bullet"/>
      <w:lvlText w:val="•"/>
      <w:lvlJc w:val="left"/>
      <w:pPr>
        <w:ind w:left="749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A2"/>
    <w:rsid w:val="00060E1B"/>
    <w:rsid w:val="0007455E"/>
    <w:rsid w:val="00242BC5"/>
    <w:rsid w:val="00246D3D"/>
    <w:rsid w:val="002E0215"/>
    <w:rsid w:val="0040264C"/>
    <w:rsid w:val="00655231"/>
    <w:rsid w:val="006B56B2"/>
    <w:rsid w:val="006D2EED"/>
    <w:rsid w:val="00812E4D"/>
    <w:rsid w:val="0092169F"/>
    <w:rsid w:val="00952EDF"/>
    <w:rsid w:val="00A254B8"/>
    <w:rsid w:val="00B72F52"/>
    <w:rsid w:val="00BF340D"/>
    <w:rsid w:val="00CF4916"/>
    <w:rsid w:val="00D70AAB"/>
    <w:rsid w:val="00DA3AA2"/>
    <w:rsid w:val="00EA52EF"/>
    <w:rsid w:val="00ED68C1"/>
    <w:rsid w:val="00FB52E0"/>
    <w:rsid w:val="00FB5D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E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rsid w:val="0007455E"/>
    <w:pPr>
      <w:widowControl w:val="0"/>
      <w:ind w:left="1949" w:right="1952"/>
      <w:jc w:val="center"/>
      <w:outlineLvl w:val="0"/>
    </w:pPr>
    <w:rPr>
      <w:rFonts w:ascii="Tahoma" w:eastAsia="Tahoma" w:hAnsi="Tahoma" w:cs="Tahoma"/>
      <w:b/>
      <w:bCs/>
      <w:kern w:val="0"/>
      <w:sz w:val="20"/>
      <w:szCs w:val="20"/>
      <w:lang w:val="es" w:eastAsia="es-MX"/>
      <w14:ligatures w14:val="none"/>
    </w:rPr>
  </w:style>
  <w:style w:type="paragraph" w:styleId="Ttulo2">
    <w:name w:val="heading 2"/>
    <w:basedOn w:val="Normal"/>
    <w:next w:val="Normal"/>
    <w:link w:val="Ttulo2Car"/>
    <w:rsid w:val="0007455E"/>
    <w:pPr>
      <w:widowControl w:val="0"/>
      <w:ind w:left="259"/>
      <w:jc w:val="both"/>
      <w:outlineLvl w:val="1"/>
    </w:pPr>
    <w:rPr>
      <w:rFonts w:ascii="Tahoma" w:eastAsia="Tahoma" w:hAnsi="Tahoma" w:cs="Tahoma"/>
      <w:b/>
      <w:bCs/>
      <w:kern w:val="0"/>
      <w:sz w:val="20"/>
      <w:szCs w:val="20"/>
      <w:lang w:val="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3AA2"/>
    <w:pPr>
      <w:tabs>
        <w:tab w:val="center" w:pos="4419"/>
        <w:tab w:val="right" w:pos="8838"/>
      </w:tabs>
    </w:pPr>
  </w:style>
  <w:style w:type="character" w:customStyle="1" w:styleId="EncabezadoCar">
    <w:name w:val="Encabezado Car"/>
    <w:basedOn w:val="Fuentedeprrafopredeter"/>
    <w:link w:val="Encabezado"/>
    <w:uiPriority w:val="99"/>
    <w:rsid w:val="00DA3AA2"/>
  </w:style>
  <w:style w:type="paragraph" w:styleId="Piedepgina">
    <w:name w:val="footer"/>
    <w:basedOn w:val="Normal"/>
    <w:link w:val="PiedepginaCar"/>
    <w:uiPriority w:val="99"/>
    <w:unhideWhenUsed/>
    <w:rsid w:val="00DA3AA2"/>
    <w:pPr>
      <w:tabs>
        <w:tab w:val="center" w:pos="4419"/>
        <w:tab w:val="right" w:pos="8838"/>
      </w:tabs>
    </w:pPr>
  </w:style>
  <w:style w:type="character" w:customStyle="1" w:styleId="PiedepginaCar">
    <w:name w:val="Pie de página Car"/>
    <w:basedOn w:val="Fuentedeprrafopredeter"/>
    <w:link w:val="Piedepgina"/>
    <w:uiPriority w:val="99"/>
    <w:rsid w:val="00DA3AA2"/>
  </w:style>
  <w:style w:type="paragraph" w:styleId="NormalWeb">
    <w:name w:val="Normal (Web)"/>
    <w:basedOn w:val="Normal"/>
    <w:uiPriority w:val="99"/>
    <w:semiHidden/>
    <w:unhideWhenUsed/>
    <w:rsid w:val="00DA3AA2"/>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tulo1Car">
    <w:name w:val="Título 1 Car"/>
    <w:basedOn w:val="Fuentedeprrafopredeter"/>
    <w:link w:val="Ttulo1"/>
    <w:rsid w:val="0007455E"/>
    <w:rPr>
      <w:rFonts w:ascii="Tahoma" w:eastAsia="Tahoma" w:hAnsi="Tahoma" w:cs="Tahoma"/>
      <w:b/>
      <w:bCs/>
      <w:kern w:val="0"/>
      <w:sz w:val="20"/>
      <w:szCs w:val="20"/>
      <w:lang w:val="es" w:eastAsia="es-MX"/>
      <w14:ligatures w14:val="none"/>
    </w:rPr>
  </w:style>
  <w:style w:type="character" w:customStyle="1" w:styleId="Ttulo2Car">
    <w:name w:val="Título 2 Car"/>
    <w:basedOn w:val="Fuentedeprrafopredeter"/>
    <w:link w:val="Ttulo2"/>
    <w:rsid w:val="0007455E"/>
    <w:rPr>
      <w:rFonts w:ascii="Tahoma" w:eastAsia="Tahoma" w:hAnsi="Tahoma" w:cs="Tahoma"/>
      <w:b/>
      <w:bCs/>
      <w:kern w:val="0"/>
      <w:sz w:val="20"/>
      <w:szCs w:val="20"/>
      <w:lang w:val="es" w:eastAsia="es-MX"/>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rsid w:val="0007455E"/>
    <w:pPr>
      <w:widowControl w:val="0"/>
      <w:ind w:left="1949" w:right="1952"/>
      <w:jc w:val="center"/>
      <w:outlineLvl w:val="0"/>
    </w:pPr>
    <w:rPr>
      <w:rFonts w:ascii="Tahoma" w:eastAsia="Tahoma" w:hAnsi="Tahoma" w:cs="Tahoma"/>
      <w:b/>
      <w:bCs/>
      <w:kern w:val="0"/>
      <w:sz w:val="20"/>
      <w:szCs w:val="20"/>
      <w:lang w:val="es" w:eastAsia="es-MX"/>
      <w14:ligatures w14:val="none"/>
    </w:rPr>
  </w:style>
  <w:style w:type="paragraph" w:styleId="Ttulo2">
    <w:name w:val="heading 2"/>
    <w:basedOn w:val="Normal"/>
    <w:next w:val="Normal"/>
    <w:link w:val="Ttulo2Car"/>
    <w:rsid w:val="0007455E"/>
    <w:pPr>
      <w:widowControl w:val="0"/>
      <w:ind w:left="259"/>
      <w:jc w:val="both"/>
      <w:outlineLvl w:val="1"/>
    </w:pPr>
    <w:rPr>
      <w:rFonts w:ascii="Tahoma" w:eastAsia="Tahoma" w:hAnsi="Tahoma" w:cs="Tahoma"/>
      <w:b/>
      <w:bCs/>
      <w:kern w:val="0"/>
      <w:sz w:val="20"/>
      <w:szCs w:val="20"/>
      <w:lang w:val="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3AA2"/>
    <w:pPr>
      <w:tabs>
        <w:tab w:val="center" w:pos="4419"/>
        <w:tab w:val="right" w:pos="8838"/>
      </w:tabs>
    </w:pPr>
  </w:style>
  <w:style w:type="character" w:customStyle="1" w:styleId="EncabezadoCar">
    <w:name w:val="Encabezado Car"/>
    <w:basedOn w:val="Fuentedeprrafopredeter"/>
    <w:link w:val="Encabezado"/>
    <w:uiPriority w:val="99"/>
    <w:rsid w:val="00DA3AA2"/>
  </w:style>
  <w:style w:type="paragraph" w:styleId="Piedepgina">
    <w:name w:val="footer"/>
    <w:basedOn w:val="Normal"/>
    <w:link w:val="PiedepginaCar"/>
    <w:uiPriority w:val="99"/>
    <w:unhideWhenUsed/>
    <w:rsid w:val="00DA3AA2"/>
    <w:pPr>
      <w:tabs>
        <w:tab w:val="center" w:pos="4419"/>
        <w:tab w:val="right" w:pos="8838"/>
      </w:tabs>
    </w:pPr>
  </w:style>
  <w:style w:type="character" w:customStyle="1" w:styleId="PiedepginaCar">
    <w:name w:val="Pie de página Car"/>
    <w:basedOn w:val="Fuentedeprrafopredeter"/>
    <w:link w:val="Piedepgina"/>
    <w:uiPriority w:val="99"/>
    <w:rsid w:val="00DA3AA2"/>
  </w:style>
  <w:style w:type="paragraph" w:styleId="NormalWeb">
    <w:name w:val="Normal (Web)"/>
    <w:basedOn w:val="Normal"/>
    <w:uiPriority w:val="99"/>
    <w:semiHidden/>
    <w:unhideWhenUsed/>
    <w:rsid w:val="00DA3AA2"/>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tulo1Car">
    <w:name w:val="Título 1 Car"/>
    <w:basedOn w:val="Fuentedeprrafopredeter"/>
    <w:link w:val="Ttulo1"/>
    <w:rsid w:val="0007455E"/>
    <w:rPr>
      <w:rFonts w:ascii="Tahoma" w:eastAsia="Tahoma" w:hAnsi="Tahoma" w:cs="Tahoma"/>
      <w:b/>
      <w:bCs/>
      <w:kern w:val="0"/>
      <w:sz w:val="20"/>
      <w:szCs w:val="20"/>
      <w:lang w:val="es" w:eastAsia="es-MX"/>
      <w14:ligatures w14:val="none"/>
    </w:rPr>
  </w:style>
  <w:style w:type="character" w:customStyle="1" w:styleId="Ttulo2Car">
    <w:name w:val="Título 2 Car"/>
    <w:basedOn w:val="Fuentedeprrafopredeter"/>
    <w:link w:val="Ttulo2"/>
    <w:rsid w:val="0007455E"/>
    <w:rPr>
      <w:rFonts w:ascii="Tahoma" w:eastAsia="Tahoma" w:hAnsi="Tahoma" w:cs="Tahoma"/>
      <w:b/>
      <w:bCs/>
      <w:kern w:val="0"/>
      <w:sz w:val="20"/>
      <w:szCs w:val="20"/>
      <w:lang w:val="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573">
      <w:bodyDiv w:val="1"/>
      <w:marLeft w:val="0"/>
      <w:marRight w:val="0"/>
      <w:marTop w:val="0"/>
      <w:marBottom w:val="0"/>
      <w:divBdr>
        <w:top w:val="none" w:sz="0" w:space="0" w:color="auto"/>
        <w:left w:val="none" w:sz="0" w:space="0" w:color="auto"/>
        <w:bottom w:val="none" w:sz="0" w:space="0" w:color="auto"/>
        <w:right w:val="none" w:sz="0" w:space="0" w:color="auto"/>
      </w:divBdr>
    </w:div>
    <w:div w:id="7004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1476</Words>
  <Characters>8123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BRISENO SOLIS DAVID HUMBERTO</dc:creator>
  <cp:lastModifiedBy>Lopez Lopez Laura Fabiola</cp:lastModifiedBy>
  <cp:revision>6</cp:revision>
  <dcterms:created xsi:type="dcterms:W3CDTF">2026-05-21T17:25:00Z</dcterms:created>
  <dcterms:modified xsi:type="dcterms:W3CDTF">2026-05-21T17:34:00Z</dcterms:modified>
</cp:coreProperties>
</file>