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F25D2B" w14:textId="1512557D" w:rsidR="00F108E8" w:rsidRDefault="00000000" w:rsidP="00506255">
      <w:pPr>
        <w:spacing w:after="0" w:line="240" w:lineRule="auto"/>
        <w:jc w:val="center"/>
        <w:rPr>
          <w:rFonts w:ascii="Century Gothic" w:eastAsia="Century Gothic" w:hAnsi="Century Gothic" w:cs="Century Gothic"/>
          <w:sz w:val="24"/>
          <w:szCs w:val="24"/>
        </w:rPr>
      </w:pPr>
      <w:r>
        <w:rPr>
          <w:rFonts w:ascii="Century Gothic" w:eastAsia="Century Gothic" w:hAnsi="Century Gothic" w:cs="Century Gothic"/>
          <w:b/>
          <w:color w:val="000000"/>
          <w:sz w:val="24"/>
          <w:szCs w:val="24"/>
        </w:rPr>
        <w:t xml:space="preserve">ACTA DE LA </w:t>
      </w:r>
      <w:r w:rsidR="009C3B6E">
        <w:rPr>
          <w:rFonts w:ascii="Century Gothic" w:eastAsia="Century Gothic" w:hAnsi="Century Gothic" w:cs="Century Gothic"/>
          <w:b/>
          <w:color w:val="000000"/>
          <w:sz w:val="24"/>
          <w:szCs w:val="24"/>
        </w:rPr>
        <w:t>S</w:t>
      </w:r>
      <w:r w:rsidR="00506255">
        <w:rPr>
          <w:rFonts w:ascii="Century Gothic" w:eastAsia="Century Gothic" w:hAnsi="Century Gothic" w:cs="Century Gothic"/>
          <w:b/>
          <w:color w:val="000000"/>
          <w:sz w:val="24"/>
          <w:szCs w:val="24"/>
        </w:rPr>
        <w:t>ÉPTIM</w:t>
      </w:r>
      <w:r>
        <w:rPr>
          <w:rFonts w:ascii="Century Gothic" w:eastAsia="Century Gothic" w:hAnsi="Century Gothic" w:cs="Century Gothic"/>
          <w:b/>
          <w:color w:val="000000"/>
          <w:sz w:val="24"/>
          <w:szCs w:val="24"/>
        </w:rPr>
        <w:t>A SESIÓN EXTRAORDINARIA DE LA COMISIÓN DICTAMINADORA DE LA ZONA DE INTERVENCIÓN ESPECIAL DEL CENTRO HISTÓRICO.</w:t>
      </w:r>
    </w:p>
    <w:p w14:paraId="4CED1E5A" w14:textId="77777777" w:rsidR="00F108E8" w:rsidRDefault="00F108E8">
      <w:pPr>
        <w:spacing w:after="0" w:line="240" w:lineRule="auto"/>
        <w:rPr>
          <w:rFonts w:ascii="Century Gothic" w:eastAsia="Century Gothic" w:hAnsi="Century Gothic" w:cs="Century Gothic"/>
          <w:sz w:val="24"/>
          <w:szCs w:val="24"/>
        </w:rPr>
      </w:pPr>
    </w:p>
    <w:p w14:paraId="3FB23378" w14:textId="6A858B70" w:rsidR="00F108E8" w:rsidRDefault="00000000">
      <w:pPr>
        <w:spacing w:after="0" w:line="240" w:lineRule="auto"/>
        <w:jc w:val="both"/>
        <w:rPr>
          <w:rFonts w:ascii="Century Gothic" w:eastAsia="Century Gothic" w:hAnsi="Century Gothic" w:cs="Century Gothic"/>
          <w:sz w:val="24"/>
          <w:szCs w:val="24"/>
        </w:rPr>
      </w:pPr>
      <w:r>
        <w:rPr>
          <w:rFonts w:ascii="Century Gothic" w:eastAsia="Century Gothic" w:hAnsi="Century Gothic" w:cs="Century Gothic"/>
          <w:color w:val="000000"/>
          <w:sz w:val="24"/>
          <w:szCs w:val="24"/>
        </w:rPr>
        <w:t xml:space="preserve">Sita en la Avenida Hidalgo número 400, en la Colonia Centro de Guadalajara, Jalisco, el día </w:t>
      </w:r>
      <w:r w:rsidR="00506255">
        <w:rPr>
          <w:rFonts w:ascii="Century Gothic" w:eastAsia="Century Gothic" w:hAnsi="Century Gothic" w:cs="Century Gothic"/>
          <w:b/>
          <w:color w:val="000000"/>
          <w:sz w:val="24"/>
          <w:szCs w:val="24"/>
        </w:rPr>
        <w:t>10</w:t>
      </w:r>
      <w:r>
        <w:rPr>
          <w:rFonts w:ascii="Century Gothic" w:eastAsia="Century Gothic" w:hAnsi="Century Gothic" w:cs="Century Gothic"/>
          <w:b/>
          <w:color w:val="000000"/>
          <w:sz w:val="24"/>
          <w:szCs w:val="24"/>
        </w:rPr>
        <w:t xml:space="preserve"> de </w:t>
      </w:r>
      <w:r w:rsidR="00506255">
        <w:rPr>
          <w:rFonts w:ascii="Century Gothic" w:eastAsia="Century Gothic" w:hAnsi="Century Gothic" w:cs="Century Gothic"/>
          <w:b/>
          <w:color w:val="000000"/>
          <w:sz w:val="24"/>
          <w:szCs w:val="24"/>
        </w:rPr>
        <w:t>diciembre</w:t>
      </w:r>
      <w:r>
        <w:rPr>
          <w:rFonts w:ascii="Century Gothic" w:eastAsia="Century Gothic" w:hAnsi="Century Gothic" w:cs="Century Gothic"/>
          <w:b/>
          <w:color w:val="000000"/>
          <w:sz w:val="24"/>
          <w:szCs w:val="24"/>
        </w:rPr>
        <w:t xml:space="preserve"> </w:t>
      </w:r>
      <w:r>
        <w:rPr>
          <w:rFonts w:ascii="Century Gothic" w:eastAsia="Century Gothic" w:hAnsi="Century Gothic" w:cs="Century Gothic"/>
          <w:color w:val="000000"/>
          <w:sz w:val="24"/>
          <w:szCs w:val="24"/>
        </w:rPr>
        <w:t xml:space="preserve">de 2025, siendo las </w:t>
      </w:r>
      <w:r>
        <w:rPr>
          <w:rFonts w:ascii="Century Gothic" w:eastAsia="Century Gothic" w:hAnsi="Century Gothic" w:cs="Century Gothic"/>
          <w:b/>
          <w:color w:val="000000"/>
          <w:sz w:val="24"/>
          <w:szCs w:val="24"/>
        </w:rPr>
        <w:t>1</w:t>
      </w:r>
      <w:r w:rsidR="00506255">
        <w:rPr>
          <w:rFonts w:ascii="Century Gothic" w:eastAsia="Century Gothic" w:hAnsi="Century Gothic" w:cs="Century Gothic"/>
          <w:b/>
          <w:color w:val="000000"/>
          <w:sz w:val="24"/>
          <w:szCs w:val="24"/>
        </w:rPr>
        <w:t>3</w:t>
      </w:r>
      <w:r>
        <w:rPr>
          <w:rFonts w:ascii="Century Gothic" w:eastAsia="Century Gothic" w:hAnsi="Century Gothic" w:cs="Century Gothic"/>
          <w:b/>
          <w:color w:val="000000"/>
          <w:sz w:val="24"/>
          <w:szCs w:val="24"/>
        </w:rPr>
        <w:t>:</w:t>
      </w:r>
      <w:r w:rsidR="00506255">
        <w:rPr>
          <w:rFonts w:ascii="Century Gothic" w:eastAsia="Century Gothic" w:hAnsi="Century Gothic" w:cs="Century Gothic"/>
          <w:b/>
          <w:color w:val="000000"/>
          <w:sz w:val="24"/>
          <w:szCs w:val="24"/>
        </w:rPr>
        <w:t>0</w:t>
      </w:r>
      <w:r w:rsidR="009C3B6E">
        <w:rPr>
          <w:rFonts w:ascii="Century Gothic" w:eastAsia="Century Gothic" w:hAnsi="Century Gothic" w:cs="Century Gothic"/>
          <w:b/>
          <w:color w:val="000000"/>
          <w:sz w:val="24"/>
          <w:szCs w:val="24"/>
        </w:rPr>
        <w:t>0</w:t>
      </w:r>
      <w:r>
        <w:rPr>
          <w:rFonts w:ascii="Century Gothic" w:eastAsia="Century Gothic" w:hAnsi="Century Gothic" w:cs="Century Gothic"/>
          <w:b/>
          <w:color w:val="000000"/>
          <w:sz w:val="24"/>
          <w:szCs w:val="24"/>
        </w:rPr>
        <w:t xml:space="preserve"> horas</w:t>
      </w:r>
      <w:r>
        <w:rPr>
          <w:rFonts w:ascii="Century Gothic" w:eastAsia="Century Gothic" w:hAnsi="Century Gothic" w:cs="Century Gothic"/>
          <w:color w:val="000000"/>
          <w:sz w:val="24"/>
          <w:szCs w:val="24"/>
        </w:rPr>
        <w:t xml:space="preserve">, dio inicio la </w:t>
      </w:r>
      <w:r w:rsidR="009C3B6E">
        <w:rPr>
          <w:rFonts w:ascii="Century Gothic" w:eastAsia="Century Gothic" w:hAnsi="Century Gothic" w:cs="Century Gothic"/>
          <w:b/>
          <w:color w:val="000000"/>
          <w:sz w:val="24"/>
          <w:szCs w:val="24"/>
        </w:rPr>
        <w:t>S</w:t>
      </w:r>
      <w:r w:rsidR="00506255">
        <w:rPr>
          <w:rFonts w:ascii="Century Gothic" w:eastAsia="Century Gothic" w:hAnsi="Century Gothic" w:cs="Century Gothic"/>
          <w:b/>
          <w:color w:val="000000"/>
          <w:sz w:val="24"/>
          <w:szCs w:val="24"/>
        </w:rPr>
        <w:t>éptim</w:t>
      </w:r>
      <w:r>
        <w:rPr>
          <w:rFonts w:ascii="Century Gothic" w:eastAsia="Century Gothic" w:hAnsi="Century Gothic" w:cs="Century Gothic"/>
          <w:b/>
          <w:color w:val="000000"/>
          <w:sz w:val="24"/>
          <w:szCs w:val="24"/>
        </w:rPr>
        <w:t>a Sesión Extraordinaria</w:t>
      </w:r>
      <w:r>
        <w:rPr>
          <w:rFonts w:ascii="Century Gothic" w:eastAsia="Century Gothic" w:hAnsi="Century Gothic" w:cs="Century Gothic"/>
          <w:color w:val="000000"/>
          <w:sz w:val="24"/>
          <w:szCs w:val="24"/>
        </w:rPr>
        <w:t xml:space="preserve"> de la Comisión Dictaminadora de la Zona de Intervención Especial del Centro Histórico, siendo convocados previamente sus miembros tal y como se estipula en los artículos 110 bis, 110 </w:t>
      </w:r>
      <w:proofErr w:type="spellStart"/>
      <w:r>
        <w:rPr>
          <w:rFonts w:ascii="Century Gothic" w:eastAsia="Century Gothic" w:hAnsi="Century Gothic" w:cs="Century Gothic"/>
          <w:color w:val="000000"/>
          <w:sz w:val="24"/>
          <w:szCs w:val="24"/>
        </w:rPr>
        <w:t>duodecies</w:t>
      </w:r>
      <w:proofErr w:type="spellEnd"/>
      <w:r>
        <w:rPr>
          <w:rFonts w:ascii="Century Gothic" w:eastAsia="Century Gothic" w:hAnsi="Century Gothic" w:cs="Century Gothic"/>
          <w:color w:val="000000"/>
          <w:sz w:val="24"/>
          <w:szCs w:val="24"/>
        </w:rPr>
        <w:t xml:space="preserve">, </w:t>
      </w:r>
      <w:proofErr w:type="spellStart"/>
      <w:r>
        <w:rPr>
          <w:rFonts w:ascii="Century Gothic" w:eastAsia="Century Gothic" w:hAnsi="Century Gothic" w:cs="Century Gothic"/>
          <w:color w:val="000000"/>
          <w:sz w:val="24"/>
          <w:szCs w:val="24"/>
        </w:rPr>
        <w:t>terdecies</w:t>
      </w:r>
      <w:proofErr w:type="spellEnd"/>
      <w:r>
        <w:rPr>
          <w:rFonts w:ascii="Century Gothic" w:eastAsia="Century Gothic" w:hAnsi="Century Gothic" w:cs="Century Gothic"/>
          <w:color w:val="000000"/>
          <w:sz w:val="24"/>
          <w:szCs w:val="24"/>
        </w:rPr>
        <w:t xml:space="preserve"> y demás relativos, aplicables del Reglamento para el Funcionamiento de Giros Comerciales, Industriales y de Prestación de Servicios en el Municipio de Guadalajara, en virtud de lo anterior, se levanta la presente acta para su debida constancia y efectos legales conducentes.</w:t>
      </w:r>
    </w:p>
    <w:p w14:paraId="326D5517" w14:textId="77777777" w:rsidR="00F108E8" w:rsidRDefault="00F108E8">
      <w:pPr>
        <w:spacing w:after="0" w:line="240" w:lineRule="auto"/>
        <w:rPr>
          <w:rFonts w:ascii="Century Gothic" w:eastAsia="Century Gothic" w:hAnsi="Century Gothic" w:cs="Century Gothic"/>
          <w:sz w:val="24"/>
          <w:szCs w:val="24"/>
        </w:rPr>
      </w:pPr>
    </w:p>
    <w:p w14:paraId="27662CAC" w14:textId="157B931A" w:rsidR="00F108E8" w:rsidRDefault="00000000">
      <w:pPr>
        <w:spacing w:after="0" w:line="240" w:lineRule="auto"/>
        <w:jc w:val="both"/>
        <w:rPr>
          <w:rFonts w:ascii="Century Gothic" w:eastAsia="Century Gothic" w:hAnsi="Century Gothic" w:cs="Century Gothic"/>
          <w:i/>
          <w:color w:val="000000"/>
          <w:sz w:val="24"/>
          <w:szCs w:val="24"/>
        </w:rPr>
      </w:pPr>
      <w:bookmarkStart w:id="0" w:name="_heading=h.ov73h5c6tgi6" w:colFirst="0" w:colLast="0"/>
      <w:bookmarkEnd w:id="0"/>
      <w:r>
        <w:rPr>
          <w:rFonts w:ascii="Century Gothic" w:eastAsia="Century Gothic" w:hAnsi="Century Gothic" w:cs="Century Gothic"/>
          <w:color w:val="000000"/>
          <w:sz w:val="24"/>
          <w:szCs w:val="24"/>
        </w:rPr>
        <w:t xml:space="preserve">En cumplimiento al artículo 110 </w:t>
      </w:r>
      <w:proofErr w:type="spellStart"/>
      <w:r>
        <w:rPr>
          <w:rFonts w:ascii="Century Gothic" w:eastAsia="Century Gothic" w:hAnsi="Century Gothic" w:cs="Century Gothic"/>
          <w:color w:val="000000"/>
          <w:sz w:val="24"/>
          <w:szCs w:val="24"/>
        </w:rPr>
        <w:t>terdecies</w:t>
      </w:r>
      <w:proofErr w:type="spellEnd"/>
      <w:r>
        <w:rPr>
          <w:rFonts w:ascii="Century Gothic" w:eastAsia="Century Gothic" w:hAnsi="Century Gothic" w:cs="Century Gothic"/>
          <w:color w:val="000000"/>
          <w:sz w:val="24"/>
          <w:szCs w:val="24"/>
        </w:rPr>
        <w:t xml:space="preserve"> del Reglamento para el Funcionamiento de Giros Comerciales, Industriales y de Prestación de Servicios en el Municipio de Guadalajara, </w:t>
      </w:r>
      <w:r w:rsidR="00B95AEE">
        <w:rPr>
          <w:rFonts w:ascii="Century Gothic" w:eastAsia="Century Gothic" w:hAnsi="Century Gothic" w:cs="Century Gothic"/>
          <w:color w:val="000000"/>
          <w:sz w:val="24"/>
          <w:szCs w:val="24"/>
        </w:rPr>
        <w:t>Mariana Orozco Rosales</w:t>
      </w:r>
      <w:r>
        <w:rPr>
          <w:rFonts w:ascii="Century Gothic" w:eastAsia="Century Gothic" w:hAnsi="Century Gothic" w:cs="Century Gothic"/>
          <w:color w:val="000000"/>
          <w:sz w:val="24"/>
          <w:szCs w:val="24"/>
        </w:rPr>
        <w:t>, President</w:t>
      </w:r>
      <w:r w:rsidR="00B95AEE">
        <w:rPr>
          <w:rFonts w:ascii="Century Gothic" w:eastAsia="Century Gothic" w:hAnsi="Century Gothic" w:cs="Century Gothic"/>
          <w:color w:val="000000"/>
          <w:sz w:val="24"/>
          <w:szCs w:val="24"/>
        </w:rPr>
        <w:t>a Suplente</w:t>
      </w:r>
      <w:r>
        <w:rPr>
          <w:rFonts w:ascii="Century Gothic" w:eastAsia="Century Gothic" w:hAnsi="Century Gothic" w:cs="Century Gothic"/>
          <w:color w:val="000000"/>
          <w:sz w:val="24"/>
          <w:szCs w:val="24"/>
        </w:rPr>
        <w:t xml:space="preserve"> de esta Comisión, agradeció la asistencia de las y los integrantes de la Comisión</w:t>
      </w:r>
      <w:r>
        <w:rPr>
          <w:rFonts w:ascii="Century Gothic" w:eastAsia="Century Gothic" w:hAnsi="Century Gothic" w:cs="Century Gothic"/>
          <w:sz w:val="24"/>
          <w:szCs w:val="24"/>
        </w:rPr>
        <w:t xml:space="preserve">, </w:t>
      </w:r>
      <w:r>
        <w:rPr>
          <w:rFonts w:ascii="Century Gothic" w:eastAsia="Century Gothic" w:hAnsi="Century Gothic" w:cs="Century Gothic"/>
          <w:color w:val="000000"/>
          <w:sz w:val="24"/>
          <w:szCs w:val="24"/>
        </w:rPr>
        <w:t xml:space="preserve">acto seguido, cedió el uso de la voz a </w:t>
      </w:r>
      <w:r w:rsidR="00506255">
        <w:rPr>
          <w:rFonts w:ascii="Century Gothic" w:eastAsia="Century Gothic" w:hAnsi="Century Gothic" w:cs="Century Gothic"/>
          <w:color w:val="000000"/>
          <w:sz w:val="24"/>
          <w:szCs w:val="24"/>
        </w:rPr>
        <w:t>Laura Pulido Gómez</w:t>
      </w:r>
      <w:r>
        <w:rPr>
          <w:rFonts w:ascii="Century Gothic" w:eastAsia="Century Gothic" w:hAnsi="Century Gothic" w:cs="Century Gothic"/>
          <w:color w:val="000000"/>
          <w:sz w:val="24"/>
          <w:szCs w:val="24"/>
        </w:rPr>
        <w:t>, quien asiste a esta sesión en representación de la Secretaría General, dependencia que funge como Mesa Receptora, a quien le solicito nos apoye con la lista de asistencia</w:t>
      </w:r>
      <w:r w:rsidR="00B95AEE">
        <w:rPr>
          <w:rFonts w:ascii="Century Gothic" w:eastAsia="Century Gothic" w:hAnsi="Century Gothic" w:cs="Century Gothic"/>
          <w:color w:val="000000"/>
          <w:sz w:val="24"/>
          <w:szCs w:val="24"/>
        </w:rPr>
        <w:t>,</w:t>
      </w:r>
      <w:r>
        <w:rPr>
          <w:rFonts w:ascii="Century Gothic" w:eastAsia="Century Gothic" w:hAnsi="Century Gothic" w:cs="Century Gothic"/>
          <w:color w:val="000000"/>
          <w:sz w:val="24"/>
          <w:szCs w:val="24"/>
        </w:rPr>
        <w:t xml:space="preserve"> para dar inicio con la presente sesión, quedando de la siguiente manera:</w:t>
      </w:r>
    </w:p>
    <w:p w14:paraId="15CC89BE" w14:textId="77777777" w:rsidR="00F108E8" w:rsidRDefault="00F108E8">
      <w:pPr>
        <w:spacing w:after="0" w:line="240" w:lineRule="auto"/>
        <w:rPr>
          <w:rFonts w:ascii="Century Gothic" w:eastAsia="Century Gothic" w:hAnsi="Century Gothic" w:cs="Century Gothic"/>
          <w:sz w:val="24"/>
          <w:szCs w:val="24"/>
        </w:rPr>
      </w:pPr>
    </w:p>
    <w:p w14:paraId="62CD0DE5" w14:textId="6F6A12F3" w:rsidR="00F108E8" w:rsidRDefault="00000000">
      <w:pPr>
        <w:spacing w:after="0" w:line="240" w:lineRule="auto"/>
        <w:jc w:val="center"/>
        <w:rPr>
          <w:rFonts w:ascii="Century Gothic" w:eastAsia="Century Gothic" w:hAnsi="Century Gothic" w:cs="Century Gothic"/>
          <w:sz w:val="24"/>
          <w:szCs w:val="24"/>
        </w:rPr>
      </w:pPr>
      <w:r>
        <w:rPr>
          <w:rFonts w:ascii="Century Gothic" w:eastAsia="Century Gothic" w:hAnsi="Century Gothic" w:cs="Century Gothic"/>
          <w:b/>
          <w:color w:val="000000"/>
          <w:sz w:val="24"/>
          <w:szCs w:val="24"/>
          <w:u w:val="single"/>
        </w:rPr>
        <w:t>I.- LISTA DE ASISTENCIA</w:t>
      </w:r>
      <w:r w:rsidR="00270798">
        <w:rPr>
          <w:rFonts w:ascii="Century Gothic" w:eastAsia="Century Gothic" w:hAnsi="Century Gothic" w:cs="Century Gothic"/>
          <w:b/>
          <w:color w:val="000000"/>
          <w:sz w:val="24"/>
          <w:szCs w:val="24"/>
          <w:u w:val="single"/>
        </w:rPr>
        <w:t xml:space="preserve"> </w:t>
      </w:r>
      <w:r>
        <w:rPr>
          <w:rFonts w:ascii="Century Gothic" w:eastAsia="Century Gothic" w:hAnsi="Century Gothic" w:cs="Century Gothic"/>
          <w:b/>
          <w:color w:val="000000"/>
          <w:sz w:val="24"/>
          <w:szCs w:val="24"/>
          <w:u w:val="single"/>
        </w:rPr>
        <w:t>E INSTALACIÓN DE LA SESIÓN</w:t>
      </w:r>
    </w:p>
    <w:p w14:paraId="6F9AFC28" w14:textId="77777777" w:rsidR="00F108E8" w:rsidRDefault="00F108E8">
      <w:pPr>
        <w:spacing w:after="0" w:line="240" w:lineRule="auto"/>
        <w:rPr>
          <w:rFonts w:ascii="Century Gothic" w:eastAsia="Century Gothic" w:hAnsi="Century Gothic" w:cs="Century Gothic"/>
          <w:sz w:val="24"/>
          <w:szCs w:val="24"/>
        </w:rPr>
      </w:pPr>
    </w:p>
    <w:tbl>
      <w:tblPr>
        <w:tblStyle w:val="2"/>
        <w:tblW w:w="1006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980"/>
        <w:gridCol w:w="2085"/>
      </w:tblGrid>
      <w:tr w:rsidR="00F108E8" w14:paraId="2AD6960C" w14:textId="77777777" w:rsidTr="00B95AEE">
        <w:trPr>
          <w:trHeight w:val="628"/>
        </w:trPr>
        <w:tc>
          <w:tcPr>
            <w:tcW w:w="7980" w:type="dxa"/>
            <w:tcMar>
              <w:top w:w="100" w:type="dxa"/>
              <w:left w:w="100" w:type="dxa"/>
              <w:bottom w:w="100" w:type="dxa"/>
              <w:right w:w="100" w:type="dxa"/>
            </w:tcMar>
          </w:tcPr>
          <w:p w14:paraId="27C86EF0" w14:textId="5BD1C827" w:rsidR="00F108E8" w:rsidRPr="00A52AD8" w:rsidRDefault="00506255">
            <w:pPr>
              <w:spacing w:after="0" w:line="240" w:lineRule="auto"/>
              <w:rPr>
                <w:rFonts w:ascii="Century Gothic" w:eastAsia="Century Gothic" w:hAnsi="Century Gothic" w:cs="Century Gothic"/>
                <w:iCs/>
                <w:sz w:val="24"/>
                <w:szCs w:val="24"/>
              </w:rPr>
            </w:pPr>
            <w:r w:rsidRPr="00A52AD8">
              <w:rPr>
                <w:rFonts w:ascii="Century Gothic" w:eastAsia="Century Gothic" w:hAnsi="Century Gothic" w:cs="Century Gothic"/>
                <w:b/>
                <w:iCs/>
                <w:color w:val="000000"/>
                <w:sz w:val="24"/>
                <w:szCs w:val="24"/>
              </w:rPr>
              <w:t>Mariana Orozco Rosales</w:t>
            </w:r>
          </w:p>
          <w:p w14:paraId="4F54AFF3" w14:textId="7AFED220" w:rsidR="00F108E8" w:rsidRDefault="00000000">
            <w:pPr>
              <w:spacing w:after="0" w:line="240" w:lineRule="auto"/>
              <w:rPr>
                <w:rFonts w:ascii="Century Gothic" w:eastAsia="Century Gothic" w:hAnsi="Century Gothic" w:cs="Century Gothic"/>
                <w:sz w:val="24"/>
                <w:szCs w:val="24"/>
              </w:rPr>
            </w:pPr>
            <w:r>
              <w:rPr>
                <w:rFonts w:ascii="Century Gothic" w:eastAsia="Century Gothic" w:hAnsi="Century Gothic" w:cs="Century Gothic"/>
                <w:i/>
                <w:color w:val="000000"/>
                <w:sz w:val="24"/>
                <w:szCs w:val="24"/>
              </w:rPr>
              <w:t>Presiden</w:t>
            </w:r>
            <w:r w:rsidR="00506255">
              <w:rPr>
                <w:rFonts w:ascii="Century Gothic" w:eastAsia="Century Gothic" w:hAnsi="Century Gothic" w:cs="Century Gothic"/>
                <w:i/>
                <w:color w:val="000000"/>
                <w:sz w:val="24"/>
                <w:szCs w:val="24"/>
              </w:rPr>
              <w:t>ta Suplente</w:t>
            </w:r>
            <w:r>
              <w:rPr>
                <w:rFonts w:ascii="Century Gothic" w:eastAsia="Century Gothic" w:hAnsi="Century Gothic" w:cs="Century Gothic"/>
                <w:i/>
                <w:color w:val="000000"/>
                <w:sz w:val="24"/>
                <w:szCs w:val="24"/>
              </w:rPr>
              <w:t xml:space="preserve"> de la Comisión Dictaminadora de la Zona de Intervención Especial del Centro Histórico</w:t>
            </w:r>
          </w:p>
        </w:tc>
        <w:tc>
          <w:tcPr>
            <w:tcW w:w="2085" w:type="dxa"/>
            <w:tcMar>
              <w:top w:w="100" w:type="dxa"/>
              <w:left w:w="100" w:type="dxa"/>
              <w:bottom w:w="100" w:type="dxa"/>
              <w:right w:w="100" w:type="dxa"/>
            </w:tcMar>
            <w:vAlign w:val="center"/>
          </w:tcPr>
          <w:p w14:paraId="7EEED10B" w14:textId="77777777" w:rsidR="00F108E8" w:rsidRDefault="00000000" w:rsidP="00A52AD8">
            <w:pPr>
              <w:spacing w:after="0" w:line="240" w:lineRule="auto"/>
              <w:jc w:val="center"/>
              <w:rPr>
                <w:rFonts w:ascii="Century Gothic" w:eastAsia="Century Gothic" w:hAnsi="Century Gothic" w:cs="Century Gothic"/>
                <w:sz w:val="24"/>
                <w:szCs w:val="24"/>
              </w:rPr>
            </w:pPr>
            <w:r>
              <w:rPr>
                <w:rFonts w:ascii="Century Gothic" w:eastAsia="Century Gothic" w:hAnsi="Century Gothic" w:cs="Century Gothic"/>
                <w:i/>
                <w:sz w:val="24"/>
                <w:szCs w:val="24"/>
                <w:u w:val="single"/>
              </w:rPr>
              <w:t>Presente</w:t>
            </w:r>
          </w:p>
        </w:tc>
      </w:tr>
      <w:tr w:rsidR="00F108E8" w14:paraId="35C8488F" w14:textId="77777777" w:rsidTr="00B95AEE">
        <w:trPr>
          <w:trHeight w:val="344"/>
        </w:trPr>
        <w:tc>
          <w:tcPr>
            <w:tcW w:w="7980" w:type="dxa"/>
            <w:tcMar>
              <w:top w:w="100" w:type="dxa"/>
              <w:left w:w="100" w:type="dxa"/>
              <w:bottom w:w="100" w:type="dxa"/>
              <w:right w:w="100" w:type="dxa"/>
            </w:tcMar>
          </w:tcPr>
          <w:p w14:paraId="0547185D" w14:textId="77777777" w:rsidR="00F108E8" w:rsidRPr="00A52AD8" w:rsidRDefault="00000000">
            <w:pPr>
              <w:spacing w:after="0" w:line="240" w:lineRule="auto"/>
              <w:jc w:val="both"/>
              <w:rPr>
                <w:rFonts w:ascii="Century Gothic" w:eastAsia="Century Gothic" w:hAnsi="Century Gothic" w:cs="Century Gothic"/>
                <w:b/>
                <w:iCs/>
                <w:color w:val="000000"/>
                <w:sz w:val="24"/>
                <w:szCs w:val="24"/>
              </w:rPr>
            </w:pPr>
            <w:r w:rsidRPr="00A52AD8">
              <w:rPr>
                <w:rFonts w:ascii="Century Gothic" w:eastAsia="Century Gothic" w:hAnsi="Century Gothic" w:cs="Century Gothic"/>
                <w:b/>
                <w:iCs/>
                <w:color w:val="000000"/>
                <w:sz w:val="24"/>
                <w:szCs w:val="24"/>
              </w:rPr>
              <w:t xml:space="preserve">Alesi Viridiana Álvarez </w:t>
            </w:r>
            <w:proofErr w:type="spellStart"/>
            <w:r w:rsidRPr="00A52AD8">
              <w:rPr>
                <w:rFonts w:ascii="Century Gothic" w:eastAsia="Century Gothic" w:hAnsi="Century Gothic" w:cs="Century Gothic"/>
                <w:b/>
                <w:iCs/>
                <w:color w:val="000000"/>
                <w:sz w:val="24"/>
                <w:szCs w:val="24"/>
              </w:rPr>
              <w:t>Donnadieu</w:t>
            </w:r>
            <w:proofErr w:type="spellEnd"/>
          </w:p>
          <w:p w14:paraId="137E5EA3" w14:textId="77777777" w:rsidR="00F108E8" w:rsidRDefault="00000000">
            <w:pPr>
              <w:spacing w:after="0" w:line="240" w:lineRule="auto"/>
              <w:jc w:val="both"/>
              <w:rPr>
                <w:rFonts w:ascii="Century Gothic" w:eastAsia="Century Gothic" w:hAnsi="Century Gothic" w:cs="Century Gothic"/>
                <w:sz w:val="24"/>
                <w:szCs w:val="24"/>
              </w:rPr>
            </w:pPr>
            <w:r>
              <w:rPr>
                <w:rFonts w:ascii="Century Gothic" w:eastAsia="Century Gothic" w:hAnsi="Century Gothic" w:cs="Century Gothic"/>
                <w:i/>
                <w:color w:val="000000"/>
                <w:sz w:val="24"/>
                <w:szCs w:val="24"/>
              </w:rPr>
              <w:t>Suplente de la Coordinadora de la fracción edilicia del Partido Movimiento Ciudadano</w:t>
            </w:r>
          </w:p>
        </w:tc>
        <w:tc>
          <w:tcPr>
            <w:tcW w:w="2085" w:type="dxa"/>
            <w:tcMar>
              <w:top w:w="100" w:type="dxa"/>
              <w:left w:w="100" w:type="dxa"/>
              <w:bottom w:w="100" w:type="dxa"/>
              <w:right w:w="100" w:type="dxa"/>
            </w:tcMar>
            <w:vAlign w:val="center"/>
          </w:tcPr>
          <w:p w14:paraId="72014530" w14:textId="77777777" w:rsidR="00F108E8" w:rsidRDefault="00000000" w:rsidP="00A52AD8">
            <w:pPr>
              <w:spacing w:after="0" w:line="240" w:lineRule="auto"/>
              <w:jc w:val="center"/>
              <w:rPr>
                <w:rFonts w:ascii="Century Gothic" w:eastAsia="Century Gothic" w:hAnsi="Century Gothic" w:cs="Century Gothic"/>
                <w:sz w:val="24"/>
                <w:szCs w:val="24"/>
              </w:rPr>
            </w:pPr>
            <w:r>
              <w:rPr>
                <w:rFonts w:ascii="Century Gothic" w:eastAsia="Century Gothic" w:hAnsi="Century Gothic" w:cs="Century Gothic"/>
                <w:i/>
                <w:color w:val="000000"/>
                <w:sz w:val="24"/>
                <w:szCs w:val="24"/>
                <w:u w:val="single"/>
              </w:rPr>
              <w:t>Presente</w:t>
            </w:r>
          </w:p>
        </w:tc>
      </w:tr>
      <w:tr w:rsidR="009C3B6E" w14:paraId="175C72BF" w14:textId="77777777" w:rsidTr="00B95AEE">
        <w:trPr>
          <w:trHeight w:val="418"/>
        </w:trPr>
        <w:tc>
          <w:tcPr>
            <w:tcW w:w="7980" w:type="dxa"/>
            <w:tcMar>
              <w:top w:w="100" w:type="dxa"/>
              <w:left w:w="100" w:type="dxa"/>
              <w:bottom w:w="100" w:type="dxa"/>
              <w:right w:w="100" w:type="dxa"/>
            </w:tcMar>
          </w:tcPr>
          <w:p w14:paraId="52F30098" w14:textId="77777777" w:rsidR="00506255" w:rsidRPr="00A52AD8" w:rsidRDefault="00506255" w:rsidP="00506255">
            <w:pPr>
              <w:spacing w:after="0" w:line="240" w:lineRule="auto"/>
              <w:jc w:val="both"/>
              <w:rPr>
                <w:rFonts w:ascii="Century Gothic" w:eastAsia="Century Gothic" w:hAnsi="Century Gothic" w:cs="Century Gothic"/>
                <w:b/>
                <w:iCs/>
                <w:color w:val="000000"/>
                <w:sz w:val="24"/>
                <w:szCs w:val="24"/>
              </w:rPr>
            </w:pPr>
            <w:proofErr w:type="spellStart"/>
            <w:r w:rsidRPr="00A52AD8">
              <w:rPr>
                <w:rFonts w:ascii="Century Gothic" w:eastAsia="Century Gothic" w:hAnsi="Century Gothic" w:cs="Century Gothic"/>
                <w:b/>
                <w:iCs/>
                <w:color w:val="000000"/>
                <w:sz w:val="24"/>
                <w:szCs w:val="24"/>
              </w:rPr>
              <w:t>Faviola</w:t>
            </w:r>
            <w:proofErr w:type="spellEnd"/>
            <w:r w:rsidRPr="00A52AD8">
              <w:rPr>
                <w:rFonts w:ascii="Century Gothic" w:eastAsia="Century Gothic" w:hAnsi="Century Gothic" w:cs="Century Gothic"/>
                <w:b/>
                <w:iCs/>
                <w:color w:val="000000"/>
                <w:sz w:val="24"/>
                <w:szCs w:val="24"/>
              </w:rPr>
              <w:t xml:space="preserve"> Jacqueline Martínez </w:t>
            </w:r>
            <w:proofErr w:type="spellStart"/>
            <w:r w:rsidRPr="00A52AD8">
              <w:rPr>
                <w:rFonts w:ascii="Century Gothic" w:eastAsia="Century Gothic" w:hAnsi="Century Gothic" w:cs="Century Gothic"/>
                <w:b/>
                <w:iCs/>
                <w:color w:val="000000"/>
                <w:sz w:val="24"/>
                <w:szCs w:val="24"/>
              </w:rPr>
              <w:t>Martínez</w:t>
            </w:r>
            <w:proofErr w:type="spellEnd"/>
          </w:p>
          <w:p w14:paraId="35E7A619" w14:textId="0EB2BA7A" w:rsidR="009C3B6E" w:rsidRDefault="00506255" w:rsidP="00506255">
            <w:pPr>
              <w:spacing w:after="0" w:line="240" w:lineRule="auto"/>
              <w:jc w:val="both"/>
              <w:rPr>
                <w:rFonts w:ascii="Century Gothic" w:eastAsia="Century Gothic" w:hAnsi="Century Gothic" w:cs="Century Gothic"/>
                <w:b/>
                <w:i/>
                <w:color w:val="000000"/>
                <w:sz w:val="24"/>
                <w:szCs w:val="24"/>
              </w:rPr>
            </w:pPr>
            <w:r>
              <w:rPr>
                <w:rFonts w:ascii="Century Gothic" w:eastAsia="Century Gothic" w:hAnsi="Century Gothic" w:cs="Century Gothic"/>
                <w:i/>
                <w:color w:val="000000"/>
                <w:sz w:val="24"/>
                <w:szCs w:val="24"/>
              </w:rPr>
              <w:t>Supl</w:t>
            </w:r>
            <w:r w:rsidR="009C3B6E">
              <w:rPr>
                <w:rFonts w:ascii="Century Gothic" w:eastAsia="Century Gothic" w:hAnsi="Century Gothic" w:cs="Century Gothic"/>
                <w:i/>
                <w:color w:val="000000"/>
                <w:sz w:val="24"/>
                <w:szCs w:val="24"/>
              </w:rPr>
              <w:t>ente del Coordinador de la fracción edilicia de MORENA</w:t>
            </w:r>
          </w:p>
        </w:tc>
        <w:tc>
          <w:tcPr>
            <w:tcW w:w="2085" w:type="dxa"/>
            <w:tcMar>
              <w:top w:w="100" w:type="dxa"/>
              <w:left w:w="100" w:type="dxa"/>
              <w:bottom w:w="100" w:type="dxa"/>
              <w:right w:w="100" w:type="dxa"/>
            </w:tcMar>
            <w:vAlign w:val="center"/>
          </w:tcPr>
          <w:p w14:paraId="12DBDA90" w14:textId="7533E099" w:rsidR="009C3B6E" w:rsidRDefault="009C3B6E" w:rsidP="00A52AD8">
            <w:pPr>
              <w:spacing w:after="0" w:line="240" w:lineRule="auto"/>
              <w:jc w:val="center"/>
              <w:rPr>
                <w:rFonts w:ascii="Century Gothic" w:eastAsia="Century Gothic" w:hAnsi="Century Gothic" w:cs="Century Gothic"/>
                <w:i/>
                <w:color w:val="000000"/>
                <w:sz w:val="24"/>
                <w:szCs w:val="24"/>
                <w:u w:val="single"/>
              </w:rPr>
            </w:pPr>
            <w:r>
              <w:rPr>
                <w:rFonts w:ascii="Century Gothic" w:eastAsia="Century Gothic" w:hAnsi="Century Gothic" w:cs="Century Gothic"/>
                <w:i/>
                <w:color w:val="000000"/>
                <w:sz w:val="24"/>
                <w:szCs w:val="24"/>
                <w:u w:val="single"/>
              </w:rPr>
              <w:t>Presente</w:t>
            </w:r>
          </w:p>
        </w:tc>
      </w:tr>
      <w:tr w:rsidR="00F108E8" w14:paraId="345DC925" w14:textId="77777777" w:rsidTr="00B95AEE">
        <w:trPr>
          <w:trHeight w:val="614"/>
        </w:trPr>
        <w:tc>
          <w:tcPr>
            <w:tcW w:w="7980" w:type="dxa"/>
            <w:tcMar>
              <w:top w:w="100" w:type="dxa"/>
              <w:left w:w="100" w:type="dxa"/>
              <w:bottom w:w="100" w:type="dxa"/>
              <w:right w:w="100" w:type="dxa"/>
            </w:tcMar>
          </w:tcPr>
          <w:p w14:paraId="5F94752E" w14:textId="77777777" w:rsidR="00F108E8" w:rsidRPr="00A52AD8" w:rsidRDefault="00000000">
            <w:pPr>
              <w:spacing w:after="0" w:line="240" w:lineRule="auto"/>
              <w:jc w:val="both"/>
              <w:rPr>
                <w:rFonts w:ascii="Century Gothic" w:eastAsia="Century Gothic" w:hAnsi="Century Gothic" w:cs="Century Gothic"/>
                <w:iCs/>
                <w:sz w:val="24"/>
                <w:szCs w:val="24"/>
              </w:rPr>
            </w:pPr>
            <w:r w:rsidRPr="00A52AD8">
              <w:rPr>
                <w:rFonts w:ascii="Century Gothic" w:eastAsia="Century Gothic" w:hAnsi="Century Gothic" w:cs="Century Gothic"/>
                <w:b/>
                <w:iCs/>
                <w:color w:val="000000"/>
                <w:sz w:val="24"/>
                <w:szCs w:val="24"/>
              </w:rPr>
              <w:t>Alfonso Adrián García Sevilla</w:t>
            </w:r>
          </w:p>
          <w:p w14:paraId="5D6060BE" w14:textId="77777777" w:rsidR="00F108E8" w:rsidRDefault="00000000">
            <w:pPr>
              <w:spacing w:after="0" w:line="240" w:lineRule="auto"/>
              <w:jc w:val="both"/>
              <w:rPr>
                <w:rFonts w:ascii="Century Gothic" w:eastAsia="Century Gothic" w:hAnsi="Century Gothic" w:cs="Century Gothic"/>
                <w:b/>
                <w:i/>
                <w:sz w:val="24"/>
                <w:szCs w:val="24"/>
              </w:rPr>
            </w:pPr>
            <w:r>
              <w:rPr>
                <w:rFonts w:ascii="Century Gothic" w:eastAsia="Century Gothic" w:hAnsi="Century Gothic" w:cs="Century Gothic"/>
                <w:i/>
                <w:color w:val="000000"/>
                <w:sz w:val="24"/>
                <w:szCs w:val="24"/>
              </w:rPr>
              <w:t>Suplente del Coordinador de la fracción edilicia del Partido Acción Nacional</w:t>
            </w:r>
          </w:p>
        </w:tc>
        <w:tc>
          <w:tcPr>
            <w:tcW w:w="2085" w:type="dxa"/>
            <w:tcMar>
              <w:top w:w="100" w:type="dxa"/>
              <w:left w:w="100" w:type="dxa"/>
              <w:bottom w:w="100" w:type="dxa"/>
              <w:right w:w="100" w:type="dxa"/>
            </w:tcMar>
            <w:vAlign w:val="center"/>
          </w:tcPr>
          <w:p w14:paraId="556C3C9A" w14:textId="77777777" w:rsidR="00F108E8" w:rsidRDefault="00000000" w:rsidP="00A52AD8">
            <w:pPr>
              <w:spacing w:after="0" w:line="240" w:lineRule="auto"/>
              <w:jc w:val="center"/>
              <w:rPr>
                <w:rFonts w:ascii="Century Gothic" w:eastAsia="Century Gothic" w:hAnsi="Century Gothic" w:cs="Century Gothic"/>
                <w:i/>
                <w:color w:val="000000"/>
                <w:sz w:val="24"/>
                <w:szCs w:val="24"/>
                <w:u w:val="single"/>
              </w:rPr>
            </w:pPr>
            <w:r>
              <w:rPr>
                <w:rFonts w:ascii="Century Gothic" w:eastAsia="Century Gothic" w:hAnsi="Century Gothic" w:cs="Century Gothic"/>
                <w:i/>
                <w:color w:val="000000"/>
                <w:sz w:val="24"/>
                <w:szCs w:val="24"/>
                <w:u w:val="single"/>
              </w:rPr>
              <w:t>Presente</w:t>
            </w:r>
          </w:p>
        </w:tc>
      </w:tr>
      <w:tr w:rsidR="00F108E8" w14:paraId="5B055183" w14:textId="77777777" w:rsidTr="00B95AEE">
        <w:trPr>
          <w:trHeight w:val="814"/>
        </w:trPr>
        <w:tc>
          <w:tcPr>
            <w:tcW w:w="7980" w:type="dxa"/>
            <w:tcMar>
              <w:top w:w="100" w:type="dxa"/>
              <w:left w:w="100" w:type="dxa"/>
              <w:bottom w:w="100" w:type="dxa"/>
              <w:right w:w="100" w:type="dxa"/>
            </w:tcMar>
          </w:tcPr>
          <w:p w14:paraId="0CFA6B2F" w14:textId="77777777" w:rsidR="00F108E8" w:rsidRPr="00A52AD8" w:rsidRDefault="00000000">
            <w:pPr>
              <w:spacing w:after="0" w:line="240" w:lineRule="auto"/>
              <w:jc w:val="both"/>
              <w:rPr>
                <w:rFonts w:ascii="Century Gothic" w:eastAsia="Century Gothic" w:hAnsi="Century Gothic" w:cs="Century Gothic"/>
                <w:iCs/>
                <w:sz w:val="24"/>
                <w:szCs w:val="24"/>
              </w:rPr>
            </w:pPr>
            <w:r w:rsidRPr="00A52AD8">
              <w:rPr>
                <w:rFonts w:ascii="Century Gothic" w:eastAsia="Century Gothic" w:hAnsi="Century Gothic" w:cs="Century Gothic"/>
                <w:b/>
                <w:iCs/>
                <w:sz w:val="24"/>
                <w:szCs w:val="24"/>
              </w:rPr>
              <w:t>Hikury Alejandro Calderón Gutiérrez</w:t>
            </w:r>
          </w:p>
          <w:p w14:paraId="7DEE9C46" w14:textId="77777777" w:rsidR="00F108E8" w:rsidRDefault="00000000">
            <w:pPr>
              <w:spacing w:after="0" w:line="240" w:lineRule="auto"/>
              <w:jc w:val="both"/>
              <w:rPr>
                <w:rFonts w:ascii="Century Gothic" w:eastAsia="Century Gothic" w:hAnsi="Century Gothic" w:cs="Century Gothic"/>
                <w:b/>
                <w:i/>
                <w:color w:val="000000"/>
                <w:sz w:val="24"/>
                <w:szCs w:val="24"/>
              </w:rPr>
            </w:pPr>
            <w:r>
              <w:rPr>
                <w:rFonts w:ascii="Century Gothic" w:eastAsia="Century Gothic" w:hAnsi="Century Gothic" w:cs="Century Gothic"/>
                <w:i/>
                <w:sz w:val="24"/>
                <w:szCs w:val="24"/>
              </w:rPr>
              <w:t>Suplente del coordinador de la fracción edilicia del Partido Revolucionario Institucional</w:t>
            </w:r>
          </w:p>
        </w:tc>
        <w:tc>
          <w:tcPr>
            <w:tcW w:w="2085" w:type="dxa"/>
            <w:tcMar>
              <w:top w:w="100" w:type="dxa"/>
              <w:left w:w="100" w:type="dxa"/>
              <w:bottom w:w="100" w:type="dxa"/>
              <w:right w:w="100" w:type="dxa"/>
            </w:tcMar>
            <w:vAlign w:val="center"/>
          </w:tcPr>
          <w:p w14:paraId="45EE1E18" w14:textId="77777777" w:rsidR="00F108E8" w:rsidRDefault="00000000" w:rsidP="00A52AD8">
            <w:pPr>
              <w:spacing w:after="0" w:line="240" w:lineRule="auto"/>
              <w:jc w:val="center"/>
              <w:rPr>
                <w:rFonts w:ascii="Century Gothic" w:eastAsia="Century Gothic" w:hAnsi="Century Gothic" w:cs="Century Gothic"/>
                <w:i/>
                <w:color w:val="000000"/>
                <w:sz w:val="24"/>
                <w:szCs w:val="24"/>
                <w:u w:val="single"/>
              </w:rPr>
            </w:pPr>
            <w:r>
              <w:rPr>
                <w:rFonts w:ascii="Century Gothic" w:eastAsia="Century Gothic" w:hAnsi="Century Gothic" w:cs="Century Gothic"/>
                <w:i/>
                <w:color w:val="000000"/>
                <w:sz w:val="24"/>
                <w:szCs w:val="24"/>
                <w:u w:val="single"/>
              </w:rPr>
              <w:t>Presente</w:t>
            </w:r>
          </w:p>
        </w:tc>
      </w:tr>
      <w:tr w:rsidR="000C4690" w14:paraId="12C50974" w14:textId="77777777" w:rsidTr="00B95AEE">
        <w:trPr>
          <w:trHeight w:val="458"/>
        </w:trPr>
        <w:tc>
          <w:tcPr>
            <w:tcW w:w="7980" w:type="dxa"/>
            <w:tcMar>
              <w:top w:w="100" w:type="dxa"/>
              <w:left w:w="100" w:type="dxa"/>
              <w:bottom w:w="100" w:type="dxa"/>
              <w:right w:w="100" w:type="dxa"/>
            </w:tcMar>
          </w:tcPr>
          <w:p w14:paraId="2C2E9EFE" w14:textId="41E7A0B1" w:rsidR="000C4690" w:rsidRPr="00A52AD8" w:rsidRDefault="000C4690" w:rsidP="000C4690">
            <w:pPr>
              <w:spacing w:after="0" w:line="240" w:lineRule="auto"/>
              <w:jc w:val="both"/>
              <w:rPr>
                <w:rFonts w:ascii="Century Gothic" w:eastAsia="Century Gothic" w:hAnsi="Century Gothic" w:cs="Century Gothic"/>
                <w:iCs/>
                <w:sz w:val="24"/>
                <w:szCs w:val="24"/>
              </w:rPr>
            </w:pPr>
            <w:r w:rsidRPr="00A52AD8">
              <w:rPr>
                <w:rFonts w:ascii="Century Gothic" w:eastAsia="Century Gothic" w:hAnsi="Century Gothic" w:cs="Century Gothic"/>
                <w:b/>
                <w:iCs/>
                <w:sz w:val="24"/>
                <w:szCs w:val="24"/>
              </w:rPr>
              <w:lastRenderedPageBreak/>
              <w:t>Diego Enrique Martínez Garibay</w:t>
            </w:r>
          </w:p>
          <w:p w14:paraId="5D448FFD" w14:textId="0D1FAFF8" w:rsidR="000C4690" w:rsidRDefault="000C4690" w:rsidP="000C4690">
            <w:pPr>
              <w:spacing w:after="0" w:line="240" w:lineRule="auto"/>
              <w:jc w:val="both"/>
              <w:rPr>
                <w:rFonts w:ascii="Century Gothic" w:eastAsia="Century Gothic" w:hAnsi="Century Gothic" w:cs="Century Gothic"/>
                <w:b/>
                <w:i/>
                <w:sz w:val="24"/>
                <w:szCs w:val="24"/>
              </w:rPr>
            </w:pPr>
            <w:r>
              <w:rPr>
                <w:rFonts w:ascii="Century Gothic" w:eastAsia="Century Gothic" w:hAnsi="Century Gothic" w:cs="Century Gothic"/>
                <w:i/>
                <w:sz w:val="24"/>
                <w:szCs w:val="24"/>
              </w:rPr>
              <w:t>Suplente del coordinador de la fracción edilicia de HAGAMOS</w:t>
            </w:r>
          </w:p>
        </w:tc>
        <w:tc>
          <w:tcPr>
            <w:tcW w:w="2085" w:type="dxa"/>
            <w:tcMar>
              <w:top w:w="100" w:type="dxa"/>
              <w:left w:w="100" w:type="dxa"/>
              <w:bottom w:w="100" w:type="dxa"/>
              <w:right w:w="100" w:type="dxa"/>
            </w:tcMar>
            <w:vAlign w:val="center"/>
          </w:tcPr>
          <w:p w14:paraId="2A54D03A" w14:textId="2962FD35" w:rsidR="000C4690" w:rsidRDefault="000C4690" w:rsidP="00A52AD8">
            <w:pPr>
              <w:spacing w:after="0" w:line="240" w:lineRule="auto"/>
              <w:jc w:val="center"/>
              <w:rPr>
                <w:rFonts w:ascii="Century Gothic" w:eastAsia="Century Gothic" w:hAnsi="Century Gothic" w:cs="Century Gothic"/>
                <w:i/>
                <w:color w:val="000000"/>
                <w:sz w:val="24"/>
                <w:szCs w:val="24"/>
                <w:u w:val="single"/>
              </w:rPr>
            </w:pPr>
            <w:r>
              <w:rPr>
                <w:rFonts w:ascii="Century Gothic" w:eastAsia="Century Gothic" w:hAnsi="Century Gothic" w:cs="Century Gothic"/>
                <w:i/>
                <w:color w:val="000000"/>
                <w:sz w:val="24"/>
                <w:szCs w:val="24"/>
                <w:u w:val="single"/>
              </w:rPr>
              <w:t>Presente</w:t>
            </w:r>
          </w:p>
        </w:tc>
      </w:tr>
      <w:tr w:rsidR="000C4690" w14:paraId="20210045" w14:textId="77777777" w:rsidTr="00B95AEE">
        <w:trPr>
          <w:trHeight w:val="316"/>
        </w:trPr>
        <w:tc>
          <w:tcPr>
            <w:tcW w:w="7980" w:type="dxa"/>
            <w:tcMar>
              <w:top w:w="100" w:type="dxa"/>
              <w:left w:w="100" w:type="dxa"/>
              <w:bottom w:w="100" w:type="dxa"/>
              <w:right w:w="100" w:type="dxa"/>
            </w:tcMar>
          </w:tcPr>
          <w:p w14:paraId="6743CE13" w14:textId="19CD541A" w:rsidR="000C4690" w:rsidRPr="00A52AD8" w:rsidRDefault="00506255" w:rsidP="000C4690">
            <w:pPr>
              <w:spacing w:after="0" w:line="240" w:lineRule="auto"/>
              <w:jc w:val="both"/>
              <w:rPr>
                <w:rFonts w:ascii="Century Gothic" w:eastAsia="Century Gothic" w:hAnsi="Century Gothic" w:cs="Century Gothic"/>
                <w:b/>
                <w:iCs/>
                <w:sz w:val="24"/>
                <w:szCs w:val="24"/>
              </w:rPr>
            </w:pPr>
            <w:r w:rsidRPr="00A52AD8">
              <w:rPr>
                <w:rFonts w:ascii="Century Gothic" w:eastAsia="Century Gothic" w:hAnsi="Century Gothic" w:cs="Century Gothic"/>
                <w:b/>
                <w:iCs/>
                <w:sz w:val="24"/>
                <w:szCs w:val="24"/>
              </w:rPr>
              <w:t>Abraham Ochoa Lazcano</w:t>
            </w:r>
          </w:p>
          <w:p w14:paraId="2F459FE5" w14:textId="7A4CD6B2" w:rsidR="000C4690" w:rsidRDefault="00506255" w:rsidP="000C4690">
            <w:pPr>
              <w:spacing w:after="0" w:line="240" w:lineRule="auto"/>
              <w:jc w:val="both"/>
              <w:rPr>
                <w:rFonts w:ascii="Century Gothic" w:eastAsia="Century Gothic" w:hAnsi="Century Gothic" w:cs="Century Gothic"/>
                <w:i/>
                <w:sz w:val="24"/>
                <w:szCs w:val="24"/>
              </w:rPr>
            </w:pPr>
            <w:r>
              <w:rPr>
                <w:rFonts w:ascii="Century Gothic" w:eastAsia="Century Gothic" w:hAnsi="Century Gothic" w:cs="Century Gothic"/>
                <w:i/>
                <w:sz w:val="24"/>
                <w:szCs w:val="24"/>
              </w:rPr>
              <w:t xml:space="preserve">Suplente de la </w:t>
            </w:r>
            <w:r w:rsidR="000C4690">
              <w:rPr>
                <w:rFonts w:ascii="Century Gothic" w:eastAsia="Century Gothic" w:hAnsi="Century Gothic" w:cs="Century Gothic"/>
                <w:i/>
                <w:sz w:val="24"/>
                <w:szCs w:val="24"/>
              </w:rPr>
              <w:t>Coordinadora General de Gestión Integral de la Ciudad</w:t>
            </w:r>
          </w:p>
        </w:tc>
        <w:tc>
          <w:tcPr>
            <w:tcW w:w="2085" w:type="dxa"/>
            <w:tcMar>
              <w:top w:w="100" w:type="dxa"/>
              <w:left w:w="100" w:type="dxa"/>
              <w:bottom w:w="100" w:type="dxa"/>
              <w:right w:w="100" w:type="dxa"/>
            </w:tcMar>
            <w:vAlign w:val="center"/>
          </w:tcPr>
          <w:p w14:paraId="1D13EABC" w14:textId="77777777" w:rsidR="000C4690" w:rsidRDefault="000C4690" w:rsidP="00A52AD8">
            <w:pPr>
              <w:spacing w:after="0" w:line="240" w:lineRule="auto"/>
              <w:jc w:val="center"/>
              <w:rPr>
                <w:rFonts w:ascii="Century Gothic" w:eastAsia="Century Gothic" w:hAnsi="Century Gothic" w:cs="Century Gothic"/>
                <w:i/>
                <w:sz w:val="24"/>
                <w:szCs w:val="24"/>
                <w:u w:val="single"/>
              </w:rPr>
            </w:pPr>
            <w:r>
              <w:rPr>
                <w:rFonts w:ascii="Century Gothic" w:eastAsia="Century Gothic" w:hAnsi="Century Gothic" w:cs="Century Gothic"/>
                <w:i/>
                <w:sz w:val="24"/>
                <w:szCs w:val="24"/>
                <w:u w:val="single"/>
              </w:rPr>
              <w:t>Presente</w:t>
            </w:r>
          </w:p>
        </w:tc>
      </w:tr>
      <w:tr w:rsidR="000C4690" w14:paraId="4B79B29A" w14:textId="77777777" w:rsidTr="00B95AEE">
        <w:trPr>
          <w:trHeight w:val="316"/>
        </w:trPr>
        <w:tc>
          <w:tcPr>
            <w:tcW w:w="7980" w:type="dxa"/>
            <w:tcMar>
              <w:top w:w="100" w:type="dxa"/>
              <w:left w:w="100" w:type="dxa"/>
              <w:bottom w:w="100" w:type="dxa"/>
              <w:right w:w="100" w:type="dxa"/>
            </w:tcMar>
          </w:tcPr>
          <w:p w14:paraId="2D1425F8" w14:textId="6D593619" w:rsidR="000C4690" w:rsidRPr="00A52AD8" w:rsidRDefault="00506255" w:rsidP="000C4690">
            <w:pPr>
              <w:spacing w:after="0" w:line="240" w:lineRule="auto"/>
              <w:jc w:val="both"/>
              <w:rPr>
                <w:rFonts w:ascii="Century Gothic" w:eastAsia="Century Gothic" w:hAnsi="Century Gothic" w:cs="Century Gothic"/>
                <w:iCs/>
                <w:sz w:val="24"/>
                <w:szCs w:val="24"/>
              </w:rPr>
            </w:pPr>
            <w:r w:rsidRPr="00A52AD8">
              <w:rPr>
                <w:rFonts w:ascii="Century Gothic" w:eastAsia="Century Gothic" w:hAnsi="Century Gothic" w:cs="Century Gothic"/>
                <w:b/>
                <w:iCs/>
                <w:color w:val="000000"/>
                <w:sz w:val="24"/>
                <w:szCs w:val="24"/>
              </w:rPr>
              <w:t>Lorena Torres Ramos</w:t>
            </w:r>
          </w:p>
          <w:p w14:paraId="790158D5" w14:textId="127D45C3" w:rsidR="000C4690" w:rsidRDefault="000C4690" w:rsidP="000C4690">
            <w:pPr>
              <w:spacing w:after="0" w:line="240" w:lineRule="auto"/>
              <w:jc w:val="both"/>
              <w:rPr>
                <w:rFonts w:ascii="Century Gothic" w:eastAsia="Century Gothic" w:hAnsi="Century Gothic" w:cs="Century Gothic"/>
                <w:b/>
                <w:i/>
                <w:sz w:val="24"/>
                <w:szCs w:val="24"/>
              </w:rPr>
            </w:pPr>
            <w:r>
              <w:rPr>
                <w:rFonts w:ascii="Century Gothic" w:eastAsia="Century Gothic" w:hAnsi="Century Gothic" w:cs="Century Gothic"/>
                <w:i/>
                <w:color w:val="000000"/>
                <w:sz w:val="24"/>
                <w:szCs w:val="24"/>
              </w:rPr>
              <w:t>Titular de la Coordinación General de la Superintendencia del C.H.</w:t>
            </w:r>
          </w:p>
        </w:tc>
        <w:tc>
          <w:tcPr>
            <w:tcW w:w="2085" w:type="dxa"/>
            <w:tcMar>
              <w:top w:w="100" w:type="dxa"/>
              <w:left w:w="100" w:type="dxa"/>
              <w:bottom w:w="100" w:type="dxa"/>
              <w:right w:w="100" w:type="dxa"/>
            </w:tcMar>
            <w:vAlign w:val="center"/>
          </w:tcPr>
          <w:p w14:paraId="43B9D6FE" w14:textId="77777777" w:rsidR="000C4690" w:rsidRDefault="000C4690" w:rsidP="00A52AD8">
            <w:pPr>
              <w:spacing w:after="0" w:line="240" w:lineRule="auto"/>
              <w:jc w:val="center"/>
              <w:rPr>
                <w:rFonts w:ascii="Century Gothic" w:eastAsia="Century Gothic" w:hAnsi="Century Gothic" w:cs="Century Gothic"/>
                <w:i/>
                <w:sz w:val="24"/>
                <w:szCs w:val="24"/>
                <w:u w:val="single"/>
              </w:rPr>
            </w:pPr>
            <w:r>
              <w:rPr>
                <w:rFonts w:ascii="Century Gothic" w:eastAsia="Century Gothic" w:hAnsi="Century Gothic" w:cs="Century Gothic"/>
                <w:i/>
                <w:sz w:val="24"/>
                <w:szCs w:val="24"/>
                <w:u w:val="single"/>
              </w:rPr>
              <w:t>Presente</w:t>
            </w:r>
          </w:p>
        </w:tc>
      </w:tr>
      <w:tr w:rsidR="000C4690" w14:paraId="1B600109" w14:textId="77777777" w:rsidTr="00B95AEE">
        <w:tc>
          <w:tcPr>
            <w:tcW w:w="7980" w:type="dxa"/>
            <w:tcMar>
              <w:top w:w="100" w:type="dxa"/>
              <w:left w:w="100" w:type="dxa"/>
              <w:bottom w:w="100" w:type="dxa"/>
              <w:right w:w="100" w:type="dxa"/>
            </w:tcMar>
          </w:tcPr>
          <w:p w14:paraId="16C5A01B" w14:textId="77777777" w:rsidR="000C4690" w:rsidRPr="00A52AD8" w:rsidRDefault="000C4690" w:rsidP="000C4690">
            <w:pPr>
              <w:spacing w:after="0" w:line="240" w:lineRule="auto"/>
              <w:jc w:val="both"/>
              <w:rPr>
                <w:rFonts w:ascii="Century Gothic" w:eastAsia="Century Gothic" w:hAnsi="Century Gothic" w:cs="Century Gothic"/>
                <w:iCs/>
                <w:sz w:val="24"/>
                <w:szCs w:val="24"/>
              </w:rPr>
            </w:pPr>
            <w:r w:rsidRPr="00A52AD8">
              <w:rPr>
                <w:rFonts w:ascii="Century Gothic" w:eastAsia="Century Gothic" w:hAnsi="Century Gothic" w:cs="Century Gothic"/>
                <w:b/>
                <w:iCs/>
                <w:color w:val="000000"/>
                <w:sz w:val="24"/>
                <w:szCs w:val="24"/>
              </w:rPr>
              <w:t>Blanca Estela Valdez Granado</w:t>
            </w:r>
          </w:p>
          <w:p w14:paraId="369BDD56" w14:textId="77777777" w:rsidR="000C4690" w:rsidRDefault="000C4690" w:rsidP="000C4690">
            <w:pPr>
              <w:spacing w:after="0" w:line="240" w:lineRule="auto"/>
              <w:jc w:val="both"/>
              <w:rPr>
                <w:rFonts w:ascii="Century Gothic" w:eastAsia="Century Gothic" w:hAnsi="Century Gothic" w:cs="Century Gothic"/>
                <w:sz w:val="24"/>
                <w:szCs w:val="24"/>
              </w:rPr>
            </w:pPr>
            <w:r>
              <w:rPr>
                <w:rFonts w:ascii="Century Gothic" w:eastAsia="Century Gothic" w:hAnsi="Century Gothic" w:cs="Century Gothic"/>
                <w:i/>
                <w:color w:val="000000"/>
                <w:sz w:val="24"/>
                <w:szCs w:val="24"/>
              </w:rPr>
              <w:t>Directora de Tianguis y Comercio en Espacios Abiertos</w:t>
            </w:r>
          </w:p>
        </w:tc>
        <w:tc>
          <w:tcPr>
            <w:tcW w:w="2085" w:type="dxa"/>
            <w:tcMar>
              <w:top w:w="100" w:type="dxa"/>
              <w:left w:w="100" w:type="dxa"/>
              <w:bottom w:w="100" w:type="dxa"/>
              <w:right w:w="100" w:type="dxa"/>
            </w:tcMar>
            <w:vAlign w:val="center"/>
          </w:tcPr>
          <w:p w14:paraId="1487088F" w14:textId="77777777" w:rsidR="000C4690" w:rsidRDefault="000C4690" w:rsidP="00A52AD8">
            <w:pPr>
              <w:spacing w:after="0" w:line="240" w:lineRule="auto"/>
              <w:jc w:val="center"/>
              <w:rPr>
                <w:rFonts w:ascii="Century Gothic" w:eastAsia="Century Gothic" w:hAnsi="Century Gothic" w:cs="Century Gothic"/>
                <w:sz w:val="24"/>
                <w:szCs w:val="24"/>
              </w:rPr>
            </w:pPr>
            <w:r>
              <w:rPr>
                <w:rFonts w:ascii="Century Gothic" w:eastAsia="Century Gothic" w:hAnsi="Century Gothic" w:cs="Century Gothic"/>
                <w:i/>
                <w:color w:val="000000"/>
                <w:sz w:val="24"/>
                <w:szCs w:val="24"/>
                <w:u w:val="single"/>
              </w:rPr>
              <w:t>Presente</w:t>
            </w:r>
          </w:p>
        </w:tc>
      </w:tr>
      <w:tr w:rsidR="000C4690" w14:paraId="5348A25C" w14:textId="77777777" w:rsidTr="00B95AEE">
        <w:tc>
          <w:tcPr>
            <w:tcW w:w="7980" w:type="dxa"/>
            <w:tcMar>
              <w:top w:w="100" w:type="dxa"/>
              <w:left w:w="100" w:type="dxa"/>
              <w:bottom w:w="100" w:type="dxa"/>
              <w:right w:w="100" w:type="dxa"/>
            </w:tcMar>
          </w:tcPr>
          <w:p w14:paraId="4D147AC1" w14:textId="77777777" w:rsidR="000C4690" w:rsidRPr="00A52AD8" w:rsidRDefault="000C4690" w:rsidP="000C4690">
            <w:pPr>
              <w:spacing w:after="0" w:line="240" w:lineRule="auto"/>
              <w:jc w:val="both"/>
              <w:rPr>
                <w:rFonts w:ascii="Century Gothic" w:eastAsia="Century Gothic" w:hAnsi="Century Gothic" w:cs="Century Gothic"/>
                <w:iCs/>
                <w:sz w:val="24"/>
                <w:szCs w:val="24"/>
              </w:rPr>
            </w:pPr>
            <w:r w:rsidRPr="00A52AD8">
              <w:rPr>
                <w:rFonts w:ascii="Century Gothic" w:eastAsia="Century Gothic" w:hAnsi="Century Gothic" w:cs="Century Gothic"/>
                <w:b/>
                <w:iCs/>
                <w:color w:val="000000"/>
                <w:sz w:val="24"/>
                <w:szCs w:val="24"/>
              </w:rPr>
              <w:t>Alejandra García Becerra</w:t>
            </w:r>
          </w:p>
          <w:p w14:paraId="25B618B4" w14:textId="77777777" w:rsidR="000C4690" w:rsidRDefault="000C4690" w:rsidP="000C4690">
            <w:pPr>
              <w:spacing w:after="0" w:line="240" w:lineRule="auto"/>
              <w:jc w:val="both"/>
              <w:rPr>
                <w:rFonts w:ascii="Century Gothic" w:eastAsia="Century Gothic" w:hAnsi="Century Gothic" w:cs="Century Gothic"/>
                <w:b/>
                <w:i/>
                <w:color w:val="000000"/>
                <w:sz w:val="24"/>
                <w:szCs w:val="24"/>
              </w:rPr>
            </w:pPr>
            <w:r>
              <w:rPr>
                <w:rFonts w:ascii="Century Gothic" w:eastAsia="Century Gothic" w:hAnsi="Century Gothic" w:cs="Century Gothic"/>
                <w:i/>
                <w:color w:val="000000"/>
                <w:sz w:val="24"/>
                <w:szCs w:val="24"/>
              </w:rPr>
              <w:t>Suplente del Director de Inspección y Vigilancia</w:t>
            </w:r>
          </w:p>
        </w:tc>
        <w:tc>
          <w:tcPr>
            <w:tcW w:w="2085" w:type="dxa"/>
            <w:tcMar>
              <w:top w:w="100" w:type="dxa"/>
              <w:left w:w="100" w:type="dxa"/>
              <w:bottom w:w="100" w:type="dxa"/>
              <w:right w:w="100" w:type="dxa"/>
            </w:tcMar>
            <w:vAlign w:val="center"/>
          </w:tcPr>
          <w:p w14:paraId="55DE7C05" w14:textId="77777777" w:rsidR="000C4690" w:rsidRDefault="000C4690" w:rsidP="00A52AD8">
            <w:pPr>
              <w:spacing w:after="0" w:line="240" w:lineRule="auto"/>
              <w:jc w:val="center"/>
              <w:rPr>
                <w:rFonts w:ascii="Century Gothic" w:eastAsia="Century Gothic" w:hAnsi="Century Gothic" w:cs="Century Gothic"/>
                <w:i/>
                <w:color w:val="000000"/>
                <w:sz w:val="24"/>
                <w:szCs w:val="24"/>
                <w:u w:val="single"/>
              </w:rPr>
            </w:pPr>
            <w:r>
              <w:rPr>
                <w:rFonts w:ascii="Century Gothic" w:eastAsia="Century Gothic" w:hAnsi="Century Gothic" w:cs="Century Gothic"/>
                <w:i/>
                <w:color w:val="000000"/>
                <w:sz w:val="24"/>
                <w:szCs w:val="24"/>
                <w:u w:val="single"/>
              </w:rPr>
              <w:t>Presente</w:t>
            </w:r>
          </w:p>
        </w:tc>
      </w:tr>
      <w:tr w:rsidR="000C4690" w14:paraId="7EA5209D" w14:textId="77777777" w:rsidTr="00B95AEE">
        <w:trPr>
          <w:trHeight w:val="473"/>
        </w:trPr>
        <w:tc>
          <w:tcPr>
            <w:tcW w:w="7980" w:type="dxa"/>
            <w:tcMar>
              <w:top w:w="100" w:type="dxa"/>
              <w:left w:w="100" w:type="dxa"/>
              <w:bottom w:w="100" w:type="dxa"/>
              <w:right w:w="100" w:type="dxa"/>
            </w:tcMar>
          </w:tcPr>
          <w:p w14:paraId="24897565" w14:textId="5F811D63" w:rsidR="000C4690" w:rsidRPr="00A52AD8" w:rsidRDefault="00506255" w:rsidP="000C4690">
            <w:pPr>
              <w:spacing w:after="0" w:line="240" w:lineRule="auto"/>
              <w:jc w:val="both"/>
              <w:rPr>
                <w:rFonts w:ascii="Century Gothic" w:eastAsia="Century Gothic" w:hAnsi="Century Gothic" w:cs="Century Gothic"/>
                <w:iCs/>
                <w:sz w:val="24"/>
                <w:szCs w:val="24"/>
              </w:rPr>
            </w:pPr>
            <w:r w:rsidRPr="00A52AD8">
              <w:rPr>
                <w:rFonts w:ascii="Century Gothic" w:eastAsia="Century Gothic" w:hAnsi="Century Gothic" w:cs="Century Gothic"/>
                <w:b/>
                <w:iCs/>
                <w:color w:val="000000"/>
                <w:sz w:val="24"/>
                <w:szCs w:val="24"/>
              </w:rPr>
              <w:t>Juan Manuel García Cruz</w:t>
            </w:r>
          </w:p>
          <w:p w14:paraId="48697297" w14:textId="289706A2" w:rsidR="000C4690" w:rsidRDefault="00506255" w:rsidP="000C4690">
            <w:pPr>
              <w:spacing w:after="0" w:line="240" w:lineRule="auto"/>
              <w:jc w:val="both"/>
              <w:rPr>
                <w:rFonts w:ascii="Century Gothic" w:eastAsia="Century Gothic" w:hAnsi="Century Gothic" w:cs="Century Gothic"/>
                <w:b/>
                <w:i/>
                <w:color w:val="000000"/>
                <w:sz w:val="24"/>
                <w:szCs w:val="24"/>
              </w:rPr>
            </w:pPr>
            <w:r>
              <w:rPr>
                <w:rFonts w:ascii="Century Gothic" w:eastAsia="Century Gothic" w:hAnsi="Century Gothic" w:cs="Century Gothic"/>
                <w:i/>
                <w:color w:val="000000"/>
                <w:sz w:val="24"/>
                <w:szCs w:val="24"/>
              </w:rPr>
              <w:t xml:space="preserve">Suplente del </w:t>
            </w:r>
            <w:r w:rsidR="000C4690">
              <w:rPr>
                <w:rFonts w:ascii="Century Gothic" w:eastAsia="Century Gothic" w:hAnsi="Century Gothic" w:cs="Century Gothic"/>
                <w:i/>
                <w:color w:val="000000"/>
                <w:sz w:val="24"/>
                <w:szCs w:val="24"/>
              </w:rPr>
              <w:t>Delegado de CANACO, Centro Histórico</w:t>
            </w:r>
          </w:p>
        </w:tc>
        <w:tc>
          <w:tcPr>
            <w:tcW w:w="2085" w:type="dxa"/>
            <w:tcMar>
              <w:top w:w="100" w:type="dxa"/>
              <w:left w:w="100" w:type="dxa"/>
              <w:bottom w:w="100" w:type="dxa"/>
              <w:right w:w="100" w:type="dxa"/>
            </w:tcMar>
            <w:vAlign w:val="center"/>
          </w:tcPr>
          <w:p w14:paraId="105DEEF7" w14:textId="77777777" w:rsidR="000C4690" w:rsidRDefault="000C4690" w:rsidP="00A52AD8">
            <w:pPr>
              <w:spacing w:after="0" w:line="240" w:lineRule="auto"/>
              <w:jc w:val="center"/>
              <w:rPr>
                <w:rFonts w:ascii="Century Gothic" w:eastAsia="Century Gothic" w:hAnsi="Century Gothic" w:cs="Century Gothic"/>
                <w:i/>
                <w:color w:val="000000"/>
                <w:sz w:val="24"/>
                <w:szCs w:val="24"/>
                <w:u w:val="single"/>
              </w:rPr>
            </w:pPr>
            <w:r>
              <w:rPr>
                <w:rFonts w:ascii="Century Gothic" w:eastAsia="Century Gothic" w:hAnsi="Century Gothic" w:cs="Century Gothic"/>
                <w:i/>
                <w:color w:val="000000"/>
                <w:sz w:val="24"/>
                <w:szCs w:val="24"/>
                <w:u w:val="single"/>
              </w:rPr>
              <w:t>Presente</w:t>
            </w:r>
          </w:p>
        </w:tc>
      </w:tr>
    </w:tbl>
    <w:p w14:paraId="1FE131A8" w14:textId="77777777" w:rsidR="00F108E8" w:rsidRDefault="00F108E8" w:rsidP="002926DF">
      <w:pPr>
        <w:spacing w:after="0" w:line="240" w:lineRule="auto"/>
        <w:jc w:val="both"/>
        <w:rPr>
          <w:rFonts w:ascii="Century Gothic" w:eastAsia="Century Gothic" w:hAnsi="Century Gothic" w:cs="Century Gothic"/>
          <w:sz w:val="24"/>
          <w:szCs w:val="24"/>
        </w:rPr>
      </w:pPr>
    </w:p>
    <w:p w14:paraId="1D3AAF02" w14:textId="38E61768" w:rsidR="00F108E8" w:rsidRDefault="00000000" w:rsidP="002926DF">
      <w:pPr>
        <w:spacing w:after="0" w:line="240" w:lineRule="auto"/>
        <w:jc w:val="both"/>
        <w:rPr>
          <w:rFonts w:ascii="Century Gothic" w:eastAsia="Century Gothic" w:hAnsi="Century Gothic" w:cs="Century Gothic"/>
          <w:color w:val="000000"/>
          <w:sz w:val="24"/>
          <w:szCs w:val="24"/>
        </w:rPr>
      </w:pPr>
      <w:r>
        <w:rPr>
          <w:rFonts w:ascii="Century Gothic" w:eastAsia="Century Gothic" w:hAnsi="Century Gothic" w:cs="Century Gothic"/>
          <w:b/>
          <w:color w:val="000000"/>
          <w:sz w:val="24"/>
          <w:szCs w:val="24"/>
          <w:u w:val="single"/>
        </w:rPr>
        <w:t>ACUERDO PUNTO 1</w:t>
      </w:r>
      <w:r w:rsidRPr="002926DF">
        <w:rPr>
          <w:rFonts w:ascii="Century Gothic" w:eastAsia="Century Gothic" w:hAnsi="Century Gothic" w:cs="Century Gothic"/>
          <w:b/>
          <w:color w:val="000000"/>
          <w:sz w:val="24"/>
          <w:szCs w:val="24"/>
        </w:rPr>
        <w:t>.-</w:t>
      </w:r>
      <w:r>
        <w:rPr>
          <w:rFonts w:ascii="Century Gothic" w:eastAsia="Century Gothic" w:hAnsi="Century Gothic" w:cs="Century Gothic"/>
          <w:b/>
          <w:color w:val="000000"/>
          <w:sz w:val="24"/>
          <w:szCs w:val="24"/>
        </w:rPr>
        <w:t xml:space="preserve"> </w:t>
      </w:r>
      <w:r>
        <w:rPr>
          <w:rFonts w:ascii="Century Gothic" w:eastAsia="Century Gothic" w:hAnsi="Century Gothic" w:cs="Century Gothic"/>
          <w:color w:val="000000"/>
          <w:sz w:val="24"/>
          <w:szCs w:val="24"/>
        </w:rPr>
        <w:t xml:space="preserve">Una vez pasada la lista de asistencia y, a efecto de declarar legalmente instalada la presente sesión, en virtud de que se cuenta con la asistencia de </w:t>
      </w:r>
      <w:r>
        <w:rPr>
          <w:rFonts w:ascii="Century Gothic" w:eastAsia="Century Gothic" w:hAnsi="Century Gothic" w:cs="Century Gothic"/>
          <w:b/>
          <w:color w:val="000000"/>
          <w:sz w:val="24"/>
          <w:szCs w:val="24"/>
        </w:rPr>
        <w:t>1</w:t>
      </w:r>
      <w:r w:rsidR="00A52AD8">
        <w:rPr>
          <w:rFonts w:ascii="Century Gothic" w:eastAsia="Century Gothic" w:hAnsi="Century Gothic" w:cs="Century Gothic"/>
          <w:b/>
          <w:color w:val="000000"/>
          <w:sz w:val="24"/>
          <w:szCs w:val="24"/>
        </w:rPr>
        <w:t>1</w:t>
      </w:r>
      <w:r>
        <w:rPr>
          <w:rFonts w:ascii="Century Gothic" w:eastAsia="Century Gothic" w:hAnsi="Century Gothic" w:cs="Century Gothic"/>
          <w:b/>
          <w:color w:val="000000"/>
          <w:sz w:val="24"/>
          <w:szCs w:val="24"/>
        </w:rPr>
        <w:t xml:space="preserve"> </w:t>
      </w:r>
      <w:r>
        <w:rPr>
          <w:rFonts w:ascii="Century Gothic" w:eastAsia="Century Gothic" w:hAnsi="Century Gothic" w:cs="Century Gothic"/>
          <w:color w:val="000000"/>
          <w:sz w:val="24"/>
          <w:szCs w:val="24"/>
        </w:rPr>
        <w:t>de</w:t>
      </w:r>
      <w:r>
        <w:rPr>
          <w:rFonts w:ascii="Century Gothic" w:eastAsia="Century Gothic" w:hAnsi="Century Gothic" w:cs="Century Gothic"/>
          <w:b/>
          <w:color w:val="000000"/>
          <w:sz w:val="24"/>
          <w:szCs w:val="24"/>
        </w:rPr>
        <w:t xml:space="preserve"> </w:t>
      </w:r>
      <w:r w:rsidR="0074273B" w:rsidRPr="0074273B">
        <w:rPr>
          <w:rFonts w:ascii="Century Gothic" w:eastAsia="Century Gothic" w:hAnsi="Century Gothic" w:cs="Century Gothic"/>
          <w:bCs/>
          <w:color w:val="000000"/>
          <w:sz w:val="24"/>
          <w:szCs w:val="24"/>
        </w:rPr>
        <w:t>los</w:t>
      </w:r>
      <w:r w:rsidR="0074273B">
        <w:rPr>
          <w:rFonts w:ascii="Century Gothic" w:eastAsia="Century Gothic" w:hAnsi="Century Gothic" w:cs="Century Gothic"/>
          <w:b/>
          <w:color w:val="000000"/>
          <w:sz w:val="24"/>
          <w:szCs w:val="24"/>
        </w:rPr>
        <w:t xml:space="preserve"> </w:t>
      </w:r>
      <w:r>
        <w:rPr>
          <w:rFonts w:ascii="Century Gothic" w:eastAsia="Century Gothic" w:hAnsi="Century Gothic" w:cs="Century Gothic"/>
          <w:b/>
          <w:color w:val="000000"/>
          <w:sz w:val="24"/>
          <w:szCs w:val="24"/>
        </w:rPr>
        <w:t xml:space="preserve">12 </w:t>
      </w:r>
      <w:r>
        <w:rPr>
          <w:rFonts w:ascii="Century Gothic" w:eastAsia="Century Gothic" w:hAnsi="Century Gothic" w:cs="Century Gothic"/>
          <w:color w:val="000000"/>
          <w:sz w:val="24"/>
          <w:szCs w:val="24"/>
        </w:rPr>
        <w:t>integrantes,</w:t>
      </w:r>
      <w:r>
        <w:rPr>
          <w:rFonts w:ascii="Century Gothic" w:eastAsia="Century Gothic" w:hAnsi="Century Gothic" w:cs="Century Gothic"/>
          <w:b/>
          <w:color w:val="000000"/>
          <w:sz w:val="24"/>
          <w:szCs w:val="24"/>
        </w:rPr>
        <w:t xml:space="preserve"> </w:t>
      </w:r>
      <w:r>
        <w:rPr>
          <w:rFonts w:ascii="Century Gothic" w:eastAsia="Century Gothic" w:hAnsi="Century Gothic" w:cs="Century Gothic"/>
          <w:color w:val="000000"/>
          <w:sz w:val="24"/>
          <w:szCs w:val="24"/>
        </w:rPr>
        <w:t>con derecho a voz y voto, de la Comisión Dictaminadora de la Zona de Intervención Especial</w:t>
      </w:r>
      <w:r w:rsidR="00CB0541">
        <w:rPr>
          <w:rFonts w:ascii="Century Gothic" w:eastAsia="Century Gothic" w:hAnsi="Century Gothic" w:cs="Century Gothic"/>
          <w:color w:val="000000"/>
          <w:sz w:val="24"/>
          <w:szCs w:val="24"/>
        </w:rPr>
        <w:t xml:space="preserve"> </w:t>
      </w:r>
      <w:r>
        <w:rPr>
          <w:rFonts w:ascii="Century Gothic" w:eastAsia="Century Gothic" w:hAnsi="Century Gothic" w:cs="Century Gothic"/>
          <w:color w:val="000000"/>
          <w:sz w:val="24"/>
          <w:szCs w:val="24"/>
        </w:rPr>
        <w:t xml:space="preserve">Centro Histórico, </w:t>
      </w:r>
      <w:r w:rsidR="00CB0541">
        <w:rPr>
          <w:rFonts w:ascii="Century Gothic" w:eastAsia="Century Gothic" w:hAnsi="Century Gothic" w:cs="Century Gothic"/>
          <w:color w:val="000000"/>
          <w:sz w:val="24"/>
          <w:szCs w:val="24"/>
        </w:rPr>
        <w:t xml:space="preserve">por lo que se considera </w:t>
      </w:r>
      <w:r>
        <w:rPr>
          <w:rFonts w:ascii="Century Gothic" w:eastAsia="Century Gothic" w:hAnsi="Century Gothic" w:cs="Century Gothic"/>
          <w:color w:val="000000"/>
          <w:sz w:val="24"/>
          <w:szCs w:val="24"/>
        </w:rPr>
        <w:t xml:space="preserve">la presente </w:t>
      </w:r>
      <w:r w:rsidR="00473FCA">
        <w:rPr>
          <w:rFonts w:ascii="Century Gothic" w:eastAsia="Century Gothic" w:hAnsi="Century Gothic" w:cs="Century Gothic"/>
          <w:b/>
          <w:color w:val="000000"/>
          <w:sz w:val="24"/>
          <w:szCs w:val="24"/>
        </w:rPr>
        <w:t>S</w:t>
      </w:r>
      <w:r w:rsidR="00A52AD8">
        <w:rPr>
          <w:rFonts w:ascii="Century Gothic" w:eastAsia="Century Gothic" w:hAnsi="Century Gothic" w:cs="Century Gothic"/>
          <w:b/>
          <w:color w:val="000000"/>
          <w:sz w:val="24"/>
          <w:szCs w:val="24"/>
        </w:rPr>
        <w:t>éptima</w:t>
      </w:r>
      <w:r>
        <w:rPr>
          <w:rFonts w:ascii="Century Gothic" w:eastAsia="Century Gothic" w:hAnsi="Century Gothic" w:cs="Century Gothic"/>
          <w:b/>
          <w:color w:val="000000"/>
          <w:sz w:val="24"/>
          <w:szCs w:val="24"/>
        </w:rPr>
        <w:t xml:space="preserve"> Sesión Extraordinaria</w:t>
      </w:r>
      <w:r>
        <w:rPr>
          <w:rFonts w:ascii="Century Gothic" w:eastAsia="Century Gothic" w:hAnsi="Century Gothic" w:cs="Century Gothic"/>
          <w:sz w:val="24"/>
          <w:szCs w:val="24"/>
        </w:rPr>
        <w:t>,</w:t>
      </w:r>
      <w:r>
        <w:rPr>
          <w:rFonts w:ascii="Century Gothic" w:eastAsia="Century Gothic" w:hAnsi="Century Gothic" w:cs="Century Gothic"/>
          <w:color w:val="000000"/>
          <w:sz w:val="24"/>
          <w:szCs w:val="24"/>
        </w:rPr>
        <w:t xml:space="preserve"> legalmente instalada </w:t>
      </w:r>
      <w:r w:rsidR="00525830">
        <w:rPr>
          <w:rFonts w:ascii="Century Gothic" w:eastAsia="Century Gothic" w:hAnsi="Century Gothic" w:cs="Century Gothic"/>
          <w:color w:val="000000"/>
          <w:sz w:val="24"/>
          <w:szCs w:val="24"/>
        </w:rPr>
        <w:t>y,</w:t>
      </w:r>
      <w:r>
        <w:rPr>
          <w:rFonts w:ascii="Century Gothic" w:eastAsia="Century Gothic" w:hAnsi="Century Gothic" w:cs="Century Gothic"/>
          <w:color w:val="000000"/>
          <w:sz w:val="24"/>
          <w:szCs w:val="24"/>
        </w:rPr>
        <w:t xml:space="preserve"> por lo tanto, serán válidos los acuerdos que aquí se tomen.</w:t>
      </w:r>
    </w:p>
    <w:p w14:paraId="6F58A34F" w14:textId="77777777" w:rsidR="00F108E8" w:rsidRDefault="00F108E8" w:rsidP="002926DF">
      <w:pPr>
        <w:spacing w:after="0" w:line="240" w:lineRule="auto"/>
        <w:jc w:val="both"/>
        <w:rPr>
          <w:rFonts w:ascii="Century Gothic" w:eastAsia="Century Gothic" w:hAnsi="Century Gothic" w:cs="Century Gothic"/>
          <w:color w:val="000000"/>
          <w:sz w:val="24"/>
          <w:szCs w:val="24"/>
        </w:rPr>
      </w:pPr>
    </w:p>
    <w:p w14:paraId="367E07C2" w14:textId="62B264DC" w:rsidR="00F108E8" w:rsidRDefault="00000000" w:rsidP="002926DF">
      <w:pPr>
        <w:spacing w:after="0" w:line="240" w:lineRule="auto"/>
        <w:jc w:val="both"/>
        <w:rPr>
          <w:rFonts w:ascii="Century Gothic" w:eastAsia="Century Gothic" w:hAnsi="Century Gothic" w:cs="Century Gothic"/>
          <w:sz w:val="24"/>
          <w:szCs w:val="24"/>
        </w:rPr>
      </w:pPr>
      <w:bookmarkStart w:id="1" w:name="_heading=h.wzrauwh4ymy1" w:colFirst="0" w:colLast="0"/>
      <w:bookmarkEnd w:id="1"/>
      <w:r>
        <w:rPr>
          <w:rFonts w:ascii="Century Gothic" w:eastAsia="Century Gothic" w:hAnsi="Century Gothic" w:cs="Century Gothic"/>
          <w:sz w:val="24"/>
          <w:szCs w:val="24"/>
        </w:rPr>
        <w:t>De igual manera, dio cuenta de la presencia de nuestr</w:t>
      </w:r>
      <w:r w:rsidR="00E572D4">
        <w:rPr>
          <w:rFonts w:ascii="Century Gothic" w:eastAsia="Century Gothic" w:hAnsi="Century Gothic" w:cs="Century Gothic"/>
          <w:sz w:val="24"/>
          <w:szCs w:val="24"/>
        </w:rPr>
        <w:t>os</w:t>
      </w:r>
      <w:r>
        <w:rPr>
          <w:rFonts w:ascii="Century Gothic" w:eastAsia="Century Gothic" w:hAnsi="Century Gothic" w:cs="Century Gothic"/>
          <w:sz w:val="24"/>
          <w:szCs w:val="24"/>
        </w:rPr>
        <w:t xml:space="preserve"> invitad</w:t>
      </w:r>
      <w:r w:rsidR="00E572D4">
        <w:rPr>
          <w:rFonts w:ascii="Century Gothic" w:eastAsia="Century Gothic" w:hAnsi="Century Gothic" w:cs="Century Gothic"/>
          <w:sz w:val="24"/>
          <w:szCs w:val="24"/>
        </w:rPr>
        <w:t>os</w:t>
      </w:r>
      <w:r>
        <w:rPr>
          <w:rFonts w:ascii="Century Gothic" w:eastAsia="Century Gothic" w:hAnsi="Century Gothic" w:cs="Century Gothic"/>
          <w:sz w:val="24"/>
          <w:szCs w:val="24"/>
        </w:rPr>
        <w:t xml:space="preserve"> especial</w:t>
      </w:r>
      <w:r w:rsidR="00E572D4">
        <w:rPr>
          <w:rFonts w:ascii="Century Gothic" w:eastAsia="Century Gothic" w:hAnsi="Century Gothic" w:cs="Century Gothic"/>
          <w:sz w:val="24"/>
          <w:szCs w:val="24"/>
        </w:rPr>
        <w:t>es</w:t>
      </w:r>
      <w:r>
        <w:rPr>
          <w:rFonts w:ascii="Century Gothic" w:eastAsia="Century Gothic" w:hAnsi="Century Gothic" w:cs="Century Gothic"/>
          <w:sz w:val="24"/>
          <w:szCs w:val="24"/>
        </w:rPr>
        <w:t xml:space="preserve">, </w:t>
      </w:r>
      <w:r w:rsidR="00473FCA">
        <w:rPr>
          <w:rFonts w:ascii="Century Gothic" w:eastAsia="Century Gothic" w:hAnsi="Century Gothic" w:cs="Century Gothic"/>
          <w:sz w:val="24"/>
          <w:szCs w:val="24"/>
        </w:rPr>
        <w:t>que,</w:t>
      </w:r>
      <w:r>
        <w:rPr>
          <w:rFonts w:ascii="Century Gothic" w:eastAsia="Century Gothic" w:hAnsi="Century Gothic" w:cs="Century Gothic"/>
          <w:sz w:val="24"/>
          <w:szCs w:val="24"/>
        </w:rPr>
        <w:t xml:space="preserve"> en esta ocasión, estuv</w:t>
      </w:r>
      <w:r w:rsidR="00E572D4">
        <w:rPr>
          <w:rFonts w:ascii="Century Gothic" w:eastAsia="Century Gothic" w:hAnsi="Century Gothic" w:cs="Century Gothic"/>
          <w:sz w:val="24"/>
          <w:szCs w:val="24"/>
        </w:rPr>
        <w:t>ieron</w:t>
      </w:r>
      <w:r>
        <w:rPr>
          <w:rFonts w:ascii="Century Gothic" w:eastAsia="Century Gothic" w:hAnsi="Century Gothic" w:cs="Century Gothic"/>
          <w:sz w:val="24"/>
          <w:szCs w:val="24"/>
        </w:rPr>
        <w:t xml:space="preserve"> presente</w:t>
      </w:r>
      <w:r w:rsidR="00E572D4">
        <w:rPr>
          <w:rFonts w:ascii="Century Gothic" w:eastAsia="Century Gothic" w:hAnsi="Century Gothic" w:cs="Century Gothic"/>
          <w:sz w:val="24"/>
          <w:szCs w:val="24"/>
        </w:rPr>
        <w:t>s</w:t>
      </w:r>
      <w:r>
        <w:rPr>
          <w:rFonts w:ascii="Century Gothic" w:eastAsia="Century Gothic" w:hAnsi="Century Gothic" w:cs="Century Gothic"/>
          <w:sz w:val="24"/>
          <w:szCs w:val="24"/>
        </w:rPr>
        <w:t>:</w:t>
      </w:r>
    </w:p>
    <w:p w14:paraId="1BFC7346" w14:textId="77777777" w:rsidR="00F108E8" w:rsidRDefault="00F108E8" w:rsidP="002926DF">
      <w:pPr>
        <w:spacing w:after="0" w:line="240" w:lineRule="auto"/>
        <w:jc w:val="both"/>
        <w:rPr>
          <w:rFonts w:ascii="Century Gothic" w:eastAsia="Century Gothic" w:hAnsi="Century Gothic" w:cs="Century Gothic"/>
          <w:i/>
          <w:sz w:val="24"/>
          <w:szCs w:val="24"/>
        </w:rPr>
      </w:pPr>
    </w:p>
    <w:p w14:paraId="3EDEF715" w14:textId="77777777" w:rsidR="00F108E8" w:rsidRDefault="00000000" w:rsidP="002926DF">
      <w:pPr>
        <w:spacing w:after="0" w:line="240" w:lineRule="auto"/>
        <w:jc w:val="both"/>
        <w:rPr>
          <w:rFonts w:ascii="Century Gothic" w:eastAsia="Century Gothic" w:hAnsi="Century Gothic" w:cs="Century Gothic"/>
          <w:b/>
          <w:i/>
          <w:sz w:val="24"/>
          <w:szCs w:val="24"/>
        </w:rPr>
      </w:pPr>
      <w:r>
        <w:rPr>
          <w:rFonts w:ascii="Century Gothic" w:eastAsia="Century Gothic" w:hAnsi="Century Gothic" w:cs="Century Gothic"/>
          <w:b/>
          <w:i/>
          <w:sz w:val="24"/>
          <w:szCs w:val="24"/>
        </w:rPr>
        <w:t xml:space="preserve">Edith </w:t>
      </w:r>
      <w:proofErr w:type="spellStart"/>
      <w:r>
        <w:rPr>
          <w:rFonts w:ascii="Century Gothic" w:eastAsia="Century Gothic" w:hAnsi="Century Gothic" w:cs="Century Gothic"/>
          <w:b/>
          <w:i/>
          <w:sz w:val="24"/>
          <w:szCs w:val="24"/>
        </w:rPr>
        <w:t>Zuri</w:t>
      </w:r>
      <w:proofErr w:type="spellEnd"/>
      <w:r>
        <w:rPr>
          <w:rFonts w:ascii="Century Gothic" w:eastAsia="Century Gothic" w:hAnsi="Century Gothic" w:cs="Century Gothic"/>
          <w:b/>
          <w:i/>
          <w:sz w:val="24"/>
          <w:szCs w:val="24"/>
        </w:rPr>
        <w:t xml:space="preserve"> Pineda Orozco                                                                          </w:t>
      </w:r>
    </w:p>
    <w:p w14:paraId="0AB9B261" w14:textId="77777777" w:rsidR="00F108E8" w:rsidRDefault="00000000" w:rsidP="002926DF">
      <w:pPr>
        <w:spacing w:after="0" w:line="240" w:lineRule="auto"/>
        <w:jc w:val="both"/>
        <w:rPr>
          <w:rFonts w:ascii="Century Gothic" w:eastAsia="Century Gothic" w:hAnsi="Century Gothic" w:cs="Century Gothic"/>
          <w:i/>
          <w:sz w:val="24"/>
          <w:szCs w:val="24"/>
        </w:rPr>
      </w:pPr>
      <w:r>
        <w:rPr>
          <w:rFonts w:ascii="Century Gothic" w:eastAsia="Century Gothic" w:hAnsi="Century Gothic" w:cs="Century Gothic"/>
          <w:i/>
          <w:sz w:val="24"/>
          <w:szCs w:val="24"/>
        </w:rPr>
        <w:t>Invitada Especial, representante de la Asociación de Empresarios del Centro Histórico de Guadalajara, A.C.</w:t>
      </w:r>
    </w:p>
    <w:p w14:paraId="30332F52" w14:textId="77777777" w:rsidR="00CB0541" w:rsidRDefault="00CB0541" w:rsidP="002926DF">
      <w:pPr>
        <w:spacing w:after="0" w:line="240" w:lineRule="auto"/>
        <w:jc w:val="both"/>
        <w:rPr>
          <w:rFonts w:ascii="Century Gothic" w:eastAsia="Century Gothic" w:hAnsi="Century Gothic" w:cs="Century Gothic"/>
          <w:i/>
          <w:sz w:val="24"/>
          <w:szCs w:val="24"/>
        </w:rPr>
      </w:pPr>
    </w:p>
    <w:p w14:paraId="49CFC6C7" w14:textId="77777777" w:rsidR="00CB0541" w:rsidRPr="00CB0541" w:rsidRDefault="00CB0541" w:rsidP="002926DF">
      <w:pPr>
        <w:spacing w:after="0" w:line="240" w:lineRule="auto"/>
        <w:jc w:val="both"/>
        <w:rPr>
          <w:rFonts w:ascii="Century Gothic" w:eastAsia="Century Gothic" w:hAnsi="Century Gothic" w:cs="Century Gothic"/>
          <w:b/>
          <w:bCs/>
          <w:i/>
          <w:sz w:val="24"/>
          <w:szCs w:val="24"/>
        </w:rPr>
      </w:pPr>
      <w:r w:rsidRPr="00CB0541">
        <w:rPr>
          <w:rFonts w:ascii="Century Gothic" w:eastAsia="Century Gothic" w:hAnsi="Century Gothic" w:cs="Century Gothic"/>
          <w:b/>
          <w:bCs/>
          <w:i/>
          <w:sz w:val="24"/>
          <w:szCs w:val="24"/>
        </w:rPr>
        <w:t>Carlos Alberto González Martínez</w:t>
      </w:r>
    </w:p>
    <w:p w14:paraId="613911B6" w14:textId="43099EED" w:rsidR="00CB0541" w:rsidRDefault="00CB0541" w:rsidP="002926DF">
      <w:pPr>
        <w:spacing w:after="0" w:line="240" w:lineRule="auto"/>
        <w:jc w:val="both"/>
        <w:rPr>
          <w:rFonts w:ascii="Century Gothic" w:eastAsia="Century Gothic" w:hAnsi="Century Gothic" w:cs="Century Gothic"/>
          <w:i/>
          <w:sz w:val="24"/>
          <w:szCs w:val="24"/>
        </w:rPr>
      </w:pPr>
      <w:r w:rsidRPr="00CB0541">
        <w:rPr>
          <w:rFonts w:ascii="Century Gothic" w:eastAsia="Century Gothic" w:hAnsi="Century Gothic" w:cs="Century Gothic"/>
          <w:i/>
          <w:sz w:val="24"/>
          <w:szCs w:val="24"/>
        </w:rPr>
        <w:t xml:space="preserve">Invitado Especial, </w:t>
      </w:r>
      <w:proofErr w:type="gramStart"/>
      <w:r w:rsidRPr="00CB0541">
        <w:rPr>
          <w:rFonts w:ascii="Century Gothic" w:eastAsia="Century Gothic" w:hAnsi="Century Gothic" w:cs="Century Gothic"/>
          <w:i/>
          <w:sz w:val="24"/>
          <w:szCs w:val="24"/>
        </w:rPr>
        <w:t>Director</w:t>
      </w:r>
      <w:proofErr w:type="gramEnd"/>
      <w:r w:rsidRPr="00CB0541">
        <w:rPr>
          <w:rFonts w:ascii="Century Gothic" w:eastAsia="Century Gothic" w:hAnsi="Century Gothic" w:cs="Century Gothic"/>
          <w:i/>
          <w:sz w:val="24"/>
          <w:szCs w:val="24"/>
        </w:rPr>
        <w:t xml:space="preserve"> de Cultura del Gobierno de Guadalajara</w:t>
      </w:r>
    </w:p>
    <w:p w14:paraId="791D587E" w14:textId="77777777" w:rsidR="00CB0541" w:rsidRDefault="00CB0541" w:rsidP="002926DF">
      <w:pPr>
        <w:spacing w:after="0" w:line="240" w:lineRule="auto"/>
        <w:jc w:val="both"/>
        <w:rPr>
          <w:rFonts w:ascii="Century Gothic" w:eastAsia="Century Gothic" w:hAnsi="Century Gothic" w:cs="Century Gothic"/>
          <w:i/>
          <w:sz w:val="24"/>
          <w:szCs w:val="24"/>
        </w:rPr>
      </w:pPr>
    </w:p>
    <w:p w14:paraId="5F0623E5" w14:textId="77777777" w:rsidR="00CB0541" w:rsidRPr="00CB0541" w:rsidRDefault="00CB0541" w:rsidP="002926DF">
      <w:pPr>
        <w:spacing w:after="0" w:line="240" w:lineRule="auto"/>
        <w:jc w:val="both"/>
        <w:rPr>
          <w:rFonts w:ascii="Century Gothic" w:eastAsia="Century Gothic" w:hAnsi="Century Gothic" w:cs="Century Gothic"/>
          <w:b/>
          <w:bCs/>
          <w:i/>
          <w:sz w:val="24"/>
          <w:szCs w:val="24"/>
        </w:rPr>
      </w:pPr>
      <w:r w:rsidRPr="00CB0541">
        <w:rPr>
          <w:rFonts w:ascii="Century Gothic" w:eastAsia="Century Gothic" w:hAnsi="Century Gothic" w:cs="Century Gothic"/>
          <w:b/>
          <w:bCs/>
          <w:i/>
          <w:sz w:val="24"/>
          <w:szCs w:val="24"/>
        </w:rPr>
        <w:t>Ma Luisa Vallejo González</w:t>
      </w:r>
    </w:p>
    <w:p w14:paraId="17358B5A" w14:textId="099BF43E" w:rsidR="00CB0541" w:rsidRDefault="00CB0541" w:rsidP="002926DF">
      <w:pPr>
        <w:spacing w:after="0" w:line="240" w:lineRule="auto"/>
        <w:jc w:val="both"/>
        <w:rPr>
          <w:rFonts w:ascii="Century Gothic" w:eastAsia="Century Gothic" w:hAnsi="Century Gothic" w:cs="Century Gothic"/>
          <w:i/>
          <w:sz w:val="24"/>
          <w:szCs w:val="24"/>
        </w:rPr>
      </w:pPr>
      <w:r w:rsidRPr="00CB0541">
        <w:rPr>
          <w:rFonts w:ascii="Century Gothic" w:eastAsia="Century Gothic" w:hAnsi="Century Gothic" w:cs="Century Gothic"/>
          <w:i/>
          <w:sz w:val="24"/>
          <w:szCs w:val="24"/>
        </w:rPr>
        <w:t xml:space="preserve">Invitada Especial representando a la </w:t>
      </w:r>
      <w:proofErr w:type="gramStart"/>
      <w:r w:rsidRPr="00CB0541">
        <w:rPr>
          <w:rFonts w:ascii="Century Gothic" w:eastAsia="Century Gothic" w:hAnsi="Century Gothic" w:cs="Century Gothic"/>
          <w:i/>
          <w:sz w:val="24"/>
          <w:szCs w:val="24"/>
        </w:rPr>
        <w:t>Secretaria General</w:t>
      </w:r>
      <w:proofErr w:type="gramEnd"/>
    </w:p>
    <w:p w14:paraId="10FCED3C" w14:textId="77777777" w:rsidR="00F108E8" w:rsidRDefault="00F108E8" w:rsidP="002926DF">
      <w:pPr>
        <w:spacing w:after="0" w:line="240" w:lineRule="auto"/>
        <w:jc w:val="both"/>
        <w:rPr>
          <w:rFonts w:ascii="Century Gothic" w:eastAsia="Century Gothic" w:hAnsi="Century Gothic" w:cs="Century Gothic"/>
          <w:sz w:val="24"/>
          <w:szCs w:val="24"/>
        </w:rPr>
      </w:pPr>
    </w:p>
    <w:p w14:paraId="25F35DED" w14:textId="7F86F222" w:rsidR="00F108E8" w:rsidRDefault="00000000" w:rsidP="002926DF">
      <w:pPr>
        <w:spacing w:after="0" w:line="24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Es cuanto </w:t>
      </w:r>
      <w:proofErr w:type="gramStart"/>
      <w:r>
        <w:rPr>
          <w:rFonts w:ascii="Century Gothic" w:eastAsia="Century Gothic" w:hAnsi="Century Gothic" w:cs="Century Gothic"/>
          <w:sz w:val="24"/>
          <w:szCs w:val="24"/>
        </w:rPr>
        <w:t>President</w:t>
      </w:r>
      <w:r w:rsidR="007B5CCB">
        <w:rPr>
          <w:rFonts w:ascii="Century Gothic" w:eastAsia="Century Gothic" w:hAnsi="Century Gothic" w:cs="Century Gothic"/>
          <w:sz w:val="24"/>
          <w:szCs w:val="24"/>
        </w:rPr>
        <w:t>a</w:t>
      </w:r>
      <w:proofErr w:type="gramEnd"/>
      <w:r>
        <w:rPr>
          <w:rFonts w:ascii="Century Gothic" w:eastAsia="Century Gothic" w:hAnsi="Century Gothic" w:cs="Century Gothic"/>
          <w:sz w:val="24"/>
          <w:szCs w:val="24"/>
        </w:rPr>
        <w:t>.</w:t>
      </w:r>
    </w:p>
    <w:p w14:paraId="65038E36" w14:textId="77777777" w:rsidR="00915E4E" w:rsidRDefault="00915E4E" w:rsidP="002926DF">
      <w:pPr>
        <w:spacing w:after="0" w:line="240" w:lineRule="auto"/>
        <w:jc w:val="both"/>
        <w:rPr>
          <w:rFonts w:ascii="Century Gothic" w:eastAsia="Century Gothic" w:hAnsi="Century Gothic" w:cs="Century Gothic"/>
          <w:sz w:val="24"/>
          <w:szCs w:val="24"/>
        </w:rPr>
      </w:pPr>
    </w:p>
    <w:p w14:paraId="0467218C" w14:textId="55232C7F" w:rsidR="00F108E8" w:rsidRDefault="00000000">
      <w:pPr>
        <w:spacing w:after="0" w:line="24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lastRenderedPageBreak/>
        <w:t>En uso de la voz, l</w:t>
      </w:r>
      <w:r w:rsidR="00CB0541">
        <w:rPr>
          <w:rFonts w:ascii="Century Gothic" w:eastAsia="Century Gothic" w:hAnsi="Century Gothic" w:cs="Century Gothic"/>
          <w:sz w:val="24"/>
          <w:szCs w:val="24"/>
        </w:rPr>
        <w:t>a</w:t>
      </w:r>
      <w:r>
        <w:rPr>
          <w:rFonts w:ascii="Century Gothic" w:eastAsia="Century Gothic" w:hAnsi="Century Gothic" w:cs="Century Gothic"/>
          <w:sz w:val="24"/>
          <w:szCs w:val="24"/>
        </w:rPr>
        <w:t xml:space="preserve"> </w:t>
      </w:r>
      <w:proofErr w:type="gramStart"/>
      <w:r>
        <w:rPr>
          <w:rFonts w:ascii="Century Gothic" w:eastAsia="Century Gothic" w:hAnsi="Century Gothic" w:cs="Century Gothic"/>
          <w:sz w:val="24"/>
          <w:szCs w:val="24"/>
        </w:rPr>
        <w:t>President</w:t>
      </w:r>
      <w:r w:rsidR="00CB0541">
        <w:rPr>
          <w:rFonts w:ascii="Century Gothic" w:eastAsia="Century Gothic" w:hAnsi="Century Gothic" w:cs="Century Gothic"/>
          <w:sz w:val="24"/>
          <w:szCs w:val="24"/>
        </w:rPr>
        <w:t>a</w:t>
      </w:r>
      <w:proofErr w:type="gramEnd"/>
      <w:r w:rsidR="00CB0541">
        <w:rPr>
          <w:rFonts w:ascii="Century Gothic" w:eastAsia="Century Gothic" w:hAnsi="Century Gothic" w:cs="Century Gothic"/>
          <w:sz w:val="24"/>
          <w:szCs w:val="24"/>
        </w:rPr>
        <w:t xml:space="preserve"> Suplente </w:t>
      </w:r>
      <w:r>
        <w:rPr>
          <w:rFonts w:ascii="Century Gothic" w:eastAsia="Century Gothic" w:hAnsi="Century Gothic" w:cs="Century Gothic"/>
          <w:sz w:val="24"/>
          <w:szCs w:val="24"/>
        </w:rPr>
        <w:t xml:space="preserve">de la Comisión, </w:t>
      </w:r>
      <w:r w:rsidR="00CB0541">
        <w:rPr>
          <w:rFonts w:ascii="Century Gothic" w:eastAsia="Century Gothic" w:hAnsi="Century Gothic" w:cs="Century Gothic"/>
          <w:sz w:val="24"/>
          <w:szCs w:val="24"/>
        </w:rPr>
        <w:t>Mariana Orozco Rosales,</w:t>
      </w:r>
      <w:r>
        <w:rPr>
          <w:rFonts w:ascii="Century Gothic" w:eastAsia="Century Gothic" w:hAnsi="Century Gothic" w:cs="Century Gothic"/>
          <w:sz w:val="24"/>
          <w:szCs w:val="24"/>
        </w:rPr>
        <w:t xml:space="preserve"> cede el uso de la voz a </w:t>
      </w:r>
      <w:r w:rsidR="00CB0541" w:rsidRPr="00CB0541">
        <w:rPr>
          <w:rFonts w:ascii="Century Gothic" w:eastAsia="Century Gothic" w:hAnsi="Century Gothic" w:cs="Century Gothic"/>
          <w:sz w:val="24"/>
          <w:szCs w:val="24"/>
        </w:rPr>
        <w:t>Laura Pulido</w:t>
      </w:r>
      <w:r>
        <w:rPr>
          <w:rFonts w:ascii="Century Gothic" w:eastAsia="Century Gothic" w:hAnsi="Century Gothic" w:cs="Century Gothic"/>
          <w:sz w:val="24"/>
          <w:szCs w:val="24"/>
        </w:rPr>
        <w:t>, misma quien procede con el siguiente punto, el cual consta de la presentación y en su caso, aprobación del orden del día.</w:t>
      </w:r>
    </w:p>
    <w:p w14:paraId="037EA02D" w14:textId="77777777" w:rsidR="00F108E8" w:rsidRDefault="00F108E8">
      <w:pPr>
        <w:spacing w:after="0" w:line="240" w:lineRule="auto"/>
        <w:jc w:val="both"/>
        <w:rPr>
          <w:rFonts w:ascii="Century Gothic" w:eastAsia="Century Gothic" w:hAnsi="Century Gothic" w:cs="Century Gothic"/>
          <w:sz w:val="24"/>
          <w:szCs w:val="24"/>
        </w:rPr>
      </w:pPr>
    </w:p>
    <w:p w14:paraId="2BD3872F" w14:textId="77777777" w:rsidR="00F108E8" w:rsidRDefault="00000000">
      <w:pPr>
        <w:spacing w:after="0" w:line="240" w:lineRule="auto"/>
        <w:jc w:val="both"/>
        <w:rPr>
          <w:rFonts w:ascii="Century Gothic" w:eastAsia="Century Gothic" w:hAnsi="Century Gothic" w:cs="Century Gothic"/>
          <w:sz w:val="24"/>
          <w:szCs w:val="24"/>
        </w:rPr>
      </w:pPr>
      <w:r>
        <w:rPr>
          <w:rFonts w:ascii="Century Gothic" w:eastAsia="Century Gothic" w:hAnsi="Century Gothic" w:cs="Century Gothic"/>
          <w:b/>
          <w:color w:val="000000"/>
          <w:sz w:val="24"/>
          <w:szCs w:val="24"/>
          <w:u w:val="single"/>
        </w:rPr>
        <w:t>II.- LECTURA Y EN SU CASO, APROBACIÓN DEL ORDEN DEL DÍA.</w:t>
      </w:r>
    </w:p>
    <w:p w14:paraId="6CF5EFB0" w14:textId="77777777" w:rsidR="00F108E8" w:rsidRDefault="00F108E8">
      <w:pPr>
        <w:spacing w:after="0" w:line="240" w:lineRule="auto"/>
        <w:rPr>
          <w:rFonts w:ascii="Century Gothic" w:eastAsia="Century Gothic" w:hAnsi="Century Gothic" w:cs="Century Gothic"/>
          <w:sz w:val="24"/>
          <w:szCs w:val="24"/>
        </w:rPr>
      </w:pPr>
    </w:p>
    <w:p w14:paraId="31F91612" w14:textId="77777777" w:rsidR="00F108E8" w:rsidRDefault="00000000" w:rsidP="00581E43">
      <w:pPr>
        <w:spacing w:after="0" w:line="24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La representante de la Secretaría General, en su calidad de Mesa Receptora, procedió a dar lectura del Orden del Día, que se integró a la Convocatoria, misma que fue remitida con anticipación a los miembros de la Comisión, para quedar como sigue:</w:t>
      </w:r>
    </w:p>
    <w:p w14:paraId="3BD07001" w14:textId="77777777" w:rsidR="00F108E8" w:rsidRDefault="00F108E8" w:rsidP="00581E43">
      <w:pPr>
        <w:pBdr>
          <w:top w:val="nil"/>
          <w:left w:val="nil"/>
          <w:bottom w:val="nil"/>
          <w:right w:val="nil"/>
          <w:between w:val="nil"/>
        </w:pBdr>
        <w:spacing w:after="0" w:line="240" w:lineRule="auto"/>
        <w:ind w:left="1080"/>
        <w:jc w:val="both"/>
        <w:rPr>
          <w:rFonts w:ascii="Century Gothic" w:eastAsia="Century Gothic" w:hAnsi="Century Gothic" w:cs="Century Gothic"/>
          <w:color w:val="000000"/>
          <w:sz w:val="24"/>
          <w:szCs w:val="24"/>
        </w:rPr>
      </w:pPr>
    </w:p>
    <w:p w14:paraId="4665AA6F" w14:textId="24B0A34F" w:rsidR="00F108E8" w:rsidRDefault="00000000">
      <w:pPr>
        <w:numPr>
          <w:ilvl w:val="0"/>
          <w:numId w:val="1"/>
        </w:numPr>
        <w:pBdr>
          <w:top w:val="nil"/>
          <w:left w:val="nil"/>
          <w:bottom w:val="nil"/>
          <w:right w:val="nil"/>
          <w:between w:val="nil"/>
        </w:pBdr>
        <w:spacing w:after="0" w:line="240" w:lineRule="auto"/>
        <w:ind w:left="1037" w:hanging="357"/>
        <w:jc w:val="both"/>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Lista de Asistencia.</w:t>
      </w:r>
    </w:p>
    <w:p w14:paraId="45483685" w14:textId="77777777" w:rsidR="00F108E8" w:rsidRDefault="00000000">
      <w:pPr>
        <w:numPr>
          <w:ilvl w:val="0"/>
          <w:numId w:val="1"/>
        </w:numPr>
        <w:pBdr>
          <w:top w:val="nil"/>
          <w:left w:val="nil"/>
          <w:bottom w:val="nil"/>
          <w:right w:val="nil"/>
          <w:between w:val="nil"/>
        </w:pBdr>
        <w:spacing w:after="0" w:line="240" w:lineRule="auto"/>
        <w:ind w:left="1037" w:hanging="357"/>
        <w:jc w:val="both"/>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Lectura y en su caso, aprobación del orden del día.</w:t>
      </w:r>
    </w:p>
    <w:p w14:paraId="558DF497" w14:textId="5581B8E3" w:rsidR="00915E4E" w:rsidRDefault="007B5CCB" w:rsidP="00915E4E">
      <w:pPr>
        <w:numPr>
          <w:ilvl w:val="0"/>
          <w:numId w:val="1"/>
        </w:numPr>
        <w:pBdr>
          <w:top w:val="nil"/>
          <w:left w:val="nil"/>
          <w:bottom w:val="nil"/>
          <w:right w:val="nil"/>
          <w:between w:val="nil"/>
        </w:pBdr>
        <w:spacing w:after="0" w:line="240" w:lineRule="auto"/>
        <w:jc w:val="both"/>
        <w:rPr>
          <w:rFonts w:ascii="Century Gothic" w:eastAsia="Century Gothic" w:hAnsi="Century Gothic" w:cs="Century Gothic"/>
          <w:color w:val="000000"/>
          <w:sz w:val="24"/>
          <w:szCs w:val="24"/>
        </w:rPr>
      </w:pPr>
      <w:bookmarkStart w:id="2" w:name="_Hlk216776948"/>
      <w:bookmarkStart w:id="3" w:name="_Hlk202875359"/>
      <w:r w:rsidRPr="007B5CCB">
        <w:rPr>
          <w:rFonts w:ascii="Century Gothic" w:eastAsia="Century Gothic" w:hAnsi="Century Gothic" w:cs="Century Gothic"/>
          <w:color w:val="000000"/>
          <w:sz w:val="24"/>
          <w:szCs w:val="24"/>
        </w:rPr>
        <w:t>Presentación, discusión y en su caso, aprobación de la solicitud para llevar a cabo las “Festividades de la Virgen en el jardín Santuario</w:t>
      </w:r>
      <w:r w:rsidR="00915E4E" w:rsidRPr="00915E4E">
        <w:rPr>
          <w:rFonts w:ascii="Century Gothic" w:eastAsia="Century Gothic" w:hAnsi="Century Gothic" w:cs="Century Gothic"/>
          <w:color w:val="000000"/>
          <w:sz w:val="24"/>
          <w:szCs w:val="24"/>
        </w:rPr>
        <w:t>”.</w:t>
      </w:r>
    </w:p>
    <w:p w14:paraId="79C95162" w14:textId="1142A677" w:rsidR="00006BC8" w:rsidRDefault="00006BC8" w:rsidP="00915E4E">
      <w:pPr>
        <w:numPr>
          <w:ilvl w:val="0"/>
          <w:numId w:val="1"/>
        </w:numPr>
        <w:pBdr>
          <w:top w:val="nil"/>
          <w:left w:val="nil"/>
          <w:bottom w:val="nil"/>
          <w:right w:val="nil"/>
          <w:between w:val="nil"/>
        </w:pBdr>
        <w:spacing w:after="0" w:line="240" w:lineRule="auto"/>
        <w:jc w:val="both"/>
        <w:rPr>
          <w:rFonts w:ascii="Century Gothic" w:eastAsia="Century Gothic" w:hAnsi="Century Gothic" w:cs="Century Gothic"/>
          <w:color w:val="000000"/>
          <w:sz w:val="24"/>
          <w:szCs w:val="24"/>
        </w:rPr>
      </w:pPr>
      <w:r w:rsidRPr="00006BC8">
        <w:rPr>
          <w:rFonts w:ascii="Century Gothic" w:eastAsia="Century Gothic" w:hAnsi="Century Gothic" w:cs="Century Gothic"/>
          <w:color w:val="000000"/>
          <w:sz w:val="24"/>
          <w:szCs w:val="24"/>
        </w:rPr>
        <w:t>Presentación, discusión y en su caso, aprobación de la “Renovación del Padrón de Artistas Urbanos”.</w:t>
      </w:r>
    </w:p>
    <w:p w14:paraId="63F05667" w14:textId="7ECB2A05" w:rsidR="007B5CCB" w:rsidRDefault="007B5CCB" w:rsidP="00915E4E">
      <w:pPr>
        <w:numPr>
          <w:ilvl w:val="0"/>
          <w:numId w:val="1"/>
        </w:numPr>
        <w:pBdr>
          <w:top w:val="nil"/>
          <w:left w:val="nil"/>
          <w:bottom w:val="nil"/>
          <w:right w:val="nil"/>
          <w:between w:val="nil"/>
        </w:pBdr>
        <w:spacing w:after="0" w:line="240" w:lineRule="auto"/>
        <w:jc w:val="both"/>
        <w:rPr>
          <w:rFonts w:ascii="Century Gothic" w:eastAsia="Century Gothic" w:hAnsi="Century Gothic" w:cs="Century Gothic"/>
          <w:color w:val="000000"/>
          <w:sz w:val="24"/>
          <w:szCs w:val="24"/>
        </w:rPr>
      </w:pPr>
      <w:bookmarkStart w:id="4" w:name="_Hlk216777026"/>
      <w:bookmarkEnd w:id="2"/>
      <w:r w:rsidRPr="007B5CCB">
        <w:rPr>
          <w:rFonts w:ascii="Century Gothic" w:eastAsia="Century Gothic" w:hAnsi="Century Gothic" w:cs="Century Gothic"/>
          <w:color w:val="000000"/>
          <w:sz w:val="24"/>
          <w:szCs w:val="24"/>
        </w:rPr>
        <w:t xml:space="preserve">Presentación, discusión y en su caso, aprobación de la solicitud para llevar a cabo </w:t>
      </w:r>
      <w:r w:rsidR="00006BC8" w:rsidRPr="00006BC8">
        <w:rPr>
          <w:rFonts w:ascii="Century Gothic" w:eastAsia="Century Gothic" w:hAnsi="Century Gothic" w:cs="Century Gothic"/>
          <w:color w:val="000000"/>
          <w:sz w:val="24"/>
          <w:szCs w:val="24"/>
        </w:rPr>
        <w:t>la “Venta Artesanal Manos de Zapopan”.</w:t>
      </w:r>
    </w:p>
    <w:bookmarkEnd w:id="4"/>
    <w:p w14:paraId="42A26AE4" w14:textId="77319512" w:rsidR="007B5CCB" w:rsidRPr="007B5CCB" w:rsidRDefault="007B5CCB" w:rsidP="007B5CCB">
      <w:pPr>
        <w:pStyle w:val="Prrafodelista"/>
        <w:numPr>
          <w:ilvl w:val="0"/>
          <w:numId w:val="1"/>
        </w:numPr>
        <w:pBdr>
          <w:top w:val="nil"/>
          <w:left w:val="nil"/>
          <w:bottom w:val="nil"/>
          <w:right w:val="nil"/>
          <w:between w:val="nil"/>
        </w:pBdr>
        <w:spacing w:after="0" w:line="240" w:lineRule="auto"/>
        <w:jc w:val="both"/>
        <w:rPr>
          <w:rFonts w:ascii="Century Gothic" w:eastAsia="Century Gothic" w:hAnsi="Century Gothic" w:cs="Century Gothic"/>
          <w:color w:val="000000"/>
          <w:sz w:val="24"/>
          <w:szCs w:val="24"/>
        </w:rPr>
      </w:pPr>
      <w:r w:rsidRPr="007B5CCB">
        <w:rPr>
          <w:rFonts w:ascii="Century Gothic" w:eastAsia="Century Gothic" w:hAnsi="Century Gothic" w:cs="Century Gothic"/>
          <w:color w:val="000000"/>
          <w:sz w:val="24"/>
          <w:szCs w:val="24"/>
        </w:rPr>
        <w:t xml:space="preserve">Presentación, discusión y en su caso, aprobación de la solicitud para llevar a cabo </w:t>
      </w:r>
      <w:r w:rsidR="00006BC8" w:rsidRPr="00006BC8">
        <w:rPr>
          <w:rFonts w:ascii="Century Gothic" w:eastAsia="Century Gothic" w:hAnsi="Century Gothic" w:cs="Century Gothic"/>
          <w:color w:val="000000"/>
          <w:sz w:val="24"/>
          <w:szCs w:val="24"/>
        </w:rPr>
        <w:t>el Festival Cultural, “Día Internacional de los Pueblos Indígenas”</w:t>
      </w:r>
    </w:p>
    <w:p w14:paraId="3783A507" w14:textId="5E831E9A" w:rsidR="007B5CCB" w:rsidRPr="00915E4E" w:rsidRDefault="007B5CCB" w:rsidP="00915E4E">
      <w:pPr>
        <w:numPr>
          <w:ilvl w:val="0"/>
          <w:numId w:val="1"/>
        </w:numPr>
        <w:pBdr>
          <w:top w:val="nil"/>
          <w:left w:val="nil"/>
          <w:bottom w:val="nil"/>
          <w:right w:val="nil"/>
          <w:between w:val="nil"/>
        </w:pBdr>
        <w:spacing w:after="0" w:line="240" w:lineRule="auto"/>
        <w:jc w:val="both"/>
        <w:rPr>
          <w:rFonts w:ascii="Century Gothic" w:eastAsia="Century Gothic" w:hAnsi="Century Gothic" w:cs="Century Gothic"/>
          <w:color w:val="000000"/>
          <w:sz w:val="24"/>
          <w:szCs w:val="24"/>
        </w:rPr>
      </w:pPr>
      <w:r w:rsidRPr="007B5CCB">
        <w:rPr>
          <w:rFonts w:ascii="Century Gothic" w:eastAsia="Century Gothic" w:hAnsi="Century Gothic" w:cs="Century Gothic"/>
          <w:color w:val="000000"/>
          <w:sz w:val="24"/>
          <w:szCs w:val="24"/>
        </w:rPr>
        <w:t>Presentación, discusión y en su caso, aprobación de la solicitud para</w:t>
      </w:r>
      <w:r w:rsidR="00006BC8">
        <w:rPr>
          <w:rFonts w:ascii="Century Gothic" w:eastAsia="Century Gothic" w:hAnsi="Century Gothic" w:cs="Century Gothic"/>
          <w:color w:val="000000"/>
          <w:sz w:val="24"/>
          <w:szCs w:val="24"/>
        </w:rPr>
        <w:t xml:space="preserve"> </w:t>
      </w:r>
      <w:r w:rsidR="00006BC8" w:rsidRPr="007B5CCB">
        <w:rPr>
          <w:rFonts w:ascii="Century Gothic" w:eastAsia="Century Gothic" w:hAnsi="Century Gothic" w:cs="Century Gothic"/>
          <w:color w:val="000000"/>
          <w:sz w:val="24"/>
          <w:szCs w:val="24"/>
        </w:rPr>
        <w:t>llevar a cabo “Conexión Emprende”.</w:t>
      </w:r>
      <w:r w:rsidRPr="007B5CCB">
        <w:rPr>
          <w:rFonts w:ascii="Century Gothic" w:eastAsia="Century Gothic" w:hAnsi="Century Gothic" w:cs="Century Gothic"/>
          <w:color w:val="000000"/>
          <w:sz w:val="24"/>
          <w:szCs w:val="24"/>
        </w:rPr>
        <w:t xml:space="preserve"> </w:t>
      </w:r>
    </w:p>
    <w:p w14:paraId="055D4DD1" w14:textId="77777777" w:rsidR="00F108E8" w:rsidRDefault="00000000" w:rsidP="00915E4E">
      <w:pPr>
        <w:numPr>
          <w:ilvl w:val="0"/>
          <w:numId w:val="1"/>
        </w:numPr>
        <w:pBdr>
          <w:top w:val="nil"/>
          <w:left w:val="nil"/>
          <w:bottom w:val="nil"/>
          <w:right w:val="nil"/>
          <w:between w:val="nil"/>
        </w:pBdr>
        <w:spacing w:after="0" w:line="240" w:lineRule="auto"/>
        <w:jc w:val="both"/>
        <w:rPr>
          <w:rFonts w:ascii="Century Gothic" w:eastAsia="Century Gothic" w:hAnsi="Century Gothic" w:cs="Century Gothic"/>
          <w:color w:val="000000"/>
          <w:sz w:val="24"/>
          <w:szCs w:val="24"/>
        </w:rPr>
      </w:pPr>
      <w:bookmarkStart w:id="5" w:name="_Hlk216777305"/>
      <w:bookmarkEnd w:id="3"/>
      <w:r w:rsidRPr="00915E4E">
        <w:rPr>
          <w:rFonts w:ascii="Century Gothic" w:eastAsia="Century Gothic" w:hAnsi="Century Gothic" w:cs="Century Gothic"/>
          <w:color w:val="000000"/>
          <w:sz w:val="24"/>
          <w:szCs w:val="24"/>
        </w:rPr>
        <w:t xml:space="preserve">Clausura. </w:t>
      </w:r>
    </w:p>
    <w:bookmarkEnd w:id="5"/>
    <w:p w14:paraId="677F0538" w14:textId="77777777" w:rsidR="00F108E8" w:rsidRDefault="00F108E8" w:rsidP="002926DF">
      <w:pPr>
        <w:pBdr>
          <w:top w:val="nil"/>
          <w:left w:val="nil"/>
          <w:bottom w:val="nil"/>
          <w:right w:val="nil"/>
          <w:between w:val="nil"/>
        </w:pBdr>
        <w:spacing w:after="0" w:line="240" w:lineRule="auto"/>
        <w:jc w:val="both"/>
        <w:rPr>
          <w:rFonts w:ascii="Century Gothic" w:eastAsia="Century Gothic" w:hAnsi="Century Gothic" w:cs="Century Gothic"/>
          <w:color w:val="000000"/>
          <w:sz w:val="24"/>
          <w:szCs w:val="24"/>
        </w:rPr>
      </w:pPr>
    </w:p>
    <w:p w14:paraId="0EF81B53" w14:textId="215CFE3A" w:rsidR="00F108E8" w:rsidRDefault="00000000" w:rsidP="002926DF">
      <w:pPr>
        <w:pBdr>
          <w:top w:val="nil"/>
          <w:left w:val="nil"/>
          <w:bottom w:val="nil"/>
          <w:right w:val="nil"/>
          <w:between w:val="nil"/>
        </w:pBdr>
        <w:spacing w:after="0" w:line="240" w:lineRule="auto"/>
        <w:jc w:val="both"/>
        <w:rPr>
          <w:rFonts w:ascii="Century Gothic" w:eastAsia="Century Gothic" w:hAnsi="Century Gothic" w:cs="Century Gothic"/>
          <w:color w:val="000000"/>
          <w:sz w:val="24"/>
          <w:szCs w:val="24"/>
        </w:rPr>
      </w:pPr>
      <w:bookmarkStart w:id="6" w:name="_heading=h.30j0zll" w:colFirst="0" w:colLast="0"/>
      <w:bookmarkEnd w:id="6"/>
      <w:r>
        <w:rPr>
          <w:rFonts w:ascii="Century Gothic" w:eastAsia="Century Gothic" w:hAnsi="Century Gothic" w:cs="Century Gothic"/>
          <w:color w:val="000000"/>
          <w:sz w:val="24"/>
          <w:szCs w:val="24"/>
        </w:rPr>
        <w:t xml:space="preserve">Es cuanto </w:t>
      </w:r>
      <w:proofErr w:type="gramStart"/>
      <w:r>
        <w:rPr>
          <w:rFonts w:ascii="Century Gothic" w:eastAsia="Century Gothic" w:hAnsi="Century Gothic" w:cs="Century Gothic"/>
          <w:color w:val="000000"/>
          <w:sz w:val="24"/>
          <w:szCs w:val="24"/>
        </w:rPr>
        <w:t>President</w:t>
      </w:r>
      <w:r w:rsidR="007B5CCB">
        <w:rPr>
          <w:rFonts w:ascii="Century Gothic" w:eastAsia="Century Gothic" w:hAnsi="Century Gothic" w:cs="Century Gothic"/>
          <w:color w:val="000000"/>
          <w:sz w:val="24"/>
          <w:szCs w:val="24"/>
        </w:rPr>
        <w:t>a</w:t>
      </w:r>
      <w:proofErr w:type="gramEnd"/>
      <w:r>
        <w:rPr>
          <w:rFonts w:ascii="Century Gothic" w:eastAsia="Century Gothic" w:hAnsi="Century Gothic" w:cs="Century Gothic"/>
          <w:color w:val="000000"/>
          <w:sz w:val="24"/>
          <w:szCs w:val="24"/>
        </w:rPr>
        <w:t>.</w:t>
      </w:r>
    </w:p>
    <w:p w14:paraId="5F3CFACB" w14:textId="77777777" w:rsidR="00F108E8" w:rsidRDefault="00F108E8" w:rsidP="002926DF">
      <w:pPr>
        <w:pBdr>
          <w:top w:val="nil"/>
          <w:left w:val="nil"/>
          <w:bottom w:val="nil"/>
          <w:right w:val="nil"/>
          <w:between w:val="nil"/>
        </w:pBdr>
        <w:spacing w:after="0" w:line="240" w:lineRule="auto"/>
        <w:jc w:val="both"/>
        <w:rPr>
          <w:rFonts w:ascii="Century Gothic" w:eastAsia="Century Gothic" w:hAnsi="Century Gothic" w:cs="Century Gothic"/>
          <w:color w:val="000000"/>
          <w:sz w:val="24"/>
          <w:szCs w:val="24"/>
        </w:rPr>
      </w:pPr>
    </w:p>
    <w:p w14:paraId="416E2E10" w14:textId="7DC5E369" w:rsidR="00F108E8" w:rsidRDefault="00000000" w:rsidP="002926DF">
      <w:pPr>
        <w:spacing w:after="0" w:line="240" w:lineRule="auto"/>
        <w:ind w:firstLine="7"/>
        <w:jc w:val="both"/>
        <w:rPr>
          <w:rFonts w:ascii="Century Gothic" w:eastAsia="Century Gothic" w:hAnsi="Century Gothic" w:cs="Century Gothic"/>
          <w:sz w:val="24"/>
          <w:szCs w:val="24"/>
        </w:rPr>
      </w:pPr>
      <w:bookmarkStart w:id="7" w:name="_heading=h.f4yca9gcnnqb" w:colFirst="0" w:colLast="0"/>
      <w:bookmarkEnd w:id="7"/>
      <w:r>
        <w:rPr>
          <w:rFonts w:ascii="Century Gothic" w:eastAsia="Century Gothic" w:hAnsi="Century Gothic" w:cs="Century Gothic"/>
          <w:color w:val="000000"/>
          <w:sz w:val="24"/>
          <w:szCs w:val="24"/>
        </w:rPr>
        <w:t xml:space="preserve">Propuesto el Orden del Día en los términos señalados, </w:t>
      </w:r>
      <w:r w:rsidR="007B5CCB">
        <w:rPr>
          <w:rFonts w:ascii="Century Gothic" w:eastAsia="Century Gothic" w:hAnsi="Century Gothic" w:cs="Century Gothic"/>
          <w:color w:val="000000"/>
          <w:sz w:val="24"/>
          <w:szCs w:val="24"/>
        </w:rPr>
        <w:t>la</w:t>
      </w:r>
      <w:r>
        <w:rPr>
          <w:rFonts w:ascii="Century Gothic" w:eastAsia="Century Gothic" w:hAnsi="Century Gothic" w:cs="Century Gothic"/>
          <w:color w:val="000000"/>
          <w:sz w:val="24"/>
          <w:szCs w:val="24"/>
        </w:rPr>
        <w:t xml:space="preserve"> </w:t>
      </w:r>
      <w:proofErr w:type="gramStart"/>
      <w:r>
        <w:rPr>
          <w:rFonts w:ascii="Century Gothic" w:eastAsia="Century Gothic" w:hAnsi="Century Gothic" w:cs="Century Gothic"/>
          <w:color w:val="000000"/>
          <w:sz w:val="24"/>
          <w:szCs w:val="24"/>
        </w:rPr>
        <w:t>President</w:t>
      </w:r>
      <w:r w:rsidR="007B5CCB">
        <w:rPr>
          <w:rFonts w:ascii="Century Gothic" w:eastAsia="Century Gothic" w:hAnsi="Century Gothic" w:cs="Century Gothic"/>
          <w:color w:val="000000"/>
          <w:sz w:val="24"/>
          <w:szCs w:val="24"/>
        </w:rPr>
        <w:t>a</w:t>
      </w:r>
      <w:proofErr w:type="gramEnd"/>
      <w:r>
        <w:rPr>
          <w:rFonts w:ascii="Century Gothic" w:eastAsia="Century Gothic" w:hAnsi="Century Gothic" w:cs="Century Gothic"/>
          <w:color w:val="000000"/>
          <w:sz w:val="24"/>
          <w:szCs w:val="24"/>
        </w:rPr>
        <w:t xml:space="preserve"> </w:t>
      </w:r>
      <w:r w:rsidR="00DB1D22">
        <w:rPr>
          <w:rFonts w:ascii="Century Gothic" w:eastAsia="Century Gothic" w:hAnsi="Century Gothic" w:cs="Century Gothic"/>
          <w:color w:val="000000"/>
          <w:sz w:val="24"/>
          <w:szCs w:val="24"/>
        </w:rPr>
        <w:t xml:space="preserve">Suplente </w:t>
      </w:r>
      <w:r>
        <w:rPr>
          <w:rFonts w:ascii="Century Gothic" w:eastAsia="Century Gothic" w:hAnsi="Century Gothic" w:cs="Century Gothic"/>
          <w:color w:val="000000"/>
          <w:sz w:val="24"/>
          <w:szCs w:val="24"/>
        </w:rPr>
        <w:t xml:space="preserve">de esta Comisión, </w:t>
      </w:r>
      <w:r w:rsidR="007B5CCB" w:rsidRPr="007B5CCB">
        <w:rPr>
          <w:rFonts w:ascii="Century Gothic" w:eastAsia="Century Gothic" w:hAnsi="Century Gothic" w:cs="Century Gothic"/>
          <w:color w:val="000000"/>
          <w:sz w:val="24"/>
          <w:szCs w:val="24"/>
        </w:rPr>
        <w:t>Mariana Orozco Rosales</w:t>
      </w:r>
      <w:r>
        <w:rPr>
          <w:rFonts w:ascii="Century Gothic" w:eastAsia="Century Gothic" w:hAnsi="Century Gothic" w:cs="Century Gothic"/>
          <w:color w:val="000000"/>
          <w:sz w:val="24"/>
          <w:szCs w:val="24"/>
        </w:rPr>
        <w:t>, antes de someterlo a votación, pregunta a los asistentes si ¿alguien desea hacer uso de la voz? solicita la votación para la aprobación del Orden del Día, cómo se manifiesta en el presente punto, de ser así, les pido levantar su mano, p</w:t>
      </w:r>
      <w:r>
        <w:rPr>
          <w:rFonts w:ascii="Century Gothic" w:eastAsia="Century Gothic" w:hAnsi="Century Gothic" w:cs="Century Gothic"/>
          <w:sz w:val="24"/>
          <w:szCs w:val="24"/>
        </w:rPr>
        <w:t xml:space="preserve">or tanto, se aprueba por unanimidad el orden del día propuesto. </w:t>
      </w:r>
    </w:p>
    <w:p w14:paraId="71528561" w14:textId="77777777" w:rsidR="002926DF" w:rsidRDefault="002926DF" w:rsidP="002926DF">
      <w:pPr>
        <w:spacing w:after="0" w:line="240" w:lineRule="auto"/>
        <w:ind w:firstLine="7"/>
        <w:jc w:val="both"/>
        <w:rPr>
          <w:rFonts w:ascii="Century Gothic" w:eastAsia="Century Gothic" w:hAnsi="Century Gothic" w:cs="Century Gothic"/>
          <w:sz w:val="24"/>
          <w:szCs w:val="24"/>
        </w:rPr>
      </w:pPr>
    </w:p>
    <w:p w14:paraId="3AEA005E" w14:textId="2BB22410" w:rsidR="00F108E8" w:rsidRDefault="00000000" w:rsidP="002926DF">
      <w:pPr>
        <w:spacing w:after="0" w:line="240" w:lineRule="auto"/>
        <w:jc w:val="both"/>
        <w:rPr>
          <w:rFonts w:ascii="Century Gothic" w:eastAsia="Century Gothic" w:hAnsi="Century Gothic" w:cs="Century Gothic"/>
          <w:color w:val="000000"/>
          <w:sz w:val="24"/>
          <w:szCs w:val="24"/>
        </w:rPr>
      </w:pPr>
      <w:bookmarkStart w:id="8" w:name="_heading=h.3dy6vkm" w:colFirst="0" w:colLast="0"/>
      <w:bookmarkEnd w:id="8"/>
      <w:r>
        <w:rPr>
          <w:rFonts w:ascii="Century Gothic" w:eastAsia="Century Gothic" w:hAnsi="Century Gothic" w:cs="Century Gothic"/>
          <w:b/>
          <w:color w:val="000000"/>
          <w:sz w:val="24"/>
          <w:szCs w:val="24"/>
          <w:u w:val="single"/>
        </w:rPr>
        <w:t>ACUERDO PUNTO 2</w:t>
      </w:r>
      <w:r w:rsidRPr="002926DF">
        <w:rPr>
          <w:rFonts w:ascii="Century Gothic" w:eastAsia="Century Gothic" w:hAnsi="Century Gothic" w:cs="Century Gothic"/>
          <w:b/>
          <w:color w:val="000000"/>
          <w:sz w:val="24"/>
          <w:szCs w:val="24"/>
        </w:rPr>
        <w:t xml:space="preserve">.- </w:t>
      </w:r>
      <w:r>
        <w:rPr>
          <w:rFonts w:ascii="Century Gothic" w:eastAsia="Century Gothic" w:hAnsi="Century Gothic" w:cs="Century Gothic"/>
          <w:color w:val="000000"/>
          <w:sz w:val="24"/>
          <w:szCs w:val="24"/>
        </w:rPr>
        <w:t>Se aprueba el Orden del Día en votación directa, por unanimidad de votos, por los miembros de esta Comisión</w:t>
      </w:r>
      <w:r w:rsidR="00DB1D22">
        <w:rPr>
          <w:rFonts w:ascii="Century Gothic" w:eastAsia="Century Gothic" w:hAnsi="Century Gothic" w:cs="Century Gothic"/>
          <w:color w:val="000000"/>
          <w:sz w:val="24"/>
          <w:szCs w:val="24"/>
        </w:rPr>
        <w:t>,</w:t>
      </w:r>
      <w:r>
        <w:rPr>
          <w:rFonts w:ascii="Century Gothic" w:eastAsia="Century Gothic" w:hAnsi="Century Gothic" w:cs="Century Gothic"/>
          <w:color w:val="000000"/>
          <w:sz w:val="24"/>
          <w:szCs w:val="24"/>
        </w:rPr>
        <w:t xml:space="preserve"> que asisten a la </w:t>
      </w:r>
      <w:r w:rsidR="00473FCA">
        <w:rPr>
          <w:rFonts w:ascii="Century Gothic" w:eastAsia="Century Gothic" w:hAnsi="Century Gothic" w:cs="Century Gothic"/>
          <w:b/>
          <w:color w:val="000000"/>
          <w:sz w:val="24"/>
          <w:szCs w:val="24"/>
        </w:rPr>
        <w:t>S</w:t>
      </w:r>
      <w:r w:rsidR="007B5CCB">
        <w:rPr>
          <w:rFonts w:ascii="Century Gothic" w:eastAsia="Century Gothic" w:hAnsi="Century Gothic" w:cs="Century Gothic"/>
          <w:b/>
          <w:color w:val="000000"/>
          <w:sz w:val="24"/>
          <w:szCs w:val="24"/>
        </w:rPr>
        <w:t>éptima</w:t>
      </w:r>
      <w:r>
        <w:rPr>
          <w:rFonts w:ascii="Century Gothic" w:eastAsia="Century Gothic" w:hAnsi="Century Gothic" w:cs="Century Gothic"/>
          <w:b/>
          <w:color w:val="000000"/>
          <w:sz w:val="24"/>
          <w:szCs w:val="24"/>
        </w:rPr>
        <w:t xml:space="preserve"> Sesión Extraordinaria </w:t>
      </w:r>
      <w:r>
        <w:rPr>
          <w:rFonts w:ascii="Century Gothic" w:eastAsia="Century Gothic" w:hAnsi="Century Gothic" w:cs="Century Gothic"/>
          <w:color w:val="000000"/>
          <w:sz w:val="24"/>
          <w:szCs w:val="24"/>
        </w:rPr>
        <w:t>de la Comisión Dictaminadora de la Zona de Intervención Especial Centro Histórico, en los términos antes expuestos.</w:t>
      </w:r>
    </w:p>
    <w:p w14:paraId="3E1CE6D9" w14:textId="77777777" w:rsidR="00F108E8" w:rsidRDefault="00000000">
      <w:pPr>
        <w:spacing w:before="173" w:after="0" w:line="240" w:lineRule="auto"/>
        <w:ind w:left="10" w:firstLine="7"/>
        <w:jc w:val="both"/>
        <w:rPr>
          <w:rFonts w:ascii="Century Gothic" w:eastAsia="Century Gothic" w:hAnsi="Century Gothic" w:cs="Century Gothic"/>
          <w:color w:val="000000"/>
          <w:sz w:val="24"/>
          <w:szCs w:val="24"/>
        </w:rPr>
      </w:pPr>
      <w:bookmarkStart w:id="9" w:name="_heading=h.1t3h5sf" w:colFirst="0" w:colLast="0"/>
      <w:bookmarkEnd w:id="9"/>
      <w:r>
        <w:rPr>
          <w:rFonts w:ascii="Century Gothic" w:eastAsia="Century Gothic" w:hAnsi="Century Gothic" w:cs="Century Gothic"/>
          <w:sz w:val="24"/>
          <w:szCs w:val="24"/>
        </w:rPr>
        <w:t>C</w:t>
      </w:r>
      <w:r>
        <w:rPr>
          <w:rFonts w:ascii="Century Gothic" w:eastAsia="Century Gothic" w:hAnsi="Century Gothic" w:cs="Century Gothic"/>
          <w:color w:val="000000"/>
          <w:sz w:val="24"/>
          <w:szCs w:val="24"/>
        </w:rPr>
        <w:t>ontinuando con el punto número III:</w:t>
      </w:r>
    </w:p>
    <w:p w14:paraId="75D0DE5B" w14:textId="04399A38" w:rsidR="00F108E8" w:rsidRDefault="00000000">
      <w:pPr>
        <w:spacing w:before="173" w:after="0" w:line="240" w:lineRule="auto"/>
        <w:ind w:left="10" w:firstLine="7"/>
        <w:jc w:val="both"/>
        <w:rPr>
          <w:rFonts w:ascii="Century Gothic" w:eastAsia="Century Gothic" w:hAnsi="Century Gothic" w:cs="Century Gothic"/>
          <w:b/>
          <w:color w:val="000000"/>
          <w:sz w:val="24"/>
          <w:szCs w:val="24"/>
          <w:u w:val="single"/>
        </w:rPr>
      </w:pPr>
      <w:r w:rsidRPr="00FF3306">
        <w:rPr>
          <w:rFonts w:ascii="Century Gothic" w:eastAsia="Century Gothic" w:hAnsi="Century Gothic" w:cs="Century Gothic"/>
          <w:b/>
          <w:color w:val="000000"/>
          <w:sz w:val="24"/>
          <w:szCs w:val="24"/>
        </w:rPr>
        <w:t>III.</w:t>
      </w:r>
      <w:r w:rsidR="00FB2165" w:rsidRPr="00FF3306">
        <w:rPr>
          <w:rFonts w:ascii="Century Gothic" w:eastAsia="Century Gothic" w:hAnsi="Century Gothic" w:cs="Century Gothic"/>
          <w:b/>
          <w:color w:val="000000"/>
          <w:sz w:val="24"/>
          <w:szCs w:val="24"/>
        </w:rPr>
        <w:tab/>
      </w:r>
      <w:r w:rsidR="00FF3306" w:rsidRPr="00FF3306">
        <w:rPr>
          <w:rFonts w:ascii="Century Gothic" w:eastAsia="Century Gothic" w:hAnsi="Century Gothic" w:cs="Century Gothic"/>
          <w:b/>
          <w:color w:val="000000"/>
          <w:sz w:val="24"/>
          <w:szCs w:val="24"/>
          <w:u w:val="single"/>
        </w:rPr>
        <w:t>PRESENTACIÓN, DISCUSIÓN Y EN SU CASO, APROBACIÓN DE LA SOLICITUD PARA LLEVAR A CABO LAS “FESTIVIDADES DE LA VIRGEN EN EL JARDÍN SANTUARIO”.</w:t>
      </w:r>
    </w:p>
    <w:p w14:paraId="68EF4CDB" w14:textId="77777777" w:rsidR="00F108E8" w:rsidRDefault="00F108E8">
      <w:pPr>
        <w:spacing w:after="0" w:line="240" w:lineRule="auto"/>
        <w:jc w:val="both"/>
        <w:rPr>
          <w:rFonts w:ascii="Century Gothic" w:eastAsia="Century Gothic" w:hAnsi="Century Gothic" w:cs="Century Gothic"/>
          <w:sz w:val="24"/>
          <w:szCs w:val="24"/>
        </w:rPr>
      </w:pPr>
    </w:p>
    <w:p w14:paraId="07FF441B" w14:textId="30B37203" w:rsidR="00F108E8" w:rsidRPr="008F32A2" w:rsidRDefault="00000000">
      <w:pPr>
        <w:spacing w:after="0" w:line="240" w:lineRule="auto"/>
        <w:jc w:val="both"/>
        <w:rPr>
          <w:rFonts w:ascii="Century Gothic" w:eastAsia="Century Gothic" w:hAnsi="Century Gothic" w:cs="Century Gothic"/>
          <w:sz w:val="24"/>
          <w:szCs w:val="24"/>
        </w:rPr>
      </w:pPr>
      <w:bookmarkStart w:id="10" w:name="_Hlk216795624"/>
      <w:r>
        <w:rPr>
          <w:rFonts w:ascii="Century Gothic" w:eastAsia="Century Gothic" w:hAnsi="Century Gothic" w:cs="Century Gothic"/>
          <w:sz w:val="24"/>
          <w:szCs w:val="24"/>
        </w:rPr>
        <w:lastRenderedPageBreak/>
        <w:t xml:space="preserve">Para el desarrollo del Tercer punto del Orden del Día, correspondiente a la presentación, discusión y en su caso aprobación </w:t>
      </w:r>
      <w:r w:rsidR="00A308C7" w:rsidRPr="00A308C7">
        <w:rPr>
          <w:rFonts w:ascii="Century Gothic" w:eastAsia="Century Gothic" w:hAnsi="Century Gothic" w:cs="Century Gothic"/>
          <w:sz w:val="24"/>
          <w:szCs w:val="24"/>
        </w:rPr>
        <w:t>de la comunicación recibida, mediante el Oficio SG/EP/</w:t>
      </w:r>
      <w:r w:rsidR="00EC669E">
        <w:rPr>
          <w:rFonts w:ascii="Century Gothic" w:eastAsia="Century Gothic" w:hAnsi="Century Gothic" w:cs="Century Gothic"/>
          <w:sz w:val="24"/>
          <w:szCs w:val="24"/>
        </w:rPr>
        <w:t>1669</w:t>
      </w:r>
      <w:r w:rsidR="00A308C7" w:rsidRPr="00A308C7">
        <w:rPr>
          <w:rFonts w:ascii="Century Gothic" w:eastAsia="Century Gothic" w:hAnsi="Century Gothic" w:cs="Century Gothic"/>
          <w:sz w:val="24"/>
          <w:szCs w:val="24"/>
        </w:rPr>
        <w:t>/2025, de la Secretaría General</w:t>
      </w:r>
      <w:r w:rsidR="00525830">
        <w:rPr>
          <w:rFonts w:ascii="Century Gothic" w:eastAsia="Century Gothic" w:hAnsi="Century Gothic" w:cs="Century Gothic"/>
          <w:sz w:val="24"/>
          <w:szCs w:val="24"/>
        </w:rPr>
        <w:t>,</w:t>
      </w:r>
      <w:r w:rsidR="00A308C7" w:rsidRPr="00A308C7">
        <w:rPr>
          <w:rFonts w:ascii="Century Gothic" w:eastAsia="Century Gothic" w:hAnsi="Century Gothic" w:cs="Century Gothic"/>
          <w:sz w:val="24"/>
          <w:szCs w:val="24"/>
        </w:rPr>
        <w:t xml:space="preserve"> donde deriva la solicitud </w:t>
      </w:r>
      <w:r w:rsidR="00A308C7" w:rsidRPr="008F32A2">
        <w:rPr>
          <w:rFonts w:ascii="Century Gothic" w:eastAsia="Century Gothic" w:hAnsi="Century Gothic" w:cs="Century Gothic"/>
          <w:sz w:val="24"/>
          <w:szCs w:val="24"/>
        </w:rPr>
        <w:t xml:space="preserve">de la </w:t>
      </w:r>
      <w:r w:rsidR="00EC669E" w:rsidRPr="00EC669E">
        <w:rPr>
          <w:rFonts w:ascii="Century Gothic" w:eastAsia="Century Gothic" w:hAnsi="Century Gothic" w:cs="Century Gothic"/>
          <w:sz w:val="24"/>
          <w:szCs w:val="24"/>
        </w:rPr>
        <w:t>Mtra. Blanca Estela Valdez Granado, en su carácter de Directora de Tianguis y Comercio en Espacios Abiertos, en el cual solicita la autorización para llevar a cabo la instalación de comercio durante el evento</w:t>
      </w:r>
      <w:r w:rsidR="00EC669E" w:rsidRPr="00EC669E">
        <w:rPr>
          <w:rFonts w:ascii="Century Gothic" w:eastAsia="Century Gothic" w:hAnsi="Century Gothic" w:cs="Century Gothic"/>
          <w:b/>
          <w:bCs/>
          <w:sz w:val="24"/>
          <w:szCs w:val="24"/>
        </w:rPr>
        <w:t xml:space="preserve"> “Festividades de la Virgen en el Jardín Santuario”</w:t>
      </w:r>
      <w:r w:rsidR="00EC669E">
        <w:rPr>
          <w:rFonts w:ascii="Century Gothic" w:eastAsia="Century Gothic" w:hAnsi="Century Gothic" w:cs="Century Gothic"/>
          <w:sz w:val="24"/>
          <w:szCs w:val="24"/>
        </w:rPr>
        <w:t>.</w:t>
      </w:r>
    </w:p>
    <w:p w14:paraId="3F7F9E70" w14:textId="77777777" w:rsidR="00A308C7" w:rsidRPr="008F32A2" w:rsidRDefault="00A308C7">
      <w:pPr>
        <w:spacing w:after="0" w:line="240" w:lineRule="auto"/>
        <w:jc w:val="both"/>
        <w:rPr>
          <w:rFonts w:ascii="Century Gothic" w:eastAsia="Century Gothic" w:hAnsi="Century Gothic" w:cs="Arial"/>
          <w:sz w:val="24"/>
          <w:szCs w:val="24"/>
        </w:rPr>
      </w:pPr>
    </w:p>
    <w:p w14:paraId="66E47588" w14:textId="14AC50A5" w:rsidR="00F108E8" w:rsidRPr="008F32A2" w:rsidRDefault="00000000">
      <w:pPr>
        <w:spacing w:after="0" w:line="240" w:lineRule="auto"/>
        <w:jc w:val="both"/>
        <w:rPr>
          <w:rFonts w:ascii="Century Gothic" w:eastAsia="Century Gothic" w:hAnsi="Century Gothic" w:cs="Arial"/>
          <w:sz w:val="24"/>
          <w:szCs w:val="24"/>
        </w:rPr>
      </w:pPr>
      <w:r w:rsidRPr="008F32A2">
        <w:rPr>
          <w:rFonts w:ascii="Century Gothic" w:eastAsia="Century Gothic" w:hAnsi="Century Gothic" w:cs="Arial"/>
          <w:sz w:val="24"/>
          <w:szCs w:val="24"/>
        </w:rPr>
        <w:t xml:space="preserve">Solicito a </w:t>
      </w:r>
      <w:r w:rsidR="00EC669E">
        <w:rPr>
          <w:rFonts w:ascii="Century Gothic" w:eastAsia="Century Gothic" w:hAnsi="Century Gothic" w:cs="Arial"/>
          <w:sz w:val="24"/>
          <w:szCs w:val="24"/>
        </w:rPr>
        <w:t>Laura</w:t>
      </w:r>
      <w:r w:rsidRPr="008F32A2">
        <w:rPr>
          <w:rFonts w:ascii="Century Gothic" w:eastAsia="Century Gothic" w:hAnsi="Century Gothic" w:cs="Arial"/>
          <w:sz w:val="24"/>
          <w:szCs w:val="24"/>
        </w:rPr>
        <w:t xml:space="preserve"> que nos amplíe la información sobre este punto.</w:t>
      </w:r>
    </w:p>
    <w:p w14:paraId="657DC54F" w14:textId="77777777" w:rsidR="00F108E8" w:rsidRPr="008F32A2" w:rsidRDefault="00F108E8">
      <w:pPr>
        <w:spacing w:after="0" w:line="240" w:lineRule="auto"/>
        <w:jc w:val="both"/>
        <w:rPr>
          <w:rFonts w:ascii="Century Gothic" w:eastAsia="Century Gothic" w:hAnsi="Century Gothic" w:cs="Arial"/>
          <w:sz w:val="24"/>
          <w:szCs w:val="24"/>
        </w:rPr>
      </w:pPr>
    </w:p>
    <w:p w14:paraId="25075EE9" w14:textId="4C3B7C74" w:rsidR="00F108E8" w:rsidRPr="008F32A2" w:rsidRDefault="00000000">
      <w:pPr>
        <w:spacing w:after="0" w:line="240" w:lineRule="auto"/>
        <w:jc w:val="both"/>
        <w:rPr>
          <w:rFonts w:ascii="Century Gothic" w:eastAsia="Century Gothic" w:hAnsi="Century Gothic" w:cs="Arial"/>
          <w:sz w:val="24"/>
          <w:szCs w:val="24"/>
        </w:rPr>
      </w:pPr>
      <w:r w:rsidRPr="008F32A2">
        <w:rPr>
          <w:rFonts w:ascii="Century Gothic" w:eastAsia="Century Gothic" w:hAnsi="Century Gothic" w:cs="Arial"/>
          <w:sz w:val="24"/>
          <w:szCs w:val="24"/>
        </w:rPr>
        <w:t xml:space="preserve">En uso de la voz, </w:t>
      </w:r>
      <w:r w:rsidR="00EC669E">
        <w:rPr>
          <w:rFonts w:ascii="Century Gothic" w:eastAsia="Century Gothic" w:hAnsi="Century Gothic" w:cs="Arial"/>
          <w:sz w:val="24"/>
          <w:szCs w:val="24"/>
        </w:rPr>
        <w:t>Laura Pulido</w:t>
      </w:r>
      <w:r w:rsidRPr="008F32A2">
        <w:rPr>
          <w:rFonts w:ascii="Century Gothic" w:eastAsia="Century Gothic" w:hAnsi="Century Gothic" w:cs="Arial"/>
          <w:sz w:val="24"/>
          <w:szCs w:val="24"/>
        </w:rPr>
        <w:t>, señala lo siguiente:</w:t>
      </w:r>
    </w:p>
    <w:p w14:paraId="26D0EA1C" w14:textId="77777777" w:rsidR="00F108E8" w:rsidRPr="008F32A2" w:rsidRDefault="00F108E8">
      <w:pPr>
        <w:spacing w:after="0" w:line="240" w:lineRule="auto"/>
        <w:jc w:val="both"/>
        <w:rPr>
          <w:rFonts w:ascii="Century Gothic" w:eastAsia="Century Gothic" w:hAnsi="Century Gothic" w:cs="Arial"/>
          <w:sz w:val="24"/>
          <w:szCs w:val="24"/>
        </w:rPr>
      </w:pPr>
    </w:p>
    <w:p w14:paraId="784D8DE9" w14:textId="17E44E4B" w:rsidR="00A308C7" w:rsidRPr="008F32A2" w:rsidRDefault="00A308C7" w:rsidP="00A308C7">
      <w:pPr>
        <w:jc w:val="both"/>
        <w:rPr>
          <w:rFonts w:ascii="Century Gothic" w:eastAsia="Arial" w:hAnsi="Century Gothic" w:cs="Arial"/>
          <w:sz w:val="24"/>
          <w:szCs w:val="24"/>
        </w:rPr>
      </w:pPr>
      <w:r w:rsidRPr="008F32A2">
        <w:rPr>
          <w:rFonts w:ascii="Century Gothic" w:eastAsia="Arial" w:hAnsi="Century Gothic" w:cs="Arial"/>
          <w:b/>
          <w:sz w:val="24"/>
          <w:szCs w:val="24"/>
        </w:rPr>
        <w:t xml:space="preserve">Fecha del evento: </w:t>
      </w:r>
      <w:r w:rsidR="00EC669E">
        <w:rPr>
          <w:rFonts w:ascii="Century Gothic" w:eastAsia="Arial" w:hAnsi="Century Gothic" w:cs="Arial"/>
          <w:sz w:val="24"/>
          <w:szCs w:val="24"/>
        </w:rPr>
        <w:t xml:space="preserve">11 y </w:t>
      </w:r>
      <w:r w:rsidRPr="008F32A2">
        <w:rPr>
          <w:rFonts w:ascii="Century Gothic" w:eastAsia="Arial" w:hAnsi="Century Gothic" w:cs="Arial"/>
          <w:sz w:val="24"/>
          <w:szCs w:val="24"/>
        </w:rPr>
        <w:t xml:space="preserve">12 de </w:t>
      </w:r>
      <w:r w:rsidR="00EC669E">
        <w:rPr>
          <w:rFonts w:ascii="Century Gothic" w:eastAsia="Arial" w:hAnsi="Century Gothic" w:cs="Arial"/>
          <w:sz w:val="24"/>
          <w:szCs w:val="24"/>
        </w:rPr>
        <w:t>diciembre</w:t>
      </w:r>
      <w:r w:rsidRPr="008F32A2">
        <w:rPr>
          <w:rFonts w:ascii="Century Gothic" w:eastAsia="Arial" w:hAnsi="Century Gothic" w:cs="Arial"/>
          <w:sz w:val="24"/>
          <w:szCs w:val="24"/>
        </w:rPr>
        <w:t xml:space="preserve"> de 2025.</w:t>
      </w:r>
    </w:p>
    <w:p w14:paraId="524A0E1E" w14:textId="3A112545" w:rsidR="00A308C7" w:rsidRPr="008F32A2" w:rsidRDefault="00A308C7" w:rsidP="00A308C7">
      <w:pPr>
        <w:jc w:val="both"/>
        <w:rPr>
          <w:rFonts w:ascii="Century Gothic" w:eastAsia="Arial" w:hAnsi="Century Gothic" w:cs="Arial"/>
          <w:sz w:val="24"/>
          <w:szCs w:val="24"/>
        </w:rPr>
      </w:pPr>
      <w:r w:rsidRPr="008F32A2">
        <w:rPr>
          <w:rFonts w:ascii="Century Gothic" w:eastAsia="Arial" w:hAnsi="Century Gothic" w:cs="Arial"/>
          <w:b/>
          <w:sz w:val="24"/>
          <w:szCs w:val="24"/>
        </w:rPr>
        <w:t xml:space="preserve">Horario: </w:t>
      </w:r>
      <w:r w:rsidRPr="008F32A2">
        <w:rPr>
          <w:rFonts w:ascii="Century Gothic" w:eastAsia="Arial" w:hAnsi="Century Gothic" w:cs="Arial"/>
          <w:sz w:val="24"/>
          <w:szCs w:val="24"/>
        </w:rPr>
        <w:t>De 0</w:t>
      </w:r>
      <w:r w:rsidR="00EC669E">
        <w:rPr>
          <w:rFonts w:ascii="Century Gothic" w:eastAsia="Arial" w:hAnsi="Century Gothic" w:cs="Arial"/>
          <w:sz w:val="24"/>
          <w:szCs w:val="24"/>
        </w:rPr>
        <w:t>8</w:t>
      </w:r>
      <w:r w:rsidRPr="008F32A2">
        <w:rPr>
          <w:rFonts w:ascii="Century Gothic" w:eastAsia="Arial" w:hAnsi="Century Gothic" w:cs="Arial"/>
          <w:sz w:val="24"/>
          <w:szCs w:val="24"/>
        </w:rPr>
        <w:t xml:space="preserve">:00 a </w:t>
      </w:r>
      <w:r w:rsidR="00EC669E">
        <w:rPr>
          <w:rFonts w:ascii="Century Gothic" w:eastAsia="Arial" w:hAnsi="Century Gothic" w:cs="Arial"/>
          <w:sz w:val="24"/>
          <w:szCs w:val="24"/>
        </w:rPr>
        <w:t>23</w:t>
      </w:r>
      <w:r w:rsidRPr="008F32A2">
        <w:rPr>
          <w:rFonts w:ascii="Century Gothic" w:eastAsia="Arial" w:hAnsi="Century Gothic" w:cs="Arial"/>
          <w:sz w:val="24"/>
          <w:szCs w:val="24"/>
        </w:rPr>
        <w:t xml:space="preserve">:00 </w:t>
      </w:r>
      <w:proofErr w:type="spellStart"/>
      <w:r w:rsidRPr="008F32A2">
        <w:rPr>
          <w:rFonts w:ascii="Century Gothic" w:eastAsia="Arial" w:hAnsi="Century Gothic" w:cs="Arial"/>
          <w:sz w:val="24"/>
          <w:szCs w:val="24"/>
        </w:rPr>
        <w:t>hrs</w:t>
      </w:r>
      <w:proofErr w:type="spellEnd"/>
      <w:r w:rsidRPr="008F32A2">
        <w:rPr>
          <w:rFonts w:ascii="Century Gothic" w:eastAsia="Arial" w:hAnsi="Century Gothic" w:cs="Arial"/>
          <w:sz w:val="24"/>
          <w:szCs w:val="24"/>
        </w:rPr>
        <w:t>.</w:t>
      </w:r>
    </w:p>
    <w:p w14:paraId="7E0C7314" w14:textId="05D3DC8B" w:rsidR="00A308C7" w:rsidRPr="008F32A2" w:rsidRDefault="00A308C7" w:rsidP="00A308C7">
      <w:pPr>
        <w:jc w:val="both"/>
        <w:rPr>
          <w:rFonts w:ascii="Century Gothic" w:eastAsia="Arial" w:hAnsi="Century Gothic" w:cs="Arial"/>
          <w:sz w:val="24"/>
          <w:szCs w:val="24"/>
        </w:rPr>
      </w:pPr>
      <w:r w:rsidRPr="008F32A2">
        <w:rPr>
          <w:rFonts w:ascii="Century Gothic" w:eastAsia="Arial" w:hAnsi="Century Gothic" w:cs="Arial"/>
          <w:b/>
          <w:sz w:val="24"/>
          <w:szCs w:val="24"/>
        </w:rPr>
        <w:t xml:space="preserve">Ubicación: </w:t>
      </w:r>
      <w:r w:rsidRPr="008F32A2">
        <w:rPr>
          <w:rFonts w:ascii="Century Gothic" w:eastAsia="Arial" w:hAnsi="Century Gothic" w:cs="Arial"/>
          <w:sz w:val="24"/>
          <w:szCs w:val="24"/>
        </w:rPr>
        <w:t>En</w:t>
      </w:r>
      <w:r w:rsidR="00EC669E">
        <w:rPr>
          <w:rFonts w:ascii="Century Gothic" w:eastAsia="Arial" w:hAnsi="Century Gothic" w:cs="Arial"/>
          <w:b/>
          <w:sz w:val="24"/>
          <w:szCs w:val="24"/>
        </w:rPr>
        <w:t xml:space="preserve"> </w:t>
      </w:r>
      <w:r w:rsidR="00EC669E" w:rsidRPr="00EC669E">
        <w:rPr>
          <w:rFonts w:ascii="Century Gothic" w:eastAsia="Arial" w:hAnsi="Century Gothic" w:cs="Arial"/>
          <w:sz w:val="24"/>
          <w:szCs w:val="24"/>
        </w:rPr>
        <w:t>diversos espacios públicos</w:t>
      </w:r>
      <w:r w:rsidR="002926DF">
        <w:rPr>
          <w:rFonts w:ascii="Century Gothic" w:eastAsia="Arial" w:hAnsi="Century Gothic" w:cs="Arial"/>
          <w:sz w:val="24"/>
          <w:szCs w:val="24"/>
        </w:rPr>
        <w:t>,</w:t>
      </w:r>
      <w:r w:rsidR="00EC669E" w:rsidRPr="00EC669E">
        <w:rPr>
          <w:rFonts w:ascii="Century Gothic" w:eastAsia="Arial" w:hAnsi="Century Gothic" w:cs="Arial"/>
          <w:sz w:val="24"/>
          <w:szCs w:val="24"/>
        </w:rPr>
        <w:t xml:space="preserve"> ubicados dentro del Polígono de Intervención Especial del Centro Histórico</w:t>
      </w:r>
      <w:r w:rsidR="00525830">
        <w:rPr>
          <w:rFonts w:ascii="Century Gothic" w:eastAsia="Arial" w:hAnsi="Century Gothic" w:cs="Arial"/>
          <w:sz w:val="24"/>
          <w:szCs w:val="24"/>
        </w:rPr>
        <w:t>.</w:t>
      </w:r>
    </w:p>
    <w:p w14:paraId="3459E4AA" w14:textId="58C9071A" w:rsidR="008F32A2" w:rsidRPr="008F32A2" w:rsidRDefault="00A308C7" w:rsidP="008F32A2">
      <w:pPr>
        <w:jc w:val="both"/>
        <w:rPr>
          <w:rFonts w:ascii="Century Gothic" w:eastAsia="Arial" w:hAnsi="Century Gothic" w:cs="Arial"/>
          <w:sz w:val="24"/>
          <w:szCs w:val="24"/>
        </w:rPr>
      </w:pPr>
      <w:r w:rsidRPr="008F32A2">
        <w:rPr>
          <w:rFonts w:ascii="Century Gothic" w:eastAsia="Arial" w:hAnsi="Century Gothic" w:cs="Arial"/>
          <w:b/>
          <w:sz w:val="24"/>
          <w:szCs w:val="24"/>
        </w:rPr>
        <w:t xml:space="preserve">Solicitan: </w:t>
      </w:r>
      <w:r w:rsidRPr="008F32A2">
        <w:rPr>
          <w:rFonts w:ascii="Century Gothic" w:eastAsia="Arial" w:hAnsi="Century Gothic" w:cs="Arial"/>
          <w:sz w:val="24"/>
          <w:szCs w:val="24"/>
        </w:rPr>
        <w:t xml:space="preserve">La dictaminación para instalar hasta </w:t>
      </w:r>
      <w:r w:rsidR="00EC669E">
        <w:rPr>
          <w:rFonts w:ascii="Century Gothic" w:eastAsia="Arial" w:hAnsi="Century Gothic" w:cs="Arial"/>
          <w:sz w:val="24"/>
          <w:szCs w:val="24"/>
        </w:rPr>
        <w:t>18</w:t>
      </w:r>
      <w:r w:rsidRPr="008F32A2">
        <w:rPr>
          <w:rFonts w:ascii="Century Gothic" w:eastAsia="Arial" w:hAnsi="Century Gothic" w:cs="Arial"/>
          <w:sz w:val="24"/>
          <w:szCs w:val="24"/>
        </w:rPr>
        <w:t xml:space="preserve">0 espacios </w:t>
      </w:r>
      <w:r w:rsidR="00EC669E">
        <w:rPr>
          <w:rFonts w:ascii="Century Gothic" w:eastAsia="Arial" w:hAnsi="Century Gothic" w:cs="Arial"/>
          <w:sz w:val="24"/>
          <w:szCs w:val="24"/>
        </w:rPr>
        <w:t xml:space="preserve">comerciales </w:t>
      </w:r>
      <w:r w:rsidR="009D714C">
        <w:rPr>
          <w:rFonts w:ascii="Century Gothic" w:eastAsia="Arial" w:hAnsi="Century Gothic" w:cs="Arial"/>
          <w:sz w:val="24"/>
          <w:szCs w:val="24"/>
        </w:rPr>
        <w:t xml:space="preserve">durante el evento </w:t>
      </w:r>
      <w:r w:rsidR="009D714C" w:rsidRPr="009D714C">
        <w:rPr>
          <w:rFonts w:ascii="Century Gothic" w:eastAsia="Arial" w:hAnsi="Century Gothic" w:cs="Arial"/>
          <w:sz w:val="24"/>
          <w:szCs w:val="24"/>
        </w:rPr>
        <w:t>“Festividades de la Virgen en el Jardín Santuario”</w:t>
      </w:r>
      <w:r w:rsidR="009D714C">
        <w:rPr>
          <w:rFonts w:ascii="Century Gothic" w:eastAsia="Arial" w:hAnsi="Century Gothic" w:cs="Arial"/>
          <w:sz w:val="24"/>
          <w:szCs w:val="24"/>
        </w:rPr>
        <w:t>.</w:t>
      </w:r>
    </w:p>
    <w:p w14:paraId="2C6AE82A" w14:textId="334F639E" w:rsidR="008F32A2" w:rsidRPr="008F32A2" w:rsidRDefault="008F32A2" w:rsidP="008F32A2">
      <w:pPr>
        <w:jc w:val="both"/>
        <w:rPr>
          <w:rFonts w:ascii="Century Gothic" w:eastAsia="Arial" w:hAnsi="Century Gothic" w:cs="Arial"/>
          <w:b/>
          <w:sz w:val="24"/>
          <w:szCs w:val="24"/>
        </w:rPr>
      </w:pPr>
      <w:r w:rsidRPr="008F32A2">
        <w:rPr>
          <w:rFonts w:ascii="Century Gothic" w:eastAsia="Arial" w:hAnsi="Century Gothic" w:cs="Arial"/>
          <w:b/>
          <w:sz w:val="24"/>
          <w:szCs w:val="24"/>
        </w:rPr>
        <w:t xml:space="preserve">Por lo anterior, la propuesta de acuerdo para esta Comisión es la siguiente: </w:t>
      </w:r>
    </w:p>
    <w:bookmarkEnd w:id="10"/>
    <w:p w14:paraId="2DDAC855" w14:textId="5167125B" w:rsidR="008F32A2" w:rsidRDefault="008F32A2" w:rsidP="008F32A2">
      <w:pPr>
        <w:jc w:val="both"/>
        <w:rPr>
          <w:rFonts w:ascii="Century Gothic" w:eastAsia="Arial" w:hAnsi="Century Gothic" w:cs="Arial"/>
          <w:sz w:val="24"/>
          <w:szCs w:val="24"/>
        </w:rPr>
      </w:pPr>
      <w:proofErr w:type="gramStart"/>
      <w:r w:rsidRPr="008F32A2">
        <w:rPr>
          <w:rFonts w:ascii="Century Gothic" w:eastAsia="Arial" w:hAnsi="Century Gothic" w:cs="Arial"/>
          <w:b/>
          <w:sz w:val="24"/>
          <w:szCs w:val="24"/>
        </w:rPr>
        <w:t>PRIMERO.-</w:t>
      </w:r>
      <w:proofErr w:type="gramEnd"/>
      <w:r w:rsidRPr="008F32A2">
        <w:rPr>
          <w:rFonts w:ascii="Century Gothic" w:eastAsia="Arial" w:hAnsi="Century Gothic" w:cs="Arial"/>
          <w:sz w:val="24"/>
          <w:szCs w:val="24"/>
        </w:rPr>
        <w:t xml:space="preserve"> </w:t>
      </w:r>
      <w:r w:rsidR="009D714C" w:rsidRPr="009D714C">
        <w:rPr>
          <w:rFonts w:ascii="Century Gothic" w:eastAsia="Arial" w:hAnsi="Century Gothic" w:cs="Arial"/>
          <w:sz w:val="24"/>
          <w:szCs w:val="24"/>
        </w:rPr>
        <w:t xml:space="preserve">Dictaminar favorable la instalación de hasta </w:t>
      </w:r>
      <w:r w:rsidR="009D714C" w:rsidRPr="009D714C">
        <w:rPr>
          <w:rFonts w:ascii="Century Gothic" w:eastAsia="Arial" w:hAnsi="Century Gothic" w:cs="Arial"/>
          <w:b/>
          <w:bCs/>
          <w:sz w:val="24"/>
          <w:szCs w:val="24"/>
        </w:rPr>
        <w:t>180 espacios</w:t>
      </w:r>
      <w:r w:rsidR="009D714C" w:rsidRPr="009D714C">
        <w:rPr>
          <w:rFonts w:ascii="Century Gothic" w:eastAsia="Arial" w:hAnsi="Century Gothic" w:cs="Arial"/>
          <w:sz w:val="24"/>
          <w:szCs w:val="24"/>
        </w:rPr>
        <w:t xml:space="preserve"> </w:t>
      </w:r>
      <w:r w:rsidR="009D714C" w:rsidRPr="00C12CB7">
        <w:rPr>
          <w:rFonts w:ascii="Century Gothic" w:eastAsia="Arial" w:hAnsi="Century Gothic" w:cs="Arial"/>
          <w:b/>
          <w:bCs/>
          <w:sz w:val="24"/>
          <w:szCs w:val="24"/>
        </w:rPr>
        <w:t>comerciales</w:t>
      </w:r>
      <w:r w:rsidR="009D714C" w:rsidRPr="009D714C">
        <w:rPr>
          <w:rFonts w:ascii="Century Gothic" w:eastAsia="Arial" w:hAnsi="Century Gothic" w:cs="Arial"/>
          <w:sz w:val="24"/>
          <w:szCs w:val="24"/>
        </w:rPr>
        <w:t>,</w:t>
      </w:r>
      <w:r w:rsidR="009D714C">
        <w:rPr>
          <w:rFonts w:ascii="Century Gothic" w:eastAsia="Arial" w:hAnsi="Century Gothic" w:cs="Arial"/>
          <w:sz w:val="24"/>
          <w:szCs w:val="24"/>
        </w:rPr>
        <w:t xml:space="preserve"> </w:t>
      </w:r>
      <w:r w:rsidR="009D714C" w:rsidRPr="009D714C">
        <w:rPr>
          <w:rFonts w:ascii="Century Gothic" w:eastAsia="Arial" w:hAnsi="Century Gothic" w:cs="Arial"/>
          <w:sz w:val="24"/>
          <w:szCs w:val="24"/>
        </w:rPr>
        <w:t xml:space="preserve">durante el evento </w:t>
      </w:r>
      <w:r w:rsidR="009D714C" w:rsidRPr="009D714C">
        <w:rPr>
          <w:rFonts w:ascii="Century Gothic" w:eastAsia="Arial" w:hAnsi="Century Gothic" w:cs="Arial"/>
          <w:b/>
          <w:bCs/>
          <w:sz w:val="24"/>
          <w:szCs w:val="24"/>
        </w:rPr>
        <w:t>“Festividades de la Virgen en el Jardín Santuario”</w:t>
      </w:r>
      <w:r w:rsidR="009D714C" w:rsidRPr="009D714C">
        <w:rPr>
          <w:rFonts w:ascii="Century Gothic" w:eastAsia="Arial" w:hAnsi="Century Gothic" w:cs="Arial"/>
          <w:sz w:val="24"/>
          <w:szCs w:val="24"/>
        </w:rPr>
        <w:t>, los días 11 once y 12 doce de diciembre 2025 dos mil veinticinco, en un horario de 8:00 ocho a 23:00 veintitrés horas, de acuerdo a lo siguiente:</w:t>
      </w:r>
    </w:p>
    <w:p w14:paraId="709B5B01" w14:textId="7A381F65" w:rsidR="009D714C" w:rsidRPr="009D714C" w:rsidRDefault="009D714C" w:rsidP="009D714C">
      <w:pPr>
        <w:numPr>
          <w:ilvl w:val="0"/>
          <w:numId w:val="3"/>
        </w:numPr>
        <w:jc w:val="both"/>
        <w:rPr>
          <w:rFonts w:ascii="Century Gothic" w:eastAsia="Arial" w:hAnsi="Century Gothic" w:cs="Arial"/>
          <w:sz w:val="24"/>
          <w:szCs w:val="24"/>
        </w:rPr>
      </w:pPr>
      <w:r w:rsidRPr="00C12CB7">
        <w:rPr>
          <w:rFonts w:ascii="Century Gothic" w:eastAsia="Arial" w:hAnsi="Century Gothic" w:cs="Arial"/>
          <w:b/>
          <w:bCs/>
          <w:sz w:val="24"/>
          <w:szCs w:val="24"/>
        </w:rPr>
        <w:t>Hasta 60</w:t>
      </w:r>
      <w:r w:rsidRPr="009D714C">
        <w:rPr>
          <w:rFonts w:ascii="Century Gothic" w:eastAsia="Arial" w:hAnsi="Century Gothic" w:cs="Arial"/>
          <w:sz w:val="24"/>
          <w:szCs w:val="24"/>
        </w:rPr>
        <w:t xml:space="preserve"> puestos sobre la calle Pedro Loza</w:t>
      </w:r>
      <w:r w:rsidR="00C12CB7">
        <w:rPr>
          <w:rFonts w:ascii="Century Gothic" w:eastAsia="Arial" w:hAnsi="Century Gothic" w:cs="Arial"/>
          <w:sz w:val="24"/>
          <w:szCs w:val="24"/>
        </w:rPr>
        <w:t>,</w:t>
      </w:r>
      <w:r w:rsidRPr="009D714C">
        <w:rPr>
          <w:rFonts w:ascii="Century Gothic" w:eastAsia="Arial" w:hAnsi="Century Gothic" w:cs="Arial"/>
          <w:sz w:val="24"/>
          <w:szCs w:val="24"/>
        </w:rPr>
        <w:t xml:space="preserve"> entre Hospital y Manuel Acuña.</w:t>
      </w:r>
      <w:r w:rsidRPr="009D714C">
        <w:rPr>
          <w:rFonts w:ascii="Century Gothic" w:eastAsia="Arial" w:hAnsi="Century Gothic" w:cs="Arial"/>
          <w:sz w:val="24"/>
          <w:szCs w:val="24"/>
        </w:rPr>
        <w:tab/>
      </w:r>
    </w:p>
    <w:p w14:paraId="12FF2070" w14:textId="56196CF0" w:rsidR="009D714C" w:rsidRPr="009D714C" w:rsidRDefault="009D714C" w:rsidP="00172333">
      <w:pPr>
        <w:numPr>
          <w:ilvl w:val="0"/>
          <w:numId w:val="3"/>
        </w:numPr>
        <w:spacing w:after="0"/>
        <w:ind w:left="0"/>
        <w:jc w:val="both"/>
        <w:rPr>
          <w:rFonts w:ascii="Century Gothic" w:eastAsia="Arial" w:hAnsi="Century Gothic" w:cs="Arial"/>
          <w:sz w:val="24"/>
          <w:szCs w:val="24"/>
        </w:rPr>
      </w:pPr>
      <w:r w:rsidRPr="00C12CB7">
        <w:rPr>
          <w:rFonts w:ascii="Century Gothic" w:eastAsia="Arial" w:hAnsi="Century Gothic" w:cs="Arial"/>
          <w:b/>
          <w:bCs/>
          <w:sz w:val="24"/>
          <w:szCs w:val="24"/>
        </w:rPr>
        <w:t>Hasta 60</w:t>
      </w:r>
      <w:r w:rsidRPr="009D714C">
        <w:rPr>
          <w:rFonts w:ascii="Century Gothic" w:eastAsia="Arial" w:hAnsi="Century Gothic" w:cs="Arial"/>
          <w:sz w:val="24"/>
          <w:szCs w:val="24"/>
        </w:rPr>
        <w:t xml:space="preserve"> puestos sobre la calle Manuel Acuña</w:t>
      </w:r>
      <w:r w:rsidR="00C12CB7">
        <w:rPr>
          <w:rFonts w:ascii="Century Gothic" w:eastAsia="Arial" w:hAnsi="Century Gothic" w:cs="Arial"/>
          <w:sz w:val="24"/>
          <w:szCs w:val="24"/>
        </w:rPr>
        <w:t>,</w:t>
      </w:r>
      <w:r w:rsidRPr="009D714C">
        <w:rPr>
          <w:rFonts w:ascii="Century Gothic" w:eastAsia="Arial" w:hAnsi="Century Gothic" w:cs="Arial"/>
          <w:sz w:val="24"/>
          <w:szCs w:val="24"/>
        </w:rPr>
        <w:t xml:space="preserve"> entre Santa Mónica y Paseo </w:t>
      </w:r>
      <w:proofErr w:type="gramStart"/>
      <w:r w:rsidRPr="009D714C">
        <w:rPr>
          <w:rFonts w:ascii="Century Gothic" w:eastAsia="Arial" w:hAnsi="Century Gothic" w:cs="Arial"/>
          <w:sz w:val="24"/>
          <w:szCs w:val="24"/>
        </w:rPr>
        <w:t>Alcalde</w:t>
      </w:r>
      <w:proofErr w:type="gramEnd"/>
      <w:r w:rsidRPr="009D714C">
        <w:rPr>
          <w:rFonts w:ascii="Century Gothic" w:eastAsia="Arial" w:hAnsi="Century Gothic" w:cs="Arial"/>
          <w:sz w:val="24"/>
          <w:szCs w:val="24"/>
        </w:rPr>
        <w:t>.</w:t>
      </w:r>
    </w:p>
    <w:p w14:paraId="608C31E4" w14:textId="287507C9" w:rsidR="009D714C" w:rsidRPr="009D714C" w:rsidRDefault="009D714C" w:rsidP="00172333">
      <w:pPr>
        <w:numPr>
          <w:ilvl w:val="0"/>
          <w:numId w:val="3"/>
        </w:numPr>
        <w:spacing w:after="0"/>
        <w:ind w:left="0"/>
        <w:jc w:val="both"/>
        <w:rPr>
          <w:rFonts w:ascii="Century Gothic" w:eastAsia="Arial" w:hAnsi="Century Gothic" w:cs="Arial"/>
          <w:sz w:val="24"/>
          <w:szCs w:val="24"/>
        </w:rPr>
      </w:pPr>
      <w:r w:rsidRPr="00C12CB7">
        <w:rPr>
          <w:rFonts w:ascii="Century Gothic" w:eastAsia="Arial" w:hAnsi="Century Gothic" w:cs="Arial"/>
          <w:b/>
          <w:bCs/>
          <w:sz w:val="24"/>
          <w:szCs w:val="24"/>
        </w:rPr>
        <w:t>Hasta 30</w:t>
      </w:r>
      <w:r w:rsidRPr="009D714C">
        <w:rPr>
          <w:rFonts w:ascii="Century Gothic" w:eastAsia="Arial" w:hAnsi="Century Gothic" w:cs="Arial"/>
          <w:sz w:val="24"/>
          <w:szCs w:val="24"/>
        </w:rPr>
        <w:t xml:space="preserve"> puestos sobre Paseo </w:t>
      </w:r>
      <w:proofErr w:type="gramStart"/>
      <w:r w:rsidRPr="009D714C">
        <w:rPr>
          <w:rFonts w:ascii="Century Gothic" w:eastAsia="Arial" w:hAnsi="Century Gothic" w:cs="Arial"/>
          <w:sz w:val="24"/>
          <w:szCs w:val="24"/>
        </w:rPr>
        <w:t>Alcalde</w:t>
      </w:r>
      <w:proofErr w:type="gramEnd"/>
      <w:r w:rsidR="00C12CB7">
        <w:rPr>
          <w:rFonts w:ascii="Century Gothic" w:eastAsia="Arial" w:hAnsi="Century Gothic" w:cs="Arial"/>
          <w:sz w:val="24"/>
          <w:szCs w:val="24"/>
        </w:rPr>
        <w:t>,</w:t>
      </w:r>
      <w:r w:rsidRPr="009D714C">
        <w:rPr>
          <w:rFonts w:ascii="Century Gothic" w:eastAsia="Arial" w:hAnsi="Century Gothic" w:cs="Arial"/>
          <w:sz w:val="24"/>
          <w:szCs w:val="24"/>
        </w:rPr>
        <w:t xml:space="preserve"> entre Juan Álvarez y Hospital.</w:t>
      </w:r>
    </w:p>
    <w:p w14:paraId="7D62E36C" w14:textId="77777777" w:rsidR="009D714C" w:rsidRPr="009D714C" w:rsidRDefault="009D714C" w:rsidP="00172333">
      <w:pPr>
        <w:numPr>
          <w:ilvl w:val="0"/>
          <w:numId w:val="3"/>
        </w:numPr>
        <w:spacing w:after="0"/>
        <w:ind w:left="0"/>
        <w:jc w:val="both"/>
        <w:rPr>
          <w:rFonts w:ascii="Century Gothic" w:eastAsia="Arial" w:hAnsi="Century Gothic" w:cs="Arial"/>
          <w:sz w:val="24"/>
          <w:szCs w:val="24"/>
        </w:rPr>
      </w:pPr>
      <w:r w:rsidRPr="00C12CB7">
        <w:rPr>
          <w:rFonts w:ascii="Century Gothic" w:eastAsia="Arial" w:hAnsi="Century Gothic" w:cs="Arial"/>
          <w:b/>
          <w:bCs/>
          <w:sz w:val="24"/>
          <w:szCs w:val="24"/>
        </w:rPr>
        <w:t>Hasta 30</w:t>
      </w:r>
      <w:r w:rsidRPr="009D714C">
        <w:rPr>
          <w:rFonts w:ascii="Century Gothic" w:eastAsia="Arial" w:hAnsi="Century Gothic" w:cs="Arial"/>
          <w:sz w:val="24"/>
          <w:szCs w:val="24"/>
        </w:rPr>
        <w:t xml:space="preserve"> puestos sobre la calle Juan Álvarez entre Paseo </w:t>
      </w:r>
      <w:proofErr w:type="gramStart"/>
      <w:r w:rsidRPr="009D714C">
        <w:rPr>
          <w:rFonts w:ascii="Century Gothic" w:eastAsia="Arial" w:hAnsi="Century Gothic" w:cs="Arial"/>
          <w:sz w:val="24"/>
          <w:szCs w:val="24"/>
        </w:rPr>
        <w:t>Alcalde</w:t>
      </w:r>
      <w:proofErr w:type="gramEnd"/>
      <w:r w:rsidRPr="009D714C">
        <w:rPr>
          <w:rFonts w:ascii="Century Gothic" w:eastAsia="Arial" w:hAnsi="Century Gothic" w:cs="Arial"/>
          <w:sz w:val="24"/>
          <w:szCs w:val="24"/>
        </w:rPr>
        <w:t xml:space="preserve"> y Liceo.</w:t>
      </w:r>
    </w:p>
    <w:p w14:paraId="4B2CEDB5" w14:textId="77777777" w:rsidR="009D714C" w:rsidRPr="008F32A2" w:rsidRDefault="009D714C" w:rsidP="00172333">
      <w:pPr>
        <w:spacing w:after="0"/>
        <w:jc w:val="both"/>
        <w:rPr>
          <w:rFonts w:ascii="Century Gothic" w:eastAsia="Arial" w:hAnsi="Century Gothic" w:cs="Arial"/>
          <w:sz w:val="24"/>
          <w:szCs w:val="24"/>
        </w:rPr>
      </w:pPr>
    </w:p>
    <w:p w14:paraId="7D0A5751" w14:textId="534A45C2" w:rsidR="008F32A2" w:rsidRDefault="008F32A2" w:rsidP="00172333">
      <w:pPr>
        <w:numPr>
          <w:ilvl w:val="0"/>
          <w:numId w:val="2"/>
        </w:numPr>
        <w:pBdr>
          <w:top w:val="nil"/>
          <w:left w:val="nil"/>
          <w:bottom w:val="nil"/>
          <w:right w:val="nil"/>
          <w:between w:val="nil"/>
        </w:pBdr>
        <w:spacing w:after="0" w:line="276" w:lineRule="auto"/>
        <w:ind w:left="0"/>
        <w:jc w:val="both"/>
        <w:rPr>
          <w:rFonts w:ascii="Century Gothic" w:eastAsia="Arial" w:hAnsi="Century Gothic" w:cs="Arial"/>
          <w:color w:val="000000"/>
          <w:sz w:val="24"/>
          <w:szCs w:val="24"/>
        </w:rPr>
      </w:pPr>
      <w:r w:rsidRPr="008F32A2">
        <w:rPr>
          <w:rFonts w:ascii="Century Gothic" w:eastAsia="Arial" w:hAnsi="Century Gothic" w:cs="Arial"/>
          <w:color w:val="000000"/>
          <w:sz w:val="24"/>
          <w:szCs w:val="24"/>
        </w:rPr>
        <w:t>La distribución de l</w:t>
      </w:r>
      <w:r w:rsidR="009D714C">
        <w:rPr>
          <w:rFonts w:ascii="Century Gothic" w:eastAsia="Arial" w:hAnsi="Century Gothic" w:cs="Arial"/>
          <w:color w:val="000000"/>
          <w:sz w:val="24"/>
          <w:szCs w:val="24"/>
        </w:rPr>
        <w:t>o</w:t>
      </w:r>
      <w:r w:rsidRPr="008F32A2">
        <w:rPr>
          <w:rFonts w:ascii="Century Gothic" w:eastAsia="Arial" w:hAnsi="Century Gothic" w:cs="Arial"/>
          <w:color w:val="000000"/>
          <w:sz w:val="24"/>
          <w:szCs w:val="24"/>
        </w:rPr>
        <w:t xml:space="preserve">s </w:t>
      </w:r>
      <w:r w:rsidR="009D714C">
        <w:rPr>
          <w:rFonts w:ascii="Century Gothic" w:eastAsia="Arial" w:hAnsi="Century Gothic" w:cs="Arial"/>
          <w:color w:val="000000"/>
          <w:sz w:val="24"/>
          <w:szCs w:val="24"/>
        </w:rPr>
        <w:t>comerciante</w:t>
      </w:r>
      <w:r w:rsidRPr="008F32A2">
        <w:rPr>
          <w:rFonts w:ascii="Century Gothic" w:eastAsia="Arial" w:hAnsi="Century Gothic" w:cs="Arial"/>
          <w:color w:val="000000"/>
          <w:sz w:val="24"/>
          <w:szCs w:val="24"/>
        </w:rPr>
        <w:t>s</w:t>
      </w:r>
      <w:r w:rsidR="009D714C">
        <w:rPr>
          <w:rFonts w:ascii="Century Gothic" w:eastAsia="Arial" w:hAnsi="Century Gothic" w:cs="Arial"/>
          <w:color w:val="000000"/>
          <w:sz w:val="24"/>
          <w:szCs w:val="24"/>
        </w:rPr>
        <w:t xml:space="preserve"> será</w:t>
      </w:r>
      <w:r w:rsidRPr="008F32A2">
        <w:rPr>
          <w:rFonts w:ascii="Century Gothic" w:eastAsia="Arial" w:hAnsi="Century Gothic" w:cs="Arial"/>
          <w:color w:val="000000"/>
          <w:sz w:val="24"/>
          <w:szCs w:val="24"/>
        </w:rPr>
        <w:t xml:space="preserve"> realiza</w:t>
      </w:r>
      <w:r w:rsidR="009D714C">
        <w:rPr>
          <w:rFonts w:ascii="Century Gothic" w:eastAsia="Arial" w:hAnsi="Century Gothic" w:cs="Arial"/>
          <w:color w:val="000000"/>
          <w:sz w:val="24"/>
          <w:szCs w:val="24"/>
        </w:rPr>
        <w:t>da</w:t>
      </w:r>
      <w:r w:rsidRPr="008F32A2">
        <w:rPr>
          <w:rFonts w:ascii="Century Gothic" w:eastAsia="Arial" w:hAnsi="Century Gothic" w:cs="Arial"/>
          <w:color w:val="000000"/>
          <w:sz w:val="24"/>
          <w:szCs w:val="24"/>
        </w:rPr>
        <w:t xml:space="preserve"> </w:t>
      </w:r>
      <w:r w:rsidR="009D714C">
        <w:rPr>
          <w:rFonts w:ascii="Century Gothic" w:eastAsia="Arial" w:hAnsi="Century Gothic" w:cs="Arial"/>
          <w:color w:val="000000"/>
          <w:sz w:val="24"/>
          <w:szCs w:val="24"/>
        </w:rPr>
        <w:t>por el</w:t>
      </w:r>
      <w:r w:rsidRPr="008F32A2">
        <w:rPr>
          <w:rFonts w:ascii="Century Gothic" w:eastAsia="Arial" w:hAnsi="Century Gothic" w:cs="Arial"/>
          <w:color w:val="000000"/>
          <w:sz w:val="24"/>
          <w:szCs w:val="24"/>
        </w:rPr>
        <w:t xml:space="preserve"> personal de la Dirección de Tianguis y Comercio en Espacios Abiertos.</w:t>
      </w:r>
    </w:p>
    <w:p w14:paraId="2E5AC44F" w14:textId="77777777" w:rsidR="00172333" w:rsidRPr="008F32A2" w:rsidRDefault="00172333" w:rsidP="00172333">
      <w:pPr>
        <w:pBdr>
          <w:top w:val="nil"/>
          <w:left w:val="nil"/>
          <w:bottom w:val="nil"/>
          <w:right w:val="nil"/>
          <w:between w:val="nil"/>
        </w:pBdr>
        <w:spacing w:after="0" w:line="276" w:lineRule="auto"/>
        <w:jc w:val="both"/>
        <w:rPr>
          <w:rFonts w:ascii="Century Gothic" w:eastAsia="Arial" w:hAnsi="Century Gothic" w:cs="Arial"/>
          <w:color w:val="000000"/>
          <w:sz w:val="24"/>
          <w:szCs w:val="24"/>
        </w:rPr>
      </w:pPr>
    </w:p>
    <w:p w14:paraId="10C4B02C" w14:textId="432FD2ED" w:rsidR="008F32A2" w:rsidRPr="008F32A2" w:rsidRDefault="008F32A2" w:rsidP="00172333">
      <w:pPr>
        <w:numPr>
          <w:ilvl w:val="0"/>
          <w:numId w:val="2"/>
        </w:numPr>
        <w:pBdr>
          <w:top w:val="nil"/>
          <w:left w:val="nil"/>
          <w:bottom w:val="nil"/>
          <w:right w:val="nil"/>
          <w:between w:val="nil"/>
        </w:pBdr>
        <w:spacing w:after="0" w:line="276" w:lineRule="auto"/>
        <w:ind w:left="0"/>
        <w:jc w:val="both"/>
        <w:rPr>
          <w:rFonts w:ascii="Century Gothic" w:eastAsia="Arial" w:hAnsi="Century Gothic" w:cs="Arial"/>
          <w:color w:val="000000"/>
          <w:sz w:val="24"/>
          <w:szCs w:val="24"/>
        </w:rPr>
      </w:pPr>
      <w:r w:rsidRPr="008F32A2">
        <w:rPr>
          <w:rFonts w:ascii="Century Gothic" w:eastAsia="Arial" w:hAnsi="Century Gothic" w:cs="Arial"/>
          <w:color w:val="000000"/>
          <w:sz w:val="24"/>
          <w:szCs w:val="24"/>
        </w:rPr>
        <w:t>Los giros autorizados serán</w:t>
      </w:r>
      <w:r w:rsidR="009D714C">
        <w:rPr>
          <w:rFonts w:ascii="Century Gothic" w:eastAsia="Arial" w:hAnsi="Century Gothic" w:cs="Arial"/>
          <w:color w:val="000000"/>
          <w:sz w:val="24"/>
          <w:szCs w:val="24"/>
        </w:rPr>
        <w:t xml:space="preserve"> la venta de alimentos, botanas y dulces tradicionales, así </w:t>
      </w:r>
      <w:r w:rsidR="00C12CB7">
        <w:rPr>
          <w:rFonts w:ascii="Century Gothic" w:eastAsia="Arial" w:hAnsi="Century Gothic" w:cs="Arial"/>
          <w:color w:val="000000"/>
          <w:sz w:val="24"/>
          <w:szCs w:val="24"/>
        </w:rPr>
        <w:t xml:space="preserve">como </w:t>
      </w:r>
      <w:r w:rsidR="00C12CB7" w:rsidRPr="008F32A2">
        <w:rPr>
          <w:rFonts w:ascii="Century Gothic" w:eastAsia="Arial" w:hAnsi="Century Gothic" w:cs="Arial"/>
          <w:color w:val="000000"/>
          <w:sz w:val="24"/>
          <w:szCs w:val="24"/>
        </w:rPr>
        <w:t>aquellos</w:t>
      </w:r>
      <w:r w:rsidRPr="008F32A2">
        <w:rPr>
          <w:rFonts w:ascii="Century Gothic" w:eastAsia="Arial" w:hAnsi="Century Gothic" w:cs="Arial"/>
          <w:color w:val="000000"/>
          <w:sz w:val="24"/>
          <w:szCs w:val="24"/>
        </w:rPr>
        <w:t xml:space="preserve"> que se encuentren previstos en el artículo 110 quinquies del Reglamento para el Funcionamiento de Giros Comerciales, Industriales y de Prestación de Servicios en el Municipio de Guadalajara</w:t>
      </w:r>
      <w:r w:rsidR="00C12CB7">
        <w:rPr>
          <w:rFonts w:ascii="Century Gothic" w:eastAsia="Arial" w:hAnsi="Century Gothic" w:cs="Arial"/>
          <w:color w:val="000000"/>
          <w:sz w:val="24"/>
          <w:szCs w:val="24"/>
        </w:rPr>
        <w:t xml:space="preserve">, </w:t>
      </w:r>
      <w:r w:rsidR="00C12CB7" w:rsidRPr="00C12CB7">
        <w:rPr>
          <w:rFonts w:ascii="Century Gothic" w:eastAsia="Arial" w:hAnsi="Century Gothic" w:cs="Arial"/>
          <w:color w:val="000000"/>
          <w:sz w:val="24"/>
          <w:szCs w:val="24"/>
        </w:rPr>
        <w:t>de acuerdo al padrón de comerciantes que realice la Dirección de Tianguis y Comercio en Espacios Abiertos.</w:t>
      </w:r>
    </w:p>
    <w:p w14:paraId="67EEE351" w14:textId="567B3778" w:rsidR="008F32A2" w:rsidRPr="008F32A2" w:rsidRDefault="008F32A2" w:rsidP="00172333">
      <w:pPr>
        <w:spacing w:after="0"/>
        <w:jc w:val="both"/>
        <w:rPr>
          <w:rFonts w:ascii="Century Gothic" w:eastAsia="Arial" w:hAnsi="Century Gothic" w:cs="Arial"/>
          <w:sz w:val="24"/>
          <w:szCs w:val="24"/>
        </w:rPr>
      </w:pPr>
      <w:bookmarkStart w:id="11" w:name="_Hlk217997897"/>
      <w:proofErr w:type="gramStart"/>
      <w:r w:rsidRPr="008F32A2">
        <w:rPr>
          <w:rFonts w:ascii="Century Gothic" w:eastAsia="Arial" w:hAnsi="Century Gothic" w:cs="Arial"/>
          <w:b/>
          <w:sz w:val="24"/>
          <w:szCs w:val="24"/>
        </w:rPr>
        <w:lastRenderedPageBreak/>
        <w:t>SEGUNDO.-</w:t>
      </w:r>
      <w:proofErr w:type="gramEnd"/>
      <w:r w:rsidRPr="008F32A2">
        <w:rPr>
          <w:rFonts w:ascii="Century Gothic" w:eastAsia="Arial" w:hAnsi="Century Gothic" w:cs="Arial"/>
          <w:sz w:val="24"/>
          <w:szCs w:val="24"/>
        </w:rPr>
        <w:t xml:space="preserve"> La autorización estará sujeta al cumplimiento de las salvedades aprobadas en la 5ta. sesión ordinaria de esta Comisión, celebrada el 29 de mayo del año en curso.</w:t>
      </w:r>
    </w:p>
    <w:p w14:paraId="62235874" w14:textId="7DC4BBA9" w:rsidR="008F32A2" w:rsidRDefault="00000000" w:rsidP="00172333">
      <w:pPr>
        <w:spacing w:after="0" w:line="240" w:lineRule="auto"/>
        <w:jc w:val="both"/>
        <w:rPr>
          <w:rFonts w:ascii="Century Gothic" w:eastAsia="Century Gothic" w:hAnsi="Century Gothic" w:cs="Century Gothic"/>
          <w:sz w:val="24"/>
          <w:szCs w:val="24"/>
        </w:rPr>
      </w:pPr>
      <w:bookmarkStart w:id="12" w:name="_Hlk217394091"/>
      <w:r>
        <w:rPr>
          <w:rFonts w:ascii="Century Gothic" w:eastAsia="Century Gothic" w:hAnsi="Century Gothic" w:cs="Century Gothic"/>
          <w:sz w:val="24"/>
          <w:szCs w:val="24"/>
        </w:rPr>
        <w:t xml:space="preserve">Es cuanto, </w:t>
      </w:r>
      <w:proofErr w:type="gramStart"/>
      <w:r>
        <w:rPr>
          <w:rFonts w:ascii="Century Gothic" w:eastAsia="Century Gothic" w:hAnsi="Century Gothic" w:cs="Century Gothic"/>
          <w:sz w:val="24"/>
          <w:szCs w:val="24"/>
        </w:rPr>
        <w:t>President</w:t>
      </w:r>
      <w:r w:rsidR="00A037AB">
        <w:rPr>
          <w:rFonts w:ascii="Century Gothic" w:eastAsia="Century Gothic" w:hAnsi="Century Gothic" w:cs="Century Gothic"/>
          <w:sz w:val="24"/>
          <w:szCs w:val="24"/>
        </w:rPr>
        <w:t>a</w:t>
      </w:r>
      <w:proofErr w:type="gramEnd"/>
      <w:r>
        <w:rPr>
          <w:rFonts w:ascii="Century Gothic" w:eastAsia="Century Gothic" w:hAnsi="Century Gothic" w:cs="Century Gothic"/>
          <w:sz w:val="24"/>
          <w:szCs w:val="24"/>
        </w:rPr>
        <w:t>.</w:t>
      </w:r>
    </w:p>
    <w:p w14:paraId="49D50579" w14:textId="77777777" w:rsidR="00F108E8" w:rsidRDefault="00F108E8" w:rsidP="006335C5">
      <w:pPr>
        <w:spacing w:after="0" w:line="240" w:lineRule="auto"/>
        <w:jc w:val="both"/>
        <w:rPr>
          <w:rFonts w:ascii="Century Gothic" w:eastAsia="Century Gothic" w:hAnsi="Century Gothic" w:cs="Century Gothic"/>
          <w:sz w:val="24"/>
          <w:szCs w:val="24"/>
        </w:rPr>
      </w:pPr>
    </w:p>
    <w:p w14:paraId="31ED7F62" w14:textId="6B5F4940" w:rsidR="00F108E8" w:rsidRDefault="00000000" w:rsidP="006335C5">
      <w:pPr>
        <w:spacing w:after="0" w:line="24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En uso de la Voz, </w:t>
      </w:r>
      <w:r w:rsidR="00A037AB">
        <w:rPr>
          <w:rFonts w:ascii="Century Gothic" w:eastAsia="Century Gothic" w:hAnsi="Century Gothic" w:cs="Century Gothic"/>
          <w:sz w:val="24"/>
          <w:szCs w:val="24"/>
        </w:rPr>
        <w:t>la</w:t>
      </w:r>
      <w:r>
        <w:rPr>
          <w:rFonts w:ascii="Century Gothic" w:eastAsia="Century Gothic" w:hAnsi="Century Gothic" w:cs="Century Gothic"/>
          <w:sz w:val="24"/>
          <w:szCs w:val="24"/>
        </w:rPr>
        <w:t xml:space="preserve"> president</w:t>
      </w:r>
      <w:r w:rsidR="00A037AB">
        <w:rPr>
          <w:rFonts w:ascii="Century Gothic" w:eastAsia="Century Gothic" w:hAnsi="Century Gothic" w:cs="Century Gothic"/>
          <w:sz w:val="24"/>
          <w:szCs w:val="24"/>
        </w:rPr>
        <w:t>a Suplente</w:t>
      </w:r>
      <w:r>
        <w:rPr>
          <w:rFonts w:ascii="Century Gothic" w:eastAsia="Century Gothic" w:hAnsi="Century Gothic" w:cs="Century Gothic"/>
          <w:sz w:val="24"/>
          <w:szCs w:val="24"/>
        </w:rPr>
        <w:t xml:space="preserve"> de esta Comisión, señala que expuesto lo anterior, </w:t>
      </w:r>
      <w:r w:rsidR="006335C5">
        <w:rPr>
          <w:rFonts w:ascii="Century Gothic" w:eastAsia="Century Gothic" w:hAnsi="Century Gothic" w:cs="Century Gothic"/>
          <w:sz w:val="24"/>
          <w:szCs w:val="24"/>
        </w:rPr>
        <w:t>l</w:t>
      </w:r>
      <w:r>
        <w:rPr>
          <w:rFonts w:ascii="Century Gothic" w:eastAsia="Century Gothic" w:hAnsi="Century Gothic" w:cs="Century Gothic"/>
          <w:sz w:val="24"/>
          <w:szCs w:val="24"/>
        </w:rPr>
        <w:t>es pregunto si ¿alguien de las y los presentes desea hacer uso de la voz?</w:t>
      </w:r>
    </w:p>
    <w:p w14:paraId="6BC01EFF" w14:textId="77777777" w:rsidR="00F108E8" w:rsidRDefault="00F108E8" w:rsidP="006335C5">
      <w:pPr>
        <w:spacing w:after="0" w:line="240" w:lineRule="auto"/>
        <w:jc w:val="both"/>
        <w:rPr>
          <w:rFonts w:ascii="Century Gothic" w:eastAsia="Century Gothic" w:hAnsi="Century Gothic" w:cs="Century Gothic"/>
          <w:sz w:val="24"/>
          <w:szCs w:val="24"/>
        </w:rPr>
      </w:pPr>
    </w:p>
    <w:p w14:paraId="6916D26F" w14:textId="1AEA667C" w:rsidR="00F108E8" w:rsidRDefault="00000000" w:rsidP="006335C5">
      <w:pPr>
        <w:spacing w:after="0" w:line="24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De estar todas y todos de acuerdo con la propuesta de acuerdo, les pido manifestarlo levantando su mano por favor.</w:t>
      </w:r>
    </w:p>
    <w:p w14:paraId="3CD0DEB6" w14:textId="77777777" w:rsidR="005E445F" w:rsidRDefault="005E445F" w:rsidP="006335C5">
      <w:pPr>
        <w:spacing w:after="0" w:line="240" w:lineRule="auto"/>
        <w:jc w:val="both"/>
        <w:rPr>
          <w:rFonts w:ascii="Century Gothic" w:eastAsia="Century Gothic" w:hAnsi="Century Gothic" w:cs="Century Gothic"/>
          <w:sz w:val="24"/>
          <w:szCs w:val="24"/>
        </w:rPr>
      </w:pPr>
    </w:p>
    <w:p w14:paraId="2B93D779" w14:textId="77777777" w:rsidR="00F108E8" w:rsidRDefault="00000000" w:rsidP="006335C5">
      <w:pPr>
        <w:spacing w:after="0" w:line="240" w:lineRule="auto"/>
        <w:jc w:val="both"/>
        <w:rPr>
          <w:rFonts w:ascii="Century Gothic" w:eastAsia="Century Gothic" w:hAnsi="Century Gothic" w:cs="Century Gothic"/>
          <w:sz w:val="24"/>
          <w:szCs w:val="24"/>
        </w:rPr>
      </w:pPr>
      <w:r>
        <w:rPr>
          <w:rFonts w:ascii="Century Gothic" w:eastAsia="Century Gothic" w:hAnsi="Century Gothic" w:cs="Century Gothic"/>
          <w:b/>
          <w:sz w:val="24"/>
          <w:szCs w:val="24"/>
          <w:u w:val="single"/>
        </w:rPr>
        <w:t>ACUERDO PUNTO 3</w:t>
      </w:r>
      <w:r w:rsidRPr="00C96F11">
        <w:rPr>
          <w:rFonts w:ascii="Century Gothic" w:eastAsia="Century Gothic" w:hAnsi="Century Gothic" w:cs="Century Gothic"/>
          <w:b/>
          <w:sz w:val="24"/>
          <w:szCs w:val="24"/>
        </w:rPr>
        <w:t>.-</w:t>
      </w:r>
      <w:r>
        <w:rPr>
          <w:rFonts w:ascii="Century Gothic" w:eastAsia="Century Gothic" w:hAnsi="Century Gothic" w:cs="Century Gothic"/>
          <w:sz w:val="24"/>
          <w:szCs w:val="24"/>
        </w:rPr>
        <w:t xml:space="preserve"> En votación directa, por unanimidad de votos a favor por los miembros de la Comisión, que asisten a la presente sesión:</w:t>
      </w:r>
    </w:p>
    <w:p w14:paraId="61BE0D0E" w14:textId="77777777" w:rsidR="00F108E8" w:rsidRDefault="00F108E8">
      <w:pPr>
        <w:spacing w:after="0" w:line="240" w:lineRule="auto"/>
        <w:jc w:val="both"/>
        <w:rPr>
          <w:rFonts w:ascii="Century Gothic" w:eastAsia="Century Gothic" w:hAnsi="Century Gothic" w:cs="Century Gothic"/>
          <w:sz w:val="24"/>
          <w:szCs w:val="24"/>
        </w:rPr>
      </w:pPr>
    </w:p>
    <w:p w14:paraId="695B4942" w14:textId="36DC6E90" w:rsidR="00F108E8" w:rsidRDefault="00000000">
      <w:pPr>
        <w:spacing w:after="0" w:line="24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Se aprueba</w:t>
      </w:r>
      <w:r w:rsidR="008F32A2" w:rsidRPr="008F32A2">
        <w:rPr>
          <w:rFonts w:ascii="Century Gothic" w:eastAsia="Century Gothic" w:hAnsi="Century Gothic" w:cs="Century Gothic"/>
          <w:sz w:val="24"/>
          <w:szCs w:val="24"/>
        </w:rPr>
        <w:t xml:space="preserve"> llevar a cabo </w:t>
      </w:r>
      <w:r w:rsidR="00525830" w:rsidRPr="00525830">
        <w:rPr>
          <w:rFonts w:ascii="Century Gothic" w:eastAsia="Century Gothic" w:hAnsi="Century Gothic" w:cs="Century Gothic"/>
          <w:sz w:val="24"/>
          <w:szCs w:val="24"/>
        </w:rPr>
        <w:t>la instalación de comercio durante el evento</w:t>
      </w:r>
      <w:r w:rsidR="00525830" w:rsidRPr="00525830">
        <w:rPr>
          <w:rFonts w:ascii="Century Gothic" w:eastAsia="Century Gothic" w:hAnsi="Century Gothic" w:cs="Century Gothic"/>
          <w:sz w:val="24"/>
          <w:szCs w:val="24"/>
        </w:rPr>
        <w:t xml:space="preserve"> </w:t>
      </w:r>
      <w:r w:rsidR="00BC1127" w:rsidRPr="00CE6067">
        <w:rPr>
          <w:rFonts w:ascii="Century Gothic" w:eastAsia="Century Gothic" w:hAnsi="Century Gothic" w:cs="Century Gothic"/>
          <w:b/>
          <w:bCs/>
          <w:sz w:val="24"/>
          <w:szCs w:val="24"/>
        </w:rPr>
        <w:t>“Festividades de la Virgen en el jardín Santuario”</w:t>
      </w:r>
      <w:r w:rsidR="008F32A2" w:rsidRPr="008F32A2">
        <w:rPr>
          <w:rFonts w:ascii="Century Gothic" w:eastAsia="Century Gothic" w:hAnsi="Century Gothic" w:cs="Century Gothic"/>
          <w:sz w:val="24"/>
          <w:szCs w:val="24"/>
        </w:rPr>
        <w:t>.</w:t>
      </w:r>
    </w:p>
    <w:p w14:paraId="463DD707" w14:textId="77777777" w:rsidR="008F32A2" w:rsidRDefault="008F32A2">
      <w:pPr>
        <w:spacing w:after="0" w:line="240" w:lineRule="auto"/>
        <w:jc w:val="both"/>
        <w:rPr>
          <w:rFonts w:ascii="Century Gothic" w:eastAsia="Century Gothic" w:hAnsi="Century Gothic" w:cs="Century Gothic"/>
          <w:sz w:val="24"/>
          <w:szCs w:val="24"/>
        </w:rPr>
      </w:pPr>
    </w:p>
    <w:p w14:paraId="6E165339" w14:textId="77777777" w:rsidR="00F108E8" w:rsidRDefault="00000000">
      <w:pPr>
        <w:spacing w:after="0" w:line="240" w:lineRule="auto"/>
        <w:jc w:val="both"/>
        <w:rPr>
          <w:rFonts w:ascii="Century Gothic" w:eastAsia="Century Gothic" w:hAnsi="Century Gothic" w:cs="Century Gothic"/>
          <w:sz w:val="24"/>
          <w:szCs w:val="24"/>
        </w:rPr>
      </w:pPr>
      <w:bookmarkStart w:id="13" w:name="_heading=h.lnxbz9" w:colFirst="0" w:colLast="0"/>
      <w:bookmarkEnd w:id="13"/>
      <w:r>
        <w:rPr>
          <w:rFonts w:ascii="Century Gothic" w:eastAsia="Century Gothic" w:hAnsi="Century Gothic" w:cs="Century Gothic"/>
          <w:sz w:val="24"/>
          <w:szCs w:val="24"/>
        </w:rPr>
        <w:t>Continuando con el punto número IV:</w:t>
      </w:r>
    </w:p>
    <w:bookmarkEnd w:id="11"/>
    <w:bookmarkEnd w:id="12"/>
    <w:p w14:paraId="7B58B579" w14:textId="77777777" w:rsidR="00FF3306" w:rsidRDefault="00FF3306">
      <w:pPr>
        <w:spacing w:after="0" w:line="240" w:lineRule="auto"/>
        <w:jc w:val="both"/>
        <w:rPr>
          <w:rFonts w:ascii="Century Gothic" w:eastAsia="Century Gothic" w:hAnsi="Century Gothic" w:cs="Century Gothic"/>
          <w:sz w:val="24"/>
          <w:szCs w:val="24"/>
        </w:rPr>
      </w:pPr>
    </w:p>
    <w:p w14:paraId="15396E31" w14:textId="37BBD54D" w:rsidR="00DC2CD9" w:rsidRDefault="00FF3306">
      <w:pPr>
        <w:spacing w:after="0" w:line="240" w:lineRule="auto"/>
        <w:jc w:val="both"/>
        <w:rPr>
          <w:rFonts w:ascii="Century Gothic" w:eastAsia="Century Gothic" w:hAnsi="Century Gothic" w:cs="Century Gothic"/>
          <w:b/>
          <w:bCs/>
          <w:sz w:val="24"/>
          <w:szCs w:val="24"/>
        </w:rPr>
      </w:pPr>
      <w:r w:rsidRPr="009057D9">
        <w:rPr>
          <w:rFonts w:ascii="Century Gothic" w:eastAsia="Century Gothic" w:hAnsi="Century Gothic" w:cs="Century Gothic"/>
          <w:b/>
          <w:bCs/>
          <w:sz w:val="24"/>
          <w:szCs w:val="24"/>
        </w:rPr>
        <w:t>IV.</w:t>
      </w:r>
      <w:r w:rsidRPr="009057D9">
        <w:rPr>
          <w:rFonts w:ascii="Century Gothic" w:eastAsia="Century Gothic" w:hAnsi="Century Gothic" w:cs="Century Gothic"/>
          <w:b/>
          <w:bCs/>
          <w:sz w:val="24"/>
          <w:szCs w:val="24"/>
        </w:rPr>
        <w:tab/>
      </w:r>
      <w:r w:rsidR="00DC2CD9" w:rsidRPr="00DC2CD9">
        <w:rPr>
          <w:rFonts w:ascii="Century Gothic" w:eastAsia="Century Gothic" w:hAnsi="Century Gothic" w:cs="Century Gothic"/>
          <w:b/>
          <w:bCs/>
          <w:sz w:val="24"/>
          <w:szCs w:val="24"/>
          <w:u w:val="single"/>
        </w:rPr>
        <w:t xml:space="preserve">PRESENTACIÓN, DISCUSIÓN Y EN SU CASO, APROBACIÓN DE </w:t>
      </w:r>
      <w:bookmarkStart w:id="14" w:name="_Hlk217394195"/>
      <w:r w:rsidR="00DC2CD9" w:rsidRPr="00DC2CD9">
        <w:rPr>
          <w:rFonts w:ascii="Century Gothic" w:eastAsia="Century Gothic" w:hAnsi="Century Gothic" w:cs="Century Gothic"/>
          <w:b/>
          <w:bCs/>
          <w:sz w:val="24"/>
          <w:szCs w:val="24"/>
          <w:u w:val="single"/>
        </w:rPr>
        <w:t>LA “RENOVACIÓN DEL PADRÓN DE ARTISTAS URBANOS”.</w:t>
      </w:r>
    </w:p>
    <w:bookmarkEnd w:id="14"/>
    <w:p w14:paraId="0E88245F" w14:textId="77777777" w:rsidR="00DC2CD9" w:rsidRDefault="00DC2CD9">
      <w:pPr>
        <w:spacing w:after="0" w:line="240" w:lineRule="auto"/>
        <w:jc w:val="both"/>
        <w:rPr>
          <w:rFonts w:ascii="Century Gothic" w:eastAsia="Century Gothic" w:hAnsi="Century Gothic" w:cs="Century Gothic"/>
          <w:b/>
          <w:bCs/>
          <w:sz w:val="24"/>
          <w:szCs w:val="24"/>
        </w:rPr>
      </w:pPr>
    </w:p>
    <w:p w14:paraId="7179FF01" w14:textId="1D27D691" w:rsidR="004434E6" w:rsidRPr="008F32A2" w:rsidRDefault="004434E6" w:rsidP="004434E6">
      <w:pPr>
        <w:spacing w:after="0" w:line="24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Para el desarrollo del </w:t>
      </w:r>
      <w:r w:rsidR="00E865C5">
        <w:rPr>
          <w:rFonts w:ascii="Century Gothic" w:eastAsia="Century Gothic" w:hAnsi="Century Gothic" w:cs="Century Gothic"/>
          <w:sz w:val="24"/>
          <w:szCs w:val="24"/>
        </w:rPr>
        <w:t>Cuarto</w:t>
      </w:r>
      <w:r>
        <w:rPr>
          <w:rFonts w:ascii="Century Gothic" w:eastAsia="Century Gothic" w:hAnsi="Century Gothic" w:cs="Century Gothic"/>
          <w:sz w:val="24"/>
          <w:szCs w:val="24"/>
        </w:rPr>
        <w:t xml:space="preserve"> punto del Orden del Día, correspondiente a la </w:t>
      </w:r>
      <w:r w:rsidR="00C06696">
        <w:rPr>
          <w:rFonts w:ascii="Century Gothic" w:eastAsia="Century Gothic" w:hAnsi="Century Gothic" w:cs="Century Gothic"/>
          <w:sz w:val="24"/>
          <w:szCs w:val="24"/>
        </w:rPr>
        <w:t>aprobación de la renovación del padrón de artistas urbanos.</w:t>
      </w:r>
    </w:p>
    <w:p w14:paraId="7038B75B" w14:textId="77777777" w:rsidR="004434E6" w:rsidRPr="008F32A2" w:rsidRDefault="004434E6" w:rsidP="004434E6">
      <w:pPr>
        <w:spacing w:after="0" w:line="240" w:lineRule="auto"/>
        <w:jc w:val="both"/>
        <w:rPr>
          <w:rFonts w:ascii="Century Gothic" w:eastAsia="Century Gothic" w:hAnsi="Century Gothic" w:cs="Arial"/>
          <w:sz w:val="24"/>
          <w:szCs w:val="24"/>
        </w:rPr>
      </w:pPr>
    </w:p>
    <w:p w14:paraId="4ADF10C6" w14:textId="77777777" w:rsidR="004434E6" w:rsidRPr="008F32A2" w:rsidRDefault="004434E6" w:rsidP="004434E6">
      <w:pPr>
        <w:spacing w:after="0" w:line="240" w:lineRule="auto"/>
        <w:jc w:val="both"/>
        <w:rPr>
          <w:rFonts w:ascii="Century Gothic" w:eastAsia="Century Gothic" w:hAnsi="Century Gothic" w:cs="Arial"/>
          <w:sz w:val="24"/>
          <w:szCs w:val="24"/>
        </w:rPr>
      </w:pPr>
      <w:r w:rsidRPr="008F32A2">
        <w:rPr>
          <w:rFonts w:ascii="Century Gothic" w:eastAsia="Century Gothic" w:hAnsi="Century Gothic" w:cs="Arial"/>
          <w:sz w:val="24"/>
          <w:szCs w:val="24"/>
        </w:rPr>
        <w:t xml:space="preserve">Solicito a </w:t>
      </w:r>
      <w:r>
        <w:rPr>
          <w:rFonts w:ascii="Century Gothic" w:eastAsia="Century Gothic" w:hAnsi="Century Gothic" w:cs="Arial"/>
          <w:sz w:val="24"/>
          <w:szCs w:val="24"/>
        </w:rPr>
        <w:t>Laura</w:t>
      </w:r>
      <w:r w:rsidRPr="008F32A2">
        <w:rPr>
          <w:rFonts w:ascii="Century Gothic" w:eastAsia="Century Gothic" w:hAnsi="Century Gothic" w:cs="Arial"/>
          <w:sz w:val="24"/>
          <w:szCs w:val="24"/>
        </w:rPr>
        <w:t xml:space="preserve"> que nos amplíe la información sobre este punto.</w:t>
      </w:r>
    </w:p>
    <w:p w14:paraId="6A93595D" w14:textId="77777777" w:rsidR="004434E6" w:rsidRPr="008F32A2" w:rsidRDefault="004434E6" w:rsidP="004434E6">
      <w:pPr>
        <w:spacing w:after="0" w:line="240" w:lineRule="auto"/>
        <w:jc w:val="both"/>
        <w:rPr>
          <w:rFonts w:ascii="Century Gothic" w:eastAsia="Century Gothic" w:hAnsi="Century Gothic" w:cs="Arial"/>
          <w:sz w:val="24"/>
          <w:szCs w:val="24"/>
        </w:rPr>
      </w:pPr>
    </w:p>
    <w:p w14:paraId="31D83208" w14:textId="77777777" w:rsidR="004434E6" w:rsidRPr="00C06696" w:rsidRDefault="004434E6" w:rsidP="004434E6">
      <w:pPr>
        <w:spacing w:after="0" w:line="240" w:lineRule="auto"/>
        <w:jc w:val="both"/>
        <w:rPr>
          <w:rFonts w:ascii="Century Gothic" w:eastAsia="Century Gothic" w:hAnsi="Century Gothic" w:cs="Arial"/>
          <w:sz w:val="24"/>
          <w:szCs w:val="24"/>
        </w:rPr>
      </w:pPr>
      <w:r w:rsidRPr="00C06696">
        <w:rPr>
          <w:rFonts w:ascii="Century Gothic" w:eastAsia="Century Gothic" w:hAnsi="Century Gothic" w:cs="Arial"/>
          <w:sz w:val="24"/>
          <w:szCs w:val="24"/>
        </w:rPr>
        <w:t>En uso de la voz, Laura Pulido, señala lo siguiente:</w:t>
      </w:r>
    </w:p>
    <w:p w14:paraId="4E04304D" w14:textId="77777777" w:rsidR="004434E6" w:rsidRPr="00C06696" w:rsidRDefault="004434E6" w:rsidP="004434E6">
      <w:pPr>
        <w:spacing w:after="0" w:line="240" w:lineRule="auto"/>
        <w:jc w:val="both"/>
        <w:rPr>
          <w:rFonts w:ascii="Century Gothic" w:eastAsia="Century Gothic" w:hAnsi="Century Gothic" w:cs="Arial"/>
          <w:sz w:val="24"/>
          <w:szCs w:val="24"/>
        </w:rPr>
      </w:pPr>
    </w:p>
    <w:p w14:paraId="72462A5E" w14:textId="77777777" w:rsidR="00C06696" w:rsidRPr="00C06696" w:rsidRDefault="00C06696" w:rsidP="00C06696">
      <w:pPr>
        <w:spacing w:after="0" w:line="240" w:lineRule="auto"/>
        <w:jc w:val="both"/>
        <w:rPr>
          <w:rFonts w:ascii="Century Gothic" w:eastAsia="Times New Roman" w:hAnsi="Century Gothic" w:cs="Times New Roman"/>
          <w:sz w:val="24"/>
          <w:szCs w:val="24"/>
        </w:rPr>
      </w:pPr>
      <w:r w:rsidRPr="00C06696">
        <w:rPr>
          <w:rFonts w:ascii="Century Gothic" w:eastAsia="Times New Roman" w:hAnsi="Century Gothic" w:cs="Arial"/>
          <w:color w:val="000000"/>
          <w:sz w:val="24"/>
          <w:szCs w:val="24"/>
        </w:rPr>
        <w:t>En la Quinta Sesión Extraordinaria celebrada el pasado 26 de junio de 2025, se hizo una revisión al Padrón de Artistas Urbanos, entre las distintas áreas involucradas, se dictaminó el padrón de artistas urbanos remitido por la Dirección de Cultura, correspondiente a un total de 125 artistas, en las mismas ubicaciones, días y horarios establecidos, esto con una vigencia al 31 de diciembre de 2025.</w:t>
      </w:r>
    </w:p>
    <w:p w14:paraId="08D4561B" w14:textId="77777777" w:rsidR="00C06696" w:rsidRPr="00C06696" w:rsidRDefault="00C06696" w:rsidP="00C06696">
      <w:pPr>
        <w:spacing w:after="0" w:line="240" w:lineRule="auto"/>
        <w:rPr>
          <w:rFonts w:ascii="Century Gothic" w:eastAsia="Times New Roman" w:hAnsi="Century Gothic" w:cs="Times New Roman"/>
          <w:sz w:val="24"/>
          <w:szCs w:val="24"/>
        </w:rPr>
      </w:pPr>
    </w:p>
    <w:p w14:paraId="54F80A52" w14:textId="21DE49CB" w:rsidR="00C06696" w:rsidRDefault="00C06696" w:rsidP="00C06696">
      <w:pPr>
        <w:spacing w:after="0" w:line="240" w:lineRule="auto"/>
        <w:jc w:val="both"/>
        <w:rPr>
          <w:rFonts w:ascii="Century Gothic" w:eastAsia="Times New Roman" w:hAnsi="Century Gothic" w:cs="Arial"/>
          <w:color w:val="000000"/>
          <w:sz w:val="24"/>
          <w:szCs w:val="24"/>
        </w:rPr>
      </w:pPr>
      <w:r w:rsidRPr="00C06696">
        <w:rPr>
          <w:rFonts w:ascii="Century Gothic" w:eastAsia="Times New Roman" w:hAnsi="Century Gothic" w:cs="Arial"/>
          <w:color w:val="000000"/>
          <w:sz w:val="24"/>
          <w:szCs w:val="24"/>
        </w:rPr>
        <w:t xml:space="preserve">Atendiendo a la validación y trabajo realizado por la Dirección de Cultura, se tiene </w:t>
      </w:r>
      <w:r w:rsidR="00CE6067" w:rsidRPr="00C06696">
        <w:rPr>
          <w:rFonts w:ascii="Century Gothic" w:eastAsia="Times New Roman" w:hAnsi="Century Gothic" w:cs="Arial"/>
          <w:color w:val="000000"/>
          <w:sz w:val="24"/>
          <w:szCs w:val="24"/>
        </w:rPr>
        <w:t>que,</w:t>
      </w:r>
      <w:r w:rsidRPr="00C06696">
        <w:rPr>
          <w:rFonts w:ascii="Century Gothic" w:eastAsia="Times New Roman" w:hAnsi="Century Gothic" w:cs="Arial"/>
          <w:color w:val="000000"/>
          <w:sz w:val="24"/>
          <w:szCs w:val="24"/>
        </w:rPr>
        <w:t xml:space="preserve"> del universo de 125 expresiones, únicamente se validaron un total de 8</w:t>
      </w:r>
      <w:r w:rsidR="00CE6067">
        <w:rPr>
          <w:rFonts w:ascii="Century Gothic" w:eastAsia="Times New Roman" w:hAnsi="Century Gothic" w:cs="Arial"/>
          <w:color w:val="000000"/>
          <w:sz w:val="24"/>
          <w:szCs w:val="24"/>
        </w:rPr>
        <w:t>9</w:t>
      </w:r>
      <w:r w:rsidRPr="00C06696">
        <w:rPr>
          <w:rFonts w:ascii="Century Gothic" w:eastAsia="Times New Roman" w:hAnsi="Century Gothic" w:cs="Arial"/>
          <w:color w:val="000000"/>
          <w:sz w:val="24"/>
          <w:szCs w:val="24"/>
        </w:rPr>
        <w:t xml:space="preserve"> artistas y 3</w:t>
      </w:r>
      <w:r w:rsidR="00CE6067">
        <w:rPr>
          <w:rFonts w:ascii="Century Gothic" w:eastAsia="Times New Roman" w:hAnsi="Century Gothic" w:cs="Arial"/>
          <w:color w:val="000000"/>
          <w:sz w:val="24"/>
          <w:szCs w:val="24"/>
        </w:rPr>
        <w:t>6</w:t>
      </w:r>
      <w:r w:rsidRPr="00C06696">
        <w:rPr>
          <w:rFonts w:ascii="Century Gothic" w:eastAsia="Times New Roman" w:hAnsi="Century Gothic" w:cs="Arial"/>
          <w:color w:val="000000"/>
          <w:sz w:val="24"/>
          <w:szCs w:val="24"/>
        </w:rPr>
        <w:t xml:space="preserve"> fueron exceptuados de dicho ejercicio, toda vez que, no asistieron al proceso de validación ante dicha dirección.</w:t>
      </w:r>
    </w:p>
    <w:p w14:paraId="2C2A0449" w14:textId="77777777" w:rsidR="00C06696" w:rsidRPr="00C06696" w:rsidRDefault="00C06696" w:rsidP="00C06696">
      <w:pPr>
        <w:spacing w:after="0" w:line="240" w:lineRule="auto"/>
        <w:jc w:val="both"/>
        <w:rPr>
          <w:rFonts w:ascii="Century Gothic" w:eastAsia="Times New Roman" w:hAnsi="Century Gothic" w:cs="Times New Roman"/>
          <w:sz w:val="24"/>
          <w:szCs w:val="24"/>
        </w:rPr>
      </w:pPr>
    </w:p>
    <w:p w14:paraId="11EE6DE1" w14:textId="77777777" w:rsidR="004434E6" w:rsidRPr="00C06696" w:rsidRDefault="004434E6" w:rsidP="004434E6">
      <w:pPr>
        <w:jc w:val="both"/>
        <w:rPr>
          <w:rFonts w:ascii="Century Gothic" w:eastAsia="Arial" w:hAnsi="Century Gothic" w:cs="Arial"/>
          <w:b/>
          <w:sz w:val="24"/>
          <w:szCs w:val="24"/>
        </w:rPr>
      </w:pPr>
      <w:r w:rsidRPr="00C06696">
        <w:rPr>
          <w:rFonts w:ascii="Century Gothic" w:eastAsia="Arial" w:hAnsi="Century Gothic" w:cs="Arial"/>
          <w:b/>
          <w:sz w:val="24"/>
          <w:szCs w:val="24"/>
        </w:rPr>
        <w:t xml:space="preserve">Por lo anterior, la propuesta de acuerdo para esta Comisión es la siguiente: </w:t>
      </w:r>
    </w:p>
    <w:p w14:paraId="1F2B8781" w14:textId="3DEDCA74" w:rsidR="00CB1108" w:rsidRPr="00CB1108" w:rsidRDefault="007C331B" w:rsidP="00CB1108">
      <w:pPr>
        <w:spacing w:after="0" w:line="240" w:lineRule="auto"/>
        <w:jc w:val="both"/>
        <w:rPr>
          <w:rFonts w:ascii="Century Gothic" w:eastAsia="Century Gothic" w:hAnsi="Century Gothic" w:cstheme="majorHAnsi"/>
          <w:b/>
          <w:bCs/>
          <w:sz w:val="24"/>
          <w:szCs w:val="24"/>
        </w:rPr>
      </w:pPr>
      <w:proofErr w:type="gramStart"/>
      <w:r w:rsidRPr="007C331B">
        <w:rPr>
          <w:rFonts w:ascii="Century Gothic" w:hAnsi="Century Gothic" w:cstheme="majorHAnsi"/>
          <w:b/>
          <w:bCs/>
          <w:color w:val="000000"/>
          <w:sz w:val="24"/>
          <w:szCs w:val="24"/>
        </w:rPr>
        <w:lastRenderedPageBreak/>
        <w:t>PRIMERO.-</w:t>
      </w:r>
      <w:proofErr w:type="gramEnd"/>
      <w:r>
        <w:rPr>
          <w:rFonts w:ascii="Century Gothic" w:hAnsi="Century Gothic" w:cstheme="majorHAnsi"/>
          <w:color w:val="000000"/>
          <w:sz w:val="24"/>
          <w:szCs w:val="24"/>
        </w:rPr>
        <w:t xml:space="preserve"> </w:t>
      </w:r>
      <w:r w:rsidRPr="007C331B">
        <w:rPr>
          <w:rFonts w:ascii="Century Gothic" w:hAnsi="Century Gothic" w:cstheme="majorHAnsi"/>
          <w:color w:val="000000"/>
          <w:sz w:val="24"/>
          <w:szCs w:val="24"/>
        </w:rPr>
        <w:t xml:space="preserve">Se aprueba la renovación del padrón de artistas urbanos para la Zona de Intervención Especial Centro Histórico, mismo que fue validado y remitido por la Dirección de Cultura del Gobierno Municipal de Guadalajara, para su dictaminación correspondiente ante esta Comisión, y el cual está compuesto por </w:t>
      </w:r>
      <w:r w:rsidRPr="00CE6067">
        <w:rPr>
          <w:rFonts w:ascii="Century Gothic" w:hAnsi="Century Gothic" w:cstheme="majorHAnsi"/>
          <w:b/>
          <w:bCs/>
          <w:color w:val="000000"/>
          <w:sz w:val="24"/>
          <w:szCs w:val="24"/>
        </w:rPr>
        <w:t>89 artistas urbanos</w:t>
      </w:r>
      <w:r w:rsidRPr="007C331B">
        <w:rPr>
          <w:rFonts w:ascii="Century Gothic" w:hAnsi="Century Gothic" w:cstheme="majorHAnsi"/>
          <w:color w:val="000000"/>
          <w:sz w:val="24"/>
          <w:szCs w:val="24"/>
        </w:rPr>
        <w:t>, quienes realizarán sus actividades culturales de acuerdo a los siguientes puntos:</w:t>
      </w:r>
      <w:r w:rsidR="00CB1108" w:rsidRPr="00CB1108">
        <w:rPr>
          <w:rFonts w:ascii="Century Gothic" w:eastAsia="Times New Roman" w:hAnsi="Century Gothic" w:cs="Arial"/>
          <w:color w:val="000000"/>
          <w:sz w:val="24"/>
          <w:szCs w:val="24"/>
        </w:rPr>
        <w:br/>
      </w:r>
    </w:p>
    <w:p w14:paraId="63FA2625" w14:textId="77777777" w:rsidR="00CB1108" w:rsidRPr="00CB1108" w:rsidRDefault="00CB1108" w:rsidP="00566F2C">
      <w:pPr>
        <w:numPr>
          <w:ilvl w:val="0"/>
          <w:numId w:val="12"/>
        </w:numPr>
        <w:spacing w:after="0" w:line="240" w:lineRule="auto"/>
        <w:ind w:left="709" w:hanging="283"/>
        <w:jc w:val="both"/>
        <w:rPr>
          <w:rFonts w:ascii="Century Gothic" w:eastAsia="Times New Roman" w:hAnsi="Century Gothic" w:cs="Arial"/>
          <w:color w:val="000000"/>
          <w:sz w:val="24"/>
          <w:szCs w:val="24"/>
        </w:rPr>
      </w:pPr>
      <w:r w:rsidRPr="00CB1108">
        <w:rPr>
          <w:rFonts w:ascii="Century Gothic" w:eastAsia="Times New Roman" w:hAnsi="Century Gothic" w:cs="Arial"/>
          <w:color w:val="000000"/>
          <w:sz w:val="24"/>
          <w:szCs w:val="24"/>
        </w:rPr>
        <w:t>Deberán realizar sus actividades en las ubicaciones, días, y horarios establecidos en su documento de identificación, mismos que deberán coincidir con la información proporcionada en el padrón, a partir de la aprobación del dictamen y hasta el 30 de septiembre de 2027. </w:t>
      </w:r>
    </w:p>
    <w:p w14:paraId="0E9641D2" w14:textId="32A3AA88" w:rsidR="00CB1108" w:rsidRPr="00CB1108" w:rsidRDefault="00CB1108" w:rsidP="00CB1108">
      <w:pPr>
        <w:spacing w:after="0" w:line="240" w:lineRule="auto"/>
        <w:jc w:val="both"/>
        <w:rPr>
          <w:rFonts w:ascii="Century Gothic" w:eastAsia="Times New Roman" w:hAnsi="Century Gothic" w:cs="Arial"/>
          <w:color w:val="000000"/>
          <w:sz w:val="24"/>
          <w:szCs w:val="24"/>
        </w:rPr>
      </w:pPr>
    </w:p>
    <w:p w14:paraId="3567C9BD" w14:textId="77777777" w:rsidR="00CB1108" w:rsidRPr="00CB1108" w:rsidRDefault="00CB1108" w:rsidP="00CB1108">
      <w:pPr>
        <w:numPr>
          <w:ilvl w:val="0"/>
          <w:numId w:val="13"/>
        </w:numPr>
        <w:spacing w:after="0" w:line="240" w:lineRule="auto"/>
        <w:jc w:val="both"/>
        <w:rPr>
          <w:rFonts w:ascii="Century Gothic" w:eastAsia="Times New Roman" w:hAnsi="Century Gothic" w:cs="Arial"/>
          <w:color w:val="000000"/>
          <w:sz w:val="24"/>
          <w:szCs w:val="24"/>
        </w:rPr>
      </w:pPr>
      <w:r w:rsidRPr="00CB1108">
        <w:rPr>
          <w:rFonts w:ascii="Century Gothic" w:eastAsia="Times New Roman" w:hAnsi="Century Gothic" w:cs="Arial"/>
          <w:color w:val="000000"/>
          <w:sz w:val="24"/>
          <w:szCs w:val="24"/>
        </w:rPr>
        <w:t xml:space="preserve">Por lo que ve, a los </w:t>
      </w:r>
      <w:r w:rsidRPr="00CB1108">
        <w:rPr>
          <w:rFonts w:ascii="Century Gothic" w:eastAsia="Times New Roman" w:hAnsi="Century Gothic" w:cs="Arial"/>
          <w:b/>
          <w:bCs/>
          <w:color w:val="000000"/>
          <w:sz w:val="24"/>
          <w:szCs w:val="24"/>
        </w:rPr>
        <w:t>36 artistas urbanos</w:t>
      </w:r>
      <w:r w:rsidRPr="00CB1108">
        <w:rPr>
          <w:rFonts w:ascii="Century Gothic" w:eastAsia="Times New Roman" w:hAnsi="Century Gothic" w:cs="Arial"/>
          <w:color w:val="000000"/>
          <w:sz w:val="24"/>
          <w:szCs w:val="24"/>
        </w:rPr>
        <w:t xml:space="preserve"> que no acudieron a la dependencia municipal, se dejan a salvo sus derechos para que realicen la validación correspondiente en la Jefatura de Creatividad y Talento. </w:t>
      </w:r>
    </w:p>
    <w:p w14:paraId="69B33731" w14:textId="03280DBC" w:rsidR="00CB1108" w:rsidRPr="00CB1108" w:rsidRDefault="00CB1108" w:rsidP="00CB1108">
      <w:pPr>
        <w:spacing w:after="0" w:line="240" w:lineRule="auto"/>
        <w:jc w:val="both"/>
        <w:rPr>
          <w:rFonts w:ascii="Century Gothic" w:eastAsia="Times New Roman" w:hAnsi="Century Gothic" w:cs="Arial"/>
          <w:color w:val="000000"/>
          <w:sz w:val="24"/>
          <w:szCs w:val="24"/>
        </w:rPr>
      </w:pPr>
    </w:p>
    <w:p w14:paraId="1B594358" w14:textId="77777777" w:rsidR="00CB1108" w:rsidRPr="00CB1108" w:rsidRDefault="00CB1108" w:rsidP="00CB1108">
      <w:pPr>
        <w:numPr>
          <w:ilvl w:val="0"/>
          <w:numId w:val="14"/>
        </w:numPr>
        <w:spacing w:after="0" w:line="240" w:lineRule="auto"/>
        <w:jc w:val="both"/>
        <w:rPr>
          <w:rFonts w:ascii="Century Gothic" w:eastAsia="Times New Roman" w:hAnsi="Century Gothic" w:cs="Arial"/>
          <w:color w:val="000000"/>
          <w:sz w:val="24"/>
          <w:szCs w:val="24"/>
        </w:rPr>
      </w:pPr>
      <w:r w:rsidRPr="00CB1108">
        <w:rPr>
          <w:rFonts w:ascii="Century Gothic" w:eastAsia="Times New Roman" w:hAnsi="Century Gothic" w:cs="Arial"/>
          <w:color w:val="000000"/>
          <w:sz w:val="24"/>
          <w:szCs w:val="24"/>
        </w:rPr>
        <w:t>En cuanto a la posibilidad de reubicación temporal de los artistas urbanos con motivo de las obras de rehabilitación, así como derivado de los eventos culturales y deportivos que se lleven a cabo en el Centro Histórico, será a través de la dependencia correspondiente, en las Zonas que se definan para tales efectos, debiendo regresar a sus ubicaciones autorizadas, al término del plazo establecido para su reubicación.</w:t>
      </w:r>
    </w:p>
    <w:p w14:paraId="4A795A10" w14:textId="2BE82033" w:rsidR="00CB1108" w:rsidRPr="00CB1108" w:rsidRDefault="00CB1108" w:rsidP="00CB1108">
      <w:pPr>
        <w:spacing w:after="0" w:line="240" w:lineRule="auto"/>
        <w:jc w:val="both"/>
        <w:rPr>
          <w:rFonts w:ascii="Century Gothic" w:eastAsia="Times New Roman" w:hAnsi="Century Gothic" w:cs="Arial"/>
          <w:color w:val="000000"/>
          <w:sz w:val="24"/>
          <w:szCs w:val="24"/>
        </w:rPr>
      </w:pPr>
    </w:p>
    <w:p w14:paraId="2C810283" w14:textId="77777777" w:rsidR="00CB1108" w:rsidRPr="00CB1108" w:rsidRDefault="00CB1108" w:rsidP="00CB1108">
      <w:pPr>
        <w:numPr>
          <w:ilvl w:val="0"/>
          <w:numId w:val="15"/>
        </w:numPr>
        <w:spacing w:after="0" w:line="240" w:lineRule="auto"/>
        <w:jc w:val="both"/>
        <w:rPr>
          <w:rFonts w:ascii="Century Gothic" w:eastAsia="Times New Roman" w:hAnsi="Century Gothic" w:cs="Arial"/>
          <w:color w:val="000000"/>
          <w:sz w:val="24"/>
          <w:szCs w:val="24"/>
        </w:rPr>
      </w:pPr>
      <w:r w:rsidRPr="00CB1108">
        <w:rPr>
          <w:rFonts w:ascii="Century Gothic" w:eastAsia="Times New Roman" w:hAnsi="Century Gothic" w:cs="Arial"/>
          <w:color w:val="000000"/>
          <w:sz w:val="24"/>
          <w:szCs w:val="24"/>
        </w:rPr>
        <w:t>La vigencia del presente acuerdo, será a partir de su aprobación y hasta el término de la presente Administración Municipal.</w:t>
      </w:r>
    </w:p>
    <w:p w14:paraId="6C4A283D" w14:textId="12F06890" w:rsidR="00CB1108" w:rsidRPr="00CB1108" w:rsidRDefault="00CB1108" w:rsidP="00CB1108">
      <w:pPr>
        <w:spacing w:after="0" w:line="240" w:lineRule="auto"/>
        <w:jc w:val="both"/>
        <w:rPr>
          <w:rFonts w:ascii="Century Gothic" w:eastAsia="Times New Roman" w:hAnsi="Century Gothic" w:cs="Arial"/>
          <w:color w:val="000000"/>
          <w:sz w:val="24"/>
          <w:szCs w:val="24"/>
        </w:rPr>
      </w:pPr>
    </w:p>
    <w:p w14:paraId="73F6A564" w14:textId="77777777" w:rsidR="00CB1108" w:rsidRPr="00CB1108" w:rsidRDefault="00CB1108" w:rsidP="00CB1108">
      <w:pPr>
        <w:numPr>
          <w:ilvl w:val="0"/>
          <w:numId w:val="16"/>
        </w:numPr>
        <w:spacing w:after="0" w:line="240" w:lineRule="auto"/>
        <w:jc w:val="both"/>
        <w:rPr>
          <w:rFonts w:ascii="Century Gothic" w:eastAsia="Times New Roman" w:hAnsi="Century Gothic" w:cs="Arial"/>
          <w:color w:val="000000"/>
          <w:sz w:val="24"/>
          <w:szCs w:val="24"/>
        </w:rPr>
      </w:pPr>
      <w:r w:rsidRPr="00CB1108">
        <w:rPr>
          <w:rFonts w:ascii="Century Gothic" w:eastAsia="Times New Roman" w:hAnsi="Century Gothic" w:cs="Arial"/>
          <w:color w:val="000000"/>
          <w:sz w:val="24"/>
          <w:szCs w:val="24"/>
        </w:rPr>
        <w:t>Cualquier modificación relacionada con la información contenida en el padrón de artistas urbanos, o en su caso, cualquier situación no prevista en el contenido del presente acuerdo, podrá ser resuelta por los integrantes de la Comisión Dictaminadora de la Zona de Intervención Especial del Centro Histórico o en su caso, por las autoridades correspondientes.</w:t>
      </w:r>
    </w:p>
    <w:p w14:paraId="5833E9A2" w14:textId="54712049" w:rsidR="00CB1108" w:rsidRPr="00CB1108" w:rsidRDefault="00CB1108" w:rsidP="00CB1108">
      <w:pPr>
        <w:spacing w:after="0" w:line="240" w:lineRule="auto"/>
        <w:jc w:val="both"/>
        <w:rPr>
          <w:rFonts w:ascii="Century Gothic" w:eastAsia="Times New Roman" w:hAnsi="Century Gothic" w:cs="Arial"/>
          <w:color w:val="000000"/>
          <w:sz w:val="24"/>
          <w:szCs w:val="24"/>
        </w:rPr>
      </w:pPr>
    </w:p>
    <w:p w14:paraId="5A96D2E0" w14:textId="750CD866" w:rsidR="00CB1108" w:rsidRPr="00CB1108" w:rsidRDefault="00CB1108" w:rsidP="00CB1108">
      <w:pPr>
        <w:numPr>
          <w:ilvl w:val="0"/>
          <w:numId w:val="17"/>
        </w:numPr>
        <w:spacing w:after="0" w:line="240" w:lineRule="auto"/>
        <w:jc w:val="both"/>
        <w:rPr>
          <w:rFonts w:ascii="Century Gothic" w:eastAsia="Times New Roman" w:hAnsi="Century Gothic" w:cs="Arial"/>
          <w:color w:val="000000"/>
          <w:sz w:val="24"/>
          <w:szCs w:val="24"/>
        </w:rPr>
      </w:pPr>
      <w:r w:rsidRPr="00CB1108">
        <w:rPr>
          <w:rFonts w:ascii="Century Gothic" w:eastAsia="Times New Roman" w:hAnsi="Century Gothic" w:cs="Arial"/>
          <w:color w:val="000000"/>
          <w:sz w:val="24"/>
          <w:szCs w:val="24"/>
        </w:rPr>
        <w:t>Se solicita al titular de la Dirección de Cultura, actualice y expida el documento correspondiente a la identificación</w:t>
      </w:r>
      <w:r w:rsidR="00172333">
        <w:rPr>
          <w:rFonts w:ascii="Century Gothic" w:eastAsia="Times New Roman" w:hAnsi="Century Gothic" w:cs="Arial"/>
          <w:color w:val="000000"/>
          <w:sz w:val="24"/>
          <w:szCs w:val="24"/>
        </w:rPr>
        <w:t>,</w:t>
      </w:r>
      <w:r w:rsidRPr="00CB1108">
        <w:rPr>
          <w:rFonts w:ascii="Century Gothic" w:eastAsia="Times New Roman" w:hAnsi="Century Gothic" w:cs="Arial"/>
          <w:color w:val="000000"/>
          <w:sz w:val="24"/>
          <w:szCs w:val="24"/>
        </w:rPr>
        <w:t xml:space="preserve"> para cada uno de los artistas urbanos validados y haga entrega de los mismos, haciendo sabedores que deberán portarlo en lugar visible para efectos de la presente dictaminación. </w:t>
      </w:r>
    </w:p>
    <w:p w14:paraId="6724D236" w14:textId="5D1200A8" w:rsidR="00CB1108" w:rsidRPr="00CB1108" w:rsidRDefault="00CB1108" w:rsidP="00CB1108">
      <w:pPr>
        <w:spacing w:after="0" w:line="240" w:lineRule="auto"/>
        <w:jc w:val="both"/>
        <w:rPr>
          <w:rFonts w:ascii="Century Gothic" w:eastAsia="Times New Roman" w:hAnsi="Century Gothic" w:cs="Arial"/>
          <w:color w:val="000000"/>
          <w:sz w:val="24"/>
          <w:szCs w:val="24"/>
        </w:rPr>
      </w:pPr>
    </w:p>
    <w:p w14:paraId="66EB83BE" w14:textId="33DEBDAC" w:rsidR="00CB1108" w:rsidRDefault="00CB1108" w:rsidP="00CB1108">
      <w:pPr>
        <w:numPr>
          <w:ilvl w:val="0"/>
          <w:numId w:val="18"/>
        </w:numPr>
        <w:spacing w:after="0" w:line="240" w:lineRule="auto"/>
        <w:jc w:val="both"/>
        <w:rPr>
          <w:rFonts w:ascii="Century Gothic" w:eastAsia="Times New Roman" w:hAnsi="Century Gothic" w:cs="Arial"/>
          <w:color w:val="000000"/>
          <w:sz w:val="24"/>
          <w:szCs w:val="24"/>
        </w:rPr>
      </w:pPr>
      <w:r w:rsidRPr="00CB1108">
        <w:rPr>
          <w:rFonts w:ascii="Century Gothic" w:eastAsia="Times New Roman" w:hAnsi="Century Gothic" w:cs="Arial"/>
          <w:color w:val="000000"/>
          <w:sz w:val="24"/>
          <w:szCs w:val="24"/>
        </w:rPr>
        <w:t xml:space="preserve">Se solicita al titular de la Dirección de Cultura, así como a la Superintendencia del Centro Histórico, en coordinación con la Dirección de Inspección y Vigilancia, para que, en caso de ser necesario, realicen la reubicación de los artistas urbanos que resulten, con motivo del inicio de las etapas de rehabilitación en el Centro Histórico, que sean realizadas por la Secretaría de </w:t>
      </w:r>
      <w:r w:rsidRPr="00CB1108">
        <w:rPr>
          <w:rFonts w:ascii="Century Gothic" w:eastAsia="Times New Roman" w:hAnsi="Century Gothic" w:cs="Arial"/>
          <w:color w:val="000000"/>
          <w:sz w:val="24"/>
          <w:szCs w:val="24"/>
        </w:rPr>
        <w:lastRenderedPageBreak/>
        <w:t>Infraestructura y Obra Pública del Gobierno del Estado, así como derivado de los eventos culturales y deportivos que se lleven a cabo en el Centro Histórico.</w:t>
      </w:r>
    </w:p>
    <w:p w14:paraId="5F9AE5DC" w14:textId="77777777" w:rsidR="00CB1108" w:rsidRPr="00CB1108" w:rsidRDefault="00CB1108" w:rsidP="00CB1108">
      <w:pPr>
        <w:spacing w:after="0" w:line="240" w:lineRule="auto"/>
        <w:ind w:left="720"/>
        <w:jc w:val="both"/>
        <w:rPr>
          <w:rFonts w:ascii="Century Gothic" w:eastAsia="Times New Roman" w:hAnsi="Century Gothic" w:cs="Arial"/>
          <w:color w:val="000000"/>
          <w:sz w:val="24"/>
          <w:szCs w:val="24"/>
        </w:rPr>
      </w:pPr>
    </w:p>
    <w:p w14:paraId="7429FC24" w14:textId="77777777" w:rsidR="00CB1108" w:rsidRPr="00CB1108" w:rsidRDefault="00CB1108" w:rsidP="00CB1108">
      <w:pPr>
        <w:numPr>
          <w:ilvl w:val="0"/>
          <w:numId w:val="19"/>
        </w:numPr>
        <w:spacing w:after="0" w:line="240" w:lineRule="auto"/>
        <w:jc w:val="both"/>
        <w:rPr>
          <w:rFonts w:ascii="Century Gothic" w:eastAsia="Times New Roman" w:hAnsi="Century Gothic" w:cs="Arial"/>
          <w:color w:val="000000"/>
          <w:sz w:val="24"/>
          <w:szCs w:val="24"/>
        </w:rPr>
      </w:pPr>
      <w:r w:rsidRPr="00CB1108">
        <w:rPr>
          <w:rFonts w:ascii="Century Gothic" w:eastAsia="Times New Roman" w:hAnsi="Century Gothic" w:cs="Arial"/>
          <w:color w:val="000000"/>
          <w:sz w:val="24"/>
          <w:szCs w:val="24"/>
        </w:rPr>
        <w:t xml:space="preserve">Se solicita a la Dirección de Cultura, así como a la Superintendencia del Centro Histórico, para que, de acuerdo a sus atribuciones, vigilen y garanticen el cumplimiento del presente </w:t>
      </w:r>
      <w:r w:rsidRPr="00CB1108">
        <w:rPr>
          <w:rFonts w:ascii="Century Gothic" w:eastAsia="Times New Roman" w:hAnsi="Century Gothic" w:cs="Arial"/>
          <w:b/>
          <w:bCs/>
          <w:color w:val="000000"/>
          <w:sz w:val="24"/>
          <w:szCs w:val="24"/>
        </w:rPr>
        <w:t>DICTAMEN.</w:t>
      </w:r>
    </w:p>
    <w:p w14:paraId="7AF8BFB0" w14:textId="77777777" w:rsidR="00CB1108" w:rsidRPr="00CB1108" w:rsidRDefault="00CB1108" w:rsidP="00CB1108">
      <w:pPr>
        <w:spacing w:after="0" w:line="240" w:lineRule="auto"/>
        <w:ind w:left="720"/>
        <w:jc w:val="both"/>
        <w:rPr>
          <w:rFonts w:ascii="Century Gothic" w:eastAsia="Times New Roman" w:hAnsi="Century Gothic" w:cs="Arial"/>
          <w:color w:val="000000"/>
          <w:sz w:val="24"/>
          <w:szCs w:val="24"/>
        </w:rPr>
      </w:pPr>
    </w:p>
    <w:p w14:paraId="646541DD" w14:textId="3B698E6A" w:rsidR="00CB1108" w:rsidRPr="00CB1108" w:rsidRDefault="00CB1108" w:rsidP="00CB1108">
      <w:pPr>
        <w:numPr>
          <w:ilvl w:val="0"/>
          <w:numId w:val="19"/>
        </w:numPr>
        <w:spacing w:after="0" w:line="240" w:lineRule="auto"/>
        <w:jc w:val="both"/>
        <w:rPr>
          <w:rFonts w:ascii="Century Gothic" w:eastAsia="Times New Roman" w:hAnsi="Century Gothic" w:cs="Arial"/>
          <w:color w:val="000000"/>
          <w:sz w:val="24"/>
          <w:szCs w:val="24"/>
        </w:rPr>
      </w:pPr>
      <w:r w:rsidRPr="00CB1108">
        <w:rPr>
          <w:rFonts w:ascii="Century Gothic" w:eastAsia="Times New Roman" w:hAnsi="Century Gothic" w:cs="Arial"/>
          <w:color w:val="000000"/>
          <w:sz w:val="24"/>
          <w:szCs w:val="24"/>
        </w:rPr>
        <w:t>Se solicita a la mesa receptora notifique el presente dictamen a los integrantes de esta Comisión, así como a los interesados y archive el expediente.</w:t>
      </w:r>
    </w:p>
    <w:p w14:paraId="4B35A1D0" w14:textId="77777777" w:rsidR="004C409A" w:rsidRDefault="004C409A">
      <w:pPr>
        <w:spacing w:after="0" w:line="240" w:lineRule="auto"/>
        <w:jc w:val="both"/>
        <w:rPr>
          <w:rFonts w:ascii="Century Gothic" w:eastAsia="Century Gothic" w:hAnsi="Century Gothic" w:cs="Century Gothic"/>
          <w:b/>
          <w:bCs/>
          <w:sz w:val="24"/>
          <w:szCs w:val="24"/>
        </w:rPr>
      </w:pPr>
    </w:p>
    <w:p w14:paraId="1C8F0712" w14:textId="77777777" w:rsidR="00CE6067" w:rsidRDefault="00CE6067" w:rsidP="00CE6067">
      <w:pPr>
        <w:spacing w:after="0" w:line="24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Es cuanto, </w:t>
      </w:r>
      <w:proofErr w:type="gramStart"/>
      <w:r>
        <w:rPr>
          <w:rFonts w:ascii="Century Gothic" w:eastAsia="Century Gothic" w:hAnsi="Century Gothic" w:cs="Century Gothic"/>
          <w:sz w:val="24"/>
          <w:szCs w:val="24"/>
        </w:rPr>
        <w:t>Presidenta</w:t>
      </w:r>
      <w:proofErr w:type="gramEnd"/>
      <w:r>
        <w:rPr>
          <w:rFonts w:ascii="Century Gothic" w:eastAsia="Century Gothic" w:hAnsi="Century Gothic" w:cs="Century Gothic"/>
          <w:sz w:val="24"/>
          <w:szCs w:val="24"/>
        </w:rPr>
        <w:t>.</w:t>
      </w:r>
    </w:p>
    <w:p w14:paraId="360EF3B7" w14:textId="77777777" w:rsidR="00CE6067" w:rsidRDefault="00CE6067" w:rsidP="00CE6067">
      <w:pPr>
        <w:spacing w:after="0" w:line="240" w:lineRule="auto"/>
        <w:jc w:val="both"/>
        <w:rPr>
          <w:rFonts w:ascii="Century Gothic" w:eastAsia="Century Gothic" w:hAnsi="Century Gothic" w:cs="Century Gothic"/>
          <w:sz w:val="24"/>
          <w:szCs w:val="24"/>
        </w:rPr>
      </w:pPr>
    </w:p>
    <w:p w14:paraId="76A87377" w14:textId="77777777" w:rsidR="00CE6067" w:rsidRDefault="00CE6067" w:rsidP="00CE6067">
      <w:pPr>
        <w:spacing w:after="0" w:line="24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En uso de la Voz, la presidenta Suplente de esta Comisión, señala que expuesto lo anterior, les pregunto si ¿alguien de las y los presentes desea hacer uso de la voz?</w:t>
      </w:r>
    </w:p>
    <w:p w14:paraId="3762A114" w14:textId="77777777" w:rsidR="00CE6067" w:rsidRDefault="00CE6067" w:rsidP="00CE6067">
      <w:pPr>
        <w:spacing w:after="0" w:line="240" w:lineRule="auto"/>
        <w:jc w:val="both"/>
        <w:rPr>
          <w:rFonts w:ascii="Century Gothic" w:eastAsia="Century Gothic" w:hAnsi="Century Gothic" w:cs="Century Gothic"/>
          <w:sz w:val="24"/>
          <w:szCs w:val="24"/>
        </w:rPr>
      </w:pPr>
    </w:p>
    <w:p w14:paraId="5DCA580D" w14:textId="77777777" w:rsidR="00CE6067" w:rsidRDefault="00CE6067" w:rsidP="00CE6067">
      <w:pPr>
        <w:spacing w:after="0" w:line="24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De estar todas y todos de acuerdo con la propuesta de acuerdo, les pido manifestarlo levantando su mano por favor.</w:t>
      </w:r>
    </w:p>
    <w:p w14:paraId="36A0D81E" w14:textId="77777777" w:rsidR="00CE6067" w:rsidRDefault="00CE6067" w:rsidP="00CE6067">
      <w:pPr>
        <w:spacing w:after="0" w:line="240" w:lineRule="auto"/>
        <w:jc w:val="both"/>
        <w:rPr>
          <w:rFonts w:ascii="Century Gothic" w:eastAsia="Century Gothic" w:hAnsi="Century Gothic" w:cs="Century Gothic"/>
          <w:sz w:val="24"/>
          <w:szCs w:val="24"/>
        </w:rPr>
      </w:pPr>
    </w:p>
    <w:p w14:paraId="538FD83B" w14:textId="2BF039B5" w:rsidR="00CE6067" w:rsidRDefault="00CE6067" w:rsidP="00CE6067">
      <w:pPr>
        <w:spacing w:after="0" w:line="240" w:lineRule="auto"/>
        <w:jc w:val="both"/>
        <w:rPr>
          <w:rFonts w:ascii="Century Gothic" w:eastAsia="Century Gothic" w:hAnsi="Century Gothic" w:cs="Century Gothic"/>
          <w:sz w:val="24"/>
          <w:szCs w:val="24"/>
        </w:rPr>
      </w:pPr>
      <w:r>
        <w:rPr>
          <w:rFonts w:ascii="Century Gothic" w:eastAsia="Century Gothic" w:hAnsi="Century Gothic" w:cs="Century Gothic"/>
          <w:b/>
          <w:sz w:val="24"/>
          <w:szCs w:val="24"/>
          <w:u w:val="single"/>
        </w:rPr>
        <w:t xml:space="preserve">ACUERDO PUNTO </w:t>
      </w:r>
      <w:r>
        <w:rPr>
          <w:rFonts w:ascii="Century Gothic" w:eastAsia="Century Gothic" w:hAnsi="Century Gothic" w:cs="Century Gothic"/>
          <w:b/>
          <w:sz w:val="24"/>
          <w:szCs w:val="24"/>
          <w:u w:val="single"/>
        </w:rPr>
        <w:t>4</w:t>
      </w:r>
      <w:r w:rsidRPr="00C96F11">
        <w:rPr>
          <w:rFonts w:ascii="Century Gothic" w:eastAsia="Century Gothic" w:hAnsi="Century Gothic" w:cs="Century Gothic"/>
          <w:b/>
          <w:sz w:val="24"/>
          <w:szCs w:val="24"/>
        </w:rPr>
        <w:t>.-</w:t>
      </w:r>
      <w:r w:rsidRPr="00C96F11">
        <w:rPr>
          <w:rFonts w:ascii="Century Gothic" w:eastAsia="Century Gothic" w:hAnsi="Century Gothic" w:cs="Century Gothic"/>
          <w:sz w:val="24"/>
          <w:szCs w:val="24"/>
        </w:rPr>
        <w:t xml:space="preserve"> </w:t>
      </w:r>
      <w:r>
        <w:rPr>
          <w:rFonts w:ascii="Century Gothic" w:eastAsia="Century Gothic" w:hAnsi="Century Gothic" w:cs="Century Gothic"/>
          <w:sz w:val="24"/>
          <w:szCs w:val="24"/>
        </w:rPr>
        <w:t>En votación directa, por unanimidad de votos a favor por los miembros de la Comisión, que asisten a la presente sesión:</w:t>
      </w:r>
    </w:p>
    <w:p w14:paraId="50672766" w14:textId="77777777" w:rsidR="00CE6067" w:rsidRDefault="00CE6067" w:rsidP="00CE6067">
      <w:pPr>
        <w:spacing w:after="0" w:line="240" w:lineRule="auto"/>
        <w:jc w:val="both"/>
        <w:rPr>
          <w:rFonts w:ascii="Century Gothic" w:eastAsia="Century Gothic" w:hAnsi="Century Gothic" w:cs="Century Gothic"/>
          <w:sz w:val="24"/>
          <w:szCs w:val="24"/>
        </w:rPr>
      </w:pPr>
    </w:p>
    <w:p w14:paraId="04A64B92" w14:textId="126E708A" w:rsidR="00CE6067" w:rsidRDefault="00CE6067" w:rsidP="00CE6067">
      <w:pPr>
        <w:spacing w:after="0" w:line="24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Se aprueba</w:t>
      </w:r>
      <w:r w:rsidRPr="008F32A2">
        <w:rPr>
          <w:rFonts w:ascii="Century Gothic" w:eastAsia="Century Gothic" w:hAnsi="Century Gothic" w:cs="Century Gothic"/>
          <w:sz w:val="24"/>
          <w:szCs w:val="24"/>
        </w:rPr>
        <w:t xml:space="preserve"> </w:t>
      </w:r>
      <w:r>
        <w:rPr>
          <w:rFonts w:ascii="Century Gothic" w:eastAsia="Century Gothic" w:hAnsi="Century Gothic" w:cs="Century Gothic"/>
          <w:sz w:val="24"/>
          <w:szCs w:val="24"/>
        </w:rPr>
        <w:t>la</w:t>
      </w:r>
      <w:r w:rsidRPr="00CE6067">
        <w:rPr>
          <w:rFonts w:ascii="Century Gothic" w:eastAsia="Century Gothic" w:hAnsi="Century Gothic" w:cs="Century Gothic"/>
          <w:sz w:val="24"/>
          <w:szCs w:val="24"/>
        </w:rPr>
        <w:t xml:space="preserve"> </w:t>
      </w:r>
      <w:r w:rsidRPr="00CE6067">
        <w:rPr>
          <w:rFonts w:ascii="Century Gothic" w:eastAsia="Century Gothic" w:hAnsi="Century Gothic" w:cs="Century Gothic"/>
          <w:b/>
          <w:bCs/>
          <w:sz w:val="24"/>
          <w:szCs w:val="24"/>
        </w:rPr>
        <w:t>“</w:t>
      </w:r>
      <w:r w:rsidRPr="00CE6067">
        <w:rPr>
          <w:rFonts w:ascii="Century Gothic" w:eastAsia="Century Gothic" w:hAnsi="Century Gothic" w:cs="Century Gothic"/>
          <w:b/>
          <w:bCs/>
          <w:sz w:val="24"/>
          <w:szCs w:val="24"/>
        </w:rPr>
        <w:t>renovación del Padrón de Artistas Urbanos</w:t>
      </w:r>
      <w:r w:rsidRPr="00CE6067">
        <w:rPr>
          <w:rFonts w:ascii="Century Gothic" w:eastAsia="Century Gothic" w:hAnsi="Century Gothic" w:cs="Century Gothic"/>
          <w:b/>
          <w:bCs/>
          <w:sz w:val="24"/>
          <w:szCs w:val="24"/>
        </w:rPr>
        <w:t>”</w:t>
      </w:r>
      <w:r>
        <w:rPr>
          <w:rFonts w:ascii="Century Gothic" w:eastAsia="Century Gothic" w:hAnsi="Century Gothic" w:cs="Century Gothic"/>
          <w:sz w:val="24"/>
          <w:szCs w:val="24"/>
        </w:rPr>
        <w:t xml:space="preserve">, </w:t>
      </w:r>
      <w:r w:rsidRPr="00CB1108">
        <w:rPr>
          <w:rFonts w:ascii="Century Gothic" w:eastAsia="Times New Roman" w:hAnsi="Century Gothic" w:cs="Arial"/>
          <w:color w:val="000000"/>
          <w:sz w:val="24"/>
          <w:szCs w:val="24"/>
        </w:rPr>
        <w:t>a partir de su aprobación y hasta el término de la presente Administración Municipal.</w:t>
      </w:r>
    </w:p>
    <w:p w14:paraId="53A2FA30" w14:textId="77777777" w:rsidR="00CE6067" w:rsidRDefault="00CE6067" w:rsidP="00CE6067">
      <w:pPr>
        <w:spacing w:after="0" w:line="240" w:lineRule="auto"/>
        <w:jc w:val="both"/>
        <w:rPr>
          <w:rFonts w:ascii="Century Gothic" w:eastAsia="Century Gothic" w:hAnsi="Century Gothic" w:cs="Century Gothic"/>
          <w:sz w:val="24"/>
          <w:szCs w:val="24"/>
        </w:rPr>
      </w:pPr>
    </w:p>
    <w:p w14:paraId="5DD93D4A" w14:textId="43268A61" w:rsidR="00CE6067" w:rsidRPr="00CE6067" w:rsidRDefault="00CE6067">
      <w:pPr>
        <w:spacing w:after="0" w:line="24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Continuando con el punto número V:</w:t>
      </w:r>
    </w:p>
    <w:p w14:paraId="46661FE0" w14:textId="77777777" w:rsidR="004C409A" w:rsidRDefault="004C409A">
      <w:pPr>
        <w:spacing w:after="0" w:line="240" w:lineRule="auto"/>
        <w:jc w:val="both"/>
        <w:rPr>
          <w:rFonts w:ascii="Century Gothic" w:eastAsia="Century Gothic" w:hAnsi="Century Gothic" w:cs="Century Gothic"/>
          <w:b/>
          <w:bCs/>
          <w:sz w:val="24"/>
          <w:szCs w:val="24"/>
        </w:rPr>
      </w:pPr>
    </w:p>
    <w:p w14:paraId="6111FE23" w14:textId="77777777" w:rsidR="00DC2CD9" w:rsidRDefault="00DC2CD9">
      <w:pPr>
        <w:spacing w:after="0" w:line="240" w:lineRule="auto"/>
        <w:jc w:val="both"/>
        <w:rPr>
          <w:rFonts w:ascii="Century Gothic" w:eastAsia="Century Gothic" w:hAnsi="Century Gothic" w:cs="Century Gothic"/>
          <w:b/>
          <w:bCs/>
          <w:sz w:val="24"/>
          <w:szCs w:val="24"/>
          <w:u w:val="single"/>
        </w:rPr>
      </w:pPr>
      <w:r w:rsidRPr="00DC2CD9">
        <w:rPr>
          <w:rFonts w:ascii="Century Gothic" w:eastAsia="Century Gothic" w:hAnsi="Century Gothic" w:cs="Century Gothic"/>
          <w:b/>
          <w:bCs/>
          <w:sz w:val="24"/>
          <w:szCs w:val="24"/>
        </w:rPr>
        <w:t>V.</w:t>
      </w:r>
      <w:r w:rsidRPr="00DC2CD9">
        <w:rPr>
          <w:rFonts w:ascii="Century Gothic" w:eastAsia="Century Gothic" w:hAnsi="Century Gothic" w:cs="Century Gothic"/>
          <w:b/>
          <w:bCs/>
          <w:sz w:val="24"/>
          <w:szCs w:val="24"/>
        </w:rPr>
        <w:tab/>
      </w:r>
      <w:r w:rsidRPr="009057D9">
        <w:rPr>
          <w:rFonts w:ascii="Century Gothic" w:eastAsia="Century Gothic" w:hAnsi="Century Gothic" w:cs="Century Gothic"/>
          <w:b/>
          <w:bCs/>
          <w:sz w:val="24"/>
          <w:szCs w:val="24"/>
          <w:u w:val="single"/>
        </w:rPr>
        <w:t>PRESENTACIÓN, DISCUSIÓN Y EN SU CASO, APROBACIÓN DE LA SOLICITUD PARA LLEVAR A CABO LA “VENTA ARTESANAL MANOS DE ZAPOPAN”.</w:t>
      </w:r>
    </w:p>
    <w:p w14:paraId="0E079B2E" w14:textId="77777777" w:rsidR="00FF3306" w:rsidRDefault="00FF3306">
      <w:pPr>
        <w:spacing w:after="0" w:line="240" w:lineRule="auto"/>
        <w:jc w:val="both"/>
        <w:rPr>
          <w:rFonts w:ascii="Century Gothic" w:eastAsia="Century Gothic" w:hAnsi="Century Gothic" w:cs="Century Gothic"/>
          <w:sz w:val="24"/>
          <w:szCs w:val="24"/>
        </w:rPr>
      </w:pPr>
    </w:p>
    <w:p w14:paraId="4E9E1AF7" w14:textId="16868DF2" w:rsidR="004434E6" w:rsidRPr="008F32A2" w:rsidRDefault="004434E6" w:rsidP="004434E6">
      <w:pPr>
        <w:spacing w:after="0" w:line="24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Para el desarrollo del </w:t>
      </w:r>
      <w:r w:rsidR="007F5FE8">
        <w:rPr>
          <w:rFonts w:ascii="Century Gothic" w:eastAsia="Century Gothic" w:hAnsi="Century Gothic" w:cs="Century Gothic"/>
          <w:sz w:val="24"/>
          <w:szCs w:val="24"/>
        </w:rPr>
        <w:t>quinto</w:t>
      </w:r>
      <w:r>
        <w:rPr>
          <w:rFonts w:ascii="Century Gothic" w:eastAsia="Century Gothic" w:hAnsi="Century Gothic" w:cs="Century Gothic"/>
          <w:sz w:val="24"/>
          <w:szCs w:val="24"/>
        </w:rPr>
        <w:t xml:space="preserve"> punto del Orden del Día, correspondiente a la presentación, discusión y en su caso aprobación </w:t>
      </w:r>
      <w:r w:rsidRPr="00A308C7">
        <w:rPr>
          <w:rFonts w:ascii="Century Gothic" w:eastAsia="Century Gothic" w:hAnsi="Century Gothic" w:cs="Century Gothic"/>
          <w:sz w:val="24"/>
          <w:szCs w:val="24"/>
        </w:rPr>
        <w:t>de la comunicación recibida, mediante el Oficio SG/EP/</w:t>
      </w:r>
      <w:r>
        <w:rPr>
          <w:rFonts w:ascii="Century Gothic" w:eastAsia="Century Gothic" w:hAnsi="Century Gothic" w:cs="Century Gothic"/>
          <w:sz w:val="24"/>
          <w:szCs w:val="24"/>
        </w:rPr>
        <w:t>1</w:t>
      </w:r>
      <w:r w:rsidR="00CE1646">
        <w:rPr>
          <w:rFonts w:ascii="Century Gothic" w:eastAsia="Century Gothic" w:hAnsi="Century Gothic" w:cs="Century Gothic"/>
          <w:sz w:val="24"/>
          <w:szCs w:val="24"/>
        </w:rPr>
        <w:t>731</w:t>
      </w:r>
      <w:r w:rsidRPr="00A308C7">
        <w:rPr>
          <w:rFonts w:ascii="Century Gothic" w:eastAsia="Century Gothic" w:hAnsi="Century Gothic" w:cs="Century Gothic"/>
          <w:sz w:val="24"/>
          <w:szCs w:val="24"/>
        </w:rPr>
        <w:t>/2025, de la Secretaría General</w:t>
      </w:r>
      <w:r w:rsidR="00BA0B09">
        <w:rPr>
          <w:rFonts w:ascii="Century Gothic" w:eastAsia="Century Gothic" w:hAnsi="Century Gothic" w:cs="Century Gothic"/>
          <w:sz w:val="24"/>
          <w:szCs w:val="24"/>
        </w:rPr>
        <w:t>,</w:t>
      </w:r>
      <w:r w:rsidRPr="00A308C7">
        <w:rPr>
          <w:rFonts w:ascii="Century Gothic" w:eastAsia="Century Gothic" w:hAnsi="Century Gothic" w:cs="Century Gothic"/>
          <w:sz w:val="24"/>
          <w:szCs w:val="24"/>
        </w:rPr>
        <w:t xml:space="preserve"> donde deriva la solicitud </w:t>
      </w:r>
      <w:r w:rsidRPr="008F32A2">
        <w:rPr>
          <w:rFonts w:ascii="Century Gothic" w:eastAsia="Century Gothic" w:hAnsi="Century Gothic" w:cs="Century Gothic"/>
          <w:sz w:val="24"/>
          <w:szCs w:val="24"/>
        </w:rPr>
        <w:t xml:space="preserve">de la </w:t>
      </w:r>
      <w:r w:rsidR="00CE1646">
        <w:rPr>
          <w:rFonts w:ascii="Century Gothic" w:eastAsia="Century Gothic" w:hAnsi="Century Gothic" w:cs="Century Gothic"/>
          <w:sz w:val="24"/>
          <w:szCs w:val="24"/>
        </w:rPr>
        <w:t>Asociación Manos de Zapopan</w:t>
      </w:r>
      <w:r w:rsidRPr="00EC669E">
        <w:rPr>
          <w:rFonts w:ascii="Century Gothic" w:eastAsia="Century Gothic" w:hAnsi="Century Gothic" w:cs="Century Gothic"/>
          <w:sz w:val="24"/>
          <w:szCs w:val="24"/>
        </w:rPr>
        <w:t xml:space="preserve">, en el cual solicita la autorización para llevar a cabo la </w:t>
      </w:r>
      <w:r w:rsidRPr="00EC669E">
        <w:rPr>
          <w:rFonts w:ascii="Century Gothic" w:eastAsia="Century Gothic" w:hAnsi="Century Gothic" w:cs="Century Gothic"/>
          <w:b/>
          <w:bCs/>
          <w:sz w:val="24"/>
          <w:szCs w:val="24"/>
        </w:rPr>
        <w:t>“</w:t>
      </w:r>
      <w:r w:rsidR="007F5FE8">
        <w:rPr>
          <w:rFonts w:ascii="Century Gothic" w:eastAsia="Century Gothic" w:hAnsi="Century Gothic" w:cs="Century Gothic"/>
          <w:b/>
          <w:bCs/>
          <w:sz w:val="24"/>
          <w:szCs w:val="24"/>
        </w:rPr>
        <w:t>Venta Artesanal Manos de Zapopan</w:t>
      </w:r>
      <w:r w:rsidRPr="00EC669E">
        <w:rPr>
          <w:rFonts w:ascii="Century Gothic" w:eastAsia="Century Gothic" w:hAnsi="Century Gothic" w:cs="Century Gothic"/>
          <w:b/>
          <w:bCs/>
          <w:sz w:val="24"/>
          <w:szCs w:val="24"/>
        </w:rPr>
        <w:t>”</w:t>
      </w:r>
      <w:r>
        <w:rPr>
          <w:rFonts w:ascii="Century Gothic" w:eastAsia="Century Gothic" w:hAnsi="Century Gothic" w:cs="Century Gothic"/>
          <w:sz w:val="24"/>
          <w:szCs w:val="24"/>
        </w:rPr>
        <w:t>.</w:t>
      </w:r>
    </w:p>
    <w:p w14:paraId="227D5438" w14:textId="77777777" w:rsidR="004434E6" w:rsidRPr="008F32A2" w:rsidRDefault="004434E6" w:rsidP="004434E6">
      <w:pPr>
        <w:spacing w:after="0" w:line="240" w:lineRule="auto"/>
        <w:jc w:val="both"/>
        <w:rPr>
          <w:rFonts w:ascii="Century Gothic" w:eastAsia="Century Gothic" w:hAnsi="Century Gothic" w:cs="Arial"/>
          <w:sz w:val="24"/>
          <w:szCs w:val="24"/>
        </w:rPr>
      </w:pPr>
    </w:p>
    <w:p w14:paraId="3D149DB1" w14:textId="77777777" w:rsidR="004434E6" w:rsidRPr="008F32A2" w:rsidRDefault="004434E6" w:rsidP="004434E6">
      <w:pPr>
        <w:spacing w:after="0" w:line="240" w:lineRule="auto"/>
        <w:jc w:val="both"/>
        <w:rPr>
          <w:rFonts w:ascii="Century Gothic" w:eastAsia="Century Gothic" w:hAnsi="Century Gothic" w:cs="Arial"/>
          <w:sz w:val="24"/>
          <w:szCs w:val="24"/>
        </w:rPr>
      </w:pPr>
      <w:r w:rsidRPr="008F32A2">
        <w:rPr>
          <w:rFonts w:ascii="Century Gothic" w:eastAsia="Century Gothic" w:hAnsi="Century Gothic" w:cs="Arial"/>
          <w:sz w:val="24"/>
          <w:szCs w:val="24"/>
        </w:rPr>
        <w:t xml:space="preserve">Solicito a </w:t>
      </w:r>
      <w:r>
        <w:rPr>
          <w:rFonts w:ascii="Century Gothic" w:eastAsia="Century Gothic" w:hAnsi="Century Gothic" w:cs="Arial"/>
          <w:sz w:val="24"/>
          <w:szCs w:val="24"/>
        </w:rPr>
        <w:t>Laura</w:t>
      </w:r>
      <w:r w:rsidRPr="008F32A2">
        <w:rPr>
          <w:rFonts w:ascii="Century Gothic" w:eastAsia="Century Gothic" w:hAnsi="Century Gothic" w:cs="Arial"/>
          <w:sz w:val="24"/>
          <w:szCs w:val="24"/>
        </w:rPr>
        <w:t xml:space="preserve"> que nos amplíe la información sobre este punto.</w:t>
      </w:r>
    </w:p>
    <w:p w14:paraId="5AF275BA" w14:textId="77777777" w:rsidR="004434E6" w:rsidRPr="008F32A2" w:rsidRDefault="004434E6" w:rsidP="004434E6">
      <w:pPr>
        <w:spacing w:after="0" w:line="240" w:lineRule="auto"/>
        <w:jc w:val="both"/>
        <w:rPr>
          <w:rFonts w:ascii="Century Gothic" w:eastAsia="Century Gothic" w:hAnsi="Century Gothic" w:cs="Arial"/>
          <w:sz w:val="24"/>
          <w:szCs w:val="24"/>
        </w:rPr>
      </w:pPr>
    </w:p>
    <w:p w14:paraId="229B4606" w14:textId="77777777" w:rsidR="004434E6" w:rsidRPr="001C4531" w:rsidRDefault="004434E6" w:rsidP="004434E6">
      <w:pPr>
        <w:spacing w:after="0" w:line="240" w:lineRule="auto"/>
        <w:jc w:val="both"/>
        <w:rPr>
          <w:rFonts w:ascii="Century Gothic" w:eastAsia="Century Gothic" w:hAnsi="Century Gothic" w:cs="Arial"/>
          <w:sz w:val="24"/>
          <w:szCs w:val="24"/>
        </w:rPr>
      </w:pPr>
      <w:r w:rsidRPr="001C4531">
        <w:rPr>
          <w:rFonts w:ascii="Century Gothic" w:eastAsia="Century Gothic" w:hAnsi="Century Gothic" w:cs="Arial"/>
          <w:sz w:val="24"/>
          <w:szCs w:val="24"/>
        </w:rPr>
        <w:t>En uso de la voz, Laura Pulido, señala lo siguiente:</w:t>
      </w:r>
    </w:p>
    <w:p w14:paraId="39DA2BC6" w14:textId="77777777" w:rsidR="004434E6" w:rsidRPr="001C4531" w:rsidRDefault="004434E6" w:rsidP="004434E6">
      <w:pPr>
        <w:spacing w:after="0" w:line="240" w:lineRule="auto"/>
        <w:jc w:val="both"/>
        <w:rPr>
          <w:rFonts w:ascii="Century Gothic" w:eastAsia="Century Gothic" w:hAnsi="Century Gothic" w:cs="Arial"/>
          <w:sz w:val="24"/>
          <w:szCs w:val="24"/>
        </w:rPr>
      </w:pPr>
    </w:p>
    <w:p w14:paraId="01CE0B5F" w14:textId="7D98F7C8" w:rsidR="004434E6" w:rsidRPr="001C4531" w:rsidRDefault="004434E6" w:rsidP="004434E6">
      <w:pPr>
        <w:jc w:val="both"/>
        <w:rPr>
          <w:rFonts w:ascii="Century Gothic" w:eastAsia="Arial" w:hAnsi="Century Gothic" w:cs="Arial"/>
          <w:sz w:val="24"/>
          <w:szCs w:val="24"/>
        </w:rPr>
      </w:pPr>
      <w:r w:rsidRPr="001C4531">
        <w:rPr>
          <w:rFonts w:ascii="Century Gothic" w:eastAsia="Arial" w:hAnsi="Century Gothic" w:cs="Arial"/>
          <w:b/>
          <w:sz w:val="24"/>
          <w:szCs w:val="24"/>
        </w:rPr>
        <w:t xml:space="preserve">Fecha del evento: </w:t>
      </w:r>
      <w:r w:rsidRPr="001C4531">
        <w:rPr>
          <w:rFonts w:ascii="Century Gothic" w:eastAsia="Arial" w:hAnsi="Century Gothic" w:cs="Arial"/>
          <w:sz w:val="24"/>
          <w:szCs w:val="24"/>
        </w:rPr>
        <w:t>1</w:t>
      </w:r>
      <w:r w:rsidR="00CE1646" w:rsidRPr="001C4531">
        <w:rPr>
          <w:rFonts w:ascii="Century Gothic" w:eastAsia="Arial" w:hAnsi="Century Gothic" w:cs="Arial"/>
          <w:sz w:val="24"/>
          <w:szCs w:val="24"/>
        </w:rPr>
        <w:t>5</w:t>
      </w:r>
      <w:r w:rsidRPr="001C4531">
        <w:rPr>
          <w:rFonts w:ascii="Century Gothic" w:eastAsia="Arial" w:hAnsi="Century Gothic" w:cs="Arial"/>
          <w:sz w:val="24"/>
          <w:szCs w:val="24"/>
        </w:rPr>
        <w:t xml:space="preserve"> </w:t>
      </w:r>
      <w:r w:rsidR="00BA0B09">
        <w:rPr>
          <w:rFonts w:ascii="Century Gothic" w:eastAsia="Arial" w:hAnsi="Century Gothic" w:cs="Arial"/>
          <w:sz w:val="24"/>
          <w:szCs w:val="24"/>
        </w:rPr>
        <w:t>al</w:t>
      </w:r>
      <w:r w:rsidRPr="001C4531">
        <w:rPr>
          <w:rFonts w:ascii="Century Gothic" w:eastAsia="Arial" w:hAnsi="Century Gothic" w:cs="Arial"/>
          <w:sz w:val="24"/>
          <w:szCs w:val="24"/>
        </w:rPr>
        <w:t xml:space="preserve"> </w:t>
      </w:r>
      <w:r w:rsidR="00CE1646" w:rsidRPr="001C4531">
        <w:rPr>
          <w:rFonts w:ascii="Century Gothic" w:eastAsia="Arial" w:hAnsi="Century Gothic" w:cs="Arial"/>
          <w:sz w:val="24"/>
          <w:szCs w:val="24"/>
        </w:rPr>
        <w:t>21</w:t>
      </w:r>
      <w:r w:rsidRPr="001C4531">
        <w:rPr>
          <w:rFonts w:ascii="Century Gothic" w:eastAsia="Arial" w:hAnsi="Century Gothic" w:cs="Arial"/>
          <w:sz w:val="24"/>
          <w:szCs w:val="24"/>
        </w:rPr>
        <w:t xml:space="preserve"> de diciembre de 2025</w:t>
      </w:r>
      <w:r w:rsidR="00CE1646" w:rsidRPr="001C4531">
        <w:rPr>
          <w:rFonts w:ascii="Century Gothic" w:eastAsia="Arial" w:hAnsi="Century Gothic" w:cs="Arial"/>
          <w:sz w:val="24"/>
          <w:szCs w:val="24"/>
        </w:rPr>
        <w:t xml:space="preserve">, </w:t>
      </w:r>
      <w:r w:rsidR="00CE1646" w:rsidRPr="001C4531">
        <w:rPr>
          <w:rFonts w:ascii="Century Gothic" w:eastAsia="Arial" w:hAnsi="Century Gothic" w:cs="Arial"/>
          <w:sz w:val="24"/>
          <w:szCs w:val="24"/>
        </w:rPr>
        <w:t xml:space="preserve">considerando el montaje el 14 de diciembre a partir de las 21:00 </w:t>
      </w:r>
      <w:proofErr w:type="spellStart"/>
      <w:r w:rsidR="00CE1646" w:rsidRPr="001C4531">
        <w:rPr>
          <w:rFonts w:ascii="Century Gothic" w:eastAsia="Arial" w:hAnsi="Century Gothic" w:cs="Arial"/>
          <w:sz w:val="24"/>
          <w:szCs w:val="24"/>
        </w:rPr>
        <w:t>hrs</w:t>
      </w:r>
      <w:proofErr w:type="spellEnd"/>
      <w:r w:rsidR="00CE1646" w:rsidRPr="001C4531">
        <w:rPr>
          <w:rFonts w:ascii="Century Gothic" w:eastAsia="Arial" w:hAnsi="Century Gothic" w:cs="Arial"/>
          <w:sz w:val="24"/>
          <w:szCs w:val="24"/>
        </w:rPr>
        <w:t>. y el desmontaje el 21 de diciembre por la noche.</w:t>
      </w:r>
    </w:p>
    <w:p w14:paraId="3291A39E" w14:textId="5ED6F463" w:rsidR="004434E6" w:rsidRPr="001C4531" w:rsidRDefault="004434E6" w:rsidP="004434E6">
      <w:pPr>
        <w:jc w:val="both"/>
        <w:rPr>
          <w:rFonts w:ascii="Century Gothic" w:eastAsia="Arial" w:hAnsi="Century Gothic" w:cs="Arial"/>
          <w:sz w:val="24"/>
          <w:szCs w:val="24"/>
        </w:rPr>
      </w:pPr>
      <w:r w:rsidRPr="001C4531">
        <w:rPr>
          <w:rFonts w:ascii="Century Gothic" w:eastAsia="Arial" w:hAnsi="Century Gothic" w:cs="Arial"/>
          <w:b/>
          <w:sz w:val="24"/>
          <w:szCs w:val="24"/>
        </w:rPr>
        <w:lastRenderedPageBreak/>
        <w:t xml:space="preserve">Ubicación: </w:t>
      </w:r>
      <w:r w:rsidRPr="001C4531">
        <w:rPr>
          <w:rFonts w:ascii="Century Gothic" w:eastAsia="Arial" w:hAnsi="Century Gothic" w:cs="Arial"/>
          <w:sz w:val="24"/>
          <w:szCs w:val="24"/>
        </w:rPr>
        <w:t>En</w:t>
      </w:r>
      <w:r w:rsidRPr="001C4531">
        <w:rPr>
          <w:rFonts w:ascii="Century Gothic" w:eastAsia="Arial" w:hAnsi="Century Gothic" w:cs="Arial"/>
          <w:b/>
          <w:sz w:val="24"/>
          <w:szCs w:val="24"/>
        </w:rPr>
        <w:t xml:space="preserve"> </w:t>
      </w:r>
      <w:r w:rsidR="00CE1646" w:rsidRPr="001C4531">
        <w:rPr>
          <w:rFonts w:ascii="Century Gothic" w:eastAsia="Arial" w:hAnsi="Century Gothic" w:cs="Arial"/>
          <w:sz w:val="24"/>
          <w:szCs w:val="24"/>
        </w:rPr>
        <w:t>la plazoleta de los dos templos.</w:t>
      </w:r>
    </w:p>
    <w:p w14:paraId="183EBDB7" w14:textId="34E9F93F" w:rsidR="004434E6" w:rsidRPr="001C4531" w:rsidRDefault="004434E6" w:rsidP="004434E6">
      <w:pPr>
        <w:jc w:val="both"/>
        <w:rPr>
          <w:rFonts w:ascii="Century Gothic" w:eastAsia="Arial" w:hAnsi="Century Gothic" w:cs="Arial"/>
          <w:sz w:val="24"/>
          <w:szCs w:val="24"/>
        </w:rPr>
      </w:pPr>
      <w:r w:rsidRPr="001C4531">
        <w:rPr>
          <w:rFonts w:ascii="Century Gothic" w:eastAsia="Arial" w:hAnsi="Century Gothic" w:cs="Arial"/>
          <w:b/>
          <w:sz w:val="24"/>
          <w:szCs w:val="24"/>
        </w:rPr>
        <w:t xml:space="preserve">Solicitan: </w:t>
      </w:r>
      <w:r w:rsidRPr="001C4531">
        <w:rPr>
          <w:rFonts w:ascii="Century Gothic" w:eastAsia="Arial" w:hAnsi="Century Gothic" w:cs="Arial"/>
          <w:sz w:val="24"/>
          <w:szCs w:val="24"/>
        </w:rPr>
        <w:t xml:space="preserve">La dictaminación para instalar hasta </w:t>
      </w:r>
      <w:r w:rsidR="00CE1646" w:rsidRPr="001C4531">
        <w:rPr>
          <w:rFonts w:ascii="Century Gothic" w:eastAsia="Arial" w:hAnsi="Century Gothic" w:cs="Arial"/>
          <w:sz w:val="24"/>
          <w:szCs w:val="24"/>
        </w:rPr>
        <w:t>48</w:t>
      </w:r>
      <w:r w:rsidRPr="001C4531">
        <w:rPr>
          <w:rFonts w:ascii="Century Gothic" w:eastAsia="Arial" w:hAnsi="Century Gothic" w:cs="Arial"/>
          <w:sz w:val="24"/>
          <w:szCs w:val="24"/>
        </w:rPr>
        <w:t xml:space="preserve"> espacios</w:t>
      </w:r>
      <w:r w:rsidR="00CE1646" w:rsidRPr="001C4531">
        <w:rPr>
          <w:rFonts w:ascii="Century Gothic" w:eastAsia="Arial" w:hAnsi="Century Gothic" w:cs="Arial"/>
          <w:sz w:val="24"/>
          <w:szCs w:val="24"/>
        </w:rPr>
        <w:t>,</w:t>
      </w:r>
      <w:r w:rsidRPr="001C4531">
        <w:rPr>
          <w:rFonts w:ascii="Century Gothic" w:eastAsia="Arial" w:hAnsi="Century Gothic" w:cs="Arial"/>
          <w:sz w:val="24"/>
          <w:szCs w:val="24"/>
        </w:rPr>
        <w:t xml:space="preserve"> </w:t>
      </w:r>
      <w:r w:rsidR="00CE1646" w:rsidRPr="001C4531">
        <w:rPr>
          <w:rFonts w:ascii="Century Gothic" w:eastAsia="Arial" w:hAnsi="Century Gothic" w:cs="Arial"/>
          <w:sz w:val="24"/>
          <w:szCs w:val="24"/>
        </w:rPr>
        <w:t xml:space="preserve">para </w:t>
      </w:r>
      <w:r w:rsidR="00BA0B09" w:rsidRPr="001C4531">
        <w:rPr>
          <w:rFonts w:ascii="Century Gothic" w:eastAsia="Arial" w:hAnsi="Century Gothic" w:cs="Arial"/>
          <w:sz w:val="24"/>
          <w:szCs w:val="24"/>
        </w:rPr>
        <w:t>lleva</w:t>
      </w:r>
      <w:r w:rsidR="00BA0B09">
        <w:rPr>
          <w:rFonts w:ascii="Century Gothic" w:eastAsia="Arial" w:hAnsi="Century Gothic" w:cs="Arial"/>
          <w:sz w:val="24"/>
          <w:szCs w:val="24"/>
        </w:rPr>
        <w:t>r</w:t>
      </w:r>
      <w:r w:rsidR="00BA0B09" w:rsidRPr="001C4531">
        <w:rPr>
          <w:rFonts w:ascii="Century Gothic" w:eastAsia="Arial" w:hAnsi="Century Gothic" w:cs="Arial"/>
          <w:sz w:val="24"/>
          <w:szCs w:val="24"/>
        </w:rPr>
        <w:t xml:space="preserve"> a</w:t>
      </w:r>
      <w:r w:rsidR="00CE1646" w:rsidRPr="001C4531">
        <w:rPr>
          <w:rFonts w:ascii="Century Gothic" w:eastAsia="Arial" w:hAnsi="Century Gothic" w:cs="Arial"/>
          <w:sz w:val="24"/>
          <w:szCs w:val="24"/>
        </w:rPr>
        <w:t xml:space="preserve"> cabo actividades comerciales,</w:t>
      </w:r>
      <w:r w:rsidRPr="001C4531">
        <w:rPr>
          <w:rFonts w:ascii="Century Gothic" w:eastAsia="Arial" w:hAnsi="Century Gothic" w:cs="Arial"/>
          <w:sz w:val="24"/>
          <w:szCs w:val="24"/>
        </w:rPr>
        <w:t xml:space="preserve"> </w:t>
      </w:r>
      <w:r w:rsidR="00CE1646" w:rsidRPr="001C4531">
        <w:rPr>
          <w:rFonts w:ascii="Century Gothic" w:eastAsia="Arial" w:hAnsi="Century Gothic" w:cs="Arial"/>
          <w:sz w:val="24"/>
          <w:szCs w:val="24"/>
        </w:rPr>
        <w:t>dentro d</w:t>
      </w:r>
      <w:r w:rsidRPr="001C4531">
        <w:rPr>
          <w:rFonts w:ascii="Century Gothic" w:eastAsia="Arial" w:hAnsi="Century Gothic" w:cs="Arial"/>
          <w:sz w:val="24"/>
          <w:szCs w:val="24"/>
        </w:rPr>
        <w:t>el evento “</w:t>
      </w:r>
      <w:r w:rsidR="00CE1646" w:rsidRPr="001C4531">
        <w:rPr>
          <w:rFonts w:ascii="Century Gothic" w:eastAsia="Arial" w:hAnsi="Century Gothic" w:cs="Arial"/>
          <w:sz w:val="24"/>
          <w:szCs w:val="24"/>
        </w:rPr>
        <w:t>Manos de Zapopan</w:t>
      </w:r>
      <w:r w:rsidRPr="001C4531">
        <w:rPr>
          <w:rFonts w:ascii="Century Gothic" w:eastAsia="Arial" w:hAnsi="Century Gothic" w:cs="Arial"/>
          <w:sz w:val="24"/>
          <w:szCs w:val="24"/>
        </w:rPr>
        <w:t>”.</w:t>
      </w:r>
    </w:p>
    <w:p w14:paraId="3A00DCBD" w14:textId="77777777" w:rsidR="004434E6" w:rsidRPr="001C4531" w:rsidRDefault="004434E6" w:rsidP="004434E6">
      <w:pPr>
        <w:jc w:val="both"/>
        <w:rPr>
          <w:rFonts w:ascii="Century Gothic" w:eastAsia="Arial" w:hAnsi="Century Gothic" w:cs="Arial"/>
          <w:b/>
          <w:sz w:val="24"/>
          <w:szCs w:val="24"/>
        </w:rPr>
      </w:pPr>
      <w:r w:rsidRPr="001C4531">
        <w:rPr>
          <w:rFonts w:ascii="Century Gothic" w:eastAsia="Arial" w:hAnsi="Century Gothic" w:cs="Arial"/>
          <w:b/>
          <w:sz w:val="24"/>
          <w:szCs w:val="24"/>
        </w:rPr>
        <w:t xml:space="preserve">Por lo anterior, la propuesta de acuerdo para esta Comisión es la siguiente: </w:t>
      </w:r>
    </w:p>
    <w:p w14:paraId="0465CD71" w14:textId="0F0BC50D" w:rsidR="007F5FE8" w:rsidRPr="001C4531" w:rsidRDefault="007F5FE8" w:rsidP="007F5FE8">
      <w:pPr>
        <w:spacing w:after="0" w:line="240" w:lineRule="auto"/>
        <w:jc w:val="both"/>
        <w:rPr>
          <w:rFonts w:ascii="Century Gothic" w:eastAsia="Century Gothic" w:hAnsi="Century Gothic" w:cs="Century Gothic"/>
          <w:sz w:val="24"/>
          <w:szCs w:val="24"/>
        </w:rPr>
      </w:pPr>
      <w:proofErr w:type="gramStart"/>
      <w:r w:rsidRPr="001C4531">
        <w:rPr>
          <w:rFonts w:ascii="Century Gothic" w:eastAsia="Century Gothic" w:hAnsi="Century Gothic" w:cs="Century Gothic"/>
          <w:b/>
          <w:bCs/>
          <w:sz w:val="24"/>
          <w:szCs w:val="24"/>
        </w:rPr>
        <w:t>PRIMERO.-</w:t>
      </w:r>
      <w:proofErr w:type="gramEnd"/>
      <w:r w:rsidRPr="001C4531">
        <w:rPr>
          <w:rFonts w:ascii="Century Gothic" w:eastAsia="Century Gothic" w:hAnsi="Century Gothic" w:cs="Century Gothic"/>
          <w:sz w:val="24"/>
          <w:szCs w:val="24"/>
        </w:rPr>
        <w:t xml:space="preserve">  Dictaminar favorable la instalación de hasta </w:t>
      </w:r>
      <w:r w:rsidRPr="001C4531">
        <w:rPr>
          <w:rFonts w:ascii="Century Gothic" w:eastAsia="Century Gothic" w:hAnsi="Century Gothic" w:cs="Century Gothic"/>
          <w:b/>
          <w:bCs/>
          <w:sz w:val="24"/>
          <w:szCs w:val="24"/>
        </w:rPr>
        <w:t>48 espacios</w:t>
      </w:r>
      <w:r w:rsidRPr="001C4531">
        <w:rPr>
          <w:rFonts w:ascii="Century Gothic" w:eastAsia="Century Gothic" w:hAnsi="Century Gothic" w:cs="Century Gothic"/>
          <w:sz w:val="24"/>
          <w:szCs w:val="24"/>
        </w:rPr>
        <w:t>, para llevar a cabo actividades comerciales dentro del evento, venta artesanal “Manos de Zapopan”, en la plazoleta de los dos templos, del día 15 al 21 de diciembre del presente, considerando el montaje el 14 de diciembre</w:t>
      </w:r>
      <w:r w:rsidR="00BA0B09">
        <w:rPr>
          <w:rFonts w:ascii="Century Gothic" w:eastAsia="Century Gothic" w:hAnsi="Century Gothic" w:cs="Century Gothic"/>
          <w:sz w:val="24"/>
          <w:szCs w:val="24"/>
        </w:rPr>
        <w:t>,</w:t>
      </w:r>
      <w:r w:rsidRPr="001C4531">
        <w:rPr>
          <w:rFonts w:ascii="Century Gothic" w:eastAsia="Century Gothic" w:hAnsi="Century Gothic" w:cs="Century Gothic"/>
          <w:sz w:val="24"/>
          <w:szCs w:val="24"/>
        </w:rPr>
        <w:t xml:space="preserve"> a partir de las 21:00 </w:t>
      </w:r>
      <w:proofErr w:type="spellStart"/>
      <w:r w:rsidRPr="001C4531">
        <w:rPr>
          <w:rFonts w:ascii="Century Gothic" w:eastAsia="Century Gothic" w:hAnsi="Century Gothic" w:cs="Century Gothic"/>
          <w:sz w:val="24"/>
          <w:szCs w:val="24"/>
        </w:rPr>
        <w:t>hrs</w:t>
      </w:r>
      <w:proofErr w:type="spellEnd"/>
      <w:r w:rsidRPr="001C4531">
        <w:rPr>
          <w:rFonts w:ascii="Century Gothic" w:eastAsia="Century Gothic" w:hAnsi="Century Gothic" w:cs="Century Gothic"/>
          <w:sz w:val="24"/>
          <w:szCs w:val="24"/>
        </w:rPr>
        <w:t>. y el desmontaje el 21 de diciembre por la noche.</w:t>
      </w:r>
    </w:p>
    <w:p w14:paraId="50870EB7" w14:textId="77777777" w:rsidR="007F5FE8" w:rsidRPr="001C4531" w:rsidRDefault="007F5FE8" w:rsidP="007F5FE8">
      <w:pPr>
        <w:spacing w:after="0" w:line="240" w:lineRule="auto"/>
        <w:jc w:val="both"/>
        <w:rPr>
          <w:rFonts w:ascii="Century Gothic" w:eastAsia="Century Gothic" w:hAnsi="Century Gothic" w:cs="Century Gothic"/>
          <w:sz w:val="24"/>
          <w:szCs w:val="24"/>
        </w:rPr>
      </w:pPr>
    </w:p>
    <w:p w14:paraId="684C51D4" w14:textId="77777777" w:rsidR="007F5FE8" w:rsidRPr="001C4531" w:rsidRDefault="007F5FE8" w:rsidP="007F5FE8">
      <w:pPr>
        <w:spacing w:after="0" w:line="240" w:lineRule="auto"/>
        <w:jc w:val="both"/>
        <w:rPr>
          <w:rFonts w:ascii="Century Gothic" w:eastAsia="Century Gothic" w:hAnsi="Century Gothic" w:cs="Century Gothic"/>
          <w:sz w:val="24"/>
          <w:szCs w:val="24"/>
        </w:rPr>
      </w:pPr>
      <w:r w:rsidRPr="001C4531">
        <w:rPr>
          <w:rFonts w:ascii="Century Gothic" w:eastAsia="Century Gothic" w:hAnsi="Century Gothic" w:cs="Century Gothic"/>
          <w:sz w:val="24"/>
          <w:szCs w:val="24"/>
        </w:rPr>
        <w:t>Lo anterior, de acuerdo a las siguientes especificaciones:</w:t>
      </w:r>
    </w:p>
    <w:p w14:paraId="52EC1991" w14:textId="77777777" w:rsidR="007F5FE8" w:rsidRPr="001C4531" w:rsidRDefault="007F5FE8" w:rsidP="007F5FE8">
      <w:pPr>
        <w:spacing w:after="0" w:line="240" w:lineRule="auto"/>
        <w:jc w:val="both"/>
        <w:rPr>
          <w:rFonts w:ascii="Century Gothic" w:eastAsia="Century Gothic" w:hAnsi="Century Gothic" w:cs="Century Gothic"/>
          <w:sz w:val="24"/>
          <w:szCs w:val="24"/>
        </w:rPr>
      </w:pPr>
    </w:p>
    <w:p w14:paraId="469DAA90" w14:textId="77777777" w:rsidR="007F5FE8" w:rsidRDefault="007F5FE8" w:rsidP="007F5FE8">
      <w:pPr>
        <w:pStyle w:val="Prrafodelista"/>
        <w:numPr>
          <w:ilvl w:val="0"/>
          <w:numId w:val="21"/>
        </w:numPr>
        <w:spacing w:after="0" w:line="240" w:lineRule="auto"/>
        <w:jc w:val="both"/>
        <w:rPr>
          <w:rFonts w:ascii="Century Gothic" w:eastAsia="Century Gothic" w:hAnsi="Century Gothic" w:cs="Century Gothic"/>
          <w:sz w:val="24"/>
          <w:szCs w:val="24"/>
        </w:rPr>
      </w:pPr>
      <w:r w:rsidRPr="001C4531">
        <w:rPr>
          <w:rFonts w:ascii="Century Gothic" w:eastAsia="Century Gothic" w:hAnsi="Century Gothic" w:cs="Century Gothic"/>
          <w:sz w:val="24"/>
          <w:szCs w:val="24"/>
        </w:rPr>
        <w:t xml:space="preserve">Las medidas del mobiliario deberán apegarse a lo previsto en el artículo 103 del Reglamento para el Funcionamiento de Giros Comerciales, Industriales y de Prestación de Servicios en el Municipio de Guadalajara. </w:t>
      </w:r>
    </w:p>
    <w:p w14:paraId="15E7C627" w14:textId="77777777" w:rsidR="00BA0B09" w:rsidRPr="001C4531" w:rsidRDefault="00BA0B09" w:rsidP="00BA0B09">
      <w:pPr>
        <w:pStyle w:val="Prrafodelista"/>
        <w:spacing w:after="0" w:line="240" w:lineRule="auto"/>
        <w:jc w:val="both"/>
        <w:rPr>
          <w:rFonts w:ascii="Century Gothic" w:eastAsia="Century Gothic" w:hAnsi="Century Gothic" w:cs="Century Gothic"/>
          <w:sz w:val="24"/>
          <w:szCs w:val="24"/>
        </w:rPr>
      </w:pPr>
    </w:p>
    <w:p w14:paraId="29A53CD1" w14:textId="77777777" w:rsidR="007F5FE8" w:rsidRDefault="007F5FE8" w:rsidP="007F5FE8">
      <w:pPr>
        <w:pStyle w:val="Prrafodelista"/>
        <w:numPr>
          <w:ilvl w:val="0"/>
          <w:numId w:val="21"/>
        </w:numPr>
        <w:spacing w:after="0" w:line="240" w:lineRule="auto"/>
        <w:jc w:val="both"/>
        <w:rPr>
          <w:rFonts w:ascii="Century Gothic" w:eastAsia="Century Gothic" w:hAnsi="Century Gothic" w:cs="Century Gothic"/>
          <w:sz w:val="24"/>
          <w:szCs w:val="24"/>
        </w:rPr>
      </w:pPr>
      <w:r w:rsidRPr="001C4531">
        <w:rPr>
          <w:rFonts w:ascii="Century Gothic" w:eastAsia="Century Gothic" w:hAnsi="Century Gothic" w:cs="Century Gothic"/>
          <w:sz w:val="24"/>
          <w:szCs w:val="24"/>
        </w:rPr>
        <w:t>La distribución de las y los artesanos la realizará la solicitante, con el acompañamiento del personal de la Dirección de Tianguis y Comercio en Espacios Abiertos, para el desarrollo del mismo.</w:t>
      </w:r>
    </w:p>
    <w:p w14:paraId="3DEB66C0" w14:textId="77777777" w:rsidR="00BA0B09" w:rsidRPr="00BA0B09" w:rsidRDefault="00BA0B09" w:rsidP="00BA0B09">
      <w:pPr>
        <w:spacing w:after="0" w:line="240" w:lineRule="auto"/>
        <w:jc w:val="both"/>
        <w:rPr>
          <w:rFonts w:ascii="Century Gothic" w:eastAsia="Century Gothic" w:hAnsi="Century Gothic" w:cs="Century Gothic"/>
          <w:sz w:val="24"/>
          <w:szCs w:val="24"/>
        </w:rPr>
      </w:pPr>
    </w:p>
    <w:p w14:paraId="1194A500" w14:textId="79A90E04" w:rsidR="004434E6" w:rsidRPr="001C4531" w:rsidRDefault="007F5FE8" w:rsidP="007F5FE8">
      <w:pPr>
        <w:pStyle w:val="Prrafodelista"/>
        <w:numPr>
          <w:ilvl w:val="0"/>
          <w:numId w:val="21"/>
        </w:numPr>
        <w:spacing w:after="0" w:line="240" w:lineRule="auto"/>
        <w:jc w:val="both"/>
        <w:rPr>
          <w:rFonts w:ascii="Century Gothic" w:eastAsia="Century Gothic" w:hAnsi="Century Gothic" w:cs="Century Gothic"/>
          <w:sz w:val="24"/>
          <w:szCs w:val="24"/>
        </w:rPr>
      </w:pPr>
      <w:r w:rsidRPr="001C4531">
        <w:rPr>
          <w:rFonts w:ascii="Century Gothic" w:eastAsia="Century Gothic" w:hAnsi="Century Gothic" w:cs="Century Gothic"/>
          <w:sz w:val="24"/>
          <w:szCs w:val="24"/>
        </w:rPr>
        <w:t>Los giros comerciales serán aquellos que se encuentren previstos en el artículo 110 quinquies del Reglamento para el Funcionamiento de Giros Comerciales, Industriales y de Prestación de Servicios en el Municipio de Guadalajara, y de conformidad con el Padrón de las y los artesanos</w:t>
      </w:r>
      <w:r w:rsidRPr="001C4531">
        <w:rPr>
          <w:rFonts w:ascii="Century Gothic" w:eastAsia="Century Gothic" w:hAnsi="Century Gothic" w:cs="Century Gothic"/>
          <w:sz w:val="24"/>
          <w:szCs w:val="24"/>
        </w:rPr>
        <w:t>,</w:t>
      </w:r>
      <w:r w:rsidRPr="001C4531">
        <w:rPr>
          <w:rFonts w:ascii="Century Gothic" w:eastAsia="Century Gothic" w:hAnsi="Century Gothic" w:cs="Century Gothic"/>
          <w:sz w:val="24"/>
          <w:szCs w:val="24"/>
        </w:rPr>
        <w:t xml:space="preserve"> presentado por la solicitante:</w:t>
      </w:r>
    </w:p>
    <w:p w14:paraId="112E31C3" w14:textId="77777777" w:rsidR="007F5FE8" w:rsidRPr="001C4531" w:rsidRDefault="007F5FE8" w:rsidP="007F5FE8">
      <w:pPr>
        <w:pStyle w:val="Prrafodelista"/>
        <w:spacing w:after="0" w:line="240" w:lineRule="auto"/>
        <w:jc w:val="both"/>
        <w:rPr>
          <w:rFonts w:ascii="Century Gothic" w:eastAsia="Century Gothic" w:hAnsi="Century Gothic" w:cs="Century Gothic"/>
          <w:sz w:val="24"/>
          <w:szCs w:val="24"/>
        </w:rPr>
      </w:pPr>
    </w:p>
    <w:p w14:paraId="1F719B31" w14:textId="77777777" w:rsidR="007F5FE8" w:rsidRPr="001C4531" w:rsidRDefault="007F5FE8" w:rsidP="007F5FE8">
      <w:pPr>
        <w:pStyle w:val="NormalWeb"/>
        <w:numPr>
          <w:ilvl w:val="0"/>
          <w:numId w:val="22"/>
        </w:numPr>
        <w:spacing w:before="0" w:beforeAutospacing="0" w:after="0" w:afterAutospacing="0"/>
        <w:ind w:left="2160" w:right="79"/>
        <w:jc w:val="both"/>
        <w:textAlignment w:val="baseline"/>
        <w:rPr>
          <w:rFonts w:ascii="Century Gothic" w:hAnsi="Century Gothic" w:cs="Arial"/>
          <w:i/>
          <w:iCs/>
          <w:color w:val="000000"/>
        </w:rPr>
      </w:pPr>
      <w:r w:rsidRPr="001C4531">
        <w:rPr>
          <w:rFonts w:ascii="Century Gothic" w:hAnsi="Century Gothic" w:cs="Arial"/>
          <w:i/>
          <w:iCs/>
          <w:color w:val="000000"/>
        </w:rPr>
        <w:t>Artesanías de piel y pirograbada</w:t>
      </w:r>
    </w:p>
    <w:p w14:paraId="645B56E7" w14:textId="77777777" w:rsidR="007F5FE8" w:rsidRPr="001C4531" w:rsidRDefault="007F5FE8" w:rsidP="007F5FE8">
      <w:pPr>
        <w:pStyle w:val="NormalWeb"/>
        <w:numPr>
          <w:ilvl w:val="0"/>
          <w:numId w:val="22"/>
        </w:numPr>
        <w:spacing w:before="0" w:beforeAutospacing="0" w:after="0" w:afterAutospacing="0"/>
        <w:ind w:left="2160" w:right="79"/>
        <w:jc w:val="both"/>
        <w:textAlignment w:val="baseline"/>
        <w:rPr>
          <w:rFonts w:ascii="Century Gothic" w:hAnsi="Century Gothic" w:cs="Arial"/>
          <w:i/>
          <w:iCs/>
          <w:color w:val="000000"/>
        </w:rPr>
      </w:pPr>
      <w:r w:rsidRPr="001C4531">
        <w:rPr>
          <w:rFonts w:ascii="Century Gothic" w:hAnsi="Century Gothic" w:cs="Arial"/>
          <w:i/>
          <w:iCs/>
          <w:color w:val="000000"/>
        </w:rPr>
        <w:t>Bolsas tejido de piel</w:t>
      </w:r>
    </w:p>
    <w:p w14:paraId="1F21CD49" w14:textId="77777777" w:rsidR="007F5FE8" w:rsidRPr="001C4531" w:rsidRDefault="007F5FE8" w:rsidP="007F5FE8">
      <w:pPr>
        <w:pStyle w:val="NormalWeb"/>
        <w:numPr>
          <w:ilvl w:val="0"/>
          <w:numId w:val="22"/>
        </w:numPr>
        <w:spacing w:before="0" w:beforeAutospacing="0" w:after="0" w:afterAutospacing="0"/>
        <w:ind w:left="2160" w:right="79"/>
        <w:jc w:val="both"/>
        <w:textAlignment w:val="baseline"/>
        <w:rPr>
          <w:rFonts w:ascii="Century Gothic" w:hAnsi="Century Gothic" w:cs="Arial"/>
          <w:i/>
          <w:iCs/>
          <w:color w:val="000000"/>
        </w:rPr>
      </w:pPr>
      <w:r w:rsidRPr="001C4531">
        <w:rPr>
          <w:rFonts w:ascii="Century Gothic" w:hAnsi="Century Gothic" w:cs="Arial"/>
          <w:i/>
          <w:iCs/>
          <w:color w:val="000000"/>
        </w:rPr>
        <w:t>Pan de soya</w:t>
      </w:r>
    </w:p>
    <w:p w14:paraId="6ECD3C8A" w14:textId="77777777" w:rsidR="007F5FE8" w:rsidRPr="001C4531" w:rsidRDefault="007F5FE8" w:rsidP="007F5FE8">
      <w:pPr>
        <w:pStyle w:val="NormalWeb"/>
        <w:numPr>
          <w:ilvl w:val="0"/>
          <w:numId w:val="22"/>
        </w:numPr>
        <w:spacing w:before="0" w:beforeAutospacing="0" w:after="0" w:afterAutospacing="0"/>
        <w:ind w:left="2160" w:right="79"/>
        <w:jc w:val="both"/>
        <w:textAlignment w:val="baseline"/>
        <w:rPr>
          <w:rFonts w:ascii="Century Gothic" w:hAnsi="Century Gothic" w:cs="Arial"/>
          <w:i/>
          <w:iCs/>
          <w:color w:val="000000"/>
        </w:rPr>
      </w:pPr>
      <w:r w:rsidRPr="001C4531">
        <w:rPr>
          <w:rFonts w:ascii="Century Gothic" w:hAnsi="Century Gothic" w:cs="Arial"/>
          <w:i/>
          <w:iCs/>
          <w:color w:val="000000"/>
        </w:rPr>
        <w:t>Moños tejidos a mano</w:t>
      </w:r>
    </w:p>
    <w:p w14:paraId="52985DDD" w14:textId="538674BF" w:rsidR="007F5FE8" w:rsidRPr="001C4531" w:rsidRDefault="007F5FE8" w:rsidP="007F5FE8">
      <w:pPr>
        <w:pStyle w:val="NormalWeb"/>
        <w:numPr>
          <w:ilvl w:val="0"/>
          <w:numId w:val="22"/>
        </w:numPr>
        <w:spacing w:before="0" w:beforeAutospacing="0" w:after="0" w:afterAutospacing="0"/>
        <w:ind w:left="2160" w:right="79"/>
        <w:jc w:val="both"/>
        <w:textAlignment w:val="baseline"/>
        <w:rPr>
          <w:rFonts w:ascii="Century Gothic" w:hAnsi="Century Gothic" w:cs="Arial"/>
          <w:i/>
          <w:iCs/>
          <w:color w:val="000000"/>
        </w:rPr>
      </w:pPr>
      <w:r w:rsidRPr="001C4531">
        <w:rPr>
          <w:rFonts w:ascii="Century Gothic" w:hAnsi="Century Gothic" w:cs="Arial"/>
          <w:i/>
          <w:iCs/>
          <w:color w:val="000000"/>
        </w:rPr>
        <w:t xml:space="preserve">Dulces </w:t>
      </w:r>
      <w:r w:rsidRPr="001C4531">
        <w:rPr>
          <w:rFonts w:ascii="Century Gothic" w:hAnsi="Century Gothic" w:cs="Arial"/>
          <w:i/>
          <w:iCs/>
          <w:color w:val="000000"/>
        </w:rPr>
        <w:t>típicos</w:t>
      </w:r>
      <w:r w:rsidRPr="001C4531">
        <w:rPr>
          <w:rFonts w:ascii="Century Gothic" w:hAnsi="Century Gothic" w:cs="Arial"/>
          <w:i/>
          <w:iCs/>
          <w:color w:val="000000"/>
        </w:rPr>
        <w:t>, borrachitos y cajeta</w:t>
      </w:r>
    </w:p>
    <w:p w14:paraId="3A55B822" w14:textId="77777777" w:rsidR="007F5FE8" w:rsidRPr="001C4531" w:rsidRDefault="007F5FE8" w:rsidP="007F5FE8">
      <w:pPr>
        <w:pStyle w:val="NormalWeb"/>
        <w:numPr>
          <w:ilvl w:val="0"/>
          <w:numId w:val="22"/>
        </w:numPr>
        <w:spacing w:before="0" w:beforeAutospacing="0" w:after="0" w:afterAutospacing="0"/>
        <w:ind w:left="2160" w:right="79"/>
        <w:jc w:val="both"/>
        <w:textAlignment w:val="baseline"/>
        <w:rPr>
          <w:rFonts w:ascii="Century Gothic" w:hAnsi="Century Gothic" w:cs="Arial"/>
          <w:i/>
          <w:iCs/>
          <w:color w:val="000000"/>
        </w:rPr>
      </w:pPr>
      <w:r w:rsidRPr="001C4531">
        <w:rPr>
          <w:rFonts w:ascii="Century Gothic" w:hAnsi="Century Gothic" w:cs="Arial"/>
          <w:i/>
          <w:iCs/>
          <w:color w:val="000000"/>
        </w:rPr>
        <w:t>Nieve y tejuino</w:t>
      </w:r>
    </w:p>
    <w:p w14:paraId="0585C9D2" w14:textId="77777777" w:rsidR="007F5FE8" w:rsidRPr="001C4531" w:rsidRDefault="007F5FE8" w:rsidP="007F5FE8">
      <w:pPr>
        <w:pStyle w:val="NormalWeb"/>
        <w:numPr>
          <w:ilvl w:val="0"/>
          <w:numId w:val="22"/>
        </w:numPr>
        <w:spacing w:before="0" w:beforeAutospacing="0" w:after="0" w:afterAutospacing="0"/>
        <w:ind w:left="2160" w:right="79"/>
        <w:jc w:val="both"/>
        <w:textAlignment w:val="baseline"/>
        <w:rPr>
          <w:rFonts w:ascii="Century Gothic" w:hAnsi="Century Gothic" w:cs="Arial"/>
          <w:i/>
          <w:iCs/>
          <w:color w:val="000000"/>
        </w:rPr>
      </w:pPr>
      <w:r w:rsidRPr="001C4531">
        <w:rPr>
          <w:rFonts w:ascii="Century Gothic" w:hAnsi="Century Gothic" w:cs="Arial"/>
          <w:i/>
          <w:iCs/>
          <w:color w:val="000000"/>
        </w:rPr>
        <w:t>Postre de elote</w:t>
      </w:r>
    </w:p>
    <w:p w14:paraId="789C2C1E" w14:textId="77777777" w:rsidR="007F5FE8" w:rsidRPr="001C4531" w:rsidRDefault="007F5FE8" w:rsidP="007F5FE8">
      <w:pPr>
        <w:pStyle w:val="NormalWeb"/>
        <w:numPr>
          <w:ilvl w:val="0"/>
          <w:numId w:val="22"/>
        </w:numPr>
        <w:spacing w:before="0" w:beforeAutospacing="0" w:after="0" w:afterAutospacing="0"/>
        <w:ind w:left="2160" w:right="79"/>
        <w:jc w:val="both"/>
        <w:textAlignment w:val="baseline"/>
        <w:rPr>
          <w:rFonts w:ascii="Century Gothic" w:hAnsi="Century Gothic" w:cs="Arial"/>
          <w:i/>
          <w:iCs/>
          <w:color w:val="000000"/>
        </w:rPr>
      </w:pPr>
      <w:r w:rsidRPr="001C4531">
        <w:rPr>
          <w:rFonts w:ascii="Century Gothic" w:hAnsi="Century Gothic" w:cs="Arial"/>
          <w:i/>
          <w:iCs/>
          <w:color w:val="000000"/>
        </w:rPr>
        <w:t>Chocolate</w:t>
      </w:r>
    </w:p>
    <w:p w14:paraId="1A5568E5" w14:textId="77777777" w:rsidR="007F5FE8" w:rsidRPr="001C4531" w:rsidRDefault="007F5FE8" w:rsidP="007F5FE8">
      <w:pPr>
        <w:pStyle w:val="NormalWeb"/>
        <w:numPr>
          <w:ilvl w:val="0"/>
          <w:numId w:val="22"/>
        </w:numPr>
        <w:spacing w:before="0" w:beforeAutospacing="0" w:after="0" w:afterAutospacing="0"/>
        <w:ind w:left="2160" w:right="79"/>
        <w:jc w:val="both"/>
        <w:textAlignment w:val="baseline"/>
        <w:rPr>
          <w:rFonts w:ascii="Century Gothic" w:hAnsi="Century Gothic" w:cs="Arial"/>
          <w:i/>
          <w:iCs/>
          <w:color w:val="000000"/>
        </w:rPr>
      </w:pPr>
      <w:r w:rsidRPr="001C4531">
        <w:rPr>
          <w:rFonts w:ascii="Century Gothic" w:hAnsi="Century Gothic" w:cs="Arial"/>
          <w:i/>
          <w:iCs/>
          <w:color w:val="000000"/>
        </w:rPr>
        <w:t>Productos de miel</w:t>
      </w:r>
    </w:p>
    <w:p w14:paraId="59A5E58B" w14:textId="77777777" w:rsidR="007F5FE8" w:rsidRPr="001C4531" w:rsidRDefault="007F5FE8" w:rsidP="007F5FE8">
      <w:pPr>
        <w:pStyle w:val="NormalWeb"/>
        <w:numPr>
          <w:ilvl w:val="0"/>
          <w:numId w:val="22"/>
        </w:numPr>
        <w:spacing w:before="0" w:beforeAutospacing="0" w:after="0" w:afterAutospacing="0"/>
        <w:ind w:left="2160" w:right="79"/>
        <w:jc w:val="both"/>
        <w:textAlignment w:val="baseline"/>
        <w:rPr>
          <w:rFonts w:ascii="Century Gothic" w:hAnsi="Century Gothic" w:cs="Arial"/>
          <w:i/>
          <w:iCs/>
          <w:color w:val="000000"/>
        </w:rPr>
      </w:pPr>
      <w:r w:rsidRPr="001C4531">
        <w:rPr>
          <w:rFonts w:ascii="Century Gothic" w:hAnsi="Century Gothic" w:cs="Arial"/>
          <w:i/>
          <w:iCs/>
          <w:color w:val="000000"/>
        </w:rPr>
        <w:t>Cuarzos e inciensos</w:t>
      </w:r>
    </w:p>
    <w:p w14:paraId="4C63E2DB" w14:textId="77777777" w:rsidR="007F5FE8" w:rsidRPr="001C4531" w:rsidRDefault="007F5FE8" w:rsidP="007F5FE8">
      <w:pPr>
        <w:pStyle w:val="NormalWeb"/>
        <w:numPr>
          <w:ilvl w:val="0"/>
          <w:numId w:val="22"/>
        </w:numPr>
        <w:spacing w:before="0" w:beforeAutospacing="0" w:after="0" w:afterAutospacing="0"/>
        <w:ind w:left="2160" w:right="79"/>
        <w:jc w:val="both"/>
        <w:textAlignment w:val="baseline"/>
        <w:rPr>
          <w:rFonts w:ascii="Century Gothic" w:hAnsi="Century Gothic" w:cs="Arial"/>
          <w:i/>
          <w:iCs/>
          <w:color w:val="000000"/>
        </w:rPr>
      </w:pPr>
      <w:r w:rsidRPr="001C4531">
        <w:rPr>
          <w:rFonts w:ascii="Century Gothic" w:hAnsi="Century Gothic" w:cs="Arial"/>
          <w:i/>
          <w:iCs/>
          <w:color w:val="000000"/>
        </w:rPr>
        <w:t>Frutos secos y nueces</w:t>
      </w:r>
    </w:p>
    <w:p w14:paraId="2F02D1D6" w14:textId="77777777" w:rsidR="007F5FE8" w:rsidRPr="001C4531" w:rsidRDefault="007F5FE8" w:rsidP="007F5FE8">
      <w:pPr>
        <w:pStyle w:val="NormalWeb"/>
        <w:numPr>
          <w:ilvl w:val="0"/>
          <w:numId w:val="22"/>
        </w:numPr>
        <w:spacing w:before="0" w:beforeAutospacing="0" w:after="0" w:afterAutospacing="0"/>
        <w:ind w:left="2160" w:right="79"/>
        <w:jc w:val="both"/>
        <w:textAlignment w:val="baseline"/>
        <w:rPr>
          <w:rFonts w:ascii="Century Gothic" w:hAnsi="Century Gothic" w:cs="Arial"/>
          <w:i/>
          <w:iCs/>
          <w:color w:val="000000"/>
        </w:rPr>
      </w:pPr>
      <w:r w:rsidRPr="001C4531">
        <w:rPr>
          <w:rFonts w:ascii="Century Gothic" w:hAnsi="Century Gothic" w:cs="Arial"/>
          <w:i/>
          <w:iCs/>
          <w:color w:val="000000"/>
        </w:rPr>
        <w:t xml:space="preserve">Sombreros </w:t>
      </w:r>
      <w:proofErr w:type="spellStart"/>
      <w:r w:rsidRPr="001C4531">
        <w:rPr>
          <w:rFonts w:ascii="Century Gothic" w:hAnsi="Century Gothic" w:cs="Arial"/>
          <w:i/>
          <w:iCs/>
          <w:color w:val="000000"/>
        </w:rPr>
        <w:t>cochet</w:t>
      </w:r>
      <w:proofErr w:type="spellEnd"/>
    </w:p>
    <w:p w14:paraId="1A38D643" w14:textId="77777777" w:rsidR="007F5FE8" w:rsidRPr="001C4531" w:rsidRDefault="007F5FE8" w:rsidP="007F5FE8">
      <w:pPr>
        <w:pStyle w:val="NormalWeb"/>
        <w:numPr>
          <w:ilvl w:val="0"/>
          <w:numId w:val="22"/>
        </w:numPr>
        <w:spacing w:before="0" w:beforeAutospacing="0" w:after="0" w:afterAutospacing="0"/>
        <w:ind w:left="2160" w:right="79"/>
        <w:jc w:val="both"/>
        <w:textAlignment w:val="baseline"/>
        <w:rPr>
          <w:rFonts w:ascii="Century Gothic" w:hAnsi="Century Gothic" w:cs="Arial"/>
          <w:i/>
          <w:iCs/>
          <w:color w:val="000000"/>
        </w:rPr>
      </w:pPr>
      <w:r w:rsidRPr="001C4531">
        <w:rPr>
          <w:rFonts w:ascii="Century Gothic" w:hAnsi="Century Gothic" w:cs="Arial"/>
          <w:i/>
          <w:iCs/>
          <w:color w:val="000000"/>
        </w:rPr>
        <w:t>Mole Típico</w:t>
      </w:r>
    </w:p>
    <w:p w14:paraId="118081D0" w14:textId="77777777" w:rsidR="007F5FE8" w:rsidRPr="001C4531" w:rsidRDefault="007F5FE8" w:rsidP="007F5FE8">
      <w:pPr>
        <w:pStyle w:val="NormalWeb"/>
        <w:numPr>
          <w:ilvl w:val="0"/>
          <w:numId w:val="22"/>
        </w:numPr>
        <w:spacing w:before="0" w:beforeAutospacing="0" w:after="0" w:afterAutospacing="0"/>
        <w:ind w:left="2160" w:right="79"/>
        <w:jc w:val="both"/>
        <w:textAlignment w:val="baseline"/>
        <w:rPr>
          <w:rFonts w:ascii="Century Gothic" w:hAnsi="Century Gothic" w:cs="Arial"/>
          <w:i/>
          <w:iCs/>
          <w:color w:val="000000"/>
        </w:rPr>
      </w:pPr>
      <w:r w:rsidRPr="001C4531">
        <w:rPr>
          <w:rFonts w:ascii="Century Gothic" w:hAnsi="Century Gothic" w:cs="Arial"/>
          <w:i/>
          <w:iCs/>
          <w:color w:val="000000"/>
        </w:rPr>
        <w:t>Joyería de plata</w:t>
      </w:r>
    </w:p>
    <w:p w14:paraId="0A00C841" w14:textId="77777777" w:rsidR="007F5FE8" w:rsidRPr="001C4531" w:rsidRDefault="007F5FE8" w:rsidP="007F5FE8">
      <w:pPr>
        <w:pStyle w:val="NormalWeb"/>
        <w:numPr>
          <w:ilvl w:val="0"/>
          <w:numId w:val="22"/>
        </w:numPr>
        <w:spacing w:before="0" w:beforeAutospacing="0" w:after="0" w:afterAutospacing="0"/>
        <w:ind w:left="2160" w:right="79"/>
        <w:jc w:val="both"/>
        <w:textAlignment w:val="baseline"/>
        <w:rPr>
          <w:rFonts w:ascii="Century Gothic" w:hAnsi="Century Gothic" w:cs="Arial"/>
          <w:i/>
          <w:iCs/>
          <w:color w:val="000000"/>
        </w:rPr>
      </w:pPr>
      <w:r w:rsidRPr="001C4531">
        <w:rPr>
          <w:rFonts w:ascii="Century Gothic" w:hAnsi="Century Gothic" w:cs="Arial"/>
          <w:i/>
          <w:iCs/>
          <w:color w:val="000000"/>
        </w:rPr>
        <w:t>Artesanías de Tlaquepaque</w:t>
      </w:r>
    </w:p>
    <w:p w14:paraId="5B0F2839" w14:textId="77777777" w:rsidR="007F5FE8" w:rsidRPr="001C4531" w:rsidRDefault="007F5FE8" w:rsidP="007F5FE8">
      <w:pPr>
        <w:pStyle w:val="NormalWeb"/>
        <w:numPr>
          <w:ilvl w:val="0"/>
          <w:numId w:val="22"/>
        </w:numPr>
        <w:spacing w:before="0" w:beforeAutospacing="0" w:after="0" w:afterAutospacing="0"/>
        <w:ind w:left="2160" w:right="79"/>
        <w:jc w:val="both"/>
        <w:textAlignment w:val="baseline"/>
        <w:rPr>
          <w:rFonts w:ascii="Century Gothic" w:hAnsi="Century Gothic" w:cs="Arial"/>
          <w:i/>
          <w:iCs/>
          <w:color w:val="000000"/>
        </w:rPr>
      </w:pPr>
      <w:r w:rsidRPr="001C4531">
        <w:rPr>
          <w:rFonts w:ascii="Century Gothic" w:hAnsi="Century Gothic" w:cs="Arial"/>
          <w:i/>
          <w:iCs/>
          <w:color w:val="000000"/>
        </w:rPr>
        <w:lastRenderedPageBreak/>
        <w:t>Barro pintado</w:t>
      </w:r>
    </w:p>
    <w:p w14:paraId="6F86FEE7" w14:textId="09455E39" w:rsidR="007F5FE8" w:rsidRPr="001C4531" w:rsidRDefault="007F5FE8" w:rsidP="007F5FE8">
      <w:pPr>
        <w:pStyle w:val="NormalWeb"/>
        <w:numPr>
          <w:ilvl w:val="0"/>
          <w:numId w:val="22"/>
        </w:numPr>
        <w:spacing w:before="0" w:beforeAutospacing="0" w:after="0" w:afterAutospacing="0"/>
        <w:ind w:left="2160" w:right="79"/>
        <w:jc w:val="both"/>
        <w:textAlignment w:val="baseline"/>
        <w:rPr>
          <w:rFonts w:ascii="Century Gothic" w:hAnsi="Century Gothic" w:cs="Arial"/>
          <w:i/>
          <w:iCs/>
          <w:color w:val="000000"/>
        </w:rPr>
      </w:pPr>
      <w:r w:rsidRPr="001C4531">
        <w:rPr>
          <w:rFonts w:ascii="Century Gothic" w:hAnsi="Century Gothic" w:cs="Arial"/>
          <w:i/>
          <w:iCs/>
          <w:color w:val="000000"/>
        </w:rPr>
        <w:t xml:space="preserve">Ropa </w:t>
      </w:r>
      <w:r w:rsidRPr="001C4531">
        <w:rPr>
          <w:rFonts w:ascii="Century Gothic" w:hAnsi="Century Gothic" w:cs="Arial"/>
          <w:i/>
          <w:iCs/>
          <w:color w:val="000000"/>
        </w:rPr>
        <w:t>típica</w:t>
      </w:r>
      <w:r w:rsidRPr="001C4531">
        <w:rPr>
          <w:rFonts w:ascii="Century Gothic" w:hAnsi="Century Gothic" w:cs="Arial"/>
          <w:i/>
          <w:iCs/>
          <w:color w:val="000000"/>
        </w:rPr>
        <w:t xml:space="preserve"> y de manta</w:t>
      </w:r>
    </w:p>
    <w:p w14:paraId="28EDC8D9" w14:textId="77777777" w:rsidR="007F5FE8" w:rsidRPr="001C4531" w:rsidRDefault="007F5FE8" w:rsidP="007F5FE8">
      <w:pPr>
        <w:pStyle w:val="NormalWeb"/>
        <w:numPr>
          <w:ilvl w:val="0"/>
          <w:numId w:val="22"/>
        </w:numPr>
        <w:spacing w:before="0" w:beforeAutospacing="0" w:after="0" w:afterAutospacing="0"/>
        <w:ind w:left="2160" w:right="79"/>
        <w:jc w:val="both"/>
        <w:textAlignment w:val="baseline"/>
        <w:rPr>
          <w:rFonts w:ascii="Century Gothic" w:hAnsi="Century Gothic" w:cs="Arial"/>
          <w:i/>
          <w:iCs/>
          <w:color w:val="000000"/>
        </w:rPr>
      </w:pPr>
      <w:r w:rsidRPr="001C4531">
        <w:rPr>
          <w:rFonts w:ascii="Century Gothic" w:hAnsi="Century Gothic" w:cs="Arial"/>
          <w:i/>
          <w:iCs/>
          <w:color w:val="000000"/>
        </w:rPr>
        <w:t>Libros </w:t>
      </w:r>
    </w:p>
    <w:p w14:paraId="453EFA15" w14:textId="77777777" w:rsidR="007F5FE8" w:rsidRPr="001C4531" w:rsidRDefault="007F5FE8" w:rsidP="007F5FE8">
      <w:pPr>
        <w:pStyle w:val="NormalWeb"/>
        <w:numPr>
          <w:ilvl w:val="0"/>
          <w:numId w:val="22"/>
        </w:numPr>
        <w:spacing w:before="0" w:beforeAutospacing="0" w:after="0" w:afterAutospacing="0"/>
        <w:ind w:left="2160" w:right="79"/>
        <w:jc w:val="both"/>
        <w:textAlignment w:val="baseline"/>
        <w:rPr>
          <w:rFonts w:ascii="Century Gothic" w:hAnsi="Century Gothic" w:cs="Arial"/>
          <w:i/>
          <w:iCs/>
          <w:color w:val="000000"/>
        </w:rPr>
      </w:pPr>
      <w:r w:rsidRPr="001C4531">
        <w:rPr>
          <w:rFonts w:ascii="Century Gothic" w:hAnsi="Century Gothic" w:cs="Arial"/>
          <w:i/>
          <w:iCs/>
          <w:color w:val="000000"/>
        </w:rPr>
        <w:t>Jugos naturales</w:t>
      </w:r>
    </w:p>
    <w:p w14:paraId="1C0CDBE3" w14:textId="77777777" w:rsidR="007F5FE8" w:rsidRPr="001C4531" w:rsidRDefault="007F5FE8" w:rsidP="007F5FE8">
      <w:pPr>
        <w:pStyle w:val="NormalWeb"/>
        <w:numPr>
          <w:ilvl w:val="0"/>
          <w:numId w:val="22"/>
        </w:numPr>
        <w:spacing w:before="0" w:beforeAutospacing="0" w:after="0" w:afterAutospacing="0"/>
        <w:ind w:left="2160" w:right="79"/>
        <w:jc w:val="both"/>
        <w:textAlignment w:val="baseline"/>
        <w:rPr>
          <w:rFonts w:ascii="Century Gothic" w:hAnsi="Century Gothic" w:cs="Arial"/>
          <w:i/>
          <w:iCs/>
          <w:color w:val="000000"/>
        </w:rPr>
      </w:pPr>
      <w:r w:rsidRPr="001C4531">
        <w:rPr>
          <w:rFonts w:ascii="Century Gothic" w:hAnsi="Century Gothic" w:cs="Arial"/>
          <w:i/>
          <w:iCs/>
          <w:color w:val="000000"/>
        </w:rPr>
        <w:t>Zapato artesanal</w:t>
      </w:r>
    </w:p>
    <w:p w14:paraId="5AAA54A1" w14:textId="77777777" w:rsidR="007F5FE8" w:rsidRPr="001C4531" w:rsidRDefault="007F5FE8" w:rsidP="007F5FE8">
      <w:pPr>
        <w:pStyle w:val="Prrafodelista"/>
        <w:spacing w:after="0" w:line="240" w:lineRule="auto"/>
        <w:jc w:val="both"/>
        <w:rPr>
          <w:rFonts w:ascii="Century Gothic" w:eastAsia="Century Gothic" w:hAnsi="Century Gothic" w:cs="Century Gothic"/>
          <w:sz w:val="24"/>
          <w:szCs w:val="24"/>
        </w:rPr>
      </w:pPr>
    </w:p>
    <w:p w14:paraId="125DEE04" w14:textId="77777777" w:rsidR="007F5FE8" w:rsidRPr="001C4531" w:rsidRDefault="007F5FE8" w:rsidP="007F5FE8">
      <w:pPr>
        <w:spacing w:after="0" w:line="240" w:lineRule="auto"/>
        <w:jc w:val="both"/>
        <w:rPr>
          <w:rFonts w:ascii="Century Gothic" w:eastAsia="Century Gothic" w:hAnsi="Century Gothic" w:cs="Century Gothic"/>
          <w:sz w:val="24"/>
          <w:szCs w:val="24"/>
        </w:rPr>
      </w:pPr>
      <w:proofErr w:type="gramStart"/>
      <w:r w:rsidRPr="001C4531">
        <w:rPr>
          <w:rFonts w:ascii="Century Gothic" w:eastAsia="Century Gothic" w:hAnsi="Century Gothic" w:cs="Century Gothic"/>
          <w:b/>
          <w:bCs/>
          <w:sz w:val="24"/>
          <w:szCs w:val="24"/>
        </w:rPr>
        <w:t>SEGUNDO.-</w:t>
      </w:r>
      <w:proofErr w:type="gramEnd"/>
      <w:r w:rsidRPr="001C4531">
        <w:rPr>
          <w:rFonts w:ascii="Century Gothic" w:eastAsia="Century Gothic" w:hAnsi="Century Gothic" w:cs="Century Gothic"/>
          <w:sz w:val="24"/>
          <w:szCs w:val="24"/>
        </w:rPr>
        <w:t xml:space="preserve"> La autorización estará sujeta al cumplimiento de las salvedades aprobadas en la 5ta. sesión ordinaria de esta Comisión, celebrada el 29 de mayo del año en curso.</w:t>
      </w:r>
    </w:p>
    <w:p w14:paraId="3880BAC3" w14:textId="77777777" w:rsidR="007F5FE8" w:rsidRPr="001C4531" w:rsidRDefault="007F5FE8" w:rsidP="007F5FE8">
      <w:pPr>
        <w:spacing w:after="0" w:line="240" w:lineRule="auto"/>
        <w:jc w:val="both"/>
        <w:rPr>
          <w:rFonts w:ascii="Century Gothic" w:eastAsia="Century Gothic" w:hAnsi="Century Gothic" w:cs="Century Gothic"/>
          <w:sz w:val="24"/>
          <w:szCs w:val="24"/>
        </w:rPr>
      </w:pPr>
      <w:r w:rsidRPr="001C4531">
        <w:rPr>
          <w:rFonts w:ascii="Century Gothic" w:eastAsia="Century Gothic" w:hAnsi="Century Gothic" w:cs="Century Gothic"/>
          <w:sz w:val="24"/>
          <w:szCs w:val="24"/>
        </w:rPr>
        <w:t xml:space="preserve">Es cuanto, </w:t>
      </w:r>
      <w:proofErr w:type="gramStart"/>
      <w:r w:rsidRPr="001C4531">
        <w:rPr>
          <w:rFonts w:ascii="Century Gothic" w:eastAsia="Century Gothic" w:hAnsi="Century Gothic" w:cs="Century Gothic"/>
          <w:sz w:val="24"/>
          <w:szCs w:val="24"/>
        </w:rPr>
        <w:t>Presidenta</w:t>
      </w:r>
      <w:proofErr w:type="gramEnd"/>
      <w:r w:rsidRPr="001C4531">
        <w:rPr>
          <w:rFonts w:ascii="Century Gothic" w:eastAsia="Century Gothic" w:hAnsi="Century Gothic" w:cs="Century Gothic"/>
          <w:sz w:val="24"/>
          <w:szCs w:val="24"/>
        </w:rPr>
        <w:t>.</w:t>
      </w:r>
    </w:p>
    <w:p w14:paraId="3D89A43B" w14:textId="77777777" w:rsidR="007F5FE8" w:rsidRPr="007F5FE8" w:rsidRDefault="007F5FE8" w:rsidP="007F5FE8">
      <w:pPr>
        <w:spacing w:after="0" w:line="240" w:lineRule="auto"/>
        <w:jc w:val="both"/>
        <w:rPr>
          <w:rFonts w:ascii="Century Gothic" w:eastAsia="Century Gothic" w:hAnsi="Century Gothic" w:cs="Century Gothic"/>
          <w:sz w:val="24"/>
          <w:szCs w:val="24"/>
        </w:rPr>
      </w:pPr>
    </w:p>
    <w:p w14:paraId="646E39A8" w14:textId="1CBE7069" w:rsidR="007F5FE8" w:rsidRPr="007F5FE8" w:rsidRDefault="007F5FE8" w:rsidP="007F5FE8">
      <w:pPr>
        <w:spacing w:after="0" w:line="240" w:lineRule="auto"/>
        <w:jc w:val="both"/>
        <w:rPr>
          <w:rFonts w:ascii="Century Gothic" w:eastAsia="Century Gothic" w:hAnsi="Century Gothic" w:cs="Century Gothic"/>
          <w:sz w:val="24"/>
          <w:szCs w:val="24"/>
        </w:rPr>
      </w:pPr>
      <w:r w:rsidRPr="007F5FE8">
        <w:rPr>
          <w:rFonts w:ascii="Century Gothic" w:eastAsia="Century Gothic" w:hAnsi="Century Gothic" w:cs="Century Gothic"/>
          <w:sz w:val="24"/>
          <w:szCs w:val="24"/>
        </w:rPr>
        <w:t xml:space="preserve">En uso de la Voz, la </w:t>
      </w:r>
      <w:proofErr w:type="gramStart"/>
      <w:r>
        <w:rPr>
          <w:rFonts w:ascii="Century Gothic" w:eastAsia="Century Gothic" w:hAnsi="Century Gothic" w:cs="Century Gothic"/>
          <w:sz w:val="24"/>
          <w:szCs w:val="24"/>
        </w:rPr>
        <w:t>P</w:t>
      </w:r>
      <w:r w:rsidRPr="007F5FE8">
        <w:rPr>
          <w:rFonts w:ascii="Century Gothic" w:eastAsia="Century Gothic" w:hAnsi="Century Gothic" w:cs="Century Gothic"/>
          <w:sz w:val="24"/>
          <w:szCs w:val="24"/>
        </w:rPr>
        <w:t>residenta</w:t>
      </w:r>
      <w:proofErr w:type="gramEnd"/>
      <w:r w:rsidRPr="007F5FE8">
        <w:rPr>
          <w:rFonts w:ascii="Century Gothic" w:eastAsia="Century Gothic" w:hAnsi="Century Gothic" w:cs="Century Gothic"/>
          <w:sz w:val="24"/>
          <w:szCs w:val="24"/>
        </w:rPr>
        <w:t xml:space="preserve"> Suplente de esta Comisión, señala que expuesto lo anterior, les pregunto si ¿alguien de las y los presentes desea hacer uso de la voz?</w:t>
      </w:r>
    </w:p>
    <w:p w14:paraId="73A6D425" w14:textId="77777777" w:rsidR="007F5FE8" w:rsidRPr="007F5FE8" w:rsidRDefault="007F5FE8" w:rsidP="007F5FE8">
      <w:pPr>
        <w:spacing w:after="0" w:line="240" w:lineRule="auto"/>
        <w:jc w:val="both"/>
        <w:rPr>
          <w:rFonts w:ascii="Century Gothic" w:eastAsia="Century Gothic" w:hAnsi="Century Gothic" w:cs="Century Gothic"/>
          <w:sz w:val="24"/>
          <w:szCs w:val="24"/>
        </w:rPr>
      </w:pPr>
    </w:p>
    <w:p w14:paraId="622581C8" w14:textId="77777777" w:rsidR="007F5FE8" w:rsidRPr="007F5FE8" w:rsidRDefault="007F5FE8" w:rsidP="007F5FE8">
      <w:pPr>
        <w:spacing w:after="0" w:line="240" w:lineRule="auto"/>
        <w:jc w:val="both"/>
        <w:rPr>
          <w:rFonts w:ascii="Century Gothic" w:eastAsia="Century Gothic" w:hAnsi="Century Gothic" w:cs="Century Gothic"/>
          <w:sz w:val="24"/>
          <w:szCs w:val="24"/>
        </w:rPr>
      </w:pPr>
      <w:r w:rsidRPr="007F5FE8">
        <w:rPr>
          <w:rFonts w:ascii="Century Gothic" w:eastAsia="Century Gothic" w:hAnsi="Century Gothic" w:cs="Century Gothic"/>
          <w:sz w:val="24"/>
          <w:szCs w:val="24"/>
        </w:rPr>
        <w:t>De estar todas y todos de acuerdo con la propuesta de acuerdo, les pido manifestarlo levantando su mano por favor.</w:t>
      </w:r>
    </w:p>
    <w:p w14:paraId="53F0B6B0" w14:textId="77777777" w:rsidR="007F5FE8" w:rsidRPr="007F5FE8" w:rsidRDefault="007F5FE8" w:rsidP="007F5FE8">
      <w:pPr>
        <w:spacing w:after="0" w:line="240" w:lineRule="auto"/>
        <w:jc w:val="both"/>
        <w:rPr>
          <w:rFonts w:ascii="Century Gothic" w:eastAsia="Century Gothic" w:hAnsi="Century Gothic" w:cs="Century Gothic"/>
          <w:sz w:val="24"/>
          <w:szCs w:val="24"/>
        </w:rPr>
      </w:pPr>
    </w:p>
    <w:p w14:paraId="549D6064" w14:textId="752DCED2" w:rsidR="007F5FE8" w:rsidRPr="007F5FE8" w:rsidRDefault="007F5FE8" w:rsidP="007F5FE8">
      <w:pPr>
        <w:spacing w:after="0" w:line="240" w:lineRule="auto"/>
        <w:jc w:val="both"/>
        <w:rPr>
          <w:rFonts w:ascii="Century Gothic" w:eastAsia="Century Gothic" w:hAnsi="Century Gothic" w:cs="Century Gothic"/>
          <w:sz w:val="24"/>
          <w:szCs w:val="24"/>
        </w:rPr>
      </w:pPr>
      <w:r w:rsidRPr="00BA0B09">
        <w:rPr>
          <w:rFonts w:ascii="Century Gothic" w:eastAsia="Century Gothic" w:hAnsi="Century Gothic" w:cs="Century Gothic"/>
          <w:b/>
          <w:bCs/>
          <w:sz w:val="24"/>
          <w:szCs w:val="24"/>
          <w:u w:val="single"/>
        </w:rPr>
        <w:t xml:space="preserve">ACUERDO PUNTO </w:t>
      </w:r>
      <w:r w:rsidR="00A367A2" w:rsidRPr="00BA0B09">
        <w:rPr>
          <w:rFonts w:ascii="Century Gothic" w:eastAsia="Century Gothic" w:hAnsi="Century Gothic" w:cs="Century Gothic"/>
          <w:b/>
          <w:bCs/>
          <w:sz w:val="24"/>
          <w:szCs w:val="24"/>
          <w:u w:val="single"/>
        </w:rPr>
        <w:t>5</w:t>
      </w:r>
      <w:r w:rsidRPr="00C96F11">
        <w:rPr>
          <w:rFonts w:ascii="Century Gothic" w:eastAsia="Century Gothic" w:hAnsi="Century Gothic" w:cs="Century Gothic"/>
          <w:b/>
          <w:bCs/>
          <w:sz w:val="24"/>
          <w:szCs w:val="24"/>
        </w:rPr>
        <w:t>.-</w:t>
      </w:r>
      <w:r w:rsidRPr="007F5FE8">
        <w:rPr>
          <w:rFonts w:ascii="Century Gothic" w:eastAsia="Century Gothic" w:hAnsi="Century Gothic" w:cs="Century Gothic"/>
          <w:sz w:val="24"/>
          <w:szCs w:val="24"/>
        </w:rPr>
        <w:t xml:space="preserve"> En votación directa, por unanimidad de votos a favor por los miembros de la Comisión, que asisten a la presente sesión:</w:t>
      </w:r>
    </w:p>
    <w:p w14:paraId="3487D018" w14:textId="77777777" w:rsidR="007F5FE8" w:rsidRPr="007F5FE8" w:rsidRDefault="007F5FE8" w:rsidP="007F5FE8">
      <w:pPr>
        <w:spacing w:after="0" w:line="240" w:lineRule="auto"/>
        <w:jc w:val="both"/>
        <w:rPr>
          <w:rFonts w:ascii="Century Gothic" w:eastAsia="Century Gothic" w:hAnsi="Century Gothic" w:cs="Century Gothic"/>
          <w:sz w:val="24"/>
          <w:szCs w:val="24"/>
        </w:rPr>
      </w:pPr>
    </w:p>
    <w:p w14:paraId="5946F48C" w14:textId="539D24D3" w:rsidR="007F5FE8" w:rsidRPr="007F5FE8" w:rsidRDefault="007F5FE8" w:rsidP="007F5FE8">
      <w:pPr>
        <w:spacing w:after="0" w:line="240" w:lineRule="auto"/>
        <w:jc w:val="both"/>
        <w:rPr>
          <w:rFonts w:ascii="Century Gothic" w:eastAsia="Century Gothic" w:hAnsi="Century Gothic" w:cs="Century Gothic"/>
          <w:sz w:val="24"/>
          <w:szCs w:val="24"/>
        </w:rPr>
      </w:pPr>
      <w:r w:rsidRPr="007F5FE8">
        <w:rPr>
          <w:rFonts w:ascii="Century Gothic" w:eastAsia="Century Gothic" w:hAnsi="Century Gothic" w:cs="Century Gothic"/>
          <w:sz w:val="24"/>
          <w:szCs w:val="24"/>
        </w:rPr>
        <w:t xml:space="preserve">Se aprueba llevar a cabo la </w:t>
      </w:r>
      <w:r w:rsidRPr="00BA0B09">
        <w:rPr>
          <w:rFonts w:ascii="Century Gothic" w:eastAsia="Century Gothic" w:hAnsi="Century Gothic" w:cs="Century Gothic"/>
          <w:b/>
          <w:bCs/>
          <w:sz w:val="24"/>
          <w:szCs w:val="24"/>
        </w:rPr>
        <w:t>“Venta Artesanal Manos de Zapopan”</w:t>
      </w:r>
      <w:r w:rsidRPr="007F5FE8">
        <w:rPr>
          <w:rFonts w:ascii="Century Gothic" w:eastAsia="Century Gothic" w:hAnsi="Century Gothic" w:cs="Century Gothic"/>
          <w:sz w:val="24"/>
          <w:szCs w:val="24"/>
        </w:rPr>
        <w:t>.</w:t>
      </w:r>
    </w:p>
    <w:p w14:paraId="122071CF" w14:textId="77777777" w:rsidR="007F5FE8" w:rsidRPr="007F5FE8" w:rsidRDefault="007F5FE8" w:rsidP="007F5FE8">
      <w:pPr>
        <w:spacing w:after="0" w:line="240" w:lineRule="auto"/>
        <w:jc w:val="both"/>
        <w:rPr>
          <w:rFonts w:ascii="Century Gothic" w:eastAsia="Century Gothic" w:hAnsi="Century Gothic" w:cs="Century Gothic"/>
          <w:sz w:val="24"/>
          <w:szCs w:val="24"/>
        </w:rPr>
      </w:pPr>
    </w:p>
    <w:p w14:paraId="7A8F2E90" w14:textId="1D5199D8" w:rsidR="004434E6" w:rsidRDefault="007F5FE8" w:rsidP="007F5FE8">
      <w:pPr>
        <w:spacing w:after="0" w:line="240" w:lineRule="auto"/>
        <w:jc w:val="both"/>
        <w:rPr>
          <w:rFonts w:ascii="Century Gothic" w:eastAsia="Century Gothic" w:hAnsi="Century Gothic" w:cs="Century Gothic"/>
          <w:sz w:val="24"/>
          <w:szCs w:val="24"/>
        </w:rPr>
      </w:pPr>
      <w:r w:rsidRPr="007F5FE8">
        <w:rPr>
          <w:rFonts w:ascii="Century Gothic" w:eastAsia="Century Gothic" w:hAnsi="Century Gothic" w:cs="Century Gothic"/>
          <w:sz w:val="24"/>
          <w:szCs w:val="24"/>
        </w:rPr>
        <w:t xml:space="preserve">Continuando con el punto número </w:t>
      </w:r>
      <w:r>
        <w:rPr>
          <w:rFonts w:ascii="Century Gothic" w:eastAsia="Century Gothic" w:hAnsi="Century Gothic" w:cs="Century Gothic"/>
          <w:sz w:val="24"/>
          <w:szCs w:val="24"/>
        </w:rPr>
        <w:t>VI</w:t>
      </w:r>
      <w:r w:rsidRPr="007F5FE8">
        <w:rPr>
          <w:rFonts w:ascii="Century Gothic" w:eastAsia="Century Gothic" w:hAnsi="Century Gothic" w:cs="Century Gothic"/>
          <w:sz w:val="24"/>
          <w:szCs w:val="24"/>
        </w:rPr>
        <w:t>:</w:t>
      </w:r>
    </w:p>
    <w:p w14:paraId="595FE341" w14:textId="77777777" w:rsidR="004434E6" w:rsidRDefault="004434E6">
      <w:pPr>
        <w:spacing w:after="0" w:line="240" w:lineRule="auto"/>
        <w:jc w:val="both"/>
        <w:rPr>
          <w:rFonts w:ascii="Century Gothic" w:eastAsia="Century Gothic" w:hAnsi="Century Gothic" w:cs="Century Gothic"/>
          <w:sz w:val="24"/>
          <w:szCs w:val="24"/>
        </w:rPr>
      </w:pPr>
    </w:p>
    <w:p w14:paraId="78FFBCE7" w14:textId="05575CC3" w:rsidR="00FF3306" w:rsidRPr="009057D9" w:rsidRDefault="00FF3306">
      <w:pPr>
        <w:spacing w:after="0" w:line="240" w:lineRule="auto"/>
        <w:jc w:val="both"/>
        <w:rPr>
          <w:rFonts w:ascii="Century Gothic" w:eastAsia="Century Gothic" w:hAnsi="Century Gothic" w:cs="Century Gothic"/>
          <w:b/>
          <w:bCs/>
          <w:sz w:val="24"/>
          <w:szCs w:val="24"/>
        </w:rPr>
      </w:pPr>
      <w:r w:rsidRPr="009057D9">
        <w:rPr>
          <w:rFonts w:ascii="Century Gothic" w:eastAsia="Century Gothic" w:hAnsi="Century Gothic" w:cs="Century Gothic"/>
          <w:b/>
          <w:bCs/>
          <w:sz w:val="24"/>
          <w:szCs w:val="24"/>
        </w:rPr>
        <w:t>V</w:t>
      </w:r>
      <w:r w:rsidR="00DC2CD9">
        <w:rPr>
          <w:rFonts w:ascii="Century Gothic" w:eastAsia="Century Gothic" w:hAnsi="Century Gothic" w:cs="Century Gothic"/>
          <w:b/>
          <w:bCs/>
          <w:sz w:val="24"/>
          <w:szCs w:val="24"/>
        </w:rPr>
        <w:t>I</w:t>
      </w:r>
      <w:r w:rsidRPr="009057D9">
        <w:rPr>
          <w:rFonts w:ascii="Century Gothic" w:eastAsia="Century Gothic" w:hAnsi="Century Gothic" w:cs="Century Gothic"/>
          <w:b/>
          <w:bCs/>
          <w:sz w:val="24"/>
          <w:szCs w:val="24"/>
        </w:rPr>
        <w:t>.</w:t>
      </w:r>
      <w:r w:rsidRPr="009057D9">
        <w:rPr>
          <w:rFonts w:ascii="Century Gothic" w:eastAsia="Century Gothic" w:hAnsi="Century Gothic" w:cs="Century Gothic"/>
          <w:b/>
          <w:bCs/>
          <w:sz w:val="24"/>
          <w:szCs w:val="24"/>
        </w:rPr>
        <w:tab/>
      </w:r>
      <w:r w:rsidR="00BC1127" w:rsidRPr="00FF3306">
        <w:rPr>
          <w:rFonts w:ascii="Century Gothic" w:eastAsia="Century Gothic" w:hAnsi="Century Gothic" w:cs="Century Gothic"/>
          <w:b/>
          <w:color w:val="000000"/>
          <w:sz w:val="24"/>
          <w:szCs w:val="24"/>
          <w:u w:val="single"/>
        </w:rPr>
        <w:t>PRESENTACIÓN, DISCUSIÓN Y EN SU CASO, APROBACIÓN DE LA SOLICITUD PARA LLEVAR A CABO EL FESTIVAL CULTURAL, “DÍA INTERNACIONAL DE LOS PUEBLOS INDÍGENAS”.</w:t>
      </w:r>
    </w:p>
    <w:p w14:paraId="4BDB8EBA" w14:textId="77777777" w:rsidR="00FF3306" w:rsidRDefault="00FF3306">
      <w:pPr>
        <w:spacing w:after="0" w:line="240" w:lineRule="auto"/>
        <w:jc w:val="both"/>
        <w:rPr>
          <w:rFonts w:ascii="Century Gothic" w:eastAsia="Century Gothic" w:hAnsi="Century Gothic" w:cs="Century Gothic"/>
          <w:sz w:val="24"/>
          <w:szCs w:val="24"/>
        </w:rPr>
      </w:pPr>
    </w:p>
    <w:p w14:paraId="110DDD21" w14:textId="1EE770D5" w:rsidR="004434E6" w:rsidRPr="008F32A2" w:rsidRDefault="004434E6" w:rsidP="004434E6">
      <w:pPr>
        <w:spacing w:after="0" w:line="24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Para el desarrollo del </w:t>
      </w:r>
      <w:r w:rsidR="00BA0B09">
        <w:rPr>
          <w:rFonts w:ascii="Century Gothic" w:eastAsia="Century Gothic" w:hAnsi="Century Gothic" w:cs="Century Gothic"/>
          <w:sz w:val="24"/>
          <w:szCs w:val="24"/>
        </w:rPr>
        <w:t>Sexto</w:t>
      </w:r>
      <w:r>
        <w:rPr>
          <w:rFonts w:ascii="Century Gothic" w:eastAsia="Century Gothic" w:hAnsi="Century Gothic" w:cs="Century Gothic"/>
          <w:sz w:val="24"/>
          <w:szCs w:val="24"/>
        </w:rPr>
        <w:t xml:space="preserve"> punto del Orden del Día, correspondiente a la presentación, discusión y en su caso aprobación </w:t>
      </w:r>
      <w:r w:rsidRPr="00A308C7">
        <w:rPr>
          <w:rFonts w:ascii="Century Gothic" w:eastAsia="Century Gothic" w:hAnsi="Century Gothic" w:cs="Century Gothic"/>
          <w:sz w:val="24"/>
          <w:szCs w:val="24"/>
        </w:rPr>
        <w:t>de la comunicación recibida, mediante el Oficio SG/EP/</w:t>
      </w:r>
      <w:r>
        <w:rPr>
          <w:rFonts w:ascii="Century Gothic" w:eastAsia="Century Gothic" w:hAnsi="Century Gothic" w:cs="Century Gothic"/>
          <w:sz w:val="24"/>
          <w:szCs w:val="24"/>
        </w:rPr>
        <w:t>16</w:t>
      </w:r>
      <w:r w:rsidR="0034634D">
        <w:rPr>
          <w:rFonts w:ascii="Century Gothic" w:eastAsia="Century Gothic" w:hAnsi="Century Gothic" w:cs="Century Gothic"/>
          <w:sz w:val="24"/>
          <w:szCs w:val="24"/>
        </w:rPr>
        <w:t>88</w:t>
      </w:r>
      <w:r w:rsidRPr="00A308C7">
        <w:rPr>
          <w:rFonts w:ascii="Century Gothic" w:eastAsia="Century Gothic" w:hAnsi="Century Gothic" w:cs="Century Gothic"/>
          <w:sz w:val="24"/>
          <w:szCs w:val="24"/>
        </w:rPr>
        <w:t xml:space="preserve">/2025, de la Secretaría General donde deriva la solicitud </w:t>
      </w:r>
      <w:r w:rsidRPr="008F32A2">
        <w:rPr>
          <w:rFonts w:ascii="Century Gothic" w:eastAsia="Century Gothic" w:hAnsi="Century Gothic" w:cs="Century Gothic"/>
          <w:sz w:val="24"/>
          <w:szCs w:val="24"/>
        </w:rPr>
        <w:t xml:space="preserve">de la </w:t>
      </w:r>
      <w:r w:rsidR="0034634D" w:rsidRPr="0034634D">
        <w:rPr>
          <w:rFonts w:ascii="Century Gothic" w:eastAsia="Century Gothic" w:hAnsi="Century Gothic" w:cs="Century Gothic"/>
          <w:sz w:val="24"/>
          <w:szCs w:val="24"/>
        </w:rPr>
        <w:t>Lic. Norma Angélica Aguirre Varela, Coordinadora General de Combate a la Desigualdad</w:t>
      </w:r>
      <w:r w:rsidR="00C96F11">
        <w:rPr>
          <w:rFonts w:ascii="Century Gothic" w:eastAsia="Century Gothic" w:hAnsi="Century Gothic" w:cs="Century Gothic"/>
          <w:sz w:val="24"/>
          <w:szCs w:val="24"/>
        </w:rPr>
        <w:t xml:space="preserve"> </w:t>
      </w:r>
      <w:r w:rsidR="0034634D" w:rsidRPr="0034634D">
        <w:rPr>
          <w:rFonts w:ascii="Century Gothic" w:eastAsia="Century Gothic" w:hAnsi="Century Gothic" w:cs="Century Gothic"/>
          <w:sz w:val="24"/>
          <w:szCs w:val="24"/>
        </w:rPr>
        <w:t>del Gobierno de Guadalajara,</w:t>
      </w:r>
      <w:r w:rsidRPr="00EC669E">
        <w:rPr>
          <w:rFonts w:ascii="Century Gothic" w:eastAsia="Century Gothic" w:hAnsi="Century Gothic" w:cs="Century Gothic"/>
          <w:sz w:val="24"/>
          <w:szCs w:val="24"/>
        </w:rPr>
        <w:t xml:space="preserve"> en el </w:t>
      </w:r>
      <w:r w:rsidR="00BA0B09">
        <w:rPr>
          <w:rFonts w:ascii="Century Gothic" w:eastAsia="Century Gothic" w:hAnsi="Century Gothic" w:cs="Century Gothic"/>
          <w:sz w:val="24"/>
          <w:szCs w:val="24"/>
        </w:rPr>
        <w:t>mismo</w:t>
      </w:r>
      <w:r w:rsidR="00C96F11">
        <w:rPr>
          <w:rFonts w:ascii="Century Gothic" w:eastAsia="Century Gothic" w:hAnsi="Century Gothic" w:cs="Century Gothic"/>
          <w:sz w:val="24"/>
          <w:szCs w:val="24"/>
        </w:rPr>
        <w:t>,</w:t>
      </w:r>
      <w:r w:rsidR="00BA0B09">
        <w:rPr>
          <w:rFonts w:ascii="Century Gothic" w:eastAsia="Century Gothic" w:hAnsi="Century Gothic" w:cs="Century Gothic"/>
          <w:sz w:val="24"/>
          <w:szCs w:val="24"/>
        </w:rPr>
        <w:t xml:space="preserve"> </w:t>
      </w:r>
      <w:r w:rsidRPr="00EC669E">
        <w:rPr>
          <w:rFonts w:ascii="Century Gothic" w:eastAsia="Century Gothic" w:hAnsi="Century Gothic" w:cs="Century Gothic"/>
          <w:sz w:val="24"/>
          <w:szCs w:val="24"/>
        </w:rPr>
        <w:t>solicita la autorización para llevar a cabo el evento</w:t>
      </w:r>
      <w:r w:rsidRPr="00EC669E">
        <w:rPr>
          <w:rFonts w:ascii="Century Gothic" w:eastAsia="Century Gothic" w:hAnsi="Century Gothic" w:cs="Century Gothic"/>
          <w:b/>
          <w:bCs/>
          <w:sz w:val="24"/>
          <w:szCs w:val="24"/>
        </w:rPr>
        <w:t xml:space="preserve"> “</w:t>
      </w:r>
      <w:bookmarkStart w:id="15" w:name="_Hlk218066645"/>
      <w:r w:rsidR="0034634D">
        <w:rPr>
          <w:rFonts w:ascii="Century Gothic" w:eastAsia="Century Gothic" w:hAnsi="Century Gothic" w:cs="Century Gothic"/>
          <w:b/>
          <w:bCs/>
          <w:sz w:val="24"/>
          <w:szCs w:val="24"/>
        </w:rPr>
        <w:t xml:space="preserve">Día Internacional de los Pueblos </w:t>
      </w:r>
      <w:r w:rsidR="00A367A2">
        <w:rPr>
          <w:rFonts w:ascii="Century Gothic" w:eastAsia="Century Gothic" w:hAnsi="Century Gothic" w:cs="Century Gothic"/>
          <w:b/>
          <w:bCs/>
          <w:sz w:val="24"/>
          <w:szCs w:val="24"/>
        </w:rPr>
        <w:t>Indígenas</w:t>
      </w:r>
      <w:bookmarkEnd w:id="15"/>
      <w:r w:rsidRPr="00EC669E">
        <w:rPr>
          <w:rFonts w:ascii="Century Gothic" w:eastAsia="Century Gothic" w:hAnsi="Century Gothic" w:cs="Century Gothic"/>
          <w:b/>
          <w:bCs/>
          <w:sz w:val="24"/>
          <w:szCs w:val="24"/>
        </w:rPr>
        <w:t>”</w:t>
      </w:r>
      <w:r>
        <w:rPr>
          <w:rFonts w:ascii="Century Gothic" w:eastAsia="Century Gothic" w:hAnsi="Century Gothic" w:cs="Century Gothic"/>
          <w:sz w:val="24"/>
          <w:szCs w:val="24"/>
        </w:rPr>
        <w:t>.</w:t>
      </w:r>
    </w:p>
    <w:p w14:paraId="5BE8F881" w14:textId="77777777" w:rsidR="004434E6" w:rsidRPr="008F32A2" w:rsidRDefault="004434E6" w:rsidP="004434E6">
      <w:pPr>
        <w:spacing w:after="0" w:line="240" w:lineRule="auto"/>
        <w:jc w:val="both"/>
        <w:rPr>
          <w:rFonts w:ascii="Century Gothic" w:eastAsia="Century Gothic" w:hAnsi="Century Gothic" w:cs="Arial"/>
          <w:sz w:val="24"/>
          <w:szCs w:val="24"/>
        </w:rPr>
      </w:pPr>
    </w:p>
    <w:p w14:paraId="13924B93" w14:textId="77777777" w:rsidR="004434E6" w:rsidRPr="008F32A2" w:rsidRDefault="004434E6" w:rsidP="004434E6">
      <w:pPr>
        <w:spacing w:after="0" w:line="240" w:lineRule="auto"/>
        <w:jc w:val="both"/>
        <w:rPr>
          <w:rFonts w:ascii="Century Gothic" w:eastAsia="Century Gothic" w:hAnsi="Century Gothic" w:cs="Arial"/>
          <w:sz w:val="24"/>
          <w:szCs w:val="24"/>
        </w:rPr>
      </w:pPr>
      <w:r w:rsidRPr="008F32A2">
        <w:rPr>
          <w:rFonts w:ascii="Century Gothic" w:eastAsia="Century Gothic" w:hAnsi="Century Gothic" w:cs="Arial"/>
          <w:sz w:val="24"/>
          <w:szCs w:val="24"/>
        </w:rPr>
        <w:t xml:space="preserve">Solicito a </w:t>
      </w:r>
      <w:r>
        <w:rPr>
          <w:rFonts w:ascii="Century Gothic" w:eastAsia="Century Gothic" w:hAnsi="Century Gothic" w:cs="Arial"/>
          <w:sz w:val="24"/>
          <w:szCs w:val="24"/>
        </w:rPr>
        <w:t>Laura</w:t>
      </w:r>
      <w:r w:rsidRPr="008F32A2">
        <w:rPr>
          <w:rFonts w:ascii="Century Gothic" w:eastAsia="Century Gothic" w:hAnsi="Century Gothic" w:cs="Arial"/>
          <w:sz w:val="24"/>
          <w:szCs w:val="24"/>
        </w:rPr>
        <w:t xml:space="preserve"> que nos amplíe la información sobre este punto.</w:t>
      </w:r>
    </w:p>
    <w:p w14:paraId="6E6A10A7" w14:textId="77777777" w:rsidR="004434E6" w:rsidRPr="008F32A2" w:rsidRDefault="004434E6" w:rsidP="004434E6">
      <w:pPr>
        <w:spacing w:after="0" w:line="240" w:lineRule="auto"/>
        <w:jc w:val="both"/>
        <w:rPr>
          <w:rFonts w:ascii="Century Gothic" w:eastAsia="Century Gothic" w:hAnsi="Century Gothic" w:cs="Arial"/>
          <w:sz w:val="24"/>
          <w:szCs w:val="24"/>
        </w:rPr>
      </w:pPr>
    </w:p>
    <w:p w14:paraId="760DD718" w14:textId="77777777" w:rsidR="004434E6" w:rsidRPr="008F32A2" w:rsidRDefault="004434E6" w:rsidP="004434E6">
      <w:pPr>
        <w:spacing w:after="0" w:line="240" w:lineRule="auto"/>
        <w:jc w:val="both"/>
        <w:rPr>
          <w:rFonts w:ascii="Century Gothic" w:eastAsia="Century Gothic" w:hAnsi="Century Gothic" w:cs="Arial"/>
          <w:sz w:val="24"/>
          <w:szCs w:val="24"/>
        </w:rPr>
      </w:pPr>
      <w:r w:rsidRPr="008F32A2">
        <w:rPr>
          <w:rFonts w:ascii="Century Gothic" w:eastAsia="Century Gothic" w:hAnsi="Century Gothic" w:cs="Arial"/>
          <w:sz w:val="24"/>
          <w:szCs w:val="24"/>
        </w:rPr>
        <w:t xml:space="preserve">En uso de la voz, </w:t>
      </w:r>
      <w:r>
        <w:rPr>
          <w:rFonts w:ascii="Century Gothic" w:eastAsia="Century Gothic" w:hAnsi="Century Gothic" w:cs="Arial"/>
          <w:sz w:val="24"/>
          <w:szCs w:val="24"/>
        </w:rPr>
        <w:t>Laura Pulido</w:t>
      </w:r>
      <w:r w:rsidRPr="008F32A2">
        <w:rPr>
          <w:rFonts w:ascii="Century Gothic" w:eastAsia="Century Gothic" w:hAnsi="Century Gothic" w:cs="Arial"/>
          <w:sz w:val="24"/>
          <w:szCs w:val="24"/>
        </w:rPr>
        <w:t>, señala lo siguiente:</w:t>
      </w:r>
    </w:p>
    <w:p w14:paraId="0C019A73" w14:textId="77777777" w:rsidR="004434E6" w:rsidRPr="008F32A2" w:rsidRDefault="004434E6" w:rsidP="004434E6">
      <w:pPr>
        <w:spacing w:after="0" w:line="240" w:lineRule="auto"/>
        <w:jc w:val="both"/>
        <w:rPr>
          <w:rFonts w:ascii="Century Gothic" w:eastAsia="Century Gothic" w:hAnsi="Century Gothic" w:cs="Arial"/>
          <w:sz w:val="24"/>
          <w:szCs w:val="24"/>
        </w:rPr>
      </w:pPr>
    </w:p>
    <w:p w14:paraId="348EE274" w14:textId="41BED7C8" w:rsidR="004434E6" w:rsidRPr="008F32A2" w:rsidRDefault="004434E6" w:rsidP="004434E6">
      <w:pPr>
        <w:jc w:val="both"/>
        <w:rPr>
          <w:rFonts w:ascii="Century Gothic" w:eastAsia="Arial" w:hAnsi="Century Gothic" w:cs="Arial"/>
          <w:sz w:val="24"/>
          <w:szCs w:val="24"/>
        </w:rPr>
      </w:pPr>
      <w:r w:rsidRPr="008F32A2">
        <w:rPr>
          <w:rFonts w:ascii="Century Gothic" w:eastAsia="Arial" w:hAnsi="Century Gothic" w:cs="Arial"/>
          <w:b/>
          <w:sz w:val="24"/>
          <w:szCs w:val="24"/>
        </w:rPr>
        <w:t xml:space="preserve">Fecha del evento: </w:t>
      </w:r>
      <w:r w:rsidR="0034634D">
        <w:rPr>
          <w:rFonts w:ascii="Century Gothic" w:eastAsia="Arial" w:hAnsi="Century Gothic" w:cs="Arial"/>
          <w:sz w:val="24"/>
          <w:szCs w:val="24"/>
        </w:rPr>
        <w:t>26</w:t>
      </w:r>
      <w:r>
        <w:rPr>
          <w:rFonts w:ascii="Century Gothic" w:eastAsia="Arial" w:hAnsi="Century Gothic" w:cs="Arial"/>
          <w:sz w:val="24"/>
          <w:szCs w:val="24"/>
        </w:rPr>
        <w:t xml:space="preserve"> </w:t>
      </w:r>
      <w:r w:rsidR="00BA0B09">
        <w:rPr>
          <w:rFonts w:ascii="Century Gothic" w:eastAsia="Arial" w:hAnsi="Century Gothic" w:cs="Arial"/>
          <w:sz w:val="24"/>
          <w:szCs w:val="24"/>
        </w:rPr>
        <w:t>al</w:t>
      </w:r>
      <w:r>
        <w:rPr>
          <w:rFonts w:ascii="Century Gothic" w:eastAsia="Arial" w:hAnsi="Century Gothic" w:cs="Arial"/>
          <w:sz w:val="24"/>
          <w:szCs w:val="24"/>
        </w:rPr>
        <w:t xml:space="preserve"> </w:t>
      </w:r>
      <w:r w:rsidRPr="008F32A2">
        <w:rPr>
          <w:rFonts w:ascii="Century Gothic" w:eastAsia="Arial" w:hAnsi="Century Gothic" w:cs="Arial"/>
          <w:sz w:val="24"/>
          <w:szCs w:val="24"/>
        </w:rPr>
        <w:t>2</w:t>
      </w:r>
      <w:r w:rsidR="0034634D">
        <w:rPr>
          <w:rFonts w:ascii="Century Gothic" w:eastAsia="Arial" w:hAnsi="Century Gothic" w:cs="Arial"/>
          <w:sz w:val="24"/>
          <w:szCs w:val="24"/>
        </w:rPr>
        <w:t>9</w:t>
      </w:r>
      <w:r w:rsidRPr="008F32A2">
        <w:rPr>
          <w:rFonts w:ascii="Century Gothic" w:eastAsia="Arial" w:hAnsi="Century Gothic" w:cs="Arial"/>
          <w:sz w:val="24"/>
          <w:szCs w:val="24"/>
        </w:rPr>
        <w:t xml:space="preserve"> de </w:t>
      </w:r>
      <w:r>
        <w:rPr>
          <w:rFonts w:ascii="Century Gothic" w:eastAsia="Arial" w:hAnsi="Century Gothic" w:cs="Arial"/>
          <w:sz w:val="24"/>
          <w:szCs w:val="24"/>
        </w:rPr>
        <w:t>diciembre</w:t>
      </w:r>
      <w:r w:rsidRPr="008F32A2">
        <w:rPr>
          <w:rFonts w:ascii="Century Gothic" w:eastAsia="Arial" w:hAnsi="Century Gothic" w:cs="Arial"/>
          <w:sz w:val="24"/>
          <w:szCs w:val="24"/>
        </w:rPr>
        <w:t xml:space="preserve"> de 2025.</w:t>
      </w:r>
    </w:p>
    <w:p w14:paraId="68924A37" w14:textId="665FBDDE" w:rsidR="004434E6" w:rsidRPr="008F32A2" w:rsidRDefault="004434E6" w:rsidP="004434E6">
      <w:pPr>
        <w:jc w:val="both"/>
        <w:rPr>
          <w:rFonts w:ascii="Century Gothic" w:eastAsia="Arial" w:hAnsi="Century Gothic" w:cs="Arial"/>
          <w:sz w:val="24"/>
          <w:szCs w:val="24"/>
        </w:rPr>
      </w:pPr>
      <w:r w:rsidRPr="008F32A2">
        <w:rPr>
          <w:rFonts w:ascii="Century Gothic" w:eastAsia="Arial" w:hAnsi="Century Gothic" w:cs="Arial"/>
          <w:b/>
          <w:sz w:val="24"/>
          <w:szCs w:val="24"/>
        </w:rPr>
        <w:t xml:space="preserve">Horario: </w:t>
      </w:r>
      <w:r w:rsidRPr="008F32A2">
        <w:rPr>
          <w:rFonts w:ascii="Century Gothic" w:eastAsia="Arial" w:hAnsi="Century Gothic" w:cs="Arial"/>
          <w:sz w:val="24"/>
          <w:szCs w:val="24"/>
        </w:rPr>
        <w:t>De 0</w:t>
      </w:r>
      <w:r w:rsidR="0034634D">
        <w:rPr>
          <w:rFonts w:ascii="Century Gothic" w:eastAsia="Arial" w:hAnsi="Century Gothic" w:cs="Arial"/>
          <w:sz w:val="24"/>
          <w:szCs w:val="24"/>
        </w:rPr>
        <w:t>9</w:t>
      </w:r>
      <w:r w:rsidRPr="008F32A2">
        <w:rPr>
          <w:rFonts w:ascii="Century Gothic" w:eastAsia="Arial" w:hAnsi="Century Gothic" w:cs="Arial"/>
          <w:sz w:val="24"/>
          <w:szCs w:val="24"/>
        </w:rPr>
        <w:t xml:space="preserve">:00 a </w:t>
      </w:r>
      <w:r>
        <w:rPr>
          <w:rFonts w:ascii="Century Gothic" w:eastAsia="Arial" w:hAnsi="Century Gothic" w:cs="Arial"/>
          <w:sz w:val="24"/>
          <w:szCs w:val="24"/>
        </w:rPr>
        <w:t>2</w:t>
      </w:r>
      <w:r w:rsidR="0034634D">
        <w:rPr>
          <w:rFonts w:ascii="Century Gothic" w:eastAsia="Arial" w:hAnsi="Century Gothic" w:cs="Arial"/>
          <w:sz w:val="24"/>
          <w:szCs w:val="24"/>
        </w:rPr>
        <w:t>1</w:t>
      </w:r>
      <w:r w:rsidRPr="008F32A2">
        <w:rPr>
          <w:rFonts w:ascii="Century Gothic" w:eastAsia="Arial" w:hAnsi="Century Gothic" w:cs="Arial"/>
          <w:sz w:val="24"/>
          <w:szCs w:val="24"/>
        </w:rPr>
        <w:t xml:space="preserve">:00 </w:t>
      </w:r>
      <w:proofErr w:type="spellStart"/>
      <w:r w:rsidRPr="008F32A2">
        <w:rPr>
          <w:rFonts w:ascii="Century Gothic" w:eastAsia="Arial" w:hAnsi="Century Gothic" w:cs="Arial"/>
          <w:sz w:val="24"/>
          <w:szCs w:val="24"/>
        </w:rPr>
        <w:t>hrs</w:t>
      </w:r>
      <w:proofErr w:type="spellEnd"/>
      <w:r w:rsidRPr="008F32A2">
        <w:rPr>
          <w:rFonts w:ascii="Century Gothic" w:eastAsia="Arial" w:hAnsi="Century Gothic" w:cs="Arial"/>
          <w:sz w:val="24"/>
          <w:szCs w:val="24"/>
        </w:rPr>
        <w:t>.</w:t>
      </w:r>
    </w:p>
    <w:p w14:paraId="4F360429" w14:textId="2FE05C7E" w:rsidR="004434E6" w:rsidRPr="008F32A2" w:rsidRDefault="004434E6" w:rsidP="004434E6">
      <w:pPr>
        <w:jc w:val="both"/>
        <w:rPr>
          <w:rFonts w:ascii="Century Gothic" w:eastAsia="Arial" w:hAnsi="Century Gothic" w:cs="Arial"/>
          <w:sz w:val="24"/>
          <w:szCs w:val="24"/>
        </w:rPr>
      </w:pPr>
      <w:r w:rsidRPr="008F32A2">
        <w:rPr>
          <w:rFonts w:ascii="Century Gothic" w:eastAsia="Arial" w:hAnsi="Century Gothic" w:cs="Arial"/>
          <w:b/>
          <w:sz w:val="24"/>
          <w:szCs w:val="24"/>
        </w:rPr>
        <w:lastRenderedPageBreak/>
        <w:t xml:space="preserve">Ubicación: </w:t>
      </w:r>
      <w:r w:rsidR="0034634D" w:rsidRPr="0034634D">
        <w:rPr>
          <w:rFonts w:ascii="Century Gothic" w:eastAsia="Arial" w:hAnsi="Century Gothic" w:cs="Arial"/>
          <w:sz w:val="24"/>
          <w:szCs w:val="24"/>
        </w:rPr>
        <w:t xml:space="preserve">Andador Pedro Loza entre las calles Independencia e Hidalgo y en la Plazoleta </w:t>
      </w:r>
      <w:r w:rsidR="0034634D" w:rsidRPr="0034634D">
        <w:rPr>
          <w:rFonts w:ascii="Century Gothic" w:eastAsia="Arial" w:hAnsi="Century Gothic" w:cs="Arial"/>
          <w:sz w:val="24"/>
          <w:szCs w:val="24"/>
        </w:rPr>
        <w:t>Aránzazu</w:t>
      </w:r>
      <w:r w:rsidR="0034634D" w:rsidRPr="0034634D">
        <w:rPr>
          <w:rFonts w:ascii="Century Gothic" w:eastAsia="Arial" w:hAnsi="Century Gothic" w:cs="Arial"/>
          <w:sz w:val="24"/>
          <w:szCs w:val="24"/>
        </w:rPr>
        <w:t>, entre las calles Colón y Miguel Blanco</w:t>
      </w:r>
      <w:r w:rsidR="0034634D">
        <w:rPr>
          <w:rFonts w:ascii="Century Gothic" w:eastAsia="Arial" w:hAnsi="Century Gothic" w:cs="Arial"/>
          <w:sz w:val="24"/>
          <w:szCs w:val="24"/>
        </w:rPr>
        <w:t>.</w:t>
      </w:r>
    </w:p>
    <w:p w14:paraId="664A6D1D" w14:textId="09886A9C" w:rsidR="004434E6" w:rsidRPr="008F32A2" w:rsidRDefault="004434E6" w:rsidP="004434E6">
      <w:pPr>
        <w:jc w:val="both"/>
        <w:rPr>
          <w:rFonts w:ascii="Century Gothic" w:eastAsia="Arial" w:hAnsi="Century Gothic" w:cs="Arial"/>
          <w:sz w:val="24"/>
          <w:szCs w:val="24"/>
        </w:rPr>
      </w:pPr>
      <w:r w:rsidRPr="008F32A2">
        <w:rPr>
          <w:rFonts w:ascii="Century Gothic" w:eastAsia="Arial" w:hAnsi="Century Gothic" w:cs="Arial"/>
          <w:b/>
          <w:sz w:val="24"/>
          <w:szCs w:val="24"/>
        </w:rPr>
        <w:t xml:space="preserve">Solicitan: </w:t>
      </w:r>
      <w:r w:rsidRPr="008F32A2">
        <w:rPr>
          <w:rFonts w:ascii="Century Gothic" w:eastAsia="Arial" w:hAnsi="Century Gothic" w:cs="Arial"/>
          <w:sz w:val="24"/>
          <w:szCs w:val="24"/>
        </w:rPr>
        <w:t xml:space="preserve">La dictaminación para instalar hasta </w:t>
      </w:r>
      <w:r>
        <w:rPr>
          <w:rFonts w:ascii="Century Gothic" w:eastAsia="Arial" w:hAnsi="Century Gothic" w:cs="Arial"/>
          <w:sz w:val="24"/>
          <w:szCs w:val="24"/>
        </w:rPr>
        <w:t>1</w:t>
      </w:r>
      <w:r w:rsidR="0034634D">
        <w:rPr>
          <w:rFonts w:ascii="Century Gothic" w:eastAsia="Arial" w:hAnsi="Century Gothic" w:cs="Arial"/>
          <w:sz w:val="24"/>
          <w:szCs w:val="24"/>
        </w:rPr>
        <w:t>35</w:t>
      </w:r>
      <w:r w:rsidRPr="008F32A2">
        <w:rPr>
          <w:rFonts w:ascii="Century Gothic" w:eastAsia="Arial" w:hAnsi="Century Gothic" w:cs="Arial"/>
          <w:sz w:val="24"/>
          <w:szCs w:val="24"/>
        </w:rPr>
        <w:t xml:space="preserve"> espacios </w:t>
      </w:r>
      <w:r>
        <w:rPr>
          <w:rFonts w:ascii="Century Gothic" w:eastAsia="Arial" w:hAnsi="Century Gothic" w:cs="Arial"/>
          <w:sz w:val="24"/>
          <w:szCs w:val="24"/>
        </w:rPr>
        <w:t xml:space="preserve">comerciales durante el evento </w:t>
      </w:r>
      <w:r w:rsidRPr="009D714C">
        <w:rPr>
          <w:rFonts w:ascii="Century Gothic" w:eastAsia="Arial" w:hAnsi="Century Gothic" w:cs="Arial"/>
          <w:sz w:val="24"/>
          <w:szCs w:val="24"/>
        </w:rPr>
        <w:t>“</w:t>
      </w:r>
      <w:r w:rsidR="0034634D" w:rsidRPr="0034634D">
        <w:rPr>
          <w:rFonts w:ascii="Century Gothic" w:eastAsia="Arial" w:hAnsi="Century Gothic" w:cs="Arial"/>
          <w:sz w:val="24"/>
          <w:szCs w:val="24"/>
        </w:rPr>
        <w:t>Día Internacional de los Pueblos Indígenas 2025</w:t>
      </w:r>
      <w:r w:rsidRPr="009D714C">
        <w:rPr>
          <w:rFonts w:ascii="Century Gothic" w:eastAsia="Arial" w:hAnsi="Century Gothic" w:cs="Arial"/>
          <w:sz w:val="24"/>
          <w:szCs w:val="24"/>
        </w:rPr>
        <w:t>”</w:t>
      </w:r>
      <w:r>
        <w:rPr>
          <w:rFonts w:ascii="Century Gothic" w:eastAsia="Arial" w:hAnsi="Century Gothic" w:cs="Arial"/>
          <w:sz w:val="24"/>
          <w:szCs w:val="24"/>
        </w:rPr>
        <w:t>.</w:t>
      </w:r>
    </w:p>
    <w:p w14:paraId="5048D1AB" w14:textId="77777777" w:rsidR="004434E6" w:rsidRPr="008F32A2" w:rsidRDefault="004434E6" w:rsidP="004434E6">
      <w:pPr>
        <w:jc w:val="both"/>
        <w:rPr>
          <w:rFonts w:ascii="Century Gothic" w:eastAsia="Arial" w:hAnsi="Century Gothic" w:cs="Arial"/>
          <w:b/>
          <w:sz w:val="24"/>
          <w:szCs w:val="24"/>
        </w:rPr>
      </w:pPr>
      <w:r w:rsidRPr="008F32A2">
        <w:rPr>
          <w:rFonts w:ascii="Century Gothic" w:eastAsia="Arial" w:hAnsi="Century Gothic" w:cs="Arial"/>
          <w:b/>
          <w:sz w:val="24"/>
          <w:szCs w:val="24"/>
        </w:rPr>
        <w:t xml:space="preserve">Por lo anterior, la propuesta de acuerdo para esta Comisión es la siguiente: </w:t>
      </w:r>
    </w:p>
    <w:p w14:paraId="715C2B7A" w14:textId="5917130D" w:rsidR="00A367A2" w:rsidRPr="00A367A2" w:rsidRDefault="00A367A2" w:rsidP="00A367A2">
      <w:pPr>
        <w:spacing w:after="0" w:line="240" w:lineRule="auto"/>
        <w:jc w:val="both"/>
        <w:rPr>
          <w:rFonts w:ascii="Century Gothic" w:eastAsia="Century Gothic" w:hAnsi="Century Gothic" w:cs="Century Gothic"/>
          <w:sz w:val="24"/>
          <w:szCs w:val="24"/>
        </w:rPr>
      </w:pPr>
      <w:proofErr w:type="gramStart"/>
      <w:r w:rsidRPr="00A367A2">
        <w:rPr>
          <w:rFonts w:ascii="Century Gothic" w:eastAsia="Century Gothic" w:hAnsi="Century Gothic" w:cs="Century Gothic"/>
          <w:b/>
          <w:bCs/>
          <w:sz w:val="24"/>
          <w:szCs w:val="24"/>
        </w:rPr>
        <w:t>PRIMERO.-</w:t>
      </w:r>
      <w:proofErr w:type="gramEnd"/>
      <w:r w:rsidRPr="00A367A2">
        <w:rPr>
          <w:rFonts w:ascii="Century Gothic" w:eastAsia="Century Gothic" w:hAnsi="Century Gothic" w:cs="Century Gothic"/>
          <w:sz w:val="24"/>
          <w:szCs w:val="24"/>
        </w:rPr>
        <w:t xml:space="preserve">  Dictaminar favorable la instalación de hasta </w:t>
      </w:r>
      <w:r w:rsidRPr="00A367A2">
        <w:rPr>
          <w:rFonts w:ascii="Century Gothic" w:eastAsia="Century Gothic" w:hAnsi="Century Gothic" w:cs="Century Gothic"/>
          <w:b/>
          <w:bCs/>
          <w:sz w:val="24"/>
          <w:szCs w:val="24"/>
        </w:rPr>
        <w:t>135 espacios</w:t>
      </w:r>
      <w:r w:rsidRPr="00A367A2">
        <w:rPr>
          <w:rFonts w:ascii="Century Gothic" w:eastAsia="Century Gothic" w:hAnsi="Century Gothic" w:cs="Century Gothic"/>
          <w:sz w:val="24"/>
          <w:szCs w:val="24"/>
        </w:rPr>
        <w:t xml:space="preserve">, para llevar a cabo actividades comerciales dentro del Festival Cultural “Día Internacional de los Pueblos Indígenas 2025”, en el Andador Pedro Loza, entre las calles Independencia e Hidalgo y la Plazoleta </w:t>
      </w:r>
      <w:r w:rsidR="004E7AB3" w:rsidRPr="00A367A2">
        <w:rPr>
          <w:rFonts w:ascii="Century Gothic" w:eastAsia="Century Gothic" w:hAnsi="Century Gothic" w:cs="Century Gothic"/>
          <w:sz w:val="24"/>
          <w:szCs w:val="24"/>
        </w:rPr>
        <w:t>Aránzazu</w:t>
      </w:r>
      <w:r w:rsidRPr="00A367A2">
        <w:rPr>
          <w:rFonts w:ascii="Century Gothic" w:eastAsia="Century Gothic" w:hAnsi="Century Gothic" w:cs="Century Gothic"/>
          <w:sz w:val="24"/>
          <w:szCs w:val="24"/>
        </w:rPr>
        <w:t xml:space="preserve">, del día 26 al 29 de diciembre del presente, con un horario de 9:00 a 21:00 horas. </w:t>
      </w:r>
    </w:p>
    <w:p w14:paraId="77FCDA42" w14:textId="77777777" w:rsidR="00A367A2" w:rsidRPr="00A367A2" w:rsidRDefault="00A367A2" w:rsidP="00A367A2">
      <w:pPr>
        <w:spacing w:after="0" w:line="240" w:lineRule="auto"/>
        <w:jc w:val="both"/>
        <w:rPr>
          <w:rFonts w:ascii="Century Gothic" w:eastAsia="Century Gothic" w:hAnsi="Century Gothic" w:cs="Century Gothic"/>
          <w:sz w:val="24"/>
          <w:szCs w:val="24"/>
        </w:rPr>
      </w:pPr>
    </w:p>
    <w:p w14:paraId="3A4E0865" w14:textId="77777777" w:rsidR="00A367A2" w:rsidRPr="00A367A2" w:rsidRDefault="00A367A2" w:rsidP="00A367A2">
      <w:pPr>
        <w:spacing w:after="0" w:line="240" w:lineRule="auto"/>
        <w:jc w:val="both"/>
        <w:rPr>
          <w:rFonts w:ascii="Century Gothic" w:eastAsia="Century Gothic" w:hAnsi="Century Gothic" w:cs="Century Gothic"/>
          <w:sz w:val="24"/>
          <w:szCs w:val="24"/>
        </w:rPr>
      </w:pPr>
      <w:r w:rsidRPr="00A367A2">
        <w:rPr>
          <w:rFonts w:ascii="Century Gothic" w:eastAsia="Century Gothic" w:hAnsi="Century Gothic" w:cs="Century Gothic"/>
          <w:sz w:val="24"/>
          <w:szCs w:val="24"/>
        </w:rPr>
        <w:t>Lo anterior, de acuerdo a las siguientes especificaciones:</w:t>
      </w:r>
    </w:p>
    <w:p w14:paraId="5EA4CC41" w14:textId="77777777" w:rsidR="00A367A2" w:rsidRPr="00A367A2" w:rsidRDefault="00A367A2" w:rsidP="00A367A2">
      <w:pPr>
        <w:spacing w:after="0" w:line="240" w:lineRule="auto"/>
        <w:jc w:val="both"/>
        <w:rPr>
          <w:rFonts w:ascii="Century Gothic" w:eastAsia="Century Gothic" w:hAnsi="Century Gothic" w:cs="Century Gothic"/>
          <w:sz w:val="24"/>
          <w:szCs w:val="24"/>
        </w:rPr>
      </w:pPr>
    </w:p>
    <w:p w14:paraId="733CB0FA" w14:textId="77777777" w:rsidR="00A367A2" w:rsidRPr="00A367A2" w:rsidRDefault="00A367A2" w:rsidP="00A367A2">
      <w:pPr>
        <w:pStyle w:val="Prrafodelista"/>
        <w:numPr>
          <w:ilvl w:val="0"/>
          <w:numId w:val="23"/>
        </w:numPr>
        <w:spacing w:after="0" w:line="240" w:lineRule="auto"/>
        <w:jc w:val="both"/>
        <w:rPr>
          <w:rFonts w:ascii="Century Gothic" w:eastAsia="Century Gothic" w:hAnsi="Century Gothic" w:cs="Century Gothic"/>
          <w:sz w:val="24"/>
          <w:szCs w:val="24"/>
        </w:rPr>
      </w:pPr>
      <w:r w:rsidRPr="00A367A2">
        <w:rPr>
          <w:rFonts w:ascii="Century Gothic" w:eastAsia="Century Gothic" w:hAnsi="Century Gothic" w:cs="Century Gothic"/>
          <w:b/>
          <w:bCs/>
          <w:sz w:val="24"/>
          <w:szCs w:val="24"/>
        </w:rPr>
        <w:t>Hasta 60 puestos</w:t>
      </w:r>
      <w:r w:rsidRPr="00A367A2">
        <w:rPr>
          <w:rFonts w:ascii="Century Gothic" w:eastAsia="Century Gothic" w:hAnsi="Century Gothic" w:cs="Century Gothic"/>
          <w:sz w:val="24"/>
          <w:szCs w:val="24"/>
        </w:rPr>
        <w:t xml:space="preserve">, sobre la calle Pedro Loza, entre las calles Independencia e Hidalgo. </w:t>
      </w:r>
    </w:p>
    <w:p w14:paraId="7A5E5F14" w14:textId="4A9EF09B" w:rsidR="00A367A2" w:rsidRPr="00A367A2" w:rsidRDefault="00A367A2" w:rsidP="00A367A2">
      <w:pPr>
        <w:pStyle w:val="Prrafodelista"/>
        <w:numPr>
          <w:ilvl w:val="0"/>
          <w:numId w:val="23"/>
        </w:numPr>
        <w:spacing w:after="0" w:line="240" w:lineRule="auto"/>
        <w:jc w:val="both"/>
        <w:rPr>
          <w:rFonts w:ascii="Century Gothic" w:eastAsia="Century Gothic" w:hAnsi="Century Gothic" w:cs="Century Gothic"/>
          <w:sz w:val="24"/>
          <w:szCs w:val="24"/>
        </w:rPr>
      </w:pPr>
      <w:r w:rsidRPr="00A367A2">
        <w:rPr>
          <w:rFonts w:ascii="Century Gothic" w:eastAsia="Century Gothic" w:hAnsi="Century Gothic" w:cs="Century Gothic"/>
          <w:b/>
          <w:bCs/>
          <w:sz w:val="24"/>
          <w:szCs w:val="24"/>
        </w:rPr>
        <w:t>Hasta 75 puestos</w:t>
      </w:r>
      <w:r w:rsidRPr="00A367A2">
        <w:rPr>
          <w:rFonts w:ascii="Century Gothic" w:eastAsia="Century Gothic" w:hAnsi="Century Gothic" w:cs="Century Gothic"/>
          <w:sz w:val="24"/>
          <w:szCs w:val="24"/>
        </w:rPr>
        <w:t xml:space="preserve">, sobre la plazoleta </w:t>
      </w:r>
      <w:r w:rsidR="004E7AB3" w:rsidRPr="00A367A2">
        <w:rPr>
          <w:rFonts w:ascii="Century Gothic" w:eastAsia="Century Gothic" w:hAnsi="Century Gothic" w:cs="Century Gothic"/>
          <w:sz w:val="24"/>
          <w:szCs w:val="24"/>
        </w:rPr>
        <w:t>Aránzazu</w:t>
      </w:r>
      <w:r w:rsidRPr="00A367A2">
        <w:rPr>
          <w:rFonts w:ascii="Century Gothic" w:eastAsia="Century Gothic" w:hAnsi="Century Gothic" w:cs="Century Gothic"/>
          <w:sz w:val="24"/>
          <w:szCs w:val="24"/>
        </w:rPr>
        <w:t>.</w:t>
      </w:r>
    </w:p>
    <w:p w14:paraId="117270A3" w14:textId="77777777" w:rsidR="00A367A2" w:rsidRPr="00A367A2" w:rsidRDefault="00A367A2" w:rsidP="00A367A2">
      <w:pPr>
        <w:spacing w:after="0" w:line="240" w:lineRule="auto"/>
        <w:jc w:val="both"/>
        <w:rPr>
          <w:rFonts w:ascii="Century Gothic" w:eastAsia="Century Gothic" w:hAnsi="Century Gothic" w:cs="Century Gothic"/>
          <w:sz w:val="24"/>
          <w:szCs w:val="24"/>
        </w:rPr>
      </w:pPr>
    </w:p>
    <w:p w14:paraId="6E57E61E" w14:textId="77777777" w:rsidR="00A367A2" w:rsidRPr="00A367A2" w:rsidRDefault="00A367A2" w:rsidP="00A367A2">
      <w:pPr>
        <w:pStyle w:val="Prrafodelista"/>
        <w:numPr>
          <w:ilvl w:val="0"/>
          <w:numId w:val="24"/>
        </w:numPr>
        <w:spacing w:after="0" w:line="240" w:lineRule="auto"/>
        <w:jc w:val="both"/>
        <w:rPr>
          <w:rFonts w:ascii="Century Gothic" w:eastAsia="Century Gothic" w:hAnsi="Century Gothic" w:cs="Century Gothic"/>
          <w:sz w:val="24"/>
          <w:szCs w:val="24"/>
        </w:rPr>
      </w:pPr>
      <w:r w:rsidRPr="00A367A2">
        <w:rPr>
          <w:rFonts w:ascii="Century Gothic" w:eastAsia="Century Gothic" w:hAnsi="Century Gothic" w:cs="Century Gothic"/>
          <w:sz w:val="24"/>
          <w:szCs w:val="24"/>
        </w:rPr>
        <w:t xml:space="preserve">Las medidas del mobiliario deberán apegarse a lo previsto en el artículo 103 del Reglamento para el Funcionamiento de Giros Comerciales, Industriales y de Prestación de Servicios en el Municipio de Guadalajara. </w:t>
      </w:r>
    </w:p>
    <w:p w14:paraId="6D001A24" w14:textId="77777777" w:rsidR="00A367A2" w:rsidRPr="00A367A2" w:rsidRDefault="00A367A2" w:rsidP="00A367A2">
      <w:pPr>
        <w:spacing w:after="0" w:line="240" w:lineRule="auto"/>
        <w:jc w:val="both"/>
        <w:rPr>
          <w:rFonts w:ascii="Century Gothic" w:eastAsia="Century Gothic" w:hAnsi="Century Gothic" w:cs="Century Gothic"/>
          <w:sz w:val="24"/>
          <w:szCs w:val="24"/>
        </w:rPr>
      </w:pPr>
    </w:p>
    <w:p w14:paraId="3D2402FC" w14:textId="77777777" w:rsidR="00A367A2" w:rsidRPr="00A367A2" w:rsidRDefault="00A367A2" w:rsidP="00A367A2">
      <w:pPr>
        <w:pStyle w:val="Prrafodelista"/>
        <w:numPr>
          <w:ilvl w:val="0"/>
          <w:numId w:val="24"/>
        </w:numPr>
        <w:spacing w:after="0" w:line="240" w:lineRule="auto"/>
        <w:jc w:val="both"/>
        <w:rPr>
          <w:rFonts w:ascii="Century Gothic" w:eastAsia="Century Gothic" w:hAnsi="Century Gothic" w:cs="Century Gothic"/>
          <w:sz w:val="24"/>
          <w:szCs w:val="24"/>
        </w:rPr>
      </w:pPr>
      <w:r w:rsidRPr="00A367A2">
        <w:rPr>
          <w:rFonts w:ascii="Century Gothic" w:eastAsia="Century Gothic" w:hAnsi="Century Gothic" w:cs="Century Gothic"/>
          <w:sz w:val="24"/>
          <w:szCs w:val="24"/>
        </w:rPr>
        <w:t>La distribución de las y los expositores la realizará la solicitante, con el acompañamiento del personal de la Dirección de Tianguis y Comercio en Espacios Abiertos, para el desarrollo del mismo.</w:t>
      </w:r>
    </w:p>
    <w:p w14:paraId="396C9DF1" w14:textId="77777777" w:rsidR="00A367A2" w:rsidRPr="00A367A2" w:rsidRDefault="00A367A2" w:rsidP="00A367A2">
      <w:pPr>
        <w:spacing w:after="0" w:line="240" w:lineRule="auto"/>
        <w:jc w:val="both"/>
        <w:rPr>
          <w:rFonts w:ascii="Century Gothic" w:eastAsia="Century Gothic" w:hAnsi="Century Gothic" w:cs="Century Gothic"/>
          <w:sz w:val="24"/>
          <w:szCs w:val="24"/>
        </w:rPr>
      </w:pPr>
    </w:p>
    <w:p w14:paraId="29936194" w14:textId="77777777" w:rsidR="00A367A2" w:rsidRPr="00A367A2" w:rsidRDefault="00A367A2" w:rsidP="00A367A2">
      <w:pPr>
        <w:pStyle w:val="Prrafodelista"/>
        <w:numPr>
          <w:ilvl w:val="0"/>
          <w:numId w:val="24"/>
        </w:numPr>
        <w:spacing w:after="0" w:line="240" w:lineRule="auto"/>
        <w:jc w:val="both"/>
        <w:rPr>
          <w:rFonts w:ascii="Century Gothic" w:eastAsia="Century Gothic" w:hAnsi="Century Gothic" w:cs="Century Gothic"/>
          <w:sz w:val="24"/>
          <w:szCs w:val="24"/>
        </w:rPr>
      </w:pPr>
      <w:r w:rsidRPr="00A367A2">
        <w:rPr>
          <w:rFonts w:ascii="Century Gothic" w:eastAsia="Century Gothic" w:hAnsi="Century Gothic" w:cs="Century Gothic"/>
          <w:sz w:val="24"/>
          <w:szCs w:val="24"/>
        </w:rPr>
        <w:t>Los giros comerciales serán aquellos que se encuentren previstos en el artículo 110 quinquies del Reglamento para el Funcionamiento de Giros Comerciales, Industriales y de Prestación de Servicios en el Municipio de Guadalajara, y de conformidad con el Padrón de Expositoras presentado por la solicitante:</w:t>
      </w:r>
    </w:p>
    <w:p w14:paraId="292774DB" w14:textId="77777777" w:rsidR="00A367A2" w:rsidRPr="00A367A2" w:rsidRDefault="00A367A2" w:rsidP="00A367A2">
      <w:pPr>
        <w:spacing w:after="0" w:line="240" w:lineRule="auto"/>
        <w:jc w:val="both"/>
        <w:rPr>
          <w:rFonts w:ascii="Century Gothic" w:eastAsia="Century Gothic" w:hAnsi="Century Gothic" w:cs="Century Gothic"/>
          <w:sz w:val="24"/>
          <w:szCs w:val="24"/>
        </w:rPr>
      </w:pPr>
    </w:p>
    <w:p w14:paraId="1613310D" w14:textId="77777777" w:rsidR="00A367A2" w:rsidRPr="00A367A2" w:rsidRDefault="00A367A2" w:rsidP="00A367A2">
      <w:pPr>
        <w:pStyle w:val="Prrafodelista"/>
        <w:numPr>
          <w:ilvl w:val="0"/>
          <w:numId w:val="25"/>
        </w:numPr>
        <w:spacing w:after="0" w:line="240" w:lineRule="auto"/>
        <w:ind w:left="1843" w:hanging="283"/>
        <w:jc w:val="both"/>
        <w:rPr>
          <w:rFonts w:ascii="Century Gothic" w:eastAsia="Century Gothic" w:hAnsi="Century Gothic" w:cs="Century Gothic"/>
          <w:sz w:val="24"/>
          <w:szCs w:val="24"/>
        </w:rPr>
      </w:pPr>
      <w:r w:rsidRPr="00A367A2">
        <w:rPr>
          <w:rFonts w:ascii="Century Gothic" w:eastAsia="Century Gothic" w:hAnsi="Century Gothic" w:cs="Century Gothic"/>
          <w:sz w:val="24"/>
          <w:szCs w:val="24"/>
        </w:rPr>
        <w:t>Muñecas de lele</w:t>
      </w:r>
    </w:p>
    <w:p w14:paraId="794D81BB" w14:textId="77777777" w:rsidR="00A367A2" w:rsidRPr="00A367A2" w:rsidRDefault="00A367A2" w:rsidP="00A367A2">
      <w:pPr>
        <w:pStyle w:val="Prrafodelista"/>
        <w:numPr>
          <w:ilvl w:val="0"/>
          <w:numId w:val="25"/>
        </w:numPr>
        <w:spacing w:after="0" w:line="240" w:lineRule="auto"/>
        <w:ind w:left="1843" w:hanging="283"/>
        <w:jc w:val="both"/>
        <w:rPr>
          <w:rFonts w:ascii="Century Gothic" w:eastAsia="Century Gothic" w:hAnsi="Century Gothic" w:cs="Century Gothic"/>
          <w:sz w:val="24"/>
          <w:szCs w:val="24"/>
        </w:rPr>
      </w:pPr>
      <w:r w:rsidRPr="00A367A2">
        <w:rPr>
          <w:rFonts w:ascii="Century Gothic" w:eastAsia="Century Gothic" w:hAnsi="Century Gothic" w:cs="Century Gothic"/>
          <w:sz w:val="24"/>
          <w:szCs w:val="24"/>
        </w:rPr>
        <w:t>Pulseras tejido en macramé</w:t>
      </w:r>
    </w:p>
    <w:p w14:paraId="2D76E41D" w14:textId="77777777" w:rsidR="00A367A2" w:rsidRPr="00A367A2" w:rsidRDefault="00A367A2" w:rsidP="00A367A2">
      <w:pPr>
        <w:pStyle w:val="Prrafodelista"/>
        <w:numPr>
          <w:ilvl w:val="0"/>
          <w:numId w:val="25"/>
        </w:numPr>
        <w:spacing w:after="0" w:line="240" w:lineRule="auto"/>
        <w:ind w:left="1843" w:hanging="283"/>
        <w:jc w:val="both"/>
        <w:rPr>
          <w:rFonts w:ascii="Century Gothic" w:eastAsia="Century Gothic" w:hAnsi="Century Gothic" w:cs="Century Gothic"/>
          <w:sz w:val="24"/>
          <w:szCs w:val="24"/>
        </w:rPr>
      </w:pPr>
      <w:r w:rsidRPr="00A367A2">
        <w:rPr>
          <w:rFonts w:ascii="Century Gothic" w:eastAsia="Century Gothic" w:hAnsi="Century Gothic" w:cs="Century Gothic"/>
          <w:sz w:val="24"/>
          <w:szCs w:val="24"/>
        </w:rPr>
        <w:t>Bolsas-monederos bordados en punto de cruz</w:t>
      </w:r>
    </w:p>
    <w:p w14:paraId="4519E5B5" w14:textId="77777777" w:rsidR="00A367A2" w:rsidRPr="00A367A2" w:rsidRDefault="00A367A2" w:rsidP="00A367A2">
      <w:pPr>
        <w:pStyle w:val="Prrafodelista"/>
        <w:numPr>
          <w:ilvl w:val="0"/>
          <w:numId w:val="25"/>
        </w:numPr>
        <w:spacing w:after="0" w:line="240" w:lineRule="auto"/>
        <w:ind w:left="1843" w:hanging="283"/>
        <w:jc w:val="both"/>
        <w:rPr>
          <w:rFonts w:ascii="Century Gothic" w:eastAsia="Century Gothic" w:hAnsi="Century Gothic" w:cs="Century Gothic"/>
          <w:sz w:val="24"/>
          <w:szCs w:val="24"/>
        </w:rPr>
      </w:pPr>
      <w:r w:rsidRPr="00A367A2">
        <w:rPr>
          <w:rFonts w:ascii="Century Gothic" w:eastAsia="Century Gothic" w:hAnsi="Century Gothic" w:cs="Century Gothic"/>
          <w:sz w:val="24"/>
          <w:szCs w:val="24"/>
        </w:rPr>
        <w:t>Diademas bordadas y trenzadas</w:t>
      </w:r>
    </w:p>
    <w:p w14:paraId="0D8E1AF0" w14:textId="77777777" w:rsidR="00A367A2" w:rsidRPr="00A367A2" w:rsidRDefault="00A367A2" w:rsidP="00A367A2">
      <w:pPr>
        <w:pStyle w:val="Prrafodelista"/>
        <w:numPr>
          <w:ilvl w:val="0"/>
          <w:numId w:val="25"/>
        </w:numPr>
        <w:spacing w:after="0" w:line="240" w:lineRule="auto"/>
        <w:ind w:left="1843" w:hanging="283"/>
        <w:jc w:val="both"/>
        <w:rPr>
          <w:rFonts w:ascii="Century Gothic" w:eastAsia="Century Gothic" w:hAnsi="Century Gothic" w:cs="Century Gothic"/>
          <w:sz w:val="24"/>
          <w:szCs w:val="24"/>
        </w:rPr>
      </w:pPr>
      <w:r w:rsidRPr="00A367A2">
        <w:rPr>
          <w:rFonts w:ascii="Century Gothic" w:eastAsia="Century Gothic" w:hAnsi="Century Gothic" w:cs="Century Gothic"/>
          <w:sz w:val="24"/>
          <w:szCs w:val="24"/>
        </w:rPr>
        <w:t>Fajos y pulseras de piel</w:t>
      </w:r>
    </w:p>
    <w:p w14:paraId="1FAC15EC" w14:textId="77777777" w:rsidR="00A367A2" w:rsidRPr="00A367A2" w:rsidRDefault="00A367A2" w:rsidP="00A367A2">
      <w:pPr>
        <w:pStyle w:val="Prrafodelista"/>
        <w:numPr>
          <w:ilvl w:val="0"/>
          <w:numId w:val="25"/>
        </w:numPr>
        <w:spacing w:after="0" w:line="240" w:lineRule="auto"/>
        <w:ind w:left="1843" w:hanging="283"/>
        <w:jc w:val="both"/>
        <w:rPr>
          <w:rFonts w:ascii="Century Gothic" w:eastAsia="Century Gothic" w:hAnsi="Century Gothic" w:cs="Century Gothic"/>
          <w:sz w:val="24"/>
          <w:szCs w:val="24"/>
        </w:rPr>
      </w:pPr>
      <w:r w:rsidRPr="00A367A2">
        <w:rPr>
          <w:rFonts w:ascii="Century Gothic" w:eastAsia="Century Gothic" w:hAnsi="Century Gothic" w:cs="Century Gothic"/>
          <w:sz w:val="24"/>
          <w:szCs w:val="24"/>
        </w:rPr>
        <w:t>Llaveros artesanales</w:t>
      </w:r>
    </w:p>
    <w:p w14:paraId="27D1C312" w14:textId="77777777" w:rsidR="00A367A2" w:rsidRPr="00A367A2" w:rsidRDefault="00A367A2" w:rsidP="00A367A2">
      <w:pPr>
        <w:pStyle w:val="Prrafodelista"/>
        <w:numPr>
          <w:ilvl w:val="0"/>
          <w:numId w:val="25"/>
        </w:numPr>
        <w:spacing w:after="0" w:line="240" w:lineRule="auto"/>
        <w:ind w:left="1843" w:hanging="283"/>
        <w:jc w:val="both"/>
        <w:rPr>
          <w:rFonts w:ascii="Century Gothic" w:eastAsia="Century Gothic" w:hAnsi="Century Gothic" w:cs="Century Gothic"/>
          <w:sz w:val="24"/>
          <w:szCs w:val="24"/>
        </w:rPr>
      </w:pPr>
      <w:r w:rsidRPr="00A367A2">
        <w:rPr>
          <w:rFonts w:ascii="Century Gothic" w:eastAsia="Century Gothic" w:hAnsi="Century Gothic" w:cs="Century Gothic"/>
          <w:sz w:val="24"/>
          <w:szCs w:val="24"/>
        </w:rPr>
        <w:t>Bolsas-monederos de palma</w:t>
      </w:r>
    </w:p>
    <w:p w14:paraId="35355631" w14:textId="77777777" w:rsidR="00A367A2" w:rsidRPr="00A367A2" w:rsidRDefault="00A367A2" w:rsidP="00A367A2">
      <w:pPr>
        <w:pStyle w:val="Prrafodelista"/>
        <w:numPr>
          <w:ilvl w:val="0"/>
          <w:numId w:val="25"/>
        </w:numPr>
        <w:spacing w:after="0" w:line="240" w:lineRule="auto"/>
        <w:ind w:left="1843" w:hanging="283"/>
        <w:jc w:val="both"/>
        <w:rPr>
          <w:rFonts w:ascii="Century Gothic" w:eastAsia="Century Gothic" w:hAnsi="Century Gothic" w:cs="Century Gothic"/>
          <w:sz w:val="24"/>
          <w:szCs w:val="24"/>
        </w:rPr>
      </w:pPr>
      <w:r w:rsidRPr="00A367A2">
        <w:rPr>
          <w:rFonts w:ascii="Century Gothic" w:eastAsia="Century Gothic" w:hAnsi="Century Gothic" w:cs="Century Gothic"/>
          <w:sz w:val="24"/>
          <w:szCs w:val="24"/>
        </w:rPr>
        <w:t>Aretes, Collares, pulseras de chaquira</w:t>
      </w:r>
    </w:p>
    <w:p w14:paraId="5A3868AC" w14:textId="77777777" w:rsidR="00A367A2" w:rsidRPr="00A367A2" w:rsidRDefault="00A367A2" w:rsidP="00A367A2">
      <w:pPr>
        <w:pStyle w:val="Prrafodelista"/>
        <w:numPr>
          <w:ilvl w:val="0"/>
          <w:numId w:val="25"/>
        </w:numPr>
        <w:spacing w:after="0" w:line="240" w:lineRule="auto"/>
        <w:ind w:left="1843" w:hanging="283"/>
        <w:jc w:val="both"/>
        <w:rPr>
          <w:rFonts w:ascii="Century Gothic" w:eastAsia="Century Gothic" w:hAnsi="Century Gothic" w:cs="Century Gothic"/>
          <w:sz w:val="24"/>
          <w:szCs w:val="24"/>
        </w:rPr>
      </w:pPr>
      <w:r w:rsidRPr="00A367A2">
        <w:rPr>
          <w:rFonts w:ascii="Century Gothic" w:eastAsia="Century Gothic" w:hAnsi="Century Gothic" w:cs="Century Gothic"/>
          <w:sz w:val="24"/>
          <w:szCs w:val="24"/>
        </w:rPr>
        <w:t>Blusas bordadas</w:t>
      </w:r>
    </w:p>
    <w:p w14:paraId="41146447" w14:textId="77777777" w:rsidR="00A367A2" w:rsidRPr="00A367A2" w:rsidRDefault="00A367A2" w:rsidP="00A367A2">
      <w:pPr>
        <w:pStyle w:val="Prrafodelista"/>
        <w:numPr>
          <w:ilvl w:val="0"/>
          <w:numId w:val="25"/>
        </w:numPr>
        <w:spacing w:after="0" w:line="240" w:lineRule="auto"/>
        <w:ind w:left="1843" w:hanging="283"/>
        <w:jc w:val="both"/>
        <w:rPr>
          <w:rFonts w:ascii="Century Gothic" w:eastAsia="Century Gothic" w:hAnsi="Century Gothic" w:cs="Century Gothic"/>
          <w:sz w:val="24"/>
          <w:szCs w:val="24"/>
        </w:rPr>
      </w:pPr>
      <w:r w:rsidRPr="00A367A2">
        <w:rPr>
          <w:rFonts w:ascii="Century Gothic" w:eastAsia="Century Gothic" w:hAnsi="Century Gothic" w:cs="Century Gothic"/>
          <w:sz w:val="24"/>
          <w:szCs w:val="24"/>
        </w:rPr>
        <w:t>Bolsas de tejidos de hilos</w:t>
      </w:r>
    </w:p>
    <w:p w14:paraId="4657D0CF" w14:textId="77777777" w:rsidR="00A367A2" w:rsidRPr="00A367A2" w:rsidRDefault="00A367A2" w:rsidP="00A367A2">
      <w:pPr>
        <w:pStyle w:val="Prrafodelista"/>
        <w:numPr>
          <w:ilvl w:val="0"/>
          <w:numId w:val="25"/>
        </w:numPr>
        <w:spacing w:after="0" w:line="240" w:lineRule="auto"/>
        <w:ind w:left="1843" w:hanging="283"/>
        <w:jc w:val="both"/>
        <w:rPr>
          <w:rFonts w:ascii="Century Gothic" w:eastAsia="Century Gothic" w:hAnsi="Century Gothic" w:cs="Century Gothic"/>
          <w:sz w:val="24"/>
          <w:szCs w:val="24"/>
        </w:rPr>
      </w:pPr>
      <w:r w:rsidRPr="00A367A2">
        <w:rPr>
          <w:rFonts w:ascii="Century Gothic" w:eastAsia="Century Gothic" w:hAnsi="Century Gothic" w:cs="Century Gothic"/>
          <w:sz w:val="24"/>
          <w:szCs w:val="24"/>
        </w:rPr>
        <w:lastRenderedPageBreak/>
        <w:t>Accesorios en cocina de maderas</w:t>
      </w:r>
    </w:p>
    <w:p w14:paraId="31F266F2" w14:textId="77777777" w:rsidR="00A367A2" w:rsidRPr="00A367A2" w:rsidRDefault="00A367A2" w:rsidP="00A367A2">
      <w:pPr>
        <w:pStyle w:val="Prrafodelista"/>
        <w:numPr>
          <w:ilvl w:val="0"/>
          <w:numId w:val="25"/>
        </w:numPr>
        <w:spacing w:after="0" w:line="240" w:lineRule="auto"/>
        <w:ind w:left="1843" w:hanging="283"/>
        <w:jc w:val="both"/>
        <w:rPr>
          <w:rFonts w:ascii="Century Gothic" w:eastAsia="Century Gothic" w:hAnsi="Century Gothic" w:cs="Century Gothic"/>
          <w:sz w:val="24"/>
          <w:szCs w:val="24"/>
        </w:rPr>
      </w:pPr>
      <w:r w:rsidRPr="00A367A2">
        <w:rPr>
          <w:rFonts w:ascii="Century Gothic" w:eastAsia="Century Gothic" w:hAnsi="Century Gothic" w:cs="Century Gothic"/>
          <w:sz w:val="24"/>
          <w:szCs w:val="24"/>
        </w:rPr>
        <w:t>Nieves artesanales</w:t>
      </w:r>
    </w:p>
    <w:p w14:paraId="3B643246" w14:textId="77777777" w:rsidR="00A367A2" w:rsidRPr="00A367A2" w:rsidRDefault="00A367A2" w:rsidP="00A367A2">
      <w:pPr>
        <w:pStyle w:val="Prrafodelista"/>
        <w:numPr>
          <w:ilvl w:val="0"/>
          <w:numId w:val="25"/>
        </w:numPr>
        <w:spacing w:after="0" w:line="240" w:lineRule="auto"/>
        <w:ind w:left="1843" w:hanging="283"/>
        <w:jc w:val="both"/>
        <w:rPr>
          <w:rFonts w:ascii="Century Gothic" w:eastAsia="Century Gothic" w:hAnsi="Century Gothic" w:cs="Century Gothic"/>
          <w:sz w:val="24"/>
          <w:szCs w:val="24"/>
        </w:rPr>
      </w:pPr>
      <w:r w:rsidRPr="00A367A2">
        <w:rPr>
          <w:rFonts w:ascii="Century Gothic" w:eastAsia="Century Gothic" w:hAnsi="Century Gothic" w:cs="Century Gothic"/>
          <w:sz w:val="24"/>
          <w:szCs w:val="24"/>
        </w:rPr>
        <w:t>Ropa bordada</w:t>
      </w:r>
    </w:p>
    <w:p w14:paraId="0DE9718A" w14:textId="77777777" w:rsidR="00A367A2" w:rsidRPr="00A367A2" w:rsidRDefault="00A367A2" w:rsidP="00A367A2">
      <w:pPr>
        <w:pStyle w:val="Prrafodelista"/>
        <w:numPr>
          <w:ilvl w:val="0"/>
          <w:numId w:val="25"/>
        </w:numPr>
        <w:spacing w:after="0" w:line="240" w:lineRule="auto"/>
        <w:ind w:left="1843" w:hanging="283"/>
        <w:jc w:val="both"/>
        <w:rPr>
          <w:rFonts w:ascii="Century Gothic" w:eastAsia="Century Gothic" w:hAnsi="Century Gothic" w:cs="Century Gothic"/>
          <w:sz w:val="24"/>
          <w:szCs w:val="24"/>
        </w:rPr>
      </w:pPr>
      <w:r w:rsidRPr="00A367A2">
        <w:rPr>
          <w:rFonts w:ascii="Century Gothic" w:eastAsia="Century Gothic" w:hAnsi="Century Gothic" w:cs="Century Gothic"/>
          <w:sz w:val="24"/>
          <w:szCs w:val="24"/>
        </w:rPr>
        <w:t>Macramé</w:t>
      </w:r>
    </w:p>
    <w:p w14:paraId="4FB560E5" w14:textId="77777777" w:rsidR="00A367A2" w:rsidRPr="00A367A2" w:rsidRDefault="00A367A2" w:rsidP="00A367A2">
      <w:pPr>
        <w:pStyle w:val="Prrafodelista"/>
        <w:numPr>
          <w:ilvl w:val="0"/>
          <w:numId w:val="25"/>
        </w:numPr>
        <w:spacing w:after="0" w:line="240" w:lineRule="auto"/>
        <w:ind w:left="1843" w:hanging="283"/>
        <w:jc w:val="both"/>
        <w:rPr>
          <w:rFonts w:ascii="Century Gothic" w:eastAsia="Century Gothic" w:hAnsi="Century Gothic" w:cs="Century Gothic"/>
          <w:sz w:val="24"/>
          <w:szCs w:val="24"/>
        </w:rPr>
      </w:pPr>
      <w:r w:rsidRPr="00A367A2">
        <w:rPr>
          <w:rFonts w:ascii="Century Gothic" w:eastAsia="Century Gothic" w:hAnsi="Century Gothic" w:cs="Century Gothic"/>
          <w:sz w:val="24"/>
          <w:szCs w:val="24"/>
        </w:rPr>
        <w:t>Huarache artesanal</w:t>
      </w:r>
    </w:p>
    <w:p w14:paraId="7C532002" w14:textId="77777777" w:rsidR="00A367A2" w:rsidRPr="00A367A2" w:rsidRDefault="00A367A2" w:rsidP="00A367A2">
      <w:pPr>
        <w:pStyle w:val="Prrafodelista"/>
        <w:numPr>
          <w:ilvl w:val="0"/>
          <w:numId w:val="25"/>
        </w:numPr>
        <w:spacing w:after="0" w:line="240" w:lineRule="auto"/>
        <w:ind w:left="1843" w:hanging="283"/>
        <w:jc w:val="both"/>
        <w:rPr>
          <w:rFonts w:ascii="Century Gothic" w:eastAsia="Century Gothic" w:hAnsi="Century Gothic" w:cs="Century Gothic"/>
          <w:sz w:val="24"/>
          <w:szCs w:val="24"/>
        </w:rPr>
      </w:pPr>
      <w:r w:rsidRPr="00A367A2">
        <w:rPr>
          <w:rFonts w:ascii="Century Gothic" w:eastAsia="Century Gothic" w:hAnsi="Century Gothic" w:cs="Century Gothic"/>
          <w:sz w:val="24"/>
          <w:szCs w:val="24"/>
        </w:rPr>
        <w:t>Barro</w:t>
      </w:r>
    </w:p>
    <w:p w14:paraId="1BFFDF5F" w14:textId="77777777" w:rsidR="00A367A2" w:rsidRPr="00A367A2" w:rsidRDefault="00A367A2" w:rsidP="00A367A2">
      <w:pPr>
        <w:pStyle w:val="Prrafodelista"/>
        <w:numPr>
          <w:ilvl w:val="0"/>
          <w:numId w:val="25"/>
        </w:numPr>
        <w:spacing w:after="0" w:line="240" w:lineRule="auto"/>
        <w:ind w:left="1843" w:hanging="283"/>
        <w:jc w:val="both"/>
        <w:rPr>
          <w:rFonts w:ascii="Century Gothic" w:eastAsia="Century Gothic" w:hAnsi="Century Gothic" w:cs="Century Gothic"/>
          <w:sz w:val="24"/>
          <w:szCs w:val="24"/>
        </w:rPr>
      </w:pPr>
      <w:r w:rsidRPr="00A367A2">
        <w:rPr>
          <w:rFonts w:ascii="Century Gothic" w:eastAsia="Century Gothic" w:hAnsi="Century Gothic" w:cs="Century Gothic"/>
          <w:sz w:val="24"/>
          <w:szCs w:val="24"/>
        </w:rPr>
        <w:t>Dulce tradicional</w:t>
      </w:r>
    </w:p>
    <w:p w14:paraId="4228EFB1" w14:textId="77777777" w:rsidR="00A367A2" w:rsidRPr="00A367A2" w:rsidRDefault="00A367A2" w:rsidP="00A367A2">
      <w:pPr>
        <w:pStyle w:val="Prrafodelista"/>
        <w:numPr>
          <w:ilvl w:val="0"/>
          <w:numId w:val="25"/>
        </w:numPr>
        <w:spacing w:after="0" w:line="240" w:lineRule="auto"/>
        <w:ind w:left="1843" w:hanging="283"/>
        <w:jc w:val="both"/>
        <w:rPr>
          <w:rFonts w:ascii="Century Gothic" w:eastAsia="Century Gothic" w:hAnsi="Century Gothic" w:cs="Century Gothic"/>
          <w:sz w:val="24"/>
          <w:szCs w:val="24"/>
        </w:rPr>
      </w:pPr>
      <w:r w:rsidRPr="00A367A2">
        <w:rPr>
          <w:rFonts w:ascii="Century Gothic" w:eastAsia="Century Gothic" w:hAnsi="Century Gothic" w:cs="Century Gothic"/>
          <w:sz w:val="24"/>
          <w:szCs w:val="24"/>
        </w:rPr>
        <w:t>Tejido de sillas</w:t>
      </w:r>
    </w:p>
    <w:p w14:paraId="37802B46" w14:textId="77777777" w:rsidR="00A367A2" w:rsidRPr="00A367A2" w:rsidRDefault="00A367A2" w:rsidP="00A367A2">
      <w:pPr>
        <w:pStyle w:val="Prrafodelista"/>
        <w:numPr>
          <w:ilvl w:val="0"/>
          <w:numId w:val="25"/>
        </w:numPr>
        <w:spacing w:after="0" w:line="240" w:lineRule="auto"/>
        <w:ind w:left="1843" w:hanging="283"/>
        <w:jc w:val="both"/>
        <w:rPr>
          <w:rFonts w:ascii="Century Gothic" w:eastAsia="Century Gothic" w:hAnsi="Century Gothic" w:cs="Century Gothic"/>
          <w:sz w:val="24"/>
          <w:szCs w:val="24"/>
        </w:rPr>
      </w:pPr>
      <w:r w:rsidRPr="00A367A2">
        <w:rPr>
          <w:rFonts w:ascii="Century Gothic" w:eastAsia="Century Gothic" w:hAnsi="Century Gothic" w:cs="Century Gothic"/>
          <w:sz w:val="24"/>
          <w:szCs w:val="24"/>
        </w:rPr>
        <w:t>Morrales, carteras, sonajas, caracolas</w:t>
      </w:r>
    </w:p>
    <w:p w14:paraId="4B08EB54" w14:textId="77777777" w:rsidR="00A367A2" w:rsidRPr="00A367A2" w:rsidRDefault="00A367A2" w:rsidP="00A367A2">
      <w:pPr>
        <w:pStyle w:val="Prrafodelista"/>
        <w:numPr>
          <w:ilvl w:val="0"/>
          <w:numId w:val="25"/>
        </w:numPr>
        <w:spacing w:after="0" w:line="240" w:lineRule="auto"/>
        <w:ind w:left="1843" w:hanging="283"/>
        <w:jc w:val="both"/>
        <w:rPr>
          <w:rFonts w:ascii="Century Gothic" w:eastAsia="Century Gothic" w:hAnsi="Century Gothic" w:cs="Century Gothic"/>
          <w:sz w:val="24"/>
          <w:szCs w:val="24"/>
        </w:rPr>
      </w:pPr>
      <w:r w:rsidRPr="00A367A2">
        <w:rPr>
          <w:rFonts w:ascii="Century Gothic" w:eastAsia="Century Gothic" w:hAnsi="Century Gothic" w:cs="Century Gothic"/>
          <w:sz w:val="24"/>
          <w:szCs w:val="24"/>
        </w:rPr>
        <w:t>Joyería en semillas naturales</w:t>
      </w:r>
    </w:p>
    <w:p w14:paraId="3038D99F" w14:textId="77777777" w:rsidR="00A367A2" w:rsidRPr="00A367A2" w:rsidRDefault="00A367A2" w:rsidP="00A367A2">
      <w:pPr>
        <w:pStyle w:val="Prrafodelista"/>
        <w:numPr>
          <w:ilvl w:val="0"/>
          <w:numId w:val="25"/>
        </w:numPr>
        <w:spacing w:after="0" w:line="240" w:lineRule="auto"/>
        <w:ind w:left="1843" w:hanging="283"/>
        <w:jc w:val="both"/>
        <w:rPr>
          <w:rFonts w:ascii="Century Gothic" w:eastAsia="Century Gothic" w:hAnsi="Century Gothic" w:cs="Century Gothic"/>
          <w:sz w:val="24"/>
          <w:szCs w:val="24"/>
        </w:rPr>
      </w:pPr>
      <w:r w:rsidRPr="00A367A2">
        <w:rPr>
          <w:rFonts w:ascii="Century Gothic" w:eastAsia="Century Gothic" w:hAnsi="Century Gothic" w:cs="Century Gothic"/>
          <w:sz w:val="24"/>
          <w:szCs w:val="24"/>
        </w:rPr>
        <w:t>Joyería en palma</w:t>
      </w:r>
    </w:p>
    <w:p w14:paraId="10017604" w14:textId="77777777" w:rsidR="00A367A2" w:rsidRPr="00A367A2" w:rsidRDefault="00A367A2" w:rsidP="00A367A2">
      <w:pPr>
        <w:pStyle w:val="Prrafodelista"/>
        <w:numPr>
          <w:ilvl w:val="0"/>
          <w:numId w:val="25"/>
        </w:numPr>
        <w:spacing w:after="0" w:line="240" w:lineRule="auto"/>
        <w:ind w:left="1843" w:hanging="283"/>
        <w:jc w:val="both"/>
        <w:rPr>
          <w:rFonts w:ascii="Century Gothic" w:eastAsia="Century Gothic" w:hAnsi="Century Gothic" w:cs="Century Gothic"/>
          <w:sz w:val="24"/>
          <w:szCs w:val="24"/>
        </w:rPr>
      </w:pPr>
      <w:r w:rsidRPr="00A367A2">
        <w:rPr>
          <w:rFonts w:ascii="Century Gothic" w:eastAsia="Century Gothic" w:hAnsi="Century Gothic" w:cs="Century Gothic"/>
          <w:sz w:val="24"/>
          <w:szCs w:val="24"/>
        </w:rPr>
        <w:t>Cerámica pintada</w:t>
      </w:r>
    </w:p>
    <w:p w14:paraId="23193559" w14:textId="77777777" w:rsidR="00A367A2" w:rsidRPr="00A367A2" w:rsidRDefault="00A367A2" w:rsidP="00A367A2">
      <w:pPr>
        <w:pStyle w:val="Prrafodelista"/>
        <w:numPr>
          <w:ilvl w:val="0"/>
          <w:numId w:val="25"/>
        </w:numPr>
        <w:spacing w:after="0" w:line="240" w:lineRule="auto"/>
        <w:ind w:left="1843" w:hanging="283"/>
        <w:jc w:val="both"/>
        <w:rPr>
          <w:rFonts w:ascii="Century Gothic" w:eastAsia="Century Gothic" w:hAnsi="Century Gothic" w:cs="Century Gothic"/>
          <w:sz w:val="24"/>
          <w:szCs w:val="24"/>
        </w:rPr>
      </w:pPr>
      <w:r w:rsidRPr="00A367A2">
        <w:rPr>
          <w:rFonts w:ascii="Century Gothic" w:eastAsia="Century Gothic" w:hAnsi="Century Gothic" w:cs="Century Gothic"/>
          <w:sz w:val="24"/>
          <w:szCs w:val="24"/>
        </w:rPr>
        <w:t xml:space="preserve">Artesanía </w:t>
      </w:r>
      <w:proofErr w:type="spellStart"/>
      <w:r w:rsidRPr="00A367A2">
        <w:rPr>
          <w:rFonts w:ascii="Century Gothic" w:eastAsia="Century Gothic" w:hAnsi="Century Gothic" w:cs="Century Gothic"/>
          <w:sz w:val="24"/>
          <w:szCs w:val="24"/>
        </w:rPr>
        <w:t>Wirarika</w:t>
      </w:r>
      <w:proofErr w:type="spellEnd"/>
    </w:p>
    <w:p w14:paraId="19204C29" w14:textId="77777777" w:rsidR="00A367A2" w:rsidRPr="00A367A2" w:rsidRDefault="00A367A2" w:rsidP="00A367A2">
      <w:pPr>
        <w:pStyle w:val="Prrafodelista"/>
        <w:numPr>
          <w:ilvl w:val="0"/>
          <w:numId w:val="25"/>
        </w:numPr>
        <w:spacing w:after="0" w:line="240" w:lineRule="auto"/>
        <w:ind w:left="1843" w:hanging="283"/>
        <w:jc w:val="both"/>
        <w:rPr>
          <w:rFonts w:ascii="Century Gothic" w:eastAsia="Century Gothic" w:hAnsi="Century Gothic" w:cs="Century Gothic"/>
          <w:sz w:val="24"/>
          <w:szCs w:val="24"/>
        </w:rPr>
      </w:pPr>
      <w:r w:rsidRPr="00A367A2">
        <w:rPr>
          <w:rFonts w:ascii="Century Gothic" w:eastAsia="Century Gothic" w:hAnsi="Century Gothic" w:cs="Century Gothic"/>
          <w:sz w:val="24"/>
          <w:szCs w:val="24"/>
        </w:rPr>
        <w:t>Alebrijes</w:t>
      </w:r>
    </w:p>
    <w:p w14:paraId="0716768C" w14:textId="77777777" w:rsidR="00A367A2" w:rsidRPr="00A367A2" w:rsidRDefault="00A367A2" w:rsidP="00A367A2">
      <w:pPr>
        <w:pStyle w:val="Prrafodelista"/>
        <w:numPr>
          <w:ilvl w:val="0"/>
          <w:numId w:val="25"/>
        </w:numPr>
        <w:spacing w:after="0" w:line="240" w:lineRule="auto"/>
        <w:ind w:left="1843" w:hanging="283"/>
        <w:jc w:val="both"/>
        <w:rPr>
          <w:rFonts w:ascii="Century Gothic" w:eastAsia="Century Gothic" w:hAnsi="Century Gothic" w:cs="Century Gothic"/>
          <w:sz w:val="24"/>
          <w:szCs w:val="24"/>
        </w:rPr>
      </w:pPr>
      <w:r w:rsidRPr="00A367A2">
        <w:rPr>
          <w:rFonts w:ascii="Century Gothic" w:eastAsia="Century Gothic" w:hAnsi="Century Gothic" w:cs="Century Gothic"/>
          <w:sz w:val="24"/>
          <w:szCs w:val="24"/>
        </w:rPr>
        <w:t>Juguetes de madera</w:t>
      </w:r>
    </w:p>
    <w:p w14:paraId="03CE8E70" w14:textId="77777777" w:rsidR="00A367A2" w:rsidRPr="00A367A2" w:rsidRDefault="00A367A2" w:rsidP="00A367A2">
      <w:pPr>
        <w:pStyle w:val="Prrafodelista"/>
        <w:numPr>
          <w:ilvl w:val="0"/>
          <w:numId w:val="25"/>
        </w:numPr>
        <w:spacing w:after="0" w:line="240" w:lineRule="auto"/>
        <w:ind w:left="1843" w:hanging="283"/>
        <w:jc w:val="both"/>
        <w:rPr>
          <w:rFonts w:ascii="Century Gothic" w:eastAsia="Century Gothic" w:hAnsi="Century Gothic" w:cs="Century Gothic"/>
          <w:sz w:val="24"/>
          <w:szCs w:val="24"/>
        </w:rPr>
      </w:pPr>
      <w:r w:rsidRPr="00A367A2">
        <w:rPr>
          <w:rFonts w:ascii="Century Gothic" w:eastAsia="Century Gothic" w:hAnsi="Century Gothic" w:cs="Century Gothic"/>
          <w:sz w:val="24"/>
          <w:szCs w:val="24"/>
        </w:rPr>
        <w:t>Bolsas de Yute</w:t>
      </w:r>
    </w:p>
    <w:p w14:paraId="263B0D4B" w14:textId="77777777" w:rsidR="00A367A2" w:rsidRPr="00A367A2" w:rsidRDefault="00A367A2" w:rsidP="00A367A2">
      <w:pPr>
        <w:pStyle w:val="Prrafodelista"/>
        <w:numPr>
          <w:ilvl w:val="0"/>
          <w:numId w:val="25"/>
        </w:numPr>
        <w:spacing w:after="0" w:line="240" w:lineRule="auto"/>
        <w:ind w:left="1843" w:hanging="283"/>
        <w:jc w:val="both"/>
        <w:rPr>
          <w:rFonts w:ascii="Century Gothic" w:eastAsia="Century Gothic" w:hAnsi="Century Gothic" w:cs="Century Gothic"/>
          <w:sz w:val="24"/>
          <w:szCs w:val="24"/>
        </w:rPr>
      </w:pPr>
      <w:r w:rsidRPr="00A367A2">
        <w:rPr>
          <w:rFonts w:ascii="Century Gothic" w:eastAsia="Century Gothic" w:hAnsi="Century Gothic" w:cs="Century Gothic"/>
          <w:sz w:val="24"/>
          <w:szCs w:val="24"/>
        </w:rPr>
        <w:t>Sombreros, tortilleros y bolsas de palma</w:t>
      </w:r>
    </w:p>
    <w:p w14:paraId="4279CF56" w14:textId="77777777" w:rsidR="00A367A2" w:rsidRPr="00A367A2" w:rsidRDefault="00A367A2" w:rsidP="00A367A2">
      <w:pPr>
        <w:pStyle w:val="Prrafodelista"/>
        <w:numPr>
          <w:ilvl w:val="0"/>
          <w:numId w:val="25"/>
        </w:numPr>
        <w:spacing w:after="0" w:line="240" w:lineRule="auto"/>
        <w:ind w:left="1843" w:hanging="283"/>
        <w:jc w:val="both"/>
        <w:rPr>
          <w:rFonts w:ascii="Century Gothic" w:eastAsia="Century Gothic" w:hAnsi="Century Gothic" w:cs="Century Gothic"/>
          <w:sz w:val="24"/>
          <w:szCs w:val="24"/>
        </w:rPr>
      </w:pPr>
      <w:r w:rsidRPr="00A367A2">
        <w:rPr>
          <w:rFonts w:ascii="Century Gothic" w:eastAsia="Century Gothic" w:hAnsi="Century Gothic" w:cs="Century Gothic"/>
          <w:sz w:val="24"/>
          <w:szCs w:val="24"/>
        </w:rPr>
        <w:t>Palanquetas y frutos secos</w:t>
      </w:r>
    </w:p>
    <w:p w14:paraId="5613EEF5" w14:textId="77777777" w:rsidR="00A367A2" w:rsidRPr="00A367A2" w:rsidRDefault="00A367A2" w:rsidP="00A367A2">
      <w:pPr>
        <w:pStyle w:val="Prrafodelista"/>
        <w:numPr>
          <w:ilvl w:val="0"/>
          <w:numId w:val="25"/>
        </w:numPr>
        <w:spacing w:after="0" w:line="240" w:lineRule="auto"/>
        <w:ind w:left="1843" w:hanging="283"/>
        <w:jc w:val="both"/>
        <w:rPr>
          <w:rFonts w:ascii="Century Gothic" w:eastAsia="Century Gothic" w:hAnsi="Century Gothic" w:cs="Century Gothic"/>
          <w:sz w:val="24"/>
          <w:szCs w:val="24"/>
        </w:rPr>
      </w:pPr>
      <w:r w:rsidRPr="00A367A2">
        <w:rPr>
          <w:rFonts w:ascii="Century Gothic" w:eastAsia="Century Gothic" w:hAnsi="Century Gothic" w:cs="Century Gothic"/>
          <w:sz w:val="24"/>
          <w:szCs w:val="24"/>
        </w:rPr>
        <w:t>Artesanía trabajada en piedra</w:t>
      </w:r>
    </w:p>
    <w:p w14:paraId="3DC6DCB5" w14:textId="55C3093D" w:rsidR="004434E6" w:rsidRPr="00A367A2" w:rsidRDefault="00A367A2" w:rsidP="00A367A2">
      <w:pPr>
        <w:pStyle w:val="Prrafodelista"/>
        <w:numPr>
          <w:ilvl w:val="0"/>
          <w:numId w:val="25"/>
        </w:numPr>
        <w:spacing w:after="0" w:line="240" w:lineRule="auto"/>
        <w:ind w:left="1843" w:hanging="283"/>
        <w:jc w:val="both"/>
        <w:rPr>
          <w:rFonts w:ascii="Century Gothic" w:eastAsia="Century Gothic" w:hAnsi="Century Gothic" w:cs="Century Gothic"/>
          <w:sz w:val="24"/>
          <w:szCs w:val="24"/>
        </w:rPr>
      </w:pPr>
      <w:r w:rsidRPr="00A367A2">
        <w:rPr>
          <w:rFonts w:ascii="Century Gothic" w:eastAsia="Century Gothic" w:hAnsi="Century Gothic" w:cs="Century Gothic"/>
          <w:sz w:val="24"/>
          <w:szCs w:val="24"/>
        </w:rPr>
        <w:t>Café y comida oaxaqueña</w:t>
      </w:r>
    </w:p>
    <w:p w14:paraId="02448130" w14:textId="77777777" w:rsidR="00A367A2" w:rsidRDefault="00A367A2">
      <w:pPr>
        <w:spacing w:after="0" w:line="240" w:lineRule="auto"/>
        <w:jc w:val="both"/>
        <w:rPr>
          <w:rFonts w:ascii="Century Gothic" w:eastAsia="Century Gothic" w:hAnsi="Century Gothic" w:cs="Century Gothic"/>
          <w:sz w:val="24"/>
          <w:szCs w:val="24"/>
        </w:rPr>
      </w:pPr>
    </w:p>
    <w:p w14:paraId="0F218CC9" w14:textId="77777777" w:rsidR="00A367A2" w:rsidRPr="00A367A2" w:rsidRDefault="00A367A2" w:rsidP="00A367A2">
      <w:pPr>
        <w:spacing w:after="0" w:line="240" w:lineRule="auto"/>
        <w:jc w:val="both"/>
        <w:rPr>
          <w:rFonts w:ascii="Century Gothic" w:eastAsia="Century Gothic" w:hAnsi="Century Gothic" w:cs="Century Gothic"/>
          <w:sz w:val="24"/>
          <w:szCs w:val="24"/>
        </w:rPr>
      </w:pPr>
      <w:bookmarkStart w:id="16" w:name="_Hlk218066760"/>
      <w:proofErr w:type="gramStart"/>
      <w:r w:rsidRPr="00A367A2">
        <w:rPr>
          <w:rFonts w:ascii="Century Gothic" w:eastAsia="Century Gothic" w:hAnsi="Century Gothic" w:cs="Century Gothic"/>
          <w:b/>
          <w:bCs/>
          <w:sz w:val="24"/>
          <w:szCs w:val="24"/>
        </w:rPr>
        <w:t>SEGUNDO.-</w:t>
      </w:r>
      <w:proofErr w:type="gramEnd"/>
      <w:r w:rsidRPr="00A367A2">
        <w:rPr>
          <w:rFonts w:ascii="Century Gothic" w:eastAsia="Century Gothic" w:hAnsi="Century Gothic" w:cs="Century Gothic"/>
          <w:sz w:val="24"/>
          <w:szCs w:val="24"/>
        </w:rPr>
        <w:t xml:space="preserve"> La autorización estará sujeta al cumplimiento de las salvedades aprobadas en la 5ta. sesión ordinaria de esta Comisión, celebrada el 29 de mayo del año en curso.</w:t>
      </w:r>
    </w:p>
    <w:p w14:paraId="1522C1C1" w14:textId="77777777" w:rsidR="00A367A2" w:rsidRPr="00A367A2" w:rsidRDefault="00A367A2" w:rsidP="00A367A2">
      <w:pPr>
        <w:spacing w:after="0" w:line="240" w:lineRule="auto"/>
        <w:jc w:val="both"/>
        <w:rPr>
          <w:rFonts w:ascii="Century Gothic" w:eastAsia="Century Gothic" w:hAnsi="Century Gothic" w:cs="Century Gothic"/>
          <w:sz w:val="24"/>
          <w:szCs w:val="24"/>
        </w:rPr>
      </w:pPr>
      <w:r w:rsidRPr="00A367A2">
        <w:rPr>
          <w:rFonts w:ascii="Century Gothic" w:eastAsia="Century Gothic" w:hAnsi="Century Gothic" w:cs="Century Gothic"/>
          <w:sz w:val="24"/>
          <w:szCs w:val="24"/>
        </w:rPr>
        <w:t xml:space="preserve">Es cuanto, </w:t>
      </w:r>
      <w:proofErr w:type="gramStart"/>
      <w:r w:rsidRPr="00A367A2">
        <w:rPr>
          <w:rFonts w:ascii="Century Gothic" w:eastAsia="Century Gothic" w:hAnsi="Century Gothic" w:cs="Century Gothic"/>
          <w:sz w:val="24"/>
          <w:szCs w:val="24"/>
        </w:rPr>
        <w:t>Presidenta</w:t>
      </w:r>
      <w:proofErr w:type="gramEnd"/>
      <w:r w:rsidRPr="00A367A2">
        <w:rPr>
          <w:rFonts w:ascii="Century Gothic" w:eastAsia="Century Gothic" w:hAnsi="Century Gothic" w:cs="Century Gothic"/>
          <w:sz w:val="24"/>
          <w:szCs w:val="24"/>
        </w:rPr>
        <w:t>.</w:t>
      </w:r>
    </w:p>
    <w:p w14:paraId="716FCE92" w14:textId="77777777" w:rsidR="00A367A2" w:rsidRPr="00A367A2" w:rsidRDefault="00A367A2" w:rsidP="00A367A2">
      <w:pPr>
        <w:spacing w:after="0" w:line="240" w:lineRule="auto"/>
        <w:jc w:val="both"/>
        <w:rPr>
          <w:rFonts w:ascii="Century Gothic" w:eastAsia="Century Gothic" w:hAnsi="Century Gothic" w:cs="Century Gothic"/>
          <w:sz w:val="24"/>
          <w:szCs w:val="24"/>
        </w:rPr>
      </w:pPr>
    </w:p>
    <w:p w14:paraId="69549F7D" w14:textId="77777777" w:rsidR="00A367A2" w:rsidRPr="00A367A2" w:rsidRDefault="00A367A2" w:rsidP="00A367A2">
      <w:pPr>
        <w:spacing w:after="0" w:line="240" w:lineRule="auto"/>
        <w:jc w:val="both"/>
        <w:rPr>
          <w:rFonts w:ascii="Century Gothic" w:eastAsia="Century Gothic" w:hAnsi="Century Gothic" w:cs="Century Gothic"/>
          <w:sz w:val="24"/>
          <w:szCs w:val="24"/>
        </w:rPr>
      </w:pPr>
      <w:r w:rsidRPr="00A367A2">
        <w:rPr>
          <w:rFonts w:ascii="Century Gothic" w:eastAsia="Century Gothic" w:hAnsi="Century Gothic" w:cs="Century Gothic"/>
          <w:sz w:val="24"/>
          <w:szCs w:val="24"/>
        </w:rPr>
        <w:t xml:space="preserve">En uso de la Voz, la </w:t>
      </w:r>
      <w:proofErr w:type="gramStart"/>
      <w:r w:rsidRPr="00A367A2">
        <w:rPr>
          <w:rFonts w:ascii="Century Gothic" w:eastAsia="Century Gothic" w:hAnsi="Century Gothic" w:cs="Century Gothic"/>
          <w:sz w:val="24"/>
          <w:szCs w:val="24"/>
        </w:rPr>
        <w:t>Presidenta</w:t>
      </w:r>
      <w:proofErr w:type="gramEnd"/>
      <w:r w:rsidRPr="00A367A2">
        <w:rPr>
          <w:rFonts w:ascii="Century Gothic" w:eastAsia="Century Gothic" w:hAnsi="Century Gothic" w:cs="Century Gothic"/>
          <w:sz w:val="24"/>
          <w:szCs w:val="24"/>
        </w:rPr>
        <w:t xml:space="preserve"> Suplente de esta Comisión, señala que expuesto lo anterior, les pregunto si ¿alguien de las y los presentes desea hacer uso de la voz?</w:t>
      </w:r>
    </w:p>
    <w:p w14:paraId="6E776057" w14:textId="77777777" w:rsidR="00A367A2" w:rsidRPr="00A367A2" w:rsidRDefault="00A367A2" w:rsidP="00A367A2">
      <w:pPr>
        <w:spacing w:after="0" w:line="240" w:lineRule="auto"/>
        <w:jc w:val="both"/>
        <w:rPr>
          <w:rFonts w:ascii="Century Gothic" w:eastAsia="Century Gothic" w:hAnsi="Century Gothic" w:cs="Century Gothic"/>
          <w:sz w:val="24"/>
          <w:szCs w:val="24"/>
        </w:rPr>
      </w:pPr>
    </w:p>
    <w:p w14:paraId="74B7D2F4" w14:textId="77777777" w:rsidR="00A367A2" w:rsidRPr="00A367A2" w:rsidRDefault="00A367A2" w:rsidP="00A367A2">
      <w:pPr>
        <w:spacing w:after="0" w:line="240" w:lineRule="auto"/>
        <w:jc w:val="both"/>
        <w:rPr>
          <w:rFonts w:ascii="Century Gothic" w:eastAsia="Century Gothic" w:hAnsi="Century Gothic" w:cs="Century Gothic"/>
          <w:sz w:val="24"/>
          <w:szCs w:val="24"/>
        </w:rPr>
      </w:pPr>
      <w:r w:rsidRPr="00A367A2">
        <w:rPr>
          <w:rFonts w:ascii="Century Gothic" w:eastAsia="Century Gothic" w:hAnsi="Century Gothic" w:cs="Century Gothic"/>
          <w:sz w:val="24"/>
          <w:szCs w:val="24"/>
        </w:rPr>
        <w:t>De estar todas y todos de acuerdo con la propuesta de acuerdo, les pido manifestarlo levantando su mano por favor.</w:t>
      </w:r>
    </w:p>
    <w:p w14:paraId="4B24C377" w14:textId="77777777" w:rsidR="00A367A2" w:rsidRPr="00A367A2" w:rsidRDefault="00A367A2" w:rsidP="00A367A2">
      <w:pPr>
        <w:spacing w:after="0" w:line="240" w:lineRule="auto"/>
        <w:jc w:val="both"/>
        <w:rPr>
          <w:rFonts w:ascii="Century Gothic" w:eastAsia="Century Gothic" w:hAnsi="Century Gothic" w:cs="Century Gothic"/>
          <w:sz w:val="24"/>
          <w:szCs w:val="24"/>
        </w:rPr>
      </w:pPr>
    </w:p>
    <w:p w14:paraId="5C6B8A90" w14:textId="2F249B04" w:rsidR="00A367A2" w:rsidRPr="00A367A2" w:rsidRDefault="00A367A2" w:rsidP="00A367A2">
      <w:pPr>
        <w:spacing w:after="0" w:line="240" w:lineRule="auto"/>
        <w:jc w:val="both"/>
        <w:rPr>
          <w:rFonts w:ascii="Century Gothic" w:eastAsia="Century Gothic" w:hAnsi="Century Gothic" w:cs="Century Gothic"/>
          <w:sz w:val="24"/>
          <w:szCs w:val="24"/>
        </w:rPr>
      </w:pPr>
      <w:r w:rsidRPr="004E7AB3">
        <w:rPr>
          <w:rFonts w:ascii="Century Gothic" w:eastAsia="Century Gothic" w:hAnsi="Century Gothic" w:cs="Century Gothic"/>
          <w:b/>
          <w:bCs/>
          <w:sz w:val="24"/>
          <w:szCs w:val="24"/>
          <w:u w:val="single"/>
        </w:rPr>
        <w:t xml:space="preserve">ACUERDO PUNTO </w:t>
      </w:r>
      <w:r w:rsidRPr="004E7AB3">
        <w:rPr>
          <w:rFonts w:ascii="Century Gothic" w:eastAsia="Century Gothic" w:hAnsi="Century Gothic" w:cs="Century Gothic"/>
          <w:b/>
          <w:bCs/>
          <w:sz w:val="24"/>
          <w:szCs w:val="24"/>
          <w:u w:val="single"/>
        </w:rPr>
        <w:t>6</w:t>
      </w:r>
      <w:r w:rsidRPr="00C96F11">
        <w:rPr>
          <w:rFonts w:ascii="Century Gothic" w:eastAsia="Century Gothic" w:hAnsi="Century Gothic" w:cs="Century Gothic"/>
          <w:b/>
          <w:bCs/>
          <w:sz w:val="24"/>
          <w:szCs w:val="24"/>
        </w:rPr>
        <w:t>.-</w:t>
      </w:r>
      <w:r w:rsidRPr="00A367A2">
        <w:rPr>
          <w:rFonts w:ascii="Century Gothic" w:eastAsia="Century Gothic" w:hAnsi="Century Gothic" w:cs="Century Gothic"/>
          <w:sz w:val="24"/>
          <w:szCs w:val="24"/>
        </w:rPr>
        <w:t xml:space="preserve"> En votación directa, por unanimidad de votos a favor por los miembros de la Comisión, que asisten a la presente sesión:</w:t>
      </w:r>
    </w:p>
    <w:p w14:paraId="24AFAA74" w14:textId="77777777" w:rsidR="00A367A2" w:rsidRPr="00A367A2" w:rsidRDefault="00A367A2" w:rsidP="00A367A2">
      <w:pPr>
        <w:spacing w:after="0" w:line="240" w:lineRule="auto"/>
        <w:jc w:val="both"/>
        <w:rPr>
          <w:rFonts w:ascii="Century Gothic" w:eastAsia="Century Gothic" w:hAnsi="Century Gothic" w:cs="Century Gothic"/>
          <w:sz w:val="24"/>
          <w:szCs w:val="24"/>
        </w:rPr>
      </w:pPr>
    </w:p>
    <w:p w14:paraId="022AEC73" w14:textId="39084988" w:rsidR="00A367A2" w:rsidRPr="00A367A2" w:rsidRDefault="00A367A2" w:rsidP="00A367A2">
      <w:pPr>
        <w:spacing w:after="0" w:line="240" w:lineRule="auto"/>
        <w:jc w:val="both"/>
        <w:rPr>
          <w:rFonts w:ascii="Century Gothic" w:eastAsia="Century Gothic" w:hAnsi="Century Gothic" w:cs="Century Gothic"/>
          <w:sz w:val="24"/>
          <w:szCs w:val="24"/>
        </w:rPr>
      </w:pPr>
      <w:r w:rsidRPr="00A367A2">
        <w:rPr>
          <w:rFonts w:ascii="Century Gothic" w:eastAsia="Century Gothic" w:hAnsi="Century Gothic" w:cs="Century Gothic"/>
          <w:sz w:val="24"/>
          <w:szCs w:val="24"/>
        </w:rPr>
        <w:t xml:space="preserve">Se aprueba llevar a cabo </w:t>
      </w:r>
      <w:r>
        <w:rPr>
          <w:rFonts w:ascii="Century Gothic" w:eastAsia="Century Gothic" w:hAnsi="Century Gothic" w:cs="Century Gothic"/>
          <w:sz w:val="24"/>
          <w:szCs w:val="24"/>
        </w:rPr>
        <w:t>el evento</w:t>
      </w:r>
      <w:r w:rsidRPr="00A367A2">
        <w:rPr>
          <w:rFonts w:ascii="Century Gothic" w:eastAsia="Century Gothic" w:hAnsi="Century Gothic" w:cs="Century Gothic"/>
          <w:sz w:val="24"/>
          <w:szCs w:val="24"/>
        </w:rPr>
        <w:t xml:space="preserve"> </w:t>
      </w:r>
      <w:r w:rsidRPr="004E7AB3">
        <w:rPr>
          <w:rFonts w:ascii="Century Gothic" w:eastAsia="Century Gothic" w:hAnsi="Century Gothic" w:cs="Century Gothic"/>
          <w:b/>
          <w:bCs/>
          <w:sz w:val="24"/>
          <w:szCs w:val="24"/>
        </w:rPr>
        <w:t>“Día Internacional de los Pueblos Indígenas”</w:t>
      </w:r>
      <w:r w:rsidRPr="00A367A2">
        <w:rPr>
          <w:rFonts w:ascii="Century Gothic" w:eastAsia="Century Gothic" w:hAnsi="Century Gothic" w:cs="Century Gothic"/>
          <w:sz w:val="24"/>
          <w:szCs w:val="24"/>
        </w:rPr>
        <w:t>.</w:t>
      </w:r>
    </w:p>
    <w:p w14:paraId="43BDB61E" w14:textId="77777777" w:rsidR="00A367A2" w:rsidRPr="00A367A2" w:rsidRDefault="00A367A2" w:rsidP="00A367A2">
      <w:pPr>
        <w:spacing w:after="0" w:line="240" w:lineRule="auto"/>
        <w:jc w:val="both"/>
        <w:rPr>
          <w:rFonts w:ascii="Century Gothic" w:eastAsia="Century Gothic" w:hAnsi="Century Gothic" w:cs="Century Gothic"/>
          <w:sz w:val="24"/>
          <w:szCs w:val="24"/>
        </w:rPr>
      </w:pPr>
    </w:p>
    <w:p w14:paraId="001CB61E" w14:textId="0DF9A92C" w:rsidR="00A367A2" w:rsidRDefault="00A367A2" w:rsidP="00A367A2">
      <w:pPr>
        <w:spacing w:after="0" w:line="240" w:lineRule="auto"/>
        <w:jc w:val="both"/>
        <w:rPr>
          <w:rFonts w:ascii="Century Gothic" w:eastAsia="Century Gothic" w:hAnsi="Century Gothic" w:cs="Century Gothic"/>
          <w:sz w:val="24"/>
          <w:szCs w:val="24"/>
        </w:rPr>
      </w:pPr>
      <w:r w:rsidRPr="00A367A2">
        <w:rPr>
          <w:rFonts w:ascii="Century Gothic" w:eastAsia="Century Gothic" w:hAnsi="Century Gothic" w:cs="Century Gothic"/>
          <w:sz w:val="24"/>
          <w:szCs w:val="24"/>
        </w:rPr>
        <w:t>Continuando con el punto número V</w:t>
      </w:r>
      <w:r>
        <w:rPr>
          <w:rFonts w:ascii="Century Gothic" w:eastAsia="Century Gothic" w:hAnsi="Century Gothic" w:cs="Century Gothic"/>
          <w:sz w:val="24"/>
          <w:szCs w:val="24"/>
        </w:rPr>
        <w:t>I</w:t>
      </w:r>
      <w:r w:rsidRPr="00A367A2">
        <w:rPr>
          <w:rFonts w:ascii="Century Gothic" w:eastAsia="Century Gothic" w:hAnsi="Century Gothic" w:cs="Century Gothic"/>
          <w:sz w:val="24"/>
          <w:szCs w:val="24"/>
        </w:rPr>
        <w:t>I:</w:t>
      </w:r>
    </w:p>
    <w:bookmarkEnd w:id="16"/>
    <w:p w14:paraId="0E9B7C7A" w14:textId="77777777" w:rsidR="00A367A2" w:rsidRDefault="00A367A2">
      <w:pPr>
        <w:spacing w:after="0" w:line="240" w:lineRule="auto"/>
        <w:jc w:val="both"/>
        <w:rPr>
          <w:rFonts w:ascii="Century Gothic" w:eastAsia="Century Gothic" w:hAnsi="Century Gothic" w:cs="Century Gothic"/>
          <w:sz w:val="24"/>
          <w:szCs w:val="24"/>
        </w:rPr>
      </w:pPr>
    </w:p>
    <w:p w14:paraId="56AABF22" w14:textId="77777777" w:rsidR="00A367A2" w:rsidRDefault="00A367A2">
      <w:pPr>
        <w:spacing w:after="0" w:line="240" w:lineRule="auto"/>
        <w:jc w:val="both"/>
        <w:rPr>
          <w:rFonts w:ascii="Century Gothic" w:eastAsia="Century Gothic" w:hAnsi="Century Gothic" w:cs="Century Gothic"/>
          <w:sz w:val="24"/>
          <w:szCs w:val="24"/>
        </w:rPr>
      </w:pPr>
    </w:p>
    <w:p w14:paraId="368C8AFE" w14:textId="77777777" w:rsidR="00A367A2" w:rsidRDefault="00A367A2">
      <w:pPr>
        <w:spacing w:after="0" w:line="240" w:lineRule="auto"/>
        <w:jc w:val="both"/>
        <w:rPr>
          <w:rFonts w:ascii="Century Gothic" w:eastAsia="Century Gothic" w:hAnsi="Century Gothic" w:cs="Century Gothic"/>
          <w:sz w:val="24"/>
          <w:szCs w:val="24"/>
        </w:rPr>
      </w:pPr>
    </w:p>
    <w:p w14:paraId="6946483D" w14:textId="77777777" w:rsidR="004434E6" w:rsidRDefault="004434E6">
      <w:pPr>
        <w:spacing w:after="0" w:line="240" w:lineRule="auto"/>
        <w:jc w:val="both"/>
        <w:rPr>
          <w:rFonts w:ascii="Century Gothic" w:eastAsia="Century Gothic" w:hAnsi="Century Gothic" w:cs="Century Gothic"/>
          <w:sz w:val="24"/>
          <w:szCs w:val="24"/>
        </w:rPr>
      </w:pPr>
    </w:p>
    <w:p w14:paraId="50C313D6" w14:textId="7B0A64F9" w:rsidR="00FF3306" w:rsidRPr="001C4531" w:rsidRDefault="009057D9">
      <w:pPr>
        <w:spacing w:after="0" w:line="240" w:lineRule="auto"/>
        <w:jc w:val="both"/>
        <w:rPr>
          <w:rFonts w:ascii="Century Gothic" w:eastAsia="Century Gothic" w:hAnsi="Century Gothic" w:cs="Century Gothic"/>
          <w:b/>
          <w:color w:val="000000"/>
          <w:sz w:val="24"/>
          <w:szCs w:val="24"/>
          <w:u w:val="single"/>
        </w:rPr>
      </w:pPr>
      <w:bookmarkStart w:id="17" w:name="_heading=h.1ksv4uv" w:colFirst="0" w:colLast="0"/>
      <w:bookmarkEnd w:id="17"/>
      <w:r w:rsidRPr="001C4531">
        <w:rPr>
          <w:rFonts w:ascii="Century Gothic" w:eastAsia="Century Gothic" w:hAnsi="Century Gothic" w:cs="Century Gothic"/>
          <w:b/>
          <w:color w:val="000000"/>
          <w:sz w:val="24"/>
          <w:szCs w:val="24"/>
        </w:rPr>
        <w:lastRenderedPageBreak/>
        <w:t>VI</w:t>
      </w:r>
      <w:r w:rsidR="00BC1127" w:rsidRPr="001C4531">
        <w:rPr>
          <w:rFonts w:ascii="Century Gothic" w:eastAsia="Century Gothic" w:hAnsi="Century Gothic" w:cs="Century Gothic"/>
          <w:b/>
          <w:color w:val="000000"/>
          <w:sz w:val="24"/>
          <w:szCs w:val="24"/>
        </w:rPr>
        <w:t>I</w:t>
      </w:r>
      <w:r w:rsidRPr="001C4531">
        <w:rPr>
          <w:rFonts w:ascii="Century Gothic" w:eastAsia="Century Gothic" w:hAnsi="Century Gothic" w:cs="Century Gothic"/>
          <w:b/>
          <w:color w:val="000000"/>
          <w:sz w:val="24"/>
          <w:szCs w:val="24"/>
        </w:rPr>
        <w:t>.</w:t>
      </w:r>
      <w:r w:rsidRPr="001C4531">
        <w:rPr>
          <w:rFonts w:ascii="Century Gothic" w:eastAsia="Century Gothic" w:hAnsi="Century Gothic" w:cs="Century Gothic"/>
          <w:b/>
          <w:color w:val="000000"/>
          <w:sz w:val="24"/>
          <w:szCs w:val="24"/>
        </w:rPr>
        <w:tab/>
      </w:r>
      <w:r w:rsidR="00BC1127" w:rsidRPr="001C4531">
        <w:rPr>
          <w:rFonts w:ascii="Century Gothic" w:eastAsia="Century Gothic" w:hAnsi="Century Gothic" w:cs="Century Gothic"/>
          <w:b/>
          <w:color w:val="000000"/>
          <w:sz w:val="24"/>
          <w:szCs w:val="24"/>
          <w:u w:val="single"/>
        </w:rPr>
        <w:t>PRESENTACIÓN, DISCUSIÓN Y EN SU CASO, APROBACIÓN DE LA SOLICITUD PARA LLEVAR A CABO “CONEXIÓN EMPRENDE”.</w:t>
      </w:r>
    </w:p>
    <w:p w14:paraId="2EDC7EA9" w14:textId="77777777" w:rsidR="009057D9" w:rsidRPr="001C4531" w:rsidRDefault="009057D9">
      <w:pPr>
        <w:spacing w:after="0" w:line="240" w:lineRule="auto"/>
        <w:jc w:val="both"/>
        <w:rPr>
          <w:rFonts w:ascii="Century Gothic" w:eastAsia="Century Gothic" w:hAnsi="Century Gothic" w:cs="Century Gothic"/>
          <w:b/>
          <w:color w:val="000000"/>
          <w:sz w:val="24"/>
          <w:szCs w:val="24"/>
          <w:u w:val="single"/>
        </w:rPr>
      </w:pPr>
    </w:p>
    <w:p w14:paraId="275BD326" w14:textId="33A94131" w:rsidR="004434E6" w:rsidRPr="001C4531" w:rsidRDefault="004434E6" w:rsidP="004434E6">
      <w:pPr>
        <w:spacing w:after="0" w:line="240" w:lineRule="auto"/>
        <w:jc w:val="both"/>
        <w:rPr>
          <w:rFonts w:ascii="Century Gothic" w:eastAsia="Century Gothic" w:hAnsi="Century Gothic" w:cs="Century Gothic"/>
          <w:sz w:val="24"/>
          <w:szCs w:val="24"/>
        </w:rPr>
      </w:pPr>
      <w:r w:rsidRPr="001C4531">
        <w:rPr>
          <w:rFonts w:ascii="Century Gothic" w:eastAsia="Century Gothic" w:hAnsi="Century Gothic" w:cs="Century Gothic"/>
          <w:sz w:val="24"/>
          <w:szCs w:val="24"/>
        </w:rPr>
        <w:t xml:space="preserve">Para el desarrollo del </w:t>
      </w:r>
      <w:r w:rsidR="004E7AB3">
        <w:rPr>
          <w:rFonts w:ascii="Century Gothic" w:eastAsia="Century Gothic" w:hAnsi="Century Gothic" w:cs="Century Gothic"/>
          <w:sz w:val="24"/>
          <w:szCs w:val="24"/>
        </w:rPr>
        <w:t>Séptimo</w:t>
      </w:r>
      <w:r w:rsidRPr="001C4531">
        <w:rPr>
          <w:rFonts w:ascii="Century Gothic" w:eastAsia="Century Gothic" w:hAnsi="Century Gothic" w:cs="Century Gothic"/>
          <w:sz w:val="24"/>
          <w:szCs w:val="24"/>
        </w:rPr>
        <w:t xml:space="preserve"> punto del Orden del Día, correspondiente a la presentación, discusión y en su caso aprobación de la comunicación recibida, mediante el Oficio SG/EP/1</w:t>
      </w:r>
      <w:r w:rsidR="005A35C5">
        <w:rPr>
          <w:rFonts w:ascii="Century Gothic" w:eastAsia="Century Gothic" w:hAnsi="Century Gothic" w:cs="Century Gothic"/>
          <w:sz w:val="24"/>
          <w:szCs w:val="24"/>
        </w:rPr>
        <w:t>716</w:t>
      </w:r>
      <w:r w:rsidRPr="001C4531">
        <w:rPr>
          <w:rFonts w:ascii="Century Gothic" w:eastAsia="Century Gothic" w:hAnsi="Century Gothic" w:cs="Century Gothic"/>
          <w:sz w:val="24"/>
          <w:szCs w:val="24"/>
        </w:rPr>
        <w:t xml:space="preserve">/2025, de la Secretaría General donde deriva la solicitud de </w:t>
      </w:r>
      <w:r w:rsidR="005A35C5">
        <w:rPr>
          <w:rFonts w:ascii="Century Gothic" w:eastAsia="Century Gothic" w:hAnsi="Century Gothic" w:cs="Century Gothic"/>
          <w:sz w:val="24"/>
          <w:szCs w:val="24"/>
        </w:rPr>
        <w:t>l</w:t>
      </w:r>
      <w:r w:rsidR="005A35C5" w:rsidRPr="005A35C5">
        <w:rPr>
          <w:rFonts w:ascii="Century Gothic" w:eastAsia="Century Gothic" w:hAnsi="Century Gothic" w:cs="Century Gothic"/>
          <w:sz w:val="24"/>
          <w:szCs w:val="24"/>
        </w:rPr>
        <w:t>a C. Martha Rebeca Morales Gutiérrez</w:t>
      </w:r>
      <w:r w:rsidRPr="001C4531">
        <w:rPr>
          <w:rFonts w:ascii="Century Gothic" w:eastAsia="Century Gothic" w:hAnsi="Century Gothic" w:cs="Century Gothic"/>
          <w:sz w:val="24"/>
          <w:szCs w:val="24"/>
        </w:rPr>
        <w:t>, en el cual solicita la autorización para llevar a cabo el evento</w:t>
      </w:r>
      <w:r w:rsidRPr="001C4531">
        <w:rPr>
          <w:rFonts w:ascii="Century Gothic" w:eastAsia="Century Gothic" w:hAnsi="Century Gothic" w:cs="Century Gothic"/>
          <w:b/>
          <w:bCs/>
          <w:sz w:val="24"/>
          <w:szCs w:val="24"/>
        </w:rPr>
        <w:t xml:space="preserve"> “</w:t>
      </w:r>
      <w:r w:rsidR="00A367A2" w:rsidRPr="001C4531">
        <w:rPr>
          <w:rFonts w:ascii="Century Gothic" w:eastAsia="Century Gothic" w:hAnsi="Century Gothic" w:cs="Century Gothic"/>
          <w:b/>
          <w:bCs/>
          <w:sz w:val="24"/>
          <w:szCs w:val="24"/>
        </w:rPr>
        <w:t>Conexión Emprende</w:t>
      </w:r>
      <w:r w:rsidRPr="001C4531">
        <w:rPr>
          <w:rFonts w:ascii="Century Gothic" w:eastAsia="Century Gothic" w:hAnsi="Century Gothic" w:cs="Century Gothic"/>
          <w:b/>
          <w:bCs/>
          <w:sz w:val="24"/>
          <w:szCs w:val="24"/>
        </w:rPr>
        <w:t>”</w:t>
      </w:r>
      <w:r w:rsidRPr="001C4531">
        <w:rPr>
          <w:rFonts w:ascii="Century Gothic" w:eastAsia="Century Gothic" w:hAnsi="Century Gothic" w:cs="Century Gothic"/>
          <w:sz w:val="24"/>
          <w:szCs w:val="24"/>
        </w:rPr>
        <w:t>.</w:t>
      </w:r>
    </w:p>
    <w:p w14:paraId="08C00F22" w14:textId="77777777" w:rsidR="004434E6" w:rsidRPr="001C4531" w:rsidRDefault="004434E6" w:rsidP="004434E6">
      <w:pPr>
        <w:spacing w:after="0" w:line="240" w:lineRule="auto"/>
        <w:jc w:val="both"/>
        <w:rPr>
          <w:rFonts w:ascii="Century Gothic" w:eastAsia="Century Gothic" w:hAnsi="Century Gothic" w:cs="Arial"/>
          <w:sz w:val="24"/>
          <w:szCs w:val="24"/>
        </w:rPr>
      </w:pPr>
    </w:p>
    <w:p w14:paraId="4B1132EA" w14:textId="77777777" w:rsidR="004434E6" w:rsidRPr="001C4531" w:rsidRDefault="004434E6" w:rsidP="004434E6">
      <w:pPr>
        <w:spacing w:after="0" w:line="240" w:lineRule="auto"/>
        <w:jc w:val="both"/>
        <w:rPr>
          <w:rFonts w:ascii="Century Gothic" w:eastAsia="Century Gothic" w:hAnsi="Century Gothic" w:cs="Arial"/>
          <w:sz w:val="24"/>
          <w:szCs w:val="24"/>
        </w:rPr>
      </w:pPr>
      <w:r w:rsidRPr="001C4531">
        <w:rPr>
          <w:rFonts w:ascii="Century Gothic" w:eastAsia="Century Gothic" w:hAnsi="Century Gothic" w:cs="Arial"/>
          <w:sz w:val="24"/>
          <w:szCs w:val="24"/>
        </w:rPr>
        <w:t>Solicito a Laura que nos amplíe la información sobre este punto.</w:t>
      </w:r>
    </w:p>
    <w:p w14:paraId="6DDB113F" w14:textId="77777777" w:rsidR="004434E6" w:rsidRPr="001C4531" w:rsidRDefault="004434E6" w:rsidP="004434E6">
      <w:pPr>
        <w:spacing w:after="0" w:line="240" w:lineRule="auto"/>
        <w:jc w:val="both"/>
        <w:rPr>
          <w:rFonts w:ascii="Century Gothic" w:eastAsia="Century Gothic" w:hAnsi="Century Gothic" w:cs="Arial"/>
          <w:sz w:val="24"/>
          <w:szCs w:val="24"/>
        </w:rPr>
      </w:pPr>
    </w:p>
    <w:p w14:paraId="0831A0B7" w14:textId="77777777" w:rsidR="004434E6" w:rsidRPr="001C4531" w:rsidRDefault="004434E6" w:rsidP="004434E6">
      <w:pPr>
        <w:spacing w:after="0" w:line="240" w:lineRule="auto"/>
        <w:jc w:val="both"/>
        <w:rPr>
          <w:rFonts w:ascii="Century Gothic" w:eastAsia="Century Gothic" w:hAnsi="Century Gothic" w:cs="Arial"/>
          <w:sz w:val="24"/>
          <w:szCs w:val="24"/>
        </w:rPr>
      </w:pPr>
      <w:r w:rsidRPr="001C4531">
        <w:rPr>
          <w:rFonts w:ascii="Century Gothic" w:eastAsia="Century Gothic" w:hAnsi="Century Gothic" w:cs="Arial"/>
          <w:sz w:val="24"/>
          <w:szCs w:val="24"/>
        </w:rPr>
        <w:t>En uso de la voz, Laura Pulido, señala lo siguiente:</w:t>
      </w:r>
    </w:p>
    <w:p w14:paraId="72EF45A6" w14:textId="77777777" w:rsidR="004434E6" w:rsidRPr="001C4531" w:rsidRDefault="004434E6" w:rsidP="004434E6">
      <w:pPr>
        <w:spacing w:after="0" w:line="240" w:lineRule="auto"/>
        <w:jc w:val="both"/>
        <w:rPr>
          <w:rFonts w:ascii="Century Gothic" w:eastAsia="Century Gothic" w:hAnsi="Century Gothic" w:cs="Arial"/>
          <w:sz w:val="24"/>
          <w:szCs w:val="24"/>
        </w:rPr>
      </w:pPr>
    </w:p>
    <w:p w14:paraId="604FE1D8" w14:textId="7F04B775" w:rsidR="004434E6" w:rsidRPr="001C4531" w:rsidRDefault="004434E6" w:rsidP="004434E6">
      <w:pPr>
        <w:jc w:val="both"/>
        <w:rPr>
          <w:rFonts w:ascii="Century Gothic" w:eastAsia="Arial" w:hAnsi="Century Gothic" w:cs="Arial"/>
          <w:sz w:val="24"/>
          <w:szCs w:val="24"/>
        </w:rPr>
      </w:pPr>
      <w:r w:rsidRPr="001C4531">
        <w:rPr>
          <w:rFonts w:ascii="Century Gothic" w:eastAsia="Arial" w:hAnsi="Century Gothic" w:cs="Arial"/>
          <w:b/>
          <w:sz w:val="24"/>
          <w:szCs w:val="24"/>
        </w:rPr>
        <w:t xml:space="preserve">Fecha del evento: </w:t>
      </w:r>
      <w:r w:rsidR="00C96F11">
        <w:rPr>
          <w:rFonts w:ascii="Century Gothic" w:eastAsia="Arial" w:hAnsi="Century Gothic" w:cs="Arial"/>
          <w:sz w:val="24"/>
          <w:szCs w:val="24"/>
        </w:rPr>
        <w:t>Del 1</w:t>
      </w:r>
      <w:r w:rsidR="005A35C5">
        <w:rPr>
          <w:rFonts w:ascii="Century Gothic" w:eastAsia="Arial" w:hAnsi="Century Gothic" w:cs="Arial"/>
          <w:sz w:val="24"/>
          <w:szCs w:val="24"/>
        </w:rPr>
        <w:t>6</w:t>
      </w:r>
      <w:r w:rsidRPr="001C4531">
        <w:rPr>
          <w:rFonts w:ascii="Century Gothic" w:eastAsia="Arial" w:hAnsi="Century Gothic" w:cs="Arial"/>
          <w:sz w:val="24"/>
          <w:szCs w:val="24"/>
        </w:rPr>
        <w:t xml:space="preserve"> </w:t>
      </w:r>
      <w:r w:rsidR="00C96F11">
        <w:rPr>
          <w:rFonts w:ascii="Century Gothic" w:eastAsia="Arial" w:hAnsi="Century Gothic" w:cs="Arial"/>
          <w:sz w:val="24"/>
          <w:szCs w:val="24"/>
        </w:rPr>
        <w:t>al</w:t>
      </w:r>
      <w:r w:rsidRPr="001C4531">
        <w:rPr>
          <w:rFonts w:ascii="Century Gothic" w:eastAsia="Arial" w:hAnsi="Century Gothic" w:cs="Arial"/>
          <w:sz w:val="24"/>
          <w:szCs w:val="24"/>
        </w:rPr>
        <w:t xml:space="preserve"> 2</w:t>
      </w:r>
      <w:r w:rsidR="005A35C5">
        <w:rPr>
          <w:rFonts w:ascii="Century Gothic" w:eastAsia="Arial" w:hAnsi="Century Gothic" w:cs="Arial"/>
          <w:sz w:val="24"/>
          <w:szCs w:val="24"/>
        </w:rPr>
        <w:t>0</w:t>
      </w:r>
      <w:r w:rsidRPr="001C4531">
        <w:rPr>
          <w:rFonts w:ascii="Century Gothic" w:eastAsia="Arial" w:hAnsi="Century Gothic" w:cs="Arial"/>
          <w:sz w:val="24"/>
          <w:szCs w:val="24"/>
        </w:rPr>
        <w:t xml:space="preserve"> de diciembre de 2025</w:t>
      </w:r>
      <w:r w:rsidR="004B74B6">
        <w:rPr>
          <w:rFonts w:ascii="Century Gothic" w:eastAsia="Arial" w:hAnsi="Century Gothic" w:cs="Arial"/>
          <w:sz w:val="24"/>
          <w:szCs w:val="24"/>
        </w:rPr>
        <w:t>,</w:t>
      </w:r>
      <w:r w:rsidR="004B74B6" w:rsidRPr="004B74B6">
        <w:t xml:space="preserve"> </w:t>
      </w:r>
      <w:r w:rsidR="004B74B6" w:rsidRPr="004B74B6">
        <w:rPr>
          <w:rFonts w:ascii="Century Gothic" w:eastAsia="Arial" w:hAnsi="Century Gothic" w:cs="Arial"/>
          <w:sz w:val="24"/>
          <w:szCs w:val="24"/>
        </w:rPr>
        <w:t xml:space="preserve">iniciando </w:t>
      </w:r>
      <w:r w:rsidR="004B74B6">
        <w:rPr>
          <w:rFonts w:ascii="Century Gothic" w:eastAsia="Arial" w:hAnsi="Century Gothic" w:cs="Arial"/>
          <w:sz w:val="24"/>
          <w:szCs w:val="24"/>
        </w:rPr>
        <w:t xml:space="preserve">el </w:t>
      </w:r>
      <w:r w:rsidR="004B74B6" w:rsidRPr="004B74B6">
        <w:rPr>
          <w:rFonts w:ascii="Century Gothic" w:eastAsia="Arial" w:hAnsi="Century Gothic" w:cs="Arial"/>
          <w:sz w:val="24"/>
          <w:szCs w:val="24"/>
        </w:rPr>
        <w:t xml:space="preserve">montaje el 15 de diciembre a partir de las 19:00 horas y </w:t>
      </w:r>
      <w:r w:rsidR="004B74B6">
        <w:rPr>
          <w:rFonts w:ascii="Century Gothic" w:eastAsia="Arial" w:hAnsi="Century Gothic" w:cs="Arial"/>
          <w:sz w:val="24"/>
          <w:szCs w:val="24"/>
        </w:rPr>
        <w:t xml:space="preserve">el </w:t>
      </w:r>
      <w:r w:rsidR="004B74B6" w:rsidRPr="004B74B6">
        <w:rPr>
          <w:rFonts w:ascii="Century Gothic" w:eastAsia="Arial" w:hAnsi="Century Gothic" w:cs="Arial"/>
          <w:sz w:val="24"/>
          <w:szCs w:val="24"/>
        </w:rPr>
        <w:t>desmontaje</w:t>
      </w:r>
      <w:r w:rsidR="004B74B6">
        <w:rPr>
          <w:rFonts w:ascii="Century Gothic" w:eastAsia="Arial" w:hAnsi="Century Gothic" w:cs="Arial"/>
          <w:sz w:val="24"/>
          <w:szCs w:val="24"/>
        </w:rPr>
        <w:t>,</w:t>
      </w:r>
      <w:r w:rsidR="004B74B6" w:rsidRPr="004B74B6">
        <w:rPr>
          <w:rFonts w:ascii="Century Gothic" w:eastAsia="Arial" w:hAnsi="Century Gothic" w:cs="Arial"/>
          <w:sz w:val="24"/>
          <w:szCs w:val="24"/>
        </w:rPr>
        <w:t xml:space="preserve"> el sábado 20 de diciembre después de las 21:00</w:t>
      </w:r>
      <w:r w:rsidR="004B74B6">
        <w:rPr>
          <w:rFonts w:ascii="Century Gothic" w:eastAsia="Arial" w:hAnsi="Century Gothic" w:cs="Arial"/>
          <w:sz w:val="24"/>
          <w:szCs w:val="24"/>
        </w:rPr>
        <w:t xml:space="preserve"> </w:t>
      </w:r>
      <w:proofErr w:type="spellStart"/>
      <w:r w:rsidR="004B74B6">
        <w:rPr>
          <w:rFonts w:ascii="Century Gothic" w:eastAsia="Arial" w:hAnsi="Century Gothic" w:cs="Arial"/>
          <w:sz w:val="24"/>
          <w:szCs w:val="24"/>
        </w:rPr>
        <w:t>hrs</w:t>
      </w:r>
      <w:proofErr w:type="spellEnd"/>
      <w:r w:rsidR="004B74B6">
        <w:rPr>
          <w:rFonts w:ascii="Century Gothic" w:eastAsia="Arial" w:hAnsi="Century Gothic" w:cs="Arial"/>
          <w:sz w:val="24"/>
          <w:szCs w:val="24"/>
        </w:rPr>
        <w:t>.</w:t>
      </w:r>
    </w:p>
    <w:p w14:paraId="73981513" w14:textId="3687A350" w:rsidR="004434E6" w:rsidRPr="001C4531" w:rsidRDefault="004434E6" w:rsidP="004434E6">
      <w:pPr>
        <w:jc w:val="both"/>
        <w:rPr>
          <w:rFonts w:ascii="Century Gothic" w:eastAsia="Arial" w:hAnsi="Century Gothic" w:cs="Arial"/>
          <w:sz w:val="24"/>
          <w:szCs w:val="24"/>
        </w:rPr>
      </w:pPr>
      <w:r w:rsidRPr="001C4531">
        <w:rPr>
          <w:rFonts w:ascii="Century Gothic" w:eastAsia="Arial" w:hAnsi="Century Gothic" w:cs="Arial"/>
          <w:b/>
          <w:sz w:val="24"/>
          <w:szCs w:val="24"/>
        </w:rPr>
        <w:t xml:space="preserve">Horario: </w:t>
      </w:r>
      <w:r w:rsidRPr="001C4531">
        <w:rPr>
          <w:rFonts w:ascii="Century Gothic" w:eastAsia="Arial" w:hAnsi="Century Gothic" w:cs="Arial"/>
          <w:sz w:val="24"/>
          <w:szCs w:val="24"/>
        </w:rPr>
        <w:t xml:space="preserve">De </w:t>
      </w:r>
      <w:r w:rsidR="005A35C5">
        <w:rPr>
          <w:rFonts w:ascii="Century Gothic" w:eastAsia="Arial" w:hAnsi="Century Gothic" w:cs="Arial"/>
          <w:sz w:val="24"/>
          <w:szCs w:val="24"/>
        </w:rPr>
        <w:t>10</w:t>
      </w:r>
      <w:r w:rsidRPr="001C4531">
        <w:rPr>
          <w:rFonts w:ascii="Century Gothic" w:eastAsia="Arial" w:hAnsi="Century Gothic" w:cs="Arial"/>
          <w:sz w:val="24"/>
          <w:szCs w:val="24"/>
        </w:rPr>
        <w:t>:00 a 2</w:t>
      </w:r>
      <w:r w:rsidR="005A35C5">
        <w:rPr>
          <w:rFonts w:ascii="Century Gothic" w:eastAsia="Arial" w:hAnsi="Century Gothic" w:cs="Arial"/>
          <w:sz w:val="24"/>
          <w:szCs w:val="24"/>
        </w:rPr>
        <w:t>2</w:t>
      </w:r>
      <w:r w:rsidRPr="001C4531">
        <w:rPr>
          <w:rFonts w:ascii="Century Gothic" w:eastAsia="Arial" w:hAnsi="Century Gothic" w:cs="Arial"/>
          <w:sz w:val="24"/>
          <w:szCs w:val="24"/>
        </w:rPr>
        <w:t xml:space="preserve">:00 </w:t>
      </w:r>
      <w:proofErr w:type="spellStart"/>
      <w:r w:rsidRPr="001C4531">
        <w:rPr>
          <w:rFonts w:ascii="Century Gothic" w:eastAsia="Arial" w:hAnsi="Century Gothic" w:cs="Arial"/>
          <w:sz w:val="24"/>
          <w:szCs w:val="24"/>
        </w:rPr>
        <w:t>hrs</w:t>
      </w:r>
      <w:proofErr w:type="spellEnd"/>
      <w:r w:rsidRPr="001C4531">
        <w:rPr>
          <w:rFonts w:ascii="Century Gothic" w:eastAsia="Arial" w:hAnsi="Century Gothic" w:cs="Arial"/>
          <w:sz w:val="24"/>
          <w:szCs w:val="24"/>
        </w:rPr>
        <w:t>.</w:t>
      </w:r>
    </w:p>
    <w:p w14:paraId="2C6D728A" w14:textId="7B8F7C13" w:rsidR="004434E6" w:rsidRPr="001C4531" w:rsidRDefault="004434E6" w:rsidP="004434E6">
      <w:pPr>
        <w:jc w:val="both"/>
        <w:rPr>
          <w:rFonts w:ascii="Century Gothic" w:eastAsia="Arial" w:hAnsi="Century Gothic" w:cs="Arial"/>
          <w:sz w:val="24"/>
          <w:szCs w:val="24"/>
        </w:rPr>
      </w:pPr>
      <w:r w:rsidRPr="001C4531">
        <w:rPr>
          <w:rFonts w:ascii="Century Gothic" w:eastAsia="Arial" w:hAnsi="Century Gothic" w:cs="Arial"/>
          <w:b/>
          <w:sz w:val="24"/>
          <w:szCs w:val="24"/>
        </w:rPr>
        <w:t xml:space="preserve">Ubicación: </w:t>
      </w:r>
      <w:r w:rsidRPr="001C4531">
        <w:rPr>
          <w:rFonts w:ascii="Century Gothic" w:eastAsia="Arial" w:hAnsi="Century Gothic" w:cs="Arial"/>
          <w:sz w:val="24"/>
          <w:szCs w:val="24"/>
        </w:rPr>
        <w:t>En</w:t>
      </w:r>
      <w:r w:rsidRPr="001C4531">
        <w:rPr>
          <w:rFonts w:ascii="Century Gothic" w:eastAsia="Arial" w:hAnsi="Century Gothic" w:cs="Arial"/>
          <w:b/>
          <w:sz w:val="24"/>
          <w:szCs w:val="24"/>
        </w:rPr>
        <w:t xml:space="preserve"> </w:t>
      </w:r>
      <w:r w:rsidR="005A35C5">
        <w:rPr>
          <w:rFonts w:ascii="Century Gothic" w:eastAsia="Arial" w:hAnsi="Century Gothic" w:cs="Arial"/>
          <w:sz w:val="24"/>
          <w:szCs w:val="24"/>
        </w:rPr>
        <w:t>la explanada de Plaza Universidad.</w:t>
      </w:r>
    </w:p>
    <w:p w14:paraId="7DCFDCB0" w14:textId="486AC690" w:rsidR="004434E6" w:rsidRPr="001C4531" w:rsidRDefault="004434E6" w:rsidP="004434E6">
      <w:pPr>
        <w:jc w:val="both"/>
        <w:rPr>
          <w:rFonts w:ascii="Century Gothic" w:eastAsia="Arial" w:hAnsi="Century Gothic" w:cs="Arial"/>
          <w:sz w:val="24"/>
          <w:szCs w:val="24"/>
        </w:rPr>
      </w:pPr>
      <w:r w:rsidRPr="001C4531">
        <w:rPr>
          <w:rFonts w:ascii="Century Gothic" w:eastAsia="Arial" w:hAnsi="Century Gothic" w:cs="Arial"/>
          <w:b/>
          <w:sz w:val="24"/>
          <w:szCs w:val="24"/>
        </w:rPr>
        <w:t xml:space="preserve">Solicitan: </w:t>
      </w:r>
      <w:r w:rsidRPr="001C4531">
        <w:rPr>
          <w:rFonts w:ascii="Century Gothic" w:eastAsia="Arial" w:hAnsi="Century Gothic" w:cs="Arial"/>
          <w:sz w:val="24"/>
          <w:szCs w:val="24"/>
        </w:rPr>
        <w:t>La</w:t>
      </w:r>
      <w:r w:rsidR="004B74B6" w:rsidRPr="004B74B6">
        <w:rPr>
          <w:rFonts w:ascii="Century Gothic" w:eastAsia="Arial" w:hAnsi="Century Gothic" w:cs="Arial"/>
          <w:sz w:val="24"/>
          <w:szCs w:val="24"/>
        </w:rPr>
        <w:t xml:space="preserve"> autorización para el uso de suelo sobre la explanada de Plaza Universidad entre Juárez y Colón</w:t>
      </w:r>
      <w:r w:rsidR="004B74B6">
        <w:rPr>
          <w:rFonts w:ascii="Century Gothic" w:eastAsia="Arial" w:hAnsi="Century Gothic" w:cs="Arial"/>
          <w:sz w:val="24"/>
          <w:szCs w:val="24"/>
        </w:rPr>
        <w:t>.</w:t>
      </w:r>
    </w:p>
    <w:p w14:paraId="7F1685F1" w14:textId="017A44D8" w:rsidR="004434E6" w:rsidRPr="001C4531" w:rsidRDefault="004434E6" w:rsidP="004434E6">
      <w:pPr>
        <w:jc w:val="both"/>
        <w:rPr>
          <w:rFonts w:ascii="Century Gothic" w:eastAsia="Arial" w:hAnsi="Century Gothic" w:cs="Arial"/>
          <w:b/>
          <w:sz w:val="24"/>
          <w:szCs w:val="24"/>
        </w:rPr>
      </w:pPr>
      <w:r w:rsidRPr="001C4531">
        <w:rPr>
          <w:rFonts w:ascii="Century Gothic" w:eastAsia="Arial" w:hAnsi="Century Gothic" w:cs="Arial"/>
          <w:b/>
          <w:sz w:val="24"/>
          <w:szCs w:val="24"/>
        </w:rPr>
        <w:t>Por lo anterior, la propuesta de acuerdo para esta Comisión es la siguiente:</w:t>
      </w:r>
    </w:p>
    <w:p w14:paraId="5D18056D" w14:textId="705E1D7A" w:rsidR="00A367A2" w:rsidRPr="00A367A2" w:rsidRDefault="00A367A2" w:rsidP="00A367A2">
      <w:pPr>
        <w:spacing w:after="0" w:line="240" w:lineRule="auto"/>
        <w:ind w:right="79"/>
        <w:jc w:val="both"/>
        <w:rPr>
          <w:rFonts w:ascii="Century Gothic" w:eastAsia="Times New Roman" w:hAnsi="Century Gothic" w:cs="Times New Roman"/>
          <w:sz w:val="24"/>
          <w:szCs w:val="24"/>
        </w:rPr>
      </w:pPr>
      <w:proofErr w:type="gramStart"/>
      <w:r w:rsidRPr="00A367A2">
        <w:rPr>
          <w:rFonts w:ascii="Century Gothic" w:eastAsia="Times New Roman" w:hAnsi="Century Gothic" w:cs="Arial"/>
          <w:b/>
          <w:bCs/>
          <w:color w:val="000000"/>
          <w:sz w:val="24"/>
          <w:szCs w:val="24"/>
        </w:rPr>
        <w:t>PRIMERO.-</w:t>
      </w:r>
      <w:proofErr w:type="gramEnd"/>
      <w:r w:rsidRPr="00A367A2">
        <w:rPr>
          <w:rFonts w:ascii="Century Gothic" w:eastAsia="Times New Roman" w:hAnsi="Century Gothic" w:cs="Arial"/>
          <w:color w:val="000000"/>
          <w:sz w:val="24"/>
          <w:szCs w:val="24"/>
        </w:rPr>
        <w:t xml:space="preserve">  Dictaminar favorable la instalación de hasta </w:t>
      </w:r>
      <w:r w:rsidRPr="00A367A2">
        <w:rPr>
          <w:rFonts w:ascii="Century Gothic" w:eastAsia="Times New Roman" w:hAnsi="Century Gothic" w:cs="Arial"/>
          <w:b/>
          <w:bCs/>
          <w:color w:val="000000"/>
          <w:sz w:val="24"/>
          <w:szCs w:val="24"/>
          <w:shd w:val="clear" w:color="auto" w:fill="FFFFFF"/>
        </w:rPr>
        <w:t>25 espacios,</w:t>
      </w:r>
      <w:r w:rsidRPr="00A367A2">
        <w:rPr>
          <w:rFonts w:ascii="Century Gothic" w:eastAsia="Times New Roman" w:hAnsi="Century Gothic" w:cs="Arial"/>
          <w:color w:val="000000"/>
          <w:sz w:val="24"/>
          <w:szCs w:val="24"/>
        </w:rPr>
        <w:t xml:space="preserve"> para llevar a cabo actividades comerciales en el evento denominado </w:t>
      </w:r>
      <w:r w:rsidRPr="00A367A2">
        <w:rPr>
          <w:rFonts w:ascii="Century Gothic" w:eastAsia="Times New Roman" w:hAnsi="Century Gothic" w:cs="Arial"/>
          <w:b/>
          <w:bCs/>
          <w:color w:val="000000"/>
          <w:sz w:val="24"/>
          <w:szCs w:val="24"/>
        </w:rPr>
        <w:t>“Conexión Emprende”</w:t>
      </w:r>
      <w:r w:rsidRPr="00A367A2">
        <w:rPr>
          <w:rFonts w:ascii="Century Gothic" w:eastAsia="Times New Roman" w:hAnsi="Century Gothic" w:cs="Arial"/>
          <w:color w:val="000000"/>
          <w:sz w:val="24"/>
          <w:szCs w:val="24"/>
        </w:rPr>
        <w:t xml:space="preserve">, </w:t>
      </w:r>
      <w:r w:rsidRPr="00A367A2">
        <w:rPr>
          <w:rFonts w:ascii="Century Gothic" w:eastAsia="Times New Roman" w:hAnsi="Century Gothic" w:cs="Arial"/>
          <w:color w:val="000000"/>
          <w:sz w:val="24"/>
          <w:szCs w:val="24"/>
          <w:shd w:val="clear" w:color="auto" w:fill="FFFFFF"/>
        </w:rPr>
        <w:t xml:space="preserve">en la Plaza Universidad, del día 16 al 20 de diciembre del presente, con un horario de 10:00 a 22:00 horas, iniciando montaje el día 15 de diciembre a partir de las 19:00, horas, </w:t>
      </w:r>
      <w:r w:rsidRPr="001C4531">
        <w:rPr>
          <w:rFonts w:ascii="Century Gothic" w:eastAsia="Times New Roman" w:hAnsi="Century Gothic" w:cs="Arial"/>
          <w:color w:val="000000"/>
          <w:sz w:val="24"/>
          <w:szCs w:val="24"/>
          <w:shd w:val="clear" w:color="auto" w:fill="FFFFFF"/>
        </w:rPr>
        <w:t>y desmontaje</w:t>
      </w:r>
      <w:r w:rsidRPr="00A367A2">
        <w:rPr>
          <w:rFonts w:ascii="Century Gothic" w:eastAsia="Times New Roman" w:hAnsi="Century Gothic" w:cs="Arial"/>
          <w:color w:val="000000"/>
          <w:sz w:val="24"/>
          <w:szCs w:val="24"/>
          <w:shd w:val="clear" w:color="auto" w:fill="FFFFFF"/>
        </w:rPr>
        <w:t xml:space="preserve"> sábado el 20 de diciembre después de las 21:00 horas.</w:t>
      </w:r>
    </w:p>
    <w:p w14:paraId="7D95206D" w14:textId="77777777" w:rsidR="00A367A2" w:rsidRPr="00A367A2" w:rsidRDefault="00A367A2" w:rsidP="00A367A2">
      <w:pPr>
        <w:spacing w:after="0" w:line="240" w:lineRule="auto"/>
        <w:rPr>
          <w:rFonts w:ascii="Century Gothic" w:eastAsia="Times New Roman" w:hAnsi="Century Gothic" w:cs="Times New Roman"/>
          <w:sz w:val="24"/>
          <w:szCs w:val="24"/>
        </w:rPr>
      </w:pPr>
    </w:p>
    <w:p w14:paraId="5D0A0323" w14:textId="77777777" w:rsidR="00A367A2" w:rsidRPr="00A367A2" w:rsidRDefault="00A367A2" w:rsidP="00A367A2">
      <w:pPr>
        <w:spacing w:after="0" w:line="240" w:lineRule="auto"/>
        <w:ind w:right="79"/>
        <w:jc w:val="both"/>
        <w:rPr>
          <w:rFonts w:ascii="Century Gothic" w:eastAsia="Times New Roman" w:hAnsi="Century Gothic" w:cs="Times New Roman"/>
          <w:sz w:val="24"/>
          <w:szCs w:val="24"/>
        </w:rPr>
      </w:pPr>
      <w:r w:rsidRPr="00A367A2">
        <w:rPr>
          <w:rFonts w:ascii="Century Gothic" w:eastAsia="Times New Roman" w:hAnsi="Century Gothic" w:cs="Arial"/>
          <w:color w:val="000000"/>
          <w:sz w:val="24"/>
          <w:szCs w:val="24"/>
        </w:rPr>
        <w:t>Lo anterior, de acuerdo a las siguientes especificaciones:</w:t>
      </w:r>
    </w:p>
    <w:p w14:paraId="64273433" w14:textId="659DC7EE" w:rsidR="00A367A2" w:rsidRPr="00A367A2" w:rsidRDefault="00A367A2" w:rsidP="00A367A2">
      <w:pPr>
        <w:spacing w:after="0" w:line="240" w:lineRule="auto"/>
        <w:rPr>
          <w:rFonts w:ascii="Century Gothic" w:eastAsia="Times New Roman" w:hAnsi="Century Gothic" w:cs="Times New Roman"/>
          <w:sz w:val="24"/>
          <w:szCs w:val="24"/>
        </w:rPr>
      </w:pPr>
    </w:p>
    <w:p w14:paraId="4F0A643D" w14:textId="77777777" w:rsidR="00A367A2" w:rsidRPr="00A367A2" w:rsidRDefault="00A367A2" w:rsidP="00C96F11">
      <w:pPr>
        <w:numPr>
          <w:ilvl w:val="0"/>
          <w:numId w:val="26"/>
        </w:numPr>
        <w:spacing w:line="240" w:lineRule="auto"/>
        <w:ind w:left="709" w:hanging="283"/>
        <w:jc w:val="both"/>
        <w:textAlignment w:val="baseline"/>
        <w:rPr>
          <w:rFonts w:ascii="Century Gothic" w:eastAsia="Times New Roman" w:hAnsi="Century Gothic" w:cs="Arial"/>
          <w:color w:val="000000"/>
          <w:sz w:val="24"/>
          <w:szCs w:val="24"/>
        </w:rPr>
      </w:pPr>
      <w:r w:rsidRPr="00A367A2">
        <w:rPr>
          <w:rFonts w:ascii="Century Gothic" w:eastAsia="Times New Roman" w:hAnsi="Century Gothic" w:cs="Arial"/>
          <w:color w:val="000000"/>
          <w:sz w:val="24"/>
          <w:szCs w:val="24"/>
        </w:rPr>
        <w:t>Las medidas del mobiliario deberán apegarse a lo previsto en el artículo 103 del Reglamento para el Funcionamiento de Giros Comerciales, Industriales y de Prestación de Servicios en el Municipio de Guadalajara. </w:t>
      </w:r>
    </w:p>
    <w:p w14:paraId="5CB45E96" w14:textId="77777777" w:rsidR="00A367A2" w:rsidRPr="00A367A2" w:rsidRDefault="00A367A2" w:rsidP="00C96F11">
      <w:pPr>
        <w:numPr>
          <w:ilvl w:val="0"/>
          <w:numId w:val="27"/>
        </w:numPr>
        <w:spacing w:line="240" w:lineRule="auto"/>
        <w:ind w:left="709" w:hanging="283"/>
        <w:jc w:val="both"/>
        <w:textAlignment w:val="baseline"/>
        <w:rPr>
          <w:rFonts w:ascii="Century Gothic" w:eastAsia="Times New Roman" w:hAnsi="Century Gothic" w:cs="Arial"/>
          <w:color w:val="000000"/>
          <w:sz w:val="24"/>
          <w:szCs w:val="24"/>
        </w:rPr>
      </w:pPr>
      <w:r w:rsidRPr="00A367A2">
        <w:rPr>
          <w:rFonts w:ascii="Century Gothic" w:eastAsia="Times New Roman" w:hAnsi="Century Gothic" w:cs="Arial"/>
          <w:color w:val="000000"/>
          <w:sz w:val="24"/>
          <w:szCs w:val="24"/>
        </w:rPr>
        <w:t>La distribución de las expositoras la realizará la solicitante, con el acompañamiento del personal de la Dirección de Tianguis y Comercio en Espacios Abiertos, para el desarrollo del mismo.</w:t>
      </w:r>
    </w:p>
    <w:p w14:paraId="0E9D85F3" w14:textId="77777777" w:rsidR="00A367A2" w:rsidRPr="00A367A2" w:rsidRDefault="00A367A2" w:rsidP="00C96F11">
      <w:pPr>
        <w:numPr>
          <w:ilvl w:val="0"/>
          <w:numId w:val="28"/>
        </w:numPr>
        <w:spacing w:line="240" w:lineRule="auto"/>
        <w:ind w:left="709" w:hanging="283"/>
        <w:jc w:val="both"/>
        <w:textAlignment w:val="baseline"/>
        <w:rPr>
          <w:rFonts w:ascii="Century Gothic" w:eastAsia="Times New Roman" w:hAnsi="Century Gothic" w:cs="Arial"/>
          <w:color w:val="000000"/>
          <w:sz w:val="24"/>
          <w:szCs w:val="24"/>
        </w:rPr>
      </w:pPr>
      <w:r w:rsidRPr="00A367A2">
        <w:rPr>
          <w:rFonts w:ascii="Century Gothic" w:eastAsia="Times New Roman" w:hAnsi="Century Gothic" w:cs="Arial"/>
          <w:color w:val="000000"/>
          <w:sz w:val="24"/>
          <w:szCs w:val="24"/>
        </w:rPr>
        <w:t xml:space="preserve">Los giros comerciales serán aquellos que se encuentren previstos en el artículo 110 quinquies del Reglamento para el Funcionamiento de Giros Comerciales, </w:t>
      </w:r>
      <w:r w:rsidRPr="00A367A2">
        <w:rPr>
          <w:rFonts w:ascii="Century Gothic" w:eastAsia="Times New Roman" w:hAnsi="Century Gothic" w:cs="Arial"/>
          <w:color w:val="000000"/>
          <w:sz w:val="24"/>
          <w:szCs w:val="24"/>
        </w:rPr>
        <w:lastRenderedPageBreak/>
        <w:t>Industriales y de Prestación de Servicios en el Municipio de Guadalajara, y de conformidad con el Padrón de Expositoras presentado por la solicitante:</w:t>
      </w:r>
    </w:p>
    <w:p w14:paraId="4C286C81" w14:textId="77777777" w:rsidR="00A367A2" w:rsidRPr="00A367A2" w:rsidRDefault="00A367A2" w:rsidP="00C96F11">
      <w:pPr>
        <w:numPr>
          <w:ilvl w:val="0"/>
          <w:numId w:val="29"/>
        </w:numPr>
        <w:spacing w:after="0" w:line="240" w:lineRule="auto"/>
        <w:ind w:left="1843" w:right="79" w:hanging="425"/>
        <w:jc w:val="both"/>
        <w:textAlignment w:val="baseline"/>
        <w:rPr>
          <w:rFonts w:ascii="Century Gothic" w:eastAsia="Times New Roman" w:hAnsi="Century Gothic" w:cs="Arial"/>
          <w:i/>
          <w:iCs/>
          <w:color w:val="000000"/>
          <w:sz w:val="24"/>
          <w:szCs w:val="24"/>
        </w:rPr>
      </w:pPr>
      <w:r w:rsidRPr="00A367A2">
        <w:rPr>
          <w:rFonts w:ascii="Century Gothic" w:eastAsia="Times New Roman" w:hAnsi="Century Gothic" w:cs="Arial"/>
          <w:i/>
          <w:iCs/>
          <w:color w:val="000000"/>
          <w:sz w:val="24"/>
          <w:szCs w:val="24"/>
          <w:shd w:val="clear" w:color="auto" w:fill="FFFFFF"/>
        </w:rPr>
        <w:t>Dulces típicos artesanales</w:t>
      </w:r>
    </w:p>
    <w:p w14:paraId="45D777AA" w14:textId="77777777" w:rsidR="00A367A2" w:rsidRPr="00A367A2" w:rsidRDefault="00A367A2" w:rsidP="00C96F11">
      <w:pPr>
        <w:numPr>
          <w:ilvl w:val="0"/>
          <w:numId w:val="29"/>
        </w:numPr>
        <w:spacing w:after="0" w:line="240" w:lineRule="auto"/>
        <w:ind w:left="1843" w:right="79" w:hanging="425"/>
        <w:jc w:val="both"/>
        <w:textAlignment w:val="baseline"/>
        <w:rPr>
          <w:rFonts w:ascii="Century Gothic" w:eastAsia="Times New Roman" w:hAnsi="Century Gothic" w:cs="Arial"/>
          <w:i/>
          <w:iCs/>
          <w:color w:val="000000"/>
          <w:sz w:val="24"/>
          <w:szCs w:val="24"/>
        </w:rPr>
      </w:pPr>
      <w:r w:rsidRPr="00A367A2">
        <w:rPr>
          <w:rFonts w:ascii="Century Gothic" w:eastAsia="Times New Roman" w:hAnsi="Century Gothic" w:cs="Arial"/>
          <w:i/>
          <w:iCs/>
          <w:color w:val="000000"/>
          <w:sz w:val="24"/>
          <w:szCs w:val="24"/>
          <w:shd w:val="clear" w:color="auto" w:fill="FFFFFF"/>
        </w:rPr>
        <w:t>Nieve raspada</w:t>
      </w:r>
    </w:p>
    <w:p w14:paraId="761696B0" w14:textId="77777777" w:rsidR="00A367A2" w:rsidRPr="00A367A2" w:rsidRDefault="00A367A2" w:rsidP="00C96F11">
      <w:pPr>
        <w:numPr>
          <w:ilvl w:val="0"/>
          <w:numId w:val="29"/>
        </w:numPr>
        <w:spacing w:after="0" w:line="240" w:lineRule="auto"/>
        <w:ind w:left="1843" w:right="79" w:hanging="425"/>
        <w:jc w:val="both"/>
        <w:textAlignment w:val="baseline"/>
        <w:rPr>
          <w:rFonts w:ascii="Century Gothic" w:eastAsia="Times New Roman" w:hAnsi="Century Gothic" w:cs="Arial"/>
          <w:i/>
          <w:iCs/>
          <w:color w:val="000000"/>
          <w:sz w:val="24"/>
          <w:szCs w:val="24"/>
        </w:rPr>
      </w:pPr>
      <w:r w:rsidRPr="00A367A2">
        <w:rPr>
          <w:rFonts w:ascii="Century Gothic" w:eastAsia="Times New Roman" w:hAnsi="Century Gothic" w:cs="Arial"/>
          <w:i/>
          <w:iCs/>
          <w:color w:val="000000"/>
          <w:sz w:val="24"/>
          <w:szCs w:val="24"/>
          <w:shd w:val="clear" w:color="auto" w:fill="FFFFFF"/>
        </w:rPr>
        <w:t>Café</w:t>
      </w:r>
    </w:p>
    <w:p w14:paraId="5B9FC749" w14:textId="77777777" w:rsidR="00A367A2" w:rsidRPr="00A367A2" w:rsidRDefault="00A367A2" w:rsidP="00C96F11">
      <w:pPr>
        <w:numPr>
          <w:ilvl w:val="0"/>
          <w:numId w:val="29"/>
        </w:numPr>
        <w:spacing w:after="0" w:line="240" w:lineRule="auto"/>
        <w:ind w:left="1843" w:right="79" w:hanging="425"/>
        <w:jc w:val="both"/>
        <w:textAlignment w:val="baseline"/>
        <w:rPr>
          <w:rFonts w:ascii="Century Gothic" w:eastAsia="Times New Roman" w:hAnsi="Century Gothic" w:cs="Arial"/>
          <w:i/>
          <w:iCs/>
          <w:color w:val="000000"/>
          <w:sz w:val="24"/>
          <w:szCs w:val="24"/>
        </w:rPr>
      </w:pPr>
      <w:r w:rsidRPr="00A367A2">
        <w:rPr>
          <w:rFonts w:ascii="Century Gothic" w:eastAsia="Times New Roman" w:hAnsi="Century Gothic" w:cs="Arial"/>
          <w:i/>
          <w:iCs/>
          <w:color w:val="000000"/>
          <w:sz w:val="24"/>
          <w:szCs w:val="24"/>
          <w:shd w:val="clear" w:color="auto" w:fill="FFFFFF"/>
        </w:rPr>
        <w:t>Atole </w:t>
      </w:r>
    </w:p>
    <w:p w14:paraId="1BAD2459" w14:textId="77777777" w:rsidR="00A367A2" w:rsidRPr="00A367A2" w:rsidRDefault="00A367A2" w:rsidP="00C96F11">
      <w:pPr>
        <w:numPr>
          <w:ilvl w:val="0"/>
          <w:numId w:val="29"/>
        </w:numPr>
        <w:spacing w:after="0" w:line="240" w:lineRule="auto"/>
        <w:ind w:left="1843" w:right="79" w:hanging="425"/>
        <w:jc w:val="both"/>
        <w:textAlignment w:val="baseline"/>
        <w:rPr>
          <w:rFonts w:ascii="Century Gothic" w:eastAsia="Times New Roman" w:hAnsi="Century Gothic" w:cs="Arial"/>
          <w:i/>
          <w:iCs/>
          <w:color w:val="000000"/>
          <w:sz w:val="24"/>
          <w:szCs w:val="24"/>
        </w:rPr>
      </w:pPr>
      <w:r w:rsidRPr="00A367A2">
        <w:rPr>
          <w:rFonts w:ascii="Century Gothic" w:eastAsia="Times New Roman" w:hAnsi="Century Gothic" w:cs="Arial"/>
          <w:i/>
          <w:iCs/>
          <w:color w:val="000000"/>
          <w:sz w:val="24"/>
          <w:szCs w:val="24"/>
          <w:shd w:val="clear" w:color="auto" w:fill="FFFFFF"/>
        </w:rPr>
        <w:t>Palanqueta artesanal</w:t>
      </w:r>
    </w:p>
    <w:p w14:paraId="5C58223A" w14:textId="77777777" w:rsidR="00A367A2" w:rsidRPr="00A367A2" w:rsidRDefault="00A367A2" w:rsidP="00C96F11">
      <w:pPr>
        <w:numPr>
          <w:ilvl w:val="0"/>
          <w:numId w:val="29"/>
        </w:numPr>
        <w:spacing w:after="0" w:line="240" w:lineRule="auto"/>
        <w:ind w:left="1843" w:right="79" w:hanging="425"/>
        <w:jc w:val="both"/>
        <w:textAlignment w:val="baseline"/>
        <w:rPr>
          <w:rFonts w:ascii="Century Gothic" w:eastAsia="Times New Roman" w:hAnsi="Century Gothic" w:cs="Arial"/>
          <w:i/>
          <w:iCs/>
          <w:color w:val="000000"/>
          <w:sz w:val="24"/>
          <w:szCs w:val="24"/>
        </w:rPr>
      </w:pPr>
      <w:r w:rsidRPr="00A367A2">
        <w:rPr>
          <w:rFonts w:ascii="Century Gothic" w:eastAsia="Times New Roman" w:hAnsi="Century Gothic" w:cs="Arial"/>
          <w:i/>
          <w:iCs/>
          <w:color w:val="000000"/>
          <w:sz w:val="24"/>
          <w:szCs w:val="24"/>
          <w:shd w:val="clear" w:color="auto" w:fill="FFFFFF"/>
        </w:rPr>
        <w:t>Frutos secos</w:t>
      </w:r>
    </w:p>
    <w:p w14:paraId="3C25F83E" w14:textId="77777777" w:rsidR="00A367A2" w:rsidRPr="00A367A2" w:rsidRDefault="00A367A2" w:rsidP="00C96F11">
      <w:pPr>
        <w:numPr>
          <w:ilvl w:val="0"/>
          <w:numId w:val="29"/>
        </w:numPr>
        <w:spacing w:after="0" w:line="240" w:lineRule="auto"/>
        <w:ind w:left="1843" w:right="79" w:hanging="425"/>
        <w:jc w:val="both"/>
        <w:textAlignment w:val="baseline"/>
        <w:rPr>
          <w:rFonts w:ascii="Century Gothic" w:eastAsia="Times New Roman" w:hAnsi="Century Gothic" w:cs="Arial"/>
          <w:i/>
          <w:iCs/>
          <w:color w:val="000000"/>
          <w:sz w:val="24"/>
          <w:szCs w:val="24"/>
        </w:rPr>
      </w:pPr>
      <w:r w:rsidRPr="00A367A2">
        <w:rPr>
          <w:rFonts w:ascii="Century Gothic" w:eastAsia="Times New Roman" w:hAnsi="Century Gothic" w:cs="Arial"/>
          <w:i/>
          <w:iCs/>
          <w:color w:val="000000"/>
          <w:sz w:val="24"/>
          <w:szCs w:val="24"/>
          <w:shd w:val="clear" w:color="auto" w:fill="FFFFFF"/>
        </w:rPr>
        <w:t>Mole artesanal</w:t>
      </w:r>
    </w:p>
    <w:p w14:paraId="17B12EF4" w14:textId="77777777" w:rsidR="00A367A2" w:rsidRPr="00A367A2" w:rsidRDefault="00A367A2" w:rsidP="00C96F11">
      <w:pPr>
        <w:numPr>
          <w:ilvl w:val="0"/>
          <w:numId w:val="29"/>
        </w:numPr>
        <w:spacing w:after="0" w:line="240" w:lineRule="auto"/>
        <w:ind w:left="1843" w:right="79" w:hanging="425"/>
        <w:jc w:val="both"/>
        <w:textAlignment w:val="baseline"/>
        <w:rPr>
          <w:rFonts w:ascii="Century Gothic" w:eastAsia="Times New Roman" w:hAnsi="Century Gothic" w:cs="Arial"/>
          <w:i/>
          <w:iCs/>
          <w:color w:val="000000"/>
          <w:sz w:val="24"/>
          <w:szCs w:val="24"/>
        </w:rPr>
      </w:pPr>
      <w:r w:rsidRPr="00A367A2">
        <w:rPr>
          <w:rFonts w:ascii="Century Gothic" w:eastAsia="Times New Roman" w:hAnsi="Century Gothic" w:cs="Arial"/>
          <w:i/>
          <w:iCs/>
          <w:color w:val="000000"/>
          <w:sz w:val="24"/>
          <w:szCs w:val="24"/>
          <w:shd w:val="clear" w:color="auto" w:fill="FFFFFF"/>
        </w:rPr>
        <w:t>Llaveros artesanales</w:t>
      </w:r>
    </w:p>
    <w:p w14:paraId="0363049C" w14:textId="77777777" w:rsidR="00A367A2" w:rsidRPr="00A367A2" w:rsidRDefault="00A367A2" w:rsidP="00C96F11">
      <w:pPr>
        <w:numPr>
          <w:ilvl w:val="0"/>
          <w:numId w:val="29"/>
        </w:numPr>
        <w:spacing w:after="0" w:line="240" w:lineRule="auto"/>
        <w:ind w:left="1843" w:right="79" w:hanging="425"/>
        <w:jc w:val="both"/>
        <w:textAlignment w:val="baseline"/>
        <w:rPr>
          <w:rFonts w:ascii="Century Gothic" w:eastAsia="Times New Roman" w:hAnsi="Century Gothic" w:cs="Arial"/>
          <w:i/>
          <w:iCs/>
          <w:color w:val="000000"/>
          <w:sz w:val="24"/>
          <w:szCs w:val="24"/>
        </w:rPr>
      </w:pPr>
      <w:r w:rsidRPr="00A367A2">
        <w:rPr>
          <w:rFonts w:ascii="Century Gothic" w:eastAsia="Times New Roman" w:hAnsi="Century Gothic" w:cs="Arial"/>
          <w:i/>
          <w:iCs/>
          <w:color w:val="000000"/>
          <w:sz w:val="24"/>
          <w:szCs w:val="24"/>
          <w:shd w:val="clear" w:color="auto" w:fill="FFFFFF"/>
        </w:rPr>
        <w:t>Plantas por venta individual</w:t>
      </w:r>
    </w:p>
    <w:p w14:paraId="08B49078" w14:textId="77777777" w:rsidR="00A367A2" w:rsidRPr="00A367A2" w:rsidRDefault="00A367A2" w:rsidP="00C96F11">
      <w:pPr>
        <w:numPr>
          <w:ilvl w:val="0"/>
          <w:numId w:val="29"/>
        </w:numPr>
        <w:spacing w:after="0" w:line="240" w:lineRule="auto"/>
        <w:ind w:left="1843" w:right="79" w:hanging="425"/>
        <w:jc w:val="both"/>
        <w:textAlignment w:val="baseline"/>
        <w:rPr>
          <w:rFonts w:ascii="Century Gothic" w:eastAsia="Times New Roman" w:hAnsi="Century Gothic" w:cs="Arial"/>
          <w:i/>
          <w:iCs/>
          <w:color w:val="000000"/>
          <w:sz w:val="24"/>
          <w:szCs w:val="24"/>
        </w:rPr>
      </w:pPr>
      <w:r w:rsidRPr="00A367A2">
        <w:rPr>
          <w:rFonts w:ascii="Century Gothic" w:eastAsia="Times New Roman" w:hAnsi="Century Gothic" w:cs="Arial"/>
          <w:i/>
          <w:iCs/>
          <w:color w:val="000000"/>
          <w:sz w:val="24"/>
          <w:szCs w:val="24"/>
          <w:shd w:val="clear" w:color="auto" w:fill="FFFFFF"/>
        </w:rPr>
        <w:t>Productos fabricados de piel artesanales</w:t>
      </w:r>
    </w:p>
    <w:p w14:paraId="1216FD20" w14:textId="77777777" w:rsidR="00A367A2" w:rsidRPr="00A367A2" w:rsidRDefault="00A367A2" w:rsidP="00C96F11">
      <w:pPr>
        <w:numPr>
          <w:ilvl w:val="0"/>
          <w:numId w:val="29"/>
        </w:numPr>
        <w:spacing w:after="0" w:line="240" w:lineRule="auto"/>
        <w:ind w:left="1843" w:right="79" w:hanging="425"/>
        <w:jc w:val="both"/>
        <w:textAlignment w:val="baseline"/>
        <w:rPr>
          <w:rFonts w:ascii="Century Gothic" w:eastAsia="Times New Roman" w:hAnsi="Century Gothic" w:cs="Arial"/>
          <w:i/>
          <w:iCs/>
          <w:color w:val="000000"/>
          <w:sz w:val="24"/>
          <w:szCs w:val="24"/>
        </w:rPr>
      </w:pPr>
      <w:r w:rsidRPr="00A367A2">
        <w:rPr>
          <w:rFonts w:ascii="Century Gothic" w:eastAsia="Times New Roman" w:hAnsi="Century Gothic" w:cs="Arial"/>
          <w:i/>
          <w:iCs/>
          <w:color w:val="000000"/>
          <w:sz w:val="24"/>
          <w:szCs w:val="24"/>
          <w:shd w:val="clear" w:color="auto" w:fill="FFFFFF"/>
        </w:rPr>
        <w:t>Artesanías rusticas</w:t>
      </w:r>
    </w:p>
    <w:p w14:paraId="16F96A94" w14:textId="77777777" w:rsidR="00A367A2" w:rsidRPr="00A367A2" w:rsidRDefault="00A367A2" w:rsidP="00C96F11">
      <w:pPr>
        <w:numPr>
          <w:ilvl w:val="0"/>
          <w:numId w:val="29"/>
        </w:numPr>
        <w:spacing w:after="0" w:line="240" w:lineRule="auto"/>
        <w:ind w:left="1843" w:right="79" w:hanging="425"/>
        <w:jc w:val="both"/>
        <w:textAlignment w:val="baseline"/>
        <w:rPr>
          <w:rFonts w:ascii="Century Gothic" w:eastAsia="Times New Roman" w:hAnsi="Century Gothic" w:cs="Arial"/>
          <w:i/>
          <w:iCs/>
          <w:color w:val="000000"/>
          <w:sz w:val="24"/>
          <w:szCs w:val="24"/>
        </w:rPr>
      </w:pPr>
      <w:r w:rsidRPr="00A367A2">
        <w:rPr>
          <w:rFonts w:ascii="Century Gothic" w:eastAsia="Times New Roman" w:hAnsi="Century Gothic" w:cs="Arial"/>
          <w:i/>
          <w:iCs/>
          <w:color w:val="000000"/>
          <w:sz w:val="24"/>
          <w:szCs w:val="24"/>
          <w:shd w:val="clear" w:color="auto" w:fill="FFFFFF"/>
        </w:rPr>
        <w:t>Barro pintado a mano y arte rustico</w:t>
      </w:r>
    </w:p>
    <w:p w14:paraId="797A5AD9" w14:textId="77777777" w:rsidR="00A367A2" w:rsidRPr="00A367A2" w:rsidRDefault="00A367A2" w:rsidP="00C96F11">
      <w:pPr>
        <w:numPr>
          <w:ilvl w:val="0"/>
          <w:numId w:val="29"/>
        </w:numPr>
        <w:spacing w:after="0" w:line="240" w:lineRule="auto"/>
        <w:ind w:left="1843" w:right="79" w:hanging="425"/>
        <w:jc w:val="both"/>
        <w:textAlignment w:val="baseline"/>
        <w:rPr>
          <w:rFonts w:ascii="Century Gothic" w:eastAsia="Times New Roman" w:hAnsi="Century Gothic" w:cs="Arial"/>
          <w:i/>
          <w:iCs/>
          <w:color w:val="000000"/>
          <w:sz w:val="24"/>
          <w:szCs w:val="24"/>
        </w:rPr>
      </w:pPr>
      <w:r w:rsidRPr="00A367A2">
        <w:rPr>
          <w:rFonts w:ascii="Century Gothic" w:eastAsia="Times New Roman" w:hAnsi="Century Gothic" w:cs="Arial"/>
          <w:i/>
          <w:iCs/>
          <w:color w:val="000000"/>
          <w:sz w:val="24"/>
          <w:szCs w:val="24"/>
          <w:shd w:val="clear" w:color="auto" w:fill="FFFFFF"/>
        </w:rPr>
        <w:t>Collares de chaquira</w:t>
      </w:r>
    </w:p>
    <w:p w14:paraId="65FC21AE" w14:textId="77777777" w:rsidR="00A367A2" w:rsidRPr="00A367A2" w:rsidRDefault="00A367A2" w:rsidP="00C96F11">
      <w:pPr>
        <w:numPr>
          <w:ilvl w:val="0"/>
          <w:numId w:val="29"/>
        </w:numPr>
        <w:spacing w:after="0" w:line="240" w:lineRule="auto"/>
        <w:ind w:left="1843" w:right="79" w:hanging="425"/>
        <w:jc w:val="both"/>
        <w:textAlignment w:val="baseline"/>
        <w:rPr>
          <w:rFonts w:ascii="Century Gothic" w:eastAsia="Times New Roman" w:hAnsi="Century Gothic" w:cs="Arial"/>
          <w:i/>
          <w:iCs/>
          <w:color w:val="000000"/>
          <w:sz w:val="24"/>
          <w:szCs w:val="24"/>
        </w:rPr>
      </w:pPr>
      <w:r w:rsidRPr="00A367A2">
        <w:rPr>
          <w:rFonts w:ascii="Century Gothic" w:eastAsia="Times New Roman" w:hAnsi="Century Gothic" w:cs="Arial"/>
          <w:i/>
          <w:iCs/>
          <w:color w:val="000000"/>
          <w:sz w:val="24"/>
          <w:szCs w:val="24"/>
          <w:shd w:val="clear" w:color="auto" w:fill="FFFFFF"/>
        </w:rPr>
        <w:t>Muñecas de lele</w:t>
      </w:r>
    </w:p>
    <w:p w14:paraId="14A4EAF4" w14:textId="77777777" w:rsidR="00A367A2" w:rsidRPr="00A367A2" w:rsidRDefault="00A367A2" w:rsidP="00C96F11">
      <w:pPr>
        <w:numPr>
          <w:ilvl w:val="0"/>
          <w:numId w:val="29"/>
        </w:numPr>
        <w:spacing w:after="0" w:line="240" w:lineRule="auto"/>
        <w:ind w:left="1843" w:right="79" w:hanging="425"/>
        <w:jc w:val="both"/>
        <w:textAlignment w:val="baseline"/>
        <w:rPr>
          <w:rFonts w:ascii="Century Gothic" w:eastAsia="Times New Roman" w:hAnsi="Century Gothic" w:cs="Arial"/>
          <w:i/>
          <w:iCs/>
          <w:color w:val="000000"/>
          <w:sz w:val="24"/>
          <w:szCs w:val="24"/>
        </w:rPr>
      </w:pPr>
      <w:r w:rsidRPr="00A367A2">
        <w:rPr>
          <w:rFonts w:ascii="Century Gothic" w:eastAsia="Times New Roman" w:hAnsi="Century Gothic" w:cs="Arial"/>
          <w:i/>
          <w:iCs/>
          <w:color w:val="000000"/>
          <w:sz w:val="24"/>
          <w:szCs w:val="24"/>
          <w:shd w:val="clear" w:color="auto" w:fill="FFFFFF"/>
        </w:rPr>
        <w:t>Chocolate orgánico</w:t>
      </w:r>
    </w:p>
    <w:p w14:paraId="15D644D8" w14:textId="77777777" w:rsidR="00A367A2" w:rsidRPr="00A367A2" w:rsidRDefault="00A367A2" w:rsidP="00C96F11">
      <w:pPr>
        <w:numPr>
          <w:ilvl w:val="0"/>
          <w:numId w:val="29"/>
        </w:numPr>
        <w:spacing w:after="0" w:line="240" w:lineRule="auto"/>
        <w:ind w:left="1843" w:right="79" w:hanging="425"/>
        <w:jc w:val="both"/>
        <w:textAlignment w:val="baseline"/>
        <w:rPr>
          <w:rFonts w:ascii="Century Gothic" w:eastAsia="Times New Roman" w:hAnsi="Century Gothic" w:cs="Arial"/>
          <w:i/>
          <w:iCs/>
          <w:color w:val="000000"/>
          <w:sz w:val="24"/>
          <w:szCs w:val="24"/>
        </w:rPr>
      </w:pPr>
      <w:r w:rsidRPr="00A367A2">
        <w:rPr>
          <w:rFonts w:ascii="Century Gothic" w:eastAsia="Times New Roman" w:hAnsi="Century Gothic" w:cs="Arial"/>
          <w:i/>
          <w:iCs/>
          <w:color w:val="000000"/>
          <w:sz w:val="24"/>
          <w:szCs w:val="24"/>
          <w:shd w:val="clear" w:color="auto" w:fill="FFFFFF"/>
        </w:rPr>
        <w:t>Alebrijes</w:t>
      </w:r>
    </w:p>
    <w:p w14:paraId="581BE0C5" w14:textId="77777777" w:rsidR="00A367A2" w:rsidRPr="00A367A2" w:rsidRDefault="00A367A2" w:rsidP="00C96F11">
      <w:pPr>
        <w:numPr>
          <w:ilvl w:val="0"/>
          <w:numId w:val="29"/>
        </w:numPr>
        <w:spacing w:after="0" w:line="240" w:lineRule="auto"/>
        <w:ind w:left="1843" w:right="79" w:hanging="425"/>
        <w:jc w:val="both"/>
        <w:textAlignment w:val="baseline"/>
        <w:rPr>
          <w:rFonts w:ascii="Century Gothic" w:eastAsia="Times New Roman" w:hAnsi="Century Gothic" w:cs="Arial"/>
          <w:i/>
          <w:iCs/>
          <w:color w:val="000000"/>
          <w:sz w:val="24"/>
          <w:szCs w:val="24"/>
        </w:rPr>
      </w:pPr>
      <w:r w:rsidRPr="00A367A2">
        <w:rPr>
          <w:rFonts w:ascii="Century Gothic" w:eastAsia="Times New Roman" w:hAnsi="Century Gothic" w:cs="Arial"/>
          <w:i/>
          <w:iCs/>
          <w:color w:val="000000"/>
          <w:sz w:val="24"/>
          <w:szCs w:val="24"/>
          <w:shd w:val="clear" w:color="auto" w:fill="FFFFFF"/>
        </w:rPr>
        <w:t>Artesanías y sombreros pintados a mano</w:t>
      </w:r>
    </w:p>
    <w:p w14:paraId="408AB84A" w14:textId="77777777" w:rsidR="00A367A2" w:rsidRPr="00A367A2" w:rsidRDefault="00A367A2" w:rsidP="00C96F11">
      <w:pPr>
        <w:numPr>
          <w:ilvl w:val="0"/>
          <w:numId w:val="29"/>
        </w:numPr>
        <w:spacing w:after="0" w:line="240" w:lineRule="auto"/>
        <w:ind w:left="1843" w:right="79" w:hanging="425"/>
        <w:jc w:val="both"/>
        <w:textAlignment w:val="baseline"/>
        <w:rPr>
          <w:rFonts w:ascii="Century Gothic" w:eastAsia="Times New Roman" w:hAnsi="Century Gothic" w:cs="Arial"/>
          <w:i/>
          <w:iCs/>
          <w:color w:val="000000"/>
          <w:sz w:val="24"/>
          <w:szCs w:val="24"/>
        </w:rPr>
      </w:pPr>
      <w:r w:rsidRPr="00A367A2">
        <w:rPr>
          <w:rFonts w:ascii="Century Gothic" w:eastAsia="Times New Roman" w:hAnsi="Century Gothic" w:cs="Arial"/>
          <w:i/>
          <w:iCs/>
          <w:color w:val="000000"/>
          <w:sz w:val="24"/>
          <w:szCs w:val="24"/>
          <w:shd w:val="clear" w:color="auto" w:fill="FFFFFF"/>
        </w:rPr>
        <w:t>Jericallas</w:t>
      </w:r>
    </w:p>
    <w:p w14:paraId="24CCB6BE" w14:textId="77777777" w:rsidR="00A367A2" w:rsidRPr="00A367A2" w:rsidRDefault="00A367A2" w:rsidP="00C96F11">
      <w:pPr>
        <w:numPr>
          <w:ilvl w:val="0"/>
          <w:numId w:val="29"/>
        </w:numPr>
        <w:spacing w:after="0" w:line="240" w:lineRule="auto"/>
        <w:ind w:left="1843" w:right="79" w:hanging="425"/>
        <w:jc w:val="both"/>
        <w:textAlignment w:val="baseline"/>
        <w:rPr>
          <w:rFonts w:ascii="Century Gothic" w:eastAsia="Times New Roman" w:hAnsi="Century Gothic" w:cs="Arial"/>
          <w:i/>
          <w:iCs/>
          <w:color w:val="000000"/>
          <w:sz w:val="24"/>
          <w:szCs w:val="24"/>
        </w:rPr>
      </w:pPr>
      <w:r w:rsidRPr="00A367A2">
        <w:rPr>
          <w:rFonts w:ascii="Century Gothic" w:eastAsia="Times New Roman" w:hAnsi="Century Gothic" w:cs="Arial"/>
          <w:i/>
          <w:iCs/>
          <w:color w:val="000000"/>
          <w:sz w:val="24"/>
          <w:szCs w:val="24"/>
          <w:shd w:val="clear" w:color="auto" w:fill="FFFFFF"/>
        </w:rPr>
        <w:t>Botanas caseras</w:t>
      </w:r>
    </w:p>
    <w:p w14:paraId="5C8B51EA" w14:textId="77777777" w:rsidR="00A367A2" w:rsidRPr="00A367A2" w:rsidRDefault="00A367A2" w:rsidP="00C96F11">
      <w:pPr>
        <w:numPr>
          <w:ilvl w:val="0"/>
          <w:numId w:val="29"/>
        </w:numPr>
        <w:spacing w:after="0" w:line="240" w:lineRule="auto"/>
        <w:ind w:left="1843" w:right="79" w:hanging="425"/>
        <w:jc w:val="both"/>
        <w:textAlignment w:val="baseline"/>
        <w:rPr>
          <w:rFonts w:ascii="Century Gothic" w:eastAsia="Times New Roman" w:hAnsi="Century Gothic" w:cs="Arial"/>
          <w:i/>
          <w:iCs/>
          <w:color w:val="000000"/>
          <w:sz w:val="24"/>
          <w:szCs w:val="24"/>
        </w:rPr>
      </w:pPr>
      <w:r w:rsidRPr="00A367A2">
        <w:rPr>
          <w:rFonts w:ascii="Century Gothic" w:eastAsia="Times New Roman" w:hAnsi="Century Gothic" w:cs="Arial"/>
          <w:i/>
          <w:iCs/>
          <w:color w:val="000000"/>
          <w:sz w:val="24"/>
          <w:szCs w:val="24"/>
          <w:shd w:val="clear" w:color="auto" w:fill="FFFFFF"/>
        </w:rPr>
        <w:t>Miel y crema artesanal</w:t>
      </w:r>
    </w:p>
    <w:p w14:paraId="67D2755E" w14:textId="77777777" w:rsidR="00A367A2" w:rsidRPr="00A367A2" w:rsidRDefault="00A367A2" w:rsidP="00C96F11">
      <w:pPr>
        <w:numPr>
          <w:ilvl w:val="0"/>
          <w:numId w:val="29"/>
        </w:numPr>
        <w:spacing w:after="0" w:line="240" w:lineRule="auto"/>
        <w:ind w:left="1843" w:right="79" w:hanging="425"/>
        <w:jc w:val="both"/>
        <w:textAlignment w:val="baseline"/>
        <w:rPr>
          <w:rFonts w:ascii="Century Gothic" w:eastAsia="Times New Roman" w:hAnsi="Century Gothic" w:cs="Arial"/>
          <w:i/>
          <w:iCs/>
          <w:color w:val="000000"/>
          <w:sz w:val="24"/>
          <w:szCs w:val="24"/>
        </w:rPr>
      </w:pPr>
      <w:r w:rsidRPr="00A367A2">
        <w:rPr>
          <w:rFonts w:ascii="Century Gothic" w:eastAsia="Times New Roman" w:hAnsi="Century Gothic" w:cs="Arial"/>
          <w:i/>
          <w:iCs/>
          <w:color w:val="000000"/>
          <w:sz w:val="24"/>
          <w:szCs w:val="24"/>
          <w:shd w:val="clear" w:color="auto" w:fill="FFFFFF"/>
        </w:rPr>
        <w:t>Alpargatas artesanales</w:t>
      </w:r>
    </w:p>
    <w:p w14:paraId="0FED7E8E" w14:textId="77777777" w:rsidR="00A367A2" w:rsidRPr="00A367A2" w:rsidRDefault="00A367A2" w:rsidP="00C96F11">
      <w:pPr>
        <w:numPr>
          <w:ilvl w:val="0"/>
          <w:numId w:val="29"/>
        </w:numPr>
        <w:spacing w:after="0" w:line="240" w:lineRule="auto"/>
        <w:ind w:left="1843" w:right="79" w:hanging="425"/>
        <w:jc w:val="both"/>
        <w:textAlignment w:val="baseline"/>
        <w:rPr>
          <w:rFonts w:ascii="Century Gothic" w:eastAsia="Times New Roman" w:hAnsi="Century Gothic" w:cs="Arial"/>
          <w:i/>
          <w:iCs/>
          <w:color w:val="000000"/>
          <w:sz w:val="24"/>
          <w:szCs w:val="24"/>
        </w:rPr>
      </w:pPr>
      <w:r w:rsidRPr="00A367A2">
        <w:rPr>
          <w:rFonts w:ascii="Century Gothic" w:eastAsia="Times New Roman" w:hAnsi="Century Gothic" w:cs="Arial"/>
          <w:i/>
          <w:iCs/>
          <w:color w:val="000000"/>
          <w:sz w:val="24"/>
          <w:szCs w:val="24"/>
          <w:shd w:val="clear" w:color="auto" w:fill="FFFFFF"/>
        </w:rPr>
        <w:t>Jabones y aceites artesanales</w:t>
      </w:r>
    </w:p>
    <w:p w14:paraId="251CB42D" w14:textId="77777777" w:rsidR="00A367A2" w:rsidRPr="00A367A2" w:rsidRDefault="00A367A2" w:rsidP="00C96F11">
      <w:pPr>
        <w:numPr>
          <w:ilvl w:val="0"/>
          <w:numId w:val="29"/>
        </w:numPr>
        <w:spacing w:after="0" w:line="240" w:lineRule="auto"/>
        <w:ind w:left="1843" w:right="79" w:hanging="425"/>
        <w:jc w:val="both"/>
        <w:textAlignment w:val="baseline"/>
        <w:rPr>
          <w:rFonts w:ascii="Century Gothic" w:eastAsia="Times New Roman" w:hAnsi="Century Gothic" w:cs="Arial"/>
          <w:i/>
          <w:iCs/>
          <w:color w:val="000000"/>
          <w:sz w:val="24"/>
          <w:szCs w:val="24"/>
        </w:rPr>
      </w:pPr>
      <w:r w:rsidRPr="00A367A2">
        <w:rPr>
          <w:rFonts w:ascii="Century Gothic" w:eastAsia="Times New Roman" w:hAnsi="Century Gothic" w:cs="Arial"/>
          <w:i/>
          <w:iCs/>
          <w:color w:val="000000"/>
          <w:sz w:val="24"/>
          <w:szCs w:val="24"/>
          <w:shd w:val="clear" w:color="auto" w:fill="FFFFFF"/>
        </w:rPr>
        <w:t>Botana con fruta y nieve artesanal</w:t>
      </w:r>
    </w:p>
    <w:p w14:paraId="5938EABA" w14:textId="77777777" w:rsidR="00A367A2" w:rsidRPr="00A367A2" w:rsidRDefault="00A367A2" w:rsidP="00C96F11">
      <w:pPr>
        <w:numPr>
          <w:ilvl w:val="0"/>
          <w:numId w:val="29"/>
        </w:numPr>
        <w:spacing w:after="0" w:line="240" w:lineRule="auto"/>
        <w:ind w:left="1843" w:right="79" w:hanging="425"/>
        <w:jc w:val="both"/>
        <w:textAlignment w:val="baseline"/>
        <w:rPr>
          <w:rFonts w:ascii="Century Gothic" w:eastAsia="Times New Roman" w:hAnsi="Century Gothic" w:cs="Arial"/>
          <w:i/>
          <w:iCs/>
          <w:color w:val="000000"/>
          <w:sz w:val="24"/>
          <w:szCs w:val="24"/>
        </w:rPr>
      </w:pPr>
      <w:r w:rsidRPr="00A367A2">
        <w:rPr>
          <w:rFonts w:ascii="Century Gothic" w:eastAsia="Times New Roman" w:hAnsi="Century Gothic" w:cs="Arial"/>
          <w:i/>
          <w:iCs/>
          <w:color w:val="000000"/>
          <w:sz w:val="24"/>
          <w:szCs w:val="24"/>
          <w:shd w:val="clear" w:color="auto" w:fill="FFFFFF"/>
        </w:rPr>
        <w:t>Ropa bordada y tejida a mano</w:t>
      </w:r>
    </w:p>
    <w:p w14:paraId="7791CD3D" w14:textId="77777777" w:rsidR="00A367A2" w:rsidRPr="00A367A2" w:rsidRDefault="00A367A2" w:rsidP="00C96F11">
      <w:pPr>
        <w:numPr>
          <w:ilvl w:val="0"/>
          <w:numId w:val="29"/>
        </w:numPr>
        <w:spacing w:after="0" w:line="240" w:lineRule="auto"/>
        <w:ind w:left="1843" w:right="79" w:hanging="425"/>
        <w:jc w:val="both"/>
        <w:textAlignment w:val="baseline"/>
        <w:rPr>
          <w:rFonts w:ascii="Century Gothic" w:eastAsia="Times New Roman" w:hAnsi="Century Gothic" w:cs="Arial"/>
          <w:i/>
          <w:iCs/>
          <w:color w:val="000000"/>
          <w:sz w:val="24"/>
          <w:szCs w:val="24"/>
        </w:rPr>
      </w:pPr>
      <w:r w:rsidRPr="00A367A2">
        <w:rPr>
          <w:rFonts w:ascii="Century Gothic" w:eastAsia="Times New Roman" w:hAnsi="Century Gothic" w:cs="Arial"/>
          <w:i/>
          <w:iCs/>
          <w:color w:val="000000"/>
          <w:sz w:val="24"/>
          <w:szCs w:val="24"/>
          <w:shd w:val="clear" w:color="auto" w:fill="FFFFFF"/>
        </w:rPr>
        <w:t>Joyería artesanal</w:t>
      </w:r>
    </w:p>
    <w:p w14:paraId="2F7B9E0A" w14:textId="77777777" w:rsidR="00A367A2" w:rsidRPr="00A367A2" w:rsidRDefault="00A367A2" w:rsidP="00C96F11">
      <w:pPr>
        <w:numPr>
          <w:ilvl w:val="0"/>
          <w:numId w:val="29"/>
        </w:numPr>
        <w:spacing w:after="0" w:line="240" w:lineRule="auto"/>
        <w:ind w:left="1843" w:hanging="425"/>
        <w:textAlignment w:val="baseline"/>
        <w:rPr>
          <w:rFonts w:ascii="Century Gothic" w:eastAsia="Times New Roman" w:hAnsi="Century Gothic" w:cs="Arial"/>
          <w:i/>
          <w:iCs/>
          <w:color w:val="000000"/>
          <w:sz w:val="24"/>
          <w:szCs w:val="24"/>
        </w:rPr>
      </w:pPr>
      <w:r w:rsidRPr="00A367A2">
        <w:rPr>
          <w:rFonts w:ascii="Century Gothic" w:eastAsia="Times New Roman" w:hAnsi="Century Gothic" w:cs="Arial"/>
          <w:i/>
          <w:iCs/>
          <w:color w:val="000000"/>
          <w:sz w:val="24"/>
          <w:szCs w:val="24"/>
          <w:shd w:val="clear" w:color="auto" w:fill="FFFFFF"/>
        </w:rPr>
        <w:t>Artesanías fabricadas a mano</w:t>
      </w:r>
    </w:p>
    <w:p w14:paraId="5BCB5EC1" w14:textId="288022B1" w:rsidR="00A367A2" w:rsidRPr="001C4531" w:rsidRDefault="00A367A2" w:rsidP="00C96F11">
      <w:pPr>
        <w:numPr>
          <w:ilvl w:val="0"/>
          <w:numId w:val="29"/>
        </w:numPr>
        <w:spacing w:after="200" w:line="240" w:lineRule="auto"/>
        <w:ind w:left="1843" w:hanging="425"/>
        <w:textAlignment w:val="baseline"/>
        <w:rPr>
          <w:rFonts w:ascii="Century Gothic" w:eastAsia="Times New Roman" w:hAnsi="Century Gothic" w:cs="Arial"/>
          <w:i/>
          <w:iCs/>
          <w:color w:val="000000"/>
          <w:sz w:val="24"/>
          <w:szCs w:val="24"/>
        </w:rPr>
      </w:pPr>
      <w:r w:rsidRPr="00A367A2">
        <w:rPr>
          <w:rFonts w:ascii="Century Gothic" w:eastAsia="Times New Roman" w:hAnsi="Century Gothic" w:cs="Arial"/>
          <w:i/>
          <w:iCs/>
          <w:color w:val="000000"/>
          <w:sz w:val="24"/>
          <w:szCs w:val="24"/>
          <w:shd w:val="clear" w:color="auto" w:fill="FFFFFF"/>
        </w:rPr>
        <w:t>Plata artesanal</w:t>
      </w:r>
    </w:p>
    <w:p w14:paraId="06D6D3FF" w14:textId="77777777" w:rsidR="00A367A2" w:rsidRDefault="00A367A2">
      <w:pPr>
        <w:spacing w:after="0" w:line="240" w:lineRule="auto"/>
        <w:jc w:val="both"/>
        <w:rPr>
          <w:rFonts w:ascii="Century Gothic" w:eastAsia="Century Gothic" w:hAnsi="Century Gothic" w:cs="Century Gothic"/>
          <w:b/>
          <w:color w:val="000000"/>
          <w:sz w:val="24"/>
          <w:szCs w:val="24"/>
          <w:u w:val="single"/>
        </w:rPr>
      </w:pPr>
    </w:p>
    <w:p w14:paraId="1BCF21BB" w14:textId="77777777" w:rsidR="00A367A2" w:rsidRPr="00A367A2" w:rsidRDefault="00A367A2" w:rsidP="00A367A2">
      <w:pPr>
        <w:spacing w:after="0" w:line="240" w:lineRule="auto"/>
        <w:jc w:val="both"/>
        <w:rPr>
          <w:rFonts w:ascii="Century Gothic" w:eastAsia="Century Gothic" w:hAnsi="Century Gothic" w:cs="Century Gothic"/>
          <w:sz w:val="24"/>
          <w:szCs w:val="24"/>
        </w:rPr>
      </w:pPr>
      <w:proofErr w:type="gramStart"/>
      <w:r w:rsidRPr="00A367A2">
        <w:rPr>
          <w:rFonts w:ascii="Century Gothic" w:eastAsia="Century Gothic" w:hAnsi="Century Gothic" w:cs="Century Gothic"/>
          <w:b/>
          <w:bCs/>
          <w:sz w:val="24"/>
          <w:szCs w:val="24"/>
        </w:rPr>
        <w:t>SEGUNDO.-</w:t>
      </w:r>
      <w:proofErr w:type="gramEnd"/>
      <w:r w:rsidRPr="00A367A2">
        <w:rPr>
          <w:rFonts w:ascii="Century Gothic" w:eastAsia="Century Gothic" w:hAnsi="Century Gothic" w:cs="Century Gothic"/>
          <w:sz w:val="24"/>
          <w:szCs w:val="24"/>
        </w:rPr>
        <w:t xml:space="preserve"> La autorización estará sujeta al cumplimiento de las salvedades aprobadas en la 5ta. sesión ordinaria de esta Comisión, celebrada el 29 de mayo del año en curso.</w:t>
      </w:r>
    </w:p>
    <w:p w14:paraId="6D71DEE6" w14:textId="77777777" w:rsidR="00FD3213" w:rsidRDefault="00FD3213" w:rsidP="00A367A2">
      <w:pPr>
        <w:spacing w:after="0" w:line="240" w:lineRule="auto"/>
        <w:jc w:val="both"/>
        <w:rPr>
          <w:rFonts w:ascii="Century Gothic" w:eastAsia="Century Gothic" w:hAnsi="Century Gothic" w:cs="Century Gothic"/>
          <w:sz w:val="24"/>
          <w:szCs w:val="24"/>
        </w:rPr>
      </w:pPr>
    </w:p>
    <w:p w14:paraId="744DBB80" w14:textId="524CF578" w:rsidR="00A367A2" w:rsidRPr="00A367A2" w:rsidRDefault="00A367A2" w:rsidP="00A367A2">
      <w:pPr>
        <w:spacing w:after="0" w:line="240" w:lineRule="auto"/>
        <w:jc w:val="both"/>
        <w:rPr>
          <w:rFonts w:ascii="Century Gothic" w:eastAsia="Century Gothic" w:hAnsi="Century Gothic" w:cs="Century Gothic"/>
          <w:sz w:val="24"/>
          <w:szCs w:val="24"/>
        </w:rPr>
      </w:pPr>
      <w:r w:rsidRPr="00A367A2">
        <w:rPr>
          <w:rFonts w:ascii="Century Gothic" w:eastAsia="Century Gothic" w:hAnsi="Century Gothic" w:cs="Century Gothic"/>
          <w:sz w:val="24"/>
          <w:szCs w:val="24"/>
        </w:rPr>
        <w:t xml:space="preserve">Es cuanto, </w:t>
      </w:r>
      <w:proofErr w:type="gramStart"/>
      <w:r w:rsidRPr="00A367A2">
        <w:rPr>
          <w:rFonts w:ascii="Century Gothic" w:eastAsia="Century Gothic" w:hAnsi="Century Gothic" w:cs="Century Gothic"/>
          <w:sz w:val="24"/>
          <w:szCs w:val="24"/>
        </w:rPr>
        <w:t>Presidenta</w:t>
      </w:r>
      <w:proofErr w:type="gramEnd"/>
      <w:r w:rsidRPr="00A367A2">
        <w:rPr>
          <w:rFonts w:ascii="Century Gothic" w:eastAsia="Century Gothic" w:hAnsi="Century Gothic" w:cs="Century Gothic"/>
          <w:sz w:val="24"/>
          <w:szCs w:val="24"/>
        </w:rPr>
        <w:t>.</w:t>
      </w:r>
    </w:p>
    <w:p w14:paraId="651F2305" w14:textId="77777777" w:rsidR="00A367A2" w:rsidRPr="00A367A2" w:rsidRDefault="00A367A2" w:rsidP="00A367A2">
      <w:pPr>
        <w:spacing w:after="0" w:line="240" w:lineRule="auto"/>
        <w:jc w:val="both"/>
        <w:rPr>
          <w:rFonts w:ascii="Century Gothic" w:eastAsia="Century Gothic" w:hAnsi="Century Gothic" w:cs="Century Gothic"/>
          <w:sz w:val="24"/>
          <w:szCs w:val="24"/>
        </w:rPr>
      </w:pPr>
    </w:p>
    <w:p w14:paraId="768F6B07" w14:textId="77777777" w:rsidR="00A367A2" w:rsidRPr="00A367A2" w:rsidRDefault="00A367A2" w:rsidP="00A367A2">
      <w:pPr>
        <w:spacing w:after="0" w:line="240" w:lineRule="auto"/>
        <w:jc w:val="both"/>
        <w:rPr>
          <w:rFonts w:ascii="Century Gothic" w:eastAsia="Century Gothic" w:hAnsi="Century Gothic" w:cs="Century Gothic"/>
          <w:sz w:val="24"/>
          <w:szCs w:val="24"/>
        </w:rPr>
      </w:pPr>
      <w:r w:rsidRPr="00A367A2">
        <w:rPr>
          <w:rFonts w:ascii="Century Gothic" w:eastAsia="Century Gothic" w:hAnsi="Century Gothic" w:cs="Century Gothic"/>
          <w:sz w:val="24"/>
          <w:szCs w:val="24"/>
        </w:rPr>
        <w:t xml:space="preserve">En uso de la Voz, la </w:t>
      </w:r>
      <w:proofErr w:type="gramStart"/>
      <w:r w:rsidRPr="00A367A2">
        <w:rPr>
          <w:rFonts w:ascii="Century Gothic" w:eastAsia="Century Gothic" w:hAnsi="Century Gothic" w:cs="Century Gothic"/>
          <w:sz w:val="24"/>
          <w:szCs w:val="24"/>
        </w:rPr>
        <w:t>Presidenta</w:t>
      </w:r>
      <w:proofErr w:type="gramEnd"/>
      <w:r w:rsidRPr="00A367A2">
        <w:rPr>
          <w:rFonts w:ascii="Century Gothic" w:eastAsia="Century Gothic" w:hAnsi="Century Gothic" w:cs="Century Gothic"/>
          <w:sz w:val="24"/>
          <w:szCs w:val="24"/>
        </w:rPr>
        <w:t xml:space="preserve"> Suplente de esta Comisión, señala que expuesto lo anterior, les pregunto si ¿alguien de las y los presentes desea hacer uso de la voz?</w:t>
      </w:r>
    </w:p>
    <w:p w14:paraId="7709E12D" w14:textId="77777777" w:rsidR="00A367A2" w:rsidRPr="00A367A2" w:rsidRDefault="00A367A2" w:rsidP="00A367A2">
      <w:pPr>
        <w:spacing w:after="0" w:line="240" w:lineRule="auto"/>
        <w:jc w:val="both"/>
        <w:rPr>
          <w:rFonts w:ascii="Century Gothic" w:eastAsia="Century Gothic" w:hAnsi="Century Gothic" w:cs="Century Gothic"/>
          <w:sz w:val="24"/>
          <w:szCs w:val="24"/>
        </w:rPr>
      </w:pPr>
    </w:p>
    <w:p w14:paraId="51108271" w14:textId="77777777" w:rsidR="00A367A2" w:rsidRPr="00A367A2" w:rsidRDefault="00A367A2" w:rsidP="00A367A2">
      <w:pPr>
        <w:spacing w:after="0" w:line="240" w:lineRule="auto"/>
        <w:jc w:val="both"/>
        <w:rPr>
          <w:rFonts w:ascii="Century Gothic" w:eastAsia="Century Gothic" w:hAnsi="Century Gothic" w:cs="Century Gothic"/>
          <w:sz w:val="24"/>
          <w:szCs w:val="24"/>
        </w:rPr>
      </w:pPr>
      <w:r w:rsidRPr="00A367A2">
        <w:rPr>
          <w:rFonts w:ascii="Century Gothic" w:eastAsia="Century Gothic" w:hAnsi="Century Gothic" w:cs="Century Gothic"/>
          <w:sz w:val="24"/>
          <w:szCs w:val="24"/>
        </w:rPr>
        <w:t>De estar todas y todos de acuerdo con la propuesta de acuerdo, les pido manifestarlo levantando su mano por favor.</w:t>
      </w:r>
    </w:p>
    <w:p w14:paraId="01691613" w14:textId="77777777" w:rsidR="00A367A2" w:rsidRPr="00A367A2" w:rsidRDefault="00A367A2" w:rsidP="00A367A2">
      <w:pPr>
        <w:spacing w:after="0" w:line="240" w:lineRule="auto"/>
        <w:jc w:val="both"/>
        <w:rPr>
          <w:rFonts w:ascii="Century Gothic" w:eastAsia="Century Gothic" w:hAnsi="Century Gothic" w:cs="Century Gothic"/>
          <w:sz w:val="24"/>
          <w:szCs w:val="24"/>
        </w:rPr>
      </w:pPr>
    </w:p>
    <w:p w14:paraId="37809565" w14:textId="45B1D0BE" w:rsidR="00A367A2" w:rsidRPr="00A367A2" w:rsidRDefault="00A367A2" w:rsidP="00A367A2">
      <w:pPr>
        <w:spacing w:after="0" w:line="240" w:lineRule="auto"/>
        <w:jc w:val="both"/>
        <w:rPr>
          <w:rFonts w:ascii="Century Gothic" w:eastAsia="Century Gothic" w:hAnsi="Century Gothic" w:cs="Century Gothic"/>
          <w:sz w:val="24"/>
          <w:szCs w:val="24"/>
        </w:rPr>
      </w:pPr>
      <w:r w:rsidRPr="00FD3213">
        <w:rPr>
          <w:rFonts w:ascii="Century Gothic" w:eastAsia="Century Gothic" w:hAnsi="Century Gothic" w:cs="Century Gothic"/>
          <w:b/>
          <w:bCs/>
          <w:sz w:val="24"/>
          <w:szCs w:val="24"/>
          <w:u w:val="single"/>
        </w:rPr>
        <w:lastRenderedPageBreak/>
        <w:t xml:space="preserve">ACUERDO PUNTO </w:t>
      </w:r>
      <w:r w:rsidRPr="00FD3213">
        <w:rPr>
          <w:rFonts w:ascii="Century Gothic" w:eastAsia="Century Gothic" w:hAnsi="Century Gothic" w:cs="Century Gothic"/>
          <w:b/>
          <w:bCs/>
          <w:sz w:val="24"/>
          <w:szCs w:val="24"/>
          <w:u w:val="single"/>
        </w:rPr>
        <w:t>7</w:t>
      </w:r>
      <w:r w:rsidRPr="00C96F11">
        <w:rPr>
          <w:rFonts w:ascii="Century Gothic" w:eastAsia="Century Gothic" w:hAnsi="Century Gothic" w:cs="Century Gothic"/>
          <w:b/>
          <w:bCs/>
          <w:sz w:val="24"/>
          <w:szCs w:val="24"/>
        </w:rPr>
        <w:t>.-</w:t>
      </w:r>
      <w:r w:rsidRPr="00A367A2">
        <w:rPr>
          <w:rFonts w:ascii="Century Gothic" w:eastAsia="Century Gothic" w:hAnsi="Century Gothic" w:cs="Century Gothic"/>
          <w:sz w:val="24"/>
          <w:szCs w:val="24"/>
        </w:rPr>
        <w:t xml:space="preserve"> En votación directa, por unanimidad de votos a favor por los miembros de la Comisión, que asisten a la presente sesión:</w:t>
      </w:r>
    </w:p>
    <w:p w14:paraId="5AF009E6" w14:textId="77777777" w:rsidR="00A367A2" w:rsidRPr="00A367A2" w:rsidRDefault="00A367A2" w:rsidP="00A367A2">
      <w:pPr>
        <w:spacing w:after="0" w:line="240" w:lineRule="auto"/>
        <w:jc w:val="both"/>
        <w:rPr>
          <w:rFonts w:ascii="Century Gothic" w:eastAsia="Century Gothic" w:hAnsi="Century Gothic" w:cs="Century Gothic"/>
          <w:sz w:val="24"/>
          <w:szCs w:val="24"/>
        </w:rPr>
      </w:pPr>
    </w:p>
    <w:p w14:paraId="45B8A96D" w14:textId="19DAAC39" w:rsidR="00A367A2" w:rsidRPr="00A367A2" w:rsidRDefault="00A367A2" w:rsidP="00A367A2">
      <w:pPr>
        <w:spacing w:after="0" w:line="240" w:lineRule="auto"/>
        <w:jc w:val="both"/>
        <w:rPr>
          <w:rFonts w:ascii="Century Gothic" w:eastAsia="Century Gothic" w:hAnsi="Century Gothic" w:cs="Century Gothic"/>
          <w:sz w:val="24"/>
          <w:szCs w:val="24"/>
        </w:rPr>
      </w:pPr>
      <w:r w:rsidRPr="00A367A2">
        <w:rPr>
          <w:rFonts w:ascii="Century Gothic" w:eastAsia="Century Gothic" w:hAnsi="Century Gothic" w:cs="Century Gothic"/>
          <w:sz w:val="24"/>
          <w:szCs w:val="24"/>
        </w:rPr>
        <w:t xml:space="preserve">Se aprueba llevar a cabo </w:t>
      </w:r>
      <w:r>
        <w:rPr>
          <w:rFonts w:ascii="Century Gothic" w:eastAsia="Century Gothic" w:hAnsi="Century Gothic" w:cs="Century Gothic"/>
          <w:sz w:val="24"/>
          <w:szCs w:val="24"/>
        </w:rPr>
        <w:t>el evento</w:t>
      </w:r>
      <w:r w:rsidRPr="00A367A2">
        <w:rPr>
          <w:rFonts w:ascii="Century Gothic" w:eastAsia="Century Gothic" w:hAnsi="Century Gothic" w:cs="Century Gothic"/>
          <w:sz w:val="24"/>
          <w:szCs w:val="24"/>
        </w:rPr>
        <w:t xml:space="preserve"> </w:t>
      </w:r>
      <w:r w:rsidRPr="00FD3213">
        <w:rPr>
          <w:rFonts w:ascii="Century Gothic" w:eastAsia="Century Gothic" w:hAnsi="Century Gothic" w:cs="Century Gothic"/>
          <w:b/>
          <w:bCs/>
          <w:sz w:val="24"/>
          <w:szCs w:val="24"/>
        </w:rPr>
        <w:t>“</w:t>
      </w:r>
      <w:r w:rsidRPr="00FD3213">
        <w:rPr>
          <w:rFonts w:ascii="Century Gothic" w:eastAsia="Century Gothic" w:hAnsi="Century Gothic" w:cs="Century Gothic"/>
          <w:b/>
          <w:bCs/>
          <w:sz w:val="24"/>
          <w:szCs w:val="24"/>
        </w:rPr>
        <w:t>Conexión Emprende</w:t>
      </w:r>
      <w:r w:rsidRPr="00FD3213">
        <w:rPr>
          <w:rFonts w:ascii="Century Gothic" w:eastAsia="Century Gothic" w:hAnsi="Century Gothic" w:cs="Century Gothic"/>
          <w:b/>
          <w:bCs/>
          <w:sz w:val="24"/>
          <w:szCs w:val="24"/>
        </w:rPr>
        <w:t>”</w:t>
      </w:r>
      <w:r w:rsidRPr="00A367A2">
        <w:rPr>
          <w:rFonts w:ascii="Century Gothic" w:eastAsia="Century Gothic" w:hAnsi="Century Gothic" w:cs="Century Gothic"/>
          <w:sz w:val="24"/>
          <w:szCs w:val="24"/>
        </w:rPr>
        <w:t>.</w:t>
      </w:r>
    </w:p>
    <w:p w14:paraId="58489183" w14:textId="77777777" w:rsidR="00A367A2" w:rsidRPr="00A367A2" w:rsidRDefault="00A367A2" w:rsidP="00A367A2">
      <w:pPr>
        <w:spacing w:after="0" w:line="240" w:lineRule="auto"/>
        <w:jc w:val="both"/>
        <w:rPr>
          <w:rFonts w:ascii="Century Gothic" w:eastAsia="Century Gothic" w:hAnsi="Century Gothic" w:cs="Century Gothic"/>
          <w:sz w:val="24"/>
          <w:szCs w:val="24"/>
        </w:rPr>
      </w:pPr>
    </w:p>
    <w:p w14:paraId="4C5572A9" w14:textId="12831DB4" w:rsidR="00A367A2" w:rsidRPr="00A367A2" w:rsidRDefault="00A367A2">
      <w:pPr>
        <w:spacing w:after="0" w:line="240" w:lineRule="auto"/>
        <w:jc w:val="both"/>
        <w:rPr>
          <w:rFonts w:ascii="Century Gothic" w:eastAsia="Century Gothic" w:hAnsi="Century Gothic" w:cs="Century Gothic"/>
          <w:sz w:val="24"/>
          <w:szCs w:val="24"/>
        </w:rPr>
      </w:pPr>
      <w:r w:rsidRPr="00A367A2">
        <w:rPr>
          <w:rFonts w:ascii="Century Gothic" w:eastAsia="Century Gothic" w:hAnsi="Century Gothic" w:cs="Century Gothic"/>
          <w:sz w:val="24"/>
          <w:szCs w:val="24"/>
        </w:rPr>
        <w:t>Continuando con el punto número V</w:t>
      </w:r>
      <w:r>
        <w:rPr>
          <w:rFonts w:ascii="Century Gothic" w:eastAsia="Century Gothic" w:hAnsi="Century Gothic" w:cs="Century Gothic"/>
          <w:sz w:val="24"/>
          <w:szCs w:val="24"/>
        </w:rPr>
        <w:t>I</w:t>
      </w:r>
      <w:r>
        <w:rPr>
          <w:rFonts w:ascii="Century Gothic" w:eastAsia="Century Gothic" w:hAnsi="Century Gothic" w:cs="Century Gothic"/>
          <w:sz w:val="24"/>
          <w:szCs w:val="24"/>
        </w:rPr>
        <w:t>I</w:t>
      </w:r>
      <w:r w:rsidRPr="00A367A2">
        <w:rPr>
          <w:rFonts w:ascii="Century Gothic" w:eastAsia="Century Gothic" w:hAnsi="Century Gothic" w:cs="Century Gothic"/>
          <w:sz w:val="24"/>
          <w:szCs w:val="24"/>
        </w:rPr>
        <w:t>I:</w:t>
      </w:r>
    </w:p>
    <w:p w14:paraId="6BF4DF6D" w14:textId="77777777" w:rsidR="004434E6" w:rsidRDefault="004434E6">
      <w:pPr>
        <w:spacing w:after="0" w:line="240" w:lineRule="auto"/>
        <w:jc w:val="both"/>
        <w:rPr>
          <w:rFonts w:ascii="Century Gothic" w:eastAsia="Century Gothic" w:hAnsi="Century Gothic" w:cs="Century Gothic"/>
          <w:b/>
          <w:color w:val="000000"/>
          <w:sz w:val="24"/>
          <w:szCs w:val="24"/>
          <w:u w:val="single"/>
        </w:rPr>
      </w:pPr>
    </w:p>
    <w:p w14:paraId="5BA6CDD9" w14:textId="58D098F8" w:rsidR="009057D9" w:rsidRDefault="009057D9">
      <w:pPr>
        <w:spacing w:after="0" w:line="240" w:lineRule="auto"/>
        <w:jc w:val="both"/>
        <w:rPr>
          <w:rFonts w:ascii="Century Gothic" w:eastAsia="Century Gothic" w:hAnsi="Century Gothic" w:cs="Century Gothic"/>
          <w:b/>
          <w:color w:val="000000"/>
          <w:sz w:val="24"/>
          <w:szCs w:val="24"/>
          <w:u w:val="single"/>
        </w:rPr>
      </w:pPr>
      <w:r w:rsidRPr="009057D9">
        <w:rPr>
          <w:rFonts w:ascii="Century Gothic" w:eastAsia="Century Gothic" w:hAnsi="Century Gothic" w:cs="Century Gothic"/>
          <w:b/>
          <w:color w:val="000000"/>
          <w:sz w:val="24"/>
          <w:szCs w:val="24"/>
        </w:rPr>
        <w:t>VII</w:t>
      </w:r>
      <w:r w:rsidR="00BC1127">
        <w:rPr>
          <w:rFonts w:ascii="Century Gothic" w:eastAsia="Century Gothic" w:hAnsi="Century Gothic" w:cs="Century Gothic"/>
          <w:b/>
          <w:color w:val="000000"/>
          <w:sz w:val="24"/>
          <w:szCs w:val="24"/>
        </w:rPr>
        <w:t>I</w:t>
      </w:r>
      <w:r w:rsidRPr="009057D9">
        <w:rPr>
          <w:rFonts w:ascii="Century Gothic" w:eastAsia="Century Gothic" w:hAnsi="Century Gothic" w:cs="Century Gothic"/>
          <w:b/>
          <w:color w:val="000000"/>
          <w:sz w:val="24"/>
          <w:szCs w:val="24"/>
        </w:rPr>
        <w:t>.</w:t>
      </w:r>
      <w:r w:rsidRPr="009057D9">
        <w:rPr>
          <w:rFonts w:ascii="Century Gothic" w:eastAsia="Century Gothic" w:hAnsi="Century Gothic" w:cs="Century Gothic"/>
          <w:b/>
          <w:color w:val="000000"/>
          <w:sz w:val="24"/>
          <w:szCs w:val="24"/>
        </w:rPr>
        <w:tab/>
      </w:r>
      <w:r w:rsidRPr="009057D9">
        <w:rPr>
          <w:rFonts w:ascii="Century Gothic" w:eastAsia="Century Gothic" w:hAnsi="Century Gothic" w:cs="Century Gothic"/>
          <w:b/>
          <w:color w:val="000000"/>
          <w:sz w:val="24"/>
          <w:szCs w:val="24"/>
          <w:u w:val="single"/>
        </w:rPr>
        <w:t>CLAUSURA.</w:t>
      </w:r>
    </w:p>
    <w:p w14:paraId="38EF54A9" w14:textId="77777777" w:rsidR="009057D9" w:rsidRDefault="009057D9">
      <w:pPr>
        <w:spacing w:after="0" w:line="240" w:lineRule="auto"/>
        <w:jc w:val="both"/>
        <w:rPr>
          <w:rFonts w:ascii="Century Gothic" w:eastAsia="Century Gothic" w:hAnsi="Century Gothic" w:cs="Century Gothic"/>
          <w:b/>
          <w:color w:val="000000"/>
          <w:sz w:val="24"/>
          <w:szCs w:val="24"/>
          <w:u w:val="single"/>
        </w:rPr>
      </w:pPr>
    </w:p>
    <w:p w14:paraId="19752A43" w14:textId="1D82BD04" w:rsidR="00403725" w:rsidRDefault="00000000">
      <w:pPr>
        <w:spacing w:after="0" w:line="240" w:lineRule="auto"/>
        <w:jc w:val="both"/>
        <w:rPr>
          <w:rFonts w:ascii="Century Gothic" w:eastAsia="Century Gothic" w:hAnsi="Century Gothic" w:cs="Century Gothic"/>
          <w:color w:val="000000"/>
          <w:sz w:val="24"/>
          <w:szCs w:val="24"/>
        </w:rPr>
      </w:pPr>
      <w:r>
        <w:rPr>
          <w:rFonts w:ascii="Century Gothic" w:eastAsia="Century Gothic" w:hAnsi="Century Gothic" w:cs="Century Gothic"/>
          <w:sz w:val="24"/>
          <w:szCs w:val="24"/>
        </w:rPr>
        <w:t xml:space="preserve">Para el desarrollo del </w:t>
      </w:r>
      <w:r w:rsidR="00C96F11">
        <w:rPr>
          <w:rFonts w:ascii="Century Gothic" w:eastAsia="Century Gothic" w:hAnsi="Century Gothic" w:cs="Century Gothic"/>
          <w:sz w:val="24"/>
          <w:szCs w:val="24"/>
        </w:rPr>
        <w:t>Octavo</w:t>
      </w:r>
      <w:r>
        <w:rPr>
          <w:rFonts w:ascii="Century Gothic" w:eastAsia="Century Gothic" w:hAnsi="Century Gothic" w:cs="Century Gothic"/>
          <w:sz w:val="24"/>
          <w:szCs w:val="24"/>
        </w:rPr>
        <w:t xml:space="preserve"> y último punto del orden del día</w:t>
      </w:r>
      <w:r w:rsidR="00006BC8">
        <w:rPr>
          <w:rFonts w:ascii="Century Gothic" w:eastAsia="Century Gothic" w:hAnsi="Century Gothic" w:cs="Century Gothic"/>
          <w:sz w:val="24"/>
          <w:szCs w:val="24"/>
        </w:rPr>
        <w:t>,</w:t>
      </w:r>
      <w:r>
        <w:rPr>
          <w:rFonts w:ascii="Century Gothic" w:eastAsia="Century Gothic" w:hAnsi="Century Gothic" w:cs="Century Gothic"/>
          <w:sz w:val="24"/>
          <w:szCs w:val="24"/>
        </w:rPr>
        <w:t xml:space="preserve"> tenemos la clausura de esta </w:t>
      </w:r>
      <w:r w:rsidR="008F32A2">
        <w:rPr>
          <w:rFonts w:ascii="Century Gothic" w:eastAsia="Century Gothic" w:hAnsi="Century Gothic" w:cs="Century Gothic"/>
          <w:sz w:val="24"/>
          <w:szCs w:val="24"/>
        </w:rPr>
        <w:t>S</w:t>
      </w:r>
      <w:r w:rsidR="00C96F11">
        <w:rPr>
          <w:rFonts w:ascii="Century Gothic" w:eastAsia="Century Gothic" w:hAnsi="Century Gothic" w:cs="Century Gothic"/>
          <w:sz w:val="24"/>
          <w:szCs w:val="24"/>
        </w:rPr>
        <w:t>éptim</w:t>
      </w:r>
      <w:r>
        <w:rPr>
          <w:rFonts w:ascii="Century Gothic" w:eastAsia="Century Gothic" w:hAnsi="Century Gothic" w:cs="Century Gothic"/>
          <w:sz w:val="24"/>
          <w:szCs w:val="24"/>
        </w:rPr>
        <w:t xml:space="preserve">a Sesión Extraordinaria, por lo que </w:t>
      </w:r>
      <w:r w:rsidR="006335C5">
        <w:rPr>
          <w:rFonts w:ascii="Century Gothic" w:eastAsia="Century Gothic" w:hAnsi="Century Gothic" w:cs="Century Gothic"/>
          <w:sz w:val="24"/>
          <w:szCs w:val="24"/>
        </w:rPr>
        <w:t>n</w:t>
      </w:r>
      <w:r>
        <w:rPr>
          <w:rFonts w:ascii="Century Gothic" w:eastAsia="Century Gothic" w:hAnsi="Century Gothic" w:cs="Century Gothic"/>
          <w:color w:val="000000"/>
          <w:sz w:val="24"/>
          <w:szCs w:val="24"/>
        </w:rPr>
        <w:t xml:space="preserve">o habiendo más asuntos por dictaminar, siendo las </w:t>
      </w:r>
      <w:r w:rsidRPr="00FD3213">
        <w:rPr>
          <w:rFonts w:ascii="Century Gothic" w:eastAsia="Century Gothic" w:hAnsi="Century Gothic" w:cs="Century Gothic"/>
          <w:b/>
          <w:color w:val="000000"/>
          <w:sz w:val="24"/>
          <w:szCs w:val="24"/>
        </w:rPr>
        <w:t>1</w:t>
      </w:r>
      <w:r w:rsidR="00B95AEE" w:rsidRPr="00FD3213">
        <w:rPr>
          <w:rFonts w:ascii="Century Gothic" w:eastAsia="Century Gothic" w:hAnsi="Century Gothic" w:cs="Century Gothic"/>
          <w:b/>
          <w:color w:val="000000"/>
          <w:sz w:val="24"/>
          <w:szCs w:val="24"/>
        </w:rPr>
        <w:t>3</w:t>
      </w:r>
      <w:r w:rsidRPr="00FD3213">
        <w:rPr>
          <w:rFonts w:ascii="Century Gothic" w:eastAsia="Century Gothic" w:hAnsi="Century Gothic" w:cs="Century Gothic"/>
          <w:b/>
          <w:color w:val="000000"/>
          <w:sz w:val="24"/>
          <w:szCs w:val="24"/>
        </w:rPr>
        <w:t>:</w:t>
      </w:r>
      <w:r w:rsidR="00FD3213" w:rsidRPr="00FD3213">
        <w:rPr>
          <w:rFonts w:ascii="Century Gothic" w:eastAsia="Century Gothic" w:hAnsi="Century Gothic" w:cs="Century Gothic"/>
          <w:b/>
          <w:color w:val="000000"/>
          <w:sz w:val="24"/>
          <w:szCs w:val="24"/>
        </w:rPr>
        <w:t>4</w:t>
      </w:r>
      <w:r w:rsidR="008F32A2" w:rsidRPr="00FD3213">
        <w:rPr>
          <w:rFonts w:ascii="Century Gothic" w:eastAsia="Century Gothic" w:hAnsi="Century Gothic" w:cs="Century Gothic"/>
          <w:b/>
          <w:color w:val="000000"/>
          <w:sz w:val="24"/>
          <w:szCs w:val="24"/>
        </w:rPr>
        <w:t>8</w:t>
      </w:r>
      <w:r>
        <w:rPr>
          <w:rFonts w:ascii="Century Gothic" w:eastAsia="Century Gothic" w:hAnsi="Century Gothic" w:cs="Century Gothic"/>
          <w:b/>
          <w:color w:val="000000"/>
          <w:sz w:val="24"/>
          <w:szCs w:val="24"/>
        </w:rPr>
        <w:t xml:space="preserve"> horas, </w:t>
      </w:r>
      <w:r>
        <w:rPr>
          <w:rFonts w:ascii="Century Gothic" w:eastAsia="Century Gothic" w:hAnsi="Century Gothic" w:cs="Century Gothic"/>
          <w:color w:val="000000"/>
          <w:sz w:val="24"/>
          <w:szCs w:val="24"/>
        </w:rPr>
        <w:t xml:space="preserve">del día </w:t>
      </w:r>
      <w:r w:rsidR="00FD3213">
        <w:rPr>
          <w:rFonts w:ascii="Century Gothic" w:eastAsia="Century Gothic" w:hAnsi="Century Gothic" w:cs="Century Gothic"/>
          <w:color w:val="000000"/>
          <w:sz w:val="24"/>
          <w:szCs w:val="24"/>
        </w:rPr>
        <w:t>miércole</w:t>
      </w:r>
      <w:r w:rsidR="00805A89">
        <w:rPr>
          <w:rFonts w:ascii="Century Gothic" w:eastAsia="Century Gothic" w:hAnsi="Century Gothic" w:cs="Century Gothic"/>
          <w:color w:val="000000"/>
          <w:sz w:val="24"/>
          <w:szCs w:val="24"/>
        </w:rPr>
        <w:t>s</w:t>
      </w:r>
      <w:r>
        <w:rPr>
          <w:rFonts w:ascii="Century Gothic" w:eastAsia="Century Gothic" w:hAnsi="Century Gothic" w:cs="Century Gothic"/>
          <w:color w:val="000000"/>
          <w:sz w:val="24"/>
          <w:szCs w:val="24"/>
        </w:rPr>
        <w:t xml:space="preserve"> </w:t>
      </w:r>
      <w:r w:rsidR="00B95AEE">
        <w:rPr>
          <w:rFonts w:ascii="Century Gothic" w:eastAsia="Century Gothic" w:hAnsi="Century Gothic" w:cs="Century Gothic"/>
          <w:b/>
          <w:color w:val="000000"/>
          <w:sz w:val="24"/>
          <w:szCs w:val="24"/>
        </w:rPr>
        <w:t>10</w:t>
      </w:r>
      <w:r>
        <w:rPr>
          <w:rFonts w:ascii="Century Gothic" w:eastAsia="Century Gothic" w:hAnsi="Century Gothic" w:cs="Century Gothic"/>
          <w:b/>
          <w:color w:val="000000"/>
          <w:sz w:val="24"/>
          <w:szCs w:val="24"/>
        </w:rPr>
        <w:t xml:space="preserve"> de </w:t>
      </w:r>
      <w:r w:rsidR="00B95AEE">
        <w:rPr>
          <w:rFonts w:ascii="Century Gothic" w:eastAsia="Century Gothic" w:hAnsi="Century Gothic" w:cs="Century Gothic"/>
          <w:b/>
          <w:color w:val="000000"/>
          <w:sz w:val="24"/>
          <w:szCs w:val="24"/>
        </w:rPr>
        <w:t>diciembre</w:t>
      </w:r>
      <w:r>
        <w:rPr>
          <w:rFonts w:ascii="Century Gothic" w:eastAsia="Century Gothic" w:hAnsi="Century Gothic" w:cs="Century Gothic"/>
          <w:b/>
          <w:color w:val="000000"/>
          <w:sz w:val="24"/>
          <w:szCs w:val="24"/>
        </w:rPr>
        <w:t xml:space="preserve"> del año 202</w:t>
      </w:r>
      <w:r>
        <w:rPr>
          <w:rFonts w:ascii="Century Gothic" w:eastAsia="Century Gothic" w:hAnsi="Century Gothic" w:cs="Century Gothic"/>
          <w:b/>
          <w:sz w:val="24"/>
          <w:szCs w:val="24"/>
        </w:rPr>
        <w:t>5</w:t>
      </w:r>
      <w:r>
        <w:rPr>
          <w:rFonts w:ascii="Century Gothic" w:eastAsia="Century Gothic" w:hAnsi="Century Gothic" w:cs="Century Gothic"/>
          <w:color w:val="000000"/>
          <w:sz w:val="24"/>
          <w:szCs w:val="24"/>
        </w:rPr>
        <w:t xml:space="preserve">, se declara formalmente clausurada la </w:t>
      </w:r>
      <w:r w:rsidR="00537D94">
        <w:rPr>
          <w:rFonts w:ascii="Century Gothic" w:eastAsia="Century Gothic" w:hAnsi="Century Gothic" w:cs="Century Gothic"/>
          <w:color w:val="000000"/>
          <w:sz w:val="24"/>
          <w:szCs w:val="24"/>
        </w:rPr>
        <w:t>Séptima</w:t>
      </w:r>
      <w:r>
        <w:rPr>
          <w:rFonts w:ascii="Century Gothic" w:eastAsia="Century Gothic" w:hAnsi="Century Gothic" w:cs="Century Gothic"/>
          <w:color w:val="000000"/>
          <w:sz w:val="24"/>
          <w:szCs w:val="24"/>
        </w:rPr>
        <w:t xml:space="preserve"> Sesión </w:t>
      </w:r>
      <w:r>
        <w:rPr>
          <w:rFonts w:ascii="Century Gothic" w:eastAsia="Century Gothic" w:hAnsi="Century Gothic" w:cs="Century Gothic"/>
          <w:sz w:val="24"/>
          <w:szCs w:val="24"/>
        </w:rPr>
        <w:t>Extrao</w:t>
      </w:r>
      <w:r>
        <w:rPr>
          <w:rFonts w:ascii="Century Gothic" w:eastAsia="Century Gothic" w:hAnsi="Century Gothic" w:cs="Century Gothic"/>
          <w:color w:val="000000"/>
          <w:sz w:val="24"/>
          <w:szCs w:val="24"/>
        </w:rPr>
        <w:t>rdinaria de la Comisión Dictaminadora de la Zona de Intervención Especial</w:t>
      </w:r>
      <w:r w:rsidR="00A75165">
        <w:rPr>
          <w:rFonts w:ascii="Century Gothic" w:eastAsia="Century Gothic" w:hAnsi="Century Gothic" w:cs="Century Gothic"/>
          <w:color w:val="000000"/>
          <w:sz w:val="24"/>
          <w:szCs w:val="24"/>
        </w:rPr>
        <w:t xml:space="preserve"> </w:t>
      </w:r>
      <w:r>
        <w:rPr>
          <w:rFonts w:ascii="Century Gothic" w:eastAsia="Century Gothic" w:hAnsi="Century Gothic" w:cs="Century Gothic"/>
          <w:color w:val="000000"/>
          <w:sz w:val="24"/>
          <w:szCs w:val="24"/>
        </w:rPr>
        <w:t xml:space="preserve">Centro Histórico, siendo válidos todos los acuerdos que en ella se aprobaron, por estar justificados y ajustados a los términos estipulados en los artículos 110 bis, 110 </w:t>
      </w:r>
      <w:proofErr w:type="spellStart"/>
      <w:r>
        <w:rPr>
          <w:rFonts w:ascii="Century Gothic" w:eastAsia="Century Gothic" w:hAnsi="Century Gothic" w:cs="Century Gothic"/>
          <w:color w:val="000000"/>
          <w:sz w:val="24"/>
          <w:szCs w:val="24"/>
        </w:rPr>
        <w:t>duodecies</w:t>
      </w:r>
      <w:proofErr w:type="spellEnd"/>
      <w:r>
        <w:rPr>
          <w:rFonts w:ascii="Century Gothic" w:eastAsia="Century Gothic" w:hAnsi="Century Gothic" w:cs="Century Gothic"/>
          <w:color w:val="000000"/>
          <w:sz w:val="24"/>
          <w:szCs w:val="24"/>
        </w:rPr>
        <w:t xml:space="preserve">, </w:t>
      </w:r>
      <w:proofErr w:type="spellStart"/>
      <w:r>
        <w:rPr>
          <w:rFonts w:ascii="Century Gothic" w:eastAsia="Century Gothic" w:hAnsi="Century Gothic" w:cs="Century Gothic"/>
          <w:color w:val="000000"/>
          <w:sz w:val="24"/>
          <w:szCs w:val="24"/>
        </w:rPr>
        <w:t>terdecies</w:t>
      </w:r>
      <w:proofErr w:type="spellEnd"/>
      <w:r>
        <w:rPr>
          <w:rFonts w:ascii="Century Gothic" w:eastAsia="Century Gothic" w:hAnsi="Century Gothic" w:cs="Century Gothic"/>
          <w:color w:val="000000"/>
          <w:sz w:val="24"/>
          <w:szCs w:val="24"/>
        </w:rPr>
        <w:t xml:space="preserve"> y demás relativos aplicables del Reglamento para el Funcionamiento de Giros Comerciales, Industriales y de Prestación de Servicios en el Municipio de Guadalajara, levantándose la presente Acta, </w:t>
      </w:r>
      <w:r>
        <w:rPr>
          <w:rFonts w:ascii="Century Gothic" w:eastAsia="Century Gothic" w:hAnsi="Century Gothic" w:cs="Century Gothic"/>
          <w:sz w:val="24"/>
          <w:szCs w:val="24"/>
        </w:rPr>
        <w:t>firmando</w:t>
      </w:r>
      <w:r>
        <w:rPr>
          <w:rFonts w:ascii="Century Gothic" w:eastAsia="Century Gothic" w:hAnsi="Century Gothic" w:cs="Century Gothic"/>
          <w:color w:val="000000"/>
          <w:sz w:val="24"/>
          <w:szCs w:val="24"/>
        </w:rPr>
        <w:t xml:space="preserve"> los integrantes de la Comisión que participaron de manera presencial en la misma, y la cual circulará posteriormente para la firma de los miembros, para constancia y demás efectos conducentes.</w:t>
      </w:r>
    </w:p>
    <w:p w14:paraId="2925DC70" w14:textId="77777777" w:rsidR="00403725" w:rsidRDefault="00403725">
      <w:pPr>
        <w:spacing w:after="0" w:line="240" w:lineRule="auto"/>
        <w:jc w:val="both"/>
        <w:rPr>
          <w:rFonts w:ascii="Century Gothic" w:eastAsia="Century Gothic" w:hAnsi="Century Gothic" w:cs="Century Gothic"/>
          <w:color w:val="000000"/>
          <w:sz w:val="24"/>
          <w:szCs w:val="24"/>
        </w:rPr>
      </w:pPr>
    </w:p>
    <w:p w14:paraId="1C993BD8" w14:textId="77777777" w:rsidR="00A75165" w:rsidRDefault="00A75165">
      <w:pPr>
        <w:spacing w:after="0" w:line="240" w:lineRule="auto"/>
        <w:jc w:val="both"/>
        <w:rPr>
          <w:rFonts w:ascii="Century Gothic" w:eastAsia="Century Gothic" w:hAnsi="Century Gothic" w:cs="Century Gothic"/>
          <w:color w:val="000000"/>
          <w:sz w:val="24"/>
          <w:szCs w:val="24"/>
        </w:rPr>
      </w:pPr>
    </w:p>
    <w:p w14:paraId="109AFFC4" w14:textId="2690BB7B" w:rsidR="00F108E8" w:rsidRDefault="00000000" w:rsidP="00B95AEE">
      <w:pPr>
        <w:spacing w:after="0" w:line="240" w:lineRule="auto"/>
        <w:jc w:val="center"/>
        <w:rPr>
          <w:rFonts w:ascii="Century Gothic" w:eastAsia="Century Gothic" w:hAnsi="Century Gothic" w:cs="Century Gothic"/>
          <w:b/>
          <w:color w:val="000000"/>
          <w:sz w:val="24"/>
          <w:szCs w:val="24"/>
        </w:rPr>
      </w:pPr>
      <w:r>
        <w:rPr>
          <w:rFonts w:ascii="Century Gothic" w:eastAsia="Century Gothic" w:hAnsi="Century Gothic" w:cs="Century Gothic"/>
          <w:color w:val="000000"/>
          <w:sz w:val="24"/>
          <w:szCs w:val="24"/>
        </w:rPr>
        <w:br/>
      </w:r>
      <w:r>
        <w:rPr>
          <w:rFonts w:ascii="Century Gothic" w:eastAsia="Century Gothic" w:hAnsi="Century Gothic" w:cs="Century Gothic"/>
          <w:b/>
          <w:color w:val="000000"/>
          <w:sz w:val="24"/>
          <w:szCs w:val="24"/>
        </w:rPr>
        <w:t>FIRMAS DE LOS MIEMBROS DE LA COMISIÓN DICTAMINADORA PARA LA ZONA DE INTERVENCIÓN ESPECIAL CENTRO HISTÓRICO.</w:t>
      </w:r>
    </w:p>
    <w:p w14:paraId="2552BCE0" w14:textId="77777777" w:rsidR="00F108E8" w:rsidRDefault="00F108E8">
      <w:pPr>
        <w:spacing w:after="0" w:line="240" w:lineRule="auto"/>
        <w:jc w:val="both"/>
        <w:rPr>
          <w:rFonts w:ascii="Century Gothic" w:eastAsia="Century Gothic" w:hAnsi="Century Gothic" w:cs="Century Gothic"/>
          <w:b/>
          <w:sz w:val="24"/>
          <w:szCs w:val="24"/>
        </w:rPr>
      </w:pPr>
    </w:p>
    <w:p w14:paraId="72249977" w14:textId="77777777" w:rsidR="00F108E8" w:rsidRDefault="00F108E8">
      <w:pPr>
        <w:spacing w:after="0" w:line="240" w:lineRule="auto"/>
        <w:rPr>
          <w:rFonts w:ascii="Century Gothic" w:eastAsia="Century Gothic" w:hAnsi="Century Gothic" w:cs="Century Gothic"/>
          <w:sz w:val="20"/>
          <w:szCs w:val="20"/>
        </w:rPr>
      </w:pPr>
    </w:p>
    <w:tbl>
      <w:tblPr>
        <w:tblStyle w:val="1"/>
        <w:tblW w:w="1006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59"/>
        <w:gridCol w:w="1879"/>
        <w:gridCol w:w="2227"/>
      </w:tblGrid>
      <w:tr w:rsidR="00F108E8" w14:paraId="673D7B76" w14:textId="77777777" w:rsidTr="00B95AEE">
        <w:trPr>
          <w:trHeight w:val="103"/>
        </w:trPr>
        <w:tc>
          <w:tcPr>
            <w:tcW w:w="5959" w:type="dxa"/>
            <w:tcMar>
              <w:top w:w="100" w:type="dxa"/>
              <w:left w:w="100" w:type="dxa"/>
              <w:bottom w:w="100" w:type="dxa"/>
              <w:right w:w="100" w:type="dxa"/>
            </w:tcMar>
          </w:tcPr>
          <w:p w14:paraId="01205E00" w14:textId="77777777" w:rsidR="00F108E8" w:rsidRDefault="00000000">
            <w:pPr>
              <w:spacing w:after="0" w:line="240" w:lineRule="auto"/>
              <w:rPr>
                <w:rFonts w:ascii="Century Gothic" w:eastAsia="Century Gothic" w:hAnsi="Century Gothic" w:cs="Century Gothic"/>
                <w:sz w:val="24"/>
                <w:szCs w:val="24"/>
              </w:rPr>
            </w:pPr>
            <w:r>
              <w:rPr>
                <w:rFonts w:ascii="Century Gothic" w:eastAsia="Century Gothic" w:hAnsi="Century Gothic" w:cs="Century Gothic"/>
                <w:b/>
                <w:i/>
                <w:color w:val="000000"/>
                <w:sz w:val="24"/>
                <w:szCs w:val="24"/>
              </w:rPr>
              <w:t>Miembros:</w:t>
            </w:r>
          </w:p>
        </w:tc>
        <w:tc>
          <w:tcPr>
            <w:tcW w:w="1879" w:type="dxa"/>
            <w:tcMar>
              <w:top w:w="100" w:type="dxa"/>
              <w:left w:w="100" w:type="dxa"/>
              <w:bottom w:w="100" w:type="dxa"/>
              <w:right w:w="100" w:type="dxa"/>
            </w:tcMar>
          </w:tcPr>
          <w:p w14:paraId="51C2CB8A" w14:textId="77777777" w:rsidR="00F108E8" w:rsidRDefault="00000000">
            <w:pPr>
              <w:spacing w:after="0" w:line="240" w:lineRule="auto"/>
              <w:jc w:val="center"/>
              <w:rPr>
                <w:rFonts w:ascii="Century Gothic" w:eastAsia="Century Gothic" w:hAnsi="Century Gothic" w:cs="Century Gothic"/>
                <w:sz w:val="24"/>
                <w:szCs w:val="24"/>
              </w:rPr>
            </w:pPr>
            <w:r>
              <w:rPr>
                <w:rFonts w:ascii="Century Gothic" w:eastAsia="Century Gothic" w:hAnsi="Century Gothic" w:cs="Century Gothic"/>
                <w:i/>
                <w:color w:val="000000"/>
                <w:sz w:val="24"/>
                <w:szCs w:val="24"/>
                <w:u w:val="single"/>
              </w:rPr>
              <w:t>Antefirma</w:t>
            </w:r>
          </w:p>
        </w:tc>
        <w:tc>
          <w:tcPr>
            <w:tcW w:w="2227" w:type="dxa"/>
            <w:tcMar>
              <w:top w:w="100" w:type="dxa"/>
              <w:left w:w="100" w:type="dxa"/>
              <w:bottom w:w="100" w:type="dxa"/>
              <w:right w:w="100" w:type="dxa"/>
            </w:tcMar>
          </w:tcPr>
          <w:p w14:paraId="3907470C" w14:textId="77777777" w:rsidR="00F108E8" w:rsidRDefault="00000000">
            <w:pPr>
              <w:spacing w:after="0" w:line="240" w:lineRule="auto"/>
              <w:jc w:val="center"/>
              <w:rPr>
                <w:rFonts w:ascii="Century Gothic" w:eastAsia="Century Gothic" w:hAnsi="Century Gothic" w:cs="Century Gothic"/>
                <w:sz w:val="24"/>
                <w:szCs w:val="24"/>
              </w:rPr>
            </w:pPr>
            <w:r>
              <w:rPr>
                <w:rFonts w:ascii="Century Gothic" w:eastAsia="Century Gothic" w:hAnsi="Century Gothic" w:cs="Century Gothic"/>
                <w:i/>
                <w:color w:val="000000"/>
                <w:sz w:val="24"/>
                <w:szCs w:val="24"/>
                <w:u w:val="single"/>
              </w:rPr>
              <w:t>Firma</w:t>
            </w:r>
          </w:p>
        </w:tc>
      </w:tr>
      <w:tr w:rsidR="00F108E8" w14:paraId="32C30367" w14:textId="77777777" w:rsidTr="00B95AEE">
        <w:trPr>
          <w:trHeight w:val="168"/>
        </w:trPr>
        <w:tc>
          <w:tcPr>
            <w:tcW w:w="5959" w:type="dxa"/>
            <w:tcMar>
              <w:top w:w="100" w:type="dxa"/>
              <w:left w:w="100" w:type="dxa"/>
              <w:bottom w:w="100" w:type="dxa"/>
              <w:right w:w="100" w:type="dxa"/>
            </w:tcMar>
          </w:tcPr>
          <w:p w14:paraId="3CB6517B" w14:textId="5634EA76" w:rsidR="00F108E8" w:rsidRDefault="00B95AEE">
            <w:pPr>
              <w:spacing w:after="0" w:line="240" w:lineRule="auto"/>
              <w:rPr>
                <w:rFonts w:ascii="Century Gothic" w:eastAsia="Century Gothic" w:hAnsi="Century Gothic" w:cs="Century Gothic"/>
                <w:sz w:val="24"/>
                <w:szCs w:val="24"/>
              </w:rPr>
            </w:pPr>
            <w:r>
              <w:rPr>
                <w:rFonts w:ascii="Century Gothic" w:eastAsia="Century Gothic" w:hAnsi="Century Gothic" w:cs="Century Gothic"/>
                <w:b/>
                <w:i/>
                <w:color w:val="000000"/>
                <w:sz w:val="24"/>
                <w:szCs w:val="24"/>
              </w:rPr>
              <w:t>Mariana Orozco Rosales</w:t>
            </w:r>
          </w:p>
          <w:p w14:paraId="3960BFF0" w14:textId="4D20EB79" w:rsidR="00F108E8" w:rsidRDefault="00000000">
            <w:pPr>
              <w:spacing w:after="0" w:line="240" w:lineRule="auto"/>
              <w:jc w:val="both"/>
              <w:rPr>
                <w:rFonts w:ascii="Century Gothic" w:eastAsia="Century Gothic" w:hAnsi="Century Gothic" w:cs="Century Gothic"/>
                <w:b/>
                <w:i/>
                <w:sz w:val="24"/>
                <w:szCs w:val="24"/>
              </w:rPr>
            </w:pPr>
            <w:r>
              <w:rPr>
                <w:rFonts w:ascii="Century Gothic" w:eastAsia="Century Gothic" w:hAnsi="Century Gothic" w:cs="Century Gothic"/>
                <w:i/>
                <w:color w:val="000000"/>
                <w:sz w:val="24"/>
                <w:szCs w:val="24"/>
              </w:rPr>
              <w:t>President</w:t>
            </w:r>
            <w:r w:rsidR="00B95AEE">
              <w:rPr>
                <w:rFonts w:ascii="Century Gothic" w:eastAsia="Century Gothic" w:hAnsi="Century Gothic" w:cs="Century Gothic"/>
                <w:i/>
                <w:color w:val="000000"/>
                <w:sz w:val="24"/>
                <w:szCs w:val="24"/>
              </w:rPr>
              <w:t>a Suplente</w:t>
            </w:r>
            <w:r>
              <w:rPr>
                <w:rFonts w:ascii="Century Gothic" w:eastAsia="Century Gothic" w:hAnsi="Century Gothic" w:cs="Century Gothic"/>
                <w:i/>
                <w:color w:val="000000"/>
                <w:sz w:val="24"/>
                <w:szCs w:val="24"/>
              </w:rPr>
              <w:t xml:space="preserve"> de la Comisión Dictaminadora de la Zona de Intervención Especial del Centro Histórico</w:t>
            </w:r>
          </w:p>
        </w:tc>
        <w:tc>
          <w:tcPr>
            <w:tcW w:w="1879" w:type="dxa"/>
            <w:tcMar>
              <w:top w:w="100" w:type="dxa"/>
              <w:left w:w="100" w:type="dxa"/>
              <w:bottom w:w="100" w:type="dxa"/>
              <w:right w:w="100" w:type="dxa"/>
            </w:tcMar>
          </w:tcPr>
          <w:p w14:paraId="4FB03560" w14:textId="77777777" w:rsidR="00F108E8" w:rsidRDefault="00F108E8">
            <w:pPr>
              <w:spacing w:after="0" w:line="240" w:lineRule="auto"/>
              <w:rPr>
                <w:rFonts w:ascii="Century Gothic" w:eastAsia="Century Gothic" w:hAnsi="Century Gothic" w:cs="Century Gothic"/>
                <w:sz w:val="24"/>
                <w:szCs w:val="24"/>
              </w:rPr>
            </w:pPr>
          </w:p>
        </w:tc>
        <w:tc>
          <w:tcPr>
            <w:tcW w:w="2227" w:type="dxa"/>
            <w:tcMar>
              <w:top w:w="100" w:type="dxa"/>
              <w:left w:w="100" w:type="dxa"/>
              <w:bottom w:w="100" w:type="dxa"/>
              <w:right w:w="100" w:type="dxa"/>
            </w:tcMar>
          </w:tcPr>
          <w:p w14:paraId="35FC7FE3" w14:textId="77777777" w:rsidR="00F108E8" w:rsidRDefault="00F108E8">
            <w:pPr>
              <w:spacing w:after="0" w:line="240" w:lineRule="auto"/>
              <w:rPr>
                <w:rFonts w:ascii="Century Gothic" w:eastAsia="Century Gothic" w:hAnsi="Century Gothic" w:cs="Century Gothic"/>
                <w:sz w:val="24"/>
                <w:szCs w:val="24"/>
              </w:rPr>
            </w:pPr>
          </w:p>
        </w:tc>
      </w:tr>
      <w:tr w:rsidR="00F108E8" w14:paraId="1B532D7D" w14:textId="77777777" w:rsidTr="00B95AEE">
        <w:trPr>
          <w:trHeight w:val="400"/>
        </w:trPr>
        <w:tc>
          <w:tcPr>
            <w:tcW w:w="5959" w:type="dxa"/>
            <w:tcMar>
              <w:top w:w="100" w:type="dxa"/>
              <w:left w:w="100" w:type="dxa"/>
              <w:bottom w:w="100" w:type="dxa"/>
              <w:right w:w="100" w:type="dxa"/>
            </w:tcMar>
          </w:tcPr>
          <w:p w14:paraId="7E665B62" w14:textId="77777777" w:rsidR="00F108E8" w:rsidRDefault="00000000">
            <w:pPr>
              <w:spacing w:after="0" w:line="240" w:lineRule="auto"/>
              <w:jc w:val="both"/>
              <w:rPr>
                <w:rFonts w:ascii="Century Gothic" w:eastAsia="Century Gothic" w:hAnsi="Century Gothic" w:cs="Century Gothic"/>
                <w:b/>
                <w:i/>
                <w:color w:val="000000"/>
                <w:sz w:val="24"/>
                <w:szCs w:val="24"/>
              </w:rPr>
            </w:pPr>
            <w:r>
              <w:rPr>
                <w:rFonts w:ascii="Century Gothic" w:eastAsia="Century Gothic" w:hAnsi="Century Gothic" w:cs="Century Gothic"/>
                <w:b/>
                <w:i/>
                <w:color w:val="000000"/>
                <w:sz w:val="24"/>
                <w:szCs w:val="24"/>
              </w:rPr>
              <w:t xml:space="preserve">Alesi Viridiana Álvarez </w:t>
            </w:r>
            <w:proofErr w:type="spellStart"/>
            <w:r>
              <w:rPr>
                <w:rFonts w:ascii="Century Gothic" w:eastAsia="Century Gothic" w:hAnsi="Century Gothic" w:cs="Century Gothic"/>
                <w:b/>
                <w:i/>
                <w:color w:val="000000"/>
                <w:sz w:val="24"/>
                <w:szCs w:val="24"/>
              </w:rPr>
              <w:t>Donnadieu</w:t>
            </w:r>
            <w:proofErr w:type="spellEnd"/>
          </w:p>
          <w:p w14:paraId="37CCBE0E" w14:textId="77777777" w:rsidR="00F108E8" w:rsidRDefault="00000000">
            <w:pPr>
              <w:spacing w:after="0" w:line="240" w:lineRule="auto"/>
              <w:jc w:val="both"/>
              <w:rPr>
                <w:rFonts w:ascii="Century Gothic" w:eastAsia="Century Gothic" w:hAnsi="Century Gothic" w:cs="Century Gothic"/>
                <w:sz w:val="24"/>
                <w:szCs w:val="24"/>
              </w:rPr>
            </w:pPr>
            <w:r>
              <w:rPr>
                <w:rFonts w:ascii="Century Gothic" w:eastAsia="Century Gothic" w:hAnsi="Century Gothic" w:cs="Century Gothic"/>
                <w:i/>
                <w:color w:val="000000"/>
                <w:sz w:val="24"/>
                <w:szCs w:val="24"/>
              </w:rPr>
              <w:t>Suplente de la Coordinadora de la fracción edilicia del Partido Movimiento Ciudadano</w:t>
            </w:r>
          </w:p>
        </w:tc>
        <w:tc>
          <w:tcPr>
            <w:tcW w:w="1879" w:type="dxa"/>
            <w:tcMar>
              <w:top w:w="100" w:type="dxa"/>
              <w:left w:w="100" w:type="dxa"/>
              <w:bottom w:w="100" w:type="dxa"/>
              <w:right w:w="100" w:type="dxa"/>
            </w:tcMar>
          </w:tcPr>
          <w:p w14:paraId="44A3F7E0" w14:textId="77777777" w:rsidR="00F108E8" w:rsidRDefault="00F108E8">
            <w:pPr>
              <w:spacing w:after="0" w:line="240" w:lineRule="auto"/>
              <w:rPr>
                <w:rFonts w:ascii="Century Gothic" w:eastAsia="Century Gothic" w:hAnsi="Century Gothic" w:cs="Century Gothic"/>
                <w:sz w:val="24"/>
                <w:szCs w:val="24"/>
              </w:rPr>
            </w:pPr>
          </w:p>
        </w:tc>
        <w:tc>
          <w:tcPr>
            <w:tcW w:w="2227" w:type="dxa"/>
            <w:tcMar>
              <w:top w:w="100" w:type="dxa"/>
              <w:left w:w="100" w:type="dxa"/>
              <w:bottom w:w="100" w:type="dxa"/>
              <w:right w:w="100" w:type="dxa"/>
            </w:tcMar>
          </w:tcPr>
          <w:p w14:paraId="61692F94" w14:textId="77777777" w:rsidR="00F108E8" w:rsidRDefault="00F108E8">
            <w:pPr>
              <w:spacing w:after="0" w:line="240" w:lineRule="auto"/>
              <w:rPr>
                <w:rFonts w:ascii="Century Gothic" w:eastAsia="Century Gothic" w:hAnsi="Century Gothic" w:cs="Century Gothic"/>
                <w:sz w:val="24"/>
                <w:szCs w:val="24"/>
              </w:rPr>
            </w:pPr>
          </w:p>
        </w:tc>
      </w:tr>
      <w:tr w:rsidR="005E445F" w14:paraId="188A0C21" w14:textId="77777777" w:rsidTr="00B95AEE">
        <w:trPr>
          <w:trHeight w:val="400"/>
        </w:trPr>
        <w:tc>
          <w:tcPr>
            <w:tcW w:w="5959" w:type="dxa"/>
            <w:tcMar>
              <w:top w:w="100" w:type="dxa"/>
              <w:left w:w="100" w:type="dxa"/>
              <w:bottom w:w="100" w:type="dxa"/>
              <w:right w:w="100" w:type="dxa"/>
            </w:tcMar>
          </w:tcPr>
          <w:p w14:paraId="30E2EA2B" w14:textId="77777777" w:rsidR="00B95AEE" w:rsidRPr="00A52AD8" w:rsidRDefault="00B95AEE" w:rsidP="00B95AEE">
            <w:pPr>
              <w:spacing w:after="0" w:line="240" w:lineRule="auto"/>
              <w:jc w:val="both"/>
              <w:rPr>
                <w:rFonts w:ascii="Century Gothic" w:eastAsia="Century Gothic" w:hAnsi="Century Gothic" w:cs="Century Gothic"/>
                <w:b/>
                <w:iCs/>
                <w:color w:val="000000"/>
                <w:sz w:val="24"/>
                <w:szCs w:val="24"/>
              </w:rPr>
            </w:pPr>
            <w:proofErr w:type="spellStart"/>
            <w:r w:rsidRPr="00A52AD8">
              <w:rPr>
                <w:rFonts w:ascii="Century Gothic" w:eastAsia="Century Gothic" w:hAnsi="Century Gothic" w:cs="Century Gothic"/>
                <w:b/>
                <w:iCs/>
                <w:color w:val="000000"/>
                <w:sz w:val="24"/>
                <w:szCs w:val="24"/>
              </w:rPr>
              <w:t>Faviola</w:t>
            </w:r>
            <w:proofErr w:type="spellEnd"/>
            <w:r w:rsidRPr="00A52AD8">
              <w:rPr>
                <w:rFonts w:ascii="Century Gothic" w:eastAsia="Century Gothic" w:hAnsi="Century Gothic" w:cs="Century Gothic"/>
                <w:b/>
                <w:iCs/>
                <w:color w:val="000000"/>
                <w:sz w:val="24"/>
                <w:szCs w:val="24"/>
              </w:rPr>
              <w:t xml:space="preserve"> Jacqueline Martínez </w:t>
            </w:r>
            <w:proofErr w:type="spellStart"/>
            <w:r w:rsidRPr="00A52AD8">
              <w:rPr>
                <w:rFonts w:ascii="Century Gothic" w:eastAsia="Century Gothic" w:hAnsi="Century Gothic" w:cs="Century Gothic"/>
                <w:b/>
                <w:iCs/>
                <w:color w:val="000000"/>
                <w:sz w:val="24"/>
                <w:szCs w:val="24"/>
              </w:rPr>
              <w:t>Martínez</w:t>
            </w:r>
            <w:proofErr w:type="spellEnd"/>
          </w:p>
          <w:p w14:paraId="10A92848" w14:textId="0C3E4D64" w:rsidR="005E445F" w:rsidRDefault="00B95AEE" w:rsidP="00B95AEE">
            <w:pPr>
              <w:spacing w:after="0" w:line="240" w:lineRule="auto"/>
              <w:jc w:val="both"/>
              <w:rPr>
                <w:rFonts w:ascii="Century Gothic" w:eastAsia="Century Gothic" w:hAnsi="Century Gothic" w:cs="Century Gothic"/>
                <w:b/>
                <w:i/>
                <w:color w:val="000000"/>
                <w:sz w:val="24"/>
                <w:szCs w:val="24"/>
              </w:rPr>
            </w:pPr>
            <w:r>
              <w:rPr>
                <w:rFonts w:ascii="Century Gothic" w:eastAsia="Century Gothic" w:hAnsi="Century Gothic" w:cs="Century Gothic"/>
                <w:i/>
                <w:color w:val="000000"/>
                <w:sz w:val="24"/>
                <w:szCs w:val="24"/>
              </w:rPr>
              <w:t>Suplente del Coordinador de la fracción edilicia de MORENA</w:t>
            </w:r>
          </w:p>
        </w:tc>
        <w:tc>
          <w:tcPr>
            <w:tcW w:w="1879" w:type="dxa"/>
            <w:tcMar>
              <w:top w:w="100" w:type="dxa"/>
              <w:left w:w="100" w:type="dxa"/>
              <w:bottom w:w="100" w:type="dxa"/>
              <w:right w:w="100" w:type="dxa"/>
            </w:tcMar>
          </w:tcPr>
          <w:p w14:paraId="447AF9F1" w14:textId="77777777" w:rsidR="005E445F" w:rsidRDefault="005E445F">
            <w:pPr>
              <w:spacing w:after="0" w:line="240" w:lineRule="auto"/>
              <w:rPr>
                <w:rFonts w:ascii="Century Gothic" w:eastAsia="Century Gothic" w:hAnsi="Century Gothic" w:cs="Century Gothic"/>
                <w:sz w:val="24"/>
                <w:szCs w:val="24"/>
              </w:rPr>
            </w:pPr>
          </w:p>
        </w:tc>
        <w:tc>
          <w:tcPr>
            <w:tcW w:w="2227" w:type="dxa"/>
            <w:tcMar>
              <w:top w:w="100" w:type="dxa"/>
              <w:left w:w="100" w:type="dxa"/>
              <w:bottom w:w="100" w:type="dxa"/>
              <w:right w:w="100" w:type="dxa"/>
            </w:tcMar>
          </w:tcPr>
          <w:p w14:paraId="3CD37DB3" w14:textId="77777777" w:rsidR="005E445F" w:rsidRDefault="005E445F">
            <w:pPr>
              <w:spacing w:after="0" w:line="240" w:lineRule="auto"/>
              <w:rPr>
                <w:rFonts w:ascii="Century Gothic" w:eastAsia="Century Gothic" w:hAnsi="Century Gothic" w:cs="Century Gothic"/>
                <w:sz w:val="24"/>
                <w:szCs w:val="24"/>
              </w:rPr>
            </w:pPr>
          </w:p>
        </w:tc>
      </w:tr>
      <w:tr w:rsidR="00F108E8" w14:paraId="65D946EC" w14:textId="77777777" w:rsidTr="00B95AEE">
        <w:trPr>
          <w:trHeight w:val="220"/>
        </w:trPr>
        <w:tc>
          <w:tcPr>
            <w:tcW w:w="5959" w:type="dxa"/>
            <w:tcMar>
              <w:top w:w="100" w:type="dxa"/>
              <w:left w:w="100" w:type="dxa"/>
              <w:bottom w:w="100" w:type="dxa"/>
              <w:right w:w="100" w:type="dxa"/>
            </w:tcMar>
          </w:tcPr>
          <w:p w14:paraId="6104DD63" w14:textId="77777777" w:rsidR="00F108E8" w:rsidRDefault="00000000">
            <w:pPr>
              <w:spacing w:after="0" w:line="240" w:lineRule="auto"/>
              <w:jc w:val="both"/>
              <w:rPr>
                <w:rFonts w:ascii="Century Gothic" w:eastAsia="Century Gothic" w:hAnsi="Century Gothic" w:cs="Century Gothic"/>
                <w:sz w:val="24"/>
                <w:szCs w:val="24"/>
              </w:rPr>
            </w:pPr>
            <w:r>
              <w:rPr>
                <w:rFonts w:ascii="Century Gothic" w:eastAsia="Century Gothic" w:hAnsi="Century Gothic" w:cs="Century Gothic"/>
                <w:b/>
                <w:i/>
                <w:color w:val="000000"/>
                <w:sz w:val="24"/>
                <w:szCs w:val="24"/>
              </w:rPr>
              <w:lastRenderedPageBreak/>
              <w:t>Alfonso Adrián García Sevilla</w:t>
            </w:r>
          </w:p>
          <w:p w14:paraId="12AE1C06" w14:textId="77777777" w:rsidR="00F108E8" w:rsidRDefault="00000000">
            <w:pPr>
              <w:spacing w:after="0" w:line="240" w:lineRule="auto"/>
              <w:jc w:val="both"/>
              <w:rPr>
                <w:rFonts w:ascii="Century Gothic" w:eastAsia="Century Gothic" w:hAnsi="Century Gothic" w:cs="Century Gothic"/>
                <w:b/>
                <w:i/>
                <w:sz w:val="24"/>
                <w:szCs w:val="24"/>
              </w:rPr>
            </w:pPr>
            <w:r>
              <w:rPr>
                <w:rFonts w:ascii="Century Gothic" w:eastAsia="Century Gothic" w:hAnsi="Century Gothic" w:cs="Century Gothic"/>
                <w:i/>
                <w:color w:val="000000"/>
                <w:sz w:val="24"/>
                <w:szCs w:val="24"/>
              </w:rPr>
              <w:t>Suplente del Coordinador de la fracción edilicia del Partido Acción Nacional</w:t>
            </w:r>
          </w:p>
        </w:tc>
        <w:tc>
          <w:tcPr>
            <w:tcW w:w="1879" w:type="dxa"/>
            <w:tcMar>
              <w:top w:w="100" w:type="dxa"/>
              <w:left w:w="100" w:type="dxa"/>
              <w:bottom w:w="100" w:type="dxa"/>
              <w:right w:w="100" w:type="dxa"/>
            </w:tcMar>
          </w:tcPr>
          <w:p w14:paraId="3C75CBBA" w14:textId="77777777" w:rsidR="00F108E8" w:rsidRDefault="00F108E8">
            <w:pPr>
              <w:spacing w:after="0" w:line="240" w:lineRule="auto"/>
              <w:rPr>
                <w:rFonts w:ascii="Century Gothic" w:eastAsia="Century Gothic" w:hAnsi="Century Gothic" w:cs="Century Gothic"/>
                <w:sz w:val="24"/>
                <w:szCs w:val="24"/>
              </w:rPr>
            </w:pPr>
          </w:p>
        </w:tc>
        <w:tc>
          <w:tcPr>
            <w:tcW w:w="2227" w:type="dxa"/>
            <w:tcMar>
              <w:top w:w="100" w:type="dxa"/>
              <w:left w:w="100" w:type="dxa"/>
              <w:bottom w:w="100" w:type="dxa"/>
              <w:right w:w="100" w:type="dxa"/>
            </w:tcMar>
          </w:tcPr>
          <w:p w14:paraId="0E15653B" w14:textId="77777777" w:rsidR="00F108E8" w:rsidRDefault="00F108E8">
            <w:pPr>
              <w:spacing w:after="0" w:line="240" w:lineRule="auto"/>
              <w:rPr>
                <w:rFonts w:ascii="Century Gothic" w:eastAsia="Century Gothic" w:hAnsi="Century Gothic" w:cs="Century Gothic"/>
                <w:sz w:val="24"/>
                <w:szCs w:val="24"/>
              </w:rPr>
            </w:pPr>
          </w:p>
        </w:tc>
      </w:tr>
      <w:tr w:rsidR="00F108E8" w14:paraId="238DF2F6" w14:textId="77777777" w:rsidTr="00B95AEE">
        <w:trPr>
          <w:trHeight w:val="19"/>
        </w:trPr>
        <w:tc>
          <w:tcPr>
            <w:tcW w:w="5959" w:type="dxa"/>
            <w:tcMar>
              <w:top w:w="100" w:type="dxa"/>
              <w:left w:w="100" w:type="dxa"/>
              <w:bottom w:w="100" w:type="dxa"/>
              <w:right w:w="100" w:type="dxa"/>
            </w:tcMar>
          </w:tcPr>
          <w:p w14:paraId="5B82B84E" w14:textId="77777777" w:rsidR="00F108E8" w:rsidRDefault="00000000">
            <w:pPr>
              <w:spacing w:after="0" w:line="240" w:lineRule="auto"/>
              <w:jc w:val="both"/>
              <w:rPr>
                <w:rFonts w:ascii="Century Gothic" w:eastAsia="Century Gothic" w:hAnsi="Century Gothic" w:cs="Century Gothic"/>
                <w:sz w:val="24"/>
                <w:szCs w:val="24"/>
              </w:rPr>
            </w:pPr>
            <w:r>
              <w:rPr>
                <w:rFonts w:ascii="Century Gothic" w:eastAsia="Century Gothic" w:hAnsi="Century Gothic" w:cs="Century Gothic"/>
                <w:b/>
                <w:i/>
                <w:sz w:val="24"/>
                <w:szCs w:val="24"/>
              </w:rPr>
              <w:t>Hikury Alejandro Calderón Gutiérrez</w:t>
            </w:r>
          </w:p>
          <w:p w14:paraId="40E569BE" w14:textId="77777777" w:rsidR="00F108E8" w:rsidRDefault="00000000">
            <w:pPr>
              <w:spacing w:after="0" w:line="240" w:lineRule="auto"/>
              <w:jc w:val="both"/>
              <w:rPr>
                <w:rFonts w:ascii="Century Gothic" w:eastAsia="Century Gothic" w:hAnsi="Century Gothic" w:cs="Century Gothic"/>
                <w:b/>
                <w:i/>
                <w:color w:val="000000"/>
                <w:sz w:val="24"/>
                <w:szCs w:val="24"/>
              </w:rPr>
            </w:pPr>
            <w:r>
              <w:rPr>
                <w:rFonts w:ascii="Century Gothic" w:eastAsia="Century Gothic" w:hAnsi="Century Gothic" w:cs="Century Gothic"/>
                <w:i/>
                <w:sz w:val="24"/>
                <w:szCs w:val="24"/>
              </w:rPr>
              <w:t xml:space="preserve">Suplente del coordinador de la fracción edilicia del Partido Revolucionario Institucional </w:t>
            </w:r>
          </w:p>
        </w:tc>
        <w:tc>
          <w:tcPr>
            <w:tcW w:w="1879" w:type="dxa"/>
            <w:tcMar>
              <w:top w:w="100" w:type="dxa"/>
              <w:left w:w="100" w:type="dxa"/>
              <w:bottom w:w="100" w:type="dxa"/>
              <w:right w:w="100" w:type="dxa"/>
            </w:tcMar>
          </w:tcPr>
          <w:p w14:paraId="3C167CF5" w14:textId="77777777" w:rsidR="00F108E8" w:rsidRDefault="00F108E8">
            <w:pPr>
              <w:spacing w:after="0" w:line="240" w:lineRule="auto"/>
              <w:rPr>
                <w:rFonts w:ascii="Century Gothic" w:eastAsia="Century Gothic" w:hAnsi="Century Gothic" w:cs="Century Gothic"/>
                <w:sz w:val="24"/>
                <w:szCs w:val="24"/>
              </w:rPr>
            </w:pPr>
          </w:p>
        </w:tc>
        <w:tc>
          <w:tcPr>
            <w:tcW w:w="2227" w:type="dxa"/>
            <w:tcMar>
              <w:top w:w="100" w:type="dxa"/>
              <w:left w:w="100" w:type="dxa"/>
              <w:bottom w:w="100" w:type="dxa"/>
              <w:right w:w="100" w:type="dxa"/>
            </w:tcMar>
          </w:tcPr>
          <w:p w14:paraId="45C4A22A" w14:textId="77777777" w:rsidR="00F108E8" w:rsidRDefault="00F108E8">
            <w:pPr>
              <w:spacing w:after="0" w:line="240" w:lineRule="auto"/>
              <w:rPr>
                <w:rFonts w:ascii="Century Gothic" w:eastAsia="Century Gothic" w:hAnsi="Century Gothic" w:cs="Century Gothic"/>
                <w:sz w:val="24"/>
                <w:szCs w:val="24"/>
              </w:rPr>
            </w:pPr>
          </w:p>
        </w:tc>
      </w:tr>
      <w:tr w:rsidR="00F108E8" w14:paraId="7A6F244D" w14:textId="77777777" w:rsidTr="00B95AEE">
        <w:trPr>
          <w:trHeight w:val="19"/>
        </w:trPr>
        <w:tc>
          <w:tcPr>
            <w:tcW w:w="5959" w:type="dxa"/>
            <w:tcMar>
              <w:top w:w="100" w:type="dxa"/>
              <w:left w:w="100" w:type="dxa"/>
              <w:bottom w:w="100" w:type="dxa"/>
              <w:right w:w="100" w:type="dxa"/>
            </w:tcMar>
          </w:tcPr>
          <w:p w14:paraId="17AE88B5" w14:textId="77777777" w:rsidR="00F108E8" w:rsidRDefault="00000000">
            <w:pPr>
              <w:spacing w:after="0" w:line="240" w:lineRule="auto"/>
              <w:jc w:val="both"/>
              <w:rPr>
                <w:rFonts w:ascii="Century Gothic" w:eastAsia="Century Gothic" w:hAnsi="Century Gothic" w:cs="Century Gothic"/>
                <w:sz w:val="24"/>
                <w:szCs w:val="24"/>
              </w:rPr>
            </w:pPr>
            <w:bookmarkStart w:id="18" w:name="_heading=h.a501dy4qwj89" w:colFirst="0" w:colLast="0"/>
            <w:bookmarkEnd w:id="18"/>
            <w:r>
              <w:rPr>
                <w:rFonts w:ascii="Century Gothic" w:eastAsia="Century Gothic" w:hAnsi="Century Gothic" w:cs="Century Gothic"/>
                <w:b/>
                <w:i/>
                <w:sz w:val="24"/>
                <w:szCs w:val="24"/>
              </w:rPr>
              <w:t>Diego Enrique Martínez Garibay</w:t>
            </w:r>
          </w:p>
          <w:p w14:paraId="1DBF4A38" w14:textId="77777777" w:rsidR="00F108E8" w:rsidRDefault="00000000">
            <w:pPr>
              <w:spacing w:after="0" w:line="240" w:lineRule="auto"/>
              <w:jc w:val="both"/>
              <w:rPr>
                <w:rFonts w:ascii="Century Gothic" w:eastAsia="Century Gothic" w:hAnsi="Century Gothic" w:cs="Century Gothic"/>
                <w:b/>
                <w:i/>
                <w:sz w:val="24"/>
                <w:szCs w:val="24"/>
              </w:rPr>
            </w:pPr>
            <w:r>
              <w:rPr>
                <w:rFonts w:ascii="Century Gothic" w:eastAsia="Century Gothic" w:hAnsi="Century Gothic" w:cs="Century Gothic"/>
                <w:i/>
                <w:sz w:val="24"/>
                <w:szCs w:val="24"/>
              </w:rPr>
              <w:t>Suplente del Coordinador</w:t>
            </w:r>
            <w:r>
              <w:rPr>
                <w:rFonts w:ascii="Century Gothic" w:eastAsia="Century Gothic" w:hAnsi="Century Gothic" w:cs="Century Gothic"/>
                <w:i/>
                <w:color w:val="000000"/>
                <w:sz w:val="24"/>
                <w:szCs w:val="24"/>
              </w:rPr>
              <w:t xml:space="preserve"> de </w:t>
            </w:r>
            <w:r>
              <w:rPr>
                <w:rFonts w:ascii="Century Gothic" w:eastAsia="Century Gothic" w:hAnsi="Century Gothic" w:cs="Century Gothic"/>
                <w:i/>
                <w:sz w:val="24"/>
                <w:szCs w:val="24"/>
              </w:rPr>
              <w:t>la fracción edilicia del Partido Hagamos</w:t>
            </w:r>
          </w:p>
        </w:tc>
        <w:tc>
          <w:tcPr>
            <w:tcW w:w="1879" w:type="dxa"/>
            <w:tcMar>
              <w:top w:w="100" w:type="dxa"/>
              <w:left w:w="100" w:type="dxa"/>
              <w:bottom w:w="100" w:type="dxa"/>
              <w:right w:w="100" w:type="dxa"/>
            </w:tcMar>
          </w:tcPr>
          <w:p w14:paraId="4E8EFE3D" w14:textId="77777777" w:rsidR="00F108E8" w:rsidRDefault="00F108E8">
            <w:pPr>
              <w:spacing w:after="0" w:line="240" w:lineRule="auto"/>
              <w:rPr>
                <w:rFonts w:ascii="Century Gothic" w:eastAsia="Century Gothic" w:hAnsi="Century Gothic" w:cs="Century Gothic"/>
                <w:sz w:val="24"/>
                <w:szCs w:val="24"/>
              </w:rPr>
            </w:pPr>
          </w:p>
        </w:tc>
        <w:tc>
          <w:tcPr>
            <w:tcW w:w="2227" w:type="dxa"/>
            <w:tcMar>
              <w:top w:w="100" w:type="dxa"/>
              <w:left w:w="100" w:type="dxa"/>
              <w:bottom w:w="100" w:type="dxa"/>
              <w:right w:w="100" w:type="dxa"/>
            </w:tcMar>
          </w:tcPr>
          <w:p w14:paraId="5EBC5754" w14:textId="77777777" w:rsidR="00F108E8" w:rsidRDefault="00F108E8">
            <w:pPr>
              <w:spacing w:after="0" w:line="240" w:lineRule="auto"/>
              <w:rPr>
                <w:rFonts w:ascii="Century Gothic" w:eastAsia="Century Gothic" w:hAnsi="Century Gothic" w:cs="Century Gothic"/>
                <w:sz w:val="24"/>
                <w:szCs w:val="24"/>
              </w:rPr>
            </w:pPr>
          </w:p>
        </w:tc>
      </w:tr>
      <w:tr w:rsidR="00F108E8" w14:paraId="5D260101" w14:textId="77777777" w:rsidTr="00B95AEE">
        <w:trPr>
          <w:trHeight w:val="19"/>
        </w:trPr>
        <w:tc>
          <w:tcPr>
            <w:tcW w:w="5959" w:type="dxa"/>
            <w:tcMar>
              <w:top w:w="100" w:type="dxa"/>
              <w:left w:w="100" w:type="dxa"/>
              <w:bottom w:w="100" w:type="dxa"/>
              <w:right w:w="100" w:type="dxa"/>
            </w:tcMar>
          </w:tcPr>
          <w:p w14:paraId="03B36081" w14:textId="784EE034" w:rsidR="005E445F" w:rsidRDefault="00B95AEE" w:rsidP="005E445F">
            <w:pPr>
              <w:spacing w:after="0" w:line="240" w:lineRule="auto"/>
              <w:jc w:val="both"/>
              <w:rPr>
                <w:rFonts w:ascii="Century Gothic" w:eastAsia="Century Gothic" w:hAnsi="Century Gothic" w:cs="Century Gothic"/>
                <w:b/>
                <w:i/>
                <w:sz w:val="24"/>
                <w:szCs w:val="24"/>
              </w:rPr>
            </w:pPr>
            <w:r>
              <w:rPr>
                <w:rFonts w:ascii="Century Gothic" w:eastAsia="Century Gothic" w:hAnsi="Century Gothic" w:cs="Century Gothic"/>
                <w:b/>
                <w:i/>
                <w:sz w:val="24"/>
                <w:szCs w:val="24"/>
              </w:rPr>
              <w:t>Abraham Ochoa Lazcano</w:t>
            </w:r>
          </w:p>
          <w:p w14:paraId="55D7632B" w14:textId="30FC3AA4" w:rsidR="00F108E8" w:rsidRDefault="00B95AEE">
            <w:pPr>
              <w:spacing w:after="0" w:line="240" w:lineRule="auto"/>
              <w:jc w:val="both"/>
              <w:rPr>
                <w:rFonts w:ascii="Century Gothic" w:eastAsia="Century Gothic" w:hAnsi="Century Gothic" w:cs="Century Gothic"/>
                <w:b/>
                <w:i/>
                <w:sz w:val="24"/>
                <w:szCs w:val="24"/>
              </w:rPr>
            </w:pPr>
            <w:r>
              <w:rPr>
                <w:rFonts w:ascii="Century Gothic" w:eastAsia="Century Gothic" w:hAnsi="Century Gothic" w:cs="Century Gothic"/>
                <w:i/>
                <w:sz w:val="24"/>
                <w:szCs w:val="24"/>
              </w:rPr>
              <w:t>Suplente de la Coordinadora General de Gestión Integral de la Ciudad</w:t>
            </w:r>
          </w:p>
        </w:tc>
        <w:tc>
          <w:tcPr>
            <w:tcW w:w="1879" w:type="dxa"/>
            <w:tcMar>
              <w:top w:w="100" w:type="dxa"/>
              <w:left w:w="100" w:type="dxa"/>
              <w:bottom w:w="100" w:type="dxa"/>
              <w:right w:w="100" w:type="dxa"/>
            </w:tcMar>
          </w:tcPr>
          <w:p w14:paraId="43045B7C" w14:textId="77777777" w:rsidR="00F108E8" w:rsidRDefault="00F108E8">
            <w:pPr>
              <w:spacing w:after="0" w:line="240" w:lineRule="auto"/>
              <w:rPr>
                <w:rFonts w:ascii="Century Gothic" w:eastAsia="Century Gothic" w:hAnsi="Century Gothic" w:cs="Century Gothic"/>
                <w:sz w:val="24"/>
                <w:szCs w:val="24"/>
              </w:rPr>
            </w:pPr>
          </w:p>
        </w:tc>
        <w:tc>
          <w:tcPr>
            <w:tcW w:w="2227" w:type="dxa"/>
            <w:tcMar>
              <w:top w:w="100" w:type="dxa"/>
              <w:left w:w="100" w:type="dxa"/>
              <w:bottom w:w="100" w:type="dxa"/>
              <w:right w:w="100" w:type="dxa"/>
            </w:tcMar>
          </w:tcPr>
          <w:p w14:paraId="19368F59" w14:textId="77777777" w:rsidR="00F108E8" w:rsidRDefault="00F108E8">
            <w:pPr>
              <w:spacing w:after="0" w:line="240" w:lineRule="auto"/>
              <w:rPr>
                <w:rFonts w:ascii="Century Gothic" w:eastAsia="Century Gothic" w:hAnsi="Century Gothic" w:cs="Century Gothic"/>
                <w:sz w:val="24"/>
                <w:szCs w:val="24"/>
              </w:rPr>
            </w:pPr>
          </w:p>
        </w:tc>
      </w:tr>
      <w:tr w:rsidR="00F108E8" w14:paraId="393FA767" w14:textId="77777777" w:rsidTr="00B95AEE">
        <w:trPr>
          <w:trHeight w:val="19"/>
        </w:trPr>
        <w:tc>
          <w:tcPr>
            <w:tcW w:w="5959" w:type="dxa"/>
            <w:tcMar>
              <w:top w:w="100" w:type="dxa"/>
              <w:left w:w="100" w:type="dxa"/>
              <w:bottom w:w="100" w:type="dxa"/>
              <w:right w:w="100" w:type="dxa"/>
            </w:tcMar>
          </w:tcPr>
          <w:p w14:paraId="3AEDB109" w14:textId="1015F5E8" w:rsidR="005E445F" w:rsidRDefault="00B95AEE" w:rsidP="005E445F">
            <w:pPr>
              <w:spacing w:after="0" w:line="240" w:lineRule="auto"/>
              <w:jc w:val="both"/>
              <w:rPr>
                <w:rFonts w:ascii="Century Gothic" w:eastAsia="Century Gothic" w:hAnsi="Century Gothic" w:cs="Century Gothic"/>
                <w:sz w:val="24"/>
                <w:szCs w:val="24"/>
              </w:rPr>
            </w:pPr>
            <w:r>
              <w:rPr>
                <w:rFonts w:ascii="Century Gothic" w:eastAsia="Century Gothic" w:hAnsi="Century Gothic" w:cs="Century Gothic"/>
                <w:b/>
                <w:i/>
                <w:color w:val="000000"/>
                <w:sz w:val="24"/>
                <w:szCs w:val="24"/>
              </w:rPr>
              <w:t>Lorena Torres Ramos</w:t>
            </w:r>
          </w:p>
          <w:p w14:paraId="4D250847" w14:textId="35876DD2" w:rsidR="00F108E8" w:rsidRDefault="005E445F" w:rsidP="005E445F">
            <w:pPr>
              <w:spacing w:after="0" w:line="240" w:lineRule="auto"/>
              <w:jc w:val="both"/>
              <w:rPr>
                <w:rFonts w:ascii="Century Gothic" w:eastAsia="Century Gothic" w:hAnsi="Century Gothic" w:cs="Century Gothic"/>
                <w:b/>
                <w:i/>
                <w:sz w:val="24"/>
                <w:szCs w:val="24"/>
              </w:rPr>
            </w:pPr>
            <w:r>
              <w:rPr>
                <w:rFonts w:ascii="Century Gothic" w:eastAsia="Century Gothic" w:hAnsi="Century Gothic" w:cs="Century Gothic"/>
                <w:i/>
                <w:color w:val="000000"/>
                <w:sz w:val="24"/>
                <w:szCs w:val="24"/>
              </w:rPr>
              <w:t>Titular de la Coordinación General de la Superintendencia del C.H.</w:t>
            </w:r>
          </w:p>
        </w:tc>
        <w:tc>
          <w:tcPr>
            <w:tcW w:w="1879" w:type="dxa"/>
            <w:tcMar>
              <w:top w:w="100" w:type="dxa"/>
              <w:left w:w="100" w:type="dxa"/>
              <w:bottom w:w="100" w:type="dxa"/>
              <w:right w:w="100" w:type="dxa"/>
            </w:tcMar>
          </w:tcPr>
          <w:p w14:paraId="20BB6F00" w14:textId="77777777" w:rsidR="00F108E8" w:rsidRDefault="00F108E8">
            <w:pPr>
              <w:spacing w:after="0" w:line="240" w:lineRule="auto"/>
              <w:rPr>
                <w:rFonts w:ascii="Century Gothic" w:eastAsia="Century Gothic" w:hAnsi="Century Gothic" w:cs="Century Gothic"/>
                <w:sz w:val="24"/>
                <w:szCs w:val="24"/>
              </w:rPr>
            </w:pPr>
          </w:p>
        </w:tc>
        <w:tc>
          <w:tcPr>
            <w:tcW w:w="2227" w:type="dxa"/>
            <w:tcMar>
              <w:top w:w="100" w:type="dxa"/>
              <w:left w:w="100" w:type="dxa"/>
              <w:bottom w:w="100" w:type="dxa"/>
              <w:right w:w="100" w:type="dxa"/>
            </w:tcMar>
          </w:tcPr>
          <w:p w14:paraId="519E195B" w14:textId="77777777" w:rsidR="00F108E8" w:rsidRDefault="00F108E8">
            <w:pPr>
              <w:spacing w:after="0" w:line="240" w:lineRule="auto"/>
              <w:rPr>
                <w:rFonts w:ascii="Century Gothic" w:eastAsia="Century Gothic" w:hAnsi="Century Gothic" w:cs="Century Gothic"/>
                <w:sz w:val="24"/>
                <w:szCs w:val="24"/>
              </w:rPr>
            </w:pPr>
          </w:p>
        </w:tc>
      </w:tr>
      <w:tr w:rsidR="00F108E8" w14:paraId="4753F115" w14:textId="77777777" w:rsidTr="00B95AEE">
        <w:trPr>
          <w:trHeight w:val="19"/>
        </w:trPr>
        <w:tc>
          <w:tcPr>
            <w:tcW w:w="5959" w:type="dxa"/>
            <w:tcBorders>
              <w:bottom w:val="single" w:sz="4" w:space="0" w:color="000000"/>
            </w:tcBorders>
            <w:tcMar>
              <w:top w:w="100" w:type="dxa"/>
              <w:left w:w="100" w:type="dxa"/>
              <w:bottom w:w="100" w:type="dxa"/>
              <w:right w:w="100" w:type="dxa"/>
            </w:tcMar>
          </w:tcPr>
          <w:p w14:paraId="5A05F11C" w14:textId="77777777" w:rsidR="00F108E8" w:rsidRDefault="00000000">
            <w:pPr>
              <w:spacing w:after="0" w:line="240" w:lineRule="auto"/>
              <w:jc w:val="both"/>
              <w:rPr>
                <w:rFonts w:ascii="Century Gothic" w:eastAsia="Century Gothic" w:hAnsi="Century Gothic" w:cs="Century Gothic"/>
                <w:sz w:val="24"/>
                <w:szCs w:val="24"/>
              </w:rPr>
            </w:pPr>
            <w:r>
              <w:rPr>
                <w:rFonts w:ascii="Century Gothic" w:eastAsia="Century Gothic" w:hAnsi="Century Gothic" w:cs="Century Gothic"/>
                <w:b/>
                <w:i/>
                <w:color w:val="000000"/>
                <w:sz w:val="24"/>
                <w:szCs w:val="24"/>
              </w:rPr>
              <w:t>Blanca Estela Valdez Granado</w:t>
            </w:r>
          </w:p>
          <w:p w14:paraId="30FF9F15" w14:textId="77777777" w:rsidR="00F108E8" w:rsidRDefault="00000000">
            <w:pPr>
              <w:spacing w:after="0" w:line="240" w:lineRule="auto"/>
              <w:jc w:val="both"/>
              <w:rPr>
                <w:rFonts w:ascii="Century Gothic" w:eastAsia="Century Gothic" w:hAnsi="Century Gothic" w:cs="Century Gothic"/>
                <w:sz w:val="24"/>
                <w:szCs w:val="24"/>
              </w:rPr>
            </w:pPr>
            <w:r>
              <w:rPr>
                <w:rFonts w:ascii="Century Gothic" w:eastAsia="Century Gothic" w:hAnsi="Century Gothic" w:cs="Century Gothic"/>
                <w:i/>
                <w:color w:val="000000"/>
                <w:sz w:val="24"/>
                <w:szCs w:val="24"/>
              </w:rPr>
              <w:t>Directora de Tianguis y Comercio en Espacios Abiertos</w:t>
            </w:r>
          </w:p>
        </w:tc>
        <w:tc>
          <w:tcPr>
            <w:tcW w:w="1879" w:type="dxa"/>
            <w:tcBorders>
              <w:bottom w:val="single" w:sz="4" w:space="0" w:color="000000"/>
            </w:tcBorders>
            <w:tcMar>
              <w:top w:w="100" w:type="dxa"/>
              <w:left w:w="100" w:type="dxa"/>
              <w:bottom w:w="100" w:type="dxa"/>
              <w:right w:w="100" w:type="dxa"/>
            </w:tcMar>
          </w:tcPr>
          <w:p w14:paraId="5986AF49" w14:textId="77777777" w:rsidR="00F108E8" w:rsidRDefault="00F108E8">
            <w:pPr>
              <w:spacing w:after="0" w:line="240" w:lineRule="auto"/>
              <w:rPr>
                <w:rFonts w:ascii="Century Gothic" w:eastAsia="Century Gothic" w:hAnsi="Century Gothic" w:cs="Century Gothic"/>
                <w:sz w:val="24"/>
                <w:szCs w:val="24"/>
              </w:rPr>
            </w:pPr>
          </w:p>
        </w:tc>
        <w:tc>
          <w:tcPr>
            <w:tcW w:w="2227" w:type="dxa"/>
            <w:tcBorders>
              <w:bottom w:val="single" w:sz="4" w:space="0" w:color="000000"/>
            </w:tcBorders>
            <w:tcMar>
              <w:top w:w="100" w:type="dxa"/>
              <w:left w:w="100" w:type="dxa"/>
              <w:bottom w:w="100" w:type="dxa"/>
              <w:right w:w="100" w:type="dxa"/>
            </w:tcMar>
          </w:tcPr>
          <w:p w14:paraId="1EFF6860" w14:textId="77777777" w:rsidR="00F108E8" w:rsidRDefault="00F108E8">
            <w:pPr>
              <w:spacing w:after="0" w:line="240" w:lineRule="auto"/>
              <w:rPr>
                <w:rFonts w:ascii="Century Gothic" w:eastAsia="Century Gothic" w:hAnsi="Century Gothic" w:cs="Century Gothic"/>
                <w:sz w:val="24"/>
                <w:szCs w:val="24"/>
              </w:rPr>
            </w:pPr>
          </w:p>
        </w:tc>
      </w:tr>
      <w:tr w:rsidR="00F108E8" w14:paraId="1A9AA6FA" w14:textId="77777777" w:rsidTr="00B95AEE">
        <w:trPr>
          <w:trHeight w:val="19"/>
        </w:trPr>
        <w:tc>
          <w:tcPr>
            <w:tcW w:w="5959" w:type="dxa"/>
            <w:tcBorders>
              <w:bottom w:val="single" w:sz="4" w:space="0" w:color="000000"/>
            </w:tcBorders>
            <w:tcMar>
              <w:top w:w="100" w:type="dxa"/>
              <w:left w:w="100" w:type="dxa"/>
              <w:bottom w:w="100" w:type="dxa"/>
              <w:right w:w="100" w:type="dxa"/>
            </w:tcMar>
          </w:tcPr>
          <w:p w14:paraId="7A549408" w14:textId="77777777" w:rsidR="00F108E8" w:rsidRDefault="00000000">
            <w:pPr>
              <w:spacing w:after="0" w:line="240" w:lineRule="auto"/>
              <w:jc w:val="both"/>
              <w:rPr>
                <w:rFonts w:ascii="Century Gothic" w:eastAsia="Century Gothic" w:hAnsi="Century Gothic" w:cs="Century Gothic"/>
                <w:sz w:val="24"/>
                <w:szCs w:val="24"/>
              </w:rPr>
            </w:pPr>
            <w:r>
              <w:rPr>
                <w:rFonts w:ascii="Century Gothic" w:eastAsia="Century Gothic" w:hAnsi="Century Gothic" w:cs="Century Gothic"/>
                <w:b/>
                <w:i/>
                <w:color w:val="000000"/>
                <w:sz w:val="24"/>
                <w:szCs w:val="24"/>
              </w:rPr>
              <w:t>Alejandra García Becerra</w:t>
            </w:r>
          </w:p>
          <w:p w14:paraId="19BFFC35" w14:textId="77777777" w:rsidR="00F108E8" w:rsidRDefault="00000000">
            <w:pPr>
              <w:spacing w:after="0" w:line="240" w:lineRule="auto"/>
              <w:jc w:val="both"/>
              <w:rPr>
                <w:rFonts w:ascii="Century Gothic" w:eastAsia="Century Gothic" w:hAnsi="Century Gothic" w:cs="Century Gothic"/>
                <w:b/>
                <w:i/>
                <w:color w:val="000000"/>
                <w:sz w:val="24"/>
                <w:szCs w:val="24"/>
              </w:rPr>
            </w:pPr>
            <w:r>
              <w:rPr>
                <w:rFonts w:ascii="Century Gothic" w:eastAsia="Century Gothic" w:hAnsi="Century Gothic" w:cs="Century Gothic"/>
                <w:i/>
                <w:color w:val="000000"/>
                <w:sz w:val="24"/>
                <w:szCs w:val="24"/>
              </w:rPr>
              <w:t xml:space="preserve">Suplente del </w:t>
            </w:r>
            <w:proofErr w:type="gramStart"/>
            <w:r>
              <w:rPr>
                <w:rFonts w:ascii="Century Gothic" w:eastAsia="Century Gothic" w:hAnsi="Century Gothic" w:cs="Century Gothic"/>
                <w:i/>
                <w:color w:val="000000"/>
                <w:sz w:val="24"/>
                <w:szCs w:val="24"/>
              </w:rPr>
              <w:t>Director</w:t>
            </w:r>
            <w:proofErr w:type="gramEnd"/>
            <w:r>
              <w:rPr>
                <w:rFonts w:ascii="Century Gothic" w:eastAsia="Century Gothic" w:hAnsi="Century Gothic" w:cs="Century Gothic"/>
                <w:i/>
                <w:color w:val="000000"/>
                <w:sz w:val="24"/>
                <w:szCs w:val="24"/>
              </w:rPr>
              <w:t xml:space="preserve"> de Inspección y Vigilancia</w:t>
            </w:r>
          </w:p>
        </w:tc>
        <w:tc>
          <w:tcPr>
            <w:tcW w:w="1879" w:type="dxa"/>
            <w:tcBorders>
              <w:bottom w:val="single" w:sz="4" w:space="0" w:color="000000"/>
            </w:tcBorders>
            <w:tcMar>
              <w:top w:w="100" w:type="dxa"/>
              <w:left w:w="100" w:type="dxa"/>
              <w:bottom w:w="100" w:type="dxa"/>
              <w:right w:w="100" w:type="dxa"/>
            </w:tcMar>
          </w:tcPr>
          <w:p w14:paraId="753B361F" w14:textId="77777777" w:rsidR="00F108E8" w:rsidRDefault="00F108E8">
            <w:pPr>
              <w:spacing w:after="0" w:line="240" w:lineRule="auto"/>
              <w:rPr>
                <w:rFonts w:ascii="Century Gothic" w:eastAsia="Century Gothic" w:hAnsi="Century Gothic" w:cs="Century Gothic"/>
                <w:sz w:val="24"/>
                <w:szCs w:val="24"/>
              </w:rPr>
            </w:pPr>
          </w:p>
        </w:tc>
        <w:tc>
          <w:tcPr>
            <w:tcW w:w="2227" w:type="dxa"/>
            <w:tcBorders>
              <w:bottom w:val="single" w:sz="4" w:space="0" w:color="000000"/>
            </w:tcBorders>
            <w:tcMar>
              <w:top w:w="100" w:type="dxa"/>
              <w:left w:w="100" w:type="dxa"/>
              <w:bottom w:w="100" w:type="dxa"/>
              <w:right w:w="100" w:type="dxa"/>
            </w:tcMar>
          </w:tcPr>
          <w:p w14:paraId="7B983E4A" w14:textId="77777777" w:rsidR="00F108E8" w:rsidRDefault="00F108E8">
            <w:pPr>
              <w:spacing w:after="0" w:line="240" w:lineRule="auto"/>
              <w:rPr>
                <w:rFonts w:ascii="Century Gothic" w:eastAsia="Century Gothic" w:hAnsi="Century Gothic" w:cs="Century Gothic"/>
                <w:sz w:val="24"/>
                <w:szCs w:val="24"/>
              </w:rPr>
            </w:pPr>
          </w:p>
        </w:tc>
      </w:tr>
      <w:tr w:rsidR="00F108E8" w14:paraId="402AE164" w14:textId="77777777" w:rsidTr="00B95AEE">
        <w:trPr>
          <w:trHeight w:val="72"/>
        </w:trPr>
        <w:tc>
          <w:tcPr>
            <w:tcW w:w="5959" w:type="dxa"/>
            <w:tcMar>
              <w:top w:w="100" w:type="dxa"/>
              <w:left w:w="100" w:type="dxa"/>
              <w:bottom w:w="100" w:type="dxa"/>
              <w:right w:w="100" w:type="dxa"/>
            </w:tcMar>
          </w:tcPr>
          <w:p w14:paraId="3A0495AB" w14:textId="7BF53AAD" w:rsidR="00F108E8" w:rsidRDefault="00B95AEE">
            <w:pPr>
              <w:spacing w:after="0" w:line="240" w:lineRule="auto"/>
              <w:jc w:val="both"/>
              <w:rPr>
                <w:rFonts w:ascii="Century Gothic" w:eastAsia="Century Gothic" w:hAnsi="Century Gothic" w:cs="Century Gothic"/>
                <w:sz w:val="24"/>
                <w:szCs w:val="24"/>
              </w:rPr>
            </w:pPr>
            <w:r>
              <w:rPr>
                <w:rFonts w:ascii="Century Gothic" w:eastAsia="Century Gothic" w:hAnsi="Century Gothic" w:cs="Century Gothic"/>
                <w:b/>
                <w:i/>
                <w:color w:val="000000"/>
                <w:sz w:val="24"/>
                <w:szCs w:val="24"/>
              </w:rPr>
              <w:t>Juan Manuel García Cruz</w:t>
            </w:r>
          </w:p>
          <w:p w14:paraId="5CEE9A96" w14:textId="42D81878" w:rsidR="00F108E8" w:rsidRDefault="00B95AEE">
            <w:pPr>
              <w:spacing w:after="0" w:line="240" w:lineRule="auto"/>
              <w:jc w:val="both"/>
              <w:rPr>
                <w:rFonts w:ascii="Century Gothic" w:eastAsia="Century Gothic" w:hAnsi="Century Gothic" w:cs="Century Gothic"/>
                <w:b/>
                <w:i/>
                <w:color w:val="000000"/>
                <w:sz w:val="24"/>
                <w:szCs w:val="24"/>
              </w:rPr>
            </w:pPr>
            <w:r>
              <w:rPr>
                <w:rFonts w:ascii="Century Gothic" w:eastAsia="Century Gothic" w:hAnsi="Century Gothic" w:cs="Century Gothic"/>
                <w:i/>
                <w:color w:val="000000"/>
                <w:sz w:val="24"/>
                <w:szCs w:val="24"/>
              </w:rPr>
              <w:t xml:space="preserve">Suplente del </w:t>
            </w:r>
            <w:proofErr w:type="gramStart"/>
            <w:r>
              <w:rPr>
                <w:rFonts w:ascii="Century Gothic" w:eastAsia="Century Gothic" w:hAnsi="Century Gothic" w:cs="Century Gothic"/>
                <w:i/>
                <w:color w:val="000000"/>
                <w:sz w:val="24"/>
                <w:szCs w:val="24"/>
              </w:rPr>
              <w:t>Delegado</w:t>
            </w:r>
            <w:proofErr w:type="gramEnd"/>
            <w:r>
              <w:rPr>
                <w:rFonts w:ascii="Century Gothic" w:eastAsia="Century Gothic" w:hAnsi="Century Gothic" w:cs="Century Gothic"/>
                <w:i/>
                <w:color w:val="000000"/>
                <w:sz w:val="24"/>
                <w:szCs w:val="24"/>
              </w:rPr>
              <w:t xml:space="preserve"> de CANACO, Centro Histórico</w:t>
            </w:r>
          </w:p>
        </w:tc>
        <w:tc>
          <w:tcPr>
            <w:tcW w:w="1879" w:type="dxa"/>
            <w:tcMar>
              <w:top w:w="100" w:type="dxa"/>
              <w:left w:w="100" w:type="dxa"/>
              <w:bottom w:w="100" w:type="dxa"/>
              <w:right w:w="100" w:type="dxa"/>
            </w:tcMar>
          </w:tcPr>
          <w:p w14:paraId="48AD41AF" w14:textId="77777777" w:rsidR="00F108E8" w:rsidRDefault="00F108E8">
            <w:pPr>
              <w:spacing w:after="0" w:line="240" w:lineRule="auto"/>
              <w:rPr>
                <w:rFonts w:ascii="Century Gothic" w:eastAsia="Century Gothic" w:hAnsi="Century Gothic" w:cs="Century Gothic"/>
                <w:sz w:val="24"/>
                <w:szCs w:val="24"/>
              </w:rPr>
            </w:pPr>
          </w:p>
        </w:tc>
        <w:tc>
          <w:tcPr>
            <w:tcW w:w="2227" w:type="dxa"/>
            <w:tcMar>
              <w:top w:w="100" w:type="dxa"/>
              <w:left w:w="100" w:type="dxa"/>
              <w:bottom w:w="100" w:type="dxa"/>
              <w:right w:w="100" w:type="dxa"/>
            </w:tcMar>
          </w:tcPr>
          <w:p w14:paraId="39BDC492" w14:textId="77777777" w:rsidR="00F108E8" w:rsidRDefault="00F108E8">
            <w:pPr>
              <w:spacing w:after="0" w:line="240" w:lineRule="auto"/>
              <w:rPr>
                <w:rFonts w:ascii="Century Gothic" w:eastAsia="Century Gothic" w:hAnsi="Century Gothic" w:cs="Century Gothic"/>
                <w:sz w:val="24"/>
                <w:szCs w:val="24"/>
              </w:rPr>
            </w:pPr>
          </w:p>
        </w:tc>
      </w:tr>
    </w:tbl>
    <w:p w14:paraId="481596B0" w14:textId="77777777" w:rsidR="00F108E8" w:rsidRDefault="00F108E8"/>
    <w:sectPr w:rsidR="00F108E8">
      <w:footerReference w:type="default" r:id="rId8"/>
      <w:pgSz w:w="12240" w:h="15840"/>
      <w:pgMar w:top="1440" w:right="1080" w:bottom="1440" w:left="108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33F973" w14:textId="77777777" w:rsidR="009D49E0" w:rsidRDefault="009D49E0">
      <w:pPr>
        <w:spacing w:after="0" w:line="240" w:lineRule="auto"/>
      </w:pPr>
      <w:r>
        <w:separator/>
      </w:r>
    </w:p>
  </w:endnote>
  <w:endnote w:type="continuationSeparator" w:id="0">
    <w:p w14:paraId="6837E586" w14:textId="77777777" w:rsidR="009D49E0" w:rsidRDefault="009D49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96383FE7-1FBE-4F32-ABD4-B29C8B050481}"/>
    <w:embedBold r:id="rId2" w:fontKey="{E11D5A05-DAF6-4DC5-8853-56FE78547BBF}"/>
    <w:embedItalic r:id="rId3" w:fontKey="{0FA95CFC-FDDD-4644-A1CF-117883DFEBC9}"/>
  </w:font>
  <w:font w:name="Calibri Light">
    <w:panose1 w:val="020F0302020204030204"/>
    <w:charset w:val="00"/>
    <w:family w:val="swiss"/>
    <w:pitch w:val="variable"/>
    <w:sig w:usb0="E4002EFF" w:usb1="C000247B" w:usb2="00000009" w:usb3="00000000" w:csb0="000001FF" w:csb1="00000000"/>
    <w:embedRegular r:id="rId4" w:fontKey="{7D66890D-2289-4D8E-9F5B-C226A443AEA1}"/>
    <w:embedBold r:id="rId5" w:fontKey="{0794E99C-3A53-474B-BB3D-6126D9703245}"/>
  </w:font>
  <w:font w:name="Century Gothic">
    <w:panose1 w:val="020B0502020202020204"/>
    <w:charset w:val="00"/>
    <w:family w:val="swiss"/>
    <w:pitch w:val="variable"/>
    <w:sig w:usb0="00000287" w:usb1="00000000" w:usb2="00000000" w:usb3="00000000" w:csb0="0000009F" w:csb1="00000000"/>
    <w:embedRegular r:id="rId6" w:fontKey="{7D549EC5-04F5-43E2-A418-A21FC7B3CEB6}"/>
    <w:embedBold r:id="rId7" w:fontKey="{737A4E12-2100-4AD8-AF36-9F975B20FDEA}"/>
    <w:embedItalic r:id="rId8" w:fontKey="{98DEB1DC-1408-4980-B85B-2C7FF14372A9}"/>
    <w:embedBoldItalic r:id="rId9" w:fontKey="{CAFCC20A-7610-4209-8413-0307EA3AB0DE}"/>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23CFC3" w14:textId="3FC6282C" w:rsidR="00F108E8" w:rsidRDefault="00000000">
    <w:pPr>
      <w:jc w:val="center"/>
      <w:rPr>
        <w:rFonts w:ascii="Arial" w:eastAsia="Arial" w:hAnsi="Arial" w:cs="Arial"/>
        <w:sz w:val="18"/>
        <w:szCs w:val="18"/>
      </w:rPr>
    </w:pPr>
    <w:r>
      <w:rPr>
        <w:rFonts w:ascii="Arial" w:eastAsia="Arial" w:hAnsi="Arial" w:cs="Arial"/>
        <w:sz w:val="18"/>
        <w:szCs w:val="18"/>
      </w:rPr>
      <w:t xml:space="preserve">La presente foja, es parte integrante del Acta de la </w:t>
    </w:r>
    <w:r w:rsidR="00473FCA">
      <w:rPr>
        <w:rFonts w:ascii="Arial" w:eastAsia="Arial" w:hAnsi="Arial" w:cs="Arial"/>
        <w:sz w:val="18"/>
        <w:szCs w:val="18"/>
      </w:rPr>
      <w:t>S</w:t>
    </w:r>
    <w:r w:rsidR="00B95AEE">
      <w:rPr>
        <w:rFonts w:ascii="Arial" w:eastAsia="Arial" w:hAnsi="Arial" w:cs="Arial"/>
        <w:sz w:val="18"/>
        <w:szCs w:val="18"/>
      </w:rPr>
      <w:t>éptim</w:t>
    </w:r>
    <w:r>
      <w:rPr>
        <w:rFonts w:ascii="Arial" w:eastAsia="Arial" w:hAnsi="Arial" w:cs="Arial"/>
        <w:sz w:val="18"/>
        <w:szCs w:val="18"/>
      </w:rPr>
      <w:t xml:space="preserve">a Sesión Extraordinaria, de la Comisión Dictaminadora de la Zona de Intervención Especial del Centro Histórico, celebrada el </w:t>
    </w:r>
    <w:r w:rsidR="00B95AEE">
      <w:rPr>
        <w:rFonts w:ascii="Arial" w:eastAsia="Arial" w:hAnsi="Arial" w:cs="Arial"/>
        <w:sz w:val="18"/>
        <w:szCs w:val="18"/>
      </w:rPr>
      <w:t>1</w:t>
    </w:r>
    <w:r w:rsidR="00473FCA">
      <w:rPr>
        <w:rFonts w:ascii="Arial" w:eastAsia="Arial" w:hAnsi="Arial" w:cs="Arial"/>
        <w:sz w:val="18"/>
        <w:szCs w:val="18"/>
      </w:rPr>
      <w:t>0</w:t>
    </w:r>
    <w:r>
      <w:rPr>
        <w:rFonts w:ascii="Arial" w:eastAsia="Arial" w:hAnsi="Arial" w:cs="Arial"/>
        <w:sz w:val="18"/>
        <w:szCs w:val="18"/>
      </w:rPr>
      <w:t xml:space="preserve"> de </w:t>
    </w:r>
    <w:r w:rsidR="00B95AEE">
      <w:rPr>
        <w:rFonts w:ascii="Arial" w:eastAsia="Arial" w:hAnsi="Arial" w:cs="Arial"/>
        <w:sz w:val="18"/>
        <w:szCs w:val="18"/>
      </w:rPr>
      <w:t>diciembre</w:t>
    </w:r>
    <w:r>
      <w:rPr>
        <w:rFonts w:ascii="Arial" w:eastAsia="Arial" w:hAnsi="Arial" w:cs="Arial"/>
        <w:sz w:val="18"/>
        <w:szCs w:val="18"/>
      </w:rPr>
      <w:t xml:space="preserve"> del 2025.</w:t>
    </w:r>
  </w:p>
  <w:p w14:paraId="2DE6477B" w14:textId="77777777" w:rsidR="00F108E8" w:rsidRDefault="00000000">
    <w:pPr>
      <w:pBdr>
        <w:top w:val="nil"/>
        <w:left w:val="nil"/>
        <w:bottom w:val="nil"/>
        <w:right w:val="nil"/>
        <w:between w:val="nil"/>
      </w:pBdr>
      <w:tabs>
        <w:tab w:val="center" w:pos="4419"/>
        <w:tab w:val="right" w:pos="8838"/>
      </w:tabs>
      <w:spacing w:after="0" w:line="240" w:lineRule="auto"/>
      <w:jc w:val="center"/>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403725">
      <w:rPr>
        <w:b/>
        <w:noProof/>
        <w:color w:val="000000"/>
        <w:sz w:val="24"/>
        <w:szCs w:val="24"/>
      </w:rPr>
      <w:t>1</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403725">
      <w:rPr>
        <w:b/>
        <w:noProof/>
        <w:color w:val="000000"/>
        <w:sz w:val="24"/>
        <w:szCs w:val="24"/>
      </w:rPr>
      <w:t>2</w:t>
    </w:r>
    <w:r>
      <w:rPr>
        <w:b/>
        <w:color w:val="000000"/>
        <w:sz w:val="24"/>
        <w:szCs w:val="24"/>
      </w:rPr>
      <w:fldChar w:fldCharType="end"/>
    </w:r>
  </w:p>
  <w:p w14:paraId="7650F2C7" w14:textId="77777777" w:rsidR="00F108E8" w:rsidRDefault="00F108E8">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8E5484" w14:textId="77777777" w:rsidR="009D49E0" w:rsidRDefault="009D49E0">
      <w:pPr>
        <w:spacing w:after="0" w:line="240" w:lineRule="auto"/>
      </w:pPr>
      <w:r>
        <w:separator/>
      </w:r>
    </w:p>
  </w:footnote>
  <w:footnote w:type="continuationSeparator" w:id="0">
    <w:p w14:paraId="72113E82" w14:textId="77777777" w:rsidR="009D49E0" w:rsidRDefault="009D49E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1235FB"/>
    <w:multiLevelType w:val="multilevel"/>
    <w:tmpl w:val="31423A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19239C2"/>
    <w:multiLevelType w:val="multilevel"/>
    <w:tmpl w:val="33F00E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2CF3D61"/>
    <w:multiLevelType w:val="multilevel"/>
    <w:tmpl w:val="D646E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11E3852"/>
    <w:multiLevelType w:val="multilevel"/>
    <w:tmpl w:val="D004B5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24C773B"/>
    <w:multiLevelType w:val="hybridMultilevel"/>
    <w:tmpl w:val="D960E1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3330A67"/>
    <w:multiLevelType w:val="hybridMultilevel"/>
    <w:tmpl w:val="94B091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8A32FDD"/>
    <w:multiLevelType w:val="hybridMultilevel"/>
    <w:tmpl w:val="FAF29E8E"/>
    <w:lvl w:ilvl="0" w:tplc="4A2C09A0">
      <w:start w:val="7"/>
      <w:numFmt w:val="upperRoman"/>
      <w:lvlText w:val="%1."/>
      <w:lvlJc w:val="right"/>
      <w:pPr>
        <w:tabs>
          <w:tab w:val="num" w:pos="720"/>
        </w:tabs>
        <w:ind w:left="720" w:hanging="360"/>
      </w:pPr>
    </w:lvl>
    <w:lvl w:ilvl="1" w:tplc="9AF8B294" w:tentative="1">
      <w:start w:val="1"/>
      <w:numFmt w:val="decimal"/>
      <w:lvlText w:val="%2."/>
      <w:lvlJc w:val="left"/>
      <w:pPr>
        <w:tabs>
          <w:tab w:val="num" w:pos="1440"/>
        </w:tabs>
        <w:ind w:left="1440" w:hanging="360"/>
      </w:pPr>
    </w:lvl>
    <w:lvl w:ilvl="2" w:tplc="7A20C2D4" w:tentative="1">
      <w:start w:val="1"/>
      <w:numFmt w:val="decimal"/>
      <w:lvlText w:val="%3."/>
      <w:lvlJc w:val="left"/>
      <w:pPr>
        <w:tabs>
          <w:tab w:val="num" w:pos="2160"/>
        </w:tabs>
        <w:ind w:left="2160" w:hanging="360"/>
      </w:pPr>
    </w:lvl>
    <w:lvl w:ilvl="3" w:tplc="C18EF20E" w:tentative="1">
      <w:start w:val="1"/>
      <w:numFmt w:val="decimal"/>
      <w:lvlText w:val="%4."/>
      <w:lvlJc w:val="left"/>
      <w:pPr>
        <w:tabs>
          <w:tab w:val="num" w:pos="2880"/>
        </w:tabs>
        <w:ind w:left="2880" w:hanging="360"/>
      </w:pPr>
    </w:lvl>
    <w:lvl w:ilvl="4" w:tplc="99CA5DE6" w:tentative="1">
      <w:start w:val="1"/>
      <w:numFmt w:val="decimal"/>
      <w:lvlText w:val="%5."/>
      <w:lvlJc w:val="left"/>
      <w:pPr>
        <w:tabs>
          <w:tab w:val="num" w:pos="3600"/>
        </w:tabs>
        <w:ind w:left="3600" w:hanging="360"/>
      </w:pPr>
    </w:lvl>
    <w:lvl w:ilvl="5" w:tplc="98601B24" w:tentative="1">
      <w:start w:val="1"/>
      <w:numFmt w:val="decimal"/>
      <w:lvlText w:val="%6."/>
      <w:lvlJc w:val="left"/>
      <w:pPr>
        <w:tabs>
          <w:tab w:val="num" w:pos="4320"/>
        </w:tabs>
        <w:ind w:left="4320" w:hanging="360"/>
      </w:pPr>
    </w:lvl>
    <w:lvl w:ilvl="6" w:tplc="7780FADC" w:tentative="1">
      <w:start w:val="1"/>
      <w:numFmt w:val="decimal"/>
      <w:lvlText w:val="%7."/>
      <w:lvlJc w:val="left"/>
      <w:pPr>
        <w:tabs>
          <w:tab w:val="num" w:pos="5040"/>
        </w:tabs>
        <w:ind w:left="5040" w:hanging="360"/>
      </w:pPr>
    </w:lvl>
    <w:lvl w:ilvl="7" w:tplc="5566A0AA" w:tentative="1">
      <w:start w:val="1"/>
      <w:numFmt w:val="decimal"/>
      <w:lvlText w:val="%8."/>
      <w:lvlJc w:val="left"/>
      <w:pPr>
        <w:tabs>
          <w:tab w:val="num" w:pos="5760"/>
        </w:tabs>
        <w:ind w:left="5760" w:hanging="360"/>
      </w:pPr>
    </w:lvl>
    <w:lvl w:ilvl="8" w:tplc="4B662126" w:tentative="1">
      <w:start w:val="1"/>
      <w:numFmt w:val="decimal"/>
      <w:lvlText w:val="%9."/>
      <w:lvlJc w:val="left"/>
      <w:pPr>
        <w:tabs>
          <w:tab w:val="num" w:pos="6480"/>
        </w:tabs>
        <w:ind w:left="6480" w:hanging="360"/>
      </w:pPr>
    </w:lvl>
  </w:abstractNum>
  <w:abstractNum w:abstractNumId="7" w15:restartNumberingAfterBreak="0">
    <w:nsid w:val="29805D2F"/>
    <w:multiLevelType w:val="hybridMultilevel"/>
    <w:tmpl w:val="57642054"/>
    <w:lvl w:ilvl="0" w:tplc="A3706CE4">
      <w:start w:val="6"/>
      <w:numFmt w:val="upperRoman"/>
      <w:lvlText w:val="%1."/>
      <w:lvlJc w:val="right"/>
      <w:pPr>
        <w:tabs>
          <w:tab w:val="num" w:pos="720"/>
        </w:tabs>
        <w:ind w:left="720" w:hanging="360"/>
      </w:pPr>
    </w:lvl>
    <w:lvl w:ilvl="1" w:tplc="EE9089CA" w:tentative="1">
      <w:start w:val="1"/>
      <w:numFmt w:val="decimal"/>
      <w:lvlText w:val="%2."/>
      <w:lvlJc w:val="left"/>
      <w:pPr>
        <w:tabs>
          <w:tab w:val="num" w:pos="1440"/>
        </w:tabs>
        <w:ind w:left="1440" w:hanging="360"/>
      </w:pPr>
    </w:lvl>
    <w:lvl w:ilvl="2" w:tplc="7CDED9B6" w:tentative="1">
      <w:start w:val="1"/>
      <w:numFmt w:val="decimal"/>
      <w:lvlText w:val="%3."/>
      <w:lvlJc w:val="left"/>
      <w:pPr>
        <w:tabs>
          <w:tab w:val="num" w:pos="2160"/>
        </w:tabs>
        <w:ind w:left="2160" w:hanging="360"/>
      </w:pPr>
    </w:lvl>
    <w:lvl w:ilvl="3" w:tplc="A022EA98" w:tentative="1">
      <w:start w:val="1"/>
      <w:numFmt w:val="decimal"/>
      <w:lvlText w:val="%4."/>
      <w:lvlJc w:val="left"/>
      <w:pPr>
        <w:tabs>
          <w:tab w:val="num" w:pos="2880"/>
        </w:tabs>
        <w:ind w:left="2880" w:hanging="360"/>
      </w:pPr>
    </w:lvl>
    <w:lvl w:ilvl="4" w:tplc="88C6A67C" w:tentative="1">
      <w:start w:val="1"/>
      <w:numFmt w:val="decimal"/>
      <w:lvlText w:val="%5."/>
      <w:lvlJc w:val="left"/>
      <w:pPr>
        <w:tabs>
          <w:tab w:val="num" w:pos="3600"/>
        </w:tabs>
        <w:ind w:left="3600" w:hanging="360"/>
      </w:pPr>
    </w:lvl>
    <w:lvl w:ilvl="5" w:tplc="526A00FE" w:tentative="1">
      <w:start w:val="1"/>
      <w:numFmt w:val="decimal"/>
      <w:lvlText w:val="%6."/>
      <w:lvlJc w:val="left"/>
      <w:pPr>
        <w:tabs>
          <w:tab w:val="num" w:pos="4320"/>
        </w:tabs>
        <w:ind w:left="4320" w:hanging="360"/>
      </w:pPr>
    </w:lvl>
    <w:lvl w:ilvl="6" w:tplc="6D66455A" w:tentative="1">
      <w:start w:val="1"/>
      <w:numFmt w:val="decimal"/>
      <w:lvlText w:val="%7."/>
      <w:lvlJc w:val="left"/>
      <w:pPr>
        <w:tabs>
          <w:tab w:val="num" w:pos="5040"/>
        </w:tabs>
        <w:ind w:left="5040" w:hanging="360"/>
      </w:pPr>
    </w:lvl>
    <w:lvl w:ilvl="7" w:tplc="1A104DE6" w:tentative="1">
      <w:start w:val="1"/>
      <w:numFmt w:val="decimal"/>
      <w:lvlText w:val="%8."/>
      <w:lvlJc w:val="left"/>
      <w:pPr>
        <w:tabs>
          <w:tab w:val="num" w:pos="5760"/>
        </w:tabs>
        <w:ind w:left="5760" w:hanging="360"/>
      </w:pPr>
    </w:lvl>
    <w:lvl w:ilvl="8" w:tplc="05422166" w:tentative="1">
      <w:start w:val="1"/>
      <w:numFmt w:val="decimal"/>
      <w:lvlText w:val="%9."/>
      <w:lvlJc w:val="left"/>
      <w:pPr>
        <w:tabs>
          <w:tab w:val="num" w:pos="6480"/>
        </w:tabs>
        <w:ind w:left="6480" w:hanging="360"/>
      </w:pPr>
    </w:lvl>
  </w:abstractNum>
  <w:abstractNum w:abstractNumId="8" w15:restartNumberingAfterBreak="0">
    <w:nsid w:val="29E571D0"/>
    <w:multiLevelType w:val="multilevel"/>
    <w:tmpl w:val="379846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4380CFD"/>
    <w:multiLevelType w:val="hybridMultilevel"/>
    <w:tmpl w:val="0D8E713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60F2487"/>
    <w:multiLevelType w:val="multilevel"/>
    <w:tmpl w:val="26DAD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8026D65"/>
    <w:multiLevelType w:val="hybridMultilevel"/>
    <w:tmpl w:val="37229D4E"/>
    <w:lvl w:ilvl="0" w:tplc="2C0C2FB0">
      <w:start w:val="8"/>
      <w:numFmt w:val="upperRoman"/>
      <w:lvlText w:val="%1."/>
      <w:lvlJc w:val="right"/>
      <w:pPr>
        <w:tabs>
          <w:tab w:val="num" w:pos="720"/>
        </w:tabs>
        <w:ind w:left="720" w:hanging="360"/>
      </w:pPr>
    </w:lvl>
    <w:lvl w:ilvl="1" w:tplc="C48E37BC" w:tentative="1">
      <w:start w:val="1"/>
      <w:numFmt w:val="decimal"/>
      <w:lvlText w:val="%2."/>
      <w:lvlJc w:val="left"/>
      <w:pPr>
        <w:tabs>
          <w:tab w:val="num" w:pos="1440"/>
        </w:tabs>
        <w:ind w:left="1440" w:hanging="360"/>
      </w:pPr>
    </w:lvl>
    <w:lvl w:ilvl="2" w:tplc="850CA754" w:tentative="1">
      <w:start w:val="1"/>
      <w:numFmt w:val="decimal"/>
      <w:lvlText w:val="%3."/>
      <w:lvlJc w:val="left"/>
      <w:pPr>
        <w:tabs>
          <w:tab w:val="num" w:pos="2160"/>
        </w:tabs>
        <w:ind w:left="2160" w:hanging="360"/>
      </w:pPr>
    </w:lvl>
    <w:lvl w:ilvl="3" w:tplc="BE9279BA" w:tentative="1">
      <w:start w:val="1"/>
      <w:numFmt w:val="decimal"/>
      <w:lvlText w:val="%4."/>
      <w:lvlJc w:val="left"/>
      <w:pPr>
        <w:tabs>
          <w:tab w:val="num" w:pos="2880"/>
        </w:tabs>
        <w:ind w:left="2880" w:hanging="360"/>
      </w:pPr>
    </w:lvl>
    <w:lvl w:ilvl="4" w:tplc="7744E6CC" w:tentative="1">
      <w:start w:val="1"/>
      <w:numFmt w:val="decimal"/>
      <w:lvlText w:val="%5."/>
      <w:lvlJc w:val="left"/>
      <w:pPr>
        <w:tabs>
          <w:tab w:val="num" w:pos="3600"/>
        </w:tabs>
        <w:ind w:left="3600" w:hanging="360"/>
      </w:pPr>
    </w:lvl>
    <w:lvl w:ilvl="5" w:tplc="E432F3FA" w:tentative="1">
      <w:start w:val="1"/>
      <w:numFmt w:val="decimal"/>
      <w:lvlText w:val="%6."/>
      <w:lvlJc w:val="left"/>
      <w:pPr>
        <w:tabs>
          <w:tab w:val="num" w:pos="4320"/>
        </w:tabs>
        <w:ind w:left="4320" w:hanging="360"/>
      </w:pPr>
    </w:lvl>
    <w:lvl w:ilvl="6" w:tplc="7FFEC2B8" w:tentative="1">
      <w:start w:val="1"/>
      <w:numFmt w:val="decimal"/>
      <w:lvlText w:val="%7."/>
      <w:lvlJc w:val="left"/>
      <w:pPr>
        <w:tabs>
          <w:tab w:val="num" w:pos="5040"/>
        </w:tabs>
        <w:ind w:left="5040" w:hanging="360"/>
      </w:pPr>
    </w:lvl>
    <w:lvl w:ilvl="7" w:tplc="C7E89CC8" w:tentative="1">
      <w:start w:val="1"/>
      <w:numFmt w:val="decimal"/>
      <w:lvlText w:val="%8."/>
      <w:lvlJc w:val="left"/>
      <w:pPr>
        <w:tabs>
          <w:tab w:val="num" w:pos="5760"/>
        </w:tabs>
        <w:ind w:left="5760" w:hanging="360"/>
      </w:pPr>
    </w:lvl>
    <w:lvl w:ilvl="8" w:tplc="523C47F8" w:tentative="1">
      <w:start w:val="1"/>
      <w:numFmt w:val="decimal"/>
      <w:lvlText w:val="%9."/>
      <w:lvlJc w:val="left"/>
      <w:pPr>
        <w:tabs>
          <w:tab w:val="num" w:pos="6480"/>
        </w:tabs>
        <w:ind w:left="6480" w:hanging="360"/>
      </w:pPr>
    </w:lvl>
  </w:abstractNum>
  <w:abstractNum w:abstractNumId="12" w15:restartNumberingAfterBreak="0">
    <w:nsid w:val="432E0AC9"/>
    <w:multiLevelType w:val="hybridMultilevel"/>
    <w:tmpl w:val="C8AABC64"/>
    <w:lvl w:ilvl="0" w:tplc="C142B3DE">
      <w:start w:val="4"/>
      <w:numFmt w:val="upperRoman"/>
      <w:lvlText w:val="%1."/>
      <w:lvlJc w:val="right"/>
      <w:pPr>
        <w:tabs>
          <w:tab w:val="num" w:pos="720"/>
        </w:tabs>
        <w:ind w:left="720" w:hanging="360"/>
      </w:pPr>
    </w:lvl>
    <w:lvl w:ilvl="1" w:tplc="EC82CE38" w:tentative="1">
      <w:start w:val="1"/>
      <w:numFmt w:val="decimal"/>
      <w:lvlText w:val="%2."/>
      <w:lvlJc w:val="left"/>
      <w:pPr>
        <w:tabs>
          <w:tab w:val="num" w:pos="1440"/>
        </w:tabs>
        <w:ind w:left="1440" w:hanging="360"/>
      </w:pPr>
    </w:lvl>
    <w:lvl w:ilvl="2" w:tplc="CD0E0A42" w:tentative="1">
      <w:start w:val="1"/>
      <w:numFmt w:val="decimal"/>
      <w:lvlText w:val="%3."/>
      <w:lvlJc w:val="left"/>
      <w:pPr>
        <w:tabs>
          <w:tab w:val="num" w:pos="2160"/>
        </w:tabs>
        <w:ind w:left="2160" w:hanging="360"/>
      </w:pPr>
    </w:lvl>
    <w:lvl w:ilvl="3" w:tplc="C9BCC28C" w:tentative="1">
      <w:start w:val="1"/>
      <w:numFmt w:val="decimal"/>
      <w:lvlText w:val="%4."/>
      <w:lvlJc w:val="left"/>
      <w:pPr>
        <w:tabs>
          <w:tab w:val="num" w:pos="2880"/>
        </w:tabs>
        <w:ind w:left="2880" w:hanging="360"/>
      </w:pPr>
    </w:lvl>
    <w:lvl w:ilvl="4" w:tplc="0C963AF4" w:tentative="1">
      <w:start w:val="1"/>
      <w:numFmt w:val="decimal"/>
      <w:lvlText w:val="%5."/>
      <w:lvlJc w:val="left"/>
      <w:pPr>
        <w:tabs>
          <w:tab w:val="num" w:pos="3600"/>
        </w:tabs>
        <w:ind w:left="3600" w:hanging="360"/>
      </w:pPr>
    </w:lvl>
    <w:lvl w:ilvl="5" w:tplc="27F2EA0C" w:tentative="1">
      <w:start w:val="1"/>
      <w:numFmt w:val="decimal"/>
      <w:lvlText w:val="%6."/>
      <w:lvlJc w:val="left"/>
      <w:pPr>
        <w:tabs>
          <w:tab w:val="num" w:pos="4320"/>
        </w:tabs>
        <w:ind w:left="4320" w:hanging="360"/>
      </w:pPr>
    </w:lvl>
    <w:lvl w:ilvl="6" w:tplc="5E2C2034" w:tentative="1">
      <w:start w:val="1"/>
      <w:numFmt w:val="decimal"/>
      <w:lvlText w:val="%7."/>
      <w:lvlJc w:val="left"/>
      <w:pPr>
        <w:tabs>
          <w:tab w:val="num" w:pos="5040"/>
        </w:tabs>
        <w:ind w:left="5040" w:hanging="360"/>
      </w:pPr>
    </w:lvl>
    <w:lvl w:ilvl="7" w:tplc="EEF60912" w:tentative="1">
      <w:start w:val="1"/>
      <w:numFmt w:val="decimal"/>
      <w:lvlText w:val="%8."/>
      <w:lvlJc w:val="left"/>
      <w:pPr>
        <w:tabs>
          <w:tab w:val="num" w:pos="5760"/>
        </w:tabs>
        <w:ind w:left="5760" w:hanging="360"/>
      </w:pPr>
    </w:lvl>
    <w:lvl w:ilvl="8" w:tplc="4EF2F12E" w:tentative="1">
      <w:start w:val="1"/>
      <w:numFmt w:val="decimal"/>
      <w:lvlText w:val="%9."/>
      <w:lvlJc w:val="left"/>
      <w:pPr>
        <w:tabs>
          <w:tab w:val="num" w:pos="6480"/>
        </w:tabs>
        <w:ind w:left="6480" w:hanging="360"/>
      </w:pPr>
    </w:lvl>
  </w:abstractNum>
  <w:abstractNum w:abstractNumId="13" w15:restartNumberingAfterBreak="0">
    <w:nsid w:val="456F638A"/>
    <w:multiLevelType w:val="multilevel"/>
    <w:tmpl w:val="EBF255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66F5CE6"/>
    <w:multiLevelType w:val="multilevel"/>
    <w:tmpl w:val="6EB6C0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A0A170F"/>
    <w:multiLevelType w:val="multilevel"/>
    <w:tmpl w:val="8B5AA228"/>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5300772A"/>
    <w:multiLevelType w:val="multilevel"/>
    <w:tmpl w:val="A3B002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49D434E"/>
    <w:multiLevelType w:val="hybridMultilevel"/>
    <w:tmpl w:val="B7E2CEC0"/>
    <w:lvl w:ilvl="0" w:tplc="313C11E0">
      <w:start w:val="5"/>
      <w:numFmt w:val="upperRoman"/>
      <w:lvlText w:val="%1."/>
      <w:lvlJc w:val="right"/>
      <w:pPr>
        <w:tabs>
          <w:tab w:val="num" w:pos="720"/>
        </w:tabs>
        <w:ind w:left="720" w:hanging="360"/>
      </w:pPr>
    </w:lvl>
    <w:lvl w:ilvl="1" w:tplc="0238782E" w:tentative="1">
      <w:start w:val="1"/>
      <w:numFmt w:val="decimal"/>
      <w:lvlText w:val="%2."/>
      <w:lvlJc w:val="left"/>
      <w:pPr>
        <w:tabs>
          <w:tab w:val="num" w:pos="1440"/>
        </w:tabs>
        <w:ind w:left="1440" w:hanging="360"/>
      </w:pPr>
    </w:lvl>
    <w:lvl w:ilvl="2" w:tplc="0BAACE6C" w:tentative="1">
      <w:start w:val="1"/>
      <w:numFmt w:val="decimal"/>
      <w:lvlText w:val="%3."/>
      <w:lvlJc w:val="left"/>
      <w:pPr>
        <w:tabs>
          <w:tab w:val="num" w:pos="2160"/>
        </w:tabs>
        <w:ind w:left="2160" w:hanging="360"/>
      </w:pPr>
    </w:lvl>
    <w:lvl w:ilvl="3" w:tplc="A1329E9C" w:tentative="1">
      <w:start w:val="1"/>
      <w:numFmt w:val="decimal"/>
      <w:lvlText w:val="%4."/>
      <w:lvlJc w:val="left"/>
      <w:pPr>
        <w:tabs>
          <w:tab w:val="num" w:pos="2880"/>
        </w:tabs>
        <w:ind w:left="2880" w:hanging="360"/>
      </w:pPr>
    </w:lvl>
    <w:lvl w:ilvl="4" w:tplc="3FFC252E" w:tentative="1">
      <w:start w:val="1"/>
      <w:numFmt w:val="decimal"/>
      <w:lvlText w:val="%5."/>
      <w:lvlJc w:val="left"/>
      <w:pPr>
        <w:tabs>
          <w:tab w:val="num" w:pos="3600"/>
        </w:tabs>
        <w:ind w:left="3600" w:hanging="360"/>
      </w:pPr>
    </w:lvl>
    <w:lvl w:ilvl="5" w:tplc="9E7EB1D0" w:tentative="1">
      <w:start w:val="1"/>
      <w:numFmt w:val="decimal"/>
      <w:lvlText w:val="%6."/>
      <w:lvlJc w:val="left"/>
      <w:pPr>
        <w:tabs>
          <w:tab w:val="num" w:pos="4320"/>
        </w:tabs>
        <w:ind w:left="4320" w:hanging="360"/>
      </w:pPr>
    </w:lvl>
    <w:lvl w:ilvl="6" w:tplc="1570B3A8" w:tentative="1">
      <w:start w:val="1"/>
      <w:numFmt w:val="decimal"/>
      <w:lvlText w:val="%7."/>
      <w:lvlJc w:val="left"/>
      <w:pPr>
        <w:tabs>
          <w:tab w:val="num" w:pos="5040"/>
        </w:tabs>
        <w:ind w:left="5040" w:hanging="360"/>
      </w:pPr>
    </w:lvl>
    <w:lvl w:ilvl="7" w:tplc="C5FE47C8" w:tentative="1">
      <w:start w:val="1"/>
      <w:numFmt w:val="decimal"/>
      <w:lvlText w:val="%8."/>
      <w:lvlJc w:val="left"/>
      <w:pPr>
        <w:tabs>
          <w:tab w:val="num" w:pos="5760"/>
        </w:tabs>
        <w:ind w:left="5760" w:hanging="360"/>
      </w:pPr>
    </w:lvl>
    <w:lvl w:ilvl="8" w:tplc="4CB4184E" w:tentative="1">
      <w:start w:val="1"/>
      <w:numFmt w:val="decimal"/>
      <w:lvlText w:val="%9."/>
      <w:lvlJc w:val="left"/>
      <w:pPr>
        <w:tabs>
          <w:tab w:val="num" w:pos="6480"/>
        </w:tabs>
        <w:ind w:left="6480" w:hanging="360"/>
      </w:pPr>
    </w:lvl>
  </w:abstractNum>
  <w:abstractNum w:abstractNumId="18" w15:restartNumberingAfterBreak="0">
    <w:nsid w:val="561D6806"/>
    <w:multiLevelType w:val="hybridMultilevel"/>
    <w:tmpl w:val="DAF8FC84"/>
    <w:lvl w:ilvl="0" w:tplc="EA9A9878">
      <w:start w:val="2"/>
      <w:numFmt w:val="upperRoman"/>
      <w:lvlText w:val="%1."/>
      <w:lvlJc w:val="right"/>
      <w:pPr>
        <w:tabs>
          <w:tab w:val="num" w:pos="720"/>
        </w:tabs>
        <w:ind w:left="720" w:hanging="360"/>
      </w:pPr>
    </w:lvl>
    <w:lvl w:ilvl="1" w:tplc="E020C298" w:tentative="1">
      <w:start w:val="1"/>
      <w:numFmt w:val="decimal"/>
      <w:lvlText w:val="%2."/>
      <w:lvlJc w:val="left"/>
      <w:pPr>
        <w:tabs>
          <w:tab w:val="num" w:pos="1440"/>
        </w:tabs>
        <w:ind w:left="1440" w:hanging="360"/>
      </w:pPr>
    </w:lvl>
    <w:lvl w:ilvl="2" w:tplc="EFD0A0FA" w:tentative="1">
      <w:start w:val="1"/>
      <w:numFmt w:val="decimal"/>
      <w:lvlText w:val="%3."/>
      <w:lvlJc w:val="left"/>
      <w:pPr>
        <w:tabs>
          <w:tab w:val="num" w:pos="2160"/>
        </w:tabs>
        <w:ind w:left="2160" w:hanging="360"/>
      </w:pPr>
    </w:lvl>
    <w:lvl w:ilvl="3" w:tplc="252EDCA8" w:tentative="1">
      <w:start w:val="1"/>
      <w:numFmt w:val="decimal"/>
      <w:lvlText w:val="%4."/>
      <w:lvlJc w:val="left"/>
      <w:pPr>
        <w:tabs>
          <w:tab w:val="num" w:pos="2880"/>
        </w:tabs>
        <w:ind w:left="2880" w:hanging="360"/>
      </w:pPr>
    </w:lvl>
    <w:lvl w:ilvl="4" w:tplc="D37831CA" w:tentative="1">
      <w:start w:val="1"/>
      <w:numFmt w:val="decimal"/>
      <w:lvlText w:val="%5."/>
      <w:lvlJc w:val="left"/>
      <w:pPr>
        <w:tabs>
          <w:tab w:val="num" w:pos="3600"/>
        </w:tabs>
        <w:ind w:left="3600" w:hanging="360"/>
      </w:pPr>
    </w:lvl>
    <w:lvl w:ilvl="5" w:tplc="59B022AC" w:tentative="1">
      <w:start w:val="1"/>
      <w:numFmt w:val="decimal"/>
      <w:lvlText w:val="%6."/>
      <w:lvlJc w:val="left"/>
      <w:pPr>
        <w:tabs>
          <w:tab w:val="num" w:pos="4320"/>
        </w:tabs>
        <w:ind w:left="4320" w:hanging="360"/>
      </w:pPr>
    </w:lvl>
    <w:lvl w:ilvl="6" w:tplc="AA8EABF2" w:tentative="1">
      <w:start w:val="1"/>
      <w:numFmt w:val="decimal"/>
      <w:lvlText w:val="%7."/>
      <w:lvlJc w:val="left"/>
      <w:pPr>
        <w:tabs>
          <w:tab w:val="num" w:pos="5040"/>
        </w:tabs>
        <w:ind w:left="5040" w:hanging="360"/>
      </w:pPr>
    </w:lvl>
    <w:lvl w:ilvl="7" w:tplc="FD1CC3E2" w:tentative="1">
      <w:start w:val="1"/>
      <w:numFmt w:val="decimal"/>
      <w:lvlText w:val="%8."/>
      <w:lvlJc w:val="left"/>
      <w:pPr>
        <w:tabs>
          <w:tab w:val="num" w:pos="5760"/>
        </w:tabs>
        <w:ind w:left="5760" w:hanging="360"/>
      </w:pPr>
    </w:lvl>
    <w:lvl w:ilvl="8" w:tplc="5B06648A" w:tentative="1">
      <w:start w:val="1"/>
      <w:numFmt w:val="decimal"/>
      <w:lvlText w:val="%9."/>
      <w:lvlJc w:val="left"/>
      <w:pPr>
        <w:tabs>
          <w:tab w:val="num" w:pos="6480"/>
        </w:tabs>
        <w:ind w:left="6480" w:hanging="360"/>
      </w:pPr>
    </w:lvl>
  </w:abstractNum>
  <w:abstractNum w:abstractNumId="19" w15:restartNumberingAfterBreak="0">
    <w:nsid w:val="57176633"/>
    <w:multiLevelType w:val="multilevel"/>
    <w:tmpl w:val="ED44E8F6"/>
    <w:lvl w:ilvl="0">
      <w:start w:val="1"/>
      <w:numFmt w:val="upperRoman"/>
      <w:lvlText w:val="%1."/>
      <w:lvlJc w:val="righ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0" w15:restartNumberingAfterBreak="0">
    <w:nsid w:val="5AFC3288"/>
    <w:multiLevelType w:val="multilevel"/>
    <w:tmpl w:val="9524ED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C9B797B"/>
    <w:multiLevelType w:val="hybridMultilevel"/>
    <w:tmpl w:val="6A5251A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E3F6025"/>
    <w:multiLevelType w:val="hybridMultilevel"/>
    <w:tmpl w:val="919CA044"/>
    <w:lvl w:ilvl="0" w:tplc="FC9C71BA">
      <w:start w:val="3"/>
      <w:numFmt w:val="upperRoman"/>
      <w:lvlText w:val="%1."/>
      <w:lvlJc w:val="right"/>
      <w:pPr>
        <w:tabs>
          <w:tab w:val="num" w:pos="720"/>
        </w:tabs>
        <w:ind w:left="720" w:hanging="360"/>
      </w:pPr>
    </w:lvl>
    <w:lvl w:ilvl="1" w:tplc="604CD538" w:tentative="1">
      <w:start w:val="1"/>
      <w:numFmt w:val="decimal"/>
      <w:lvlText w:val="%2."/>
      <w:lvlJc w:val="left"/>
      <w:pPr>
        <w:tabs>
          <w:tab w:val="num" w:pos="1440"/>
        </w:tabs>
        <w:ind w:left="1440" w:hanging="360"/>
      </w:pPr>
    </w:lvl>
    <w:lvl w:ilvl="2" w:tplc="40BCF678" w:tentative="1">
      <w:start w:val="1"/>
      <w:numFmt w:val="decimal"/>
      <w:lvlText w:val="%3."/>
      <w:lvlJc w:val="left"/>
      <w:pPr>
        <w:tabs>
          <w:tab w:val="num" w:pos="2160"/>
        </w:tabs>
        <w:ind w:left="2160" w:hanging="360"/>
      </w:pPr>
    </w:lvl>
    <w:lvl w:ilvl="3" w:tplc="0BE8338A" w:tentative="1">
      <w:start w:val="1"/>
      <w:numFmt w:val="decimal"/>
      <w:lvlText w:val="%4."/>
      <w:lvlJc w:val="left"/>
      <w:pPr>
        <w:tabs>
          <w:tab w:val="num" w:pos="2880"/>
        </w:tabs>
        <w:ind w:left="2880" w:hanging="360"/>
      </w:pPr>
    </w:lvl>
    <w:lvl w:ilvl="4" w:tplc="7AFC947A" w:tentative="1">
      <w:start w:val="1"/>
      <w:numFmt w:val="decimal"/>
      <w:lvlText w:val="%5."/>
      <w:lvlJc w:val="left"/>
      <w:pPr>
        <w:tabs>
          <w:tab w:val="num" w:pos="3600"/>
        </w:tabs>
        <w:ind w:left="3600" w:hanging="360"/>
      </w:pPr>
    </w:lvl>
    <w:lvl w:ilvl="5" w:tplc="8E98D9F8" w:tentative="1">
      <w:start w:val="1"/>
      <w:numFmt w:val="decimal"/>
      <w:lvlText w:val="%6."/>
      <w:lvlJc w:val="left"/>
      <w:pPr>
        <w:tabs>
          <w:tab w:val="num" w:pos="4320"/>
        </w:tabs>
        <w:ind w:left="4320" w:hanging="360"/>
      </w:pPr>
    </w:lvl>
    <w:lvl w:ilvl="6" w:tplc="7DA0FD8C" w:tentative="1">
      <w:start w:val="1"/>
      <w:numFmt w:val="decimal"/>
      <w:lvlText w:val="%7."/>
      <w:lvlJc w:val="left"/>
      <w:pPr>
        <w:tabs>
          <w:tab w:val="num" w:pos="5040"/>
        </w:tabs>
        <w:ind w:left="5040" w:hanging="360"/>
      </w:pPr>
    </w:lvl>
    <w:lvl w:ilvl="7" w:tplc="A2702854" w:tentative="1">
      <w:start w:val="1"/>
      <w:numFmt w:val="decimal"/>
      <w:lvlText w:val="%8."/>
      <w:lvlJc w:val="left"/>
      <w:pPr>
        <w:tabs>
          <w:tab w:val="num" w:pos="5760"/>
        </w:tabs>
        <w:ind w:left="5760" w:hanging="360"/>
      </w:pPr>
    </w:lvl>
    <w:lvl w:ilvl="8" w:tplc="A42A5F64" w:tentative="1">
      <w:start w:val="1"/>
      <w:numFmt w:val="decimal"/>
      <w:lvlText w:val="%9."/>
      <w:lvlJc w:val="left"/>
      <w:pPr>
        <w:tabs>
          <w:tab w:val="num" w:pos="6480"/>
        </w:tabs>
        <w:ind w:left="6480" w:hanging="360"/>
      </w:pPr>
    </w:lvl>
  </w:abstractNum>
  <w:abstractNum w:abstractNumId="23" w15:restartNumberingAfterBreak="0">
    <w:nsid w:val="650B1C24"/>
    <w:multiLevelType w:val="multilevel"/>
    <w:tmpl w:val="6B24E2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4C628FD"/>
    <w:multiLevelType w:val="multilevel"/>
    <w:tmpl w:val="743C7E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9FC0611"/>
    <w:multiLevelType w:val="multilevel"/>
    <w:tmpl w:val="C17897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D683F6C"/>
    <w:multiLevelType w:val="multilevel"/>
    <w:tmpl w:val="C0868C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298804987">
    <w:abstractNumId w:val="19"/>
  </w:num>
  <w:num w:numId="2" w16cid:durableId="386610254">
    <w:abstractNumId w:val="15"/>
  </w:num>
  <w:num w:numId="3" w16cid:durableId="1038580353">
    <w:abstractNumId w:val="23"/>
  </w:num>
  <w:num w:numId="4" w16cid:durableId="694310204">
    <w:abstractNumId w:val="16"/>
  </w:num>
  <w:num w:numId="5" w16cid:durableId="1568997878">
    <w:abstractNumId w:val="10"/>
  </w:num>
  <w:num w:numId="6" w16cid:durableId="1020857336">
    <w:abstractNumId w:val="25"/>
  </w:num>
  <w:num w:numId="7" w16cid:durableId="531043078">
    <w:abstractNumId w:val="20"/>
  </w:num>
  <w:num w:numId="8" w16cid:durableId="1989625673">
    <w:abstractNumId w:val="2"/>
  </w:num>
  <w:num w:numId="9" w16cid:durableId="593897828">
    <w:abstractNumId w:val="24"/>
  </w:num>
  <w:num w:numId="10" w16cid:durableId="1056784513">
    <w:abstractNumId w:val="3"/>
  </w:num>
  <w:num w:numId="11" w16cid:durableId="1547332422">
    <w:abstractNumId w:val="13"/>
  </w:num>
  <w:num w:numId="12" w16cid:durableId="1487934850">
    <w:abstractNumId w:val="14"/>
    <w:lvlOverride w:ilvl="0">
      <w:lvl w:ilvl="0">
        <w:numFmt w:val="upperRoman"/>
        <w:lvlText w:val="%1."/>
        <w:lvlJc w:val="right"/>
      </w:lvl>
    </w:lvlOverride>
  </w:num>
  <w:num w:numId="13" w16cid:durableId="892500098">
    <w:abstractNumId w:val="18"/>
  </w:num>
  <w:num w:numId="14" w16cid:durableId="10379381">
    <w:abstractNumId w:val="22"/>
  </w:num>
  <w:num w:numId="15" w16cid:durableId="353456161">
    <w:abstractNumId w:val="12"/>
  </w:num>
  <w:num w:numId="16" w16cid:durableId="1967812087">
    <w:abstractNumId w:val="17"/>
  </w:num>
  <w:num w:numId="17" w16cid:durableId="1404176488">
    <w:abstractNumId w:val="7"/>
  </w:num>
  <w:num w:numId="18" w16cid:durableId="317809111">
    <w:abstractNumId w:val="6"/>
  </w:num>
  <w:num w:numId="19" w16cid:durableId="796873814">
    <w:abstractNumId w:val="11"/>
  </w:num>
  <w:num w:numId="20" w16cid:durableId="1641308316">
    <w:abstractNumId w:val="8"/>
    <w:lvlOverride w:ilvl="0">
      <w:lvl w:ilvl="0">
        <w:numFmt w:val="upperRoman"/>
        <w:lvlText w:val="%1."/>
        <w:lvlJc w:val="right"/>
      </w:lvl>
    </w:lvlOverride>
  </w:num>
  <w:num w:numId="21" w16cid:durableId="1353191773">
    <w:abstractNumId w:val="21"/>
  </w:num>
  <w:num w:numId="22" w16cid:durableId="1352683117">
    <w:abstractNumId w:val="0"/>
  </w:num>
  <w:num w:numId="23" w16cid:durableId="1181621667">
    <w:abstractNumId w:val="4"/>
  </w:num>
  <w:num w:numId="24" w16cid:durableId="1215854047">
    <w:abstractNumId w:val="9"/>
  </w:num>
  <w:num w:numId="25" w16cid:durableId="425542060">
    <w:abstractNumId w:val="5"/>
  </w:num>
  <w:num w:numId="26" w16cid:durableId="675232778">
    <w:abstractNumId w:val="26"/>
    <w:lvlOverride w:ilvl="0">
      <w:lvl w:ilvl="0">
        <w:numFmt w:val="upperRoman"/>
        <w:lvlText w:val="%1."/>
        <w:lvlJc w:val="right"/>
      </w:lvl>
    </w:lvlOverride>
  </w:num>
  <w:num w:numId="27" w16cid:durableId="1863669867">
    <w:abstractNumId w:val="26"/>
    <w:lvlOverride w:ilvl="0">
      <w:lvl w:ilvl="0">
        <w:numFmt w:val="upperRoman"/>
        <w:lvlText w:val="%1."/>
        <w:lvlJc w:val="right"/>
      </w:lvl>
    </w:lvlOverride>
  </w:num>
  <w:num w:numId="28" w16cid:durableId="1707870099">
    <w:abstractNumId w:val="26"/>
    <w:lvlOverride w:ilvl="0">
      <w:lvl w:ilvl="0">
        <w:numFmt w:val="upperRoman"/>
        <w:lvlText w:val="%1."/>
        <w:lvlJc w:val="right"/>
      </w:lvl>
    </w:lvlOverride>
  </w:num>
  <w:num w:numId="29" w16cid:durableId="97337033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08E8"/>
    <w:rsid w:val="00006BC8"/>
    <w:rsid w:val="000228FE"/>
    <w:rsid w:val="0007346C"/>
    <w:rsid w:val="000C4690"/>
    <w:rsid w:val="00172333"/>
    <w:rsid w:val="001C4531"/>
    <w:rsid w:val="002365A5"/>
    <w:rsid w:val="00264773"/>
    <w:rsid w:val="00270798"/>
    <w:rsid w:val="00282DBF"/>
    <w:rsid w:val="002926DF"/>
    <w:rsid w:val="0034634D"/>
    <w:rsid w:val="003C0521"/>
    <w:rsid w:val="00403725"/>
    <w:rsid w:val="004173EA"/>
    <w:rsid w:val="004434E6"/>
    <w:rsid w:val="00473FCA"/>
    <w:rsid w:val="004B74B6"/>
    <w:rsid w:val="004C409A"/>
    <w:rsid w:val="004E7AB3"/>
    <w:rsid w:val="0050495D"/>
    <w:rsid w:val="00506255"/>
    <w:rsid w:val="00525830"/>
    <w:rsid w:val="00537D94"/>
    <w:rsid w:val="00566F2C"/>
    <w:rsid w:val="00581E43"/>
    <w:rsid w:val="005A35C5"/>
    <w:rsid w:val="005E445F"/>
    <w:rsid w:val="006335C5"/>
    <w:rsid w:val="0074273B"/>
    <w:rsid w:val="007926C2"/>
    <w:rsid w:val="007B5CCB"/>
    <w:rsid w:val="007C331B"/>
    <w:rsid w:val="007F5FE8"/>
    <w:rsid w:val="00805A89"/>
    <w:rsid w:val="0086760E"/>
    <w:rsid w:val="008F32A2"/>
    <w:rsid w:val="009057D9"/>
    <w:rsid w:val="00915E4E"/>
    <w:rsid w:val="009C3B6E"/>
    <w:rsid w:val="009D49E0"/>
    <w:rsid w:val="009D714C"/>
    <w:rsid w:val="00A037AB"/>
    <w:rsid w:val="00A308C7"/>
    <w:rsid w:val="00A367A2"/>
    <w:rsid w:val="00A52AD8"/>
    <w:rsid w:val="00A75165"/>
    <w:rsid w:val="00B8125B"/>
    <w:rsid w:val="00B95AEE"/>
    <w:rsid w:val="00B979D5"/>
    <w:rsid w:val="00BA0B09"/>
    <w:rsid w:val="00BC1127"/>
    <w:rsid w:val="00C06696"/>
    <w:rsid w:val="00C12CB7"/>
    <w:rsid w:val="00C96F11"/>
    <w:rsid w:val="00CB0541"/>
    <w:rsid w:val="00CB1108"/>
    <w:rsid w:val="00CE1646"/>
    <w:rsid w:val="00CE6067"/>
    <w:rsid w:val="00DB1D22"/>
    <w:rsid w:val="00DC2CD9"/>
    <w:rsid w:val="00DF49D3"/>
    <w:rsid w:val="00E572D4"/>
    <w:rsid w:val="00E865C5"/>
    <w:rsid w:val="00EC669E"/>
    <w:rsid w:val="00F108E8"/>
    <w:rsid w:val="00F11639"/>
    <w:rsid w:val="00F55EED"/>
    <w:rsid w:val="00FB2165"/>
    <w:rsid w:val="00FD3213"/>
    <w:rsid w:val="00FF330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D6EEBD"/>
  <w15:docId w15:val="{089111C0-3EA2-4FA4-A7A3-5AB3582268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367A2"/>
  </w:style>
  <w:style w:type="paragraph" w:styleId="Ttulo1">
    <w:name w:val="heading 1"/>
    <w:basedOn w:val="Normal"/>
    <w:next w:val="Normal"/>
    <w:uiPriority w:val="9"/>
    <w:qFormat/>
    <w:pPr>
      <w:keepNext/>
      <w:keepLines/>
      <w:spacing w:before="360" w:after="80"/>
      <w:outlineLvl w:val="0"/>
    </w:pPr>
    <w:rPr>
      <w:color w:val="2F5496"/>
      <w:sz w:val="40"/>
      <w:szCs w:val="40"/>
    </w:rPr>
  </w:style>
  <w:style w:type="paragraph" w:styleId="Ttulo2">
    <w:name w:val="heading 2"/>
    <w:basedOn w:val="Normal"/>
    <w:next w:val="Normal"/>
    <w:uiPriority w:val="9"/>
    <w:semiHidden/>
    <w:unhideWhenUsed/>
    <w:qFormat/>
    <w:pPr>
      <w:keepNext/>
      <w:keepLines/>
      <w:spacing w:before="160" w:after="80"/>
      <w:outlineLvl w:val="1"/>
    </w:pPr>
    <w:rPr>
      <w:color w:val="2F5496"/>
      <w:sz w:val="32"/>
      <w:szCs w:val="32"/>
    </w:rPr>
  </w:style>
  <w:style w:type="paragraph" w:styleId="Ttulo3">
    <w:name w:val="heading 3"/>
    <w:basedOn w:val="Normal"/>
    <w:next w:val="Normal"/>
    <w:uiPriority w:val="9"/>
    <w:semiHidden/>
    <w:unhideWhenUsed/>
    <w:qFormat/>
    <w:pPr>
      <w:keepNext/>
      <w:keepLines/>
      <w:spacing w:before="160" w:after="80"/>
      <w:outlineLvl w:val="2"/>
    </w:pPr>
    <w:rPr>
      <w:color w:val="2F5496"/>
      <w:sz w:val="28"/>
      <w:szCs w:val="28"/>
    </w:rPr>
  </w:style>
  <w:style w:type="paragraph" w:styleId="Ttulo4">
    <w:name w:val="heading 4"/>
    <w:basedOn w:val="Normal"/>
    <w:next w:val="Normal"/>
    <w:uiPriority w:val="9"/>
    <w:semiHidden/>
    <w:unhideWhenUsed/>
    <w:qFormat/>
    <w:pPr>
      <w:keepNext/>
      <w:keepLines/>
      <w:spacing w:before="80" w:after="40"/>
      <w:outlineLvl w:val="3"/>
    </w:pPr>
    <w:rPr>
      <w:i/>
      <w:color w:val="2F5496"/>
    </w:rPr>
  </w:style>
  <w:style w:type="paragraph" w:styleId="Ttulo5">
    <w:name w:val="heading 5"/>
    <w:basedOn w:val="Normal"/>
    <w:next w:val="Normal"/>
    <w:uiPriority w:val="9"/>
    <w:semiHidden/>
    <w:unhideWhenUsed/>
    <w:qFormat/>
    <w:pPr>
      <w:keepNext/>
      <w:keepLines/>
      <w:spacing w:before="80" w:after="40"/>
      <w:outlineLvl w:val="4"/>
    </w:pPr>
    <w:rPr>
      <w:color w:val="2F5496"/>
    </w:rPr>
  </w:style>
  <w:style w:type="paragraph" w:styleId="Ttulo6">
    <w:name w:val="heading 6"/>
    <w:basedOn w:val="Normal"/>
    <w:next w:val="Normal"/>
    <w:uiPriority w:val="9"/>
    <w:semiHidden/>
    <w:unhideWhenUsed/>
    <w:qFormat/>
    <w:pPr>
      <w:keepNext/>
      <w:keepLines/>
      <w:spacing w:before="40" w:after="0"/>
      <w:outlineLvl w:val="5"/>
    </w:pPr>
    <w:rPr>
      <w:i/>
      <w:color w:val="595959"/>
    </w:rPr>
  </w:style>
  <w:style w:type="paragraph" w:styleId="Ttulo7">
    <w:name w:val="heading 7"/>
    <w:basedOn w:val="Normal"/>
    <w:next w:val="Normal"/>
    <w:link w:val="Ttulo7Car"/>
    <w:uiPriority w:val="9"/>
    <w:semiHidden/>
    <w:unhideWhenUsed/>
    <w:qFormat/>
    <w:rsid w:val="00C5732A"/>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C5732A"/>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C5732A"/>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uiPriority w:val="10"/>
    <w:qFormat/>
    <w:pPr>
      <w:spacing w:after="80" w:line="240" w:lineRule="auto"/>
    </w:pPr>
    <w:rPr>
      <w:sz w:val="56"/>
      <w:szCs w:val="56"/>
    </w:rPr>
  </w:style>
  <w:style w:type="table" w:customStyle="1" w:styleId="TableNormal0">
    <w:name w:val="Table Normal"/>
    <w:tblPr>
      <w:tblCellMar>
        <w:top w:w="0" w:type="dxa"/>
        <w:left w:w="0" w:type="dxa"/>
        <w:bottom w:w="0" w:type="dxa"/>
        <w:right w:w="0" w:type="dxa"/>
      </w:tblCellMar>
    </w:tblPr>
  </w:style>
  <w:style w:type="table" w:customStyle="1" w:styleId="TableNormal3">
    <w:name w:val="Table Normal3"/>
    <w:tblPr>
      <w:tblCellMar>
        <w:top w:w="0" w:type="dxa"/>
        <w:left w:w="0" w:type="dxa"/>
        <w:bottom w:w="0" w:type="dxa"/>
        <w:right w:w="0" w:type="dxa"/>
      </w:tblCellMar>
    </w:tblPr>
  </w:style>
  <w:style w:type="table" w:customStyle="1" w:styleId="TableNormal2">
    <w:name w:val="Table Normal2"/>
    <w:tblPr>
      <w:tblCellMar>
        <w:top w:w="0" w:type="dxa"/>
        <w:left w:w="0" w:type="dxa"/>
        <w:bottom w:w="0" w:type="dxa"/>
        <w:right w:w="0" w:type="dxa"/>
      </w:tblCellMar>
    </w:tblPr>
  </w:style>
  <w:style w:type="table" w:customStyle="1" w:styleId="TableNormal1">
    <w:name w:val="Table Normal1"/>
    <w:tblPr>
      <w:tblCellMar>
        <w:top w:w="0" w:type="dxa"/>
        <w:left w:w="0" w:type="dxa"/>
        <w:bottom w:w="0" w:type="dxa"/>
        <w:right w:w="0" w:type="dxa"/>
      </w:tblCellMar>
    </w:tblPr>
  </w:style>
  <w:style w:type="character" w:customStyle="1" w:styleId="Ttulo1Car">
    <w:name w:val="Título 1 Car"/>
    <w:basedOn w:val="Fuentedeprrafopredeter"/>
    <w:uiPriority w:val="9"/>
    <w:rsid w:val="00C5732A"/>
    <w:rPr>
      <w:rFonts w:asciiTheme="majorHAnsi" w:eastAsiaTheme="majorEastAsia" w:hAnsiTheme="majorHAnsi" w:cstheme="majorBidi"/>
      <w:color w:val="2F5496" w:themeColor="accent1" w:themeShade="BF"/>
      <w:sz w:val="40"/>
      <w:szCs w:val="40"/>
    </w:rPr>
  </w:style>
  <w:style w:type="character" w:customStyle="1" w:styleId="Ttulo2Car">
    <w:name w:val="Título 2 Car"/>
    <w:basedOn w:val="Fuentedeprrafopredeter"/>
    <w:uiPriority w:val="9"/>
    <w:semiHidden/>
    <w:rsid w:val="00C5732A"/>
    <w:rPr>
      <w:rFonts w:asciiTheme="majorHAnsi" w:eastAsiaTheme="majorEastAsia" w:hAnsiTheme="majorHAnsi" w:cstheme="majorBidi"/>
      <w:color w:val="2F5496" w:themeColor="accent1" w:themeShade="BF"/>
      <w:sz w:val="32"/>
      <w:szCs w:val="32"/>
    </w:rPr>
  </w:style>
  <w:style w:type="character" w:customStyle="1" w:styleId="Ttulo3Car">
    <w:name w:val="Título 3 Car"/>
    <w:basedOn w:val="Fuentedeprrafopredeter"/>
    <w:uiPriority w:val="9"/>
    <w:semiHidden/>
    <w:rsid w:val="00C5732A"/>
    <w:rPr>
      <w:rFonts w:eastAsiaTheme="majorEastAsia" w:cstheme="majorBidi"/>
      <w:color w:val="2F5496" w:themeColor="accent1" w:themeShade="BF"/>
      <w:sz w:val="28"/>
      <w:szCs w:val="28"/>
    </w:rPr>
  </w:style>
  <w:style w:type="character" w:customStyle="1" w:styleId="Ttulo4Car">
    <w:name w:val="Título 4 Car"/>
    <w:basedOn w:val="Fuentedeprrafopredeter"/>
    <w:uiPriority w:val="9"/>
    <w:semiHidden/>
    <w:rsid w:val="00C5732A"/>
    <w:rPr>
      <w:rFonts w:eastAsiaTheme="majorEastAsia" w:cstheme="majorBidi"/>
      <w:i/>
      <w:iCs/>
      <w:color w:val="2F5496" w:themeColor="accent1" w:themeShade="BF"/>
    </w:rPr>
  </w:style>
  <w:style w:type="character" w:customStyle="1" w:styleId="Ttulo5Car">
    <w:name w:val="Título 5 Car"/>
    <w:basedOn w:val="Fuentedeprrafopredeter"/>
    <w:uiPriority w:val="9"/>
    <w:semiHidden/>
    <w:rsid w:val="00C5732A"/>
    <w:rPr>
      <w:rFonts w:eastAsiaTheme="majorEastAsia" w:cstheme="majorBidi"/>
      <w:color w:val="2F5496" w:themeColor="accent1" w:themeShade="BF"/>
    </w:rPr>
  </w:style>
  <w:style w:type="character" w:customStyle="1" w:styleId="Ttulo6Car">
    <w:name w:val="Título 6 Car"/>
    <w:basedOn w:val="Fuentedeprrafopredeter"/>
    <w:uiPriority w:val="9"/>
    <w:semiHidden/>
    <w:rsid w:val="00C5732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C5732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C5732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C5732A"/>
    <w:rPr>
      <w:rFonts w:eastAsiaTheme="majorEastAsia" w:cstheme="majorBidi"/>
      <w:color w:val="272727" w:themeColor="text1" w:themeTint="D8"/>
    </w:rPr>
  </w:style>
  <w:style w:type="character" w:customStyle="1" w:styleId="TtuloCar">
    <w:name w:val="Título Car"/>
    <w:basedOn w:val="Fuentedeprrafopredeter"/>
    <w:uiPriority w:val="10"/>
    <w:rsid w:val="00C5732A"/>
    <w:rPr>
      <w:rFonts w:asciiTheme="majorHAnsi" w:eastAsiaTheme="majorEastAsia" w:hAnsiTheme="majorHAnsi" w:cstheme="majorBidi"/>
      <w:spacing w:val="-10"/>
      <w:kern w:val="28"/>
      <w:sz w:val="56"/>
      <w:szCs w:val="56"/>
    </w:rPr>
  </w:style>
  <w:style w:type="character" w:customStyle="1" w:styleId="SubttuloCar">
    <w:name w:val="Subtítulo Car"/>
    <w:basedOn w:val="Fuentedeprrafopredeter"/>
    <w:uiPriority w:val="11"/>
    <w:rsid w:val="00C5732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C5732A"/>
    <w:pPr>
      <w:spacing w:before="160"/>
      <w:jc w:val="center"/>
    </w:pPr>
    <w:rPr>
      <w:i/>
      <w:iCs/>
      <w:color w:val="404040" w:themeColor="text1" w:themeTint="BF"/>
    </w:rPr>
  </w:style>
  <w:style w:type="character" w:customStyle="1" w:styleId="CitaCar">
    <w:name w:val="Cita Car"/>
    <w:basedOn w:val="Fuentedeprrafopredeter"/>
    <w:link w:val="Cita"/>
    <w:uiPriority w:val="29"/>
    <w:rsid w:val="00C5732A"/>
    <w:rPr>
      <w:i/>
      <w:iCs/>
      <w:color w:val="404040" w:themeColor="text1" w:themeTint="BF"/>
    </w:rPr>
  </w:style>
  <w:style w:type="paragraph" w:styleId="Prrafodelista">
    <w:name w:val="List Paragraph"/>
    <w:basedOn w:val="Normal"/>
    <w:uiPriority w:val="34"/>
    <w:qFormat/>
    <w:rsid w:val="00C5732A"/>
    <w:pPr>
      <w:ind w:left="720"/>
      <w:contextualSpacing/>
    </w:pPr>
  </w:style>
  <w:style w:type="character" w:styleId="nfasisintenso">
    <w:name w:val="Intense Emphasis"/>
    <w:basedOn w:val="Fuentedeprrafopredeter"/>
    <w:uiPriority w:val="21"/>
    <w:qFormat/>
    <w:rsid w:val="00C5732A"/>
    <w:rPr>
      <w:i/>
      <w:iCs/>
      <w:color w:val="2F5496" w:themeColor="accent1" w:themeShade="BF"/>
    </w:rPr>
  </w:style>
  <w:style w:type="paragraph" w:styleId="Citadestacada">
    <w:name w:val="Intense Quote"/>
    <w:basedOn w:val="Normal"/>
    <w:next w:val="Normal"/>
    <w:link w:val="CitadestacadaCar"/>
    <w:uiPriority w:val="30"/>
    <w:qFormat/>
    <w:rsid w:val="00C5732A"/>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destacadaCar">
    <w:name w:val="Cita destacada Car"/>
    <w:basedOn w:val="Fuentedeprrafopredeter"/>
    <w:link w:val="Citadestacada"/>
    <w:uiPriority w:val="30"/>
    <w:rsid w:val="00C5732A"/>
    <w:rPr>
      <w:i/>
      <w:iCs/>
      <w:color w:val="2F5496" w:themeColor="accent1" w:themeShade="BF"/>
    </w:rPr>
  </w:style>
  <w:style w:type="character" w:styleId="Referenciaintensa">
    <w:name w:val="Intense Reference"/>
    <w:basedOn w:val="Fuentedeprrafopredeter"/>
    <w:uiPriority w:val="32"/>
    <w:qFormat/>
    <w:rsid w:val="00C5732A"/>
    <w:rPr>
      <w:b/>
      <w:bCs/>
      <w:smallCaps/>
      <w:color w:val="2F5496" w:themeColor="accent1" w:themeShade="BF"/>
      <w:spacing w:val="5"/>
    </w:rPr>
  </w:style>
  <w:style w:type="table" w:customStyle="1" w:styleId="10">
    <w:name w:val="10"/>
    <w:basedOn w:val="TableNormal1"/>
    <w:tblPr>
      <w:tblStyleRowBandSize w:val="1"/>
      <w:tblStyleColBandSize w:val="1"/>
      <w:tblCellMar>
        <w:top w:w="15" w:type="dxa"/>
        <w:left w:w="15" w:type="dxa"/>
        <w:bottom w:w="15" w:type="dxa"/>
        <w:right w:w="15" w:type="dxa"/>
      </w:tblCellMar>
    </w:tblPr>
  </w:style>
  <w:style w:type="table" w:customStyle="1" w:styleId="9">
    <w:name w:val="9"/>
    <w:basedOn w:val="TableNormal1"/>
    <w:tblPr>
      <w:tblStyleRowBandSize w:val="1"/>
      <w:tblStyleColBandSize w:val="1"/>
      <w:tblCellMar>
        <w:top w:w="15" w:type="dxa"/>
        <w:left w:w="15" w:type="dxa"/>
        <w:bottom w:w="15" w:type="dxa"/>
        <w:right w:w="15" w:type="dxa"/>
      </w:tblCellMar>
    </w:tblPr>
  </w:style>
  <w:style w:type="paragraph" w:styleId="NormalWeb">
    <w:name w:val="Normal (Web)"/>
    <w:basedOn w:val="Normal"/>
    <w:uiPriority w:val="99"/>
    <w:semiHidden/>
    <w:unhideWhenUsed/>
    <w:rsid w:val="003C407B"/>
    <w:pPr>
      <w:spacing w:before="100" w:beforeAutospacing="1" w:after="100" w:afterAutospacing="1" w:line="240" w:lineRule="auto"/>
    </w:pPr>
    <w:rPr>
      <w:rFonts w:ascii="Times New Roman" w:eastAsia="Times New Roman" w:hAnsi="Times New Roman" w:cs="Times New Roman"/>
      <w:sz w:val="24"/>
      <w:szCs w:val="24"/>
    </w:rPr>
  </w:style>
  <w:style w:type="paragraph" w:styleId="Encabezado">
    <w:name w:val="header"/>
    <w:basedOn w:val="Normal"/>
    <w:link w:val="EncabezadoCar"/>
    <w:uiPriority w:val="99"/>
    <w:unhideWhenUsed/>
    <w:rsid w:val="001B392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B3923"/>
  </w:style>
  <w:style w:type="paragraph" w:styleId="Piedepgina">
    <w:name w:val="footer"/>
    <w:basedOn w:val="Normal"/>
    <w:link w:val="PiedepginaCar"/>
    <w:uiPriority w:val="99"/>
    <w:unhideWhenUsed/>
    <w:rsid w:val="001B392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B3923"/>
  </w:style>
  <w:style w:type="table" w:styleId="Tablaconcuadrcula">
    <w:name w:val="Table Grid"/>
    <w:basedOn w:val="Tablanormal"/>
    <w:uiPriority w:val="39"/>
    <w:rsid w:val="00172F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8"/>
    <w:basedOn w:val="TableNormal1"/>
    <w:tblPr>
      <w:tblStyleRowBandSize w:val="1"/>
      <w:tblStyleColBandSize w:val="1"/>
      <w:tblCellMar>
        <w:top w:w="15" w:type="dxa"/>
        <w:left w:w="15" w:type="dxa"/>
        <w:bottom w:w="15" w:type="dxa"/>
        <w:right w:w="15" w:type="dxa"/>
      </w:tblCellMar>
    </w:tblPr>
  </w:style>
  <w:style w:type="table" w:customStyle="1" w:styleId="7">
    <w:name w:val="7"/>
    <w:basedOn w:val="TableNormal1"/>
    <w:tblPr>
      <w:tblStyleRowBandSize w:val="1"/>
      <w:tblStyleColBandSize w:val="1"/>
      <w:tblCellMar>
        <w:top w:w="15" w:type="dxa"/>
        <w:left w:w="15" w:type="dxa"/>
        <w:bottom w:w="15" w:type="dxa"/>
        <w:right w:w="15" w:type="dxa"/>
      </w:tblCellMar>
    </w:tblPr>
  </w:style>
  <w:style w:type="table" w:customStyle="1" w:styleId="6">
    <w:name w:val="6"/>
    <w:basedOn w:val="TableNormal1"/>
    <w:tblPr>
      <w:tblStyleRowBandSize w:val="1"/>
      <w:tblStyleColBandSize w:val="1"/>
      <w:tblCellMar>
        <w:top w:w="15" w:type="dxa"/>
        <w:left w:w="15" w:type="dxa"/>
        <w:bottom w:w="15" w:type="dxa"/>
        <w:right w:w="15" w:type="dxa"/>
      </w:tblCellMar>
    </w:tblPr>
  </w:style>
  <w:style w:type="table" w:customStyle="1" w:styleId="5">
    <w:name w:val="5"/>
    <w:basedOn w:val="TableNormal1"/>
    <w:tblPr>
      <w:tblStyleRowBandSize w:val="1"/>
      <w:tblStyleColBandSize w:val="1"/>
      <w:tblCellMar>
        <w:top w:w="15" w:type="dxa"/>
        <w:left w:w="15" w:type="dxa"/>
        <w:bottom w:w="15" w:type="dxa"/>
        <w:right w:w="15" w:type="dxa"/>
      </w:tblCellMar>
    </w:tblPr>
  </w:style>
  <w:style w:type="table" w:customStyle="1" w:styleId="4">
    <w:name w:val="4"/>
    <w:basedOn w:val="TableNormal1"/>
    <w:tblPr>
      <w:tblStyleRowBandSize w:val="1"/>
      <w:tblStyleColBandSize w:val="1"/>
      <w:tblCellMar>
        <w:top w:w="15" w:type="dxa"/>
        <w:left w:w="15" w:type="dxa"/>
        <w:bottom w:w="15" w:type="dxa"/>
        <w:right w:w="15" w:type="dxa"/>
      </w:tblCellMar>
    </w:tblPr>
  </w:style>
  <w:style w:type="table" w:customStyle="1" w:styleId="3">
    <w:name w:val="3"/>
    <w:basedOn w:val="TableNormal1"/>
    <w:tblPr>
      <w:tblStyleRowBandSize w:val="1"/>
      <w:tblStyleColBandSize w:val="1"/>
      <w:tblCellMar>
        <w:top w:w="15" w:type="dxa"/>
        <w:left w:w="15" w:type="dxa"/>
        <w:bottom w:w="15" w:type="dxa"/>
        <w:right w:w="15" w:type="dxa"/>
      </w:tblCellMar>
    </w:tblPr>
  </w:style>
  <w:style w:type="paragraph" w:styleId="Subttulo">
    <w:name w:val="Subtitle"/>
    <w:basedOn w:val="Normal"/>
    <w:next w:val="Normal"/>
    <w:uiPriority w:val="11"/>
    <w:qFormat/>
    <w:rPr>
      <w:color w:val="595959"/>
      <w:sz w:val="28"/>
      <w:szCs w:val="28"/>
    </w:rPr>
  </w:style>
  <w:style w:type="table" w:customStyle="1" w:styleId="2">
    <w:name w:val="2"/>
    <w:basedOn w:val="TableNormal0"/>
    <w:tblPr>
      <w:tblStyleRowBandSize w:val="1"/>
      <w:tblStyleColBandSize w:val="1"/>
      <w:tblCellMar>
        <w:top w:w="15" w:type="dxa"/>
        <w:left w:w="15" w:type="dxa"/>
        <w:bottom w:w="15" w:type="dxa"/>
        <w:right w:w="15" w:type="dxa"/>
      </w:tblCellMar>
    </w:tblPr>
  </w:style>
  <w:style w:type="table" w:customStyle="1" w:styleId="1">
    <w:name w:val="1"/>
    <w:basedOn w:val="TableNormal0"/>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lPmUZrAlRz+6kE/tsHPLAgetWHQ==">CgMxLjAaMAoBMBIrCikIB0IlChFRdWF0dHJvY2VudG8gU2FucxIQQXJpYWwgVW5pY29kZSBNUxowCgExEisKKQgHQiUKEVF1YXR0cm9jZW50byBTYW5zEhBBcmlhbCBVbmljb2RlIE1TGjAKATISKwopCAdCJQoRUXVhdHRyb2NlbnRvIFNhbnMSEEFyaWFsIFVuaWNvZGUgTVMyDmgub3Y3M2g1YzZ0Z2k2Mg5oLnd6cmF1d2g0eW15MTIOaC54NXRkdHZsZjBoNHEyCWguMzBqMHpsbDIOaC5mNHljYTlnY25ucWIyCWguM2R5NnZrbTIJaC4xdDNoNXNmMghoLmxueGJ6OTIJaC4zNW5rdW4yMgloLjFrc3Y0dXYyCWguMnhjeXRwaTIOaC5hNTAxZHk0cXdqODk4AHIhMWRVc3NKdkk4WGJRcXoweUJiOWNRVXltd29rbGZreWc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15947</TotalTime>
  <Pages>15</Pages>
  <Words>4074</Words>
  <Characters>22412</Characters>
  <Application>Microsoft Office Word</Application>
  <DocSecurity>0</DocSecurity>
  <Lines>186</Lines>
  <Paragraphs>52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26434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Jaime Gutierrez Plascencia</dc:creator>
  <cp:keywords/>
  <dc:description/>
  <cp:lastModifiedBy>Jaime Gutierrez Plascencia</cp:lastModifiedBy>
  <cp:revision>10</cp:revision>
  <cp:lastPrinted>2025-07-07T20:31:00Z</cp:lastPrinted>
  <dcterms:created xsi:type="dcterms:W3CDTF">2025-04-02T19:03:00Z</dcterms:created>
  <dcterms:modified xsi:type="dcterms:W3CDTF">2026-01-08T18:56:00Z</dcterms:modified>
</cp:coreProperties>
</file>