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D4" w:rsidRDefault="009460D4" w:rsidP="002B12F2">
      <w:pPr>
        <w:pStyle w:val="Ttulo"/>
        <w:rPr>
          <w:sz w:val="24"/>
          <w:szCs w:val="24"/>
        </w:rPr>
      </w:pPr>
    </w:p>
    <w:p w:rsidR="009460D4" w:rsidRDefault="009460D4" w:rsidP="00610E6C">
      <w:pPr>
        <w:pStyle w:val="Ttulo"/>
        <w:jc w:val="left"/>
        <w:rPr>
          <w:sz w:val="24"/>
          <w:szCs w:val="24"/>
        </w:rPr>
      </w:pPr>
    </w:p>
    <w:p w:rsidR="009460D4" w:rsidRDefault="009460D4" w:rsidP="002B12F2">
      <w:pPr>
        <w:pStyle w:val="Ttulo"/>
        <w:rPr>
          <w:sz w:val="24"/>
          <w:szCs w:val="24"/>
        </w:rPr>
      </w:pPr>
    </w:p>
    <w:p w:rsidR="002B12F2" w:rsidRDefault="002B12F2" w:rsidP="000E2AAD">
      <w:pPr>
        <w:pStyle w:val="Ttulo"/>
        <w:rPr>
          <w:sz w:val="24"/>
          <w:szCs w:val="24"/>
        </w:rPr>
      </w:pPr>
      <w:r>
        <w:rPr>
          <w:sz w:val="24"/>
          <w:szCs w:val="24"/>
        </w:rPr>
        <w:t xml:space="preserve">SEGUNDA </w:t>
      </w:r>
      <w:r w:rsidR="00610E6C">
        <w:rPr>
          <w:sz w:val="24"/>
          <w:szCs w:val="24"/>
        </w:rPr>
        <w:t>SESIÓ</w:t>
      </w:r>
      <w:r w:rsidR="009460D4">
        <w:rPr>
          <w:sz w:val="24"/>
          <w:szCs w:val="24"/>
        </w:rPr>
        <w:t>N ORDINARIA DE LA COMISIÓN EDILICIA DE PATRIMONIO MUNICIPAL</w:t>
      </w:r>
      <w:bookmarkStart w:id="0" w:name="_GoBack"/>
      <w:bookmarkEnd w:id="0"/>
    </w:p>
    <w:p w:rsidR="009460D4" w:rsidRPr="007A6829" w:rsidRDefault="009460D4" w:rsidP="000E2AAD">
      <w:pPr>
        <w:pStyle w:val="Ttulo"/>
        <w:rPr>
          <w:sz w:val="24"/>
          <w:szCs w:val="24"/>
        </w:rPr>
      </w:pPr>
    </w:p>
    <w:p w:rsidR="002B12F2" w:rsidRPr="007A6829" w:rsidRDefault="002B12F2" w:rsidP="002B12F2">
      <w:pPr>
        <w:pStyle w:val="Ttulo"/>
        <w:rPr>
          <w:sz w:val="24"/>
          <w:szCs w:val="24"/>
        </w:rPr>
      </w:pPr>
    </w:p>
    <w:p w:rsidR="002B12F2" w:rsidRPr="007A6829" w:rsidRDefault="002B12F2" w:rsidP="002B12F2">
      <w:pPr>
        <w:pStyle w:val="Ttulo"/>
        <w:rPr>
          <w:sz w:val="24"/>
          <w:szCs w:val="24"/>
        </w:rPr>
      </w:pPr>
      <w:r w:rsidRPr="007A6829">
        <w:rPr>
          <w:sz w:val="24"/>
          <w:szCs w:val="24"/>
        </w:rPr>
        <w:t>30 de OCTUBRE de 2018</w:t>
      </w:r>
    </w:p>
    <w:p w:rsidR="002B12F2" w:rsidRPr="007A6829" w:rsidRDefault="002B12F2" w:rsidP="002B12F2"/>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835"/>
        <w:gridCol w:w="6379"/>
      </w:tblGrid>
      <w:tr w:rsidR="002B12F2" w:rsidRPr="007A6829" w:rsidTr="003061D3">
        <w:trPr>
          <w:trHeight w:val="119"/>
        </w:trPr>
        <w:tc>
          <w:tcPr>
            <w:tcW w:w="2835" w:type="dxa"/>
          </w:tcPr>
          <w:p w:rsidR="002B12F2" w:rsidRPr="007A6829" w:rsidRDefault="002B12F2" w:rsidP="003061D3">
            <w:r w:rsidRPr="007A6829">
              <w:rPr>
                <w:b/>
              </w:rPr>
              <w:t>PRESIDENTE DE LA COMISIÓN:</w:t>
            </w:r>
          </w:p>
        </w:tc>
        <w:tc>
          <w:tcPr>
            <w:tcW w:w="6379" w:type="dxa"/>
          </w:tcPr>
          <w:p w:rsidR="002B12F2" w:rsidRPr="007A6829" w:rsidRDefault="002B12F2" w:rsidP="003061D3">
            <w:pPr>
              <w:jc w:val="both"/>
            </w:pPr>
            <w:r w:rsidRPr="007A6829">
              <w:t>Muy buenas tardes, agradezco a cada uno de Ustedes su puntual asistencia a esta segunda sesión ordinaria de la Comisión Edilicia Colegiada y Permanente de Patrimonio Municipal.</w:t>
            </w:r>
          </w:p>
          <w:p w:rsidR="002B12F2" w:rsidRPr="007A6829" w:rsidRDefault="002B12F2" w:rsidP="003061D3">
            <w:pPr>
              <w:jc w:val="both"/>
            </w:pPr>
          </w:p>
          <w:p w:rsidR="002B12F2" w:rsidRPr="007A6829" w:rsidRDefault="002B12F2" w:rsidP="003061D3">
            <w:pPr>
              <w:jc w:val="both"/>
            </w:pPr>
            <w:r w:rsidRPr="007A6829">
              <w:t>Siendo las 12:</w:t>
            </w:r>
            <w:r>
              <w:t>1</w:t>
            </w:r>
            <w:r w:rsidRPr="007A6829">
              <w:t xml:space="preserve">0 horas, del día 30 de octubre del 2018, me permito nombrar lista de asistencia y verificar si existe Quórum legal de los integrantes de esta Comisión, a efecto de sesionar y, en consecuencia, declarar válidos los acuerdos que </w:t>
            </w:r>
            <w:r>
              <w:t>en ésta se tomen</w:t>
            </w:r>
            <w:r w:rsidRPr="007A6829">
              <w:t>.</w:t>
            </w:r>
          </w:p>
        </w:tc>
      </w:tr>
      <w:tr w:rsidR="002B12F2" w:rsidRPr="007A6829" w:rsidTr="003061D3">
        <w:trPr>
          <w:trHeight w:val="119"/>
        </w:trPr>
        <w:tc>
          <w:tcPr>
            <w:tcW w:w="2835" w:type="dxa"/>
          </w:tcPr>
          <w:p w:rsidR="002B12F2" w:rsidRPr="007A6829" w:rsidRDefault="002B12F2" w:rsidP="003061D3">
            <w:pPr>
              <w:jc w:val="center"/>
            </w:pPr>
          </w:p>
        </w:tc>
        <w:tc>
          <w:tcPr>
            <w:tcW w:w="6379" w:type="dxa"/>
          </w:tcPr>
          <w:p w:rsidR="002B12F2" w:rsidRPr="007A6829" w:rsidRDefault="002B12F2" w:rsidP="003061D3">
            <w:pPr>
              <w:jc w:val="both"/>
            </w:pPr>
          </w:p>
        </w:tc>
      </w:tr>
      <w:tr w:rsidR="002B12F2" w:rsidRPr="007A6829" w:rsidTr="003061D3">
        <w:trPr>
          <w:trHeight w:val="119"/>
        </w:trPr>
        <w:tc>
          <w:tcPr>
            <w:tcW w:w="2835" w:type="dxa"/>
          </w:tcPr>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r>
              <w:rPr>
                <w:b/>
              </w:rPr>
              <w:t>P</w:t>
            </w:r>
            <w:r w:rsidRPr="007A6829">
              <w:rPr>
                <w:b/>
              </w:rPr>
              <w:t>RESIDENTE DE LA COMISIÓN:</w:t>
            </w: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Default="002B12F2" w:rsidP="003061D3">
            <w:pPr>
              <w:rPr>
                <w:b/>
              </w:rPr>
            </w:pPr>
          </w:p>
          <w:p w:rsidR="00610E6C" w:rsidRDefault="00610E6C" w:rsidP="003061D3">
            <w:pPr>
              <w:rPr>
                <w:b/>
              </w:rPr>
            </w:pPr>
          </w:p>
          <w:p w:rsidR="002B12F2" w:rsidRPr="007A6829" w:rsidRDefault="002B12F2" w:rsidP="003061D3">
            <w:pPr>
              <w:rPr>
                <w:b/>
              </w:rPr>
            </w:pPr>
            <w:r w:rsidRPr="007A6829">
              <w:rPr>
                <w:b/>
              </w:rPr>
              <w:t>PRESIDENTE DE LA COMISIÓN:</w:t>
            </w: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Default="002B12F2" w:rsidP="003061D3">
            <w:pPr>
              <w:rPr>
                <w:b/>
              </w:rPr>
            </w:pPr>
          </w:p>
          <w:p w:rsidR="00610E6C" w:rsidRDefault="00610E6C" w:rsidP="003061D3">
            <w:pPr>
              <w:rPr>
                <w:b/>
              </w:rPr>
            </w:pPr>
          </w:p>
          <w:p w:rsidR="002B12F2" w:rsidRPr="007A6829" w:rsidRDefault="002B12F2" w:rsidP="003061D3">
            <w:pPr>
              <w:rPr>
                <w:b/>
              </w:rPr>
            </w:pPr>
            <w:r w:rsidRPr="007A6829">
              <w:rPr>
                <w:b/>
              </w:rPr>
              <w:t>SECRETARIA TÉCNICA:</w:t>
            </w: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Pr="007A6829" w:rsidRDefault="002B12F2" w:rsidP="003061D3">
            <w:pPr>
              <w:rPr>
                <w:b/>
              </w:rPr>
            </w:pPr>
            <w:r w:rsidRPr="007A6829">
              <w:rPr>
                <w:b/>
              </w:rPr>
              <w:t>PRESIDENTE DE LA COMISIÓN:</w:t>
            </w: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Default="002B12F2"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2B12F2" w:rsidRDefault="002B12F2" w:rsidP="003061D3">
            <w:pPr>
              <w:rPr>
                <w:b/>
              </w:rPr>
            </w:pPr>
            <w:r w:rsidRPr="007A6829">
              <w:rPr>
                <w:b/>
              </w:rPr>
              <w:t>SECRETARIA TÉCNICA:</w:t>
            </w: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Pr="007A6829" w:rsidRDefault="002B12F2" w:rsidP="003061D3">
            <w:pPr>
              <w:rPr>
                <w:b/>
              </w:rPr>
            </w:pPr>
            <w:r w:rsidRPr="007A6829">
              <w:rPr>
                <w:b/>
              </w:rPr>
              <w:t>PRESIDENTE DE LA COMISIÓN:</w:t>
            </w: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Pr="007A6829" w:rsidRDefault="002B12F2" w:rsidP="003061D3">
            <w:pPr>
              <w:rPr>
                <w:b/>
              </w:rPr>
            </w:pPr>
            <w:r w:rsidRPr="007A6829">
              <w:rPr>
                <w:b/>
              </w:rPr>
              <w:t>SECRETARIA TÉCNICA</w:t>
            </w: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r w:rsidRPr="007A6829">
              <w:rPr>
                <w:b/>
              </w:rPr>
              <w:t>PRESIDENTE DE LA COMISIÓN</w:t>
            </w: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Pr="007A6829" w:rsidRDefault="002B12F2" w:rsidP="003061D3">
            <w:pPr>
              <w:rPr>
                <w:b/>
              </w:rPr>
            </w:pPr>
          </w:p>
          <w:p w:rsidR="002B12F2" w:rsidRDefault="002B12F2" w:rsidP="003061D3">
            <w:pPr>
              <w:rPr>
                <w:b/>
              </w:rPr>
            </w:pPr>
          </w:p>
          <w:p w:rsidR="002B12F2" w:rsidRPr="007A6829" w:rsidRDefault="002B12F2" w:rsidP="003061D3">
            <w:pPr>
              <w:rPr>
                <w:b/>
              </w:rPr>
            </w:pPr>
            <w:r w:rsidRPr="007A6829">
              <w:rPr>
                <w:b/>
              </w:rPr>
              <w:t>SECRETARIA TÉCNICA</w:t>
            </w: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Pr="007A6829" w:rsidRDefault="002B12F2" w:rsidP="003061D3">
            <w:pPr>
              <w:rPr>
                <w:b/>
              </w:rPr>
            </w:pPr>
            <w:r w:rsidRPr="007A6829">
              <w:rPr>
                <w:b/>
              </w:rPr>
              <w:t>PRESIDENTE DE LA COMISIÓN:</w:t>
            </w: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Default="002B12F2" w:rsidP="003061D3">
            <w:pPr>
              <w:rPr>
                <w:b/>
              </w:rPr>
            </w:pPr>
          </w:p>
          <w:p w:rsidR="002B12F2" w:rsidRPr="007A6829" w:rsidRDefault="002B12F2" w:rsidP="003061D3">
            <w:pPr>
              <w:rPr>
                <w:b/>
              </w:rPr>
            </w:pPr>
          </w:p>
          <w:p w:rsidR="002B12F2" w:rsidRPr="007A6829" w:rsidRDefault="002B12F2"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2B12F2" w:rsidRPr="007A6829" w:rsidRDefault="002B12F2" w:rsidP="003061D3">
            <w:pPr>
              <w:rPr>
                <w:b/>
              </w:rPr>
            </w:pPr>
            <w:r w:rsidRPr="007A6829">
              <w:rPr>
                <w:b/>
              </w:rPr>
              <w:t>SECRETARIA TÉCNICA</w:t>
            </w: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9460D4" w:rsidRDefault="009460D4" w:rsidP="003061D3">
            <w:pPr>
              <w:rPr>
                <w:b/>
              </w:rPr>
            </w:pPr>
          </w:p>
          <w:p w:rsidR="009460D4" w:rsidRDefault="009460D4" w:rsidP="003061D3">
            <w:pPr>
              <w:rPr>
                <w:b/>
              </w:rPr>
            </w:pPr>
          </w:p>
          <w:p w:rsidR="009460D4" w:rsidRDefault="009460D4" w:rsidP="003061D3">
            <w:pPr>
              <w:rPr>
                <w:b/>
              </w:rPr>
            </w:pPr>
          </w:p>
          <w:p w:rsidR="002B12F2" w:rsidRPr="007A6829" w:rsidRDefault="002B12F2" w:rsidP="003061D3">
            <w:pPr>
              <w:rPr>
                <w:b/>
              </w:rPr>
            </w:pPr>
            <w:r w:rsidRPr="007A6829">
              <w:rPr>
                <w:b/>
              </w:rPr>
              <w:t>PRESIDENTE DE LA COMISIÓN:</w:t>
            </w: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Pr="007A6829"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Pr="009A0BAC" w:rsidRDefault="002B12F2" w:rsidP="003061D3">
            <w:pPr>
              <w:rPr>
                <w:b/>
              </w:rPr>
            </w:pPr>
            <w:r w:rsidRPr="009A0BAC">
              <w:rPr>
                <w:b/>
              </w:rPr>
              <w:t>REGIDOR EDUARDO FABIÁN MARTÍNEZ LOMELÍ</w:t>
            </w:r>
            <w:r>
              <w:rPr>
                <w:b/>
              </w:rPr>
              <w:t>:</w:t>
            </w:r>
          </w:p>
          <w:p w:rsidR="002B12F2" w:rsidRDefault="002B12F2" w:rsidP="003061D3">
            <w:pPr>
              <w:rPr>
                <w:b/>
              </w:rPr>
            </w:pPr>
          </w:p>
          <w:p w:rsidR="002B12F2" w:rsidRDefault="002B12F2" w:rsidP="003061D3">
            <w:pPr>
              <w:rPr>
                <w:b/>
              </w:rPr>
            </w:pPr>
          </w:p>
          <w:p w:rsidR="002B12F2" w:rsidRPr="007A6829" w:rsidRDefault="002B12F2" w:rsidP="003061D3">
            <w:pPr>
              <w:rPr>
                <w:b/>
              </w:rPr>
            </w:pPr>
            <w:r w:rsidRPr="007A6829">
              <w:rPr>
                <w:b/>
              </w:rPr>
              <w:t>PRESIDENTE DE LA COMISIÓN:</w:t>
            </w: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r w:rsidRPr="007A6829">
              <w:rPr>
                <w:b/>
              </w:rPr>
              <w:t>SECRETARIA TÉCNICA</w:t>
            </w: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2B12F2" w:rsidRPr="007A6829" w:rsidRDefault="002B12F2" w:rsidP="003061D3">
            <w:pPr>
              <w:rPr>
                <w:b/>
              </w:rPr>
            </w:pPr>
            <w:r w:rsidRPr="007A6829">
              <w:rPr>
                <w:b/>
              </w:rPr>
              <w:t>PRESIDENTE DE LA COMISIÓN:</w:t>
            </w:r>
          </w:p>
          <w:p w:rsidR="002B12F2" w:rsidRDefault="002B12F2" w:rsidP="003061D3">
            <w:pPr>
              <w:rPr>
                <w:b/>
              </w:rPr>
            </w:pPr>
          </w:p>
          <w:p w:rsidR="002B12F2" w:rsidRDefault="002B12F2" w:rsidP="003061D3">
            <w:pPr>
              <w:rPr>
                <w:b/>
              </w:rPr>
            </w:pPr>
          </w:p>
          <w:p w:rsidR="002B12F2" w:rsidRDefault="002B12F2" w:rsidP="003061D3"/>
          <w:p w:rsidR="002B12F2" w:rsidRDefault="002B12F2" w:rsidP="003061D3">
            <w:pPr>
              <w:rPr>
                <w:b/>
              </w:rPr>
            </w:pPr>
          </w:p>
          <w:p w:rsidR="002B12F2" w:rsidRDefault="002B12F2" w:rsidP="003061D3">
            <w:pPr>
              <w:rPr>
                <w:b/>
              </w:rPr>
            </w:pPr>
          </w:p>
          <w:p w:rsidR="002B12F2" w:rsidRDefault="002B12F2" w:rsidP="003061D3">
            <w:pPr>
              <w:rPr>
                <w:b/>
              </w:rPr>
            </w:pPr>
            <w:r w:rsidRPr="00B2609D">
              <w:rPr>
                <w:b/>
              </w:rPr>
              <w:t>REGIDORA VERÓNICA GABRIELA FLORES PÉREZ:</w:t>
            </w:r>
          </w:p>
          <w:p w:rsidR="002B12F2" w:rsidRPr="00B2609D" w:rsidRDefault="002B12F2" w:rsidP="003061D3"/>
          <w:p w:rsidR="002B12F2" w:rsidRPr="00B2609D" w:rsidRDefault="002B12F2" w:rsidP="003061D3"/>
          <w:p w:rsidR="002B12F2" w:rsidRDefault="002B12F2" w:rsidP="003061D3"/>
          <w:p w:rsidR="002B12F2" w:rsidRDefault="002B12F2" w:rsidP="003061D3">
            <w:pPr>
              <w:rPr>
                <w:b/>
              </w:rPr>
            </w:pPr>
          </w:p>
          <w:p w:rsidR="002B12F2" w:rsidRDefault="002B12F2" w:rsidP="003061D3">
            <w:pPr>
              <w:rPr>
                <w:b/>
              </w:rPr>
            </w:pPr>
          </w:p>
          <w:p w:rsidR="002B12F2" w:rsidRPr="007A6829" w:rsidRDefault="002B12F2" w:rsidP="003061D3">
            <w:pPr>
              <w:rPr>
                <w:b/>
              </w:rPr>
            </w:pPr>
            <w:r w:rsidRPr="007A6829">
              <w:rPr>
                <w:b/>
              </w:rPr>
              <w:t>PRESIDENTE DE LA COMISIÓN:</w:t>
            </w:r>
          </w:p>
          <w:p w:rsidR="002B12F2" w:rsidRDefault="002B12F2" w:rsidP="003061D3"/>
          <w:p w:rsidR="002B12F2" w:rsidRPr="00B2609D" w:rsidRDefault="002B12F2" w:rsidP="003061D3"/>
          <w:p w:rsidR="002B12F2" w:rsidRPr="00B2609D" w:rsidRDefault="002B12F2" w:rsidP="003061D3"/>
          <w:p w:rsidR="002B12F2" w:rsidRPr="00B2609D" w:rsidRDefault="002B12F2" w:rsidP="003061D3"/>
          <w:p w:rsidR="002B12F2" w:rsidRPr="00B2609D" w:rsidRDefault="002B12F2" w:rsidP="003061D3"/>
          <w:p w:rsidR="002B12F2" w:rsidRDefault="002B12F2" w:rsidP="003061D3"/>
          <w:p w:rsidR="002B12F2" w:rsidRDefault="002B12F2" w:rsidP="003061D3"/>
          <w:p w:rsidR="002B12F2" w:rsidRDefault="002B12F2" w:rsidP="003061D3">
            <w:pPr>
              <w:rPr>
                <w:b/>
              </w:rPr>
            </w:pPr>
          </w:p>
          <w:p w:rsidR="002B12F2" w:rsidRDefault="002B12F2" w:rsidP="003061D3">
            <w:pPr>
              <w:rPr>
                <w:b/>
              </w:rPr>
            </w:pPr>
          </w:p>
          <w:p w:rsidR="002B12F2" w:rsidRPr="009A0BAC" w:rsidRDefault="002B12F2" w:rsidP="003061D3">
            <w:pPr>
              <w:rPr>
                <w:b/>
              </w:rPr>
            </w:pPr>
            <w:r w:rsidRPr="009A0BAC">
              <w:rPr>
                <w:b/>
              </w:rPr>
              <w:t>REGIDOR EDUARDO FABIÁN MARTÍNEZ LOMELÍ</w:t>
            </w:r>
            <w:r>
              <w:rPr>
                <w:b/>
              </w:rPr>
              <w:t>:</w:t>
            </w:r>
          </w:p>
          <w:p w:rsidR="002B12F2" w:rsidRDefault="002B12F2" w:rsidP="003061D3"/>
          <w:p w:rsidR="002B12F2" w:rsidRDefault="002B12F2" w:rsidP="003061D3"/>
          <w:p w:rsidR="002B12F2" w:rsidRDefault="002B12F2" w:rsidP="003061D3"/>
          <w:p w:rsidR="002B12F2" w:rsidRDefault="002B12F2" w:rsidP="003061D3">
            <w:pPr>
              <w:rPr>
                <w:b/>
              </w:rPr>
            </w:pPr>
          </w:p>
          <w:p w:rsidR="002B12F2" w:rsidRDefault="002B12F2" w:rsidP="003061D3">
            <w:pPr>
              <w:rPr>
                <w:b/>
              </w:rPr>
            </w:pPr>
            <w:r w:rsidRPr="00B2609D">
              <w:rPr>
                <w:b/>
              </w:rPr>
              <w:t>REGIDORA VERÓNICA GABRIELA FLORES PÉREZ:</w:t>
            </w:r>
          </w:p>
          <w:p w:rsidR="002B12F2" w:rsidRDefault="002B12F2" w:rsidP="003061D3"/>
          <w:p w:rsidR="002B12F2" w:rsidRPr="00CD5E95" w:rsidRDefault="002B12F2" w:rsidP="003061D3"/>
          <w:p w:rsidR="002B12F2" w:rsidRPr="00CD5E95" w:rsidRDefault="002B12F2" w:rsidP="003061D3"/>
          <w:p w:rsidR="002B12F2" w:rsidRPr="00CD5E95" w:rsidRDefault="002B12F2" w:rsidP="003061D3"/>
          <w:p w:rsidR="002B12F2" w:rsidRDefault="002B12F2" w:rsidP="003061D3"/>
          <w:p w:rsidR="002B12F2" w:rsidRPr="007A6829" w:rsidRDefault="002B12F2" w:rsidP="003061D3">
            <w:pPr>
              <w:rPr>
                <w:b/>
              </w:rPr>
            </w:pPr>
            <w:r w:rsidRPr="007A6829">
              <w:rPr>
                <w:b/>
              </w:rPr>
              <w:t>PRESIDENTE DE LA COMISIÓN:</w:t>
            </w:r>
          </w:p>
          <w:p w:rsidR="002B12F2" w:rsidRDefault="002B12F2" w:rsidP="003061D3"/>
          <w:p w:rsidR="002B12F2" w:rsidRPr="00CD5E95" w:rsidRDefault="002B12F2" w:rsidP="003061D3"/>
          <w:p w:rsidR="002B12F2" w:rsidRDefault="002B12F2" w:rsidP="003061D3"/>
          <w:p w:rsidR="002B12F2" w:rsidRDefault="002B12F2" w:rsidP="003061D3"/>
          <w:p w:rsidR="002B12F2" w:rsidRDefault="002B12F2" w:rsidP="003061D3">
            <w:pPr>
              <w:rPr>
                <w:b/>
              </w:rPr>
            </w:pPr>
          </w:p>
          <w:p w:rsidR="002B12F2" w:rsidRDefault="002B12F2" w:rsidP="003061D3">
            <w:pPr>
              <w:rPr>
                <w:b/>
              </w:rPr>
            </w:pPr>
            <w:r w:rsidRPr="00CD5E95">
              <w:rPr>
                <w:b/>
              </w:rPr>
              <w:t>REGIDOR  ROSALÍO ARREDONDO CHÁVEZ:</w:t>
            </w:r>
          </w:p>
          <w:p w:rsidR="002B12F2" w:rsidRDefault="002B12F2" w:rsidP="003061D3">
            <w:pPr>
              <w:rPr>
                <w:b/>
              </w:rPr>
            </w:pPr>
          </w:p>
          <w:p w:rsidR="002B12F2" w:rsidRDefault="002B12F2" w:rsidP="003061D3">
            <w:pPr>
              <w:rPr>
                <w:b/>
              </w:rPr>
            </w:pPr>
          </w:p>
          <w:p w:rsidR="002B12F2" w:rsidRDefault="002B12F2"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610E6C" w:rsidRDefault="00610E6C" w:rsidP="003061D3">
            <w:pPr>
              <w:rPr>
                <w:b/>
              </w:rPr>
            </w:pPr>
          </w:p>
          <w:p w:rsidR="002B12F2" w:rsidRPr="007A6829" w:rsidRDefault="002B12F2" w:rsidP="003061D3">
            <w:pPr>
              <w:rPr>
                <w:b/>
              </w:rPr>
            </w:pPr>
            <w:r w:rsidRPr="007A6829">
              <w:rPr>
                <w:b/>
              </w:rPr>
              <w:t>PRESIDENTE DE LA COMISIÓN:</w:t>
            </w: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p>
          <w:p w:rsidR="002B12F2" w:rsidRDefault="002B12F2" w:rsidP="003061D3">
            <w:pPr>
              <w:rPr>
                <w:b/>
              </w:rPr>
            </w:pPr>
            <w:r w:rsidRPr="00CD5E95">
              <w:rPr>
                <w:b/>
              </w:rPr>
              <w:t>REGIDOR  ROSALÍO ARREDONDO CHÁVEZ:</w:t>
            </w:r>
          </w:p>
          <w:p w:rsidR="002B12F2" w:rsidRDefault="002B12F2" w:rsidP="003061D3">
            <w:pPr>
              <w:rPr>
                <w:b/>
              </w:rPr>
            </w:pPr>
          </w:p>
          <w:p w:rsidR="002B12F2" w:rsidRDefault="002B12F2" w:rsidP="003061D3">
            <w:pPr>
              <w:rPr>
                <w:b/>
              </w:rPr>
            </w:pPr>
          </w:p>
          <w:p w:rsidR="002B12F2" w:rsidRDefault="002B12F2" w:rsidP="003061D3">
            <w:pPr>
              <w:rPr>
                <w:b/>
              </w:rPr>
            </w:pPr>
          </w:p>
          <w:p w:rsidR="002B12F2" w:rsidRPr="007A6829" w:rsidRDefault="002B12F2" w:rsidP="003061D3">
            <w:pPr>
              <w:rPr>
                <w:b/>
              </w:rPr>
            </w:pPr>
            <w:r w:rsidRPr="007A6829">
              <w:rPr>
                <w:b/>
              </w:rPr>
              <w:t>PRESIDENTE DE LA COMISIÓN:</w:t>
            </w:r>
          </w:p>
          <w:p w:rsidR="002B12F2" w:rsidRDefault="002B12F2" w:rsidP="003061D3">
            <w:pPr>
              <w:rPr>
                <w:b/>
              </w:rPr>
            </w:pPr>
          </w:p>
          <w:p w:rsidR="002B12F2" w:rsidRDefault="002B12F2" w:rsidP="003061D3">
            <w:pPr>
              <w:rPr>
                <w:b/>
              </w:rPr>
            </w:pPr>
          </w:p>
          <w:p w:rsidR="002B12F2" w:rsidRDefault="002B12F2" w:rsidP="003061D3">
            <w:pPr>
              <w:rPr>
                <w:b/>
              </w:rPr>
            </w:pPr>
          </w:p>
          <w:p w:rsidR="009460D4" w:rsidRDefault="009460D4" w:rsidP="003061D3">
            <w:pPr>
              <w:rPr>
                <w:b/>
              </w:rPr>
            </w:pPr>
          </w:p>
          <w:p w:rsidR="009460D4" w:rsidRDefault="009460D4" w:rsidP="003061D3">
            <w:pPr>
              <w:rPr>
                <w:b/>
              </w:rPr>
            </w:pPr>
          </w:p>
          <w:p w:rsidR="009460D4" w:rsidRDefault="009460D4" w:rsidP="003061D3">
            <w:pPr>
              <w:rPr>
                <w:b/>
              </w:rPr>
            </w:pPr>
          </w:p>
          <w:p w:rsidR="002B12F2" w:rsidRDefault="002B12F2" w:rsidP="003061D3">
            <w:pPr>
              <w:rPr>
                <w:b/>
              </w:rPr>
            </w:pPr>
            <w:r w:rsidRPr="00CD5E95">
              <w:rPr>
                <w:b/>
              </w:rPr>
              <w:t>REGIDOR  ROSALÍO ARREDONDO CHÁVEZ:</w:t>
            </w:r>
          </w:p>
          <w:p w:rsidR="002B12F2" w:rsidRDefault="002B12F2" w:rsidP="003061D3">
            <w:pPr>
              <w:rPr>
                <w:b/>
              </w:rPr>
            </w:pPr>
          </w:p>
          <w:p w:rsidR="002B12F2" w:rsidRDefault="002B12F2" w:rsidP="003061D3">
            <w:pPr>
              <w:rPr>
                <w:b/>
              </w:rPr>
            </w:pPr>
          </w:p>
          <w:p w:rsidR="002B12F2" w:rsidRDefault="002B12F2" w:rsidP="003061D3">
            <w:pPr>
              <w:rPr>
                <w:b/>
              </w:rPr>
            </w:pPr>
          </w:p>
          <w:p w:rsidR="002B12F2" w:rsidRPr="007A6829" w:rsidRDefault="002B12F2" w:rsidP="003061D3">
            <w:pPr>
              <w:rPr>
                <w:b/>
              </w:rPr>
            </w:pPr>
            <w:r w:rsidRPr="007A6829">
              <w:rPr>
                <w:b/>
              </w:rPr>
              <w:t>PRESIDENTE DE LA COMISIÓN:</w:t>
            </w:r>
          </w:p>
          <w:p w:rsidR="002B12F2" w:rsidRDefault="002B12F2" w:rsidP="003061D3">
            <w:pPr>
              <w:rPr>
                <w:b/>
              </w:rPr>
            </w:pPr>
          </w:p>
          <w:p w:rsidR="002B12F2" w:rsidRPr="00CD5E95" w:rsidRDefault="002B12F2" w:rsidP="003061D3">
            <w:pPr>
              <w:rPr>
                <w:b/>
              </w:rPr>
            </w:pPr>
          </w:p>
        </w:tc>
        <w:tc>
          <w:tcPr>
            <w:tcW w:w="6379" w:type="dxa"/>
          </w:tcPr>
          <w:p w:rsidR="002B12F2" w:rsidRPr="007A6829" w:rsidRDefault="002B12F2" w:rsidP="003061D3">
            <w:pPr>
              <w:autoSpaceDE w:val="0"/>
              <w:autoSpaceDN w:val="0"/>
              <w:adjustRightInd w:val="0"/>
              <w:rPr>
                <w:b/>
              </w:rPr>
            </w:pPr>
          </w:p>
          <w:p w:rsidR="002B12F2" w:rsidRDefault="002B12F2" w:rsidP="003061D3">
            <w:pPr>
              <w:autoSpaceDE w:val="0"/>
              <w:autoSpaceDN w:val="0"/>
              <w:adjustRightInd w:val="0"/>
            </w:pPr>
            <w:r>
              <w:t>Regidora Rocío Aguilar Tejada.-PRESENTE</w:t>
            </w:r>
          </w:p>
          <w:p w:rsidR="002B12F2" w:rsidRDefault="002B12F2" w:rsidP="003061D3">
            <w:pPr>
              <w:autoSpaceDE w:val="0"/>
              <w:autoSpaceDN w:val="0"/>
              <w:adjustRightInd w:val="0"/>
            </w:pPr>
          </w:p>
          <w:p w:rsidR="002B12F2" w:rsidRDefault="002B12F2" w:rsidP="003061D3">
            <w:pPr>
              <w:autoSpaceDE w:val="0"/>
              <w:autoSpaceDN w:val="0"/>
              <w:adjustRightInd w:val="0"/>
            </w:pPr>
            <w:r>
              <w:t>Regidor Eduardo Fabián Martínez Lomelí.- PRESENTE</w:t>
            </w:r>
          </w:p>
          <w:p w:rsidR="002B12F2" w:rsidRDefault="002B12F2" w:rsidP="003061D3">
            <w:pPr>
              <w:autoSpaceDE w:val="0"/>
              <w:autoSpaceDN w:val="0"/>
              <w:adjustRightInd w:val="0"/>
            </w:pPr>
          </w:p>
          <w:p w:rsidR="002B12F2" w:rsidRDefault="002B12F2" w:rsidP="003061D3">
            <w:pPr>
              <w:autoSpaceDE w:val="0"/>
              <w:autoSpaceDN w:val="0"/>
              <w:adjustRightInd w:val="0"/>
            </w:pPr>
            <w:r>
              <w:t xml:space="preserve">Regidor  </w:t>
            </w:r>
            <w:proofErr w:type="spellStart"/>
            <w:r>
              <w:t>Rosalío</w:t>
            </w:r>
            <w:proofErr w:type="spellEnd"/>
            <w:r>
              <w:t xml:space="preserve"> Arredondo Chávez.- PRESENTE</w:t>
            </w:r>
          </w:p>
          <w:p w:rsidR="002B12F2" w:rsidRDefault="002B12F2" w:rsidP="003061D3">
            <w:pPr>
              <w:autoSpaceDE w:val="0"/>
              <w:autoSpaceDN w:val="0"/>
              <w:adjustRightInd w:val="0"/>
            </w:pPr>
          </w:p>
          <w:p w:rsidR="002B12F2" w:rsidRDefault="002B12F2" w:rsidP="003061D3">
            <w:pPr>
              <w:autoSpaceDE w:val="0"/>
              <w:autoSpaceDN w:val="0"/>
              <w:adjustRightInd w:val="0"/>
            </w:pPr>
            <w:r>
              <w:t>Regidora Verónica Gabriela Flores Pérez.-PRESENTE</w:t>
            </w:r>
          </w:p>
          <w:p w:rsidR="002B12F2" w:rsidRDefault="002B12F2" w:rsidP="003061D3">
            <w:pPr>
              <w:autoSpaceDE w:val="0"/>
              <w:autoSpaceDN w:val="0"/>
              <w:adjustRightInd w:val="0"/>
            </w:pPr>
          </w:p>
          <w:p w:rsidR="002B12F2" w:rsidRDefault="002B12F2" w:rsidP="003061D3">
            <w:pPr>
              <w:autoSpaceDE w:val="0"/>
              <w:autoSpaceDN w:val="0"/>
              <w:adjustRightInd w:val="0"/>
            </w:pPr>
            <w:r>
              <w:t>Regidora Claudia Delgadillo González.- AUSENTE</w:t>
            </w:r>
          </w:p>
          <w:p w:rsidR="002B12F2" w:rsidRDefault="002B12F2" w:rsidP="003061D3">
            <w:pPr>
              <w:autoSpaceDE w:val="0"/>
              <w:autoSpaceDN w:val="0"/>
              <w:adjustRightInd w:val="0"/>
            </w:pPr>
          </w:p>
          <w:p w:rsidR="002B12F2" w:rsidRDefault="002B12F2" w:rsidP="003061D3">
            <w:pPr>
              <w:autoSpaceDE w:val="0"/>
              <w:autoSpaceDN w:val="0"/>
              <w:adjustRightInd w:val="0"/>
            </w:pPr>
            <w:r>
              <w:t>Regidor Benito Albarrán Corona.-PRESENTE</w:t>
            </w:r>
          </w:p>
          <w:p w:rsidR="002B12F2" w:rsidRDefault="002B12F2" w:rsidP="003061D3">
            <w:pPr>
              <w:autoSpaceDE w:val="0"/>
              <w:autoSpaceDN w:val="0"/>
              <w:adjustRightInd w:val="0"/>
            </w:pPr>
          </w:p>
          <w:p w:rsidR="002B12F2" w:rsidRPr="007A6829" w:rsidRDefault="002B12F2" w:rsidP="003061D3">
            <w:pPr>
              <w:autoSpaceDE w:val="0"/>
              <w:autoSpaceDN w:val="0"/>
              <w:adjustRightInd w:val="0"/>
            </w:pPr>
            <w:r>
              <w:t>La</w:t>
            </w:r>
            <w:r w:rsidRPr="007A6829">
              <w:t xml:space="preserve"> de la voz: PRESENTE.</w:t>
            </w:r>
          </w:p>
          <w:p w:rsidR="002B12F2" w:rsidRPr="007A6829" w:rsidRDefault="002B12F2" w:rsidP="003061D3">
            <w:pPr>
              <w:autoSpaceDE w:val="0"/>
              <w:autoSpaceDN w:val="0"/>
              <w:adjustRightInd w:val="0"/>
            </w:pPr>
          </w:p>
          <w:p w:rsidR="002B12F2" w:rsidRPr="007A6829" w:rsidRDefault="002B12F2" w:rsidP="003061D3">
            <w:pPr>
              <w:jc w:val="both"/>
              <w:rPr>
                <w:lang w:val="es-MX"/>
              </w:rPr>
            </w:pPr>
          </w:p>
          <w:p w:rsidR="002B12F2" w:rsidRPr="007A6829" w:rsidRDefault="002B12F2" w:rsidP="003061D3">
            <w:pPr>
              <w:jc w:val="both"/>
            </w:pPr>
            <w:r>
              <w:t>Tenemos</w:t>
            </w:r>
            <w:r w:rsidRPr="007A6829">
              <w:t xml:space="preserve"> </w:t>
            </w:r>
            <w:r>
              <w:t>un total</w:t>
            </w:r>
            <w:r w:rsidRPr="007A6829">
              <w:t xml:space="preserve"> de </w:t>
            </w:r>
            <w:r>
              <w:t>5</w:t>
            </w:r>
            <w:r w:rsidRPr="007A6829">
              <w:t xml:space="preserve"> Regidores</w:t>
            </w:r>
            <w:r>
              <w:t>, Por lo que tenemos el Quórum</w:t>
            </w:r>
            <w:r w:rsidRPr="007A6829">
              <w:t xml:space="preserve"> legal para sesionar y para desahogar la </w:t>
            </w:r>
            <w:r>
              <w:t>segunda</w:t>
            </w:r>
            <w:r w:rsidRPr="007A6829">
              <w:t xml:space="preserve"> sesión ordinaria de la Comisión Edilicia de Patrimonio Municipal.</w:t>
            </w:r>
          </w:p>
          <w:p w:rsidR="002B12F2" w:rsidRPr="007A6829" w:rsidRDefault="002B12F2" w:rsidP="003061D3">
            <w:pPr>
              <w:jc w:val="both"/>
            </w:pPr>
          </w:p>
          <w:p w:rsidR="002B12F2" w:rsidRPr="007A6829" w:rsidRDefault="002B12F2" w:rsidP="003061D3">
            <w:pPr>
              <w:jc w:val="both"/>
            </w:pPr>
            <w:r w:rsidRPr="007A6829">
              <w:t xml:space="preserve">Para regirla, </w:t>
            </w:r>
            <w:r>
              <w:t>pongo a su consideración compañeros</w:t>
            </w:r>
            <w:r w:rsidRPr="007A6829">
              <w:t xml:space="preserve"> Regidores, el Ord</w:t>
            </w:r>
            <w:r>
              <w:t>en del Día que les fue propuesta</w:t>
            </w:r>
            <w:r w:rsidRPr="007A6829">
              <w:t xml:space="preserve"> con la anticipación </w:t>
            </w:r>
            <w:r>
              <w:t xml:space="preserve">de acuerdo a lo que establece </w:t>
            </w:r>
            <w:r w:rsidRPr="007A6829">
              <w:t xml:space="preserve">el artículo 43 fracción IV del Reglamento del Ayuntamiento de Guadalajara, para su desahogo el día de hoy. </w:t>
            </w:r>
          </w:p>
          <w:p w:rsidR="002B12F2" w:rsidRPr="007A6829" w:rsidRDefault="002B12F2" w:rsidP="003061D3">
            <w:pPr>
              <w:jc w:val="both"/>
            </w:pPr>
          </w:p>
          <w:p w:rsidR="002B12F2" w:rsidRPr="007A6829" w:rsidRDefault="002B12F2" w:rsidP="003061D3">
            <w:pPr>
              <w:jc w:val="both"/>
            </w:pPr>
            <w:r w:rsidRPr="007A6829">
              <w:t>Si es de aprobarse el Orden del Día propuesto, les pido que lo manifiesten levantando su mano.</w:t>
            </w:r>
          </w:p>
          <w:p w:rsidR="002B12F2" w:rsidRPr="007A6829" w:rsidRDefault="002B12F2" w:rsidP="003061D3">
            <w:pPr>
              <w:jc w:val="both"/>
            </w:pPr>
          </w:p>
          <w:p w:rsidR="002B12F2" w:rsidRPr="007A6829" w:rsidRDefault="002B12F2" w:rsidP="003061D3">
            <w:pPr>
              <w:pStyle w:val="texto"/>
              <w:spacing w:line="240" w:lineRule="auto"/>
              <w:rPr>
                <w:spacing w:val="0"/>
                <w:kern w:val="0"/>
                <w:szCs w:val="24"/>
                <w:lang w:val="es-ES"/>
              </w:rPr>
            </w:pPr>
            <w:r>
              <w:rPr>
                <w:spacing w:val="0"/>
                <w:kern w:val="0"/>
                <w:szCs w:val="24"/>
                <w:lang w:val="es-ES"/>
              </w:rPr>
              <w:t>APROBADA</w:t>
            </w:r>
            <w:r w:rsidRPr="007A6829">
              <w:rPr>
                <w:spacing w:val="0"/>
                <w:kern w:val="0"/>
                <w:szCs w:val="24"/>
                <w:lang w:val="es-ES"/>
              </w:rPr>
              <w:t>.</w:t>
            </w:r>
          </w:p>
          <w:p w:rsidR="002B12F2" w:rsidRPr="007A6829" w:rsidRDefault="002B12F2" w:rsidP="003061D3">
            <w:pPr>
              <w:pStyle w:val="texto"/>
              <w:spacing w:line="240" w:lineRule="auto"/>
              <w:rPr>
                <w:spacing w:val="0"/>
                <w:kern w:val="0"/>
                <w:szCs w:val="24"/>
                <w:lang w:val="es-ES"/>
              </w:rPr>
            </w:pPr>
          </w:p>
          <w:p w:rsidR="002B12F2" w:rsidRPr="007A6829" w:rsidRDefault="002B12F2" w:rsidP="003061D3">
            <w:pPr>
              <w:jc w:val="both"/>
            </w:pPr>
            <w:r>
              <w:t>Una vez desahogado</w:t>
            </w:r>
            <w:r w:rsidRPr="007A6829">
              <w:t xml:space="preserve"> </w:t>
            </w:r>
            <w:r>
              <w:t>el</w:t>
            </w:r>
            <w:r w:rsidRPr="007A6829">
              <w:t xml:space="preserve"> </w:t>
            </w:r>
            <w:r>
              <w:t>punto PRIMERO</w:t>
            </w:r>
            <w:r w:rsidRPr="007A6829">
              <w:t xml:space="preserve">, se procede a cumplimentar lo estipulado en el punto </w:t>
            </w:r>
            <w:r w:rsidRPr="0015092C">
              <w:rPr>
                <w:b/>
              </w:rPr>
              <w:t>SEGUNDO</w:t>
            </w:r>
            <w:r w:rsidRPr="007A6829">
              <w:t xml:space="preserve"> del Orden del Día, por lo</w:t>
            </w:r>
            <w:r>
              <w:t xml:space="preserve"> que someto a su consideración </w:t>
            </w:r>
            <w:r w:rsidRPr="007A6829">
              <w:t xml:space="preserve">la dispensa de la lectura del acta correspondiente a la </w:t>
            </w:r>
            <w:r>
              <w:t xml:space="preserve">primera </w:t>
            </w:r>
            <w:r w:rsidRPr="007A6829">
              <w:t xml:space="preserve">sesión </w:t>
            </w:r>
            <w:r>
              <w:t>de esta comisión,</w:t>
            </w:r>
            <w:r w:rsidRPr="007A6829">
              <w:t xml:space="preserve"> de fecha </w:t>
            </w:r>
            <w:r>
              <w:t>11</w:t>
            </w:r>
            <w:r w:rsidRPr="007A6829">
              <w:t xml:space="preserve"> de </w:t>
            </w:r>
            <w:r>
              <w:t>octu</w:t>
            </w:r>
            <w:r w:rsidRPr="007A6829">
              <w:t>bre</w:t>
            </w:r>
            <w:r>
              <w:t xml:space="preserve"> del 2018</w:t>
            </w:r>
            <w:r w:rsidRPr="007A6829">
              <w:t>, preguntando si alguno de ustedes desea hacer uso de la palabra.</w:t>
            </w:r>
          </w:p>
          <w:p w:rsidR="002B12F2" w:rsidRPr="007A6829" w:rsidRDefault="002B12F2" w:rsidP="003061D3">
            <w:pPr>
              <w:jc w:val="both"/>
            </w:pPr>
          </w:p>
          <w:p w:rsidR="00610E6C" w:rsidRDefault="00610E6C" w:rsidP="003061D3">
            <w:pPr>
              <w:jc w:val="both"/>
            </w:pPr>
          </w:p>
          <w:p w:rsidR="00610E6C" w:rsidRDefault="00610E6C" w:rsidP="003061D3">
            <w:pPr>
              <w:jc w:val="both"/>
            </w:pPr>
          </w:p>
          <w:p w:rsidR="002B12F2" w:rsidRPr="007A6829" w:rsidRDefault="002B12F2" w:rsidP="003061D3">
            <w:pPr>
              <w:jc w:val="both"/>
            </w:pPr>
            <w:r w:rsidRPr="007A6829">
              <w:t>No observando quien desee hacer uso de la palabra, les pregunto –en votación económica- si es de aprobarse la dispensa que se propone.</w:t>
            </w:r>
          </w:p>
          <w:p w:rsidR="002B12F2" w:rsidRPr="007A6829" w:rsidRDefault="002B12F2" w:rsidP="003061D3">
            <w:pPr>
              <w:jc w:val="both"/>
            </w:pPr>
          </w:p>
          <w:p w:rsidR="002B12F2" w:rsidRPr="007A6829" w:rsidRDefault="002B12F2" w:rsidP="003061D3">
            <w:pPr>
              <w:jc w:val="both"/>
            </w:pPr>
            <w:r>
              <w:t>APROBADA</w:t>
            </w:r>
            <w:r w:rsidRPr="007A6829">
              <w:t xml:space="preserve">. </w:t>
            </w:r>
          </w:p>
          <w:p w:rsidR="002B12F2" w:rsidRPr="007A6829" w:rsidRDefault="002B12F2" w:rsidP="003061D3">
            <w:pPr>
              <w:jc w:val="both"/>
            </w:pPr>
          </w:p>
          <w:p w:rsidR="002B12F2" w:rsidRPr="007A6829" w:rsidRDefault="002B12F2" w:rsidP="003061D3">
            <w:pPr>
              <w:jc w:val="both"/>
            </w:pPr>
            <w:r w:rsidRPr="007A6829">
              <w:t>Una vez aprobada la dispensa de r</w:t>
            </w:r>
            <w:r>
              <w:t>eferencia, les consulto, compañeros</w:t>
            </w:r>
            <w:r w:rsidRPr="007A6829">
              <w:t xml:space="preserve"> Regidores, si aprueban el </w:t>
            </w:r>
            <w:r>
              <w:t>contenido del acta mencionada</w:t>
            </w:r>
            <w:r w:rsidRPr="007A6829">
              <w:t xml:space="preserve">, preguntando si </w:t>
            </w:r>
            <w:r>
              <w:t>alguien</w:t>
            </w:r>
            <w:r w:rsidRPr="007A6829">
              <w:t xml:space="preserve"> desea hacer  uso de la voz.</w:t>
            </w:r>
          </w:p>
          <w:p w:rsidR="002B12F2" w:rsidRPr="007A6829" w:rsidRDefault="002B12F2" w:rsidP="003061D3">
            <w:pPr>
              <w:jc w:val="both"/>
            </w:pPr>
          </w:p>
          <w:p w:rsidR="002B12F2" w:rsidRPr="007A6829" w:rsidRDefault="002B12F2" w:rsidP="003061D3">
            <w:pPr>
              <w:jc w:val="both"/>
            </w:pPr>
            <w:r w:rsidRPr="007A6829">
              <w:t xml:space="preserve">No </w:t>
            </w:r>
            <w:r>
              <w:t>habiendo</w:t>
            </w:r>
            <w:r w:rsidRPr="007A6829">
              <w:t xml:space="preserve"> quien desee hacer uso de la voz</w:t>
            </w:r>
            <w:r>
              <w:t xml:space="preserve"> en votación económica</w:t>
            </w:r>
            <w:r w:rsidRPr="007A6829">
              <w:t xml:space="preserve">, les pregunto si </w:t>
            </w:r>
            <w:r>
              <w:t>se aprueba el acta.</w:t>
            </w:r>
          </w:p>
          <w:p w:rsidR="002B12F2" w:rsidRPr="007A6829" w:rsidRDefault="002B12F2" w:rsidP="003061D3">
            <w:pPr>
              <w:jc w:val="both"/>
            </w:pPr>
          </w:p>
          <w:p w:rsidR="002B12F2" w:rsidRDefault="002B12F2" w:rsidP="003061D3">
            <w:pPr>
              <w:jc w:val="both"/>
            </w:pPr>
            <w:r w:rsidRPr="007A6829">
              <w:t>APROBAD</w:t>
            </w:r>
            <w:r>
              <w:t>A</w:t>
            </w:r>
            <w:r w:rsidRPr="007A6829">
              <w:t>.</w:t>
            </w:r>
          </w:p>
          <w:p w:rsidR="002B12F2" w:rsidRDefault="002B12F2" w:rsidP="003061D3">
            <w:pPr>
              <w:jc w:val="both"/>
            </w:pPr>
          </w:p>
          <w:p w:rsidR="002B12F2" w:rsidRPr="007A6829" w:rsidRDefault="002B12F2" w:rsidP="003061D3">
            <w:pPr>
              <w:jc w:val="both"/>
            </w:pPr>
            <w:r>
              <w:t xml:space="preserve">Dando cuenta que llego nuestro compañero regidor </w:t>
            </w:r>
            <w:proofErr w:type="spellStart"/>
            <w:r>
              <w:t>Rosalío</w:t>
            </w:r>
            <w:proofErr w:type="spellEnd"/>
            <w:r>
              <w:t xml:space="preserve"> Arredondo.</w:t>
            </w:r>
          </w:p>
          <w:p w:rsidR="002B12F2" w:rsidRPr="007A6829" w:rsidRDefault="002B12F2" w:rsidP="003061D3">
            <w:pPr>
              <w:jc w:val="both"/>
            </w:pPr>
          </w:p>
          <w:p w:rsidR="002B12F2" w:rsidRDefault="002B12F2" w:rsidP="003061D3">
            <w:pPr>
              <w:jc w:val="both"/>
            </w:pPr>
            <w:r w:rsidRPr="007A6829">
              <w:t xml:space="preserve">En relación al </w:t>
            </w:r>
            <w:r w:rsidRPr="0015092C">
              <w:rPr>
                <w:b/>
              </w:rPr>
              <w:t>TERCER</w:t>
            </w:r>
            <w:r w:rsidRPr="007A6829">
              <w:t xml:space="preserve">  punto del Orden del Día,</w:t>
            </w:r>
            <w:r>
              <w:t xml:space="preserve"> me permito presentar que ya fue distribuido con anterioridad el Plan de Trabajo conforme al cual se regirá esta Comisión Edilicia de Patrimonio Municipal mismo que se presentará también ante el Pleno del Ayuntamiento.</w:t>
            </w:r>
          </w:p>
          <w:p w:rsidR="002B12F2" w:rsidRDefault="002B12F2" w:rsidP="003061D3">
            <w:pPr>
              <w:jc w:val="both"/>
            </w:pPr>
          </w:p>
          <w:p w:rsidR="002B12F2" w:rsidRDefault="002B12F2" w:rsidP="003061D3">
            <w:pPr>
              <w:jc w:val="both"/>
            </w:pPr>
            <w:r>
              <w:t xml:space="preserve">Si tienen alguna aportación o comentario con respecto, sino damos cuenta que se presentó en esta Comisión y si tienen alguna observación, es el momento de hacerlo. </w:t>
            </w:r>
          </w:p>
          <w:p w:rsidR="002B12F2" w:rsidRDefault="002B12F2" w:rsidP="003061D3">
            <w:pPr>
              <w:jc w:val="both"/>
            </w:pPr>
            <w:r>
              <w:t xml:space="preserve">  </w:t>
            </w:r>
          </w:p>
          <w:p w:rsidR="002B12F2" w:rsidRDefault="002B12F2" w:rsidP="003061D3">
            <w:pPr>
              <w:jc w:val="both"/>
            </w:pPr>
            <w:r>
              <w:t xml:space="preserve">Continuamos con el punto  al </w:t>
            </w:r>
            <w:r w:rsidRPr="007B1C7F">
              <w:rPr>
                <w:b/>
              </w:rPr>
              <w:t>CUARTO</w:t>
            </w:r>
            <w:r>
              <w:t xml:space="preserve"> punto del Orden del día</w:t>
            </w:r>
            <w:r w:rsidRPr="007A6829">
              <w:t xml:space="preserve"> le solicito a la Secretaria Técnica que anuncie el asunto a que se refiere el primero de los dictámenes a discutir.</w:t>
            </w:r>
          </w:p>
          <w:p w:rsidR="002B12F2" w:rsidRPr="007A6829" w:rsidRDefault="002B12F2" w:rsidP="003061D3">
            <w:pPr>
              <w:jc w:val="both"/>
            </w:pPr>
          </w:p>
          <w:p w:rsidR="002B12F2" w:rsidRPr="007A6829" w:rsidRDefault="002B12F2" w:rsidP="003061D3">
            <w:pPr>
              <w:jc w:val="both"/>
            </w:pPr>
          </w:p>
          <w:p w:rsidR="002B12F2" w:rsidRPr="007A6829" w:rsidRDefault="002B12F2" w:rsidP="003061D3">
            <w:pPr>
              <w:jc w:val="both"/>
            </w:pPr>
            <w:r w:rsidRPr="007A6829">
              <w:t xml:space="preserve">Gracias Presidente, </w:t>
            </w:r>
            <w:r>
              <w:t xml:space="preserve">buenas tardes, </w:t>
            </w:r>
            <w:r w:rsidRPr="007A6829">
              <w:t>se trata del proy</w:t>
            </w:r>
            <w:r>
              <w:t xml:space="preserve">ecto de dictamen que resuelve los </w:t>
            </w:r>
            <w:r w:rsidRPr="007A6829">
              <w:t xml:space="preserve"> </w:t>
            </w:r>
            <w:r w:rsidRPr="007A6829">
              <w:rPr>
                <w:b/>
              </w:rPr>
              <w:t>Turno</w:t>
            </w:r>
            <w:r>
              <w:rPr>
                <w:b/>
              </w:rPr>
              <w:t>s</w:t>
            </w:r>
            <w:r w:rsidRPr="007A6829">
              <w:rPr>
                <w:b/>
              </w:rPr>
              <w:t xml:space="preserve"> </w:t>
            </w:r>
            <w:r>
              <w:rPr>
                <w:b/>
              </w:rPr>
              <w:t>118/18, 120/18, 121/18, 124/18, 125/18, 126/18, 127/18, 128/18, 129/18, 132/18, 134/18</w:t>
            </w:r>
            <w:r>
              <w:t>, correspondientes al comodato de inmuebles propiedad municipal a favor del Sistema Intermunicipal de Agua Potable y Alcantarillado.</w:t>
            </w:r>
          </w:p>
          <w:p w:rsidR="002B12F2" w:rsidRPr="007A6829" w:rsidRDefault="002B12F2" w:rsidP="003061D3">
            <w:pPr>
              <w:jc w:val="both"/>
            </w:pPr>
          </w:p>
          <w:p w:rsidR="002B12F2" w:rsidRDefault="002B12F2" w:rsidP="003061D3">
            <w:pPr>
              <w:ind w:left="21"/>
              <w:jc w:val="both"/>
              <w:rPr>
                <w:bCs/>
              </w:rPr>
            </w:pPr>
            <w:r>
              <w:rPr>
                <w:bCs/>
              </w:rPr>
              <w:t>Les comentamos se agruparon en un solo dictamen porque son asuntos que versan, son situaciones de hecho que estamos regularizando, son diferentes tanques, pozos y bombas que se encuentra ubicados en predios propiedad municipales que ya se encuentran operando y que son para regularizarlos.</w:t>
            </w:r>
          </w:p>
          <w:p w:rsidR="002B12F2" w:rsidRDefault="002B12F2" w:rsidP="003061D3">
            <w:pPr>
              <w:ind w:left="21"/>
              <w:jc w:val="both"/>
              <w:rPr>
                <w:bCs/>
              </w:rPr>
            </w:pPr>
          </w:p>
          <w:p w:rsidR="002B12F2" w:rsidRDefault="002B12F2" w:rsidP="003061D3">
            <w:pPr>
              <w:ind w:left="21"/>
              <w:jc w:val="both"/>
              <w:rPr>
                <w:bCs/>
              </w:rPr>
            </w:pPr>
            <w:r w:rsidRPr="007A6829">
              <w:rPr>
                <w:bCs/>
              </w:rPr>
              <w:t xml:space="preserve">Si están de acuerdo en el sentido del dictamen, </w:t>
            </w:r>
            <w:r>
              <w:rPr>
                <w:bCs/>
              </w:rPr>
              <w:t xml:space="preserve">les pido lo manifiesten </w:t>
            </w:r>
            <w:r w:rsidRPr="007A6829">
              <w:rPr>
                <w:bCs/>
              </w:rPr>
              <w:t>levantando la mano.</w:t>
            </w:r>
          </w:p>
          <w:p w:rsidR="002B12F2" w:rsidRDefault="002B12F2" w:rsidP="003061D3">
            <w:pPr>
              <w:ind w:left="21"/>
              <w:jc w:val="both"/>
              <w:rPr>
                <w:bCs/>
              </w:rPr>
            </w:pPr>
          </w:p>
          <w:p w:rsidR="002B12F2" w:rsidRPr="007A6829" w:rsidRDefault="002B12F2" w:rsidP="003061D3">
            <w:pPr>
              <w:ind w:left="21"/>
              <w:jc w:val="both"/>
              <w:rPr>
                <w:bCs/>
              </w:rPr>
            </w:pPr>
            <w:r>
              <w:rPr>
                <w:bCs/>
              </w:rPr>
              <w:t>APROBADO</w:t>
            </w:r>
          </w:p>
          <w:p w:rsidR="002B12F2" w:rsidRPr="007A6829" w:rsidRDefault="002B12F2" w:rsidP="003061D3">
            <w:pPr>
              <w:ind w:left="21"/>
              <w:jc w:val="both"/>
              <w:rPr>
                <w:bCs/>
              </w:rPr>
            </w:pPr>
          </w:p>
          <w:p w:rsidR="002B12F2" w:rsidRPr="007A6829" w:rsidRDefault="002B12F2" w:rsidP="003061D3">
            <w:pPr>
              <w:jc w:val="both"/>
              <w:rPr>
                <w:bCs/>
              </w:rPr>
            </w:pPr>
            <w:r w:rsidRPr="007A6829">
              <w:rPr>
                <w:bCs/>
              </w:rPr>
              <w:t xml:space="preserve">A continuación, le solicito a la Secretaría Técnica que anuncie el segundo de los dictámenes que será sometido </w:t>
            </w:r>
            <w:r>
              <w:rPr>
                <w:bCs/>
              </w:rPr>
              <w:t>a su consideración</w:t>
            </w:r>
            <w:r w:rsidRPr="007A6829">
              <w:rPr>
                <w:bCs/>
              </w:rPr>
              <w:t>.</w:t>
            </w:r>
          </w:p>
          <w:p w:rsidR="002B12F2" w:rsidRPr="007A6829" w:rsidRDefault="002B12F2" w:rsidP="003061D3">
            <w:pPr>
              <w:ind w:left="21"/>
              <w:jc w:val="both"/>
              <w:rPr>
                <w:bCs/>
              </w:rPr>
            </w:pPr>
          </w:p>
          <w:p w:rsidR="00610E6C" w:rsidRDefault="00610E6C" w:rsidP="003061D3">
            <w:pPr>
              <w:jc w:val="both"/>
              <w:rPr>
                <w:bCs/>
              </w:rPr>
            </w:pPr>
          </w:p>
          <w:p w:rsidR="00610E6C" w:rsidRDefault="00610E6C" w:rsidP="003061D3">
            <w:pPr>
              <w:jc w:val="both"/>
              <w:rPr>
                <w:bCs/>
              </w:rPr>
            </w:pPr>
          </w:p>
          <w:p w:rsidR="00610E6C" w:rsidRDefault="00610E6C" w:rsidP="003061D3">
            <w:pPr>
              <w:jc w:val="both"/>
              <w:rPr>
                <w:bCs/>
              </w:rPr>
            </w:pPr>
          </w:p>
          <w:p w:rsidR="00610E6C" w:rsidRDefault="00610E6C" w:rsidP="003061D3">
            <w:pPr>
              <w:jc w:val="both"/>
              <w:rPr>
                <w:bCs/>
              </w:rPr>
            </w:pPr>
          </w:p>
          <w:p w:rsidR="00610E6C" w:rsidRDefault="00610E6C" w:rsidP="003061D3">
            <w:pPr>
              <w:jc w:val="both"/>
              <w:rPr>
                <w:bCs/>
              </w:rPr>
            </w:pPr>
          </w:p>
          <w:p w:rsidR="00610E6C" w:rsidRDefault="00610E6C" w:rsidP="003061D3">
            <w:pPr>
              <w:jc w:val="both"/>
              <w:rPr>
                <w:bCs/>
              </w:rPr>
            </w:pPr>
          </w:p>
          <w:p w:rsidR="002B12F2" w:rsidRPr="007A6829" w:rsidRDefault="002B12F2" w:rsidP="003061D3">
            <w:pPr>
              <w:jc w:val="both"/>
              <w:rPr>
                <w:bCs/>
              </w:rPr>
            </w:pPr>
            <w:r w:rsidRPr="007A6829">
              <w:rPr>
                <w:bCs/>
              </w:rPr>
              <w:t xml:space="preserve">Se trata del proyecto de dictamen que resuelve el </w:t>
            </w:r>
            <w:r w:rsidRPr="007A6829">
              <w:rPr>
                <w:b/>
                <w:bCs/>
              </w:rPr>
              <w:t xml:space="preserve">Turno  </w:t>
            </w:r>
            <w:r>
              <w:rPr>
                <w:b/>
                <w:bCs/>
              </w:rPr>
              <w:t>186/18</w:t>
            </w:r>
            <w:r w:rsidRPr="007A6829">
              <w:rPr>
                <w:bCs/>
              </w:rPr>
              <w:t xml:space="preserve">, </w:t>
            </w:r>
            <w:r>
              <w:rPr>
                <w:bCs/>
              </w:rPr>
              <w:t>Oficio que suscribe el Director de Patrimonio, mediante el cual remite copia del expediente para la desincorporación y baja de 5 bienes muebles propiedad municipal.</w:t>
            </w:r>
          </w:p>
          <w:p w:rsidR="002B12F2" w:rsidRPr="007A6829" w:rsidRDefault="002B12F2" w:rsidP="003061D3">
            <w:pPr>
              <w:jc w:val="both"/>
              <w:rPr>
                <w:bCs/>
              </w:rPr>
            </w:pPr>
          </w:p>
          <w:p w:rsidR="002B12F2" w:rsidRDefault="002B12F2" w:rsidP="003061D3">
            <w:pPr>
              <w:ind w:left="21"/>
              <w:jc w:val="both"/>
              <w:rPr>
                <w:bCs/>
              </w:rPr>
            </w:pPr>
          </w:p>
          <w:p w:rsidR="009460D4" w:rsidRDefault="009460D4" w:rsidP="003061D3">
            <w:pPr>
              <w:ind w:left="21"/>
              <w:jc w:val="both"/>
              <w:rPr>
                <w:bCs/>
              </w:rPr>
            </w:pPr>
          </w:p>
          <w:p w:rsidR="009460D4" w:rsidRDefault="009460D4" w:rsidP="003061D3">
            <w:pPr>
              <w:ind w:left="21"/>
              <w:jc w:val="both"/>
              <w:rPr>
                <w:bCs/>
              </w:rPr>
            </w:pPr>
          </w:p>
          <w:p w:rsidR="002B12F2" w:rsidRDefault="002B12F2" w:rsidP="009460D4">
            <w:pPr>
              <w:jc w:val="both"/>
              <w:rPr>
                <w:bCs/>
              </w:rPr>
            </w:pPr>
            <w:r>
              <w:rPr>
                <w:bCs/>
              </w:rPr>
              <w:t xml:space="preserve">Son los bienes que se van dar de baja que como ustedes vieron son cosas, que es un botiquín, una motobomba, una silla, un teléfono, </w:t>
            </w:r>
            <w:proofErr w:type="spellStart"/>
            <w:r>
              <w:rPr>
                <w:bCs/>
              </w:rPr>
              <w:t>pintarrones</w:t>
            </w:r>
            <w:proofErr w:type="spellEnd"/>
            <w:r>
              <w:rPr>
                <w:bCs/>
              </w:rPr>
              <w:t xml:space="preserve"> son cuestiones que son mero trámite que se tiene que dictaminar por esta Comisión, les p</w:t>
            </w:r>
            <w:r w:rsidRPr="007A6829">
              <w:rPr>
                <w:bCs/>
              </w:rPr>
              <w:t xml:space="preserve">regunto si </w:t>
            </w:r>
            <w:r>
              <w:rPr>
                <w:bCs/>
              </w:rPr>
              <w:t xml:space="preserve">tienen algún cometario con respecto al dictamen, de no ser así les pregunto por votación económica si están de acuerdo con el sentido del dictamen. </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Pr>
                <w:bCs/>
              </w:rPr>
              <w:t>APROBADO</w:t>
            </w:r>
          </w:p>
          <w:p w:rsidR="002B12F2" w:rsidRDefault="002B12F2" w:rsidP="003061D3">
            <w:pPr>
              <w:ind w:left="21"/>
              <w:jc w:val="both"/>
              <w:rPr>
                <w:bCs/>
              </w:rPr>
            </w:pPr>
          </w:p>
          <w:p w:rsidR="002B12F2" w:rsidRDefault="002B12F2" w:rsidP="003061D3">
            <w:pPr>
              <w:ind w:left="21"/>
              <w:jc w:val="both"/>
              <w:rPr>
                <w:bCs/>
              </w:rPr>
            </w:pPr>
            <w:r w:rsidRPr="007A6829">
              <w:rPr>
                <w:bCs/>
              </w:rPr>
              <w:t xml:space="preserve">A continuación, le solicito a la Secretaría Técnica que anuncie el </w:t>
            </w:r>
            <w:r>
              <w:rPr>
                <w:bCs/>
              </w:rPr>
              <w:t>tercero</w:t>
            </w:r>
            <w:r w:rsidRPr="007A6829">
              <w:rPr>
                <w:bCs/>
              </w:rPr>
              <w:t xml:space="preserve"> de los dictámenes que será sometido </w:t>
            </w:r>
            <w:r>
              <w:rPr>
                <w:bCs/>
              </w:rPr>
              <w:t>a su consideración.</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sidRPr="007A6829">
              <w:rPr>
                <w:bCs/>
              </w:rPr>
              <w:t xml:space="preserve">Se trata del proyecto de dictamen que resuelve el </w:t>
            </w:r>
            <w:r w:rsidRPr="007A6829">
              <w:rPr>
                <w:b/>
                <w:bCs/>
              </w:rPr>
              <w:t xml:space="preserve">Turno  </w:t>
            </w:r>
            <w:r>
              <w:rPr>
                <w:b/>
                <w:bCs/>
              </w:rPr>
              <w:t>219/18</w:t>
            </w:r>
            <w:r w:rsidRPr="007A6829">
              <w:rPr>
                <w:bCs/>
              </w:rPr>
              <w:t xml:space="preserve">, </w:t>
            </w:r>
            <w:r>
              <w:rPr>
                <w:bCs/>
              </w:rPr>
              <w:t xml:space="preserve">Oficio que suscribe el entonces Director de Patrimonio, mediante el cual remite copia del expediente para la desincorporación y baja de </w:t>
            </w:r>
            <w:proofErr w:type="gramStart"/>
            <w:r>
              <w:rPr>
                <w:bCs/>
              </w:rPr>
              <w:t>un</w:t>
            </w:r>
            <w:proofErr w:type="gramEnd"/>
            <w:r>
              <w:rPr>
                <w:bCs/>
              </w:rPr>
              <w:t xml:space="preserve"> semoviente propiedad municipal.</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Pr>
                <w:bCs/>
              </w:rPr>
              <w:t>En este caso es de un perrito que ya no está, siendo también mero trámite por lo que les p</w:t>
            </w:r>
            <w:r w:rsidRPr="007A6829">
              <w:rPr>
                <w:bCs/>
              </w:rPr>
              <w:t xml:space="preserve">regunto si </w:t>
            </w:r>
            <w:r>
              <w:rPr>
                <w:bCs/>
              </w:rPr>
              <w:t>están de acuerdo en el sentido de dictamen.</w:t>
            </w:r>
          </w:p>
          <w:p w:rsidR="002B12F2" w:rsidRDefault="002B12F2" w:rsidP="003061D3">
            <w:pPr>
              <w:ind w:left="21"/>
              <w:jc w:val="both"/>
              <w:rPr>
                <w:bCs/>
              </w:rPr>
            </w:pPr>
          </w:p>
          <w:p w:rsidR="002B12F2" w:rsidRDefault="002B12F2" w:rsidP="003061D3">
            <w:pPr>
              <w:ind w:left="21"/>
              <w:jc w:val="both"/>
              <w:rPr>
                <w:bCs/>
              </w:rPr>
            </w:pPr>
            <w:r w:rsidRPr="007A6829">
              <w:rPr>
                <w:bCs/>
              </w:rPr>
              <w:t xml:space="preserve">Si </w:t>
            </w:r>
            <w:r>
              <w:rPr>
                <w:bCs/>
              </w:rPr>
              <w:t xml:space="preserve">es así </w:t>
            </w:r>
            <w:r w:rsidRPr="007A6829">
              <w:rPr>
                <w:bCs/>
              </w:rPr>
              <w:t>les pido lo manifiesten levantando la mano.</w:t>
            </w:r>
          </w:p>
          <w:p w:rsidR="002B12F2" w:rsidRDefault="002B12F2" w:rsidP="003061D3">
            <w:pPr>
              <w:ind w:left="21"/>
              <w:jc w:val="both"/>
              <w:rPr>
                <w:bCs/>
              </w:rPr>
            </w:pPr>
          </w:p>
          <w:p w:rsidR="002B12F2" w:rsidRDefault="002B12F2" w:rsidP="003061D3">
            <w:pPr>
              <w:ind w:left="21"/>
              <w:jc w:val="both"/>
              <w:rPr>
                <w:bCs/>
              </w:rPr>
            </w:pPr>
            <w:r>
              <w:rPr>
                <w:bCs/>
              </w:rPr>
              <w:t>APROBADO</w:t>
            </w:r>
          </w:p>
          <w:p w:rsidR="002B12F2" w:rsidRDefault="002B12F2" w:rsidP="003061D3">
            <w:pPr>
              <w:ind w:left="21"/>
              <w:jc w:val="both"/>
              <w:rPr>
                <w:bCs/>
              </w:rPr>
            </w:pPr>
          </w:p>
          <w:p w:rsidR="002B12F2" w:rsidRDefault="002B12F2" w:rsidP="003061D3">
            <w:pPr>
              <w:ind w:left="21"/>
              <w:jc w:val="both"/>
              <w:rPr>
                <w:bCs/>
              </w:rPr>
            </w:pPr>
            <w:r>
              <w:rPr>
                <w:bCs/>
              </w:rPr>
              <w:t xml:space="preserve">Pasamos al siguiente turno, </w:t>
            </w:r>
            <w:r w:rsidRPr="007A6829">
              <w:rPr>
                <w:bCs/>
              </w:rPr>
              <w:t xml:space="preserve">le solicito a la Secretaría Técnica que </w:t>
            </w:r>
            <w:r>
              <w:rPr>
                <w:bCs/>
              </w:rPr>
              <w:t xml:space="preserve">lo </w:t>
            </w:r>
            <w:r w:rsidRPr="007A6829">
              <w:rPr>
                <w:bCs/>
              </w:rPr>
              <w:t xml:space="preserve">anuncie </w:t>
            </w:r>
            <w:r>
              <w:rPr>
                <w:bCs/>
              </w:rPr>
              <w:t>por</w:t>
            </w:r>
            <w:r w:rsidR="00446065">
              <w:rPr>
                <w:bCs/>
              </w:rPr>
              <w:t xml:space="preserve"> </w:t>
            </w:r>
            <w:r>
              <w:rPr>
                <w:bCs/>
              </w:rPr>
              <w:t xml:space="preserve">favor. </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sidRPr="007A6829">
              <w:rPr>
                <w:bCs/>
              </w:rPr>
              <w:t xml:space="preserve">Se trata del proyecto de dictamen que resuelve el </w:t>
            </w:r>
            <w:r w:rsidRPr="007A6829">
              <w:rPr>
                <w:b/>
                <w:bCs/>
              </w:rPr>
              <w:t xml:space="preserve">Turno  </w:t>
            </w:r>
            <w:r>
              <w:rPr>
                <w:b/>
                <w:bCs/>
              </w:rPr>
              <w:t>285/17</w:t>
            </w:r>
            <w:r w:rsidRPr="007A6829">
              <w:rPr>
                <w:bCs/>
              </w:rPr>
              <w:t xml:space="preserve">, </w:t>
            </w:r>
            <w:r>
              <w:rPr>
                <w:bCs/>
              </w:rPr>
              <w:t>Oficio que suscribe el entonces Director de Patrimonio, mediante el cual remite copia del expediente para la desincorporación y baja de un radio.</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sidRPr="007A6829">
              <w:rPr>
                <w:bCs/>
              </w:rPr>
              <w:t>Pregunto si alguno de Ustedes desea hacer algún comentario</w:t>
            </w:r>
            <w:r>
              <w:rPr>
                <w:bCs/>
              </w:rPr>
              <w:t>.</w:t>
            </w:r>
          </w:p>
          <w:p w:rsidR="002B12F2" w:rsidRDefault="002B12F2" w:rsidP="003061D3">
            <w:pPr>
              <w:ind w:left="21"/>
              <w:jc w:val="both"/>
              <w:rPr>
                <w:bCs/>
              </w:rPr>
            </w:pPr>
          </w:p>
          <w:p w:rsidR="002B12F2" w:rsidRDefault="002B12F2" w:rsidP="003061D3">
            <w:pPr>
              <w:ind w:left="21"/>
              <w:jc w:val="both"/>
              <w:rPr>
                <w:bCs/>
              </w:rPr>
            </w:pPr>
            <w:r w:rsidRPr="007A6829">
              <w:rPr>
                <w:bCs/>
              </w:rPr>
              <w:t>Si están de acuerdo en el sentido del dictamen, les pido lo manifiesten levantando la mano.</w:t>
            </w:r>
          </w:p>
          <w:p w:rsidR="002B12F2" w:rsidRDefault="002B12F2"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2B12F2" w:rsidRDefault="002B12F2" w:rsidP="003061D3">
            <w:pPr>
              <w:ind w:left="21"/>
              <w:jc w:val="both"/>
              <w:rPr>
                <w:bCs/>
              </w:rPr>
            </w:pPr>
            <w:r>
              <w:rPr>
                <w:bCs/>
              </w:rPr>
              <w:t>APROBADO</w:t>
            </w:r>
          </w:p>
          <w:p w:rsidR="002B12F2" w:rsidRDefault="002B12F2" w:rsidP="003061D3">
            <w:pPr>
              <w:ind w:left="21"/>
              <w:jc w:val="both"/>
              <w:rPr>
                <w:bCs/>
              </w:rPr>
            </w:pPr>
          </w:p>
          <w:p w:rsidR="002B12F2" w:rsidRDefault="002B12F2" w:rsidP="003061D3">
            <w:pPr>
              <w:ind w:left="21"/>
              <w:jc w:val="both"/>
              <w:rPr>
                <w:bCs/>
              </w:rPr>
            </w:pPr>
            <w:r>
              <w:rPr>
                <w:bCs/>
              </w:rPr>
              <w:t>Ahora s</w:t>
            </w:r>
            <w:r w:rsidRPr="007A6829">
              <w:rPr>
                <w:bCs/>
              </w:rPr>
              <w:t xml:space="preserve">olicito a la Secretaría Técnica que anuncie el </w:t>
            </w:r>
            <w:r>
              <w:rPr>
                <w:bCs/>
              </w:rPr>
              <w:t>quinto</w:t>
            </w:r>
            <w:r w:rsidRPr="007A6829">
              <w:rPr>
                <w:bCs/>
              </w:rPr>
              <w:t xml:space="preserve"> de los dictámenes que será sometido </w:t>
            </w:r>
            <w:r>
              <w:rPr>
                <w:bCs/>
              </w:rPr>
              <w:t>a su consideración</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sidRPr="007A6829">
              <w:rPr>
                <w:bCs/>
              </w:rPr>
              <w:t xml:space="preserve">Se trata del proyecto de dictamen que resuelve el </w:t>
            </w:r>
            <w:r w:rsidRPr="007A6829">
              <w:rPr>
                <w:b/>
                <w:bCs/>
              </w:rPr>
              <w:t xml:space="preserve">Turno  </w:t>
            </w:r>
            <w:r>
              <w:rPr>
                <w:b/>
                <w:bCs/>
              </w:rPr>
              <w:t>230/18</w:t>
            </w:r>
            <w:r w:rsidRPr="007A6829">
              <w:rPr>
                <w:bCs/>
              </w:rPr>
              <w:t xml:space="preserve">, </w:t>
            </w:r>
            <w:r>
              <w:rPr>
                <w:bCs/>
              </w:rPr>
              <w:t>Oficio que suscribe el entonces Director del Archivo Municipal, mediante el cual adjunta dictamen técnico de depuración documental.</w:t>
            </w:r>
          </w:p>
          <w:p w:rsidR="002B12F2" w:rsidRDefault="002B12F2" w:rsidP="003061D3">
            <w:pPr>
              <w:ind w:left="21"/>
              <w:jc w:val="both"/>
              <w:rPr>
                <w:bCs/>
              </w:rPr>
            </w:pPr>
          </w:p>
          <w:p w:rsidR="002B12F2" w:rsidRDefault="002B12F2" w:rsidP="003061D3">
            <w:pPr>
              <w:ind w:left="21"/>
              <w:jc w:val="both"/>
              <w:rPr>
                <w:bCs/>
              </w:rPr>
            </w:pPr>
          </w:p>
          <w:p w:rsidR="009460D4" w:rsidRDefault="009460D4" w:rsidP="003061D3">
            <w:pPr>
              <w:ind w:left="21"/>
              <w:jc w:val="both"/>
              <w:rPr>
                <w:bCs/>
              </w:rPr>
            </w:pPr>
          </w:p>
          <w:p w:rsidR="009460D4" w:rsidRDefault="009460D4" w:rsidP="003061D3">
            <w:pPr>
              <w:ind w:left="21"/>
              <w:jc w:val="both"/>
              <w:rPr>
                <w:bCs/>
              </w:rPr>
            </w:pPr>
          </w:p>
          <w:p w:rsidR="009460D4" w:rsidRDefault="009460D4" w:rsidP="009460D4">
            <w:pPr>
              <w:jc w:val="both"/>
              <w:rPr>
                <w:bCs/>
              </w:rPr>
            </w:pPr>
          </w:p>
          <w:p w:rsidR="002B12F2" w:rsidRDefault="002B12F2" w:rsidP="009460D4">
            <w:pPr>
              <w:jc w:val="both"/>
              <w:rPr>
                <w:bCs/>
              </w:rPr>
            </w:pPr>
            <w:r>
              <w:rPr>
                <w:bCs/>
              </w:rPr>
              <w:t xml:space="preserve">Me comenta la Secretaria Técnica que se encuentra con nosotros el Lic. Alfredo Mena del Archivo Municipal por si tuvieran alguna aclaración con respecto a estos documentos, también son cuestiones en que ya por disposición legal deben de mantenerse bajo resguardo por 10 años, ya transcurrió el tiempo, por lo que  entonces el siguiente paso es dictaminar la desincorporación y la depuración de estos documentos, comentando que en el archivo ya no hay espacio, por lo que vamos a tener que estar realizando este tipo de procedimientos para dale cabida a los que todavía se deben conservar </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Pr>
                <w:bCs/>
              </w:rPr>
              <w:t>Además de comentarle que se instale una mesa de trabajo formal que se hace en supervisión de varias funciones aquí presente uno de ellos, y que sea totalmente transparente.</w:t>
            </w:r>
          </w:p>
          <w:p w:rsidR="002B12F2" w:rsidRDefault="002B12F2" w:rsidP="003061D3">
            <w:pPr>
              <w:ind w:left="21"/>
              <w:jc w:val="both"/>
              <w:rPr>
                <w:bCs/>
              </w:rPr>
            </w:pPr>
          </w:p>
          <w:p w:rsidR="002B12F2" w:rsidRDefault="002B12F2" w:rsidP="003061D3">
            <w:pPr>
              <w:ind w:left="21"/>
              <w:jc w:val="both"/>
              <w:rPr>
                <w:bCs/>
              </w:rPr>
            </w:pPr>
            <w:r>
              <w:rPr>
                <w:bCs/>
              </w:rPr>
              <w:t xml:space="preserve"> </w:t>
            </w:r>
          </w:p>
          <w:p w:rsidR="002B12F2" w:rsidRDefault="002B12F2" w:rsidP="003061D3">
            <w:pPr>
              <w:ind w:left="21"/>
              <w:jc w:val="both"/>
              <w:rPr>
                <w:bCs/>
              </w:rPr>
            </w:pPr>
            <w:r>
              <w:rPr>
                <w:bCs/>
              </w:rPr>
              <w:t>Que se revise y que se vea que es lo que se va a depurar.</w:t>
            </w:r>
          </w:p>
          <w:p w:rsidR="002B12F2" w:rsidRDefault="002B12F2" w:rsidP="003061D3">
            <w:pPr>
              <w:ind w:left="21"/>
              <w:jc w:val="both"/>
              <w:rPr>
                <w:bCs/>
              </w:rPr>
            </w:pPr>
          </w:p>
          <w:p w:rsidR="002B12F2" w:rsidRDefault="002B12F2" w:rsidP="003061D3">
            <w:pPr>
              <w:jc w:val="both"/>
              <w:rPr>
                <w:bCs/>
              </w:rPr>
            </w:pPr>
          </w:p>
          <w:p w:rsidR="002B12F2" w:rsidRDefault="002B12F2" w:rsidP="003061D3">
            <w:pPr>
              <w:ind w:left="21"/>
              <w:jc w:val="both"/>
              <w:rPr>
                <w:bCs/>
              </w:rPr>
            </w:pPr>
            <w:r w:rsidRPr="007A6829">
              <w:rPr>
                <w:bCs/>
              </w:rPr>
              <w:t>Si están de acuerdo en el sentido del dictamen, les pido lo manifiesten levantando la mano.</w:t>
            </w:r>
          </w:p>
          <w:p w:rsidR="002B12F2" w:rsidRDefault="002B12F2" w:rsidP="003061D3">
            <w:pPr>
              <w:ind w:left="21"/>
              <w:jc w:val="both"/>
              <w:rPr>
                <w:bCs/>
              </w:rPr>
            </w:pPr>
          </w:p>
          <w:p w:rsidR="002B12F2" w:rsidRDefault="002B12F2" w:rsidP="003061D3">
            <w:pPr>
              <w:ind w:left="21"/>
              <w:jc w:val="both"/>
              <w:rPr>
                <w:bCs/>
              </w:rPr>
            </w:pPr>
            <w:r>
              <w:rPr>
                <w:bCs/>
              </w:rPr>
              <w:t>APROBADO</w:t>
            </w:r>
          </w:p>
          <w:p w:rsidR="002B12F2" w:rsidRDefault="002B12F2" w:rsidP="003061D3">
            <w:pPr>
              <w:ind w:left="21"/>
              <w:jc w:val="both"/>
              <w:rPr>
                <w:bCs/>
              </w:rPr>
            </w:pPr>
          </w:p>
          <w:p w:rsidR="002B12F2" w:rsidRDefault="002B12F2" w:rsidP="003061D3">
            <w:pPr>
              <w:ind w:left="21"/>
              <w:jc w:val="both"/>
              <w:rPr>
                <w:bCs/>
              </w:rPr>
            </w:pPr>
            <w:r>
              <w:rPr>
                <w:bCs/>
              </w:rPr>
              <w:t>El siguiente Turno le S</w:t>
            </w:r>
            <w:r w:rsidRPr="007A6829">
              <w:rPr>
                <w:bCs/>
              </w:rPr>
              <w:t xml:space="preserve">olicito a la Secretaría Técnica que </w:t>
            </w:r>
            <w:r>
              <w:rPr>
                <w:bCs/>
              </w:rPr>
              <w:t xml:space="preserve">lo </w:t>
            </w:r>
            <w:r w:rsidRPr="007A6829">
              <w:rPr>
                <w:bCs/>
              </w:rPr>
              <w:t xml:space="preserve">anuncie </w:t>
            </w:r>
            <w:r>
              <w:rPr>
                <w:bCs/>
              </w:rPr>
              <w:t>por</w:t>
            </w:r>
            <w:r w:rsidR="00042C42">
              <w:rPr>
                <w:bCs/>
              </w:rPr>
              <w:t xml:space="preserve"> </w:t>
            </w:r>
            <w:r>
              <w:rPr>
                <w:bCs/>
              </w:rPr>
              <w:t xml:space="preserve">favor. </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Pr>
                <w:bCs/>
              </w:rPr>
              <w:t xml:space="preserve">Es el proyecto de dictamen que resuelve el </w:t>
            </w:r>
            <w:r w:rsidRPr="00757AC2">
              <w:rPr>
                <w:bCs/>
              </w:rPr>
              <w:t xml:space="preserve">Turno </w:t>
            </w:r>
            <w:r w:rsidRPr="00757AC2">
              <w:rPr>
                <w:b/>
                <w:bCs/>
              </w:rPr>
              <w:t>226/18</w:t>
            </w:r>
            <w:r w:rsidRPr="00757AC2">
              <w:rPr>
                <w:bCs/>
              </w:rPr>
              <w:t xml:space="preserve">, </w:t>
            </w:r>
            <w:r>
              <w:rPr>
                <w:bCs/>
              </w:rPr>
              <w:t>Oficio que suscribe el entonces Director de lo Jurídico consultivo relativo al</w:t>
            </w:r>
            <w:r w:rsidRPr="00757AC2">
              <w:rPr>
                <w:bCs/>
              </w:rPr>
              <w:t xml:space="preserve"> comodato de un predio en la Colonia Vicente Guerrero, a favor de la Secre</w:t>
            </w:r>
            <w:r>
              <w:rPr>
                <w:bCs/>
              </w:rPr>
              <w:t>taría de Educación</w:t>
            </w:r>
            <w:r w:rsidRPr="00757AC2">
              <w:rPr>
                <w:bCs/>
              </w:rPr>
              <w:t xml:space="preserve"> Jalisco</w:t>
            </w:r>
            <w:r>
              <w:rPr>
                <w:bCs/>
              </w:rPr>
              <w:t>.</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2B12F2" w:rsidRDefault="002B12F2" w:rsidP="00610E6C">
            <w:pPr>
              <w:jc w:val="both"/>
              <w:rPr>
                <w:bCs/>
              </w:rPr>
            </w:pPr>
            <w:r>
              <w:rPr>
                <w:bCs/>
              </w:rPr>
              <w:t xml:space="preserve">Es una escuela que funciona en dos turnos, dos diferentes nombres, también es una situación de hecho, por lo que es una cuestión de regularización, </w:t>
            </w:r>
            <w:r w:rsidRPr="007A6829">
              <w:rPr>
                <w:bCs/>
              </w:rPr>
              <w:t>Pregunto si alguno de Usted</w:t>
            </w:r>
            <w:r>
              <w:rPr>
                <w:bCs/>
              </w:rPr>
              <w:t>es desea hacer algún comentario al respecto.</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Pr>
                <w:bCs/>
              </w:rPr>
              <w:t>Presidenta, muy buenas tardes a todos, si aquí se propone que tenga una vigencia en comodato de 20 años, yo creo que habría que ampliarlo un poco más, en vista de que sabemos que tiene objetivo educativo, no tiene mayor problema salvo que haya otra disposición.</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9460D4" w:rsidRDefault="009460D4" w:rsidP="003061D3">
            <w:pPr>
              <w:ind w:left="21"/>
              <w:jc w:val="both"/>
              <w:rPr>
                <w:bCs/>
              </w:rPr>
            </w:pPr>
          </w:p>
          <w:p w:rsidR="002B12F2" w:rsidRDefault="002B12F2" w:rsidP="00610E6C">
            <w:pPr>
              <w:jc w:val="both"/>
              <w:rPr>
                <w:bCs/>
              </w:rPr>
            </w:pPr>
            <w:r>
              <w:rPr>
                <w:bCs/>
              </w:rPr>
              <w:t>De hecho ayer se comentaba, los otros son documentos de plazo de 10 años porque son cuestiones de otro tipo de atribuciones, en este caso lo comentábamos la Secretaria Técnica y yo de 20 años que así se ha venido votando, no existe una disposición y si ustedes consideran o consideramos por parte de la Comisión que fuera mayor el plazo, yo lo comentaba, no hay una disposición que deba ser por cinco, diez, quince o veinte años, es a criterio.</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9460D4">
            <w:pPr>
              <w:jc w:val="both"/>
              <w:rPr>
                <w:bCs/>
              </w:rPr>
            </w:pPr>
            <w:r>
              <w:rPr>
                <w:bCs/>
              </w:rPr>
              <w:t>¿Cuál sería tu propuesta regidora?</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610E6C">
            <w:pPr>
              <w:jc w:val="both"/>
              <w:rPr>
                <w:bCs/>
              </w:rPr>
            </w:pPr>
            <w:r>
              <w:rPr>
                <w:bCs/>
              </w:rPr>
              <w:t>Que en lugar de ser 20, sean 30 años, para poderles dar la vigencia suficiente en base a modificaciones de las escuelas, además de que es una colonia relativamente nueva, sabemos que tiene mucha población estudiantil, yo creo que en muchos años no va a cambiar su objeto.</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Pr>
                <w:bCs/>
              </w:rPr>
              <w:t>Lo ponemos a consideración de los regidores, y si están de acuerdo en la modificación del sentido del dictamen y que el plazo sea por treinta años, si están de acuerdo</w:t>
            </w:r>
            <w:r w:rsidRPr="007A6829">
              <w:rPr>
                <w:bCs/>
              </w:rPr>
              <w:t xml:space="preserve"> les pido lo manifiesten levantando la mano.</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Pr>
                <w:bCs/>
              </w:rPr>
              <w:t xml:space="preserve">Yo no estoy de acuerdo en la modificación. </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610E6C" w:rsidRDefault="00610E6C" w:rsidP="003061D3">
            <w:pPr>
              <w:ind w:left="21"/>
              <w:jc w:val="both"/>
              <w:rPr>
                <w:bCs/>
              </w:rPr>
            </w:pPr>
          </w:p>
          <w:p w:rsidR="002B12F2" w:rsidRDefault="002B12F2" w:rsidP="003061D3">
            <w:pPr>
              <w:ind w:left="21"/>
              <w:jc w:val="both"/>
              <w:rPr>
                <w:bCs/>
              </w:rPr>
            </w:pPr>
            <w:r>
              <w:rPr>
                <w:bCs/>
              </w:rPr>
              <w:t>Somos mayoría, entonces se deja el plazo de  30 años, ahora con el sentido del dictamen de otorgarla en comodato, les pregunto si están de acuerdo en el sentido del dictamen, favor de levantar la mano.</w:t>
            </w:r>
          </w:p>
          <w:p w:rsidR="002B12F2" w:rsidRDefault="002B12F2" w:rsidP="003061D3">
            <w:pPr>
              <w:ind w:left="21"/>
              <w:jc w:val="both"/>
              <w:rPr>
                <w:bCs/>
              </w:rPr>
            </w:pPr>
          </w:p>
          <w:p w:rsidR="002B12F2" w:rsidRDefault="002B12F2" w:rsidP="003061D3">
            <w:pPr>
              <w:ind w:left="21"/>
              <w:jc w:val="both"/>
              <w:rPr>
                <w:bCs/>
              </w:rPr>
            </w:pPr>
            <w:r>
              <w:rPr>
                <w:bCs/>
              </w:rPr>
              <w:t xml:space="preserve">  </w:t>
            </w:r>
          </w:p>
          <w:p w:rsidR="002B12F2" w:rsidRDefault="002B12F2" w:rsidP="003061D3">
            <w:pPr>
              <w:ind w:left="21"/>
              <w:jc w:val="both"/>
              <w:rPr>
                <w:bCs/>
              </w:rPr>
            </w:pPr>
            <w:r>
              <w:rPr>
                <w:bCs/>
              </w:rPr>
              <w:t>Es que ya no entendí. ¿De los 30?</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Pr>
                <w:bCs/>
              </w:rPr>
              <w:t>Es la votación de los 30 años, primero votamos la modificación, usted está en contra de la modificación de los treinta años.</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9460D4" w:rsidRDefault="009460D4" w:rsidP="003061D3">
            <w:pPr>
              <w:ind w:left="21"/>
              <w:jc w:val="both"/>
              <w:rPr>
                <w:bCs/>
              </w:rPr>
            </w:pPr>
          </w:p>
          <w:p w:rsidR="009460D4" w:rsidRDefault="009460D4" w:rsidP="003061D3">
            <w:pPr>
              <w:ind w:left="21"/>
              <w:jc w:val="both"/>
              <w:rPr>
                <w:bCs/>
              </w:rPr>
            </w:pPr>
          </w:p>
          <w:p w:rsidR="009460D4" w:rsidRDefault="009460D4" w:rsidP="003061D3">
            <w:pPr>
              <w:ind w:left="21"/>
              <w:jc w:val="both"/>
              <w:rPr>
                <w:bCs/>
              </w:rPr>
            </w:pPr>
          </w:p>
          <w:p w:rsidR="002B12F2" w:rsidRDefault="002B12F2" w:rsidP="00610E6C">
            <w:pPr>
              <w:jc w:val="both"/>
              <w:rPr>
                <w:bCs/>
              </w:rPr>
            </w:pPr>
            <w:r>
              <w:rPr>
                <w:bCs/>
              </w:rPr>
              <w:t>Así es, yo estoy en contra de la modificación de los 30 años, que sea en vez de 20 sean 30.</w:t>
            </w: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p>
          <w:p w:rsidR="002B12F2" w:rsidRDefault="002B12F2" w:rsidP="003061D3">
            <w:pPr>
              <w:ind w:left="21"/>
              <w:jc w:val="both"/>
              <w:rPr>
                <w:bCs/>
              </w:rPr>
            </w:pPr>
            <w:r>
              <w:rPr>
                <w:bCs/>
              </w:rPr>
              <w:t xml:space="preserve"> </w:t>
            </w:r>
          </w:p>
          <w:p w:rsidR="002B12F2" w:rsidRDefault="002B12F2" w:rsidP="003061D3">
            <w:pPr>
              <w:ind w:left="21"/>
              <w:jc w:val="both"/>
              <w:rPr>
                <w:bCs/>
              </w:rPr>
            </w:pPr>
            <w:r>
              <w:rPr>
                <w:bCs/>
              </w:rPr>
              <w:t>Entonces por votación de mayoría de los regidores el dictamen queda a favor, pero con 30 años. ¿Están de acuerdo?</w:t>
            </w:r>
          </w:p>
          <w:p w:rsidR="002B12F2" w:rsidRDefault="002B12F2" w:rsidP="003061D3">
            <w:pPr>
              <w:ind w:left="21"/>
              <w:jc w:val="both"/>
              <w:rPr>
                <w:bCs/>
              </w:rPr>
            </w:pPr>
          </w:p>
          <w:p w:rsidR="002B12F2" w:rsidRDefault="002B12F2" w:rsidP="003061D3">
            <w:pPr>
              <w:ind w:left="21"/>
              <w:jc w:val="both"/>
              <w:rPr>
                <w:bCs/>
              </w:rPr>
            </w:pPr>
            <w:r>
              <w:rPr>
                <w:bCs/>
              </w:rPr>
              <w:t>A FAVOR.</w:t>
            </w:r>
          </w:p>
          <w:p w:rsidR="002B12F2" w:rsidRDefault="002B12F2" w:rsidP="003061D3">
            <w:pPr>
              <w:ind w:left="21"/>
              <w:jc w:val="both"/>
              <w:rPr>
                <w:bCs/>
              </w:rPr>
            </w:pPr>
          </w:p>
          <w:p w:rsidR="002B12F2" w:rsidRDefault="002B12F2" w:rsidP="003061D3">
            <w:pPr>
              <w:ind w:left="21"/>
              <w:jc w:val="both"/>
              <w:rPr>
                <w:bCs/>
              </w:rPr>
            </w:pPr>
            <w:r>
              <w:rPr>
                <w:bCs/>
              </w:rPr>
              <w:t xml:space="preserve">Usted no, queda </w:t>
            </w:r>
            <w:r w:rsidR="00042C42">
              <w:rPr>
                <w:bCs/>
              </w:rPr>
              <w:t>a</w:t>
            </w:r>
            <w:r>
              <w:rPr>
                <w:bCs/>
              </w:rPr>
              <w:t>sentado en el Acta, que su voto es en contra.</w:t>
            </w:r>
          </w:p>
          <w:p w:rsidR="002B12F2" w:rsidRDefault="002B12F2" w:rsidP="003061D3">
            <w:pPr>
              <w:jc w:val="both"/>
              <w:rPr>
                <w:bCs/>
              </w:rPr>
            </w:pPr>
          </w:p>
          <w:p w:rsidR="002B12F2" w:rsidRDefault="002B12F2" w:rsidP="003061D3">
            <w:pPr>
              <w:ind w:left="21"/>
              <w:jc w:val="both"/>
              <w:rPr>
                <w:bCs/>
              </w:rPr>
            </w:pPr>
          </w:p>
          <w:p w:rsidR="002B12F2" w:rsidRDefault="002B12F2" w:rsidP="003061D3">
            <w:pPr>
              <w:jc w:val="both"/>
            </w:pPr>
            <w:r>
              <w:t>Una vez desahogado</w:t>
            </w:r>
            <w:r w:rsidRPr="007A6829">
              <w:t xml:space="preserve"> el </w:t>
            </w:r>
            <w:r>
              <w:rPr>
                <w:b/>
              </w:rPr>
              <w:t>CUAR</w:t>
            </w:r>
            <w:r w:rsidRPr="0001036E">
              <w:rPr>
                <w:b/>
              </w:rPr>
              <w:t>TO</w:t>
            </w:r>
            <w:r w:rsidRPr="007A6829">
              <w:t xml:space="preserve"> punto del orden del día, </w:t>
            </w:r>
            <w:r>
              <w:t xml:space="preserve">pasamos al </w:t>
            </w:r>
            <w:r w:rsidRPr="009009E7">
              <w:rPr>
                <w:b/>
              </w:rPr>
              <w:t>QUINTO</w:t>
            </w:r>
            <w:r>
              <w:rPr>
                <w:b/>
              </w:rPr>
              <w:t>,</w:t>
            </w:r>
            <w:r>
              <w:t xml:space="preserve"> es asuntos varios, ¿no sé si alguien tenga alguna cuestión que tratar? </w:t>
            </w:r>
          </w:p>
          <w:p w:rsidR="002B12F2" w:rsidRDefault="002B12F2" w:rsidP="003061D3">
            <w:pPr>
              <w:jc w:val="both"/>
            </w:pPr>
          </w:p>
          <w:p w:rsidR="002B12F2" w:rsidRDefault="00042C42" w:rsidP="003061D3">
            <w:pPr>
              <w:jc w:val="both"/>
            </w:pPr>
            <w:r>
              <w:t>…</w:t>
            </w:r>
          </w:p>
          <w:p w:rsidR="002B12F2" w:rsidRPr="007A6829" w:rsidRDefault="002B12F2" w:rsidP="003061D3">
            <w:pPr>
              <w:jc w:val="both"/>
            </w:pPr>
            <w:r>
              <w:t>Entonces no habiendo más puntos que tratar cumpliendo con el SEXTO punto del orden del día  y siendo las 12:21</w:t>
            </w:r>
            <w:r w:rsidRPr="007A6829">
              <w:t xml:space="preserve"> horas del día </w:t>
            </w:r>
            <w:r>
              <w:t>30</w:t>
            </w:r>
            <w:r w:rsidRPr="007A6829">
              <w:t xml:space="preserve"> de </w:t>
            </w:r>
            <w:r>
              <w:t>octu</w:t>
            </w:r>
            <w:r w:rsidRPr="007A6829">
              <w:t>bre del año 201</w:t>
            </w:r>
            <w:r>
              <w:t>8</w:t>
            </w:r>
            <w:r w:rsidRPr="007A6829">
              <w:t>, doy por clausurada esta Sesión, y declarando válidos todos y cada uno de los acuerdos</w:t>
            </w:r>
            <w:r>
              <w:t xml:space="preserve"> aprobados en la misma</w:t>
            </w:r>
            <w:r w:rsidRPr="007A6829">
              <w:t>.</w:t>
            </w:r>
          </w:p>
          <w:p w:rsidR="002B12F2" w:rsidRDefault="002B12F2" w:rsidP="003061D3">
            <w:pPr>
              <w:ind w:left="21"/>
              <w:jc w:val="both"/>
              <w:rPr>
                <w:bCs/>
              </w:rPr>
            </w:pPr>
          </w:p>
          <w:p w:rsidR="002B12F2" w:rsidRDefault="002B12F2" w:rsidP="003061D3">
            <w:pPr>
              <w:ind w:left="21"/>
              <w:jc w:val="both"/>
              <w:rPr>
                <w:bCs/>
              </w:rPr>
            </w:pPr>
          </w:p>
          <w:p w:rsidR="002B12F2" w:rsidRPr="007A6829" w:rsidRDefault="002B12F2" w:rsidP="003061D3">
            <w:pPr>
              <w:ind w:left="21"/>
              <w:jc w:val="both"/>
              <w:rPr>
                <w:bCs/>
              </w:rPr>
            </w:pPr>
            <w:r>
              <w:rPr>
                <w:bCs/>
              </w:rPr>
              <w:t>GRACIAS</w:t>
            </w:r>
          </w:p>
          <w:p w:rsidR="002B12F2" w:rsidRPr="007A6829" w:rsidRDefault="002B12F2" w:rsidP="003061D3">
            <w:pPr>
              <w:ind w:left="21"/>
              <w:jc w:val="both"/>
              <w:rPr>
                <w:bCs/>
              </w:rPr>
            </w:pPr>
          </w:p>
          <w:p w:rsidR="002B12F2" w:rsidRPr="007A6829" w:rsidRDefault="002B12F2" w:rsidP="003061D3">
            <w:pPr>
              <w:jc w:val="both"/>
            </w:pPr>
          </w:p>
          <w:p w:rsidR="002B12F2" w:rsidRPr="007A6829" w:rsidRDefault="002B12F2" w:rsidP="003061D3">
            <w:pPr>
              <w:jc w:val="both"/>
            </w:pPr>
          </w:p>
          <w:p w:rsidR="002B12F2" w:rsidRPr="007A6829" w:rsidRDefault="002B12F2" w:rsidP="003061D3">
            <w:pPr>
              <w:jc w:val="both"/>
            </w:pPr>
          </w:p>
          <w:p w:rsidR="002B12F2" w:rsidRPr="007A6829" w:rsidRDefault="002B12F2" w:rsidP="003061D3">
            <w:pPr>
              <w:jc w:val="both"/>
            </w:pPr>
          </w:p>
          <w:p w:rsidR="002B12F2" w:rsidRPr="007A6829" w:rsidRDefault="002B12F2" w:rsidP="003061D3">
            <w:pPr>
              <w:jc w:val="both"/>
            </w:pPr>
          </w:p>
          <w:p w:rsidR="002B12F2" w:rsidRPr="007A6829" w:rsidRDefault="002B12F2" w:rsidP="003061D3">
            <w:pPr>
              <w:jc w:val="both"/>
            </w:pPr>
          </w:p>
          <w:p w:rsidR="002B12F2" w:rsidRPr="007A6829" w:rsidRDefault="002B12F2" w:rsidP="003061D3">
            <w:pPr>
              <w:jc w:val="both"/>
            </w:pPr>
          </w:p>
          <w:p w:rsidR="002B12F2" w:rsidRPr="007A6829" w:rsidRDefault="002B12F2" w:rsidP="00610E6C">
            <w:pPr>
              <w:jc w:val="center"/>
            </w:pPr>
          </w:p>
          <w:p w:rsidR="002B12F2" w:rsidRPr="007A6829" w:rsidRDefault="002B12F2" w:rsidP="003061D3">
            <w:pPr>
              <w:autoSpaceDE w:val="0"/>
              <w:autoSpaceDN w:val="0"/>
              <w:adjustRightInd w:val="0"/>
            </w:pPr>
          </w:p>
        </w:tc>
      </w:tr>
    </w:tbl>
    <w:p w:rsidR="002B12F2" w:rsidRDefault="00042C42" w:rsidP="00610E6C">
      <w:pPr>
        <w:autoSpaceDE w:val="0"/>
        <w:autoSpaceDN w:val="0"/>
        <w:adjustRightInd w:val="0"/>
        <w:jc w:val="center"/>
        <w:rPr>
          <w:rFonts w:eastAsiaTheme="minorHAnsi"/>
          <w:b/>
          <w:bCs/>
          <w:lang w:val="es-MX" w:eastAsia="en-US"/>
        </w:rPr>
      </w:pPr>
      <w:r>
        <w:rPr>
          <w:rFonts w:eastAsiaTheme="minorHAnsi"/>
          <w:b/>
          <w:bCs/>
          <w:lang w:val="es-MX" w:eastAsia="en-US"/>
        </w:rPr>
        <w:lastRenderedPageBreak/>
        <w:t>L</w:t>
      </w:r>
      <w:r w:rsidR="002B12F2" w:rsidRPr="007A6829">
        <w:rPr>
          <w:rFonts w:eastAsiaTheme="minorHAnsi"/>
          <w:b/>
          <w:bCs/>
          <w:lang w:val="es-MX" w:eastAsia="en-US"/>
        </w:rPr>
        <w:t>a Comisión Edilicia de Patrimonio Municipal</w:t>
      </w:r>
    </w:p>
    <w:p w:rsidR="009460D4" w:rsidRDefault="009460D4" w:rsidP="002B12F2">
      <w:pPr>
        <w:autoSpaceDE w:val="0"/>
        <w:autoSpaceDN w:val="0"/>
        <w:adjustRightInd w:val="0"/>
        <w:jc w:val="center"/>
        <w:rPr>
          <w:rFonts w:eastAsiaTheme="minorHAnsi"/>
          <w:b/>
          <w:bCs/>
          <w:lang w:val="es-MX" w:eastAsia="en-US"/>
        </w:rPr>
      </w:pPr>
    </w:p>
    <w:p w:rsidR="009460D4" w:rsidRDefault="009460D4" w:rsidP="002B12F2">
      <w:pPr>
        <w:autoSpaceDE w:val="0"/>
        <w:autoSpaceDN w:val="0"/>
        <w:adjustRightInd w:val="0"/>
        <w:jc w:val="center"/>
        <w:rPr>
          <w:rFonts w:eastAsiaTheme="minorHAnsi"/>
          <w:b/>
          <w:bCs/>
          <w:lang w:val="es-MX" w:eastAsia="en-US"/>
        </w:rPr>
      </w:pPr>
    </w:p>
    <w:p w:rsidR="00AF4244" w:rsidRPr="007A6829" w:rsidRDefault="00AF4244" w:rsidP="002B12F2">
      <w:pPr>
        <w:autoSpaceDE w:val="0"/>
        <w:autoSpaceDN w:val="0"/>
        <w:adjustRightInd w:val="0"/>
        <w:jc w:val="center"/>
        <w:rPr>
          <w:rFonts w:eastAsiaTheme="minorHAnsi"/>
          <w:b/>
          <w:bCs/>
          <w:lang w:val="es-MX" w:eastAsia="en-US"/>
        </w:rPr>
      </w:pPr>
    </w:p>
    <w:tbl>
      <w:tblPr>
        <w:tblStyle w:val="Tablaconcuadrcula"/>
        <w:tblW w:w="0" w:type="auto"/>
        <w:tblLook w:val="04A0" w:firstRow="1" w:lastRow="0" w:firstColumn="1" w:lastColumn="0" w:noHBand="0" w:noVBand="1"/>
      </w:tblPr>
      <w:tblGrid>
        <w:gridCol w:w="4361"/>
        <w:gridCol w:w="4361"/>
      </w:tblGrid>
      <w:tr w:rsidR="002B12F2" w:rsidRPr="007A6829" w:rsidTr="00042C42">
        <w:trPr>
          <w:trHeight w:val="1575"/>
        </w:trPr>
        <w:tc>
          <w:tcPr>
            <w:tcW w:w="4361" w:type="dxa"/>
          </w:tcPr>
          <w:p w:rsidR="002B12F2" w:rsidRPr="007A6829" w:rsidRDefault="002B12F2" w:rsidP="003061D3">
            <w:pPr>
              <w:autoSpaceDE w:val="0"/>
              <w:autoSpaceDN w:val="0"/>
              <w:adjustRightInd w:val="0"/>
              <w:rPr>
                <w:rFonts w:eastAsiaTheme="minorHAnsi"/>
                <w:lang w:eastAsia="en-US"/>
              </w:rPr>
            </w:pPr>
            <w:r w:rsidRPr="007A6829">
              <w:rPr>
                <w:rFonts w:eastAsiaTheme="minorHAnsi"/>
                <w:lang w:eastAsia="en-US"/>
              </w:rPr>
              <w:t xml:space="preserve">Presidente. </w:t>
            </w:r>
            <w:r w:rsidRPr="007A6829">
              <w:rPr>
                <w:bCs/>
              </w:rPr>
              <w:t>Síndico</w:t>
            </w:r>
            <w:r w:rsidRPr="007A6829">
              <w:rPr>
                <w:rFonts w:eastAsiaTheme="minorHAnsi"/>
                <w:lang w:eastAsia="en-US"/>
              </w:rPr>
              <w:t xml:space="preserve"> </w:t>
            </w:r>
            <w:r>
              <w:rPr>
                <w:rFonts w:eastAsiaTheme="minorHAnsi"/>
                <w:lang w:eastAsia="en-US"/>
              </w:rPr>
              <w:t>Patricia Guadalupe Campos Alfaro</w:t>
            </w:r>
            <w:r w:rsidRPr="007A6829">
              <w:rPr>
                <w:rFonts w:eastAsiaTheme="minorHAnsi"/>
                <w:lang w:eastAsia="en-US"/>
              </w:rPr>
              <w:t>.</w:t>
            </w: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tc>
        <w:tc>
          <w:tcPr>
            <w:tcW w:w="4361" w:type="dxa"/>
          </w:tcPr>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tc>
      </w:tr>
      <w:tr w:rsidR="002B12F2" w:rsidRPr="007A6829" w:rsidTr="003061D3">
        <w:tc>
          <w:tcPr>
            <w:tcW w:w="4361" w:type="dxa"/>
          </w:tcPr>
          <w:p w:rsidR="002B12F2" w:rsidRPr="007A6829" w:rsidRDefault="002B12F2" w:rsidP="003061D3">
            <w:pPr>
              <w:autoSpaceDE w:val="0"/>
              <w:autoSpaceDN w:val="0"/>
              <w:adjustRightInd w:val="0"/>
              <w:rPr>
                <w:rFonts w:eastAsiaTheme="minorHAnsi"/>
                <w:lang w:eastAsia="en-US"/>
              </w:rPr>
            </w:pPr>
            <w:r w:rsidRPr="007A6829">
              <w:rPr>
                <w:rFonts w:eastAsiaTheme="minorHAnsi"/>
                <w:lang w:eastAsia="en-US"/>
              </w:rPr>
              <w:t xml:space="preserve">Vocal. </w:t>
            </w:r>
            <w:r w:rsidRPr="007A6829">
              <w:t>Regidora</w:t>
            </w:r>
            <w:r w:rsidRPr="007A6829">
              <w:rPr>
                <w:rFonts w:eastAsiaTheme="minorHAnsi"/>
                <w:lang w:eastAsia="en-US"/>
              </w:rPr>
              <w:t xml:space="preserve"> </w:t>
            </w:r>
            <w:r>
              <w:t>Rocío Aguilar Tejada</w:t>
            </w:r>
            <w:r w:rsidRPr="007A6829">
              <w:rPr>
                <w:rFonts w:eastAsiaTheme="minorHAnsi"/>
                <w:lang w:eastAsia="en-US"/>
              </w:rPr>
              <w:t>.</w:t>
            </w: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tc>
        <w:tc>
          <w:tcPr>
            <w:tcW w:w="4361" w:type="dxa"/>
          </w:tcPr>
          <w:p w:rsidR="002B12F2" w:rsidRPr="007A6829" w:rsidRDefault="002B12F2" w:rsidP="003061D3">
            <w:pPr>
              <w:autoSpaceDE w:val="0"/>
              <w:autoSpaceDN w:val="0"/>
              <w:adjustRightInd w:val="0"/>
              <w:rPr>
                <w:rFonts w:eastAsiaTheme="minorHAnsi"/>
                <w:lang w:eastAsia="en-US"/>
              </w:rPr>
            </w:pPr>
          </w:p>
        </w:tc>
      </w:tr>
      <w:tr w:rsidR="002B12F2" w:rsidRPr="007A6829" w:rsidTr="00042C42">
        <w:trPr>
          <w:trHeight w:val="1739"/>
        </w:trPr>
        <w:tc>
          <w:tcPr>
            <w:tcW w:w="4361" w:type="dxa"/>
          </w:tcPr>
          <w:p w:rsidR="002B12F2" w:rsidRPr="007A6829" w:rsidRDefault="002B12F2" w:rsidP="003061D3">
            <w:pPr>
              <w:autoSpaceDE w:val="0"/>
              <w:autoSpaceDN w:val="0"/>
              <w:adjustRightInd w:val="0"/>
              <w:rPr>
                <w:rFonts w:eastAsiaTheme="minorHAnsi"/>
                <w:lang w:eastAsia="en-US"/>
              </w:rPr>
            </w:pPr>
            <w:r w:rsidRPr="007A6829">
              <w:rPr>
                <w:rFonts w:eastAsiaTheme="minorHAnsi"/>
                <w:lang w:eastAsia="en-US"/>
              </w:rPr>
              <w:t xml:space="preserve">Vocal. </w:t>
            </w:r>
            <w:r w:rsidRPr="007A6829">
              <w:rPr>
                <w:bCs/>
              </w:rPr>
              <w:t>Regidor</w:t>
            </w:r>
            <w:r>
              <w:rPr>
                <w:bCs/>
              </w:rPr>
              <w:t xml:space="preserve"> </w:t>
            </w:r>
            <w:r>
              <w:t>Eduardo Fabián Martínez Lomelí</w:t>
            </w:r>
            <w:r w:rsidRPr="007A6829">
              <w:rPr>
                <w:rFonts w:eastAsiaTheme="minorHAnsi"/>
                <w:lang w:eastAsia="en-US"/>
              </w:rPr>
              <w:t>.</w:t>
            </w: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tc>
        <w:tc>
          <w:tcPr>
            <w:tcW w:w="4361" w:type="dxa"/>
          </w:tcPr>
          <w:p w:rsidR="002B12F2" w:rsidRPr="007A6829" w:rsidRDefault="002B12F2" w:rsidP="003061D3">
            <w:pPr>
              <w:autoSpaceDE w:val="0"/>
              <w:autoSpaceDN w:val="0"/>
              <w:adjustRightInd w:val="0"/>
              <w:rPr>
                <w:rFonts w:eastAsiaTheme="minorHAnsi"/>
                <w:lang w:eastAsia="en-US"/>
              </w:rPr>
            </w:pPr>
          </w:p>
        </w:tc>
      </w:tr>
      <w:tr w:rsidR="002B12F2" w:rsidRPr="007A6829" w:rsidTr="003061D3">
        <w:tc>
          <w:tcPr>
            <w:tcW w:w="4361" w:type="dxa"/>
          </w:tcPr>
          <w:p w:rsidR="002B12F2" w:rsidRPr="007A6829" w:rsidRDefault="002B12F2" w:rsidP="003061D3">
            <w:pPr>
              <w:autoSpaceDE w:val="0"/>
              <w:autoSpaceDN w:val="0"/>
              <w:adjustRightInd w:val="0"/>
              <w:rPr>
                <w:rFonts w:eastAsiaTheme="minorHAnsi"/>
                <w:lang w:eastAsia="en-US"/>
              </w:rPr>
            </w:pPr>
            <w:r w:rsidRPr="007A6829">
              <w:rPr>
                <w:rFonts w:eastAsiaTheme="minorHAnsi"/>
                <w:lang w:eastAsia="en-US"/>
              </w:rPr>
              <w:t xml:space="preserve">Vocal. </w:t>
            </w:r>
            <w:r w:rsidRPr="007A6829">
              <w:t>Regidor</w:t>
            </w:r>
            <w:r>
              <w:t xml:space="preserve"> </w:t>
            </w:r>
            <w:proofErr w:type="spellStart"/>
            <w:r>
              <w:t>Rosalío</w:t>
            </w:r>
            <w:proofErr w:type="spellEnd"/>
            <w:r>
              <w:t xml:space="preserve"> Arredondo Chávez</w:t>
            </w: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p w:rsidR="002B12F2" w:rsidRPr="007A6829" w:rsidRDefault="002B12F2" w:rsidP="003061D3">
            <w:pPr>
              <w:autoSpaceDE w:val="0"/>
              <w:autoSpaceDN w:val="0"/>
              <w:adjustRightInd w:val="0"/>
              <w:rPr>
                <w:rFonts w:eastAsiaTheme="minorHAnsi"/>
                <w:lang w:eastAsia="en-US"/>
              </w:rPr>
            </w:pPr>
          </w:p>
        </w:tc>
        <w:tc>
          <w:tcPr>
            <w:tcW w:w="4361" w:type="dxa"/>
          </w:tcPr>
          <w:p w:rsidR="002B12F2" w:rsidRPr="007A6829" w:rsidRDefault="002B12F2" w:rsidP="003061D3">
            <w:pPr>
              <w:autoSpaceDE w:val="0"/>
              <w:autoSpaceDN w:val="0"/>
              <w:adjustRightInd w:val="0"/>
              <w:rPr>
                <w:rFonts w:eastAsiaTheme="minorHAnsi"/>
                <w:lang w:eastAsia="en-US"/>
              </w:rPr>
            </w:pPr>
          </w:p>
        </w:tc>
      </w:tr>
      <w:tr w:rsidR="002B12F2" w:rsidRPr="007A6829" w:rsidTr="009F53CA">
        <w:trPr>
          <w:trHeight w:val="1416"/>
        </w:trPr>
        <w:tc>
          <w:tcPr>
            <w:tcW w:w="4361" w:type="dxa"/>
          </w:tcPr>
          <w:p w:rsidR="002B12F2" w:rsidRPr="007A6829" w:rsidRDefault="002B12F2" w:rsidP="003061D3">
            <w:pPr>
              <w:jc w:val="both"/>
              <w:rPr>
                <w:rFonts w:eastAsiaTheme="minorHAnsi"/>
                <w:lang w:eastAsia="en-US"/>
              </w:rPr>
            </w:pPr>
            <w:r w:rsidRPr="007A6829">
              <w:rPr>
                <w:rFonts w:eastAsiaTheme="minorHAnsi"/>
                <w:lang w:eastAsia="en-US"/>
              </w:rPr>
              <w:t xml:space="preserve">Vocal. </w:t>
            </w:r>
            <w:r w:rsidRPr="007A6829">
              <w:rPr>
                <w:bCs/>
              </w:rPr>
              <w:t>Regidor</w:t>
            </w:r>
            <w:r>
              <w:rPr>
                <w:bCs/>
              </w:rPr>
              <w:t>a</w:t>
            </w:r>
            <w:r w:rsidRPr="007A6829">
              <w:rPr>
                <w:rFonts w:eastAsiaTheme="minorHAnsi"/>
                <w:lang w:eastAsia="en-US"/>
              </w:rPr>
              <w:t xml:space="preserve"> </w:t>
            </w:r>
            <w:r>
              <w:t>Verónica Gabriela Flores Pérez</w:t>
            </w:r>
            <w:r w:rsidRPr="007A6829">
              <w:rPr>
                <w:rFonts w:eastAsiaTheme="minorHAnsi"/>
                <w:lang w:eastAsia="en-US"/>
              </w:rPr>
              <w:t>.</w:t>
            </w:r>
          </w:p>
          <w:p w:rsidR="002B12F2" w:rsidRPr="007A6829" w:rsidRDefault="002B12F2" w:rsidP="003061D3">
            <w:pPr>
              <w:jc w:val="both"/>
              <w:rPr>
                <w:rFonts w:eastAsiaTheme="minorHAnsi"/>
                <w:lang w:eastAsia="en-US"/>
              </w:rPr>
            </w:pPr>
          </w:p>
          <w:p w:rsidR="002B12F2" w:rsidRPr="007A6829" w:rsidRDefault="002B12F2" w:rsidP="003061D3">
            <w:pPr>
              <w:jc w:val="both"/>
              <w:rPr>
                <w:rFonts w:eastAsiaTheme="minorHAnsi"/>
                <w:lang w:eastAsia="en-US"/>
              </w:rPr>
            </w:pPr>
          </w:p>
          <w:p w:rsidR="002B12F2" w:rsidRPr="007A6829" w:rsidRDefault="002B12F2" w:rsidP="003061D3">
            <w:pPr>
              <w:jc w:val="both"/>
              <w:rPr>
                <w:rFonts w:eastAsiaTheme="minorHAnsi"/>
                <w:lang w:eastAsia="en-US"/>
              </w:rPr>
            </w:pPr>
          </w:p>
          <w:p w:rsidR="002B12F2" w:rsidRPr="007A6829" w:rsidRDefault="002B12F2" w:rsidP="003061D3">
            <w:pPr>
              <w:jc w:val="both"/>
              <w:rPr>
                <w:rFonts w:eastAsiaTheme="minorHAnsi"/>
                <w:lang w:eastAsia="en-US"/>
              </w:rPr>
            </w:pPr>
          </w:p>
          <w:p w:rsidR="002B12F2" w:rsidRPr="007A6829" w:rsidRDefault="002B12F2" w:rsidP="003061D3">
            <w:pPr>
              <w:jc w:val="both"/>
              <w:rPr>
                <w:rFonts w:eastAsiaTheme="minorHAnsi"/>
                <w:lang w:eastAsia="en-US"/>
              </w:rPr>
            </w:pPr>
          </w:p>
        </w:tc>
        <w:tc>
          <w:tcPr>
            <w:tcW w:w="4361" w:type="dxa"/>
          </w:tcPr>
          <w:p w:rsidR="002B12F2" w:rsidRPr="007A6829" w:rsidRDefault="002B12F2" w:rsidP="003061D3">
            <w:pPr>
              <w:jc w:val="both"/>
              <w:rPr>
                <w:rFonts w:eastAsiaTheme="minorHAnsi"/>
                <w:lang w:eastAsia="en-US"/>
              </w:rPr>
            </w:pPr>
          </w:p>
        </w:tc>
      </w:tr>
      <w:tr w:rsidR="002B12F2" w:rsidRPr="007A6829" w:rsidTr="003061D3">
        <w:tc>
          <w:tcPr>
            <w:tcW w:w="4361" w:type="dxa"/>
          </w:tcPr>
          <w:p w:rsidR="002B12F2" w:rsidRDefault="002B12F2" w:rsidP="003061D3">
            <w:pPr>
              <w:jc w:val="both"/>
              <w:rPr>
                <w:rFonts w:eastAsiaTheme="minorHAnsi"/>
                <w:lang w:eastAsia="en-US"/>
              </w:rPr>
            </w:pPr>
            <w:r>
              <w:rPr>
                <w:rFonts w:eastAsiaTheme="minorHAnsi"/>
                <w:lang w:eastAsia="en-US"/>
              </w:rPr>
              <w:t>Vocal. Regidora Claudia Delgadillo González</w:t>
            </w:r>
          </w:p>
          <w:p w:rsidR="002B12F2" w:rsidRDefault="002B12F2" w:rsidP="003061D3">
            <w:pPr>
              <w:jc w:val="both"/>
              <w:rPr>
                <w:rFonts w:eastAsiaTheme="minorHAnsi"/>
                <w:lang w:eastAsia="en-US"/>
              </w:rPr>
            </w:pPr>
          </w:p>
          <w:p w:rsidR="002B12F2" w:rsidRDefault="002B12F2" w:rsidP="003061D3">
            <w:pPr>
              <w:jc w:val="both"/>
              <w:rPr>
                <w:rFonts w:eastAsiaTheme="minorHAnsi"/>
                <w:lang w:eastAsia="en-US"/>
              </w:rPr>
            </w:pPr>
          </w:p>
          <w:p w:rsidR="002B12F2" w:rsidRDefault="002B12F2" w:rsidP="003061D3">
            <w:pPr>
              <w:jc w:val="both"/>
              <w:rPr>
                <w:rFonts w:eastAsiaTheme="minorHAnsi"/>
                <w:lang w:eastAsia="en-US"/>
              </w:rPr>
            </w:pPr>
          </w:p>
          <w:p w:rsidR="002B12F2" w:rsidRPr="007A6829" w:rsidRDefault="002B12F2" w:rsidP="003061D3">
            <w:pPr>
              <w:jc w:val="both"/>
              <w:rPr>
                <w:rFonts w:eastAsiaTheme="minorHAnsi"/>
                <w:lang w:eastAsia="en-US"/>
              </w:rPr>
            </w:pPr>
          </w:p>
        </w:tc>
        <w:tc>
          <w:tcPr>
            <w:tcW w:w="4361" w:type="dxa"/>
          </w:tcPr>
          <w:p w:rsidR="002B12F2" w:rsidRPr="007A6829" w:rsidRDefault="002B12F2" w:rsidP="003061D3">
            <w:pPr>
              <w:jc w:val="both"/>
              <w:rPr>
                <w:rFonts w:eastAsiaTheme="minorHAnsi"/>
                <w:lang w:eastAsia="en-US"/>
              </w:rPr>
            </w:pPr>
          </w:p>
        </w:tc>
      </w:tr>
      <w:tr w:rsidR="002B12F2" w:rsidRPr="007A6829" w:rsidTr="009F53CA">
        <w:trPr>
          <w:trHeight w:val="1199"/>
        </w:trPr>
        <w:tc>
          <w:tcPr>
            <w:tcW w:w="4361" w:type="dxa"/>
          </w:tcPr>
          <w:p w:rsidR="002B12F2" w:rsidRDefault="002B12F2" w:rsidP="003061D3">
            <w:pPr>
              <w:jc w:val="both"/>
              <w:rPr>
                <w:rFonts w:eastAsiaTheme="minorHAnsi"/>
                <w:lang w:eastAsia="en-US"/>
              </w:rPr>
            </w:pPr>
            <w:r>
              <w:rPr>
                <w:rFonts w:eastAsiaTheme="minorHAnsi"/>
                <w:lang w:eastAsia="en-US"/>
              </w:rPr>
              <w:t>Vocal. Benito Albarrán Corona</w:t>
            </w:r>
          </w:p>
          <w:p w:rsidR="002B12F2" w:rsidRDefault="002B12F2" w:rsidP="003061D3">
            <w:pPr>
              <w:jc w:val="both"/>
              <w:rPr>
                <w:rFonts w:eastAsiaTheme="minorHAnsi"/>
                <w:lang w:eastAsia="en-US"/>
              </w:rPr>
            </w:pPr>
          </w:p>
          <w:p w:rsidR="002B12F2" w:rsidRDefault="002B12F2" w:rsidP="003061D3">
            <w:pPr>
              <w:jc w:val="both"/>
              <w:rPr>
                <w:rFonts w:eastAsiaTheme="minorHAnsi"/>
                <w:lang w:eastAsia="en-US"/>
              </w:rPr>
            </w:pPr>
          </w:p>
          <w:p w:rsidR="002B12F2" w:rsidRDefault="002B12F2" w:rsidP="003061D3">
            <w:pPr>
              <w:jc w:val="both"/>
              <w:rPr>
                <w:rFonts w:eastAsiaTheme="minorHAnsi"/>
                <w:lang w:eastAsia="en-US"/>
              </w:rPr>
            </w:pPr>
          </w:p>
          <w:p w:rsidR="002B12F2" w:rsidRDefault="002B12F2" w:rsidP="003061D3">
            <w:pPr>
              <w:jc w:val="both"/>
              <w:rPr>
                <w:rFonts w:eastAsiaTheme="minorHAnsi"/>
                <w:lang w:eastAsia="en-US"/>
              </w:rPr>
            </w:pPr>
          </w:p>
          <w:p w:rsidR="002B12F2" w:rsidRDefault="002B12F2" w:rsidP="003061D3">
            <w:pPr>
              <w:jc w:val="both"/>
              <w:rPr>
                <w:rFonts w:eastAsiaTheme="minorHAnsi"/>
                <w:lang w:eastAsia="en-US"/>
              </w:rPr>
            </w:pPr>
          </w:p>
          <w:p w:rsidR="002B12F2" w:rsidRDefault="002B12F2" w:rsidP="003061D3">
            <w:pPr>
              <w:jc w:val="both"/>
              <w:rPr>
                <w:rFonts w:eastAsiaTheme="minorHAnsi"/>
                <w:lang w:eastAsia="en-US"/>
              </w:rPr>
            </w:pPr>
          </w:p>
          <w:p w:rsidR="002B12F2" w:rsidRPr="007A6829" w:rsidRDefault="002B12F2" w:rsidP="003061D3">
            <w:pPr>
              <w:jc w:val="both"/>
              <w:rPr>
                <w:rFonts w:eastAsiaTheme="minorHAnsi"/>
                <w:lang w:eastAsia="en-US"/>
              </w:rPr>
            </w:pPr>
          </w:p>
        </w:tc>
        <w:tc>
          <w:tcPr>
            <w:tcW w:w="4361" w:type="dxa"/>
          </w:tcPr>
          <w:p w:rsidR="002B12F2" w:rsidRPr="007A6829" w:rsidRDefault="002B12F2" w:rsidP="003061D3">
            <w:pPr>
              <w:jc w:val="both"/>
              <w:rPr>
                <w:rFonts w:eastAsiaTheme="minorHAnsi"/>
                <w:lang w:eastAsia="en-US"/>
              </w:rPr>
            </w:pPr>
          </w:p>
        </w:tc>
      </w:tr>
    </w:tbl>
    <w:p w:rsidR="00AF4244" w:rsidRDefault="00AF4244" w:rsidP="00AF4244">
      <w:pPr>
        <w:autoSpaceDE w:val="0"/>
        <w:autoSpaceDN w:val="0"/>
        <w:adjustRightInd w:val="0"/>
        <w:rPr>
          <w:rFonts w:eastAsiaTheme="minorHAnsi"/>
          <w:b/>
          <w:bCs/>
          <w:lang w:val="es-MX" w:eastAsia="en-US"/>
        </w:rPr>
      </w:pPr>
    </w:p>
    <w:sectPr w:rsidR="00AF4244" w:rsidSect="00AF4244">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56" w:rsidRDefault="00757856" w:rsidP="00AF4244">
      <w:r>
        <w:separator/>
      </w:r>
    </w:p>
  </w:endnote>
  <w:endnote w:type="continuationSeparator" w:id="0">
    <w:p w:rsidR="00757856" w:rsidRDefault="00757856" w:rsidP="00A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99481"/>
      <w:docPartObj>
        <w:docPartGallery w:val="Page Numbers (Bottom of Page)"/>
        <w:docPartUnique/>
      </w:docPartObj>
    </w:sdtPr>
    <w:sdtEndPr>
      <w:rPr>
        <w:sz w:val="18"/>
        <w:szCs w:val="18"/>
      </w:rPr>
    </w:sdtEndPr>
    <w:sdtContent>
      <w:p w:rsidR="00610E6C" w:rsidRDefault="000E2AAD" w:rsidP="000E2AAD">
        <w:pPr>
          <w:pStyle w:val="Piedepgina"/>
          <w:jc w:val="center"/>
        </w:pPr>
        <w:r>
          <w:t xml:space="preserve">Página </w:t>
        </w:r>
        <w:r w:rsidRPr="00610E6C">
          <w:rPr>
            <w:b/>
          </w:rPr>
          <w:fldChar w:fldCharType="begin"/>
        </w:r>
        <w:r w:rsidRPr="00610E6C">
          <w:rPr>
            <w:b/>
          </w:rPr>
          <w:instrText>PAGE   \* MERGEFORMAT</w:instrText>
        </w:r>
        <w:r w:rsidRPr="00610E6C">
          <w:rPr>
            <w:b/>
          </w:rPr>
          <w:fldChar w:fldCharType="separate"/>
        </w:r>
        <w:r w:rsidR="00853E30">
          <w:rPr>
            <w:b/>
            <w:noProof/>
          </w:rPr>
          <w:t>1</w:t>
        </w:r>
        <w:r w:rsidRPr="00610E6C">
          <w:rPr>
            <w:b/>
          </w:rPr>
          <w:fldChar w:fldCharType="end"/>
        </w:r>
        <w:r>
          <w:t xml:space="preserve"> de </w:t>
        </w:r>
        <w:r w:rsidRPr="00610E6C">
          <w:rPr>
            <w:b/>
          </w:rPr>
          <w:t>7</w:t>
        </w:r>
      </w:p>
      <w:p w:rsidR="00610E6C" w:rsidRPr="00610E6C" w:rsidRDefault="00610E6C" w:rsidP="000E2AAD">
        <w:pPr>
          <w:pStyle w:val="Piedepgina"/>
          <w:jc w:val="center"/>
          <w:rPr>
            <w:sz w:val="18"/>
            <w:szCs w:val="18"/>
          </w:rPr>
        </w:pPr>
        <w:r w:rsidRPr="00610E6C">
          <w:rPr>
            <w:sz w:val="18"/>
            <w:szCs w:val="18"/>
          </w:rPr>
          <w:t xml:space="preserve">CORRESPONDIENTE AL ACTA DE LA SEGUNDA SESIÓN ORDINARIA DE LA COMISIÓN EDILICIA DE PATRIMONIO MUNICIPAL </w:t>
        </w:r>
      </w:p>
      <w:p w:rsidR="000E2AAD" w:rsidRPr="00610E6C" w:rsidRDefault="00610E6C" w:rsidP="000E2AAD">
        <w:pPr>
          <w:pStyle w:val="Piedepgina"/>
          <w:jc w:val="center"/>
          <w:rPr>
            <w:sz w:val="18"/>
            <w:szCs w:val="18"/>
          </w:rPr>
        </w:pPr>
        <w:r w:rsidRPr="00610E6C">
          <w:rPr>
            <w:b/>
            <w:sz w:val="18"/>
            <w:szCs w:val="18"/>
          </w:rPr>
          <w:t>30</w:t>
        </w:r>
        <w:r w:rsidRPr="00610E6C">
          <w:rPr>
            <w:sz w:val="18"/>
            <w:szCs w:val="18"/>
          </w:rPr>
          <w:t xml:space="preserve"> DE OCTUBRE DE </w:t>
        </w:r>
        <w:r w:rsidRPr="00610E6C">
          <w:rPr>
            <w:b/>
            <w:sz w:val="18"/>
            <w:szCs w:val="18"/>
          </w:rPr>
          <w:t>2018</w:t>
        </w:r>
      </w:p>
    </w:sdtContent>
  </w:sdt>
  <w:p w:rsidR="000E2AAD" w:rsidRDefault="000E2A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56" w:rsidRDefault="00757856" w:rsidP="00AF4244">
      <w:r>
        <w:separator/>
      </w:r>
    </w:p>
  </w:footnote>
  <w:footnote w:type="continuationSeparator" w:id="0">
    <w:p w:rsidR="00757856" w:rsidRDefault="00757856" w:rsidP="00AF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44" w:rsidRDefault="00AF4244">
    <w:pPr>
      <w:pStyle w:val="Encabezado"/>
    </w:pPr>
    <w:r>
      <w:rPr>
        <w:rFonts w:ascii="Arial" w:hAnsi="Arial" w:cs="Arial"/>
        <w:b/>
        <w:noProof/>
        <w:lang w:val="es-MX" w:eastAsia="es-MX"/>
      </w:rPr>
      <w:drawing>
        <wp:anchor distT="0" distB="0" distL="133350" distR="114300" simplePos="0" relativeHeight="251659264" behindDoc="1" locked="0" layoutInCell="1" allowOverlap="1" wp14:anchorId="6A516B5A" wp14:editId="50905514">
          <wp:simplePos x="0" y="0"/>
          <wp:positionH relativeFrom="column">
            <wp:posOffset>-803911</wp:posOffset>
          </wp:positionH>
          <wp:positionV relativeFrom="paragraph">
            <wp:posOffset>-201930</wp:posOffset>
          </wp:positionV>
          <wp:extent cx="1010205" cy="11906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603" cy="1195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F2"/>
    <w:rsid w:val="00042C42"/>
    <w:rsid w:val="000E2AAD"/>
    <w:rsid w:val="002B12F2"/>
    <w:rsid w:val="003F2A2B"/>
    <w:rsid w:val="00446065"/>
    <w:rsid w:val="00610E6C"/>
    <w:rsid w:val="00757856"/>
    <w:rsid w:val="00853E30"/>
    <w:rsid w:val="00910A4E"/>
    <w:rsid w:val="009460D4"/>
    <w:rsid w:val="00953886"/>
    <w:rsid w:val="009F53CA"/>
    <w:rsid w:val="00AF4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2B12F2"/>
    <w:pPr>
      <w:spacing w:line="240" w:lineRule="exact"/>
      <w:jc w:val="both"/>
    </w:pPr>
    <w:rPr>
      <w:spacing w:val="-4"/>
      <w:kern w:val="24"/>
      <w:szCs w:val="20"/>
      <w:lang w:val="es-ES_tradnl"/>
    </w:rPr>
  </w:style>
  <w:style w:type="paragraph" w:styleId="Ttulo">
    <w:name w:val="Title"/>
    <w:basedOn w:val="Normal"/>
    <w:link w:val="TtuloCar"/>
    <w:qFormat/>
    <w:rsid w:val="002B12F2"/>
    <w:pPr>
      <w:tabs>
        <w:tab w:val="left" w:pos="3969"/>
      </w:tabs>
      <w:jc w:val="center"/>
    </w:pPr>
    <w:rPr>
      <w:b/>
      <w:smallCaps/>
      <w:sz w:val="28"/>
      <w:szCs w:val="20"/>
      <w:lang w:val="es-ES_tradnl"/>
    </w:rPr>
  </w:style>
  <w:style w:type="character" w:customStyle="1" w:styleId="TtuloCar">
    <w:name w:val="Título Car"/>
    <w:basedOn w:val="Fuentedeprrafopredeter"/>
    <w:link w:val="Ttulo"/>
    <w:rsid w:val="002B12F2"/>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2B12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F4244"/>
    <w:pPr>
      <w:tabs>
        <w:tab w:val="center" w:pos="4419"/>
        <w:tab w:val="right" w:pos="8838"/>
      </w:tabs>
    </w:pPr>
  </w:style>
  <w:style w:type="character" w:customStyle="1" w:styleId="EncabezadoCar">
    <w:name w:val="Encabezado Car"/>
    <w:basedOn w:val="Fuentedeprrafopredeter"/>
    <w:link w:val="Encabezado"/>
    <w:uiPriority w:val="99"/>
    <w:rsid w:val="00AF424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F4244"/>
    <w:pPr>
      <w:tabs>
        <w:tab w:val="center" w:pos="4419"/>
        <w:tab w:val="right" w:pos="8838"/>
      </w:tabs>
    </w:pPr>
  </w:style>
  <w:style w:type="character" w:customStyle="1" w:styleId="PiedepginaCar">
    <w:name w:val="Pie de página Car"/>
    <w:basedOn w:val="Fuentedeprrafopredeter"/>
    <w:link w:val="Piedepgina"/>
    <w:uiPriority w:val="99"/>
    <w:rsid w:val="00AF424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E2A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AA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2B12F2"/>
    <w:pPr>
      <w:spacing w:line="240" w:lineRule="exact"/>
      <w:jc w:val="both"/>
    </w:pPr>
    <w:rPr>
      <w:spacing w:val="-4"/>
      <w:kern w:val="24"/>
      <w:szCs w:val="20"/>
      <w:lang w:val="es-ES_tradnl"/>
    </w:rPr>
  </w:style>
  <w:style w:type="paragraph" w:styleId="Ttulo">
    <w:name w:val="Title"/>
    <w:basedOn w:val="Normal"/>
    <w:link w:val="TtuloCar"/>
    <w:qFormat/>
    <w:rsid w:val="002B12F2"/>
    <w:pPr>
      <w:tabs>
        <w:tab w:val="left" w:pos="3969"/>
      </w:tabs>
      <w:jc w:val="center"/>
    </w:pPr>
    <w:rPr>
      <w:b/>
      <w:smallCaps/>
      <w:sz w:val="28"/>
      <w:szCs w:val="20"/>
      <w:lang w:val="es-ES_tradnl"/>
    </w:rPr>
  </w:style>
  <w:style w:type="character" w:customStyle="1" w:styleId="TtuloCar">
    <w:name w:val="Título Car"/>
    <w:basedOn w:val="Fuentedeprrafopredeter"/>
    <w:link w:val="Ttulo"/>
    <w:rsid w:val="002B12F2"/>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2B12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F4244"/>
    <w:pPr>
      <w:tabs>
        <w:tab w:val="center" w:pos="4419"/>
        <w:tab w:val="right" w:pos="8838"/>
      </w:tabs>
    </w:pPr>
  </w:style>
  <w:style w:type="character" w:customStyle="1" w:styleId="EncabezadoCar">
    <w:name w:val="Encabezado Car"/>
    <w:basedOn w:val="Fuentedeprrafopredeter"/>
    <w:link w:val="Encabezado"/>
    <w:uiPriority w:val="99"/>
    <w:rsid w:val="00AF424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F4244"/>
    <w:pPr>
      <w:tabs>
        <w:tab w:val="center" w:pos="4419"/>
        <w:tab w:val="right" w:pos="8838"/>
      </w:tabs>
    </w:pPr>
  </w:style>
  <w:style w:type="character" w:customStyle="1" w:styleId="PiedepginaCar">
    <w:name w:val="Pie de página Car"/>
    <w:basedOn w:val="Fuentedeprrafopredeter"/>
    <w:link w:val="Piedepgina"/>
    <w:uiPriority w:val="99"/>
    <w:rsid w:val="00AF424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E2A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AA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BB"/>
    <w:rsid w:val="00321405"/>
    <w:rsid w:val="00500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102F43489174FA08F3A334F2A082B4D">
    <w:name w:val="6102F43489174FA08F3A334F2A082B4D"/>
    <w:rsid w:val="00500D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102F43489174FA08F3A334F2A082B4D">
    <w:name w:val="6102F43489174FA08F3A334F2A082B4D"/>
    <w:rsid w:val="00500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Avalos Brenda Esmeralda</dc:creator>
  <cp:lastModifiedBy>Ramirez Avalos Brenda Esmeralda</cp:lastModifiedBy>
  <cp:revision>2</cp:revision>
  <cp:lastPrinted>2018-11-16T19:43:00Z</cp:lastPrinted>
  <dcterms:created xsi:type="dcterms:W3CDTF">2018-11-16T19:57:00Z</dcterms:created>
  <dcterms:modified xsi:type="dcterms:W3CDTF">2018-11-16T19:57:00Z</dcterms:modified>
</cp:coreProperties>
</file>