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9E" w:rsidRDefault="009D1F9E"/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9D1F9E" w:rsidTr="009D1F9E">
        <w:tc>
          <w:tcPr>
            <w:tcW w:w="1526" w:type="dxa"/>
            <w:vMerge w:val="restart"/>
          </w:tcPr>
          <w:p w:rsidR="009D1F9E" w:rsidRDefault="009D1F9E">
            <w:r>
              <w:rPr>
                <w:noProof/>
                <w:lang w:eastAsia="es-MX"/>
              </w:rPr>
              <w:drawing>
                <wp:inline distT="0" distB="0" distL="0" distR="0" wp14:anchorId="1614E225" wp14:editId="3A346249">
                  <wp:extent cx="755374" cy="798061"/>
                  <wp:effectExtent l="0" t="0" r="6985" b="2540"/>
                  <wp:docPr id="1051" name="1 Imagen" descr="logo of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1 Imagen" descr="logo ofica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13" cy="801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</w:p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MUNICIPIO DE GUADALAJARA</w:t>
            </w:r>
          </w:p>
        </w:tc>
      </w:tr>
      <w:tr w:rsidR="009D1F9E" w:rsidTr="009D1F9E">
        <w:tc>
          <w:tcPr>
            <w:tcW w:w="1526" w:type="dxa"/>
            <w:vMerge/>
          </w:tcPr>
          <w:p w:rsidR="009D1F9E" w:rsidRDefault="009D1F9E"/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INFORME SOBRE PASIVOS CONTINGENTES – LGCG</w:t>
            </w:r>
          </w:p>
        </w:tc>
      </w:tr>
      <w:tr w:rsidR="009D1F9E" w:rsidTr="009D1F9E">
        <w:tc>
          <w:tcPr>
            <w:tcW w:w="1526" w:type="dxa"/>
            <w:vMerge/>
          </w:tcPr>
          <w:p w:rsidR="009D1F9E" w:rsidRDefault="009D1F9E"/>
        </w:tc>
        <w:tc>
          <w:tcPr>
            <w:tcW w:w="7796" w:type="dxa"/>
          </w:tcPr>
          <w:p w:rsidR="009D1F9E" w:rsidRPr="009D1F9E" w:rsidRDefault="009D1F9E" w:rsidP="009D1F9E">
            <w:pPr>
              <w:jc w:val="center"/>
              <w:rPr>
                <w:b/>
              </w:rPr>
            </w:pPr>
            <w:r w:rsidRPr="009D1F9E">
              <w:rPr>
                <w:b/>
              </w:rPr>
              <w:t>AL 31 DE DICIEMBRE DE 2024</w:t>
            </w:r>
          </w:p>
          <w:p w:rsidR="009D1F9E" w:rsidRPr="009D1F9E" w:rsidRDefault="009D1F9E" w:rsidP="009D1F9E">
            <w:pPr>
              <w:jc w:val="center"/>
              <w:rPr>
                <w:b/>
              </w:rPr>
            </w:pPr>
          </w:p>
        </w:tc>
      </w:tr>
    </w:tbl>
    <w:p w:rsidR="009D1F9E" w:rsidRDefault="009D1F9E"/>
    <w:p w:rsidR="009D1F9E" w:rsidRDefault="009D1F9E"/>
    <w:p w:rsidR="009D1F9E" w:rsidRPr="009D1F9E" w:rsidRDefault="009D1F9E" w:rsidP="009D1F9E">
      <w:pPr>
        <w:jc w:val="both"/>
        <w:rPr>
          <w:b/>
          <w:sz w:val="24"/>
        </w:rPr>
      </w:pPr>
      <w:r w:rsidRPr="009D1F9E">
        <w:rPr>
          <w:b/>
          <w:sz w:val="24"/>
        </w:rPr>
        <w:t>Juicios y reclamaciones</w:t>
      </w:r>
      <w:r w:rsidR="003743E3">
        <w:rPr>
          <w:b/>
          <w:sz w:val="24"/>
        </w:rPr>
        <w:t>.</w:t>
      </w:r>
    </w:p>
    <w:p w:rsidR="009D1F9E" w:rsidRPr="009D1F9E" w:rsidRDefault="009D1F9E" w:rsidP="009D1F9E">
      <w:pPr>
        <w:jc w:val="both"/>
        <w:rPr>
          <w:sz w:val="24"/>
        </w:rPr>
      </w:pPr>
      <w:r w:rsidRPr="009D1F9E">
        <w:rPr>
          <w:sz w:val="24"/>
        </w:rPr>
        <w:t>Se encuentran en proceso diversas reclamaciones y juicios, de carácter laboral por demandas de ex servidores públicos, por responsabilidad patrimonial y por el pago de lo indebido.</w:t>
      </w:r>
    </w:p>
    <w:p w:rsidR="009D1F9E" w:rsidRPr="009D1F9E" w:rsidRDefault="009D1F9E" w:rsidP="009D1F9E">
      <w:pPr>
        <w:jc w:val="both"/>
        <w:rPr>
          <w:sz w:val="24"/>
        </w:rPr>
      </w:pPr>
      <w:r w:rsidRPr="009D1F9E">
        <w:rPr>
          <w:sz w:val="24"/>
        </w:rPr>
        <w:t xml:space="preserve"> La situación definitiva está sujeta a la resolución que dicte la autoridad judicial, la cual pudiera ser a favor o en contra del Municipio y derivar en modificaciones</w:t>
      </w:r>
      <w:r w:rsidRPr="009D1F9E">
        <w:rPr>
          <w:sz w:val="24"/>
        </w:rPr>
        <w:t xml:space="preserve"> </w:t>
      </w:r>
      <w:r w:rsidRPr="009D1F9E">
        <w:rPr>
          <w:sz w:val="24"/>
        </w:rPr>
        <w:t>de las cantidades reclamadas; por otra parte, es remota la posibilidad de una eventual sa</w:t>
      </w:r>
      <w:bookmarkStart w:id="0" w:name="_GoBack"/>
      <w:bookmarkEnd w:id="0"/>
      <w:r w:rsidRPr="009D1F9E">
        <w:rPr>
          <w:sz w:val="24"/>
        </w:rPr>
        <w:t>lida de recursos para liquidar la totalidad de las demandas y</w:t>
      </w:r>
      <w:r w:rsidRPr="009D1F9E">
        <w:rPr>
          <w:sz w:val="24"/>
        </w:rPr>
        <w:t xml:space="preserve"> </w:t>
      </w:r>
      <w:r w:rsidRPr="009D1F9E">
        <w:rPr>
          <w:sz w:val="24"/>
        </w:rPr>
        <w:t>reclamaciones,  razón por la cual no se han cuantificado de manera  confiable los montos de estos pasivos contingentes.</w:t>
      </w: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Pr="009D1F9E" w:rsidRDefault="009D1F9E" w:rsidP="009D1F9E">
      <w:pPr>
        <w:jc w:val="both"/>
        <w:rPr>
          <w:sz w:val="20"/>
        </w:rPr>
      </w:pPr>
    </w:p>
    <w:p w:rsidR="009D1F9E" w:rsidRPr="009D1F9E" w:rsidRDefault="009D1F9E" w:rsidP="009D1F9E">
      <w:pPr>
        <w:jc w:val="both"/>
        <w:rPr>
          <w:sz w:val="20"/>
        </w:rPr>
      </w:pPr>
      <w:r w:rsidRPr="009D1F9E">
        <w:rPr>
          <w:sz w:val="20"/>
        </w:rPr>
        <w:t>Bajo protesta de decir verdad declaramos que los Estados Financieros y sus Notas razonablemente correctos y responsabilidad del emisor.</w:t>
      </w:r>
    </w:p>
    <w:p w:rsidR="009D1F9E" w:rsidRDefault="009D1F9E" w:rsidP="009D1F9E">
      <w:pPr>
        <w:jc w:val="both"/>
      </w:pPr>
    </w:p>
    <w:p w:rsidR="009D1F9E" w:rsidRDefault="009D1F9E" w:rsidP="009D1F9E">
      <w:pPr>
        <w:jc w:val="both"/>
      </w:pPr>
    </w:p>
    <w:p w:rsidR="009D1F9E" w:rsidRDefault="009D1F9E" w:rsidP="009D1F9E">
      <w:pPr>
        <w:jc w:val="center"/>
      </w:pPr>
    </w:p>
    <w:p w:rsidR="009D1F9E" w:rsidRDefault="009D1F9E" w:rsidP="009D1F9E">
      <w:pPr>
        <w:spacing w:after="0"/>
        <w:jc w:val="center"/>
      </w:pPr>
      <w:r>
        <w:t>_________________________________</w:t>
      </w:r>
    </w:p>
    <w:p w:rsidR="009D1F9E" w:rsidRPr="009D1F9E" w:rsidRDefault="009D1F9E" w:rsidP="009D1F9E">
      <w:pPr>
        <w:spacing w:after="0"/>
        <w:jc w:val="center"/>
        <w:rPr>
          <w:b/>
        </w:rPr>
      </w:pPr>
      <w:r w:rsidRPr="009D1F9E">
        <w:rPr>
          <w:b/>
        </w:rPr>
        <w:t>MTRO. RICARDO RODRÍGUEZ JIMÉNEZ</w:t>
      </w:r>
    </w:p>
    <w:p w:rsidR="009D1F9E" w:rsidRPr="009D1F9E" w:rsidRDefault="009D1F9E" w:rsidP="009D1F9E">
      <w:pPr>
        <w:spacing w:after="0"/>
        <w:jc w:val="center"/>
        <w:rPr>
          <w:b/>
        </w:rPr>
      </w:pPr>
      <w:r w:rsidRPr="009D1F9E">
        <w:rPr>
          <w:b/>
        </w:rPr>
        <w:t>TESORERO MUNICIPAL</w:t>
      </w:r>
    </w:p>
    <w:p w:rsidR="00B7027F" w:rsidRDefault="003743E3"/>
    <w:sectPr w:rsidR="00B7027F" w:rsidSect="009D1F9E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E"/>
    <w:rsid w:val="000F754F"/>
    <w:rsid w:val="003743E3"/>
    <w:rsid w:val="006177FB"/>
    <w:rsid w:val="009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F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Martínez Rameño Martha Elena</dc:creator>
  <cp:lastModifiedBy>Martínez Rameño Martha Elena</cp:lastModifiedBy>
  <cp:revision>2</cp:revision>
  <dcterms:created xsi:type="dcterms:W3CDTF">2025-02-04T22:47:00Z</dcterms:created>
  <dcterms:modified xsi:type="dcterms:W3CDTF">2025-02-04T22:55:00Z</dcterms:modified>
</cp:coreProperties>
</file>