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6B" w:rsidRPr="00763F6B" w:rsidRDefault="00763F6B" w:rsidP="00763F6B">
      <w:pPr>
        <w:spacing w:line="240" w:lineRule="auto"/>
        <w:rPr>
          <w:rFonts w:ascii="Century Gothic" w:hAnsi="Century Gothic"/>
          <w:b/>
          <w:sz w:val="24"/>
        </w:rPr>
      </w:pPr>
    </w:p>
    <w:p w:rsidR="00763F6B" w:rsidRPr="00763F6B" w:rsidRDefault="00AB3670" w:rsidP="00763F6B">
      <w:pPr>
        <w:spacing w:line="240" w:lineRule="auto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Segunda </w:t>
      </w:r>
      <w:bookmarkStart w:id="0" w:name="_GoBack"/>
      <w:bookmarkEnd w:id="0"/>
      <w:r w:rsidR="00763F6B" w:rsidRPr="00763F6B">
        <w:rPr>
          <w:rFonts w:ascii="Century Gothic" w:hAnsi="Century Gothic"/>
          <w:b/>
          <w:sz w:val="32"/>
        </w:rPr>
        <w:t xml:space="preserve">Sesión </w:t>
      </w:r>
      <w:r>
        <w:rPr>
          <w:rFonts w:ascii="Century Gothic" w:hAnsi="Century Gothic"/>
          <w:b/>
          <w:sz w:val="32"/>
        </w:rPr>
        <w:t>Ordinaria</w:t>
      </w:r>
      <w:r w:rsidR="00763F6B" w:rsidRPr="00763F6B">
        <w:rPr>
          <w:rFonts w:ascii="Century Gothic" w:hAnsi="Century Gothic"/>
          <w:b/>
          <w:sz w:val="32"/>
        </w:rPr>
        <w:t xml:space="preserve"> del Comité Dictaminador del programa “Guadalajara Incluyente”  2024</w:t>
      </w:r>
    </w:p>
    <w:p w:rsidR="00763F6B" w:rsidRDefault="00763F6B" w:rsidP="00763F6B">
      <w:pPr>
        <w:spacing w:line="240" w:lineRule="auto"/>
        <w:jc w:val="center"/>
        <w:rPr>
          <w:rFonts w:ascii="Century Gothic" w:hAnsi="Century Gothic"/>
          <w:b/>
          <w:sz w:val="28"/>
        </w:rPr>
      </w:pPr>
      <w:r w:rsidRPr="00763F6B">
        <w:rPr>
          <w:rFonts w:ascii="Century Gothic" w:hAnsi="Century Gothic"/>
          <w:b/>
          <w:sz w:val="28"/>
        </w:rPr>
        <w:t>Orden del Día</w:t>
      </w:r>
    </w:p>
    <w:p w:rsidR="009D2B48" w:rsidRPr="00763F6B" w:rsidRDefault="00AB3670" w:rsidP="00763F6B">
      <w:pPr>
        <w:spacing w:line="240" w:lineRule="auto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28/02</w:t>
      </w:r>
      <w:r w:rsidR="009D2B48">
        <w:rPr>
          <w:rFonts w:ascii="Century Gothic" w:hAnsi="Century Gothic"/>
          <w:b/>
          <w:sz w:val="28"/>
        </w:rPr>
        <w:t>/24</w:t>
      </w:r>
    </w:p>
    <w:p w:rsidR="00763F6B" w:rsidRDefault="00763F6B" w:rsidP="00763F6B">
      <w:pPr>
        <w:spacing w:line="240" w:lineRule="auto"/>
        <w:rPr>
          <w:rFonts w:ascii="Century Gothic" w:hAnsi="Century Gothic"/>
        </w:rPr>
      </w:pPr>
    </w:p>
    <w:p w:rsidR="00AB3670" w:rsidRPr="00AB3670" w:rsidRDefault="00AB3670" w:rsidP="00AB3670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</w:rPr>
      </w:pPr>
      <w:r w:rsidRPr="00AB3670">
        <w:rPr>
          <w:rFonts w:ascii="Century Gothic" w:hAnsi="Century Gothic"/>
          <w:sz w:val="28"/>
        </w:rPr>
        <w:t>Bienvenida</w:t>
      </w:r>
    </w:p>
    <w:p w:rsidR="00AB3670" w:rsidRPr="00AB3670" w:rsidRDefault="00AB3670" w:rsidP="00AB3670">
      <w:pPr>
        <w:pStyle w:val="Prrafodelista"/>
        <w:ind w:left="1065"/>
        <w:rPr>
          <w:rFonts w:ascii="Century Gothic" w:hAnsi="Century Gothic"/>
          <w:sz w:val="28"/>
        </w:rPr>
      </w:pPr>
    </w:p>
    <w:p w:rsidR="00AB3670" w:rsidRPr="00AB3670" w:rsidRDefault="00AB3670" w:rsidP="00AB3670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</w:rPr>
      </w:pPr>
      <w:r w:rsidRPr="00AB3670">
        <w:rPr>
          <w:rFonts w:ascii="Century Gothic" w:hAnsi="Century Gothic"/>
          <w:sz w:val="28"/>
        </w:rPr>
        <w:t>Lista de asistencia y declaración de quórum legal.</w:t>
      </w:r>
    </w:p>
    <w:p w:rsidR="00AB3670" w:rsidRPr="00AB3670" w:rsidRDefault="00AB3670" w:rsidP="00AB3670">
      <w:pPr>
        <w:pStyle w:val="Prrafodelista"/>
        <w:ind w:left="1065"/>
        <w:rPr>
          <w:rFonts w:ascii="Century Gothic" w:hAnsi="Century Gothic"/>
          <w:sz w:val="28"/>
        </w:rPr>
      </w:pPr>
    </w:p>
    <w:p w:rsidR="00AB3670" w:rsidRPr="00AB3670" w:rsidRDefault="00AB3670" w:rsidP="00AB3670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</w:rPr>
      </w:pPr>
      <w:r w:rsidRPr="00AB3670">
        <w:rPr>
          <w:rFonts w:ascii="Century Gothic" w:hAnsi="Century Gothic"/>
          <w:sz w:val="28"/>
        </w:rPr>
        <w:t>Lectura y en su cas</w:t>
      </w:r>
      <w:r w:rsidRPr="00AB3670">
        <w:rPr>
          <w:rFonts w:ascii="Century Gothic" w:hAnsi="Century Gothic"/>
          <w:sz w:val="28"/>
        </w:rPr>
        <w:t>o, aprobación del orden del día.</w:t>
      </w:r>
    </w:p>
    <w:p w:rsidR="00AB3670" w:rsidRPr="00AB3670" w:rsidRDefault="00AB3670" w:rsidP="00AB3670">
      <w:pPr>
        <w:pStyle w:val="Prrafodelista"/>
        <w:ind w:left="1065"/>
        <w:rPr>
          <w:rFonts w:ascii="Century Gothic" w:hAnsi="Century Gothic"/>
          <w:sz w:val="28"/>
        </w:rPr>
      </w:pPr>
    </w:p>
    <w:p w:rsidR="00AB3670" w:rsidRPr="00AB3670" w:rsidRDefault="00AB3670" w:rsidP="00AB3670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</w:rPr>
      </w:pPr>
      <w:r w:rsidRPr="00AB3670">
        <w:rPr>
          <w:rFonts w:ascii="Century Gothic" w:hAnsi="Century Gothic"/>
          <w:sz w:val="28"/>
        </w:rPr>
        <w:t>Lectura y en su caso, aprobación del acta de la Primera Sesión de Instalación del comité dictaminador.</w:t>
      </w:r>
    </w:p>
    <w:p w:rsidR="00AB3670" w:rsidRDefault="00AB3670" w:rsidP="00AB3670">
      <w:pPr>
        <w:pStyle w:val="Prrafodelista"/>
        <w:ind w:left="1065"/>
        <w:rPr>
          <w:rFonts w:ascii="Century Gothic" w:hAnsi="Century Gothic"/>
          <w:sz w:val="28"/>
        </w:rPr>
      </w:pPr>
    </w:p>
    <w:p w:rsidR="00AB3670" w:rsidRPr="00AB3670" w:rsidRDefault="00AB3670" w:rsidP="00AB3670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</w:rPr>
      </w:pPr>
      <w:r w:rsidRPr="00AB3670">
        <w:rPr>
          <w:rFonts w:ascii="Century Gothic" w:hAnsi="Century Gothic"/>
          <w:sz w:val="28"/>
        </w:rPr>
        <w:t>Presentación del estado actual del Programa Guadalajara Incluyente y sus avances.</w:t>
      </w:r>
    </w:p>
    <w:p w:rsidR="00AB3670" w:rsidRDefault="00AB3670" w:rsidP="00AB3670">
      <w:pPr>
        <w:pStyle w:val="Prrafodelista"/>
        <w:ind w:left="1065"/>
        <w:rPr>
          <w:rFonts w:ascii="Century Gothic" w:hAnsi="Century Gothic"/>
          <w:sz w:val="28"/>
        </w:rPr>
      </w:pPr>
    </w:p>
    <w:p w:rsidR="00AB3670" w:rsidRPr="00AB3670" w:rsidRDefault="00AB3670" w:rsidP="00AB3670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</w:rPr>
      </w:pPr>
      <w:r w:rsidRPr="00AB3670">
        <w:rPr>
          <w:rFonts w:ascii="Century Gothic" w:hAnsi="Century Gothic"/>
          <w:sz w:val="28"/>
        </w:rPr>
        <w:t>Análisis y en su caso aprobación del padrón de beneficiarios.</w:t>
      </w:r>
    </w:p>
    <w:p w:rsidR="00AB3670" w:rsidRPr="00AB3670" w:rsidRDefault="00AB3670" w:rsidP="00AB3670">
      <w:pPr>
        <w:pStyle w:val="Prrafodelista"/>
        <w:ind w:left="1065"/>
        <w:rPr>
          <w:rFonts w:ascii="Century Gothic" w:hAnsi="Century Gothic"/>
          <w:sz w:val="28"/>
        </w:rPr>
      </w:pPr>
    </w:p>
    <w:p w:rsidR="00AB3670" w:rsidRDefault="00AB3670" w:rsidP="00AB3670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</w:rPr>
      </w:pPr>
      <w:r w:rsidRPr="00AB3670">
        <w:rPr>
          <w:rFonts w:ascii="Century Gothic" w:hAnsi="Century Gothic"/>
          <w:sz w:val="28"/>
        </w:rPr>
        <w:t>Asuntos Generales</w:t>
      </w:r>
    </w:p>
    <w:p w:rsidR="00AB3670" w:rsidRPr="00AB3670" w:rsidRDefault="00AB3670" w:rsidP="00AB3670">
      <w:pPr>
        <w:pStyle w:val="Prrafodelista"/>
        <w:rPr>
          <w:rFonts w:ascii="Century Gothic" w:hAnsi="Century Gothic"/>
          <w:sz w:val="28"/>
        </w:rPr>
      </w:pPr>
    </w:p>
    <w:p w:rsidR="00F13CA2" w:rsidRPr="00AB3670" w:rsidRDefault="00AB3670" w:rsidP="00AB3670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</w:rPr>
      </w:pPr>
      <w:r w:rsidRPr="00AB3670">
        <w:rPr>
          <w:rFonts w:ascii="Century Gothic" w:hAnsi="Century Gothic"/>
          <w:sz w:val="28"/>
        </w:rPr>
        <w:t>Clausura de la sesión</w:t>
      </w:r>
    </w:p>
    <w:sectPr w:rsidR="00F13CA2" w:rsidRPr="00AB367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0F" w:rsidRDefault="00C86C0F" w:rsidP="00763F6B">
      <w:pPr>
        <w:spacing w:after="0" w:line="240" w:lineRule="auto"/>
      </w:pPr>
      <w:r>
        <w:separator/>
      </w:r>
    </w:p>
  </w:endnote>
  <w:endnote w:type="continuationSeparator" w:id="0">
    <w:p w:rsidR="00C86C0F" w:rsidRDefault="00C86C0F" w:rsidP="0076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0F" w:rsidRDefault="00C86C0F" w:rsidP="00763F6B">
      <w:pPr>
        <w:spacing w:after="0" w:line="240" w:lineRule="auto"/>
      </w:pPr>
      <w:r>
        <w:separator/>
      </w:r>
    </w:p>
  </w:footnote>
  <w:footnote w:type="continuationSeparator" w:id="0">
    <w:p w:rsidR="00C86C0F" w:rsidRDefault="00C86C0F" w:rsidP="0076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6B" w:rsidRDefault="00763F6B">
    <w:pPr>
      <w:pStyle w:val="Encabezado"/>
    </w:pPr>
    <w:r w:rsidRPr="00763F6B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CD17CE4" wp14:editId="1BB102F5">
          <wp:simplePos x="0" y="0"/>
          <wp:positionH relativeFrom="column">
            <wp:posOffset>5151755</wp:posOffset>
          </wp:positionH>
          <wp:positionV relativeFrom="paragraph">
            <wp:posOffset>-391160</wp:posOffset>
          </wp:positionV>
          <wp:extent cx="1458595" cy="856615"/>
          <wp:effectExtent l="0" t="0" r="0" b="0"/>
          <wp:wrapThrough wrapText="bothSides">
            <wp:wrapPolygon edited="0">
              <wp:start x="846" y="2882"/>
              <wp:lineTo x="846" y="12009"/>
              <wp:lineTo x="2539" y="16332"/>
              <wp:lineTo x="2821" y="17293"/>
              <wp:lineTo x="6206" y="17293"/>
              <wp:lineTo x="19465" y="14891"/>
              <wp:lineTo x="20030" y="8646"/>
              <wp:lineTo x="17209" y="6725"/>
              <wp:lineTo x="8181" y="2882"/>
              <wp:lineTo x="846" y="2882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ción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GlowEdges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595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3F6B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6C2F766" wp14:editId="4099CC70">
          <wp:simplePos x="0" y="0"/>
          <wp:positionH relativeFrom="column">
            <wp:posOffset>2506980</wp:posOffset>
          </wp:positionH>
          <wp:positionV relativeFrom="paragraph">
            <wp:posOffset>-381635</wp:posOffset>
          </wp:positionV>
          <wp:extent cx="613410" cy="852170"/>
          <wp:effectExtent l="0" t="0" r="0" b="5080"/>
          <wp:wrapThrough wrapText="bothSides">
            <wp:wrapPolygon edited="0">
              <wp:start x="8720" y="0"/>
              <wp:lineTo x="5366" y="966"/>
              <wp:lineTo x="0" y="5794"/>
              <wp:lineTo x="0" y="13037"/>
              <wp:lineTo x="5366" y="15452"/>
              <wp:lineTo x="0" y="18349"/>
              <wp:lineTo x="0" y="21246"/>
              <wp:lineTo x="12745" y="21246"/>
              <wp:lineTo x="16770" y="21246"/>
              <wp:lineTo x="20795" y="21246"/>
              <wp:lineTo x="20795" y="18349"/>
              <wp:lineTo x="15429" y="15452"/>
              <wp:lineTo x="20795" y="13037"/>
              <wp:lineTo x="20795" y="6760"/>
              <wp:lineTo x="14758" y="1449"/>
              <wp:lineTo x="12075" y="0"/>
              <wp:lineTo x="8720" y="0"/>
            </wp:wrapPolygon>
          </wp:wrapThrough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yuntamiento-de-guadalajara-logo-160AF23E7A-seeklogo.com.png"/>
                  <pic:cNvPicPr/>
                </pic:nvPicPr>
                <pic:blipFill>
                  <a:blip r:embed="rId3" cstate="print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artisticGlowEdges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1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3F6B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82AC750" wp14:editId="5C2D0919">
          <wp:simplePos x="0" y="0"/>
          <wp:positionH relativeFrom="column">
            <wp:posOffset>-857250</wp:posOffset>
          </wp:positionH>
          <wp:positionV relativeFrom="paragraph">
            <wp:posOffset>-387350</wp:posOffset>
          </wp:positionV>
          <wp:extent cx="1630045" cy="1066165"/>
          <wp:effectExtent l="0" t="0" r="0" b="0"/>
          <wp:wrapThrough wrapText="bothSides">
            <wp:wrapPolygon edited="0">
              <wp:start x="2524" y="3859"/>
              <wp:lineTo x="2524" y="11578"/>
              <wp:lineTo x="4796" y="14666"/>
              <wp:lineTo x="6058" y="14666"/>
              <wp:lineTo x="7068" y="13894"/>
              <wp:lineTo x="19690" y="11192"/>
              <wp:lineTo x="20447" y="7333"/>
              <wp:lineTo x="18428" y="6175"/>
              <wp:lineTo x="8330" y="3859"/>
              <wp:lineTo x="2524" y="3859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rdinacion.png"/>
                  <pic:cNvPicPr/>
                </pic:nvPicPr>
                <pic:blipFill>
                  <a:blip r:embed="rId5" cstate="print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artisticGlowEdges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045" cy="1066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576B6"/>
    <w:multiLevelType w:val="hybridMultilevel"/>
    <w:tmpl w:val="1ABE429E"/>
    <w:lvl w:ilvl="0" w:tplc="D9F086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6B"/>
    <w:rsid w:val="000E6157"/>
    <w:rsid w:val="0067577D"/>
    <w:rsid w:val="006C2D77"/>
    <w:rsid w:val="007546D7"/>
    <w:rsid w:val="00763F6B"/>
    <w:rsid w:val="00841192"/>
    <w:rsid w:val="00921AE0"/>
    <w:rsid w:val="009D2B48"/>
    <w:rsid w:val="00AB3670"/>
    <w:rsid w:val="00BF237B"/>
    <w:rsid w:val="00C86C0F"/>
    <w:rsid w:val="00F3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F6B"/>
  </w:style>
  <w:style w:type="paragraph" w:styleId="Piedepgina">
    <w:name w:val="footer"/>
    <w:basedOn w:val="Normal"/>
    <w:link w:val="PiedepginaCar"/>
    <w:uiPriority w:val="99"/>
    <w:unhideWhenUsed/>
    <w:rsid w:val="00763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F6B"/>
  </w:style>
  <w:style w:type="paragraph" w:styleId="Prrafodelista">
    <w:name w:val="List Paragraph"/>
    <w:basedOn w:val="Normal"/>
    <w:uiPriority w:val="34"/>
    <w:qFormat/>
    <w:rsid w:val="00763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F6B"/>
  </w:style>
  <w:style w:type="paragraph" w:styleId="Piedepgina">
    <w:name w:val="footer"/>
    <w:basedOn w:val="Normal"/>
    <w:link w:val="PiedepginaCar"/>
    <w:uiPriority w:val="99"/>
    <w:unhideWhenUsed/>
    <w:rsid w:val="00763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F6B"/>
  </w:style>
  <w:style w:type="paragraph" w:styleId="Prrafodelista">
    <w:name w:val="List Paragraph"/>
    <w:basedOn w:val="Normal"/>
    <w:uiPriority w:val="34"/>
    <w:qFormat/>
    <w:rsid w:val="00763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3.wdp"/><Relationship Id="rId5" Type="http://schemas.openxmlformats.org/officeDocument/2006/relationships/image" Target="media/image3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2024-01-25T21:53:00Z</cp:lastPrinted>
  <dcterms:created xsi:type="dcterms:W3CDTF">2024-02-27T18:09:00Z</dcterms:created>
  <dcterms:modified xsi:type="dcterms:W3CDTF">2024-02-27T18:09:00Z</dcterms:modified>
</cp:coreProperties>
</file>