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__________________________________________________________________</w:t>
      </w:r>
    </w:p>
    <w:p w:rsidR="00000000" w:rsidDel="00000000" w:rsidP="00000000" w:rsidRDefault="00000000" w:rsidRPr="00000000" w14:paraId="00000002">
      <w:pPr>
        <w:shd w:fill="ffffff" w:val="clear"/>
        <w:spacing w:after="0" w:line="240" w:lineRule="auto"/>
        <w:jc w:val="center"/>
        <w:rPr>
          <w:rFonts w:ascii="Arial Black" w:cs="Arial Black" w:eastAsia="Arial Black" w:hAnsi="Arial Black"/>
          <w:b w:val="1"/>
          <w:bCs w:val="1"/>
          <w:color w:val="000000"/>
          <w:sz w:val="24"/>
          <w:szCs w:val="24"/>
        </w:rPr>
      </w:pPr>
      <w:r w:rsidDel="00000000" w:rsidR="00000000" w:rsidRPr="00000000">
        <w:rPr>
          <w:rFonts w:ascii="Arial Black" w:cs="Arial Black" w:eastAsia="Arial Black" w:hAnsi="Arial Black"/>
          <w:b w:val="1"/>
          <w:bCs w:val="1"/>
          <w:sz w:val="24"/>
          <w:szCs w:val="24"/>
          <w:rtl w:val="0"/>
        </w:rPr>
        <w:t xml:space="preserve">SEGUNDA </w:t>
      </w:r>
      <w:r w:rsidDel="00000000" w:rsidR="00000000" w:rsidRPr="00000000">
        <w:rPr>
          <w:rFonts w:ascii="Arial Black" w:cs="Arial Black" w:eastAsia="Arial Black" w:hAnsi="Arial Black"/>
          <w:b w:val="1"/>
          <w:bCs w:val="1"/>
          <w:color w:val="000000"/>
          <w:sz w:val="24"/>
          <w:szCs w:val="24"/>
          <w:rtl w:val="0"/>
        </w:rPr>
        <w:t xml:space="preserve">SESIÓN EXTRA</w:t>
      </w:r>
      <w:r w:rsidDel="00000000" w:rsidR="00000000" w:rsidRPr="00000000">
        <w:rPr>
          <w:rFonts w:ascii="Arial Black" w:cs="Arial Black" w:eastAsia="Arial Black" w:hAnsi="Arial Black"/>
          <w:b w:val="1"/>
          <w:bCs w:val="1"/>
          <w:sz w:val="24"/>
          <w:szCs w:val="24"/>
          <w:rtl w:val="0"/>
        </w:rPr>
        <w:t xml:space="preserve">O</w:t>
      </w:r>
      <w:r w:rsidDel="00000000" w:rsidR="00000000" w:rsidRPr="00000000">
        <w:rPr>
          <w:rFonts w:ascii="Arial Black" w:cs="Arial Black" w:eastAsia="Arial Black" w:hAnsi="Arial Black"/>
          <w:b w:val="1"/>
          <w:bCs w:val="1"/>
          <w:color w:val="000000"/>
          <w:sz w:val="24"/>
          <w:szCs w:val="24"/>
          <w:rtl w:val="0"/>
        </w:rPr>
        <w:t xml:space="preserve">RDINARIA DEL COMITÉ PARA OTORGAR SUBSIDIOS Y AYUDAS SOCIALES DEL PRESUPUESTO DE EGRESOS DEL MUNICIPIO DE GUADALAJARA PARA EL EJERCICIO FISCAL 202</w:t>
      </w:r>
      <w:r w:rsidDel="00000000" w:rsidR="00000000" w:rsidRPr="00000000">
        <w:rPr>
          <w:rFonts w:ascii="Arial Black" w:cs="Arial Black" w:eastAsia="Arial Black" w:hAnsi="Arial Black"/>
          <w:b w:val="1"/>
          <w:bCs w:val="1"/>
          <w:sz w:val="24"/>
          <w:szCs w:val="24"/>
          <w:rtl w:val="0"/>
        </w:rPr>
        <w:t xml:space="preserve">6</w:t>
      </w: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__________________________________________________________________</w:t>
      </w:r>
    </w:p>
    <w:p w:rsidR="00000000" w:rsidDel="00000000" w:rsidP="00000000" w:rsidRDefault="00000000" w:rsidRPr="00000000" w14:paraId="00000004">
      <w:pPr>
        <w:shd w:fill="ffffff" w:val="clear"/>
        <w:spacing w:after="0" w:line="240" w:lineRule="auto"/>
        <w:jc w:val="right"/>
        <w:rPr>
          <w:rFonts w:ascii="Arial" w:cs="Arial" w:eastAsia="Arial" w:hAnsi="Arial"/>
          <w:i w:val="1"/>
          <w:iCs w:val="1"/>
          <w:color w:val="222222"/>
          <w:sz w:val="20"/>
          <w:szCs w:val="20"/>
        </w:rPr>
      </w:pPr>
      <w:bookmarkStart w:colFirst="0" w:colLast="0" w:name="_heading=h.6hjuxlsbdrlg" w:id="0"/>
      <w:bookmarkEnd w:id="0"/>
      <w:r w:rsidDel="00000000" w:rsidR="00000000" w:rsidRPr="00000000">
        <w:rPr>
          <w:rFonts w:ascii="Arial" w:cs="Arial" w:eastAsia="Arial" w:hAnsi="Arial"/>
          <w:i w:val="1"/>
          <w:iCs w:val="1"/>
          <w:color w:val="222222"/>
          <w:sz w:val="20"/>
          <w:szCs w:val="20"/>
          <w:rtl w:val="0"/>
        </w:rPr>
        <w:t xml:space="preserve">Salón de Ex Regidoras y Ex Regidores</w:t>
      </w:r>
    </w:p>
    <w:p w:rsidR="00000000" w:rsidDel="00000000" w:rsidP="00000000" w:rsidRDefault="00000000" w:rsidRPr="00000000" w14:paraId="00000005">
      <w:pPr>
        <w:shd w:fill="ffffff" w:val="clear"/>
        <w:spacing w:after="0" w:line="240" w:lineRule="auto"/>
        <w:jc w:val="right"/>
        <w:rPr>
          <w:rFonts w:ascii="Arial" w:cs="Arial" w:eastAsia="Arial" w:hAnsi="Arial"/>
          <w:i w:val="1"/>
          <w:iCs w:val="1"/>
          <w:color w:val="000000"/>
          <w:sz w:val="20"/>
          <w:szCs w:val="20"/>
        </w:rPr>
      </w:pPr>
      <w:r w:rsidDel="00000000" w:rsidR="00000000" w:rsidRPr="00000000">
        <w:rPr>
          <w:rFonts w:ascii="Arial" w:cs="Arial" w:eastAsia="Arial" w:hAnsi="Arial"/>
          <w:i w:val="1"/>
          <w:iCs w:val="1"/>
          <w:color w:val="222222"/>
          <w:sz w:val="20"/>
          <w:szCs w:val="20"/>
          <w:rtl w:val="0"/>
        </w:rPr>
        <w:t xml:space="preserve">Palacio Municipal</w:t>
      </w:r>
      <w:r w:rsidDel="00000000" w:rsidR="00000000" w:rsidRPr="00000000">
        <w:rPr>
          <w:rtl w:val="0"/>
        </w:rPr>
      </w:r>
    </w:p>
    <w:p w:rsidR="00000000" w:rsidDel="00000000" w:rsidP="00000000" w:rsidRDefault="00000000" w:rsidRPr="00000000" w14:paraId="00000006">
      <w:pPr>
        <w:shd w:fill="ffffff" w:val="clear"/>
        <w:spacing w:after="0" w:line="240" w:lineRule="auto"/>
        <w:jc w:val="right"/>
        <w:rPr>
          <w:rFonts w:ascii="Arial" w:cs="Arial" w:eastAsia="Arial" w:hAnsi="Arial"/>
          <w:i w:val="1"/>
          <w:iCs w:val="1"/>
          <w:color w:val="000000"/>
          <w:sz w:val="20"/>
          <w:szCs w:val="20"/>
          <w:u w:val="single"/>
        </w:rPr>
      </w:pPr>
      <w:r w:rsidDel="00000000" w:rsidR="00000000" w:rsidRPr="00000000">
        <w:rPr>
          <w:rFonts w:ascii="Arial" w:cs="Arial" w:eastAsia="Arial" w:hAnsi="Arial"/>
          <w:i w:val="1"/>
          <w:iCs w:val="1"/>
          <w:sz w:val="20"/>
          <w:szCs w:val="20"/>
          <w:u w:val="single"/>
          <w:rtl w:val="0"/>
        </w:rPr>
        <w:t xml:space="preserve">Viernes 27 de marzo de 2026</w:t>
      </w:r>
      <w:r w:rsidDel="00000000" w:rsidR="00000000" w:rsidRPr="00000000">
        <w:rPr>
          <w:rtl w:val="0"/>
        </w:rPr>
      </w:r>
    </w:p>
    <w:p w:rsidR="00000000" w:rsidDel="00000000" w:rsidP="00000000" w:rsidRDefault="00000000" w:rsidRPr="00000000" w14:paraId="00000007">
      <w:pPr>
        <w:shd w:fill="ffffff" w:val="clear"/>
        <w:spacing w:after="0" w:line="240" w:lineRule="auto"/>
        <w:jc w:val="right"/>
        <w:rPr>
          <w:rFonts w:ascii="Arial" w:cs="Arial" w:eastAsia="Arial" w:hAnsi="Arial"/>
          <w:i w:val="1"/>
          <w:iCs w:val="1"/>
          <w:color w:val="000000"/>
          <w:sz w:val="20"/>
          <w:szCs w:val="20"/>
        </w:rPr>
      </w:pPr>
      <w:r w:rsidDel="00000000" w:rsidR="00000000" w:rsidRPr="00000000">
        <w:rPr>
          <w:rFonts w:ascii="Arial" w:cs="Arial" w:eastAsia="Arial" w:hAnsi="Arial"/>
          <w:i w:val="1"/>
          <w:iCs w:val="1"/>
          <w:sz w:val="20"/>
          <w:szCs w:val="20"/>
          <w:rtl w:val="0"/>
        </w:rPr>
        <w:t xml:space="preserve">11</w:t>
      </w:r>
      <w:r w:rsidDel="00000000" w:rsidR="00000000" w:rsidRPr="00000000">
        <w:rPr>
          <w:rFonts w:ascii="Arial" w:cs="Arial" w:eastAsia="Arial" w:hAnsi="Arial"/>
          <w:i w:val="1"/>
          <w:iCs w:val="1"/>
          <w:color w:val="000000"/>
          <w:sz w:val="20"/>
          <w:szCs w:val="20"/>
          <w:rtl w:val="0"/>
        </w:rPr>
        <w:t xml:space="preserve">:</w:t>
      </w:r>
      <w:r w:rsidDel="00000000" w:rsidR="00000000" w:rsidRPr="00000000">
        <w:rPr>
          <w:rFonts w:ascii="Arial" w:cs="Arial" w:eastAsia="Arial" w:hAnsi="Arial"/>
          <w:i w:val="1"/>
          <w:iCs w:val="1"/>
          <w:sz w:val="20"/>
          <w:szCs w:val="20"/>
          <w:rtl w:val="0"/>
        </w:rPr>
        <w:t xml:space="preserve">00 </w:t>
      </w:r>
      <w:r w:rsidDel="00000000" w:rsidR="00000000" w:rsidRPr="00000000">
        <w:rPr>
          <w:rFonts w:ascii="Arial" w:cs="Arial" w:eastAsia="Arial" w:hAnsi="Arial"/>
          <w:i w:val="1"/>
          <w:iCs w:val="1"/>
          <w:color w:val="000000"/>
          <w:sz w:val="20"/>
          <w:szCs w:val="20"/>
          <w:rtl w:val="0"/>
        </w:rPr>
        <w:t xml:space="preserve">horas</w:t>
      </w:r>
    </w:p>
    <w:p w:rsidR="00000000" w:rsidDel="00000000" w:rsidP="00000000" w:rsidRDefault="00000000" w:rsidRPr="00000000" w14:paraId="00000008">
      <w:pPr>
        <w:shd w:fill="ffffff" w:val="clea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jc w:val="center"/>
        <w:rPr>
          <w:b w:val="1"/>
          <w:bCs w:val="1"/>
          <w:color w:val="222222"/>
          <w:sz w:val="24"/>
          <w:szCs w:val="24"/>
        </w:rPr>
      </w:pPr>
      <w:r w:rsidDel="00000000" w:rsidR="00000000" w:rsidRPr="00000000">
        <w:rPr>
          <w:rFonts w:ascii="Arial" w:cs="Arial" w:eastAsia="Arial" w:hAnsi="Arial"/>
          <w:b w:val="1"/>
          <w:bCs w:val="1"/>
          <w:sz w:val="24"/>
          <w:szCs w:val="24"/>
          <w:rtl w:val="0"/>
        </w:rPr>
        <w:t xml:space="preserve">ORDEN DEL DÍA</w:t>
      </w:r>
      <w:r w:rsidDel="00000000" w:rsidR="00000000" w:rsidRPr="00000000">
        <w:rPr>
          <w:rtl w:val="0"/>
        </w:rPr>
      </w:r>
    </w:p>
    <w:p w:rsidR="00000000" w:rsidDel="00000000" w:rsidP="00000000" w:rsidRDefault="00000000" w:rsidRPr="00000000" w14:paraId="0000000A">
      <w:pPr>
        <w:shd w:fill="ffffff" w:val="clear"/>
        <w:spacing w:after="0" w:line="240" w:lineRule="auto"/>
        <w:ind w:left="709"/>
        <w:jc w:val="both"/>
        <w:rPr>
          <w:b w:val="1"/>
          <w:bCs w:val="1"/>
          <w:color w:val="222222"/>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ind w:left="709"/>
        <w:jc w:val="both"/>
        <w:rPr>
          <w:b w:val="1"/>
          <w:bCs w:val="1"/>
          <w:color w:val="222222"/>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0" w:line="240" w:lineRule="auto"/>
        <w:ind w:left="709"/>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LISTA DE ASISTENCIA Y DECLARACIÓN DEL QUÓRUM LEGAL.</w:t>
      </w:r>
    </w:p>
    <w:p w:rsidR="00000000" w:rsidDel="00000000" w:rsidP="00000000" w:rsidRDefault="00000000" w:rsidRPr="00000000" w14:paraId="0000000D">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numPr>
          <w:ilvl w:val="0"/>
          <w:numId w:val="1"/>
        </w:numPr>
        <w:shd w:fill="ffffff" w:val="clear"/>
        <w:spacing w:after="0" w:line="240" w:lineRule="auto"/>
        <w:ind w:left="709"/>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LECTURA, Y EN SU CASO, APROBACIÓN DEL ORDEN DEL DÍA.</w:t>
      </w:r>
    </w:p>
    <w:p w:rsidR="00000000" w:rsidDel="00000000" w:rsidP="00000000" w:rsidRDefault="00000000" w:rsidRPr="00000000" w14:paraId="0000000F">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numPr>
          <w:ilvl w:val="0"/>
          <w:numId w:val="1"/>
        </w:numPr>
        <w:shd w:fill="ffffff" w:val="clear"/>
        <w:spacing w:after="0" w:line="240" w:lineRule="auto"/>
        <w:ind w:left="709"/>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COMUNICACIONES RECIBIDAS.</w:t>
      </w:r>
    </w:p>
    <w:p w:rsidR="00000000" w:rsidDel="00000000" w:rsidP="00000000" w:rsidRDefault="00000000" w:rsidRPr="00000000" w14:paraId="00000011">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2">
      <w:pPr>
        <w:numPr>
          <w:ilvl w:val="0"/>
          <w:numId w:val="1"/>
        </w:numPr>
        <w:shd w:fill="ffffff" w:val="clear"/>
        <w:spacing w:after="0" w:line="240" w:lineRule="auto"/>
        <w:ind w:left="709"/>
        <w:jc w:val="both"/>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ANÁLISIS Y EVALUACIÓN EN CASO DE SU DEBATE Y VALIDACIÓN DE LAS COMPROBACIONES DE GASTOS.</w:t>
      </w:r>
    </w:p>
    <w:p w:rsidR="00000000" w:rsidDel="00000000" w:rsidP="00000000" w:rsidRDefault="00000000" w:rsidRPr="00000000" w14:paraId="00000013">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4">
      <w:pPr>
        <w:numPr>
          <w:ilvl w:val="0"/>
          <w:numId w:val="1"/>
        </w:numPr>
        <w:shd w:fill="ffffff" w:val="clear"/>
        <w:spacing w:after="0" w:line="240" w:lineRule="auto"/>
        <w:ind w:left="709" w:hanging="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ANÁLISIS Y EVALUACIÓN EN CASO DE SU DEBATE Y APROBACIÓN DE LOS PROYECTOS DE DICTÁMEN. </w:t>
      </w:r>
    </w:p>
    <w:p w:rsidR="00000000" w:rsidDel="00000000" w:rsidP="00000000" w:rsidRDefault="00000000" w:rsidRPr="00000000" w14:paraId="00000015">
      <w:pPr>
        <w:shd w:fill="ffffff" w:val="clear"/>
        <w:spacing w:after="0" w:line="240" w:lineRule="auto"/>
        <w:ind w:left="216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6">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1q0cd32nmkoe" w:id="1"/>
      <w:bookmarkEnd w:id="1"/>
      <w:r w:rsidDel="00000000" w:rsidR="00000000" w:rsidRPr="00000000">
        <w:rPr>
          <w:rFonts w:ascii="Arial" w:cs="Arial" w:eastAsia="Arial" w:hAnsi="Arial"/>
          <w:b w:val="1"/>
          <w:bCs w:val="1"/>
          <w:sz w:val="24"/>
          <w:szCs w:val="24"/>
          <w:rtl w:val="0"/>
        </w:rPr>
        <w:t xml:space="preserve">V.I    </w:t>
      </w:r>
      <w:r w:rsidDel="00000000" w:rsidR="00000000" w:rsidRPr="00000000">
        <w:rPr>
          <w:rFonts w:ascii="Arial" w:cs="Arial" w:eastAsia="Arial" w:hAnsi="Arial"/>
          <w:b w:val="1"/>
          <w:bCs w:val="1"/>
          <w:highlight w:val="white"/>
          <w:rtl w:val="0"/>
        </w:rPr>
        <w:t xml:space="preserve">DICTAMEN TÉCNICO SOBRE LA SOLICITUD PRESENTADA POR EL DR. JAVIER MAGDALENO CUEVA, REPRESENTANTE LEGAL DE “FUNDACIÓN PROYECTO KALOS”, PARA LLEVAR A CABO EL PROYECTO “JUDEA GUADALAJARA 2026”.</w:t>
      </w:r>
    </w:p>
    <w:p w:rsidR="00000000" w:rsidDel="00000000" w:rsidP="00000000" w:rsidRDefault="00000000" w:rsidRPr="00000000" w14:paraId="00000017">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nn8tmnyanp2w" w:id="2"/>
      <w:bookmarkEnd w:id="2"/>
      <w:r w:rsidDel="00000000" w:rsidR="00000000" w:rsidRPr="00000000">
        <w:rPr>
          <w:rtl w:val="0"/>
        </w:rPr>
      </w:r>
    </w:p>
    <w:p w:rsidR="00000000" w:rsidDel="00000000" w:rsidP="00000000" w:rsidRDefault="00000000" w:rsidRPr="00000000" w14:paraId="00000018">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1q0cd32nmkoe" w:id="1"/>
      <w:bookmarkEnd w:id="1"/>
      <w:r w:rsidDel="00000000" w:rsidR="00000000" w:rsidRPr="00000000">
        <w:rPr>
          <w:rFonts w:ascii="Arial" w:cs="Arial" w:eastAsia="Arial" w:hAnsi="Arial"/>
          <w:b w:val="1"/>
          <w:bCs w:val="1"/>
          <w:sz w:val="24"/>
          <w:szCs w:val="24"/>
          <w:rtl w:val="0"/>
        </w:rPr>
        <w:t xml:space="preserve">V.II  </w:t>
      </w:r>
      <w:r w:rsidDel="00000000" w:rsidR="00000000" w:rsidRPr="00000000">
        <w:rPr>
          <w:rFonts w:ascii="Arial" w:cs="Arial" w:eastAsia="Arial" w:hAnsi="Arial"/>
          <w:b w:val="1"/>
          <w:bCs w:val="1"/>
          <w:highlight w:val="white"/>
          <w:rtl w:val="0"/>
        </w:rPr>
        <w:t xml:space="preserve">DICTAMEN TÉCNICO SOBRE LA SOLICITUD PRESENTADA POR EL C. JOSÉ GUADALUPE RUILOBA MADERO, APODERADO LEGAL DE LA PERSONA JURÍDICA DENOMINADA “FUNDACIÓN TELETÓN MÉXICO”, PARA BRINDAR MÁS SERVICIOS DE REHABILITACIÓN PARA LAS FAMILIAS DE GUADALAJARA.</w:t>
      </w:r>
    </w:p>
    <w:p w:rsidR="00000000" w:rsidDel="00000000" w:rsidP="00000000" w:rsidRDefault="00000000" w:rsidRPr="00000000" w14:paraId="00000019">
      <w:pPr>
        <w:shd w:fill="ffffff" w:val="clear"/>
        <w:spacing w:after="0" w:line="240" w:lineRule="auto"/>
        <w:ind w:left="1275.5905511811022" w:hanging="555"/>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A">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1q0cd32nmkoe" w:id="1"/>
      <w:bookmarkEnd w:id="1"/>
      <w:r w:rsidDel="00000000" w:rsidR="00000000" w:rsidRPr="00000000">
        <w:rPr>
          <w:rFonts w:ascii="Arial" w:cs="Arial" w:eastAsia="Arial" w:hAnsi="Arial"/>
          <w:b w:val="1"/>
          <w:bCs w:val="1"/>
          <w:sz w:val="24"/>
          <w:szCs w:val="24"/>
          <w:rtl w:val="0"/>
        </w:rPr>
        <w:t xml:space="preserve">V.III </w:t>
      </w:r>
      <w:r w:rsidDel="00000000" w:rsidR="00000000" w:rsidRPr="00000000">
        <w:rPr>
          <w:rFonts w:ascii="Arial" w:cs="Arial" w:eastAsia="Arial" w:hAnsi="Arial"/>
          <w:b w:val="1"/>
          <w:bCs w:val="1"/>
          <w:highlight w:val="white"/>
          <w:rtl w:val="0"/>
        </w:rPr>
        <w:t xml:space="preserve">DICTAMEN TÉCNICO SOBRE LA SOLICITUD PRESENTADA POR GUILLERMO CALDERON RANGEL, ADMINISTRADOR GENERAL ÚNICO DE EXPERIENCIAS CREATIVAS Y PUBLICIDAD S.A. DE C.V., PARA LLEVAR A CABO EL PROYECTO “ACADEMIAS PARA NIÑAS, NIÑOS Y JÓVENES ASTROS DE JALISCO”.</w:t>
      </w:r>
    </w:p>
    <w:p w:rsidR="00000000" w:rsidDel="00000000" w:rsidP="00000000" w:rsidRDefault="00000000" w:rsidRPr="00000000" w14:paraId="0000001B">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qwwcyfixyhm6" w:id="3"/>
      <w:bookmarkEnd w:id="3"/>
      <w:r w:rsidDel="00000000" w:rsidR="00000000" w:rsidRPr="00000000">
        <w:rPr>
          <w:rtl w:val="0"/>
        </w:rPr>
      </w:r>
    </w:p>
    <w:p w:rsidR="00000000" w:rsidDel="00000000" w:rsidP="00000000" w:rsidRDefault="00000000" w:rsidRPr="00000000" w14:paraId="0000001C">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7pjomxlkj5fu" w:id="4"/>
      <w:bookmarkEnd w:id="4"/>
      <w:r w:rsidDel="00000000" w:rsidR="00000000" w:rsidRPr="00000000">
        <w:rPr>
          <w:rFonts w:ascii="Arial" w:cs="Arial" w:eastAsia="Arial" w:hAnsi="Arial"/>
          <w:b w:val="1"/>
          <w:bCs w:val="1"/>
          <w:highlight w:val="white"/>
          <w:rtl w:val="0"/>
        </w:rPr>
        <w:t xml:space="preserve">V.IV  DICTAMEN TÉCNICO SOBRE LA SOLICITUD PRESENTADA POR JUAN SALVADOR MENDEZ ROSAS, ADMINISTRADOR DIRECTOR GENERAL DE PERIPLO DESARROLLO Y CULTURA A.C., PARA LLEVAR A CABO EL PROYECTO “ENTRE ACRÓBATAS Y ESTRELLAS: ACTIVIDADES CULTURALES EN EL PARQUE ROJO”.</w:t>
      </w:r>
    </w:p>
    <w:p w:rsidR="00000000" w:rsidDel="00000000" w:rsidP="00000000" w:rsidRDefault="00000000" w:rsidRPr="00000000" w14:paraId="0000001D">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nxcy4ocoqkw1" w:id="5"/>
      <w:bookmarkEnd w:id="5"/>
      <w:r w:rsidDel="00000000" w:rsidR="00000000" w:rsidRPr="00000000">
        <w:rPr>
          <w:rtl w:val="0"/>
        </w:rPr>
      </w:r>
    </w:p>
    <w:p w:rsidR="00000000" w:rsidDel="00000000" w:rsidP="00000000" w:rsidRDefault="00000000" w:rsidRPr="00000000" w14:paraId="0000001E">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la4scdbv3l0p" w:id="6"/>
      <w:bookmarkEnd w:id="6"/>
      <w:r w:rsidDel="00000000" w:rsidR="00000000" w:rsidRPr="00000000">
        <w:rPr>
          <w:rFonts w:ascii="Arial" w:cs="Arial" w:eastAsia="Arial" w:hAnsi="Arial"/>
          <w:b w:val="1"/>
          <w:bCs w:val="1"/>
          <w:highlight w:val="white"/>
          <w:rtl w:val="0"/>
        </w:rPr>
        <w:t xml:space="preserve">V.V DICTAMEN TÉCNICO SOBRE LA SOLICITUD PRESENTADA POR SANDRA ELIZABETH CORNEJO GONZÁLEZ, PRESIDENTA DEL CONSEJO DIRECTIVO DE TAANAJ KÓOKAY A.C., PARA LLEVAR A CABO EL PROYECTO “PROYECTO DE ACTIVACIÓN COMUNITARIA DEL PARQUE REVOLUCIÓN”.</w:t>
      </w:r>
    </w:p>
    <w:p w:rsidR="00000000" w:rsidDel="00000000" w:rsidP="00000000" w:rsidRDefault="00000000" w:rsidRPr="00000000" w14:paraId="0000001F">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bia7czhcnp01" w:id="7"/>
      <w:bookmarkEnd w:id="7"/>
      <w:r w:rsidDel="00000000" w:rsidR="00000000" w:rsidRPr="00000000">
        <w:rPr>
          <w:rtl w:val="0"/>
        </w:rPr>
      </w:r>
    </w:p>
    <w:p w:rsidR="00000000" w:rsidDel="00000000" w:rsidP="00000000" w:rsidRDefault="00000000" w:rsidRPr="00000000" w14:paraId="00000020">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rskyfefv6fi6" w:id="8"/>
      <w:bookmarkEnd w:id="8"/>
      <w:r w:rsidDel="00000000" w:rsidR="00000000" w:rsidRPr="00000000">
        <w:rPr>
          <w:rFonts w:ascii="Arial" w:cs="Arial" w:eastAsia="Arial" w:hAnsi="Arial"/>
          <w:b w:val="1"/>
          <w:bCs w:val="1"/>
          <w:highlight w:val="white"/>
          <w:rtl w:val="0"/>
        </w:rPr>
        <w:t xml:space="preserve">V.VI DICTAMEN TÉCNICO SOBRE LA SOLICITUD PRESENTADA POR EL ANGELICA RAMONA ANGEL RUANO, PRESIDENTA DE NAHUALA ARTE Y ESTRATEGIA SOCIAL, ASOCIACIÓN CIVIL, PARA LLEVAR A CABO EL PROYECTO “GUADALAJARA CONSTRUYENDO COMUNIDAD”.</w:t>
      </w:r>
    </w:p>
    <w:p w:rsidR="00000000" w:rsidDel="00000000" w:rsidP="00000000" w:rsidRDefault="00000000" w:rsidRPr="00000000" w14:paraId="00000021">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nsfcl7czxvrj" w:id="9"/>
      <w:bookmarkEnd w:id="9"/>
      <w:r w:rsidDel="00000000" w:rsidR="00000000" w:rsidRPr="00000000">
        <w:rPr>
          <w:rtl w:val="0"/>
        </w:rPr>
      </w:r>
    </w:p>
    <w:p w:rsidR="00000000" w:rsidDel="00000000" w:rsidP="00000000" w:rsidRDefault="00000000" w:rsidRPr="00000000" w14:paraId="00000022">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qa6th6xlrx8f" w:id="10"/>
      <w:bookmarkEnd w:id="10"/>
      <w:r w:rsidDel="00000000" w:rsidR="00000000" w:rsidRPr="00000000">
        <w:rPr>
          <w:rFonts w:ascii="Arial" w:cs="Arial" w:eastAsia="Arial" w:hAnsi="Arial"/>
          <w:b w:val="1"/>
          <w:bCs w:val="1"/>
          <w:highlight w:val="white"/>
          <w:rtl w:val="0"/>
        </w:rPr>
        <w:t xml:space="preserve">V.VII</w:t>
        <w:tab/>
      </w:r>
      <w:r w:rsidDel="00000000" w:rsidR="00000000" w:rsidRPr="00000000">
        <w:rPr>
          <w:rFonts w:ascii="Arial" w:cs="Arial" w:eastAsia="Arial" w:hAnsi="Arial"/>
          <w:b w:val="1"/>
          <w:bCs w:val="1"/>
          <w:rtl w:val="0"/>
        </w:rPr>
        <w:t xml:space="preserve">DICTAMEN TÉCNICO SOBRE LA SOLICITUD PRESENTADA POR LA MTRA. CLAUDIA TELLO ARENAS, PRESIDENTA DEL CONSEJO DE CREATIVAVOZ A.C., PARA LLEVAR A CABO EL PROYECTO “CONVOCATORIA Y PRODUCCIÓN DE EXHIBICIÓN DE CARTELES ´CUIDADOS´ MÁS DOS TALLERES DE GRABADO”</w:t>
      </w:r>
      <w:r w:rsidDel="00000000" w:rsidR="00000000" w:rsidRPr="00000000">
        <w:rPr>
          <w:rtl w:val="0"/>
        </w:rPr>
      </w:r>
    </w:p>
    <w:p w:rsidR="00000000" w:rsidDel="00000000" w:rsidP="00000000" w:rsidRDefault="00000000" w:rsidRPr="00000000" w14:paraId="00000023">
      <w:pPr>
        <w:shd w:fill="ffffff" w:val="clear"/>
        <w:spacing w:after="0" w:line="240" w:lineRule="auto"/>
        <w:ind w:left="1275.5905511811022" w:hanging="555"/>
        <w:jc w:val="both"/>
        <w:rPr>
          <w:rFonts w:ascii="Arial" w:cs="Arial" w:eastAsia="Arial" w:hAnsi="Arial"/>
          <w:b w:val="1"/>
          <w:bCs w:val="1"/>
        </w:rPr>
      </w:pPr>
      <w:bookmarkStart w:colFirst="0" w:colLast="0" w:name="_heading=h.wm1hmzqp809" w:id="11"/>
      <w:bookmarkEnd w:id="11"/>
      <w:r w:rsidDel="00000000" w:rsidR="00000000" w:rsidRPr="00000000">
        <w:rPr>
          <w:rtl w:val="0"/>
        </w:rPr>
      </w:r>
    </w:p>
    <w:p w:rsidR="00000000" w:rsidDel="00000000" w:rsidP="00000000" w:rsidRDefault="00000000" w:rsidRPr="00000000" w14:paraId="00000024">
      <w:pPr>
        <w:shd w:fill="ffffff" w:val="clear"/>
        <w:spacing w:after="0" w:line="240" w:lineRule="auto"/>
        <w:ind w:left="1275.5905511811022" w:hanging="555"/>
        <w:jc w:val="both"/>
        <w:rPr>
          <w:rFonts w:ascii="Arial" w:cs="Arial" w:eastAsia="Arial" w:hAnsi="Arial"/>
          <w:b w:val="1"/>
          <w:bCs w:val="1"/>
        </w:rPr>
      </w:pPr>
      <w:bookmarkStart w:colFirst="0" w:colLast="0" w:name="_heading=h.1xmoyog73yet" w:id="12"/>
      <w:bookmarkEnd w:id="12"/>
      <w:r w:rsidDel="00000000" w:rsidR="00000000" w:rsidRPr="00000000">
        <w:rPr>
          <w:rFonts w:ascii="Arial" w:cs="Arial" w:eastAsia="Arial" w:hAnsi="Arial"/>
          <w:b w:val="1"/>
          <w:bCs w:val="1"/>
          <w:rtl w:val="0"/>
        </w:rPr>
        <w:t xml:space="preserve">V.VIII</w:t>
        <w:tab/>
        <w:t xml:space="preserve">DICTAMEN TÉCNICO SOBRE LA SOLICITUD PRESENTADA POR ANDRÉS VILLASEÑOR URREA, ADMINISTRADOR GENERAL ÚNICO DE AVENTURA Y FORMACIÓN, SOCIEDAD ANONIMA DE CAPITAL VARIABLE, PARA LLEVAR A CABO EL PROYECTO “FEARLESS MOVEMENT”.</w:t>
      </w:r>
    </w:p>
    <w:p w:rsidR="00000000" w:rsidDel="00000000" w:rsidP="00000000" w:rsidRDefault="00000000" w:rsidRPr="00000000" w14:paraId="00000025">
      <w:pPr>
        <w:shd w:fill="ffffff" w:val="clear"/>
        <w:spacing w:after="0" w:line="240" w:lineRule="auto"/>
        <w:ind w:left="1275.5905511811022" w:hanging="555"/>
        <w:jc w:val="both"/>
        <w:rPr>
          <w:rFonts w:ascii="Arial" w:cs="Arial" w:eastAsia="Arial" w:hAnsi="Arial"/>
          <w:b w:val="1"/>
          <w:bCs w:val="1"/>
          <w:highlight w:val="white"/>
        </w:rPr>
      </w:pPr>
      <w:bookmarkStart w:colFirst="0" w:colLast="0" w:name="_heading=h.dabb3076h7cd" w:id="13"/>
      <w:bookmarkEnd w:id="13"/>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ffffff" w:val="clear"/>
        <w:spacing w:after="0" w:line="240" w:lineRule="auto"/>
        <w:ind w:left="708" w:hanging="708"/>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CLAUSURA DE LA SESIÓN.</w:t>
      </w:r>
    </w:p>
    <w:p w:rsidR="00000000" w:rsidDel="00000000" w:rsidP="00000000" w:rsidRDefault="00000000" w:rsidRPr="00000000" w14:paraId="00000028">
      <w:pPr>
        <w:rPr/>
      </w:pPr>
      <w:bookmarkStart w:colFirst="0" w:colLast="0" w:name="_heading=h.9oid4ux2b68m" w:id="14"/>
      <w:bookmarkEnd w:id="14"/>
      <w:r w:rsidDel="00000000" w:rsidR="00000000" w:rsidRPr="00000000">
        <w:rPr>
          <w:rtl w:val="0"/>
        </w:rPr>
      </w:r>
    </w:p>
    <w:sectPr>
      <w:headerReference r:id="rId7" w:type="default"/>
      <w:pgSz w:h="15840" w:w="12240" w:orient="portrait"/>
      <w:pgMar w:bottom="1701" w:top="1134" w:left="170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E21BF0"/>
    <w:pPr>
      <w:ind w:left="720"/>
      <w:contextualSpacing w:val="1"/>
    </w:pPr>
  </w:style>
  <w:style w:type="paragraph" w:styleId="Encabezado">
    <w:name w:val="header"/>
    <w:basedOn w:val="Normal"/>
    <w:link w:val="EncabezadoCar"/>
    <w:uiPriority w:val="99"/>
    <w:unhideWhenUsed w:val="1"/>
    <w:rsid w:val="00344AD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44AD5"/>
  </w:style>
  <w:style w:type="paragraph" w:styleId="Piedepgina">
    <w:name w:val="footer"/>
    <w:basedOn w:val="Normal"/>
    <w:link w:val="PiedepginaCar"/>
    <w:uiPriority w:val="99"/>
    <w:unhideWhenUsed w:val="1"/>
    <w:rsid w:val="00344AD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44AD5"/>
  </w:style>
  <w:style w:type="table" w:styleId="a" w:customStyle="1">
    <w:basedOn w:val="TableNormal4"/>
    <w:tblPr>
      <w:tblStyleRowBandSize w:val="1"/>
      <w:tblStyleColBandSize w:val="1"/>
    </w:tblPr>
  </w:style>
  <w:style w:type="paragraph" w:styleId="NormalWeb">
    <w:name w:val="Normal (Web)"/>
    <w:basedOn w:val="Normal"/>
    <w:uiPriority w:val="99"/>
    <w:unhideWhenUsed w:val="1"/>
    <w:rsid w:val="008D71A1"/>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9dzdoRR9oGSNNT7ed4R1efhCg==">CgMxLjAyDmguNmhqdXhsc2JkcmxnMg5oLjFxMGNkMzJubWtvZTIOaC5ubjh0bW55YW5wMncyDmguMXEwY2QzMm5ta29lMg5oLjFxMGNkMzJubWtvZTIOaC5xd3djeWZpeHlobTYyDmguN3Bqb214bGtqNWZ1Mg5oLm54Y3k0b2NvcWt3MTIOaC5sYTRzY2RidjNsMHAyDmguYmlhN2N6aGNucDAxMg5oLnJza3lmZWZ2NmZpNjIOaC5uc2ZjbDdjenh2cmoyDmgucWE2dGg2eGxyeDhmMg1oLndtMWhtenFwODA5Mg5oLjF4bW95b2c3M3lldDIOaC5kYWJiMzA3Nmg3Y2QyDmguOW9pZDR1eDJiNjhtOAByITFJNWZvWFZxVWw5ZXUwVEdsRHM2TWpQbWFMLW5wbXJ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2026-02-20T22:33:00Z</dcterms:created>
  <dc:creator>PROYECTOS</dc:creator>
</cp:coreProperties>
</file>