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__________________________________________________________________</w:t>
      </w:r>
    </w:p>
    <w:p w:rsidR="00000000" w:rsidDel="00000000" w:rsidP="00000000" w:rsidRDefault="00000000" w:rsidRPr="00000000" w14:paraId="00000002">
      <w:pPr>
        <w:shd w:fill="ffffff" w:val="clear"/>
        <w:spacing w:after="0" w:line="240" w:lineRule="auto"/>
        <w:jc w:val="center"/>
        <w:rPr>
          <w:rFonts w:ascii="Arial Black" w:cs="Arial Black" w:eastAsia="Arial Black" w:hAnsi="Arial Black"/>
          <w:b w:val="1"/>
          <w:bCs w:val="1"/>
          <w:color w:val="000000"/>
          <w:sz w:val="24"/>
          <w:szCs w:val="24"/>
        </w:rPr>
      </w:pPr>
      <w:r w:rsidDel="00000000" w:rsidR="00000000" w:rsidRPr="00000000">
        <w:rPr>
          <w:rFonts w:ascii="Arial Black" w:cs="Arial Black" w:eastAsia="Arial Black" w:hAnsi="Arial Black"/>
          <w:b w:val="1"/>
          <w:bCs w:val="1"/>
          <w:sz w:val="24"/>
          <w:szCs w:val="24"/>
          <w:rtl w:val="0"/>
        </w:rPr>
        <w:t xml:space="preserve">PRIMER </w:t>
      </w:r>
      <w:r w:rsidDel="00000000" w:rsidR="00000000" w:rsidRPr="00000000">
        <w:rPr>
          <w:rFonts w:ascii="Arial Black" w:cs="Arial Black" w:eastAsia="Arial Black" w:hAnsi="Arial Black"/>
          <w:b w:val="1"/>
          <w:bCs w:val="1"/>
          <w:color w:val="000000"/>
          <w:sz w:val="24"/>
          <w:szCs w:val="24"/>
          <w:rtl w:val="0"/>
        </w:rPr>
        <w:t xml:space="preserve">SESIÓN EXTRA</w:t>
      </w:r>
      <w:r w:rsidDel="00000000" w:rsidR="00000000" w:rsidRPr="00000000">
        <w:rPr>
          <w:rFonts w:ascii="Arial Black" w:cs="Arial Black" w:eastAsia="Arial Black" w:hAnsi="Arial Black"/>
          <w:b w:val="1"/>
          <w:bCs w:val="1"/>
          <w:sz w:val="24"/>
          <w:szCs w:val="24"/>
          <w:rtl w:val="0"/>
        </w:rPr>
        <w:t xml:space="preserve">O</w:t>
      </w:r>
      <w:r w:rsidDel="00000000" w:rsidR="00000000" w:rsidRPr="00000000">
        <w:rPr>
          <w:rFonts w:ascii="Arial Black" w:cs="Arial Black" w:eastAsia="Arial Black" w:hAnsi="Arial Black"/>
          <w:b w:val="1"/>
          <w:bCs w:val="1"/>
          <w:color w:val="000000"/>
          <w:sz w:val="24"/>
          <w:szCs w:val="24"/>
          <w:rtl w:val="0"/>
        </w:rPr>
        <w:t xml:space="preserve">RDINARIA DEL COMITÉ PARA OTORGAR SUBSIDIOS Y AYUDAS SOCIALES DEL PRESUPUESTO DE EGRESOS DEL MUNICIPIO DE GUADALAJARA PARA EL EJERCICIO FISCAL 202</w:t>
      </w:r>
      <w:r w:rsidDel="00000000" w:rsidR="00000000" w:rsidRPr="00000000">
        <w:rPr>
          <w:rFonts w:ascii="Arial Black" w:cs="Arial Black" w:eastAsia="Arial Black" w:hAnsi="Arial Black"/>
          <w:b w:val="1"/>
          <w:bCs w:val="1"/>
          <w:sz w:val="24"/>
          <w:szCs w:val="24"/>
          <w:rtl w:val="0"/>
        </w:rPr>
        <w:t xml:space="preserve">6</w:t>
      </w: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__________________________________________________________________</w:t>
      </w:r>
    </w:p>
    <w:p w:rsidR="00000000" w:rsidDel="00000000" w:rsidP="00000000" w:rsidRDefault="00000000" w:rsidRPr="00000000" w14:paraId="00000004">
      <w:pPr>
        <w:shd w:fill="ffffff" w:val="clear"/>
        <w:spacing w:after="0" w:line="240" w:lineRule="auto"/>
        <w:jc w:val="right"/>
        <w:rPr>
          <w:rFonts w:ascii="Arial" w:cs="Arial" w:eastAsia="Arial" w:hAnsi="Arial"/>
          <w:i w:val="1"/>
          <w:iCs w:val="1"/>
          <w:color w:val="222222"/>
          <w:sz w:val="20"/>
          <w:szCs w:val="20"/>
        </w:rPr>
      </w:pPr>
      <w:bookmarkStart w:colFirst="0" w:colLast="0" w:name="_heading=h.6hjuxlsbdrlg" w:id="0"/>
      <w:bookmarkEnd w:id="0"/>
      <w:r w:rsidDel="00000000" w:rsidR="00000000" w:rsidRPr="00000000">
        <w:rPr>
          <w:rFonts w:ascii="Arial" w:cs="Arial" w:eastAsia="Arial" w:hAnsi="Arial"/>
          <w:i w:val="1"/>
          <w:iCs w:val="1"/>
          <w:color w:val="222222"/>
          <w:sz w:val="20"/>
          <w:szCs w:val="20"/>
          <w:rtl w:val="0"/>
        </w:rPr>
        <w:t xml:space="preserve">Salón de Ex Presidentas y Ex presidentes</w:t>
      </w:r>
    </w:p>
    <w:p w:rsidR="00000000" w:rsidDel="00000000" w:rsidP="00000000" w:rsidRDefault="00000000" w:rsidRPr="00000000" w14:paraId="00000005">
      <w:pPr>
        <w:shd w:fill="ffffff" w:val="clear"/>
        <w:spacing w:after="0" w:line="240" w:lineRule="auto"/>
        <w:jc w:val="right"/>
        <w:rPr>
          <w:rFonts w:ascii="Arial" w:cs="Arial" w:eastAsia="Arial" w:hAnsi="Arial"/>
          <w:i w:val="1"/>
          <w:iCs w:val="1"/>
          <w:color w:val="000000"/>
          <w:sz w:val="20"/>
          <w:szCs w:val="20"/>
        </w:rPr>
      </w:pPr>
      <w:r w:rsidDel="00000000" w:rsidR="00000000" w:rsidRPr="00000000">
        <w:rPr>
          <w:rFonts w:ascii="Arial" w:cs="Arial" w:eastAsia="Arial" w:hAnsi="Arial"/>
          <w:i w:val="1"/>
          <w:iCs w:val="1"/>
          <w:color w:val="222222"/>
          <w:sz w:val="20"/>
          <w:szCs w:val="20"/>
          <w:rtl w:val="0"/>
        </w:rPr>
        <w:t xml:space="preserve">Palacio Municipal</w:t>
      </w:r>
      <w:r w:rsidDel="00000000" w:rsidR="00000000" w:rsidRPr="00000000">
        <w:rPr>
          <w:rtl w:val="0"/>
        </w:rPr>
      </w:r>
    </w:p>
    <w:p w:rsidR="00000000" w:rsidDel="00000000" w:rsidP="00000000" w:rsidRDefault="00000000" w:rsidRPr="00000000" w14:paraId="00000006">
      <w:pPr>
        <w:shd w:fill="ffffff" w:val="clear"/>
        <w:spacing w:after="0" w:line="240" w:lineRule="auto"/>
        <w:jc w:val="right"/>
        <w:rPr>
          <w:rFonts w:ascii="Arial" w:cs="Arial" w:eastAsia="Arial" w:hAnsi="Arial"/>
          <w:i w:val="1"/>
          <w:iCs w:val="1"/>
          <w:color w:val="000000"/>
          <w:sz w:val="20"/>
          <w:szCs w:val="20"/>
          <w:u w:val="single"/>
        </w:rPr>
      </w:pPr>
      <w:r w:rsidDel="00000000" w:rsidR="00000000" w:rsidRPr="00000000">
        <w:rPr>
          <w:rFonts w:ascii="Arial" w:cs="Arial" w:eastAsia="Arial" w:hAnsi="Arial"/>
          <w:i w:val="1"/>
          <w:iCs w:val="1"/>
          <w:sz w:val="20"/>
          <w:szCs w:val="20"/>
          <w:u w:val="single"/>
          <w:rtl w:val="0"/>
        </w:rPr>
        <w:t xml:space="preserve">Miércoles 11 de marzo de 2026</w:t>
      </w:r>
      <w:r w:rsidDel="00000000" w:rsidR="00000000" w:rsidRPr="00000000">
        <w:rPr>
          <w:rtl w:val="0"/>
        </w:rPr>
      </w:r>
    </w:p>
    <w:p w:rsidR="00000000" w:rsidDel="00000000" w:rsidP="00000000" w:rsidRDefault="00000000" w:rsidRPr="00000000" w14:paraId="00000007">
      <w:pPr>
        <w:shd w:fill="ffffff" w:val="clear"/>
        <w:spacing w:after="0" w:line="240" w:lineRule="auto"/>
        <w:jc w:val="right"/>
        <w:rPr>
          <w:rFonts w:ascii="Arial" w:cs="Arial" w:eastAsia="Arial" w:hAnsi="Arial"/>
          <w:i w:val="1"/>
          <w:iCs w:val="1"/>
          <w:color w:val="000000"/>
          <w:sz w:val="20"/>
          <w:szCs w:val="20"/>
        </w:rPr>
      </w:pPr>
      <w:r w:rsidDel="00000000" w:rsidR="00000000" w:rsidRPr="00000000">
        <w:rPr>
          <w:rFonts w:ascii="Arial" w:cs="Arial" w:eastAsia="Arial" w:hAnsi="Arial"/>
          <w:i w:val="1"/>
          <w:iCs w:val="1"/>
          <w:sz w:val="20"/>
          <w:szCs w:val="20"/>
          <w:rtl w:val="0"/>
        </w:rPr>
        <w:t xml:space="preserve">13</w:t>
      </w:r>
      <w:r w:rsidDel="00000000" w:rsidR="00000000" w:rsidRPr="00000000">
        <w:rPr>
          <w:rFonts w:ascii="Arial" w:cs="Arial" w:eastAsia="Arial" w:hAnsi="Arial"/>
          <w:i w:val="1"/>
          <w:iCs w:val="1"/>
          <w:color w:val="000000"/>
          <w:sz w:val="20"/>
          <w:szCs w:val="20"/>
          <w:rtl w:val="0"/>
        </w:rPr>
        <w:t xml:space="preserve">:</w:t>
      </w:r>
      <w:r w:rsidDel="00000000" w:rsidR="00000000" w:rsidRPr="00000000">
        <w:rPr>
          <w:rFonts w:ascii="Arial" w:cs="Arial" w:eastAsia="Arial" w:hAnsi="Arial"/>
          <w:i w:val="1"/>
          <w:iCs w:val="1"/>
          <w:sz w:val="20"/>
          <w:szCs w:val="20"/>
          <w:rtl w:val="0"/>
        </w:rPr>
        <w:t xml:space="preserve">00 </w:t>
      </w:r>
      <w:r w:rsidDel="00000000" w:rsidR="00000000" w:rsidRPr="00000000">
        <w:rPr>
          <w:rFonts w:ascii="Arial" w:cs="Arial" w:eastAsia="Arial" w:hAnsi="Arial"/>
          <w:i w:val="1"/>
          <w:iCs w:val="1"/>
          <w:color w:val="000000"/>
          <w:sz w:val="20"/>
          <w:szCs w:val="20"/>
          <w:rtl w:val="0"/>
        </w:rPr>
        <w:t xml:space="preserve">horas</w:t>
      </w:r>
    </w:p>
    <w:p w:rsidR="00000000" w:rsidDel="00000000" w:rsidP="00000000" w:rsidRDefault="00000000" w:rsidRPr="00000000" w14:paraId="00000008">
      <w:pPr>
        <w:shd w:fill="ffffff" w:val="clea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jc w:val="center"/>
        <w:rPr>
          <w:b w:val="1"/>
          <w:bCs w:val="1"/>
          <w:color w:val="222222"/>
          <w:sz w:val="24"/>
          <w:szCs w:val="24"/>
        </w:rPr>
      </w:pPr>
      <w:r w:rsidDel="00000000" w:rsidR="00000000" w:rsidRPr="00000000">
        <w:rPr>
          <w:rFonts w:ascii="Arial" w:cs="Arial" w:eastAsia="Arial" w:hAnsi="Arial"/>
          <w:b w:val="1"/>
          <w:bCs w:val="1"/>
          <w:color w:val="000000"/>
          <w:sz w:val="24"/>
          <w:szCs w:val="24"/>
          <w:rtl w:val="0"/>
        </w:rPr>
        <w:t xml:space="preserve">ORDEN DEL DÍA</w:t>
      </w:r>
      <w:r w:rsidDel="00000000" w:rsidR="00000000" w:rsidRPr="00000000">
        <w:rPr>
          <w:rtl w:val="0"/>
        </w:rPr>
      </w:r>
    </w:p>
    <w:p w:rsidR="00000000" w:rsidDel="00000000" w:rsidP="00000000" w:rsidRDefault="00000000" w:rsidRPr="00000000" w14:paraId="0000000A">
      <w:pPr>
        <w:shd w:fill="ffffff" w:val="clear"/>
        <w:spacing w:after="0" w:line="240" w:lineRule="auto"/>
        <w:ind w:left="709" w:hanging="709"/>
        <w:jc w:val="both"/>
        <w:rPr>
          <w:b w:val="1"/>
          <w:bCs w:val="1"/>
          <w:color w:val="222222"/>
          <w:sz w:val="24"/>
          <w:szCs w:val="24"/>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INSTALACIÓN.</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TOMA DE PROTESTA.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LISTA DE ASISTENCIA Y DECLARACIÓN DEL QUÓRUM LEGAL.</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LECTURA, Y EN SU CASO, APROBACIÓN DEL ORDEN DEL DÍA.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ANÁLISIS Y EVALUACIÓN EN CASO DE SU DEBATE Y APROBACIÓN DEL CALENDARIO DE SESIONES ORDINARIAS DEL COMITÉ PARA OTORGAR SUBSIDIOS Y AYUDAS SOCIALES DEL PRESUPUESTO DE EGRESOS 2026.</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6537.0" w:type="dxa"/>
        <w:jc w:val="center"/>
        <w:tblLayout w:type="fixed"/>
        <w:tblLook w:val="0400"/>
      </w:tblPr>
      <w:tblGrid>
        <w:gridCol w:w="2712"/>
        <w:gridCol w:w="3825"/>
        <w:tblGridChange w:id="0">
          <w:tblGrid>
            <w:gridCol w:w="2712"/>
            <w:gridCol w:w="3825"/>
          </w:tblGrid>
        </w:tblGridChange>
      </w:tblGrid>
      <w:tr>
        <w:trPr>
          <w:cantSplit w:val="0"/>
          <w:trHeight w:val="475" w:hRule="atLeast"/>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16">
            <w:pPr>
              <w:spacing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rtl w:val="0"/>
              </w:rPr>
              <w:t xml:space="preserve">FECHA DE SESIÓN: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Primera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jc w:val="center"/>
              <w:rPr>
                <w:rFonts w:ascii="Arial" w:cs="Arial" w:eastAsia="Arial" w:hAnsi="Arial"/>
                <w:color w:val="000000"/>
              </w:rPr>
            </w:pPr>
            <w:r w:rsidDel="00000000" w:rsidR="00000000" w:rsidRPr="00000000">
              <w:rPr>
                <w:rFonts w:ascii="Arial" w:cs="Arial" w:eastAsia="Arial" w:hAnsi="Arial"/>
                <w:rtl w:val="0"/>
              </w:rPr>
              <w:t xml:space="preserve">Tercer </w:t>
            </w:r>
            <w:r w:rsidDel="00000000" w:rsidR="00000000" w:rsidRPr="00000000">
              <w:rPr>
                <w:rFonts w:ascii="Arial" w:cs="Arial" w:eastAsia="Arial" w:hAnsi="Arial"/>
                <w:color w:val="000000"/>
                <w:rtl w:val="0"/>
              </w:rPr>
              <w:t xml:space="preserve">semana de abril de 2026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Segunda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Primer </w:t>
            </w:r>
            <w:r w:rsidDel="00000000" w:rsidR="00000000" w:rsidRPr="00000000">
              <w:rPr>
                <w:rFonts w:ascii="Arial" w:cs="Arial" w:eastAsia="Arial" w:hAnsi="Arial"/>
                <w:color w:val="000000"/>
                <w:rtl w:val="0"/>
              </w:rPr>
              <w:t xml:space="preserve">semana de junio de 2026</w:t>
            </w:r>
            <w:r w:rsidDel="00000000" w:rsidR="00000000" w:rsidRPr="00000000">
              <w:rPr>
                <w:rtl w:val="0"/>
              </w:rPr>
            </w:r>
          </w:p>
        </w:tc>
      </w:tr>
      <w:tr>
        <w:trPr>
          <w:cantSplit w:val="0"/>
          <w:trHeight w:val="2830.92529296875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Tercera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tabs>
                <w:tab w:val="center" w:leader="none" w:pos="1780"/>
              </w:tabs>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ab/>
              <w:t xml:space="preserve">Segunda semana de agosto de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Cuarta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Segunda semana de octubre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Quinta sesión ordinaria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Primer semana de diciembre 2026</w:t>
            </w: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spacing w:after="0" w:line="240" w:lineRule="auto"/>
        <w:ind w:left="709" w:firstLine="0"/>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sz w:val="24"/>
          <w:szCs w:val="24"/>
          <w:rtl w:val="0"/>
        </w:rPr>
        <w:t xml:space="preserve">LECTURA, Y EN SU CASO APROBACIÓN DEL ACTA DE LA SEXTA SESIÓN ORDINARIA DEL COMITÉ PARA OTORGAR SUBSIDIOS Y AYUDAS SOCIALES DEL PRESUPUESTO DE EGRESOS DEL MUNICIPIO DE GUADALAJARA PARA EL EJERCICIO FISCAL 2025.</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ffffff" w:val="clear"/>
        <w:spacing w:after="0" w:line="240" w:lineRule="auto"/>
        <w:ind w:left="708" w:hanging="708"/>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ANÁLISIS Y EVALUACIÓN EN CASO DE SU DEBATE Y VALIDACIÓN DE LAS COMPROBACIONES DE GASTO EJERCICIO 2025.</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after="0" w:line="240" w:lineRule="auto"/>
        <w:ind w:left="1700" w:hanging="566"/>
        <w:jc w:val="both"/>
        <w:rPr>
          <w:rFonts w:ascii="Arial" w:cs="Arial" w:eastAsia="Arial" w:hAnsi="Arial"/>
          <w:b w:val="1"/>
          <w:bCs w:val="1"/>
        </w:rPr>
      </w:pPr>
      <w:bookmarkStart w:colFirst="0" w:colLast="0" w:name="_heading=h.wtrvnzf2fnc4" w:id="1"/>
      <w:bookmarkEnd w:id="1"/>
      <w:r w:rsidDel="00000000" w:rsidR="00000000" w:rsidRPr="00000000">
        <w:rPr>
          <w:rtl w:val="0"/>
        </w:rPr>
      </w:r>
    </w:p>
    <w:p w:rsidR="00000000" w:rsidDel="00000000" w:rsidP="00000000" w:rsidRDefault="00000000" w:rsidRPr="00000000" w14:paraId="00000028">
      <w:pPr>
        <w:numPr>
          <w:ilvl w:val="0"/>
          <w:numId w:val="1"/>
        </w:numPr>
        <w:shd w:fill="ffffff" w:val="clear"/>
        <w:spacing w:after="0" w:line="240" w:lineRule="auto"/>
        <w:ind w:left="709" w:hanging="72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ANÁLISIS Y EVALUACIÓN EN CASO DE SU DEBATE Y APROBACIÓN DEL PROYECTO DE DICTÁMEN.</w:t>
      </w:r>
    </w:p>
    <w:p w:rsidR="00000000" w:rsidDel="00000000" w:rsidP="00000000" w:rsidRDefault="00000000" w:rsidRPr="00000000" w14:paraId="00000029">
      <w:pP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A">
      <w:pPr>
        <w:shd w:fill="ffffff" w:val="clear"/>
        <w:spacing w:after="0" w:line="240" w:lineRule="auto"/>
        <w:ind w:left="1700" w:hanging="849.6062992125983"/>
        <w:jc w:val="both"/>
        <w:rPr>
          <w:rFonts w:ascii="Arial" w:cs="Arial" w:eastAsia="Arial" w:hAnsi="Arial"/>
          <w:b w:val="1"/>
          <w:bCs w:val="1"/>
        </w:rPr>
      </w:pPr>
      <w:r w:rsidDel="00000000" w:rsidR="00000000" w:rsidRPr="00000000">
        <w:rPr>
          <w:rFonts w:ascii="Arial" w:cs="Arial" w:eastAsia="Arial" w:hAnsi="Arial"/>
          <w:b w:val="1"/>
          <w:bCs w:val="1"/>
          <w:rtl w:val="0"/>
        </w:rPr>
        <w:t xml:space="preserve">VIII.I </w:t>
        <w:tab/>
        <w:t xml:space="preserve">DICTAMEN TÉCNICO SOBRE LA SOLICITUD PRESENTADA POR EL MTRO. GUILLERMO ARTURO GÓMEZ MATA, PRESIDENTE DE LA PERSONA JURÍDICA DENOMINADA “PATRONATO DEL FESTIVAL INTERNACIONAL DE CINE EN GUADALAJARA, ASOCIACION CIVIL, UNIVERSIDAD DE GUADALAJARA A.C.”, PARA LLEVAR A CABO EL PROYECTO DE LA “EDICIÓN 41 DEL FESTIVAL INTERNACIONAL DE CINE EN GUADALAJARA”.</w:t>
      </w:r>
    </w:p>
    <w:p w:rsidR="00000000" w:rsidDel="00000000" w:rsidP="00000000" w:rsidRDefault="00000000" w:rsidRPr="00000000" w14:paraId="0000002B">
      <w:pPr>
        <w:shd w:fill="ffffff" w:val="clear"/>
        <w:spacing w:after="0" w:line="240" w:lineRule="auto"/>
        <w:ind w:left="1700" w:hanging="566"/>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shd w:fill="ffffff" w:val="clear"/>
        <w:spacing w:after="0" w:line="240" w:lineRule="auto"/>
        <w:ind w:left="1700" w:hanging="849.6062992125983"/>
        <w:jc w:val="both"/>
        <w:rPr>
          <w:rFonts w:ascii="Arial" w:cs="Arial" w:eastAsia="Arial" w:hAnsi="Arial"/>
          <w:b w:val="1"/>
          <w:bCs w:val="1"/>
        </w:rPr>
      </w:pPr>
      <w:r w:rsidDel="00000000" w:rsidR="00000000" w:rsidRPr="00000000">
        <w:rPr>
          <w:rFonts w:ascii="Arial" w:cs="Arial" w:eastAsia="Arial" w:hAnsi="Arial"/>
          <w:b w:val="1"/>
          <w:bCs w:val="1"/>
          <w:rtl w:val="0"/>
        </w:rPr>
        <w:t xml:space="preserve">VIII.II </w:t>
        <w:tab/>
        <w:t xml:space="preserve">DICTAMEN TÉCNICO SOBRE LA SOLICITUD PRESENTADA POR JUAN ENRIQUE IBARRA PEDROZA, PRESIDENTE DE LA FUNDACIÓN PASEO FRAY ANTONIO ALCALDE Y TOMÁS DE HIJAR ORNELAS, DIRECTOR GENERAL DE LA MISMA, PARA LLEVAR A CABO EL PROYECTO “PROMOCIÓN Y DIFUSIÓN DEL PATRIMONIO CULTURAL DEL PASEO FRAY ANTONIO ALCALDE”.</w:t>
      </w:r>
    </w:p>
    <w:p w:rsidR="00000000" w:rsidDel="00000000" w:rsidP="00000000" w:rsidRDefault="00000000" w:rsidRPr="00000000" w14:paraId="0000002D">
      <w:pPr>
        <w:shd w:fill="ffffff" w:val="clear"/>
        <w:spacing w:after="0" w:line="240" w:lineRule="auto"/>
        <w:ind w:left="1700" w:hanging="566"/>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shd w:fill="ffffff" w:val="clear"/>
        <w:spacing w:after="0" w:line="240" w:lineRule="auto"/>
        <w:ind w:left="1700" w:hanging="849.6062992125983"/>
        <w:jc w:val="both"/>
        <w:rPr>
          <w:rFonts w:ascii="Arial" w:cs="Arial" w:eastAsia="Arial" w:hAnsi="Arial"/>
          <w:b w:val="1"/>
          <w:bCs w:val="1"/>
        </w:rPr>
      </w:pPr>
      <w:r w:rsidDel="00000000" w:rsidR="00000000" w:rsidRPr="00000000">
        <w:rPr>
          <w:rFonts w:ascii="Arial" w:cs="Arial" w:eastAsia="Arial" w:hAnsi="Arial"/>
          <w:b w:val="1"/>
          <w:bCs w:val="1"/>
          <w:rtl w:val="0"/>
        </w:rPr>
        <w:t xml:space="preserve">VIII.III </w:t>
        <w:tab/>
        <w:t xml:space="preserve">DICTAMEN TÉCNICO SOBRE LA SOLICITUD PRESENTADA POR IRMA DOLORES SALAMANCA SÁNCHEZ, PRESIDENTE DEL CONSEJO DIRECTIVO Y REPRESENTANTE LEGAL DE “CON EL PODER DE HACER KHUBÁ A.C.”, PARA LLEVAR A CABO EL PROYECTO “MÉXICO EN EL CORAZÓN 2026”.</w:t>
      </w:r>
    </w:p>
    <w:p w:rsidR="00000000" w:rsidDel="00000000" w:rsidP="00000000" w:rsidRDefault="00000000" w:rsidRPr="00000000" w14:paraId="0000002F">
      <w:pPr>
        <w:shd w:fill="ffffff" w:val="clear"/>
        <w:spacing w:after="0" w:line="240" w:lineRule="auto"/>
        <w:ind w:left="1700" w:hanging="566"/>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shd w:fill="ffffff" w:val="clear"/>
        <w:spacing w:after="0" w:line="240" w:lineRule="auto"/>
        <w:ind w:left="1700" w:hanging="849.6062992125983"/>
        <w:jc w:val="both"/>
        <w:rPr>
          <w:rFonts w:ascii="Arial" w:cs="Arial" w:eastAsia="Arial" w:hAnsi="Arial"/>
          <w:b w:val="1"/>
          <w:bCs w:val="1"/>
        </w:rPr>
      </w:pPr>
      <w:r w:rsidDel="00000000" w:rsidR="00000000" w:rsidRPr="00000000">
        <w:rPr>
          <w:rFonts w:ascii="Arial" w:cs="Arial" w:eastAsia="Arial" w:hAnsi="Arial"/>
          <w:b w:val="1"/>
          <w:bCs w:val="1"/>
          <w:rtl w:val="0"/>
        </w:rPr>
        <w:t xml:space="preserve">VIII.IV </w:t>
        <w:tab/>
        <w:t xml:space="preserve">DICTAMEN TÉCNICO SOBRE LA SOLICITUD PRESENTADA POR LA C. IRMA ZULEMA ESCOBAR REYNOSO, PARA ADQUIRIR EL APOYO ECONÓMICO A EFECTO DE CUBRIR LOS GASTOS DE SU PRÓTESIS DE RODILLA, PULSOVAC/KIDDE.</w:t>
      </w:r>
    </w:p>
    <w:p w:rsidR="00000000" w:rsidDel="00000000" w:rsidP="00000000" w:rsidRDefault="00000000" w:rsidRPr="00000000" w14:paraId="00000031">
      <w:pPr>
        <w:shd w:fill="ffffff" w:val="clear"/>
        <w:spacing w:after="0" w:line="240" w:lineRule="auto"/>
        <w:ind w:left="1700" w:hanging="566"/>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2">
      <w:pPr>
        <w:shd w:fill="ffffff" w:val="clear"/>
        <w:spacing w:after="0" w:line="240" w:lineRule="auto"/>
        <w:ind w:left="1700" w:hanging="849.6062992125983"/>
        <w:jc w:val="both"/>
        <w:rPr>
          <w:rFonts w:ascii="Arial" w:cs="Arial" w:eastAsia="Arial" w:hAnsi="Arial"/>
          <w:b w:val="1"/>
          <w:bCs w:val="1"/>
        </w:rPr>
      </w:pPr>
      <w:r w:rsidDel="00000000" w:rsidR="00000000" w:rsidRPr="00000000">
        <w:rPr>
          <w:rFonts w:ascii="Arial" w:cs="Arial" w:eastAsia="Arial" w:hAnsi="Arial"/>
          <w:b w:val="1"/>
          <w:bCs w:val="1"/>
          <w:rtl w:val="0"/>
        </w:rPr>
        <w:t xml:space="preserve">VIII.V </w:t>
        <w:tab/>
        <w:t xml:space="preserve">DICTAMEN TÉCNICO SOBRE LA SOLICITUD PRESENTADA </w:t>
      </w:r>
      <w:r w:rsidDel="00000000" w:rsidR="00000000" w:rsidRPr="00000000">
        <w:rPr>
          <w:rFonts w:ascii="Arial" w:cs="Arial" w:eastAsia="Arial" w:hAnsi="Arial"/>
          <w:b w:val="1"/>
          <w:bCs w:val="1"/>
          <w:highlight w:val="white"/>
          <w:rtl w:val="0"/>
        </w:rPr>
        <w:t xml:space="preserve">POR LA C. ROSA ANGÉLICA HERNÁNDEZ VIEYRA, REPRESENTANTE LEGAL DE ESPECIES EN EXPANSIÓN SAPI DE C.V., PARA LLEVAR A CABO EL PROYECTO FESTIVAL GDLUZ 2026.</w:t>
      </w:r>
      <w:r w:rsidDel="00000000" w:rsidR="00000000" w:rsidRPr="00000000">
        <w:rPr>
          <w:rtl w:val="0"/>
        </w:rPr>
      </w:r>
    </w:p>
    <w:p w:rsidR="00000000" w:rsidDel="00000000" w:rsidP="00000000" w:rsidRDefault="00000000" w:rsidRPr="00000000" w14:paraId="00000033">
      <w:pPr>
        <w:shd w:fill="ffffff" w:val="clear"/>
        <w:spacing w:after="0" w:line="240" w:lineRule="auto"/>
        <w:ind w:left="1700" w:hanging="566"/>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4">
      <w:pPr>
        <w:shd w:fill="ffffff" w:val="clear"/>
        <w:spacing w:after="0" w:line="240" w:lineRule="auto"/>
        <w:ind w:left="1700" w:hanging="849.6062992125983"/>
        <w:jc w:val="both"/>
        <w:rPr>
          <w:rFonts w:ascii="Arial" w:cs="Arial" w:eastAsia="Arial" w:hAnsi="Arial"/>
          <w:b w:val="1"/>
          <w:bCs w:val="1"/>
        </w:rPr>
      </w:pPr>
      <w:r w:rsidDel="00000000" w:rsidR="00000000" w:rsidRPr="00000000">
        <w:rPr>
          <w:rFonts w:ascii="Arial" w:cs="Arial" w:eastAsia="Arial" w:hAnsi="Arial"/>
          <w:b w:val="1"/>
          <w:bCs w:val="1"/>
          <w:rtl w:val="0"/>
        </w:rPr>
        <w:t xml:space="preserve">VIII.VI DICTAMEN TÉCNICO SOBRE LA SOLICITUD PRESENTADA POR SERGIO ALEJANDRO MATOS URIBE, PRESIDENTE DEL CONSEJO DIRECTIVO Y DIRECTOR GENERAL DE “FESTMAYO A.C.”, PARA LLEVAR A CABO EL PROYECTO “FESTIVAL CULTURAL DE MAYO EN JALISCO”.</w:t>
      </w:r>
    </w:p>
    <w:p w:rsidR="00000000" w:rsidDel="00000000" w:rsidP="00000000" w:rsidRDefault="00000000" w:rsidRPr="00000000" w14:paraId="00000035">
      <w:pPr>
        <w:shd w:fill="ffffff" w:val="clear"/>
        <w:spacing w:after="0" w:line="240" w:lineRule="auto"/>
        <w:ind w:left="1700" w:hanging="566"/>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hd w:fill="ffffff" w:val="clear"/>
        <w:spacing w:after="0" w:line="240" w:lineRule="auto"/>
        <w:ind w:left="1700" w:hanging="849.6062992125983"/>
        <w:jc w:val="both"/>
        <w:rPr>
          <w:rFonts w:ascii="Arial" w:cs="Arial" w:eastAsia="Arial" w:hAnsi="Arial"/>
          <w:b w:val="1"/>
          <w:bCs w:val="1"/>
        </w:rPr>
      </w:pPr>
      <w:r w:rsidDel="00000000" w:rsidR="00000000" w:rsidRPr="00000000">
        <w:rPr>
          <w:rFonts w:ascii="Arial" w:cs="Arial" w:eastAsia="Arial" w:hAnsi="Arial"/>
          <w:b w:val="1"/>
          <w:bCs w:val="1"/>
          <w:rtl w:val="0"/>
        </w:rPr>
        <w:t xml:space="preserve">VIII.VII </w:t>
        <w:tab/>
        <w:t xml:space="preserve">DICTAMEN TÉCNICO SOBRE LA SOLICITUD PRESENTADA POR LA C. LAURA ALEJANDRA RAMÍREZ CASAS, PARA ADQUIRIR UN APOYO ECONÓMICO A EFECTO DE CUBRIR LOS GASTOS DE NECESIDAD BÁSICA RELACIONADOS CON EL INMUEBLE UBICADO EN LIBERTAD NÚMERO 1595, ENTRE BÉLGICA Y ARGENTINA, COLONIA AMERICANA, EN EL MUNICIPIO DE GUADALAJARA.</w:t>
      </w:r>
    </w:p>
    <w:p w:rsidR="00000000" w:rsidDel="00000000" w:rsidP="00000000" w:rsidRDefault="00000000" w:rsidRPr="00000000" w14:paraId="00000037">
      <w:pPr>
        <w:shd w:fill="ffffff" w:val="clear"/>
        <w:spacing w:after="0" w:line="240" w:lineRule="auto"/>
        <w:ind w:left="1700" w:hanging="566"/>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hd w:fill="ffffff" w:val="clear"/>
        <w:spacing w:after="0" w:line="240" w:lineRule="auto"/>
        <w:ind w:left="708" w:hanging="708"/>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CLAUSURA DE LA SESIÓN.</w:t>
      </w:r>
    </w:p>
    <w:p w:rsidR="00000000" w:rsidDel="00000000" w:rsidP="00000000" w:rsidRDefault="00000000" w:rsidRPr="00000000" w14:paraId="0000003A">
      <w:pPr>
        <w:rPr/>
      </w:pPr>
      <w:bookmarkStart w:colFirst="0" w:colLast="0" w:name="_heading=h.9oid4ux2b68m" w:id="2"/>
      <w:bookmarkEnd w:id="2"/>
      <w:r w:rsidDel="00000000" w:rsidR="00000000" w:rsidRPr="00000000">
        <w:rPr>
          <w:rtl w:val="0"/>
        </w:rPr>
      </w:r>
    </w:p>
    <w:sectPr>
      <w:headerReference r:id="rId7" w:type="default"/>
      <w:pgSz w:h="15840" w:w="12240" w:orient="portrait"/>
      <w:pgMar w:bottom="1701" w:top="1134" w:left="170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Black">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E21BF0"/>
    <w:pPr>
      <w:ind w:left="720"/>
      <w:contextualSpacing w:val="1"/>
    </w:pPr>
  </w:style>
  <w:style w:type="paragraph" w:styleId="Encabezado">
    <w:name w:val="header"/>
    <w:basedOn w:val="Normal"/>
    <w:link w:val="EncabezadoCar"/>
    <w:uiPriority w:val="99"/>
    <w:unhideWhenUsed w:val="1"/>
    <w:rsid w:val="00344AD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44AD5"/>
  </w:style>
  <w:style w:type="paragraph" w:styleId="Piedepgina">
    <w:name w:val="footer"/>
    <w:basedOn w:val="Normal"/>
    <w:link w:val="PiedepginaCar"/>
    <w:uiPriority w:val="99"/>
    <w:unhideWhenUsed w:val="1"/>
    <w:rsid w:val="00344AD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44AD5"/>
  </w:style>
  <w:style w:type="table" w:styleId="a" w:customStyle="1">
    <w:basedOn w:val="TableNormal4"/>
    <w:tblPr>
      <w:tblStyleRowBandSize w:val="1"/>
      <w:tblStyleColBandSize w:val="1"/>
    </w:tblPr>
  </w:style>
  <w:style w:type="paragraph" w:styleId="NormalWeb">
    <w:name w:val="Normal (Web)"/>
    <w:basedOn w:val="Normal"/>
    <w:uiPriority w:val="99"/>
    <w:unhideWhenUsed w:val="1"/>
    <w:rsid w:val="008D71A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FPpwQho/ZTjuqQbrqO4cjaWMw==">CgMxLjAyDmguNmhqdXhsc2JkcmxnMg5oLnd0cnZuemYyZm5jNDIOaC45b2lkNHV4MmI2OG04AHIhMS1zQ1RSeWh0VjhsdEZmWDdZSTZubi0xUEY5LVlaYWRP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2026-02-20T22:33:00Z</dcterms:created>
  <dc:creator>PROYECTOS</dc:creator>
</cp:coreProperties>
</file>