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lineRule="auto" w:line="276" w:before="240" w:after="240"/>
        <w:jc w:val="end"/>
        <w:rPr>
          <w:rFonts w:ascii="arial;sans-serif" w:hAnsi="arial;sans-serif" w:eastAsia="Roboto" w:cs="Roboto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pPr>
      <w:r>
        <w:rPr>
          <w:rFonts w:eastAsia="Roboto" w:cs="Roboto" w:ascii="arial;sans-serif" w:hAnsi="arial;sans-serif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</w:r>
    </w:p>
    <w:p>
      <w:pPr>
        <w:pStyle w:val="BodyText"/>
        <w:spacing w:lineRule="auto" w:line="276" w:before="240" w:after="240"/>
        <w:jc w:val="end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 xml:space="preserve">18 de marzo de 2026 </w:t>
      </w:r>
    </w:p>
    <w:p>
      <w:pPr>
        <w:pStyle w:val="BodyText"/>
        <w:widowControl/>
        <w:spacing w:before="0" w:after="0"/>
        <w:ind w:hanging="0" w:start="0" w:end="0"/>
        <w:jc w:val="center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18° Sesión Ordinaria del Comité de Vigilancia en Materia de Áreas Naturales Protegidas; Parques, Jardines y Recursos Forestales del Municipio de Guadalajara</w:t>
      </w:r>
    </w:p>
    <w:p>
      <w:pPr>
        <w:pStyle w:val="BodyText"/>
        <w:widowControl/>
        <w:spacing w:before="240" w:after="240"/>
        <w:ind w:hanging="0" w:start="0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Orden del día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Lista de asistencia y verificación del quórum legal.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Lectura y en su caso, aprobación del Orden del Día.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Lectura y en su caso, aprobación del acta de la décimo quinta sesión ordinaria, celebrada el día 18 de febrero del 2026.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Revisión y en caso aprobación, de los dictámenes forestales: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32778.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Calle Ra #2088-A. Col. Prados del Nilo.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32797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. Calle Demóstenes #956. Col. Miguel Hidalgo.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32958.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Calle Bethania #2719. Col. El Bethel.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33150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. Calle Miguel Álvarez #386. 5 de Mayo.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33324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. Av. Javier Mina #581. Col. San Juan Dios.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33594.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Francisco Javier Mina #868. Col. Oblatos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33606.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Calle Jiménez de Quezada #2947. Col. 18 de Marzo.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33881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. Calle Justo Sierra #1954. Col. Americana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tLeast" w:line="210" w:before="0" w:after="0"/>
        <w:ind w:hanging="0" w:start="934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33882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. Magisterio #1533. Col. La Normal.</w:t>
      </w:r>
    </w:p>
    <w:p>
      <w:pPr>
        <w:pStyle w:val="BodyText"/>
        <w:widowControl/>
        <w:spacing w:before="240" w:after="240"/>
        <w:ind w:hanging="0" w:start="0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V. 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Revisión y aprobación del Padrón de Especialistas Técnicos Forestales del Municipio de Guadalajara 2026.</w:t>
      </w:r>
    </w:p>
    <w:p>
      <w:pPr>
        <w:pStyle w:val="BodyText"/>
        <w:widowControl/>
        <w:spacing w:before="240" w:after="240"/>
        <w:ind w:hanging="0" w:start="0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VI. 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Asuntos varios.  </w:t>
      </w:r>
    </w:p>
    <w:p>
      <w:pPr>
        <w:pStyle w:val="BodyText"/>
        <w:widowControl/>
        <w:spacing w:before="240" w:after="240"/>
        <w:ind w:hanging="0" w:start="0" w:end="0"/>
        <w:jc w:val="start"/>
        <w:rPr>
          <w:rFonts w:ascii="Basic" w:hAnsi="Basic"/>
        </w:rPr>
      </w:pP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 xml:space="preserve">1.- 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Seguimiento de los acuerdos establecidos en el </w:t>
      </w: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Dictamen Forestal 33084, 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ubicado en el Parque San Rafael.</w:t>
      </w:r>
    </w:p>
    <w:p>
      <w:pPr>
        <w:pStyle w:val="BodyText"/>
        <w:widowControl/>
        <w:spacing w:before="240" w:after="240"/>
        <w:ind w:hanging="0" w:start="0" w:end="0"/>
        <w:jc w:val="start"/>
        <w:rPr>
          <w:rFonts w:ascii="Basic" w:hAnsi="Basic"/>
        </w:rPr>
      </w:pPr>
      <w:r>
        <w:rPr>
          <w:rFonts w:eastAsia="Roboto" w:cs="Roboto" w:ascii="Basic" w:hAnsi="Basic"/>
          <w:b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VII.</w:t>
      </w:r>
      <w:r>
        <w:rPr>
          <w:rFonts w:eastAsia="Roboto" w:cs="Roboto" w:ascii="Basic" w:hAnsi="Basic"/>
          <w:b w:val="false"/>
          <w:i w:val="false"/>
          <w:caps w:val="false"/>
          <w:smallCaps w:val="false"/>
          <w:color w:val="222222"/>
          <w:spacing w:val="0"/>
          <w:sz w:val="24"/>
          <w:szCs w:val="24"/>
          <w:highlight w:val="white"/>
        </w:rPr>
        <w:t> Clausura.</w:t>
      </w:r>
    </w:p>
    <w:p>
      <w:pPr>
        <w:pStyle w:val="normal1"/>
        <w:spacing w:lineRule="auto" w:line="276" w:before="240" w:after="240"/>
        <w:jc w:val="end"/>
        <w:rPr>
          <w:rFonts w:ascii="Basic" w:hAnsi="Basic" w:eastAsia="Roboto" w:cs="Roboto"/>
          <w:sz w:val="24"/>
          <w:szCs w:val="24"/>
          <w:highlight w:val="white"/>
        </w:rPr>
      </w:pPr>
      <w:r>
        <w:rPr>
          <w:rFonts w:eastAsia="Roboto" w:cs="Roboto" w:ascii="Basic" w:hAnsi="Basic"/>
          <w:sz w:val="24"/>
          <w:szCs w:val="24"/>
          <w:highlight w:val="white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134" w:right="1134" w:gutter="0" w:header="720" w:top="2693" w:footer="720" w:bottom="226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altName w:val="sans-serif"/>
    <w:charset w:val="00" w:characterSet="windows-1252"/>
    <w:family w:val="roman"/>
    <w:pitch w:val="variable"/>
  </w:font>
  <w:font w:name="Basic">
    <w:charset w:val="01"/>
    <w:family w:val="auto"/>
    <w:pitch w:val="variable"/>
    <w:embedRegular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40" w:before="0" w:after="16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59" w:before="0" w:after="160"/>
      <w:jc w:val="star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suff w:val="nothing"/>
      <w:lvlText w:val="%1."/>
      <w:lvlJc w:val="start"/>
      <w:pPr>
        <w:tabs>
          <w:tab w:val="num" w:pos="0"/>
        </w:tabs>
        <w:ind w:start="709" w:hanging="0"/>
      </w:pPr>
      <w:rPr/>
    </w:lvl>
    <w:lvl w:ilvl="1">
      <w:start w:val="1"/>
      <w:numFmt w:val="upperRoman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upperRoman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upperRoman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upperRoman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upperRoman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upperRoman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upperRoman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upperRoman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2">
    <w:lvl w:ilvl="0">
      <w:start w:val="1"/>
      <w:numFmt w:val="decimal"/>
      <w:suff w:val="nothing"/>
      <w:lvlText w:val="%1."/>
      <w:lvlJc w:val="start"/>
      <w:pPr>
        <w:tabs>
          <w:tab w:val="num" w:pos="0"/>
        </w:tabs>
        <w:ind w:start="709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mbolosdenumeracinuser">
    <w:name w:val="Símbolos de numeración (user)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ypieuser">
    <w:name w:val="Cabecera y pie (user)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Cabeceraypieuser"/>
    <w:pPr/>
    <w:rPr/>
  </w:style>
  <w:style w:type="paragraph" w:styleId="Footer">
    <w:name w:val="footer"/>
    <w:basedOn w:val="Cabeceraypieuser"/>
    <w:pPr/>
    <w:rPr/>
  </w:style>
  <w:style w:type="numbering" w:styleId="Ningunalistauser" w:default="1">
    <w:name w:val="Ninguna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CDlO/zooPZhNckir6w7aTyHkA==">CgMxLjA4AHIhMVg3YUFKZkhjb3ZNXzhaUTVWbkl5LUthWkxiYkJMSWh0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LibreOffice/25.8.5.2$Windows_X86_64 LibreOffice_project/9c8b85f387cc00a89945a79c9e6239f32e450ac2</Application>
  <AppVersion>15.0000</AppVersion>
  <Pages>1</Pages>
  <Words>207</Words>
  <Characters>1078</Characters>
  <CharactersWithSpaces>1255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2024-10-04T23:22:00Z</dcterms:created>
  <dc:creator>Frank. Elizondo</dc:creator>
  <dc:description/>
  <dc:language>es-MX</dc:language>
  <cp:lastModifiedBy/>
  <dcterms:modified xsi:type="dcterms:W3CDTF">2026-04-30T12:59:09Z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