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A45E83" w:rsidRPr="007326BD" w:rsidTr="00A45E83">
        <w:tc>
          <w:tcPr>
            <w:tcW w:w="8978" w:type="dxa"/>
          </w:tcPr>
          <w:p w:rsidR="00A45E83" w:rsidRPr="007326BD" w:rsidRDefault="00A45E83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26BD">
              <w:rPr>
                <w:rFonts w:ascii="Arial" w:hAnsi="Arial" w:cs="Arial"/>
                <w:b/>
                <w:sz w:val="28"/>
                <w:szCs w:val="28"/>
              </w:rPr>
              <w:t>EVALUACIÓN DE PROGRAMAS</w:t>
            </w:r>
          </w:p>
          <w:p w:rsidR="00A45E83" w:rsidRPr="00C6688B" w:rsidRDefault="00B776CD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ente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MUNICIPIO GUADALAJARA</w:t>
            </w:r>
          </w:p>
          <w:p w:rsidR="00A45E83" w:rsidRPr="00C6688B" w:rsidRDefault="00B776CD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1" w:name="periodo"/>
            <w:bookmarkEnd w:id="1"/>
            <w:r>
              <w:rPr>
                <w:rFonts w:ascii="Arial" w:hAnsi="Arial" w:cs="Arial"/>
                <w:b/>
                <w:sz w:val="28"/>
                <w:szCs w:val="28"/>
              </w:rPr>
              <w:t>DEL 1</w:t>
            </w:r>
            <w:r w:rsidR="00926AB1">
              <w:rPr>
                <w:rFonts w:ascii="Arial" w:hAnsi="Arial" w:cs="Arial"/>
                <w:b/>
                <w:sz w:val="28"/>
                <w:szCs w:val="28"/>
              </w:rPr>
              <w:t xml:space="preserve"> DE ENERO AL 30 DE JUNIO DE 202</w:t>
            </w:r>
            <w:r w:rsidR="007A7CA4">
              <w:rPr>
                <w:rFonts w:ascii="Arial" w:hAnsi="Arial" w:cs="Arial"/>
                <w:b/>
                <w:sz w:val="28"/>
                <w:szCs w:val="28"/>
              </w:rPr>
              <w:t>3</w:t>
            </w:r>
            <w:bookmarkStart w:id="2" w:name="_GoBack"/>
            <w:bookmarkEnd w:id="2"/>
          </w:p>
        </w:tc>
      </w:tr>
    </w:tbl>
    <w:p w:rsidR="00806603" w:rsidRPr="007326BD" w:rsidRDefault="00806603" w:rsidP="00A45E83">
      <w:pPr>
        <w:spacing w:after="12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A45E83" w:rsidRPr="007326BD" w:rsidTr="00A45E83">
        <w:tc>
          <w:tcPr>
            <w:tcW w:w="8978" w:type="dxa"/>
          </w:tcPr>
          <w:p w:rsidR="00B776CD" w:rsidRDefault="00B776CD" w:rsidP="00B776CD">
            <w:bookmarkStart w:id="3" w:name="cuerpo"/>
            <w:bookmarkEnd w:id="3"/>
          </w:p>
          <w:p w:rsidR="00B776CD" w:rsidRDefault="00B776CD" w:rsidP="00B776CD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eastAsia="es-MX"/>
              </w:rPr>
              <w:drawing>
                <wp:inline distT="0" distB="0" distL="0" distR="0">
                  <wp:extent cx="1876425" cy="102108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br w:type="page"/>
            </w:r>
          </w:p>
          <w:p w:rsidR="00B776CD" w:rsidRDefault="00B776CD" w:rsidP="00B776CD">
            <w:pPr>
              <w:pStyle w:val="Ttulo1"/>
              <w:keepNext/>
              <w:keepLines/>
              <w:spacing w:before="240" w:line="360" w:lineRule="auto"/>
              <w:rPr>
                <w:rFonts w:ascii="Arial" w:hAnsi="Arial" w:cs="Arial"/>
                <w:color w:val="2E74B5"/>
              </w:rPr>
            </w:pPr>
            <w:r>
              <w:rPr>
                <w:rFonts w:ascii="Arial" w:hAnsi="Arial" w:cs="Arial"/>
                <w:color w:val="2E74B5"/>
              </w:rPr>
              <w:t>INTRODUCCIÓN</w:t>
            </w:r>
          </w:p>
          <w:p w:rsidR="00B776CD" w:rsidRDefault="00B776CD" w:rsidP="00B776CD">
            <w:pPr>
              <w:spacing w:line="360" w:lineRule="auto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El fundamento legal se muestra bajo los principios que determina la Ley de Fiscalización Superior y Rendición de Cuentas del Estado de Jalisco y sus Municipios (LFSRC), en la cual se menciona que los sujetos obligados deberán aplicar los criterios de control y rendición de cuentas, en la administración y en el ejercicio de los recursos públicos.</w:t>
            </w:r>
          </w:p>
          <w:p w:rsidR="00B776CD" w:rsidRDefault="00B776CD" w:rsidP="00B776CD">
            <w:pPr>
              <w:spacing w:line="360" w:lineRule="auto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La LFSRC menciona que las entidades fiscalizadas en complemento al informe de avances de gestión financiera y el informe anual de gestión financiera del ejercicio fiscal correspondiente, deberán entregar un informe anual de desempeño en la gestión, el cual deberá contener cuando menos:</w:t>
            </w:r>
          </w:p>
          <w:p w:rsidR="00B776CD" w:rsidRDefault="00B776CD" w:rsidP="00B776CD">
            <w:pPr>
              <w:spacing w:line="360" w:lineRule="auto"/>
              <w:ind w:left="720" w:hanging="36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Symbol" w:hAnsi="Symbol" w:cs="Symbol"/>
                <w:noProof/>
              </w:rPr>
              <w:t></w:t>
            </w:r>
            <w:r>
              <w:rPr>
                <w:rFonts w:ascii="Symbol" w:hAnsi="Symbol" w:cs="Symbol"/>
                <w:noProof/>
              </w:rPr>
              <w:tab/>
            </w:r>
            <w:r>
              <w:rPr>
                <w:rFonts w:ascii="Arial" w:hAnsi="Arial" w:cs="Arial"/>
                <w:noProof/>
              </w:rPr>
              <w:t xml:space="preserve">Evidencia sobre los logros e impactos generados en función a los objetivos estratégicos propuestos para el sector específico en el mediano plazo, de conformidad con el Sistema de Evaluación del Desempeño. </w:t>
            </w:r>
          </w:p>
          <w:p w:rsidR="00B776CD" w:rsidRDefault="00B776CD" w:rsidP="00B776CD">
            <w:pPr>
              <w:spacing w:line="360" w:lineRule="auto"/>
              <w:ind w:left="720" w:hanging="36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Symbol" w:hAnsi="Symbol" w:cs="Symbol"/>
                <w:noProof/>
              </w:rPr>
              <w:t></w:t>
            </w:r>
            <w:r>
              <w:rPr>
                <w:rFonts w:ascii="Symbol" w:hAnsi="Symbol" w:cs="Symbol"/>
                <w:noProof/>
              </w:rPr>
              <w:tab/>
            </w:r>
            <w:r>
              <w:rPr>
                <w:rFonts w:ascii="Arial" w:hAnsi="Arial" w:cs="Arial"/>
                <w:noProof/>
              </w:rPr>
              <w:t>Las metodologías utilizadas para evaluar, recabar y analizar información con criterios explícitos de interpretación de resultados. Estos informes deberán acompañarse a la cuenta pública que remita al Congreso del Estado.</w:t>
            </w:r>
          </w:p>
          <w:p w:rsidR="00B776CD" w:rsidRDefault="00B776CD" w:rsidP="00B776CD">
            <w:pPr>
              <w:pStyle w:val="Ttulo1"/>
              <w:keepNext/>
              <w:keepLines/>
              <w:spacing w:before="240" w:line="360" w:lineRule="auto"/>
              <w:rPr>
                <w:rFonts w:ascii="Arial" w:hAnsi="Arial" w:cs="Arial"/>
                <w:color w:val="2E74B5"/>
              </w:rPr>
            </w:pPr>
            <w:r>
              <w:rPr>
                <w:rFonts w:ascii="Arial" w:hAnsi="Arial" w:cs="Arial"/>
                <w:color w:val="2E74B5"/>
              </w:rPr>
              <w:t>LOGROS E IMPACTOS GENERADOS</w:t>
            </w:r>
          </w:p>
          <w:p w:rsidR="00B776CD" w:rsidRDefault="00B776CD" w:rsidP="00B776CD">
            <w:pPr>
              <w:pStyle w:val="Ttulo2"/>
              <w:keepNext/>
              <w:keepLines/>
              <w:tabs>
                <w:tab w:val="left" w:pos="360"/>
              </w:tabs>
              <w:spacing w:before="40" w:line="360" w:lineRule="auto"/>
              <w:rPr>
                <w:rFonts w:ascii="Arial" w:hAnsi="Arial" w:cs="Arial"/>
                <w:color w:val="2E74B5"/>
              </w:rPr>
            </w:pPr>
            <w:r>
              <w:rPr>
                <w:rFonts w:ascii="Arial" w:hAnsi="Arial" w:cs="Arial"/>
                <w:color w:val="2E74B5"/>
              </w:rPr>
              <w:t>1.</w:t>
            </w:r>
            <w:r>
              <w:rPr>
                <w:rFonts w:ascii="Arial" w:hAnsi="Arial" w:cs="Arial"/>
                <w:color w:val="2E74B5"/>
              </w:rPr>
              <w:tab/>
              <w:t>Programas con Matrices de Indicadores para Resultados</w:t>
            </w:r>
          </w:p>
          <w:p w:rsidR="00B776CD" w:rsidRDefault="00B776CD" w:rsidP="00B776CD">
            <w:pPr>
              <w:spacing w:line="360" w:lineRule="auto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La aplicación de las </w:t>
            </w:r>
            <w:r>
              <w:rPr>
                <w:rFonts w:ascii="Arial" w:hAnsi="Arial" w:cs="Arial"/>
              </w:rPr>
              <w:t>Matrices de Indicadores para Resultados</w:t>
            </w:r>
            <w:r>
              <w:rPr>
                <w:rFonts w:ascii="Arial" w:hAnsi="Arial" w:cs="Arial"/>
                <w:noProof/>
              </w:rPr>
              <w:t xml:space="preserve"> (MIR) ha orientado a fijar las miradas en los resultados e impactos de los programas, ya que requieren información sobre un conjunto de indicadores que muestren no sólo la evaluación del desempeño de un programa o proyecto en términos de la ejecución del gasto, sino también del impacto de las tareas o acciones de los programas para cumplir con el logro de las metas y los objetivos de política pública. Parte del proceso municipal fue rediseñar las MIR y alinearlas a la planeación estratégica, mediante el proceso adecuado para ello, a través de la resolución de los  siguientes cuestionamientos:</w:t>
            </w:r>
          </w:p>
          <w:p w:rsidR="00B776CD" w:rsidRDefault="00B776CD" w:rsidP="00B776CD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eastAsia="es-MX"/>
              </w:rPr>
              <w:lastRenderedPageBreak/>
              <w:drawing>
                <wp:inline distT="0" distB="0" distL="0" distR="0">
                  <wp:extent cx="2600960" cy="1247140"/>
                  <wp:effectExtent l="0" t="0" r="889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960" cy="124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</w:rPr>
              <w:t xml:space="preserve">        </w:t>
            </w:r>
            <w:r>
              <w:rPr>
                <w:rFonts w:ascii="Arial" w:hAnsi="Arial" w:cs="Arial"/>
                <w:noProof/>
                <w:sz w:val="23"/>
                <w:szCs w:val="23"/>
                <w:lang w:eastAsia="es-MX"/>
              </w:rPr>
              <w:drawing>
                <wp:inline distT="0" distB="0" distL="0" distR="0">
                  <wp:extent cx="2576830" cy="1235075"/>
                  <wp:effectExtent l="0" t="0" r="0" b="317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830" cy="123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6CD" w:rsidRDefault="00B776CD" w:rsidP="00B776CD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Arial" w:hAnsi="Arial" w:cs="Arial"/>
              </w:rPr>
              <w:t>Con corte al 30 de junio del 2023, se observó un avance global del 28% de los indicadores que tuvieron un cumplimiento mayor o igual al 90%; 16% obtuvieron un cumplimiento entre 60 a 89%; y 56% un cumplimiento menor o igual a 59%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Arial" w:hAnsi="Arial" w:cs="Arial"/>
              </w:rPr>
              <w:t xml:space="preserve"> Cabe destacar que la mayoría de los indicadores tiene contemplado alcanzar la totalidad de la meta a finales del año, sin embargo, pudimos observar que la mayoría de los indicadores han presentado avances. </w:t>
            </w:r>
          </w:p>
          <w:p w:rsidR="00B776CD" w:rsidRDefault="00B776CD" w:rsidP="00B776CD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Arial" w:hAnsi="Arial" w:cs="Arial"/>
              </w:rPr>
              <w:t>A continuación, se muestra el avance para cada uno de los programas presupuestarios, considerando los indicadores a nivel componente y actividad, en donde, los primeros que se identifican como los bienes y/o servicios que se brindan a la sociedad, y los segundos se refieren a las acciones que se deben realizar para poder generarlos:</w:t>
            </w:r>
          </w:p>
          <w:p w:rsidR="00B776CD" w:rsidRDefault="00B776CD" w:rsidP="00B776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 w:type="page"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148"/>
              <w:gridCol w:w="1280"/>
              <w:gridCol w:w="1189"/>
              <w:gridCol w:w="1205"/>
            </w:tblGrid>
            <w:tr w:rsidR="00B776CD">
              <w:tc>
                <w:tcPr>
                  <w:tcW w:w="6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Nombre de la MIR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Verde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Amarillo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Rojo</w:t>
                  </w:r>
                </w:p>
              </w:tc>
            </w:tr>
            <w:tr w:rsidR="00B776CD">
              <w:tc>
                <w:tcPr>
                  <w:tcW w:w="6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 Inclusión y atención a Grupos Vulnerables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0.00%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0.00%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100.00%</w:t>
                  </w:r>
                </w:p>
              </w:tc>
            </w:tr>
            <w:tr w:rsidR="00B776CD">
              <w:tc>
                <w:tcPr>
                  <w:tcW w:w="6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2. Apoyo y Atención a la Niñez y Juventudes 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22.22%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22.22%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55.56%</w:t>
                  </w:r>
                </w:p>
              </w:tc>
            </w:tr>
            <w:tr w:rsidR="00B776CD">
              <w:tc>
                <w:tcPr>
                  <w:tcW w:w="6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Seguridad Ciudadana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33.33%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23.81%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42.86%</w:t>
                  </w:r>
                </w:p>
              </w:tc>
            </w:tr>
            <w:tr w:rsidR="00B776CD">
              <w:tc>
                <w:tcPr>
                  <w:tcW w:w="6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 Justicia Cívica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84.62%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7.69%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7.69%</w:t>
                  </w:r>
                </w:p>
              </w:tc>
            </w:tr>
            <w:tr w:rsidR="00B776CD">
              <w:tc>
                <w:tcPr>
                  <w:tcW w:w="6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5. Comunicación institucional                                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16.67%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50.00%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33.33%</w:t>
                  </w:r>
                </w:p>
              </w:tc>
            </w:tr>
            <w:tr w:rsidR="00B776CD">
              <w:tc>
                <w:tcPr>
                  <w:tcW w:w="6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6. Imagen Urbana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29.79%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19.15%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51.06%</w:t>
                  </w:r>
                </w:p>
              </w:tc>
            </w:tr>
            <w:tr w:rsidR="00B776CD">
              <w:tc>
                <w:tcPr>
                  <w:tcW w:w="6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7. Servicios Públicos funcionales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50.00%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0.00%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50.00%</w:t>
                  </w:r>
                </w:p>
              </w:tc>
            </w:tr>
            <w:tr w:rsidR="00B776CD">
              <w:tc>
                <w:tcPr>
                  <w:tcW w:w="6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8. Fomento a la inversión, turismo y relaciones internacionales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10.81%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32.43%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56.76%</w:t>
                  </w:r>
                </w:p>
              </w:tc>
            </w:tr>
            <w:tr w:rsidR="00B776CD">
              <w:tc>
                <w:tcPr>
                  <w:tcW w:w="6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9. Emprendimiento</w:t>
                  </w:r>
                </w:p>
              </w:tc>
              <w:tc>
                <w:tcPr>
                  <w:tcW w:w="396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 disponible*</w:t>
                  </w:r>
                </w:p>
              </w:tc>
            </w:tr>
            <w:tr w:rsidR="00B776CD">
              <w:tc>
                <w:tcPr>
                  <w:tcW w:w="6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10. Regulación y derrama económica local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14.29%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7.14%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78.57%</w:t>
                  </w:r>
                </w:p>
              </w:tc>
            </w:tr>
            <w:tr w:rsidR="00B776CD">
              <w:tc>
                <w:tcPr>
                  <w:tcW w:w="6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11. Jefatura de Gabinete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0.00%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8.33%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91.67%</w:t>
                  </w:r>
                </w:p>
              </w:tc>
            </w:tr>
            <w:tr w:rsidR="00B776CD">
              <w:tc>
                <w:tcPr>
                  <w:tcW w:w="6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12. Mejora de la Gestión Gubernamental e Imagen del Centro Histórico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42.86%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14.29%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42.86%</w:t>
                  </w:r>
                </w:p>
              </w:tc>
            </w:tr>
            <w:tr w:rsidR="00B776CD">
              <w:tc>
                <w:tcPr>
                  <w:tcW w:w="6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13. Protección civil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4.76%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9.52%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85.71%</w:t>
                  </w:r>
                </w:p>
              </w:tc>
            </w:tr>
            <w:tr w:rsidR="00B776CD">
              <w:tc>
                <w:tcPr>
                  <w:tcW w:w="6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14. Participación Ciudadana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25.00%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0.00%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75.00%</w:t>
                  </w:r>
                </w:p>
              </w:tc>
            </w:tr>
            <w:tr w:rsidR="00B776CD">
              <w:tc>
                <w:tcPr>
                  <w:tcW w:w="6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15. Servicios Registrales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6.67%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6.67%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86.67%</w:t>
                  </w:r>
                </w:p>
              </w:tc>
            </w:tr>
            <w:tr w:rsidR="00B776CD">
              <w:tc>
                <w:tcPr>
                  <w:tcW w:w="6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16. Transparencia y Buenas Prácticas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33.33%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0.00%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66.67%</w:t>
                  </w:r>
                </w:p>
              </w:tc>
            </w:tr>
            <w:tr w:rsidR="00B776CD">
              <w:tc>
                <w:tcPr>
                  <w:tcW w:w="6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17. Procuración de justicia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0.00%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0.00%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100.00%</w:t>
                  </w:r>
                </w:p>
              </w:tc>
            </w:tr>
            <w:tr w:rsidR="00B776CD">
              <w:tc>
                <w:tcPr>
                  <w:tcW w:w="6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18. Desarrollo Administrativo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25.93%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29.63%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44.44%</w:t>
                  </w:r>
                </w:p>
              </w:tc>
            </w:tr>
            <w:tr w:rsidR="00B776CD">
              <w:tc>
                <w:tcPr>
                  <w:tcW w:w="6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19. Innovación Gubernamental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16.67%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16.67%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66.67%</w:t>
                  </w:r>
                </w:p>
              </w:tc>
            </w:tr>
            <w:tr w:rsidR="00B776CD">
              <w:tc>
                <w:tcPr>
                  <w:tcW w:w="6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20. Combate a la corrupción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50.00%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11.11%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38.89%</w:t>
                  </w:r>
                </w:p>
              </w:tc>
            </w:tr>
            <w:tr w:rsidR="00B776CD">
              <w:tc>
                <w:tcPr>
                  <w:tcW w:w="6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21. Medio Ambiente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33.33%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33.33%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33.33%</w:t>
                  </w:r>
                </w:p>
              </w:tc>
            </w:tr>
            <w:tr w:rsidR="00B776CD">
              <w:tc>
                <w:tcPr>
                  <w:tcW w:w="6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22. Movilidad y Transporte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26.67%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20.00%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53.33%</w:t>
                  </w:r>
                </w:p>
              </w:tc>
            </w:tr>
            <w:tr w:rsidR="00B776CD">
              <w:tc>
                <w:tcPr>
                  <w:tcW w:w="6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23. Obra Pública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5.56%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16.67%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77.78%</w:t>
                  </w:r>
                </w:p>
              </w:tc>
            </w:tr>
            <w:tr w:rsidR="00B776CD">
              <w:tc>
                <w:tcPr>
                  <w:tcW w:w="6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24. Ordenamiento del Territorio y Licencias de Construcción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5.88%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23.53%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70.59%</w:t>
                  </w:r>
                </w:p>
              </w:tc>
            </w:tr>
            <w:tr w:rsidR="00B776CD">
              <w:tc>
                <w:tcPr>
                  <w:tcW w:w="6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25. Centros Colmena</w:t>
                  </w:r>
                </w:p>
              </w:tc>
              <w:tc>
                <w:tcPr>
                  <w:tcW w:w="396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 disponible*</w:t>
                  </w:r>
                </w:p>
              </w:tc>
            </w:tr>
            <w:tr w:rsidR="00B776CD">
              <w:tc>
                <w:tcPr>
                  <w:tcW w:w="6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26. Fomento a la cultura</w:t>
                  </w:r>
                </w:p>
              </w:tc>
              <w:tc>
                <w:tcPr>
                  <w:tcW w:w="396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 disponible*</w:t>
                  </w:r>
                </w:p>
              </w:tc>
            </w:tr>
            <w:tr w:rsidR="00B776CD">
              <w:tc>
                <w:tcPr>
                  <w:tcW w:w="6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27. Oferta educativa</w:t>
                  </w:r>
                </w:p>
              </w:tc>
              <w:tc>
                <w:tcPr>
                  <w:tcW w:w="396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 disponible*</w:t>
                  </w:r>
                </w:p>
              </w:tc>
            </w:tr>
            <w:tr w:rsidR="00B776CD">
              <w:tc>
                <w:tcPr>
                  <w:tcW w:w="6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28. Servicios médicos municipales con calidad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0.00%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0.00%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100.00%</w:t>
                  </w:r>
                </w:p>
              </w:tc>
            </w:tr>
            <w:tr w:rsidR="00B776CD">
              <w:tc>
                <w:tcPr>
                  <w:tcW w:w="6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29. Manejo de la hacienda pública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38.46%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15.38%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46.15%</w:t>
                  </w:r>
                </w:p>
              </w:tc>
            </w:tr>
            <w:tr w:rsidR="00B776CD">
              <w:tc>
                <w:tcPr>
                  <w:tcW w:w="6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30. Calidad y control del Gasto en el Municipio de Guadalajara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40.00%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20.00%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40.00%</w:t>
                  </w:r>
                </w:p>
              </w:tc>
            </w:tr>
            <w:tr w:rsidR="00B776CD">
              <w:tc>
                <w:tcPr>
                  <w:tcW w:w="6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31. Recursos Federales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0.00%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0.00%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6CD" w:rsidRDefault="00B776C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100.00%</w:t>
                  </w:r>
                </w:p>
              </w:tc>
            </w:tr>
          </w:tbl>
          <w:p w:rsidR="00B776CD" w:rsidRDefault="00B776CD" w:rsidP="00B776CD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*No presentan datos debido a la frecuencia su frecuencia de medición.</w:t>
            </w:r>
          </w:p>
          <w:p w:rsidR="00B776CD" w:rsidRDefault="00B776CD" w:rsidP="00B776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 w:type="page"/>
            </w:r>
          </w:p>
          <w:p w:rsidR="00B776CD" w:rsidRDefault="00B776CD" w:rsidP="00B776C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la gráfica siguiente se muestra el promedio de cumplimiento por Eje del </w:t>
            </w:r>
            <w:proofErr w:type="spellStart"/>
            <w:r>
              <w:rPr>
                <w:rFonts w:ascii="Arial" w:hAnsi="Arial" w:cs="Arial"/>
              </w:rPr>
              <w:t>PMDyG</w:t>
            </w:r>
            <w:proofErr w:type="spellEnd"/>
            <w:r>
              <w:rPr>
                <w:rFonts w:ascii="Arial" w:hAnsi="Arial" w:cs="Arial"/>
              </w:rPr>
              <w:t xml:space="preserve">, considerando únicamente los resultados de indicadores obtenidos por componente y actividad. Esta información muestra el avance logrado a junio del 2023 respecto a la meta anual programada: </w:t>
            </w:r>
          </w:p>
          <w:p w:rsidR="00B776CD" w:rsidRDefault="00B776CD" w:rsidP="00B776C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eastAsia="es-MX"/>
              </w:rPr>
              <w:drawing>
                <wp:inline distT="0" distB="0" distL="0" distR="0">
                  <wp:extent cx="5890260" cy="3265805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0260" cy="326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6CD" w:rsidRDefault="00B776CD" w:rsidP="00B776C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 continuación, presentamos los avances por objetivo del </w:t>
            </w:r>
            <w:proofErr w:type="spellStart"/>
            <w:r>
              <w:rPr>
                <w:rFonts w:ascii="Arial" w:hAnsi="Arial" w:cs="Arial"/>
              </w:rPr>
              <w:t>PMDyG</w:t>
            </w:r>
            <w:proofErr w:type="spellEnd"/>
            <w:r>
              <w:rPr>
                <w:rFonts w:ascii="Arial" w:hAnsi="Arial" w:cs="Arial"/>
              </w:rPr>
              <w:t>, en donde podemos observar que los objetivos con la mayor cantidad de indicadores que tuvieron un cumplimiento mayor o igual al 80%, a nivel componente y actividad fueron:</w:t>
            </w:r>
          </w:p>
          <w:p w:rsidR="00B776CD" w:rsidRDefault="00B776CD" w:rsidP="00B776CD">
            <w:pPr>
              <w:spacing w:line="360" w:lineRule="auto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Symbol" w:hAnsi="Symbol" w:cs="Symbol"/>
                <w:color w:val="000000"/>
              </w:rPr>
              <w:t></w:t>
            </w:r>
            <w:r>
              <w:rPr>
                <w:rFonts w:ascii="Symbol" w:hAnsi="Symbol" w:cs="Symbo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>O11. Garantizar la justicia y paz social en el territorio aplicando los reglamentos de gobierno y fomentando la mediación, el diálogo y la prevención en favor de los derechos humanos, la inclusión y la perspectiva de género.</w:t>
            </w:r>
          </w:p>
          <w:p w:rsidR="00B776CD" w:rsidRDefault="00B776CD" w:rsidP="00B776CD">
            <w:pPr>
              <w:spacing w:line="360" w:lineRule="auto"/>
              <w:ind w:left="720" w:hanging="360"/>
              <w:rPr>
                <w:rFonts w:ascii="Arial" w:hAnsi="Arial" w:cs="Arial"/>
                <w:noProof/>
              </w:rPr>
            </w:pPr>
            <w:r>
              <w:rPr>
                <w:rFonts w:ascii="Symbol" w:hAnsi="Symbol" w:cs="Symbol"/>
                <w:color w:val="000000"/>
              </w:rPr>
              <w:t></w:t>
            </w:r>
            <w:r>
              <w:rPr>
                <w:rFonts w:ascii="Symbol" w:hAnsi="Symbol" w:cs="Symbo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>O6. Garantizar el derecho a la cultura y fortalecer el desarrollo cultural comunitario.</w:t>
            </w:r>
          </w:p>
          <w:p w:rsidR="00B776CD" w:rsidRDefault="00B776CD" w:rsidP="00B776C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eastAsia="es-MX"/>
              </w:rPr>
              <w:drawing>
                <wp:inline distT="0" distB="0" distL="0" distR="0">
                  <wp:extent cx="5617210" cy="7362825"/>
                  <wp:effectExtent l="0" t="0" r="2540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7210" cy="736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6CD" w:rsidRDefault="00B776CD" w:rsidP="00B776CD">
            <w:pPr>
              <w:pStyle w:val="Ttulo1"/>
              <w:keepNext/>
              <w:keepLines/>
              <w:spacing w:before="240" w:line="360" w:lineRule="auto"/>
              <w:rPr>
                <w:rFonts w:ascii="Arial" w:hAnsi="Arial" w:cs="Arial"/>
                <w:color w:val="2E74B5"/>
              </w:rPr>
            </w:pPr>
            <w:r>
              <w:rPr>
                <w:rFonts w:ascii="Arial" w:hAnsi="Arial" w:cs="Arial"/>
                <w:color w:val="2E74B5"/>
              </w:rPr>
              <w:t>METODOLOGÍAS EMPLEADAS</w:t>
            </w:r>
          </w:p>
          <w:p w:rsidR="00B776CD" w:rsidRDefault="00B776CD" w:rsidP="00B776C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La LPPEJM tiene por objeto, entre otros, el establecer las normas y principios básicos de la planeación de las actividades de la administración pública estatal, regional y municipal para contribuir con el desarrollo integral y sustentable del Estado, estableciendo las bases de integración y funcionamiento del Sistema Estatal de Planeación Participativa (SEPP).</w:t>
            </w:r>
          </w:p>
          <w:p w:rsidR="00B776CD" w:rsidRDefault="00B776CD" w:rsidP="00B776C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SEPP es el conjunto de condiciones, actividades y procedimientos mediante los cuales se lleva a cabo en forma coordinada y concertada el proceso de planeación del desarrollo y está vinculado al Sistema Nacional de Planeación Democrática del Poder Ejecutivo Federal, a fin de contribuir al logro de los objetivos nacionales. Asimismo, reconoce la existencia y elaboración de distintos instrumentos de planeación que permitan orientar la toma de decisiones de las autoridades políticas y funcionarios directivos.</w:t>
            </w:r>
          </w:p>
          <w:p w:rsidR="00B776CD" w:rsidRDefault="00B776CD" w:rsidP="00B776C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este tenor, la planeación municipal de Guadalajara está orientada, entre otros, con el principio de coordinación y enlace de los objetivos, estrategias y acciones que se implementarán o mejorarán por parte del gobierno hacia la ciudadanía para la consecución de los fines que generen impactos reales y medibles.</w:t>
            </w:r>
          </w:p>
          <w:p w:rsidR="00B776CD" w:rsidRDefault="00B776CD" w:rsidP="00B776CD">
            <w:pPr>
              <w:pStyle w:val="Ttulo2"/>
              <w:keepNext/>
              <w:keepLines/>
              <w:spacing w:before="40" w:line="360" w:lineRule="auto"/>
              <w:ind w:left="284" w:hanging="284"/>
              <w:jc w:val="both"/>
              <w:rPr>
                <w:rFonts w:ascii="Arial" w:hAnsi="Arial" w:cs="Arial"/>
                <w:color w:val="2E74B5"/>
              </w:rPr>
            </w:pPr>
            <w:r>
              <w:rPr>
                <w:rFonts w:ascii="Arial" w:hAnsi="Arial" w:cs="Arial"/>
                <w:color w:val="2E74B5"/>
              </w:rPr>
              <w:t>1.</w:t>
            </w:r>
            <w:r>
              <w:rPr>
                <w:rFonts w:ascii="Arial" w:hAnsi="Arial" w:cs="Arial"/>
                <w:color w:val="2E74B5"/>
              </w:rPr>
              <w:tab/>
              <w:t xml:space="preserve">Metodologías para recabar y analizar información de programas con MIR </w:t>
            </w:r>
          </w:p>
          <w:p w:rsidR="00B776CD" w:rsidRDefault="00B776CD" w:rsidP="00B776C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herramientas de monitoreo y evaluación que implementamos en Guadalajara forman parte de las condiciones necesarias para lograr una sociedad tapatía más democrática y transparente. El diseño de los programas orientados a resultados, y la toma de decisiones con base en información confiable y oportuna, requieren ser monitoreados mediante un conjunto de indicadores que muestren no sólo la evaluación del desempeño de un programa o proyecto en términos de la ejecución del gasto, sino del impacto de las tareas o acciones de los programas para cumplir con el logro de las metas y los objetivos de política pública.</w:t>
            </w:r>
          </w:p>
          <w:p w:rsidR="00B776CD" w:rsidRDefault="00B776CD" w:rsidP="00B776C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este contexto y, enfocándonos en el monitoreo, en Guadalajara aplicamos la Metodología del Marco Lógico (MML) como herramienta para la medición de resultados que permite mejorar el diseño y la lógica interna de los programas presupuestarios, así como identificar de manera oportuna retos y necesidades de los programas con el fin de que los actores relevantes puedan tomar decisiones pertinentes en torno a su diseño e implementación.</w:t>
            </w:r>
          </w:p>
          <w:p w:rsidR="00B776CD" w:rsidRDefault="00B776CD" w:rsidP="00B776C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implementación de la MML nos permite diseñar las Matrices de Indicadores para Resultados que derivan en el seguimiento constante de los indicadores que dan cuenta sobre los bienes o servicios que otorgamos en Guadalajara. Estos indicadores son medidos periódicamente a través de la plataforma interna denominada Sistema de Indicadores de Desempeño (SID).</w:t>
            </w:r>
          </w:p>
          <w:p w:rsidR="00B776CD" w:rsidRDefault="00B776CD" w:rsidP="00B776C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Respecto a la evaluación, en Guadalajara contamos con el Programa Anual de Evaluación; el cual es un instrumento normativo en donde establecemos los programas, estrategias y/o políticas que serán sujetos de evaluación durante un ejercicio anual específico.</w:t>
            </w:r>
          </w:p>
          <w:p w:rsidR="00B776CD" w:rsidRDefault="00B776CD" w:rsidP="00B776C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Las evaluaciones que se realizan con base en el PAE, tienen diversos objetivos; son realizadas por evaluadores externos; y emiten una serie de recomendaciones para contribuir a un mejor desempeño en la gestión, los resultados y el cumplimiento de metas y objetivos de los programas que son sometidos a evaluación.</w:t>
            </w:r>
          </w:p>
          <w:p w:rsidR="00B776CD" w:rsidRDefault="00B776CD" w:rsidP="00B776CD">
            <w:pPr>
              <w:pStyle w:val="Ttulo2"/>
              <w:keepNext/>
              <w:keepLines/>
              <w:spacing w:before="40" w:line="360" w:lineRule="auto"/>
              <w:ind w:left="284" w:hanging="284"/>
              <w:jc w:val="both"/>
              <w:rPr>
                <w:rFonts w:ascii="Arial" w:hAnsi="Arial" w:cs="Arial"/>
                <w:color w:val="2E74B5"/>
              </w:rPr>
            </w:pPr>
            <w:r>
              <w:rPr>
                <w:rFonts w:ascii="Arial" w:hAnsi="Arial" w:cs="Arial"/>
                <w:color w:val="2E74B5"/>
              </w:rPr>
              <w:t>2.</w:t>
            </w:r>
            <w:r>
              <w:rPr>
                <w:rFonts w:ascii="Arial" w:hAnsi="Arial" w:cs="Arial"/>
                <w:color w:val="2E74B5"/>
              </w:rPr>
              <w:tab/>
              <w:t>Metodologías para recabar y analizar información de programas de gestión</w:t>
            </w:r>
          </w:p>
          <w:p w:rsidR="00B776CD" w:rsidRDefault="00B776CD" w:rsidP="00B776C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Todos los programas que cuentan con MIR y se describieron en el apartado anterior.</w:t>
            </w:r>
          </w:p>
          <w:p w:rsidR="00B776CD" w:rsidRDefault="00B776CD" w:rsidP="00B776CD">
            <w:pPr>
              <w:pStyle w:val="Ttulo2"/>
              <w:keepNext/>
              <w:keepLines/>
              <w:spacing w:before="40" w:line="360" w:lineRule="auto"/>
              <w:ind w:left="284" w:hanging="284"/>
              <w:jc w:val="both"/>
              <w:rPr>
                <w:rFonts w:ascii="Arial" w:hAnsi="Arial" w:cs="Arial"/>
                <w:color w:val="2E74B5"/>
              </w:rPr>
            </w:pPr>
            <w:r>
              <w:rPr>
                <w:rFonts w:ascii="Arial" w:hAnsi="Arial" w:cs="Arial"/>
                <w:color w:val="2E74B5"/>
              </w:rPr>
              <w:t>3.</w:t>
            </w:r>
            <w:r>
              <w:rPr>
                <w:rFonts w:ascii="Arial" w:hAnsi="Arial" w:cs="Arial"/>
                <w:color w:val="2E74B5"/>
              </w:rPr>
              <w:tab/>
              <w:t xml:space="preserve">Metodologías para recabar y analizar información sobre indicadores del </w:t>
            </w:r>
            <w:proofErr w:type="spellStart"/>
            <w:r>
              <w:rPr>
                <w:rFonts w:ascii="Arial" w:hAnsi="Arial" w:cs="Arial"/>
                <w:color w:val="2E74B5"/>
              </w:rPr>
              <w:t>PMDyG</w:t>
            </w:r>
            <w:proofErr w:type="spellEnd"/>
          </w:p>
          <w:p w:rsidR="00B776CD" w:rsidRDefault="00B776CD" w:rsidP="00B776C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metodología es la misma definida en el apartado anterior; los indicadores de las MIR están alineados a los objetivos del </w:t>
            </w:r>
            <w:proofErr w:type="spellStart"/>
            <w:r>
              <w:rPr>
                <w:rFonts w:ascii="Arial" w:hAnsi="Arial" w:cs="Arial"/>
              </w:rPr>
              <w:t>PMDyG</w:t>
            </w:r>
            <w:proofErr w:type="spellEnd"/>
            <w:r>
              <w:rPr>
                <w:rFonts w:ascii="Arial" w:hAnsi="Arial" w:cs="Arial"/>
              </w:rPr>
              <w:t>, del Plan Nacional y de Plan Estatal.</w:t>
            </w:r>
          </w:p>
          <w:p w:rsidR="00B776CD" w:rsidRDefault="00B776CD" w:rsidP="00B776CD">
            <w:pPr>
              <w:pStyle w:val="Ttulo1"/>
              <w:keepNext/>
              <w:keepLines/>
              <w:spacing w:before="240" w:line="360" w:lineRule="auto"/>
              <w:rPr>
                <w:rFonts w:ascii="Arial" w:hAnsi="Arial" w:cs="Arial"/>
                <w:color w:val="2E74B5"/>
              </w:rPr>
            </w:pPr>
            <w:r>
              <w:rPr>
                <w:rFonts w:ascii="Arial" w:hAnsi="Arial" w:cs="Arial"/>
                <w:color w:val="2E74B5"/>
              </w:rPr>
              <w:t>REFERENCIAS DOCUMENTALES</w:t>
            </w:r>
          </w:p>
          <w:p w:rsidR="00B776CD" w:rsidRDefault="00B776CD" w:rsidP="00B776CD">
            <w:pPr>
              <w:spacing w:line="360" w:lineRule="auto"/>
              <w:ind w:left="720" w:hanging="360"/>
              <w:jc w:val="both"/>
              <w:rPr>
                <w:rFonts w:ascii="Arial" w:hAnsi="Arial" w:cs="Arial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Symbol" w:hAnsi="Symbol" w:cs="Symbol"/>
              </w:rPr>
              <w:tab/>
            </w:r>
            <w:r>
              <w:rPr>
                <w:rFonts w:ascii="Arial" w:hAnsi="Arial" w:cs="Arial"/>
              </w:rPr>
              <w:t>Sistema de Indicadores de Desempeño del Ayuntamiento de Guadalajara.</w:t>
            </w:r>
          </w:p>
          <w:p w:rsidR="00B776CD" w:rsidRDefault="00B776CD" w:rsidP="00B776CD">
            <w:pPr>
              <w:spacing w:line="360" w:lineRule="auto"/>
              <w:ind w:left="720" w:hanging="360"/>
              <w:jc w:val="both"/>
              <w:rPr>
                <w:rFonts w:ascii="Arial" w:hAnsi="Arial" w:cs="Arial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Symbol" w:hAnsi="Symbol" w:cs="Symbol"/>
              </w:rPr>
              <w:tab/>
            </w:r>
            <w:r>
              <w:rPr>
                <w:rFonts w:ascii="Arial" w:hAnsi="Arial" w:cs="Arial"/>
              </w:rPr>
              <w:t>Matrices de Indicadores para Resultados de 2021-2024.</w:t>
            </w:r>
          </w:p>
          <w:p w:rsidR="00B776CD" w:rsidRDefault="00B776CD" w:rsidP="00B776CD">
            <w:pPr>
              <w:spacing w:after="120" w:line="360" w:lineRule="auto"/>
              <w:rPr>
                <w:rFonts w:ascii="Arial" w:hAnsi="Arial" w:cs="Arial"/>
              </w:rPr>
            </w:pPr>
          </w:p>
          <w:p w:rsidR="00B776CD" w:rsidRDefault="00B776CD" w:rsidP="00B776CD">
            <w:pPr>
              <w:spacing w:after="120" w:line="360" w:lineRule="auto"/>
              <w:rPr>
                <w:rFonts w:ascii="Arial" w:hAnsi="Arial" w:cs="Arial"/>
              </w:rPr>
            </w:pPr>
          </w:p>
          <w:p w:rsidR="00B776CD" w:rsidRDefault="00B776CD" w:rsidP="00B776CD">
            <w:pPr>
              <w:rPr>
                <w:rFonts w:ascii="Arial" w:hAnsi="Arial" w:cs="Arial"/>
                <w:sz w:val="23"/>
                <w:szCs w:val="23"/>
              </w:rPr>
            </w:pPr>
          </w:p>
          <w:p w:rsidR="00A45E83" w:rsidRPr="007326BD" w:rsidRDefault="00A45E83" w:rsidP="00A45E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5E83" w:rsidRDefault="00A45E83">
      <w:pPr>
        <w:rPr>
          <w:rFonts w:ascii="Arial" w:hAnsi="Arial" w:cs="Arial"/>
        </w:rPr>
      </w:pPr>
    </w:p>
    <w:p w:rsidR="00937252" w:rsidRDefault="00937252">
      <w:pPr>
        <w:rPr>
          <w:rFonts w:ascii="Arial" w:hAnsi="Arial" w:cs="Arial"/>
        </w:rPr>
      </w:pPr>
    </w:p>
    <w:p w:rsidR="00937252" w:rsidRDefault="00937252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94"/>
        <w:gridCol w:w="1276"/>
        <w:gridCol w:w="3908"/>
      </w:tblGrid>
      <w:tr w:rsidR="00937252" w:rsidRPr="00EB7BF7" w:rsidTr="00937252">
        <w:trPr>
          <w:jc w:val="center"/>
        </w:trPr>
        <w:tc>
          <w:tcPr>
            <w:tcW w:w="3794" w:type="dxa"/>
            <w:shd w:val="clear" w:color="auto" w:fill="auto"/>
          </w:tcPr>
          <w:p w:rsidR="00937252" w:rsidRPr="00EB7BF7" w:rsidRDefault="00003006" w:rsidP="00937252">
            <w:pPr>
              <w:tabs>
                <w:tab w:val="center" w:pos="1789"/>
              </w:tabs>
              <w:rPr>
                <w:rFonts w:ascii="Arial" w:hAnsi="Arial" w:cs="Arial"/>
                <w:b/>
                <w:sz w:val="20"/>
              </w:rPr>
            </w:pPr>
            <w:r w:rsidRPr="00EB7BF7"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5080" t="5080" r="13970" b="139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2A2F7F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.8pt;margin-top:20.45pt;width:1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"/>
                  </w:pict>
                </mc:Fallback>
              </mc:AlternateContent>
            </w:r>
            <w:r w:rsidR="00937252"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937252" w:rsidRPr="00EB7BF7" w:rsidRDefault="00937252" w:rsidP="0093725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8" w:type="dxa"/>
            <w:shd w:val="clear" w:color="auto" w:fill="auto"/>
          </w:tcPr>
          <w:p w:rsidR="00937252" w:rsidRPr="00EB7BF7" w:rsidRDefault="00003006" w:rsidP="00937252">
            <w:pPr>
              <w:tabs>
                <w:tab w:val="center" w:pos="1846"/>
              </w:tabs>
              <w:rPr>
                <w:rFonts w:ascii="Arial" w:hAnsi="Arial" w:cs="Arial"/>
                <w:b/>
                <w:sz w:val="20"/>
              </w:rPr>
            </w:pPr>
            <w:r w:rsidRPr="00EB7BF7"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5080" t="5080" r="13970" b="1397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385DF277" id="AutoShape 3" o:spid="_x0000_s1026" type="#_x0000_t32" style="position:absolute;margin-left:1.2pt;margin-top:20.45pt;width:1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"/>
                  </w:pict>
                </mc:Fallback>
              </mc:AlternateContent>
            </w:r>
            <w:r w:rsidR="00937252">
              <w:rPr>
                <w:rFonts w:ascii="Arial" w:hAnsi="Arial" w:cs="Arial"/>
                <w:b/>
                <w:sz w:val="20"/>
              </w:rPr>
              <w:tab/>
            </w:r>
          </w:p>
        </w:tc>
      </w:tr>
      <w:tr w:rsidR="00937252" w:rsidRPr="00EB7BF7" w:rsidTr="00937252">
        <w:trPr>
          <w:jc w:val="center"/>
        </w:trPr>
        <w:tc>
          <w:tcPr>
            <w:tcW w:w="3794" w:type="dxa"/>
            <w:shd w:val="clear" w:color="auto" w:fill="auto"/>
          </w:tcPr>
          <w:p w:rsidR="00937252" w:rsidRPr="00EB7BF7" w:rsidRDefault="00B776CD" w:rsidP="00937252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4" w:name="firma1"/>
            <w:bookmarkEnd w:id="4"/>
            <w:r>
              <w:rPr>
                <w:rFonts w:ascii="Arial" w:hAnsi="Arial" w:cs="Arial"/>
                <w:b/>
                <w:sz w:val="20"/>
              </w:rPr>
              <w:t>L.A.E. JESUS PABLO LEMUS NAVARRO</w:t>
            </w:r>
          </w:p>
          <w:p w:rsidR="00937252" w:rsidRPr="00EB7BF7" w:rsidRDefault="00B776CD" w:rsidP="00937252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5" w:name="Cargo1"/>
            <w:bookmarkEnd w:id="5"/>
            <w:r>
              <w:rPr>
                <w:rFonts w:ascii="Arial" w:hAnsi="Arial" w:cs="Arial"/>
                <w:b/>
                <w:sz w:val="20"/>
              </w:rPr>
              <w:t>PRESIDENTE MUNICIPAL</w:t>
            </w:r>
          </w:p>
        </w:tc>
        <w:tc>
          <w:tcPr>
            <w:tcW w:w="1276" w:type="dxa"/>
            <w:shd w:val="clear" w:color="auto" w:fill="auto"/>
          </w:tcPr>
          <w:p w:rsidR="00937252" w:rsidRPr="00EB7BF7" w:rsidRDefault="00937252" w:rsidP="0093725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8" w:type="dxa"/>
            <w:shd w:val="clear" w:color="auto" w:fill="auto"/>
          </w:tcPr>
          <w:p w:rsidR="00937252" w:rsidRPr="00EB7BF7" w:rsidRDefault="00B776CD" w:rsidP="00937252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6" w:name="firma2"/>
            <w:bookmarkEnd w:id="6"/>
            <w:r>
              <w:rPr>
                <w:rFonts w:ascii="Arial" w:hAnsi="Arial" w:cs="Arial"/>
                <w:b/>
                <w:sz w:val="20"/>
              </w:rPr>
              <w:t>MTRO. LUIS GARCÌA SOTELO</w:t>
            </w:r>
          </w:p>
          <w:p w:rsidR="00937252" w:rsidRPr="00EB7BF7" w:rsidRDefault="00B776CD" w:rsidP="00937252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7" w:name="Cargo2"/>
            <w:bookmarkEnd w:id="7"/>
            <w:r>
              <w:rPr>
                <w:rFonts w:ascii="Arial" w:hAnsi="Arial" w:cs="Arial"/>
                <w:b/>
                <w:sz w:val="20"/>
              </w:rPr>
              <w:t>TESORERO MUNICIPAL</w:t>
            </w:r>
          </w:p>
        </w:tc>
      </w:tr>
    </w:tbl>
    <w:p w:rsidR="00937252" w:rsidRDefault="00937252" w:rsidP="00937252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978"/>
      </w:tblGrid>
      <w:tr w:rsidR="00937252" w:rsidRPr="00721735" w:rsidTr="00937252">
        <w:tc>
          <w:tcPr>
            <w:tcW w:w="8978" w:type="dxa"/>
            <w:shd w:val="clear" w:color="auto" w:fill="auto"/>
          </w:tcPr>
          <w:p w:rsidR="00937252" w:rsidRPr="00721735" w:rsidRDefault="00B776CD" w:rsidP="00937252">
            <w:pPr>
              <w:jc w:val="center"/>
              <w:rPr>
                <w:rFonts w:ascii="C39HrP24DhTt" w:hAnsi="C39HrP24DhTt" w:cs="Arial"/>
                <w:sz w:val="44"/>
                <w:szCs w:val="44"/>
              </w:rPr>
            </w:pPr>
            <w:bookmarkStart w:id="8" w:name="codigo"/>
            <w:bookmarkEnd w:id="8"/>
            <w:r>
              <w:rPr>
                <w:rFonts w:ascii="C39HrP24DhTt" w:hAnsi="C39HrP24DhTt" w:cs="Arial"/>
                <w:sz w:val="44"/>
                <w:szCs w:val="44"/>
              </w:rPr>
              <w:t>ASEJ2023-15-12-07-2023-1</w:t>
            </w:r>
          </w:p>
        </w:tc>
      </w:tr>
    </w:tbl>
    <w:p w:rsidR="00937252" w:rsidRDefault="00937252" w:rsidP="00937252">
      <w:pPr>
        <w:rPr>
          <w:rFonts w:ascii="Arial" w:hAnsi="Arial" w:cs="Arial"/>
          <w:sz w:val="20"/>
        </w:rPr>
      </w:pPr>
    </w:p>
    <w:p w:rsidR="00937252" w:rsidRPr="00B157EC" w:rsidRDefault="00937252" w:rsidP="00937252">
      <w:pPr>
        <w:rPr>
          <w:rFonts w:ascii="Arial" w:hAnsi="Arial" w:cs="Arial"/>
          <w:sz w:val="24"/>
          <w:szCs w:val="24"/>
        </w:rPr>
      </w:pPr>
      <w:r w:rsidRPr="00B157EC">
        <w:rPr>
          <w:rFonts w:ascii="Arial" w:hAnsi="Arial" w:cs="Arial"/>
          <w:sz w:val="24"/>
          <w:szCs w:val="24"/>
        </w:rPr>
        <w:t>Bajo protesta de decir verdad declaramos que los Estados Financieros y sus Notas son razonablemente correctos y responsabilidad del emisor.</w:t>
      </w:r>
    </w:p>
    <w:p w:rsidR="00937252" w:rsidRPr="007326BD" w:rsidRDefault="00937252">
      <w:pPr>
        <w:rPr>
          <w:rFonts w:ascii="Arial" w:hAnsi="Arial" w:cs="Arial"/>
        </w:rPr>
      </w:pPr>
    </w:p>
    <w:sectPr w:rsidR="00937252" w:rsidRPr="007326BD" w:rsidSect="000D67C6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39HrP24DhT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83"/>
    <w:rsid w:val="00003006"/>
    <w:rsid w:val="000D67C6"/>
    <w:rsid w:val="007326BD"/>
    <w:rsid w:val="007A7CA4"/>
    <w:rsid w:val="00806603"/>
    <w:rsid w:val="00926AB1"/>
    <w:rsid w:val="00937252"/>
    <w:rsid w:val="00A45E83"/>
    <w:rsid w:val="00B776CD"/>
    <w:rsid w:val="00C6688B"/>
    <w:rsid w:val="00F2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B776CD"/>
    <w:pPr>
      <w:autoSpaceDE w:val="0"/>
      <w:autoSpaceDN w:val="0"/>
      <w:adjustRightInd w:val="0"/>
      <w:spacing w:after="0" w:line="240" w:lineRule="auto"/>
      <w:outlineLvl w:val="0"/>
    </w:pPr>
    <w:rPr>
      <w:rFonts w:cs="Calibri"/>
      <w:sz w:val="24"/>
      <w:szCs w:val="24"/>
      <w:lang w:eastAsia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B776CD"/>
    <w:pPr>
      <w:autoSpaceDE w:val="0"/>
      <w:autoSpaceDN w:val="0"/>
      <w:adjustRightInd w:val="0"/>
      <w:spacing w:after="0" w:line="240" w:lineRule="auto"/>
      <w:outlineLvl w:val="1"/>
    </w:pPr>
    <w:rPr>
      <w:rFonts w:cs="Calibri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9"/>
    <w:rsid w:val="00B776CD"/>
    <w:rPr>
      <w:rFonts w:cs="Calibri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9"/>
    <w:rsid w:val="00B776CD"/>
    <w:rPr>
      <w:rFonts w:cs="Calibri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6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7C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B776CD"/>
    <w:pPr>
      <w:autoSpaceDE w:val="0"/>
      <w:autoSpaceDN w:val="0"/>
      <w:adjustRightInd w:val="0"/>
      <w:spacing w:after="0" w:line="240" w:lineRule="auto"/>
      <w:outlineLvl w:val="0"/>
    </w:pPr>
    <w:rPr>
      <w:rFonts w:cs="Calibri"/>
      <w:sz w:val="24"/>
      <w:szCs w:val="24"/>
      <w:lang w:eastAsia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B776CD"/>
    <w:pPr>
      <w:autoSpaceDE w:val="0"/>
      <w:autoSpaceDN w:val="0"/>
      <w:adjustRightInd w:val="0"/>
      <w:spacing w:after="0" w:line="240" w:lineRule="auto"/>
      <w:outlineLvl w:val="1"/>
    </w:pPr>
    <w:rPr>
      <w:rFonts w:cs="Calibri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9"/>
    <w:rsid w:val="00B776CD"/>
    <w:rPr>
      <w:rFonts w:cs="Calibri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9"/>
    <w:rsid w:val="00B776CD"/>
    <w:rPr>
      <w:rFonts w:cs="Calibri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6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7C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1452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ISC Heriberto Ocaña Navarro</dc:creator>
  <cp:keywords/>
  <cp:lastModifiedBy>Cano Maldonado Jair Benjamin</cp:lastModifiedBy>
  <cp:revision>8</cp:revision>
  <cp:lastPrinted>2023-07-12T21:00:00Z</cp:lastPrinted>
  <dcterms:created xsi:type="dcterms:W3CDTF">2020-05-27T16:09:00Z</dcterms:created>
  <dcterms:modified xsi:type="dcterms:W3CDTF">2023-07-27T16:33:00Z</dcterms:modified>
</cp:coreProperties>
</file>