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06" w:rsidRPr="00F800DA" w:rsidRDefault="009F4006" w:rsidP="00B07865">
      <w:pPr>
        <w:tabs>
          <w:tab w:val="left" w:pos="3722"/>
        </w:tabs>
        <w:spacing w:after="0"/>
        <w:jc w:val="center"/>
        <w:rPr>
          <w:rFonts w:asciiTheme="minorHAnsi" w:hAnsiTheme="minorHAnsi"/>
          <w:b/>
          <w:sz w:val="24"/>
          <w:szCs w:val="23"/>
        </w:rPr>
      </w:pPr>
      <w:bookmarkStart w:id="0" w:name="_GoBack"/>
      <w:bookmarkEnd w:id="0"/>
      <w:r w:rsidRPr="00F800DA">
        <w:rPr>
          <w:rFonts w:asciiTheme="minorHAnsi" w:hAnsiTheme="minorHAnsi"/>
          <w:b/>
          <w:sz w:val="24"/>
          <w:szCs w:val="23"/>
        </w:rPr>
        <w:t xml:space="preserve">Acta de </w:t>
      </w:r>
      <w:r w:rsidR="00E149E2" w:rsidRPr="00F800DA">
        <w:rPr>
          <w:rFonts w:asciiTheme="minorHAnsi" w:hAnsiTheme="minorHAnsi"/>
          <w:b/>
          <w:sz w:val="24"/>
          <w:szCs w:val="23"/>
        </w:rPr>
        <w:t xml:space="preserve">Declaratoria de </w:t>
      </w:r>
      <w:r w:rsidR="00F9481C">
        <w:rPr>
          <w:rFonts w:asciiTheme="minorHAnsi" w:hAnsiTheme="minorHAnsi"/>
          <w:b/>
          <w:sz w:val="24"/>
          <w:szCs w:val="23"/>
        </w:rPr>
        <w:t>Incompetencia</w:t>
      </w:r>
      <w:r w:rsidR="009169A7">
        <w:rPr>
          <w:rFonts w:asciiTheme="minorHAnsi" w:hAnsiTheme="minorHAnsi"/>
          <w:b/>
          <w:sz w:val="24"/>
          <w:szCs w:val="23"/>
        </w:rPr>
        <w:t xml:space="preserve"> </w:t>
      </w:r>
      <w:r w:rsidR="00AC61A0">
        <w:rPr>
          <w:rFonts w:asciiTheme="minorHAnsi" w:hAnsiTheme="minorHAnsi"/>
          <w:b/>
          <w:sz w:val="24"/>
          <w:szCs w:val="23"/>
        </w:rPr>
        <w:t>24</w:t>
      </w:r>
    </w:p>
    <w:p w:rsidR="009F4006" w:rsidRPr="006D3E10" w:rsidRDefault="009F4006" w:rsidP="00B07865">
      <w:pPr>
        <w:tabs>
          <w:tab w:val="left" w:pos="3722"/>
        </w:tabs>
        <w:spacing w:after="0"/>
        <w:jc w:val="center"/>
        <w:rPr>
          <w:rFonts w:asciiTheme="minorHAnsi" w:hAnsiTheme="minorHAnsi"/>
          <w:b/>
          <w:sz w:val="24"/>
          <w:szCs w:val="23"/>
        </w:rPr>
      </w:pPr>
      <w:r w:rsidRPr="00F800DA">
        <w:rPr>
          <w:rFonts w:asciiTheme="minorHAnsi" w:hAnsiTheme="minorHAnsi"/>
          <w:b/>
          <w:sz w:val="24"/>
          <w:szCs w:val="23"/>
        </w:rPr>
        <w:t xml:space="preserve">Del Comité de Transparencia del </w:t>
      </w:r>
      <w:r w:rsidR="00F9481C">
        <w:rPr>
          <w:rFonts w:asciiTheme="minorHAnsi" w:hAnsiTheme="minorHAnsi"/>
          <w:b/>
          <w:sz w:val="24"/>
          <w:szCs w:val="23"/>
        </w:rPr>
        <w:t>Gobierno</w:t>
      </w:r>
      <w:r w:rsidR="00575785">
        <w:rPr>
          <w:rFonts w:asciiTheme="minorHAnsi" w:hAnsiTheme="minorHAnsi"/>
          <w:b/>
          <w:sz w:val="24"/>
          <w:szCs w:val="23"/>
        </w:rPr>
        <w:t xml:space="preserve"> de Guadalajara, Jalisco</w:t>
      </w:r>
    </w:p>
    <w:p w:rsidR="006D3E10" w:rsidRDefault="006D3E10" w:rsidP="006D3E10">
      <w:pPr>
        <w:tabs>
          <w:tab w:val="left" w:pos="3722"/>
        </w:tabs>
        <w:spacing w:after="0"/>
        <w:jc w:val="center"/>
        <w:rPr>
          <w:rFonts w:asciiTheme="minorHAnsi" w:hAnsiTheme="minorHAnsi"/>
          <w:b/>
          <w:sz w:val="23"/>
          <w:szCs w:val="23"/>
        </w:rPr>
      </w:pPr>
    </w:p>
    <w:p w:rsidR="00B07865" w:rsidRPr="00F800DA" w:rsidRDefault="00B07865" w:rsidP="006D3E10">
      <w:pPr>
        <w:tabs>
          <w:tab w:val="left" w:pos="3722"/>
        </w:tabs>
        <w:spacing w:after="0"/>
        <w:jc w:val="center"/>
        <w:rPr>
          <w:rFonts w:asciiTheme="minorHAnsi" w:hAnsiTheme="minorHAnsi"/>
          <w:b/>
          <w:sz w:val="23"/>
          <w:szCs w:val="23"/>
        </w:rPr>
      </w:pPr>
    </w:p>
    <w:p w:rsidR="006D3E10" w:rsidRDefault="00642E8B" w:rsidP="006D3E10">
      <w:pPr>
        <w:spacing w:after="0"/>
        <w:jc w:val="both"/>
        <w:rPr>
          <w:rFonts w:asciiTheme="minorHAnsi" w:hAnsiTheme="minorHAnsi" w:cs="Calibri"/>
          <w:sz w:val="23"/>
          <w:szCs w:val="23"/>
        </w:rPr>
      </w:pPr>
      <w:r w:rsidRPr="00642E8B">
        <w:rPr>
          <w:rFonts w:asciiTheme="minorHAnsi" w:hAnsiTheme="minorHAnsi" w:cs="Calibri"/>
          <w:sz w:val="23"/>
          <w:szCs w:val="23"/>
        </w:rPr>
        <w:t xml:space="preserve">En la ciudad de Guadalajara, Jalisco, siendo las </w:t>
      </w:r>
      <w:r w:rsidR="007D23D6">
        <w:rPr>
          <w:rFonts w:asciiTheme="minorHAnsi" w:hAnsiTheme="minorHAnsi" w:cs="Calibri"/>
          <w:sz w:val="23"/>
          <w:szCs w:val="23"/>
        </w:rPr>
        <w:t>17:00</w:t>
      </w:r>
      <w:r w:rsidRPr="00642E8B">
        <w:rPr>
          <w:rFonts w:asciiTheme="minorHAnsi" w:hAnsiTheme="minorHAnsi" w:cs="Calibri"/>
          <w:sz w:val="23"/>
          <w:szCs w:val="23"/>
        </w:rPr>
        <w:t xml:space="preserve"> </w:t>
      </w:r>
      <w:r w:rsidR="007D23D6">
        <w:rPr>
          <w:rFonts w:asciiTheme="minorHAnsi" w:hAnsiTheme="minorHAnsi" w:cs="Calibri"/>
          <w:sz w:val="23"/>
          <w:szCs w:val="23"/>
        </w:rPr>
        <w:t>diecisiete</w:t>
      </w:r>
      <w:r w:rsidRPr="00642E8B">
        <w:rPr>
          <w:rFonts w:asciiTheme="minorHAnsi" w:hAnsiTheme="minorHAnsi" w:cs="Calibri"/>
          <w:sz w:val="23"/>
          <w:szCs w:val="23"/>
        </w:rPr>
        <w:t xml:space="preserve"> horas</w:t>
      </w:r>
      <w:r w:rsidR="00F9481C">
        <w:rPr>
          <w:rFonts w:asciiTheme="minorHAnsi" w:hAnsiTheme="minorHAnsi" w:cs="Calibri"/>
          <w:sz w:val="23"/>
          <w:szCs w:val="23"/>
        </w:rPr>
        <w:t xml:space="preserve"> </w:t>
      </w:r>
      <w:r w:rsidRPr="00642E8B">
        <w:rPr>
          <w:rFonts w:asciiTheme="minorHAnsi" w:hAnsiTheme="minorHAnsi" w:cs="Calibri"/>
          <w:sz w:val="23"/>
          <w:szCs w:val="23"/>
        </w:rPr>
        <w:t xml:space="preserve">del día </w:t>
      </w:r>
      <w:r w:rsidR="007D23D6">
        <w:rPr>
          <w:rFonts w:asciiTheme="minorHAnsi" w:hAnsiTheme="minorHAnsi" w:cs="Calibri"/>
          <w:sz w:val="23"/>
          <w:szCs w:val="23"/>
        </w:rPr>
        <w:t>04</w:t>
      </w:r>
      <w:r w:rsidRPr="00642E8B">
        <w:rPr>
          <w:rFonts w:asciiTheme="minorHAnsi" w:hAnsiTheme="minorHAnsi" w:cs="Calibri"/>
          <w:sz w:val="23"/>
          <w:szCs w:val="23"/>
        </w:rPr>
        <w:t xml:space="preserve"> </w:t>
      </w:r>
      <w:r w:rsidR="007D23D6">
        <w:rPr>
          <w:rFonts w:asciiTheme="minorHAnsi" w:hAnsiTheme="minorHAnsi" w:cs="Calibri"/>
          <w:sz w:val="23"/>
          <w:szCs w:val="23"/>
        </w:rPr>
        <w:t>cuatro</w:t>
      </w:r>
      <w:r w:rsidR="00F00D97">
        <w:rPr>
          <w:rFonts w:asciiTheme="minorHAnsi" w:hAnsiTheme="minorHAnsi" w:cs="Calibri"/>
          <w:sz w:val="23"/>
          <w:szCs w:val="23"/>
        </w:rPr>
        <w:t xml:space="preserve"> </w:t>
      </w:r>
      <w:r w:rsidRPr="00642E8B">
        <w:rPr>
          <w:rFonts w:asciiTheme="minorHAnsi" w:hAnsiTheme="minorHAnsi" w:cs="Calibri"/>
          <w:sz w:val="23"/>
          <w:szCs w:val="23"/>
        </w:rPr>
        <w:t xml:space="preserve">de </w:t>
      </w:r>
      <w:r w:rsidR="007D23D6">
        <w:rPr>
          <w:rFonts w:asciiTheme="minorHAnsi" w:hAnsiTheme="minorHAnsi" w:cs="Calibri"/>
          <w:sz w:val="23"/>
          <w:szCs w:val="23"/>
        </w:rPr>
        <w:t>agosto</w:t>
      </w:r>
      <w:r w:rsidR="00F9481C">
        <w:rPr>
          <w:rFonts w:asciiTheme="minorHAnsi" w:hAnsiTheme="minorHAnsi" w:cs="Calibri"/>
          <w:sz w:val="23"/>
          <w:szCs w:val="23"/>
        </w:rPr>
        <w:t xml:space="preserve"> de 2017 dos mil diecisiete</w:t>
      </w:r>
      <w:r w:rsidRPr="00642E8B">
        <w:rPr>
          <w:rFonts w:asciiTheme="minorHAnsi" w:hAnsiTheme="minorHAnsi" w:cs="Calibri"/>
          <w:sz w:val="23"/>
          <w:szCs w:val="23"/>
        </w:rPr>
        <w:t>, en la Sala de Juntas de la Sindicatura ubicada en el edificio ubicado en la calle Hidalgo número 400, Centro Histórico, C.P. 44100, en el Municipio de Guadalajara, Jalisco, con la facultad que les confiere lo estipulado en los artículos 29 y 30 de la Ley de Transparencia y Acceso a la Información Pública del Estado de Jalisco</w:t>
      </w:r>
      <w:r w:rsidR="00F9481C">
        <w:rPr>
          <w:rFonts w:asciiTheme="minorHAnsi" w:hAnsiTheme="minorHAnsi" w:cs="Calibri"/>
          <w:sz w:val="23"/>
          <w:szCs w:val="23"/>
        </w:rPr>
        <w:t xml:space="preserve"> y sus Municipios (en adelante “</w:t>
      </w:r>
      <w:r w:rsidRPr="00642E8B">
        <w:rPr>
          <w:rFonts w:asciiTheme="minorHAnsi" w:hAnsiTheme="minorHAnsi" w:cs="Calibri"/>
          <w:sz w:val="23"/>
          <w:szCs w:val="23"/>
        </w:rPr>
        <w:t>Ley”</w:t>
      </w:r>
      <w:r w:rsidR="00F9481C">
        <w:rPr>
          <w:rFonts w:asciiTheme="minorHAnsi" w:hAnsiTheme="minorHAnsi" w:cs="Calibri"/>
          <w:sz w:val="23"/>
          <w:szCs w:val="23"/>
        </w:rPr>
        <w:t xml:space="preserve"> </w:t>
      </w:r>
      <w:r w:rsidRPr="00642E8B">
        <w:rPr>
          <w:rFonts w:asciiTheme="minorHAnsi" w:hAnsiTheme="minorHAnsi" w:cs="Calibri"/>
          <w:sz w:val="23"/>
          <w:szCs w:val="23"/>
        </w:rPr>
        <w:t xml:space="preserve">o “la Ley de Transparencia”), se reunieron los integrantes del Comité de Transparencia del Ayuntamiento de Guadalajara, Jalisco (en lo sucesivo “Comité”) con la finalidad de desahogar la </w:t>
      </w:r>
      <w:r w:rsidR="00F80E68">
        <w:rPr>
          <w:rFonts w:asciiTheme="minorHAnsi" w:hAnsiTheme="minorHAnsi" w:cs="Calibri"/>
          <w:sz w:val="23"/>
          <w:szCs w:val="23"/>
        </w:rPr>
        <w:t>vigésima</w:t>
      </w:r>
      <w:r w:rsidR="00DC7283">
        <w:rPr>
          <w:rFonts w:asciiTheme="minorHAnsi" w:hAnsiTheme="minorHAnsi" w:cs="Calibri"/>
          <w:sz w:val="23"/>
          <w:szCs w:val="23"/>
        </w:rPr>
        <w:t xml:space="preserve"> </w:t>
      </w:r>
      <w:r w:rsidR="00F9481C">
        <w:rPr>
          <w:rFonts w:asciiTheme="minorHAnsi" w:hAnsiTheme="minorHAnsi" w:cs="Calibri"/>
          <w:sz w:val="23"/>
          <w:szCs w:val="23"/>
        </w:rPr>
        <w:t>primera</w:t>
      </w:r>
      <w:r>
        <w:rPr>
          <w:rFonts w:asciiTheme="minorHAnsi" w:hAnsiTheme="minorHAnsi" w:cs="Calibri"/>
          <w:sz w:val="23"/>
          <w:szCs w:val="23"/>
        </w:rPr>
        <w:t xml:space="preserve"> </w:t>
      </w:r>
      <w:r w:rsidRPr="00642E8B">
        <w:rPr>
          <w:rFonts w:asciiTheme="minorHAnsi" w:hAnsiTheme="minorHAnsi" w:cs="Calibri"/>
          <w:sz w:val="23"/>
          <w:szCs w:val="23"/>
        </w:rPr>
        <w:t xml:space="preserve">Acta de Declaratoria de </w:t>
      </w:r>
      <w:r w:rsidR="00F9481C">
        <w:rPr>
          <w:rFonts w:asciiTheme="minorHAnsi" w:hAnsiTheme="minorHAnsi" w:cs="Calibri"/>
          <w:sz w:val="23"/>
          <w:szCs w:val="23"/>
        </w:rPr>
        <w:t xml:space="preserve">Incompetencia </w:t>
      </w:r>
      <w:r w:rsidRPr="00642E8B">
        <w:rPr>
          <w:rFonts w:asciiTheme="minorHAnsi" w:hAnsiTheme="minorHAnsi" w:cs="Calibri"/>
          <w:sz w:val="23"/>
          <w:szCs w:val="23"/>
        </w:rPr>
        <w:t>conforme al siguiente:</w:t>
      </w:r>
    </w:p>
    <w:p w:rsidR="006D3E10" w:rsidRPr="006D3E10" w:rsidRDefault="006D3E10" w:rsidP="006D3E10">
      <w:pPr>
        <w:spacing w:after="0"/>
        <w:jc w:val="both"/>
        <w:rPr>
          <w:rFonts w:asciiTheme="minorHAnsi" w:hAnsiTheme="minorHAnsi" w:cs="Calibri"/>
          <w:sz w:val="23"/>
          <w:szCs w:val="23"/>
        </w:rPr>
      </w:pPr>
    </w:p>
    <w:p w:rsidR="009F4006" w:rsidRPr="00F800DA" w:rsidRDefault="009F4006" w:rsidP="006D3E10">
      <w:pPr>
        <w:spacing w:after="0"/>
        <w:jc w:val="center"/>
        <w:rPr>
          <w:rFonts w:asciiTheme="minorHAnsi" w:hAnsiTheme="minorHAnsi"/>
          <w:b/>
          <w:sz w:val="23"/>
          <w:szCs w:val="23"/>
        </w:rPr>
      </w:pPr>
      <w:r w:rsidRPr="00F800DA">
        <w:rPr>
          <w:rFonts w:asciiTheme="minorHAnsi" w:hAnsiTheme="minorHAnsi"/>
          <w:b/>
          <w:sz w:val="23"/>
          <w:szCs w:val="23"/>
        </w:rPr>
        <w:t>ORDEN DEL DÍA</w:t>
      </w:r>
    </w:p>
    <w:p w:rsidR="009F4006" w:rsidRDefault="009F4006" w:rsidP="006D3E10">
      <w:pPr>
        <w:spacing w:after="0"/>
        <w:jc w:val="center"/>
        <w:rPr>
          <w:rFonts w:asciiTheme="minorHAnsi" w:hAnsiTheme="minorHAnsi"/>
          <w:b/>
          <w:sz w:val="23"/>
          <w:szCs w:val="23"/>
        </w:rPr>
      </w:pPr>
    </w:p>
    <w:p w:rsidR="00D96B6E" w:rsidRPr="00F800DA" w:rsidRDefault="00D96B6E" w:rsidP="006D3E10">
      <w:pPr>
        <w:spacing w:after="0"/>
        <w:jc w:val="center"/>
        <w:rPr>
          <w:rFonts w:asciiTheme="minorHAnsi" w:hAnsiTheme="minorHAnsi"/>
          <w:b/>
          <w:sz w:val="23"/>
          <w:szCs w:val="23"/>
        </w:rPr>
      </w:pPr>
    </w:p>
    <w:p w:rsidR="009F4006" w:rsidRPr="00F800DA" w:rsidRDefault="009F4006" w:rsidP="006D3E10">
      <w:pPr>
        <w:spacing w:after="0"/>
        <w:jc w:val="both"/>
        <w:rPr>
          <w:rFonts w:asciiTheme="minorHAnsi" w:hAnsiTheme="minorHAnsi"/>
          <w:sz w:val="23"/>
          <w:szCs w:val="23"/>
        </w:rPr>
      </w:pPr>
      <w:r w:rsidRPr="00F800DA">
        <w:rPr>
          <w:rFonts w:asciiTheme="minorHAnsi" w:hAnsiTheme="minorHAnsi"/>
          <w:sz w:val="23"/>
          <w:szCs w:val="23"/>
        </w:rPr>
        <w:t xml:space="preserve">I.- Lista de asistencia, verificación de quórum del Comité de Transparencia. </w:t>
      </w:r>
    </w:p>
    <w:p w:rsidR="009F4006" w:rsidRPr="00F800DA" w:rsidRDefault="009F4006" w:rsidP="006D3E10">
      <w:pPr>
        <w:spacing w:after="0"/>
        <w:jc w:val="both"/>
        <w:rPr>
          <w:rFonts w:asciiTheme="minorHAnsi" w:hAnsiTheme="minorHAnsi"/>
          <w:sz w:val="23"/>
          <w:szCs w:val="23"/>
        </w:rPr>
      </w:pPr>
      <w:r w:rsidRPr="00F800DA">
        <w:rPr>
          <w:rFonts w:asciiTheme="minorHAnsi" w:hAnsiTheme="minorHAnsi"/>
          <w:sz w:val="23"/>
          <w:szCs w:val="23"/>
        </w:rPr>
        <w:t xml:space="preserve">II.- Revisión, discusión y, en su caso, </w:t>
      </w:r>
      <w:r w:rsidR="00455738" w:rsidRPr="00F800DA">
        <w:rPr>
          <w:rFonts w:asciiTheme="minorHAnsi" w:hAnsiTheme="minorHAnsi"/>
          <w:sz w:val="23"/>
          <w:szCs w:val="23"/>
        </w:rPr>
        <w:t>confirmación de</w:t>
      </w:r>
      <w:r w:rsidR="006C67BA" w:rsidRPr="00F800DA">
        <w:rPr>
          <w:rFonts w:asciiTheme="minorHAnsi" w:hAnsiTheme="minorHAnsi"/>
          <w:sz w:val="23"/>
          <w:szCs w:val="23"/>
        </w:rPr>
        <w:t xml:space="preserve"> </w:t>
      </w:r>
      <w:r w:rsidR="00455738" w:rsidRPr="00F800DA">
        <w:rPr>
          <w:rFonts w:asciiTheme="minorHAnsi" w:hAnsiTheme="minorHAnsi"/>
          <w:sz w:val="23"/>
          <w:szCs w:val="23"/>
        </w:rPr>
        <w:t>la</w:t>
      </w:r>
      <w:r w:rsidR="006C67BA" w:rsidRPr="00F800DA">
        <w:rPr>
          <w:rFonts w:asciiTheme="minorHAnsi" w:hAnsiTheme="minorHAnsi"/>
          <w:sz w:val="23"/>
          <w:szCs w:val="23"/>
        </w:rPr>
        <w:t xml:space="preserve"> </w:t>
      </w:r>
      <w:r w:rsidR="00575785">
        <w:rPr>
          <w:rFonts w:asciiTheme="minorHAnsi" w:hAnsiTheme="minorHAnsi"/>
          <w:sz w:val="23"/>
          <w:szCs w:val="23"/>
        </w:rPr>
        <w:t xml:space="preserve">incompetencia de la solicitud con número de expediente </w:t>
      </w:r>
      <w:r w:rsidR="006D3E10">
        <w:rPr>
          <w:rFonts w:asciiTheme="minorHAnsi" w:hAnsiTheme="minorHAnsi"/>
          <w:sz w:val="23"/>
          <w:szCs w:val="23"/>
        </w:rPr>
        <w:t>DTB/</w:t>
      </w:r>
      <w:r w:rsidR="007D23D6">
        <w:rPr>
          <w:rFonts w:asciiTheme="minorHAnsi" w:hAnsiTheme="minorHAnsi"/>
          <w:sz w:val="23"/>
          <w:szCs w:val="23"/>
        </w:rPr>
        <w:t>4087</w:t>
      </w:r>
      <w:r w:rsidR="006D3E10">
        <w:rPr>
          <w:rFonts w:asciiTheme="minorHAnsi" w:hAnsiTheme="minorHAnsi"/>
          <w:sz w:val="23"/>
          <w:szCs w:val="23"/>
        </w:rPr>
        <w:t>/201</w:t>
      </w:r>
      <w:r w:rsidR="00F80E68">
        <w:rPr>
          <w:rFonts w:asciiTheme="minorHAnsi" w:hAnsiTheme="minorHAnsi"/>
          <w:sz w:val="23"/>
          <w:szCs w:val="23"/>
        </w:rPr>
        <w:t>7</w:t>
      </w:r>
      <w:r w:rsidR="006D3E10">
        <w:rPr>
          <w:rFonts w:asciiTheme="minorHAnsi" w:hAnsiTheme="minorHAnsi"/>
          <w:sz w:val="23"/>
          <w:szCs w:val="23"/>
        </w:rPr>
        <w:t>.</w:t>
      </w:r>
    </w:p>
    <w:p w:rsidR="009F4006" w:rsidRPr="00F800DA" w:rsidRDefault="009F4006" w:rsidP="006D3E10">
      <w:pPr>
        <w:spacing w:after="0"/>
        <w:jc w:val="both"/>
        <w:rPr>
          <w:rFonts w:asciiTheme="minorHAnsi" w:hAnsiTheme="minorHAnsi"/>
          <w:sz w:val="23"/>
          <w:szCs w:val="23"/>
        </w:rPr>
      </w:pPr>
      <w:r w:rsidRPr="00F800DA">
        <w:rPr>
          <w:rFonts w:asciiTheme="minorHAnsi" w:hAnsiTheme="minorHAnsi"/>
          <w:sz w:val="23"/>
          <w:szCs w:val="23"/>
        </w:rPr>
        <w:t>III.- Asuntos Generales.</w:t>
      </w:r>
    </w:p>
    <w:p w:rsidR="009F4006" w:rsidRDefault="009F4006" w:rsidP="006D3E10">
      <w:pPr>
        <w:spacing w:after="0"/>
        <w:ind w:firstLine="708"/>
        <w:jc w:val="both"/>
        <w:rPr>
          <w:rFonts w:asciiTheme="minorHAnsi" w:hAnsiTheme="minorHAnsi"/>
          <w:sz w:val="23"/>
          <w:szCs w:val="23"/>
        </w:rPr>
      </w:pPr>
    </w:p>
    <w:p w:rsidR="00D96B6E" w:rsidRPr="00F800DA" w:rsidRDefault="00D96B6E" w:rsidP="006D3E10">
      <w:pPr>
        <w:spacing w:after="0"/>
        <w:ind w:firstLine="708"/>
        <w:jc w:val="both"/>
        <w:rPr>
          <w:rFonts w:asciiTheme="minorHAnsi" w:hAnsiTheme="minorHAnsi"/>
          <w:sz w:val="23"/>
          <w:szCs w:val="23"/>
        </w:rPr>
      </w:pPr>
    </w:p>
    <w:p w:rsidR="006D3E10" w:rsidRDefault="009F4006" w:rsidP="006D3E10">
      <w:pPr>
        <w:spacing w:after="0"/>
        <w:ind w:firstLine="851"/>
        <w:jc w:val="both"/>
        <w:rPr>
          <w:rFonts w:asciiTheme="minorHAnsi" w:hAnsiTheme="minorHAnsi" w:cs="Arial"/>
          <w:sz w:val="23"/>
          <w:szCs w:val="23"/>
        </w:rPr>
      </w:pPr>
      <w:r w:rsidRPr="00F800DA">
        <w:rPr>
          <w:rFonts w:asciiTheme="minorHAnsi" w:hAnsiTheme="minorHAnsi" w:cs="Arial"/>
          <w:sz w:val="23"/>
          <w:szCs w:val="23"/>
        </w:rPr>
        <w:t xml:space="preserve">Posterior a la lectura del Orden del Día, </w:t>
      </w:r>
      <w:r w:rsidR="00C418F5">
        <w:rPr>
          <w:rFonts w:asciiTheme="minorHAnsi" w:hAnsiTheme="minorHAnsi" w:cs="Arial"/>
          <w:sz w:val="23"/>
          <w:szCs w:val="23"/>
        </w:rPr>
        <w:t>la Presidente,</w:t>
      </w:r>
      <w:r w:rsidRPr="00F800DA">
        <w:rPr>
          <w:rFonts w:asciiTheme="minorHAnsi" w:hAnsiTheme="minorHAnsi" w:cs="Arial"/>
          <w:sz w:val="23"/>
          <w:szCs w:val="23"/>
        </w:rPr>
        <w:t xml:space="preserve"> </w:t>
      </w:r>
      <w:r w:rsidR="00DA1EF0" w:rsidRPr="00DA1EF0">
        <w:rPr>
          <w:rFonts w:asciiTheme="minorHAnsi" w:hAnsiTheme="minorHAnsi" w:cs="Arial"/>
          <w:sz w:val="23"/>
          <w:szCs w:val="23"/>
        </w:rPr>
        <w:t>An</w:t>
      </w:r>
      <w:r w:rsidR="00C418F5">
        <w:rPr>
          <w:rFonts w:asciiTheme="minorHAnsi" w:hAnsiTheme="minorHAnsi" w:cs="Arial"/>
          <w:sz w:val="23"/>
          <w:szCs w:val="23"/>
        </w:rPr>
        <w:t>n</w:t>
      </w:r>
      <w:r w:rsidR="00DA1EF0" w:rsidRPr="00DA1EF0">
        <w:rPr>
          <w:rFonts w:asciiTheme="minorHAnsi" w:hAnsiTheme="minorHAnsi" w:cs="Arial"/>
          <w:sz w:val="23"/>
          <w:szCs w:val="23"/>
        </w:rPr>
        <w:t>a Bárbara Casillas García</w:t>
      </w:r>
      <w:r w:rsidR="00FA635E">
        <w:rPr>
          <w:rFonts w:asciiTheme="minorHAnsi" w:hAnsiTheme="minorHAnsi" w:cs="Arial"/>
          <w:sz w:val="23"/>
          <w:szCs w:val="23"/>
        </w:rPr>
        <w:t>,</w:t>
      </w:r>
      <w:r w:rsidR="00DA1EF0" w:rsidRPr="00DA1EF0">
        <w:rPr>
          <w:rFonts w:asciiTheme="minorHAnsi" w:hAnsiTheme="minorHAnsi" w:cs="Arial"/>
          <w:sz w:val="23"/>
          <w:szCs w:val="23"/>
        </w:rPr>
        <w:t xml:space="preserve"> </w:t>
      </w:r>
      <w:r w:rsidRPr="00F800DA">
        <w:rPr>
          <w:rFonts w:asciiTheme="minorHAnsi" w:hAnsiTheme="minorHAnsi" w:cs="Arial"/>
          <w:sz w:val="23"/>
          <w:szCs w:val="23"/>
        </w:rPr>
        <w:t>preguntó a los miembros del Comité presentes si deseaban la inclusión de un tema adicional, quienes determinaron que no era necesario incluir tema adicional alguno, quedando aprobado por unanimidad el Orden del Día propuesto, dándose inicio con el desarrollo del mismo.</w:t>
      </w:r>
    </w:p>
    <w:p w:rsidR="006D3E10" w:rsidRPr="006D3E10" w:rsidRDefault="006D3E10" w:rsidP="006D3E10">
      <w:pPr>
        <w:spacing w:after="0"/>
        <w:ind w:firstLine="851"/>
        <w:jc w:val="both"/>
        <w:rPr>
          <w:rFonts w:asciiTheme="minorHAnsi" w:hAnsiTheme="minorHAnsi" w:cs="Arial"/>
          <w:sz w:val="23"/>
          <w:szCs w:val="23"/>
        </w:rPr>
      </w:pPr>
    </w:p>
    <w:p w:rsidR="009F4006" w:rsidRPr="00F800DA" w:rsidRDefault="009F4006" w:rsidP="006D3E10">
      <w:pPr>
        <w:spacing w:after="0"/>
        <w:jc w:val="center"/>
        <w:rPr>
          <w:rFonts w:asciiTheme="minorHAnsi" w:hAnsiTheme="minorHAnsi" w:cs="Arial"/>
          <w:b/>
          <w:sz w:val="23"/>
          <w:szCs w:val="23"/>
        </w:rPr>
      </w:pPr>
      <w:r w:rsidRPr="00F800DA">
        <w:rPr>
          <w:rFonts w:asciiTheme="minorHAnsi" w:hAnsiTheme="minorHAnsi" w:cs="Arial"/>
          <w:b/>
          <w:sz w:val="23"/>
          <w:szCs w:val="23"/>
        </w:rPr>
        <w:t>DESARROLLO DEL ORDEN DEL DÍA</w:t>
      </w:r>
    </w:p>
    <w:p w:rsidR="00B07865" w:rsidRPr="00F800DA" w:rsidRDefault="00B07865" w:rsidP="006D3E10">
      <w:pPr>
        <w:spacing w:after="0"/>
        <w:jc w:val="center"/>
        <w:rPr>
          <w:rFonts w:asciiTheme="minorHAnsi" w:hAnsiTheme="minorHAnsi" w:cs="Arial"/>
          <w:b/>
          <w:sz w:val="23"/>
          <w:szCs w:val="23"/>
        </w:rPr>
      </w:pPr>
    </w:p>
    <w:p w:rsidR="009F4006" w:rsidRPr="00F800DA" w:rsidRDefault="009F4006" w:rsidP="006D3E10">
      <w:pPr>
        <w:spacing w:after="0"/>
        <w:jc w:val="both"/>
        <w:rPr>
          <w:rFonts w:asciiTheme="minorHAnsi" w:hAnsiTheme="minorHAnsi"/>
          <w:b/>
          <w:sz w:val="23"/>
          <w:szCs w:val="23"/>
        </w:rPr>
      </w:pPr>
      <w:r w:rsidRPr="00F800DA">
        <w:rPr>
          <w:rFonts w:asciiTheme="minorHAnsi" w:hAnsiTheme="minorHAnsi"/>
          <w:b/>
          <w:sz w:val="23"/>
          <w:szCs w:val="23"/>
        </w:rPr>
        <w:t xml:space="preserve">I. LISTA DE ASISTENCIA, VERIFICACIÓN DE QUÓRUM E INTEGRACIÓN DEL COMITÉ DE </w:t>
      </w:r>
      <w:r w:rsidR="00134F2E">
        <w:rPr>
          <w:rFonts w:asciiTheme="minorHAnsi" w:hAnsiTheme="minorHAnsi"/>
          <w:b/>
          <w:sz w:val="23"/>
          <w:szCs w:val="23"/>
        </w:rPr>
        <w:t>TRANSPARENCIA</w:t>
      </w:r>
    </w:p>
    <w:p w:rsidR="009F4006" w:rsidRPr="00F800DA" w:rsidRDefault="009F4006" w:rsidP="006D3E10">
      <w:pPr>
        <w:spacing w:after="0"/>
        <w:jc w:val="both"/>
        <w:rPr>
          <w:rFonts w:asciiTheme="minorHAnsi" w:hAnsiTheme="minorHAnsi"/>
          <w:b/>
          <w:sz w:val="23"/>
          <w:szCs w:val="23"/>
        </w:rPr>
      </w:pPr>
    </w:p>
    <w:p w:rsidR="009F4006" w:rsidRPr="00F800DA" w:rsidRDefault="009F4006" w:rsidP="006D3E10">
      <w:pPr>
        <w:spacing w:after="0"/>
        <w:ind w:firstLine="708"/>
        <w:jc w:val="both"/>
        <w:rPr>
          <w:rFonts w:asciiTheme="minorHAnsi" w:hAnsiTheme="minorHAnsi"/>
          <w:sz w:val="23"/>
          <w:szCs w:val="23"/>
        </w:rPr>
      </w:pPr>
      <w:r w:rsidRPr="00F800DA">
        <w:rPr>
          <w:rFonts w:asciiTheme="minorHAnsi" w:hAnsiTheme="minorHAnsi"/>
          <w:sz w:val="23"/>
          <w:szCs w:val="23"/>
        </w:rPr>
        <w:t xml:space="preserve">Para dar inicio con el desarrollo del Orden del Día aprobado, </w:t>
      </w:r>
      <w:r w:rsidR="00FA635E">
        <w:rPr>
          <w:rFonts w:asciiTheme="minorHAnsi" w:hAnsiTheme="minorHAnsi" w:cs="Arial"/>
          <w:sz w:val="23"/>
          <w:szCs w:val="23"/>
        </w:rPr>
        <w:t>se</w:t>
      </w:r>
      <w:r w:rsidRPr="00F800DA">
        <w:rPr>
          <w:rFonts w:asciiTheme="minorHAnsi" w:hAnsiTheme="minorHAnsi"/>
          <w:sz w:val="23"/>
          <w:szCs w:val="23"/>
        </w:rPr>
        <w:t xml:space="preserve"> pasó lista de asistencia para verificar la integración del quórum necesario para la </w:t>
      </w:r>
      <w:r w:rsidR="00BA207F" w:rsidRPr="00F800DA">
        <w:rPr>
          <w:rFonts w:asciiTheme="minorHAnsi" w:hAnsiTheme="minorHAnsi"/>
          <w:sz w:val="23"/>
          <w:szCs w:val="23"/>
        </w:rPr>
        <w:t>presente sesión</w:t>
      </w:r>
      <w:r w:rsidRPr="00F800DA">
        <w:rPr>
          <w:rFonts w:asciiTheme="minorHAnsi" w:hAnsiTheme="minorHAnsi"/>
          <w:sz w:val="23"/>
          <w:szCs w:val="23"/>
        </w:rPr>
        <w:t>, determinándose la presencia de:</w:t>
      </w:r>
    </w:p>
    <w:p w:rsidR="009F4006" w:rsidRPr="00F800DA" w:rsidRDefault="009F4006" w:rsidP="006D3E10">
      <w:pPr>
        <w:spacing w:after="0"/>
        <w:jc w:val="both"/>
        <w:rPr>
          <w:rFonts w:asciiTheme="minorHAnsi" w:hAnsiTheme="minorHAnsi"/>
          <w:b/>
          <w:sz w:val="23"/>
          <w:szCs w:val="23"/>
        </w:rPr>
      </w:pPr>
    </w:p>
    <w:p w:rsidR="00DA1EF0" w:rsidRPr="00DA1EF0" w:rsidRDefault="00DA1EF0" w:rsidP="006D3E10">
      <w:pPr>
        <w:spacing w:after="0"/>
        <w:ind w:firstLine="708"/>
        <w:jc w:val="both"/>
        <w:rPr>
          <w:rFonts w:asciiTheme="minorHAnsi" w:hAnsiTheme="minorHAnsi"/>
          <w:sz w:val="23"/>
          <w:szCs w:val="23"/>
        </w:rPr>
      </w:pPr>
      <w:r w:rsidRPr="00DA1EF0">
        <w:rPr>
          <w:rFonts w:asciiTheme="minorHAnsi" w:hAnsiTheme="minorHAnsi"/>
          <w:sz w:val="23"/>
          <w:szCs w:val="23"/>
        </w:rPr>
        <w:t>a) An</w:t>
      </w:r>
      <w:r w:rsidR="00C418F5">
        <w:rPr>
          <w:rFonts w:asciiTheme="minorHAnsi" w:hAnsiTheme="minorHAnsi"/>
          <w:sz w:val="23"/>
          <w:szCs w:val="23"/>
        </w:rPr>
        <w:t>n</w:t>
      </w:r>
      <w:r w:rsidRPr="00DA1EF0">
        <w:rPr>
          <w:rFonts w:asciiTheme="minorHAnsi" w:hAnsiTheme="minorHAnsi"/>
          <w:sz w:val="23"/>
          <w:szCs w:val="23"/>
        </w:rPr>
        <w:t>a Bárbara Casillas García, Síndico Municipal y Presidente del Comité;</w:t>
      </w:r>
    </w:p>
    <w:p w:rsidR="00DA1EF0" w:rsidRPr="00DA1EF0" w:rsidRDefault="00F80E68" w:rsidP="006D3E10">
      <w:pPr>
        <w:spacing w:after="0"/>
        <w:ind w:left="708"/>
        <w:jc w:val="both"/>
        <w:rPr>
          <w:rFonts w:asciiTheme="minorHAnsi" w:hAnsiTheme="minorHAnsi"/>
          <w:sz w:val="23"/>
          <w:szCs w:val="23"/>
        </w:rPr>
      </w:pPr>
      <w:r>
        <w:rPr>
          <w:rFonts w:asciiTheme="minorHAnsi" w:hAnsiTheme="minorHAnsi"/>
          <w:sz w:val="23"/>
          <w:szCs w:val="23"/>
        </w:rPr>
        <w:t xml:space="preserve">b) </w:t>
      </w:r>
      <w:proofErr w:type="spellStart"/>
      <w:r>
        <w:rPr>
          <w:rFonts w:asciiTheme="minorHAnsi" w:hAnsiTheme="minorHAnsi"/>
          <w:sz w:val="23"/>
          <w:szCs w:val="23"/>
        </w:rPr>
        <w:t>Aym</w:t>
      </w:r>
      <w:r w:rsidR="00DA1EF0" w:rsidRPr="00DA1EF0">
        <w:rPr>
          <w:rFonts w:asciiTheme="minorHAnsi" w:hAnsiTheme="minorHAnsi"/>
          <w:sz w:val="23"/>
          <w:szCs w:val="23"/>
        </w:rPr>
        <w:t>e</w:t>
      </w:r>
      <w:r>
        <w:rPr>
          <w:rFonts w:asciiTheme="minorHAnsi" w:hAnsiTheme="minorHAnsi"/>
          <w:sz w:val="23"/>
          <w:szCs w:val="23"/>
        </w:rPr>
        <w:t>é</w:t>
      </w:r>
      <w:proofErr w:type="spellEnd"/>
      <w:r w:rsidR="00DA1EF0" w:rsidRPr="00DA1EF0">
        <w:rPr>
          <w:rFonts w:asciiTheme="minorHAnsi" w:hAnsiTheme="minorHAnsi"/>
          <w:sz w:val="23"/>
          <w:szCs w:val="23"/>
        </w:rPr>
        <w:t xml:space="preserve"> </w:t>
      </w:r>
      <w:proofErr w:type="spellStart"/>
      <w:r w:rsidR="00DA1EF0" w:rsidRPr="00DA1EF0">
        <w:rPr>
          <w:rFonts w:asciiTheme="minorHAnsi" w:hAnsiTheme="minorHAnsi"/>
          <w:sz w:val="23"/>
          <w:szCs w:val="23"/>
        </w:rPr>
        <w:t>Yalitza</w:t>
      </w:r>
      <w:proofErr w:type="spellEnd"/>
      <w:r w:rsidR="00DA1EF0" w:rsidRPr="00DA1EF0">
        <w:rPr>
          <w:rFonts w:asciiTheme="minorHAnsi" w:hAnsiTheme="minorHAnsi"/>
          <w:sz w:val="23"/>
          <w:szCs w:val="23"/>
        </w:rPr>
        <w:t xml:space="preserve"> De Loera Ballesteros, Director de Responsabilidades e integrante del Comité; y </w:t>
      </w:r>
    </w:p>
    <w:p w:rsidR="00DA1EF0" w:rsidRDefault="00DA1EF0" w:rsidP="006D3E10">
      <w:pPr>
        <w:spacing w:after="0"/>
        <w:ind w:left="708"/>
        <w:jc w:val="both"/>
        <w:rPr>
          <w:rFonts w:asciiTheme="minorHAnsi" w:hAnsiTheme="minorHAnsi"/>
          <w:sz w:val="23"/>
          <w:szCs w:val="23"/>
        </w:rPr>
      </w:pPr>
      <w:r w:rsidRPr="00DA1EF0">
        <w:rPr>
          <w:rFonts w:asciiTheme="minorHAnsi" w:hAnsiTheme="minorHAnsi"/>
          <w:sz w:val="23"/>
          <w:szCs w:val="23"/>
        </w:rPr>
        <w:t xml:space="preserve">c) </w:t>
      </w:r>
      <w:proofErr w:type="spellStart"/>
      <w:r w:rsidRPr="00DA1EF0">
        <w:rPr>
          <w:rFonts w:asciiTheme="minorHAnsi" w:hAnsiTheme="minorHAnsi"/>
          <w:sz w:val="23"/>
          <w:szCs w:val="23"/>
        </w:rPr>
        <w:t>Aranzazú</w:t>
      </w:r>
      <w:proofErr w:type="spellEnd"/>
      <w:r w:rsidRPr="00DA1EF0">
        <w:rPr>
          <w:rFonts w:asciiTheme="minorHAnsi" w:hAnsiTheme="minorHAnsi"/>
          <w:sz w:val="23"/>
          <w:szCs w:val="23"/>
        </w:rPr>
        <w:t xml:space="preserve"> Méndez González, Directora de Transparencia y Buenas Prácticas, y Secretario Técnico del Comité.</w:t>
      </w:r>
    </w:p>
    <w:p w:rsidR="00B07865" w:rsidRDefault="00B07865" w:rsidP="006D3E10">
      <w:pPr>
        <w:spacing w:after="0"/>
        <w:ind w:left="708"/>
        <w:jc w:val="both"/>
        <w:rPr>
          <w:rFonts w:asciiTheme="minorHAnsi" w:hAnsiTheme="minorHAnsi"/>
          <w:sz w:val="23"/>
          <w:szCs w:val="23"/>
        </w:rPr>
      </w:pPr>
    </w:p>
    <w:p w:rsidR="006D3E10" w:rsidRPr="00F800DA" w:rsidRDefault="006D3E10" w:rsidP="006D3E10">
      <w:pPr>
        <w:spacing w:after="0"/>
        <w:jc w:val="both"/>
        <w:rPr>
          <w:rFonts w:asciiTheme="minorHAnsi" w:hAnsiTheme="minorHAnsi"/>
          <w:sz w:val="23"/>
          <w:szCs w:val="23"/>
        </w:rPr>
      </w:pPr>
    </w:p>
    <w:p w:rsidR="009F4006" w:rsidRPr="00F800DA" w:rsidRDefault="009F4006" w:rsidP="006D3E10">
      <w:pPr>
        <w:spacing w:after="0"/>
        <w:jc w:val="both"/>
        <w:rPr>
          <w:rFonts w:asciiTheme="minorHAnsi" w:hAnsiTheme="minorHAnsi"/>
          <w:i/>
          <w:sz w:val="23"/>
          <w:szCs w:val="23"/>
        </w:rPr>
      </w:pPr>
      <w:r w:rsidRPr="00F800DA">
        <w:rPr>
          <w:rFonts w:asciiTheme="minorHAnsi" w:hAnsiTheme="minorHAnsi"/>
          <w:b/>
          <w:i/>
          <w:sz w:val="23"/>
          <w:szCs w:val="23"/>
          <w:u w:val="single"/>
        </w:rPr>
        <w:lastRenderedPageBreak/>
        <w:t>ACUERDO PRIMERO</w:t>
      </w:r>
      <w:r w:rsidRPr="00F800DA">
        <w:rPr>
          <w:rFonts w:asciiTheme="minorHAnsi" w:hAnsiTheme="minorHAnsi"/>
          <w:b/>
          <w:i/>
          <w:sz w:val="23"/>
          <w:szCs w:val="23"/>
        </w:rPr>
        <w:t xml:space="preserve">.- APROBACIÓN UNÁNIME DEL PRIMER PUNTO DEL ORDEN DEL DÍA: </w:t>
      </w:r>
      <w:r w:rsidRPr="00F800DA">
        <w:rPr>
          <w:rFonts w:asciiTheme="minorHAnsi" w:hAnsiTheme="minorHAnsi"/>
          <w:i/>
          <w:sz w:val="23"/>
          <w:szCs w:val="23"/>
        </w:rPr>
        <w:t xml:space="preserve">Considerando lo anterior, </w:t>
      </w:r>
      <w:r w:rsidRPr="00F800DA">
        <w:rPr>
          <w:rFonts w:asciiTheme="minorHAnsi" w:hAnsiTheme="minorHAnsi"/>
          <w:i/>
          <w:sz w:val="23"/>
          <w:szCs w:val="23"/>
          <w:u w:val="single"/>
        </w:rPr>
        <w:t>se acordó de forma unánime</w:t>
      </w:r>
      <w:r w:rsidR="00C47CAB" w:rsidRPr="00F800DA">
        <w:rPr>
          <w:rFonts w:asciiTheme="minorHAnsi" w:hAnsiTheme="minorHAnsi"/>
          <w:i/>
          <w:sz w:val="23"/>
          <w:szCs w:val="23"/>
        </w:rPr>
        <w:t>,</w:t>
      </w:r>
      <w:r w:rsidRPr="00F800DA">
        <w:rPr>
          <w:rFonts w:asciiTheme="minorHAnsi" w:hAnsiTheme="minorHAnsi"/>
          <w:i/>
          <w:sz w:val="23"/>
          <w:szCs w:val="23"/>
        </w:rPr>
        <w:t xml:space="preserve"> debid</w:t>
      </w:r>
      <w:r w:rsidR="00F00D97">
        <w:rPr>
          <w:rFonts w:asciiTheme="minorHAnsi" w:hAnsiTheme="minorHAnsi"/>
          <w:i/>
          <w:sz w:val="23"/>
          <w:szCs w:val="23"/>
        </w:rPr>
        <w:t xml:space="preserve">o a que se encuentran presentes </w:t>
      </w:r>
      <w:r w:rsidRPr="00F800DA">
        <w:rPr>
          <w:rFonts w:asciiTheme="minorHAnsi" w:hAnsiTheme="minorHAnsi"/>
          <w:i/>
          <w:sz w:val="23"/>
          <w:szCs w:val="23"/>
        </w:rPr>
        <w:t>la totalidad de los miembros del Comité, dar por iniciada la</w:t>
      </w:r>
      <w:r w:rsidR="00763F20" w:rsidRPr="00F800DA">
        <w:rPr>
          <w:rFonts w:asciiTheme="minorHAnsi" w:hAnsiTheme="minorHAnsi"/>
          <w:i/>
          <w:sz w:val="23"/>
          <w:szCs w:val="23"/>
        </w:rPr>
        <w:t xml:space="preserve"> presente Acta de Declaratoria </w:t>
      </w:r>
      <w:r w:rsidR="00F415E6">
        <w:rPr>
          <w:rFonts w:asciiTheme="minorHAnsi" w:hAnsiTheme="minorHAnsi"/>
          <w:i/>
          <w:sz w:val="23"/>
          <w:szCs w:val="23"/>
        </w:rPr>
        <w:t>Incompetencia.</w:t>
      </w:r>
    </w:p>
    <w:p w:rsidR="00B07865" w:rsidRDefault="00B07865" w:rsidP="006D3E10">
      <w:pPr>
        <w:spacing w:after="0"/>
        <w:jc w:val="both"/>
        <w:rPr>
          <w:rFonts w:asciiTheme="minorHAnsi" w:hAnsiTheme="minorHAnsi"/>
          <w:b/>
          <w:sz w:val="23"/>
          <w:szCs w:val="23"/>
        </w:rPr>
      </w:pPr>
    </w:p>
    <w:p w:rsidR="00B07865" w:rsidRDefault="00B07865" w:rsidP="006D3E10">
      <w:pPr>
        <w:spacing w:after="0"/>
        <w:jc w:val="both"/>
        <w:rPr>
          <w:rFonts w:asciiTheme="minorHAnsi" w:hAnsiTheme="minorHAnsi"/>
          <w:b/>
          <w:sz w:val="23"/>
          <w:szCs w:val="23"/>
        </w:rPr>
      </w:pPr>
    </w:p>
    <w:p w:rsidR="00B07865" w:rsidRDefault="007D23D6" w:rsidP="006D3E10">
      <w:pPr>
        <w:spacing w:after="0"/>
        <w:jc w:val="both"/>
        <w:rPr>
          <w:rFonts w:asciiTheme="minorHAnsi" w:hAnsiTheme="minorHAnsi"/>
          <w:b/>
          <w:sz w:val="23"/>
          <w:szCs w:val="23"/>
        </w:rPr>
      </w:pPr>
      <w:r w:rsidRPr="007D23D6">
        <w:rPr>
          <w:rFonts w:asciiTheme="minorHAnsi" w:hAnsiTheme="minorHAnsi"/>
          <w:b/>
          <w:sz w:val="23"/>
          <w:szCs w:val="23"/>
        </w:rPr>
        <w:t>II.- REVISIÓN, DISCUSIÓN Y, EN SU CASO, CONFIRMACIÓN DE LA INCOMPETENCIA DE LA SOLICITUD CON NÚMERO DE EXPEDIENTE DTB/4087/2017.</w:t>
      </w:r>
    </w:p>
    <w:p w:rsidR="006D3E10" w:rsidRPr="00F800DA" w:rsidRDefault="006D3E10" w:rsidP="006D3E10">
      <w:pPr>
        <w:spacing w:after="0"/>
        <w:jc w:val="both"/>
        <w:rPr>
          <w:rFonts w:asciiTheme="minorHAnsi" w:hAnsiTheme="minorHAnsi"/>
          <w:b/>
          <w:sz w:val="23"/>
          <w:szCs w:val="23"/>
        </w:rPr>
      </w:pPr>
    </w:p>
    <w:p w:rsidR="000A73CA" w:rsidRPr="00F800DA" w:rsidRDefault="001D55C0" w:rsidP="006D3E10">
      <w:pPr>
        <w:spacing w:after="0"/>
        <w:ind w:firstLine="708"/>
        <w:jc w:val="both"/>
        <w:rPr>
          <w:rFonts w:asciiTheme="minorHAnsi" w:hAnsiTheme="minorHAnsi"/>
          <w:sz w:val="23"/>
          <w:szCs w:val="23"/>
        </w:rPr>
      </w:pPr>
      <w:r>
        <w:rPr>
          <w:rFonts w:asciiTheme="minorHAnsi" w:hAnsiTheme="minorHAnsi"/>
          <w:sz w:val="23"/>
          <w:szCs w:val="23"/>
        </w:rPr>
        <w:t xml:space="preserve">El </w:t>
      </w:r>
      <w:r w:rsidR="00575785">
        <w:rPr>
          <w:rFonts w:asciiTheme="minorHAnsi" w:hAnsiTheme="minorHAnsi"/>
          <w:sz w:val="23"/>
          <w:szCs w:val="23"/>
        </w:rPr>
        <w:t xml:space="preserve">Secretario Técnico </w:t>
      </w:r>
      <w:r w:rsidR="009F4006" w:rsidRPr="00F800DA">
        <w:rPr>
          <w:rFonts w:asciiTheme="minorHAnsi" w:hAnsiTheme="minorHAnsi"/>
          <w:sz w:val="23"/>
          <w:szCs w:val="23"/>
        </w:rPr>
        <w:t xml:space="preserve">comentó que </w:t>
      </w:r>
      <w:r w:rsidR="000A73CA" w:rsidRPr="00F800DA">
        <w:rPr>
          <w:rFonts w:asciiTheme="minorHAnsi" w:hAnsiTheme="minorHAnsi"/>
          <w:sz w:val="23"/>
          <w:szCs w:val="23"/>
        </w:rPr>
        <w:t xml:space="preserve">derivado de </w:t>
      </w:r>
      <w:r w:rsidR="003D0EFC" w:rsidRPr="003D0EFC">
        <w:rPr>
          <w:rFonts w:asciiTheme="minorHAnsi" w:hAnsiTheme="minorHAnsi"/>
          <w:sz w:val="23"/>
          <w:szCs w:val="23"/>
        </w:rPr>
        <w:t>la</w:t>
      </w:r>
      <w:r w:rsidR="00575785">
        <w:rPr>
          <w:rFonts w:asciiTheme="minorHAnsi" w:hAnsiTheme="minorHAnsi"/>
          <w:sz w:val="23"/>
          <w:szCs w:val="23"/>
        </w:rPr>
        <w:t>s atribuciones conferidas en el artículo 30.1.II de</w:t>
      </w:r>
      <w:r w:rsidR="003D0EFC" w:rsidRPr="003D0EFC">
        <w:rPr>
          <w:rFonts w:asciiTheme="minorHAnsi" w:hAnsiTheme="minorHAnsi"/>
          <w:sz w:val="23"/>
          <w:szCs w:val="23"/>
        </w:rPr>
        <w:t xml:space="preserve"> Ley de Transparencia y Acceso a la Información Pública del Estado de Jalisco y sus Municipios</w:t>
      </w:r>
      <w:r w:rsidR="000A73CA" w:rsidRPr="001925C0">
        <w:rPr>
          <w:rFonts w:asciiTheme="minorHAnsi" w:hAnsiTheme="minorHAnsi"/>
          <w:sz w:val="23"/>
          <w:szCs w:val="23"/>
        </w:rPr>
        <w:t>,</w:t>
      </w:r>
      <w:r w:rsidR="0025593D">
        <w:rPr>
          <w:rFonts w:asciiTheme="minorHAnsi" w:hAnsiTheme="minorHAnsi"/>
          <w:sz w:val="23"/>
          <w:szCs w:val="23"/>
        </w:rPr>
        <w:t xml:space="preserve"> es</w:t>
      </w:r>
      <w:r w:rsidR="00575785">
        <w:rPr>
          <w:rFonts w:asciiTheme="minorHAnsi" w:hAnsiTheme="minorHAnsi"/>
          <w:sz w:val="23"/>
          <w:szCs w:val="23"/>
        </w:rPr>
        <w:t xml:space="preserve"> </w:t>
      </w:r>
      <w:r>
        <w:rPr>
          <w:rFonts w:asciiTheme="minorHAnsi" w:hAnsiTheme="minorHAnsi"/>
          <w:sz w:val="23"/>
          <w:szCs w:val="23"/>
        </w:rPr>
        <w:t>necesario que el presente Comité sesione toda vez que lo requerido por el solicitante no es competencia de este sujeto obligado.</w:t>
      </w:r>
    </w:p>
    <w:p w:rsidR="008C682E" w:rsidRPr="00F800DA" w:rsidRDefault="008C682E" w:rsidP="006D3E10">
      <w:pPr>
        <w:spacing w:after="0"/>
        <w:ind w:firstLine="708"/>
        <w:jc w:val="both"/>
        <w:rPr>
          <w:rFonts w:asciiTheme="minorHAnsi" w:hAnsiTheme="minorHAnsi"/>
          <w:sz w:val="23"/>
          <w:szCs w:val="23"/>
        </w:rPr>
      </w:pPr>
    </w:p>
    <w:p w:rsidR="007A7286" w:rsidRDefault="001D55C0" w:rsidP="006D3E10">
      <w:pPr>
        <w:spacing w:after="0"/>
        <w:ind w:firstLine="708"/>
        <w:jc w:val="both"/>
        <w:rPr>
          <w:rFonts w:asciiTheme="minorHAnsi" w:hAnsiTheme="minorHAnsi"/>
          <w:sz w:val="23"/>
          <w:szCs w:val="23"/>
        </w:rPr>
      </w:pPr>
      <w:r>
        <w:rPr>
          <w:rFonts w:asciiTheme="minorHAnsi" w:hAnsiTheme="minorHAnsi"/>
          <w:sz w:val="23"/>
          <w:szCs w:val="23"/>
        </w:rPr>
        <w:t>Dicho art</w:t>
      </w:r>
      <w:r w:rsidR="00BF4840">
        <w:rPr>
          <w:rFonts w:asciiTheme="minorHAnsi" w:hAnsiTheme="minorHAnsi"/>
          <w:sz w:val="23"/>
          <w:szCs w:val="23"/>
        </w:rPr>
        <w:t xml:space="preserve">ículo señala a la letra: </w:t>
      </w:r>
      <w:r w:rsidR="000F2471">
        <w:rPr>
          <w:rFonts w:asciiTheme="minorHAnsi" w:hAnsiTheme="minorHAnsi"/>
          <w:sz w:val="23"/>
          <w:szCs w:val="23"/>
        </w:rPr>
        <w:t>c</w:t>
      </w:r>
      <w:r w:rsidR="000F2471" w:rsidRPr="000F2471">
        <w:rPr>
          <w:rFonts w:asciiTheme="minorHAnsi" w:hAnsiTheme="minorHAnsi"/>
          <w:sz w:val="23"/>
          <w:szCs w:val="23"/>
        </w:rPr>
        <w:t>onfirmar, modificar o revocar las de</w:t>
      </w:r>
      <w:r w:rsidR="000F2471">
        <w:rPr>
          <w:rFonts w:asciiTheme="minorHAnsi" w:hAnsiTheme="minorHAnsi"/>
          <w:sz w:val="23"/>
          <w:szCs w:val="23"/>
        </w:rPr>
        <w:t xml:space="preserve">terminaciones que en materia de </w:t>
      </w:r>
      <w:r w:rsidR="000F2471" w:rsidRPr="000F2471">
        <w:rPr>
          <w:rFonts w:asciiTheme="minorHAnsi" w:hAnsiTheme="minorHAnsi"/>
          <w:sz w:val="23"/>
          <w:szCs w:val="23"/>
        </w:rPr>
        <w:t>ampliación del plazo de respuesta, cl</w:t>
      </w:r>
      <w:r w:rsidR="000F2471">
        <w:rPr>
          <w:rFonts w:asciiTheme="minorHAnsi" w:hAnsiTheme="minorHAnsi"/>
          <w:sz w:val="23"/>
          <w:szCs w:val="23"/>
        </w:rPr>
        <w:t xml:space="preserve">asificación de la información y </w:t>
      </w:r>
      <w:r w:rsidR="000F2471" w:rsidRPr="000F2471">
        <w:rPr>
          <w:rFonts w:asciiTheme="minorHAnsi" w:hAnsiTheme="minorHAnsi"/>
          <w:sz w:val="23"/>
          <w:szCs w:val="23"/>
        </w:rPr>
        <w:t xml:space="preserve">declaración de inexistencia o de </w:t>
      </w:r>
      <w:r w:rsidR="000F2471" w:rsidRPr="000F2471">
        <w:rPr>
          <w:rFonts w:asciiTheme="minorHAnsi" w:hAnsiTheme="minorHAnsi"/>
          <w:b/>
          <w:sz w:val="23"/>
          <w:szCs w:val="23"/>
          <w:u w:val="single"/>
        </w:rPr>
        <w:t>incompetencia</w:t>
      </w:r>
      <w:r w:rsidR="000F2471">
        <w:rPr>
          <w:rFonts w:asciiTheme="minorHAnsi" w:hAnsiTheme="minorHAnsi"/>
          <w:sz w:val="23"/>
          <w:szCs w:val="23"/>
        </w:rPr>
        <w:t xml:space="preserve"> realicen los titulares de las </w:t>
      </w:r>
      <w:r w:rsidR="0061519B">
        <w:rPr>
          <w:rFonts w:asciiTheme="minorHAnsi" w:hAnsiTheme="minorHAnsi"/>
          <w:sz w:val="23"/>
          <w:szCs w:val="23"/>
        </w:rPr>
        <w:t>áreas del sujeto obligado;</w:t>
      </w:r>
    </w:p>
    <w:p w:rsidR="0061519B" w:rsidRPr="00F800DA" w:rsidRDefault="0061519B" w:rsidP="006D3E10">
      <w:pPr>
        <w:spacing w:after="0"/>
        <w:ind w:firstLine="708"/>
        <w:jc w:val="both"/>
        <w:rPr>
          <w:rFonts w:asciiTheme="minorHAnsi" w:hAnsiTheme="minorHAnsi"/>
          <w:sz w:val="23"/>
          <w:szCs w:val="23"/>
        </w:rPr>
      </w:pPr>
    </w:p>
    <w:p w:rsidR="003D0EFC" w:rsidRPr="007D23D6" w:rsidRDefault="007A7286" w:rsidP="007D23D6">
      <w:pPr>
        <w:spacing w:after="0"/>
        <w:ind w:firstLine="708"/>
        <w:jc w:val="both"/>
        <w:rPr>
          <w:rFonts w:asciiTheme="minorHAnsi" w:hAnsiTheme="minorHAnsi"/>
          <w:i/>
          <w:sz w:val="23"/>
          <w:szCs w:val="23"/>
        </w:rPr>
      </w:pPr>
      <w:r w:rsidRPr="00F800DA">
        <w:rPr>
          <w:rFonts w:asciiTheme="minorHAnsi" w:hAnsiTheme="minorHAnsi"/>
          <w:sz w:val="23"/>
          <w:szCs w:val="23"/>
        </w:rPr>
        <w:t xml:space="preserve">Así las cosas, </w:t>
      </w:r>
      <w:r w:rsidR="003B0B12">
        <w:rPr>
          <w:rFonts w:asciiTheme="minorHAnsi" w:hAnsiTheme="minorHAnsi"/>
          <w:sz w:val="23"/>
          <w:szCs w:val="23"/>
        </w:rPr>
        <w:t>en</w:t>
      </w:r>
      <w:r w:rsidR="006D3E10">
        <w:rPr>
          <w:rFonts w:asciiTheme="minorHAnsi" w:hAnsiTheme="minorHAnsi"/>
          <w:sz w:val="23"/>
          <w:szCs w:val="23"/>
        </w:rPr>
        <w:t xml:space="preserve"> la</w:t>
      </w:r>
      <w:r w:rsidR="003B0B12">
        <w:rPr>
          <w:rFonts w:asciiTheme="minorHAnsi" w:hAnsiTheme="minorHAnsi"/>
          <w:sz w:val="23"/>
          <w:szCs w:val="23"/>
        </w:rPr>
        <w:t xml:space="preserve"> solicitud </w:t>
      </w:r>
      <w:r w:rsidR="006D3E10">
        <w:rPr>
          <w:rFonts w:asciiTheme="minorHAnsi" w:hAnsiTheme="minorHAnsi"/>
          <w:sz w:val="23"/>
          <w:szCs w:val="23"/>
        </w:rPr>
        <w:t>número DTB/</w:t>
      </w:r>
      <w:r w:rsidR="007D23D6">
        <w:rPr>
          <w:rFonts w:asciiTheme="minorHAnsi" w:hAnsiTheme="minorHAnsi"/>
          <w:sz w:val="23"/>
          <w:szCs w:val="23"/>
        </w:rPr>
        <w:t>4087</w:t>
      </w:r>
      <w:r w:rsidR="006D3E10">
        <w:rPr>
          <w:rFonts w:asciiTheme="minorHAnsi" w:hAnsiTheme="minorHAnsi"/>
          <w:sz w:val="23"/>
          <w:szCs w:val="23"/>
        </w:rPr>
        <w:t>/201</w:t>
      </w:r>
      <w:r w:rsidR="00F80E68">
        <w:rPr>
          <w:rFonts w:asciiTheme="minorHAnsi" w:hAnsiTheme="minorHAnsi"/>
          <w:sz w:val="23"/>
          <w:szCs w:val="23"/>
        </w:rPr>
        <w:t>7</w:t>
      </w:r>
      <w:r w:rsidR="006D3E10">
        <w:rPr>
          <w:rFonts w:asciiTheme="minorHAnsi" w:hAnsiTheme="minorHAnsi"/>
          <w:sz w:val="23"/>
          <w:szCs w:val="23"/>
        </w:rPr>
        <w:t xml:space="preserve"> </w:t>
      </w:r>
      <w:r w:rsidR="003B0B12">
        <w:rPr>
          <w:rFonts w:asciiTheme="minorHAnsi" w:hAnsiTheme="minorHAnsi"/>
          <w:sz w:val="23"/>
          <w:szCs w:val="23"/>
        </w:rPr>
        <w:t xml:space="preserve">se decidió </w:t>
      </w:r>
      <w:r w:rsidR="00CD75B9">
        <w:rPr>
          <w:rFonts w:asciiTheme="minorHAnsi" w:hAnsiTheme="minorHAnsi"/>
          <w:sz w:val="23"/>
          <w:szCs w:val="23"/>
        </w:rPr>
        <w:t>conservar para realizar</w:t>
      </w:r>
      <w:r w:rsidR="003B0B12">
        <w:rPr>
          <w:rFonts w:asciiTheme="minorHAnsi" w:hAnsiTheme="minorHAnsi"/>
          <w:sz w:val="23"/>
          <w:szCs w:val="23"/>
        </w:rPr>
        <w:t xml:space="preserve"> una búsqueda exhaustiva </w:t>
      </w:r>
      <w:r w:rsidR="00CD75B9">
        <w:rPr>
          <w:rFonts w:asciiTheme="minorHAnsi" w:hAnsiTheme="minorHAnsi"/>
          <w:sz w:val="23"/>
          <w:szCs w:val="23"/>
        </w:rPr>
        <w:t>con la finalidad de verificar</w:t>
      </w:r>
      <w:r w:rsidR="006D3E10">
        <w:rPr>
          <w:rFonts w:asciiTheme="minorHAnsi" w:hAnsiTheme="minorHAnsi"/>
          <w:sz w:val="23"/>
          <w:szCs w:val="23"/>
        </w:rPr>
        <w:t xml:space="preserve"> la competencia o</w:t>
      </w:r>
      <w:r w:rsidR="001D55C0">
        <w:rPr>
          <w:rFonts w:asciiTheme="minorHAnsi" w:hAnsiTheme="minorHAnsi"/>
          <w:sz w:val="23"/>
          <w:szCs w:val="23"/>
        </w:rPr>
        <w:t xml:space="preserve"> </w:t>
      </w:r>
      <w:r w:rsidR="0061519B">
        <w:rPr>
          <w:rFonts w:asciiTheme="minorHAnsi" w:hAnsiTheme="minorHAnsi"/>
          <w:sz w:val="23"/>
          <w:szCs w:val="23"/>
        </w:rPr>
        <w:t>la existencia</w:t>
      </w:r>
      <w:r w:rsidR="001D55C0">
        <w:rPr>
          <w:rFonts w:asciiTheme="minorHAnsi" w:hAnsiTheme="minorHAnsi"/>
          <w:sz w:val="23"/>
          <w:szCs w:val="23"/>
        </w:rPr>
        <w:t xml:space="preserve"> </w:t>
      </w:r>
      <w:r w:rsidR="004B32E3">
        <w:rPr>
          <w:rFonts w:asciiTheme="minorHAnsi" w:hAnsiTheme="minorHAnsi"/>
          <w:sz w:val="23"/>
          <w:szCs w:val="23"/>
        </w:rPr>
        <w:t>referente a lo que peticiona en la solicitud, sin embargo</w:t>
      </w:r>
      <w:r w:rsidR="003B0B12">
        <w:rPr>
          <w:rFonts w:asciiTheme="minorHAnsi" w:hAnsiTheme="minorHAnsi"/>
          <w:sz w:val="23"/>
          <w:szCs w:val="23"/>
        </w:rPr>
        <w:t xml:space="preserve"> después de </w:t>
      </w:r>
      <w:r w:rsidR="006D3E10">
        <w:rPr>
          <w:rFonts w:asciiTheme="minorHAnsi" w:hAnsiTheme="minorHAnsi"/>
          <w:sz w:val="23"/>
          <w:szCs w:val="23"/>
        </w:rPr>
        <w:t xml:space="preserve">la lectura y </w:t>
      </w:r>
      <w:r w:rsidR="003B0B12">
        <w:rPr>
          <w:rFonts w:asciiTheme="minorHAnsi" w:hAnsiTheme="minorHAnsi"/>
          <w:sz w:val="23"/>
          <w:szCs w:val="23"/>
        </w:rPr>
        <w:t xml:space="preserve">un </w:t>
      </w:r>
      <w:r w:rsidR="0061519B">
        <w:rPr>
          <w:rFonts w:asciiTheme="minorHAnsi" w:hAnsiTheme="minorHAnsi"/>
          <w:sz w:val="23"/>
          <w:szCs w:val="23"/>
        </w:rPr>
        <w:t>consenso</w:t>
      </w:r>
      <w:r w:rsidR="003B0B12">
        <w:rPr>
          <w:rFonts w:asciiTheme="minorHAnsi" w:hAnsiTheme="minorHAnsi"/>
          <w:sz w:val="23"/>
          <w:szCs w:val="23"/>
        </w:rPr>
        <w:t xml:space="preserve"> se concluyó que este Gobi</w:t>
      </w:r>
      <w:r w:rsidR="006D3E10">
        <w:rPr>
          <w:rFonts w:asciiTheme="minorHAnsi" w:hAnsiTheme="minorHAnsi"/>
          <w:sz w:val="23"/>
          <w:szCs w:val="23"/>
        </w:rPr>
        <w:t>erno Municipal de Guadalajara es</w:t>
      </w:r>
      <w:r w:rsidR="003B0B12">
        <w:rPr>
          <w:rFonts w:asciiTheme="minorHAnsi" w:hAnsiTheme="minorHAnsi"/>
          <w:sz w:val="23"/>
          <w:szCs w:val="23"/>
        </w:rPr>
        <w:t xml:space="preserve"> incompetente para dar </w:t>
      </w:r>
      <w:r w:rsidR="00F00D97">
        <w:rPr>
          <w:rFonts w:asciiTheme="minorHAnsi" w:hAnsiTheme="minorHAnsi"/>
          <w:sz w:val="23"/>
          <w:szCs w:val="23"/>
        </w:rPr>
        <w:t xml:space="preserve">respuesta en cuanto a </w:t>
      </w:r>
      <w:r w:rsidR="00F00D97" w:rsidRPr="00F00D97">
        <w:rPr>
          <w:rFonts w:asciiTheme="minorHAnsi" w:hAnsiTheme="minorHAnsi"/>
          <w:i/>
          <w:sz w:val="23"/>
          <w:szCs w:val="23"/>
        </w:rPr>
        <w:t>“</w:t>
      </w:r>
      <w:r w:rsidR="007D23D6" w:rsidRPr="007D23D6">
        <w:rPr>
          <w:rFonts w:asciiTheme="minorHAnsi" w:hAnsiTheme="minorHAnsi"/>
          <w:i/>
          <w:sz w:val="23"/>
          <w:szCs w:val="23"/>
        </w:rPr>
        <w:t>-También solicito saber de esas licencias o permisos de cons</w:t>
      </w:r>
      <w:r w:rsidR="007D23D6">
        <w:rPr>
          <w:rFonts w:asciiTheme="minorHAnsi" w:hAnsiTheme="minorHAnsi"/>
          <w:i/>
          <w:sz w:val="23"/>
          <w:szCs w:val="23"/>
        </w:rPr>
        <w:t xml:space="preserve">trucción que se dieron, cuántos </w:t>
      </w:r>
      <w:r w:rsidR="007D23D6" w:rsidRPr="007D23D6">
        <w:rPr>
          <w:rFonts w:asciiTheme="minorHAnsi" w:hAnsiTheme="minorHAnsi"/>
          <w:i/>
          <w:sz w:val="23"/>
          <w:szCs w:val="23"/>
        </w:rPr>
        <w:t>fraccionamientos contaban con conexión directa al SIAPA y cuáles eran. En ese mismo sentido si</w:t>
      </w:r>
      <w:r w:rsidR="007D23D6">
        <w:rPr>
          <w:rFonts w:asciiTheme="minorHAnsi" w:hAnsiTheme="minorHAnsi"/>
          <w:i/>
          <w:sz w:val="23"/>
          <w:szCs w:val="23"/>
        </w:rPr>
        <w:t xml:space="preserve"> </w:t>
      </w:r>
      <w:r w:rsidR="007D23D6" w:rsidRPr="007D23D6">
        <w:rPr>
          <w:rFonts w:asciiTheme="minorHAnsi" w:hAnsiTheme="minorHAnsi"/>
          <w:i/>
          <w:sz w:val="23"/>
          <w:szCs w:val="23"/>
        </w:rPr>
        <w:t>no contaban con conexión directa al SIAPA especificar cuál era su fuente de agua potable.</w:t>
      </w:r>
      <w:r w:rsidR="00F00D97" w:rsidRPr="00F00D97">
        <w:rPr>
          <w:rFonts w:asciiTheme="minorHAnsi" w:hAnsiTheme="minorHAnsi"/>
          <w:i/>
          <w:sz w:val="23"/>
          <w:szCs w:val="23"/>
        </w:rPr>
        <w:t>”</w:t>
      </w:r>
      <w:r w:rsidR="00F00D97">
        <w:rPr>
          <w:rFonts w:asciiTheme="minorHAnsi" w:hAnsiTheme="minorHAnsi"/>
          <w:sz w:val="23"/>
          <w:szCs w:val="23"/>
        </w:rPr>
        <w:t xml:space="preserve">  </w:t>
      </w:r>
    </w:p>
    <w:p w:rsidR="003D0EFC" w:rsidRPr="00F800DA" w:rsidRDefault="003D0EFC" w:rsidP="006D3E10">
      <w:pPr>
        <w:spacing w:after="0"/>
        <w:jc w:val="both"/>
        <w:rPr>
          <w:rFonts w:asciiTheme="minorHAnsi" w:hAnsiTheme="minorHAnsi"/>
          <w:sz w:val="23"/>
          <w:szCs w:val="23"/>
        </w:rPr>
      </w:pPr>
    </w:p>
    <w:p w:rsidR="007B549C" w:rsidRPr="00F800DA" w:rsidRDefault="00F55E6C" w:rsidP="006D3E10">
      <w:pPr>
        <w:spacing w:after="0"/>
        <w:ind w:firstLine="708"/>
        <w:jc w:val="both"/>
        <w:rPr>
          <w:rFonts w:asciiTheme="minorHAnsi" w:hAnsiTheme="minorHAnsi"/>
          <w:sz w:val="23"/>
          <w:szCs w:val="23"/>
        </w:rPr>
      </w:pPr>
      <w:r>
        <w:rPr>
          <w:rFonts w:asciiTheme="minorHAnsi" w:hAnsiTheme="minorHAnsi"/>
          <w:sz w:val="23"/>
          <w:szCs w:val="23"/>
        </w:rPr>
        <w:t xml:space="preserve">Asimismo, </w:t>
      </w:r>
      <w:r w:rsidR="004B32E3">
        <w:rPr>
          <w:rFonts w:asciiTheme="minorHAnsi" w:hAnsiTheme="minorHAnsi"/>
          <w:sz w:val="23"/>
          <w:szCs w:val="23"/>
        </w:rPr>
        <w:t xml:space="preserve">se </w:t>
      </w:r>
      <w:r>
        <w:rPr>
          <w:rFonts w:asciiTheme="minorHAnsi" w:hAnsiTheme="minorHAnsi"/>
          <w:sz w:val="23"/>
          <w:szCs w:val="23"/>
        </w:rPr>
        <w:t xml:space="preserve">aclaró </w:t>
      </w:r>
      <w:r w:rsidR="004B32E3">
        <w:rPr>
          <w:rFonts w:asciiTheme="minorHAnsi" w:hAnsiTheme="minorHAnsi"/>
          <w:sz w:val="23"/>
          <w:szCs w:val="23"/>
        </w:rPr>
        <w:t>que no se genera ni posee la información peticionada</w:t>
      </w:r>
      <w:r w:rsidRPr="00F55E6C">
        <w:rPr>
          <w:rFonts w:asciiTheme="minorHAnsi" w:hAnsiTheme="minorHAnsi"/>
          <w:sz w:val="23"/>
          <w:szCs w:val="23"/>
        </w:rPr>
        <w:t xml:space="preserve">, </w:t>
      </w:r>
      <w:r w:rsidR="004B32E3">
        <w:rPr>
          <w:rFonts w:asciiTheme="minorHAnsi" w:hAnsiTheme="minorHAnsi"/>
          <w:sz w:val="23"/>
          <w:szCs w:val="23"/>
        </w:rPr>
        <w:t>por lo que se deberá informar al solicitante.</w:t>
      </w:r>
    </w:p>
    <w:p w:rsidR="00BA0EFB" w:rsidRPr="00F800DA" w:rsidRDefault="00BA0EFB" w:rsidP="006D3E10">
      <w:pPr>
        <w:spacing w:after="0"/>
        <w:ind w:firstLine="708"/>
        <w:jc w:val="both"/>
        <w:rPr>
          <w:rFonts w:asciiTheme="minorHAnsi" w:hAnsiTheme="minorHAnsi"/>
          <w:sz w:val="23"/>
          <w:szCs w:val="23"/>
        </w:rPr>
      </w:pPr>
    </w:p>
    <w:p w:rsidR="009F4006" w:rsidRPr="00F800DA" w:rsidRDefault="00B504AB" w:rsidP="006D3E10">
      <w:pPr>
        <w:spacing w:after="0"/>
        <w:ind w:firstLine="708"/>
        <w:jc w:val="both"/>
        <w:rPr>
          <w:sz w:val="23"/>
          <w:szCs w:val="23"/>
        </w:rPr>
      </w:pPr>
      <w:r w:rsidRPr="00F800DA">
        <w:rPr>
          <w:rFonts w:asciiTheme="minorHAnsi" w:hAnsiTheme="minorHAnsi"/>
          <w:sz w:val="23"/>
          <w:szCs w:val="23"/>
        </w:rPr>
        <w:t>Debido a lo anterior, se</w:t>
      </w:r>
      <w:r w:rsidR="009359F3" w:rsidRPr="00F800DA">
        <w:rPr>
          <w:rFonts w:asciiTheme="minorHAnsi" w:hAnsiTheme="minorHAnsi"/>
          <w:sz w:val="23"/>
          <w:szCs w:val="23"/>
        </w:rPr>
        <w:t xml:space="preserve"> propone </w:t>
      </w:r>
      <w:r w:rsidR="006D3E10">
        <w:rPr>
          <w:rFonts w:asciiTheme="minorHAnsi" w:hAnsiTheme="minorHAnsi"/>
          <w:sz w:val="23"/>
          <w:szCs w:val="23"/>
        </w:rPr>
        <w:t>informar al solicitante sobre la incompetencia</w:t>
      </w:r>
      <w:r w:rsidR="00F724C3" w:rsidRPr="00F800DA">
        <w:rPr>
          <w:rFonts w:asciiTheme="minorHAnsi" w:hAnsiTheme="minorHAnsi"/>
          <w:sz w:val="23"/>
          <w:szCs w:val="23"/>
        </w:rPr>
        <w:t>,</w:t>
      </w:r>
      <w:r w:rsidR="006D3E10">
        <w:rPr>
          <w:rFonts w:asciiTheme="minorHAnsi" w:hAnsiTheme="minorHAnsi"/>
          <w:sz w:val="23"/>
          <w:szCs w:val="23"/>
        </w:rPr>
        <w:t xml:space="preserve"> lo cual se puso a votación</w:t>
      </w:r>
      <w:r w:rsidR="009F4006" w:rsidRPr="00F800DA">
        <w:rPr>
          <w:sz w:val="23"/>
          <w:szCs w:val="23"/>
        </w:rPr>
        <w:t>, resultando en lo siguiente:</w:t>
      </w:r>
    </w:p>
    <w:p w:rsidR="00B07865" w:rsidRPr="00F800DA" w:rsidRDefault="00B07865" w:rsidP="006D3E10">
      <w:pPr>
        <w:spacing w:after="0"/>
        <w:jc w:val="both"/>
        <w:rPr>
          <w:b/>
          <w:i/>
          <w:sz w:val="23"/>
          <w:szCs w:val="23"/>
        </w:rPr>
      </w:pPr>
    </w:p>
    <w:p w:rsidR="007731D6" w:rsidRPr="00F800DA" w:rsidRDefault="009F4006" w:rsidP="006D3E10">
      <w:pPr>
        <w:spacing w:after="0"/>
        <w:jc w:val="both"/>
        <w:rPr>
          <w:i/>
          <w:sz w:val="23"/>
          <w:szCs w:val="23"/>
        </w:rPr>
      </w:pPr>
      <w:r w:rsidRPr="00F800DA">
        <w:rPr>
          <w:b/>
          <w:i/>
          <w:sz w:val="23"/>
          <w:szCs w:val="23"/>
          <w:u w:val="single"/>
        </w:rPr>
        <w:t>ACUERDO SEGUNDO.-</w:t>
      </w:r>
      <w:r w:rsidR="007731D6" w:rsidRPr="00F800DA">
        <w:rPr>
          <w:b/>
          <w:i/>
          <w:sz w:val="23"/>
          <w:szCs w:val="23"/>
        </w:rPr>
        <w:t xml:space="preserve"> </w:t>
      </w:r>
      <w:r w:rsidR="006D3E10">
        <w:rPr>
          <w:i/>
          <w:sz w:val="23"/>
          <w:szCs w:val="23"/>
        </w:rPr>
        <w:t>Se apr</w:t>
      </w:r>
      <w:r w:rsidR="00D96B6E">
        <w:rPr>
          <w:i/>
          <w:sz w:val="23"/>
          <w:szCs w:val="23"/>
        </w:rPr>
        <w:t>ueba por unanimidad notificar a los</w:t>
      </w:r>
      <w:r w:rsidR="006D3E10">
        <w:rPr>
          <w:i/>
          <w:sz w:val="23"/>
          <w:szCs w:val="23"/>
        </w:rPr>
        <w:t xml:space="preserve"> solicitante</w:t>
      </w:r>
      <w:r w:rsidR="00D96B6E">
        <w:rPr>
          <w:i/>
          <w:sz w:val="23"/>
          <w:szCs w:val="23"/>
        </w:rPr>
        <w:t>s</w:t>
      </w:r>
      <w:r w:rsidR="0061519B">
        <w:rPr>
          <w:i/>
          <w:sz w:val="23"/>
          <w:szCs w:val="23"/>
        </w:rPr>
        <w:t xml:space="preserve"> sobre la</w:t>
      </w:r>
      <w:r w:rsidR="00D96B6E">
        <w:rPr>
          <w:i/>
          <w:sz w:val="23"/>
          <w:szCs w:val="23"/>
        </w:rPr>
        <w:t>s</w:t>
      </w:r>
      <w:r w:rsidR="0061519B">
        <w:rPr>
          <w:i/>
          <w:sz w:val="23"/>
          <w:szCs w:val="23"/>
        </w:rPr>
        <w:t xml:space="preserve"> incompetencia</w:t>
      </w:r>
      <w:r w:rsidR="00D96B6E">
        <w:rPr>
          <w:i/>
          <w:sz w:val="23"/>
          <w:szCs w:val="23"/>
        </w:rPr>
        <w:t>s</w:t>
      </w:r>
      <w:r w:rsidR="0061519B">
        <w:rPr>
          <w:i/>
          <w:sz w:val="23"/>
          <w:szCs w:val="23"/>
        </w:rPr>
        <w:t xml:space="preserve"> de este sujeto obligado</w:t>
      </w:r>
      <w:r w:rsidR="006D3E10">
        <w:rPr>
          <w:i/>
          <w:sz w:val="23"/>
          <w:szCs w:val="23"/>
        </w:rPr>
        <w:t xml:space="preserve"> por lo que se le ordena al Secretario T</w:t>
      </w:r>
      <w:r w:rsidR="00D96B6E">
        <w:rPr>
          <w:i/>
          <w:sz w:val="23"/>
          <w:szCs w:val="23"/>
        </w:rPr>
        <w:t>écnico notifique a los</w:t>
      </w:r>
      <w:r w:rsidR="0061519B">
        <w:rPr>
          <w:i/>
          <w:sz w:val="23"/>
          <w:szCs w:val="23"/>
        </w:rPr>
        <w:t xml:space="preserve"> solicitante</w:t>
      </w:r>
      <w:r w:rsidR="00D96B6E">
        <w:rPr>
          <w:i/>
          <w:sz w:val="23"/>
          <w:szCs w:val="23"/>
        </w:rPr>
        <w:t>s</w:t>
      </w:r>
      <w:r w:rsidR="0061519B">
        <w:rPr>
          <w:i/>
          <w:sz w:val="23"/>
          <w:szCs w:val="23"/>
        </w:rPr>
        <w:t>.</w:t>
      </w:r>
    </w:p>
    <w:p w:rsidR="009F4006" w:rsidRPr="00F800DA" w:rsidRDefault="009F4006" w:rsidP="006D3E10">
      <w:pPr>
        <w:spacing w:after="0"/>
        <w:ind w:left="3600" w:right="-1"/>
        <w:rPr>
          <w:sz w:val="23"/>
          <w:szCs w:val="23"/>
        </w:rPr>
      </w:pPr>
    </w:p>
    <w:p w:rsidR="009F4006" w:rsidRPr="00F800DA" w:rsidRDefault="00F80E68" w:rsidP="006D3E10">
      <w:pPr>
        <w:spacing w:after="0"/>
        <w:jc w:val="both"/>
        <w:rPr>
          <w:rFonts w:asciiTheme="minorHAnsi" w:hAnsiTheme="minorHAnsi"/>
          <w:b/>
          <w:sz w:val="23"/>
          <w:szCs w:val="23"/>
        </w:rPr>
      </w:pPr>
      <w:r>
        <w:rPr>
          <w:rFonts w:asciiTheme="minorHAnsi" w:hAnsiTheme="minorHAnsi"/>
          <w:b/>
          <w:sz w:val="23"/>
          <w:szCs w:val="23"/>
        </w:rPr>
        <w:t>III.- ASUNTOS GENERALES</w:t>
      </w:r>
    </w:p>
    <w:p w:rsidR="009F4006" w:rsidRPr="00F800DA" w:rsidRDefault="009F4006" w:rsidP="006D3E10">
      <w:pPr>
        <w:spacing w:after="0"/>
        <w:ind w:firstLine="708"/>
        <w:jc w:val="both"/>
        <w:rPr>
          <w:rFonts w:asciiTheme="minorHAnsi" w:hAnsiTheme="minorHAnsi"/>
          <w:sz w:val="23"/>
          <w:szCs w:val="23"/>
        </w:rPr>
      </w:pPr>
    </w:p>
    <w:p w:rsidR="009F4006" w:rsidRPr="00F800DA" w:rsidRDefault="009F4006" w:rsidP="006D3E10">
      <w:pPr>
        <w:spacing w:after="0"/>
        <w:ind w:firstLine="708"/>
        <w:jc w:val="both"/>
        <w:rPr>
          <w:rFonts w:asciiTheme="minorHAnsi" w:hAnsiTheme="minorHAnsi"/>
          <w:sz w:val="23"/>
          <w:szCs w:val="23"/>
        </w:rPr>
      </w:pPr>
      <w:r w:rsidRPr="00F800DA">
        <w:rPr>
          <w:rFonts w:asciiTheme="minorHAnsi" w:hAnsiTheme="minorHAnsi"/>
          <w:sz w:val="23"/>
          <w:szCs w:val="23"/>
        </w:rPr>
        <w:t xml:space="preserve">Acto continuo, </w:t>
      </w:r>
      <w:r w:rsidR="004E04C1">
        <w:rPr>
          <w:rFonts w:asciiTheme="minorHAnsi" w:hAnsiTheme="minorHAnsi"/>
          <w:sz w:val="23"/>
          <w:szCs w:val="23"/>
        </w:rPr>
        <w:t>la</w:t>
      </w:r>
      <w:r w:rsidRPr="00F800DA">
        <w:rPr>
          <w:rFonts w:asciiTheme="minorHAnsi" w:hAnsiTheme="minorHAnsi"/>
          <w:sz w:val="23"/>
          <w:szCs w:val="23"/>
        </w:rPr>
        <w:t xml:space="preserve"> Presidente del Comité, preguntó a los presentes si existía algún tema adicional a tratar en esta sesión, por lo que los integrantes del Comité acordaron que no existía tema adicional a tratar en la presente sesión. </w:t>
      </w:r>
    </w:p>
    <w:p w:rsidR="00B07865" w:rsidRPr="00F800DA" w:rsidRDefault="00B07865" w:rsidP="006D3E10">
      <w:pPr>
        <w:spacing w:after="0"/>
        <w:jc w:val="both"/>
        <w:rPr>
          <w:rFonts w:asciiTheme="minorHAnsi" w:hAnsiTheme="minorHAnsi"/>
          <w:sz w:val="23"/>
          <w:szCs w:val="23"/>
        </w:rPr>
      </w:pPr>
    </w:p>
    <w:p w:rsidR="00724A32" w:rsidRPr="00F00D97" w:rsidRDefault="009F4006" w:rsidP="00F00D97">
      <w:pPr>
        <w:spacing w:after="0"/>
        <w:jc w:val="both"/>
        <w:rPr>
          <w:rFonts w:asciiTheme="minorHAnsi" w:hAnsiTheme="minorHAnsi"/>
          <w:sz w:val="23"/>
          <w:szCs w:val="23"/>
        </w:rPr>
      </w:pPr>
      <w:r w:rsidRPr="00F800DA">
        <w:rPr>
          <w:rFonts w:asciiTheme="minorHAnsi" w:hAnsiTheme="minorHAnsi"/>
          <w:b/>
          <w:i/>
          <w:sz w:val="23"/>
          <w:szCs w:val="23"/>
        </w:rPr>
        <w:t xml:space="preserve">ACUERDO </w:t>
      </w:r>
      <w:r w:rsidR="007D23D6">
        <w:rPr>
          <w:rFonts w:asciiTheme="minorHAnsi" w:hAnsiTheme="minorHAnsi"/>
          <w:b/>
          <w:i/>
          <w:sz w:val="23"/>
          <w:szCs w:val="23"/>
        </w:rPr>
        <w:t>TERCERO</w:t>
      </w:r>
      <w:r w:rsidRPr="00F800DA">
        <w:rPr>
          <w:rFonts w:asciiTheme="minorHAnsi" w:hAnsiTheme="minorHAnsi"/>
          <w:b/>
          <w:i/>
          <w:sz w:val="23"/>
          <w:szCs w:val="23"/>
        </w:rPr>
        <w:t xml:space="preserve">.- APROBACIÓN UNÁNIME DEL PUNTO TERCERO DEL ORDEN DEL DÍA: </w:t>
      </w:r>
      <w:r w:rsidRPr="00F800DA">
        <w:rPr>
          <w:rFonts w:asciiTheme="minorHAnsi" w:hAnsiTheme="minorHAnsi"/>
          <w:i/>
          <w:sz w:val="23"/>
          <w:szCs w:val="23"/>
        </w:rPr>
        <w:t xml:space="preserve">Considerando que no existe tema adicional a tratar en la presente sesión del Comité de </w:t>
      </w:r>
      <w:r w:rsidR="006764ED" w:rsidRPr="00F800DA">
        <w:rPr>
          <w:rFonts w:asciiTheme="minorHAnsi" w:hAnsiTheme="minorHAnsi"/>
          <w:i/>
          <w:sz w:val="23"/>
          <w:szCs w:val="23"/>
        </w:rPr>
        <w:t>Transparencia</w:t>
      </w:r>
      <w:r w:rsidRPr="00F800DA">
        <w:rPr>
          <w:rFonts w:asciiTheme="minorHAnsi" w:hAnsiTheme="minorHAnsi"/>
          <w:i/>
          <w:sz w:val="23"/>
          <w:szCs w:val="23"/>
        </w:rPr>
        <w:t xml:space="preserve">, los miembros del Comité aprueban la clausura de la presente sesión las </w:t>
      </w:r>
      <w:r w:rsidR="007D23D6">
        <w:rPr>
          <w:rFonts w:asciiTheme="minorHAnsi" w:hAnsiTheme="minorHAnsi"/>
          <w:i/>
          <w:sz w:val="23"/>
          <w:szCs w:val="23"/>
        </w:rPr>
        <w:t>17</w:t>
      </w:r>
      <w:r w:rsidR="00E264BA">
        <w:rPr>
          <w:rFonts w:asciiTheme="minorHAnsi" w:hAnsiTheme="minorHAnsi"/>
          <w:i/>
          <w:sz w:val="23"/>
          <w:szCs w:val="23"/>
        </w:rPr>
        <w:t>:</w:t>
      </w:r>
      <w:r w:rsidR="007D23D6">
        <w:rPr>
          <w:rFonts w:asciiTheme="minorHAnsi" w:hAnsiTheme="minorHAnsi"/>
          <w:i/>
          <w:sz w:val="23"/>
          <w:szCs w:val="23"/>
        </w:rPr>
        <w:t>15</w:t>
      </w:r>
      <w:r w:rsidR="00FA635E">
        <w:rPr>
          <w:rFonts w:asciiTheme="minorHAnsi" w:hAnsiTheme="minorHAnsi"/>
          <w:i/>
          <w:sz w:val="23"/>
          <w:szCs w:val="23"/>
        </w:rPr>
        <w:t xml:space="preserve"> </w:t>
      </w:r>
      <w:r w:rsidR="007D23D6">
        <w:rPr>
          <w:rFonts w:asciiTheme="minorHAnsi" w:hAnsiTheme="minorHAnsi"/>
          <w:i/>
          <w:sz w:val="23"/>
          <w:szCs w:val="23"/>
        </w:rPr>
        <w:t>diecisiete</w:t>
      </w:r>
      <w:r w:rsidR="00FA635E">
        <w:rPr>
          <w:rFonts w:asciiTheme="minorHAnsi" w:hAnsiTheme="minorHAnsi"/>
          <w:i/>
          <w:sz w:val="23"/>
          <w:szCs w:val="23"/>
        </w:rPr>
        <w:t xml:space="preserve"> horas </w:t>
      </w:r>
      <w:r w:rsidRPr="00F800DA">
        <w:rPr>
          <w:rFonts w:asciiTheme="minorHAnsi" w:hAnsiTheme="minorHAnsi"/>
          <w:i/>
          <w:sz w:val="23"/>
          <w:szCs w:val="23"/>
        </w:rPr>
        <w:t xml:space="preserve">del día </w:t>
      </w:r>
      <w:r w:rsidR="007D23D6">
        <w:rPr>
          <w:rFonts w:asciiTheme="minorHAnsi" w:hAnsiTheme="minorHAnsi"/>
          <w:i/>
          <w:sz w:val="23"/>
          <w:szCs w:val="23"/>
        </w:rPr>
        <w:t>04</w:t>
      </w:r>
      <w:r w:rsidR="00FA635E">
        <w:rPr>
          <w:rFonts w:asciiTheme="minorHAnsi" w:hAnsiTheme="minorHAnsi"/>
          <w:i/>
          <w:sz w:val="23"/>
          <w:szCs w:val="23"/>
        </w:rPr>
        <w:t xml:space="preserve"> </w:t>
      </w:r>
      <w:r w:rsidR="005031A3">
        <w:rPr>
          <w:rFonts w:asciiTheme="minorHAnsi" w:hAnsiTheme="minorHAnsi"/>
          <w:i/>
          <w:sz w:val="23"/>
          <w:szCs w:val="23"/>
        </w:rPr>
        <w:t>cuatro</w:t>
      </w:r>
      <w:r w:rsidR="00FA635E">
        <w:rPr>
          <w:rFonts w:asciiTheme="minorHAnsi" w:hAnsiTheme="minorHAnsi"/>
          <w:i/>
          <w:sz w:val="23"/>
          <w:szCs w:val="23"/>
        </w:rPr>
        <w:t xml:space="preserve"> </w:t>
      </w:r>
      <w:r w:rsidR="003D78DF">
        <w:rPr>
          <w:rFonts w:asciiTheme="minorHAnsi" w:hAnsiTheme="minorHAnsi"/>
          <w:i/>
          <w:sz w:val="23"/>
          <w:szCs w:val="23"/>
        </w:rPr>
        <w:t xml:space="preserve">de </w:t>
      </w:r>
      <w:r w:rsidR="007D23D6">
        <w:rPr>
          <w:rFonts w:asciiTheme="minorHAnsi" w:hAnsiTheme="minorHAnsi"/>
          <w:i/>
          <w:sz w:val="23"/>
          <w:szCs w:val="23"/>
        </w:rPr>
        <w:t>agosto</w:t>
      </w:r>
      <w:r w:rsidR="003D78DF">
        <w:rPr>
          <w:rFonts w:asciiTheme="minorHAnsi" w:hAnsiTheme="minorHAnsi"/>
          <w:i/>
          <w:sz w:val="23"/>
          <w:szCs w:val="23"/>
        </w:rPr>
        <w:t xml:space="preserve"> del </w:t>
      </w:r>
      <w:r w:rsidRPr="00F800DA">
        <w:rPr>
          <w:rFonts w:asciiTheme="minorHAnsi" w:hAnsiTheme="minorHAnsi"/>
          <w:i/>
          <w:sz w:val="23"/>
          <w:szCs w:val="23"/>
        </w:rPr>
        <w:t>201</w:t>
      </w:r>
      <w:r w:rsidR="004B32E3">
        <w:rPr>
          <w:rFonts w:asciiTheme="minorHAnsi" w:hAnsiTheme="minorHAnsi"/>
          <w:i/>
          <w:sz w:val="23"/>
          <w:szCs w:val="23"/>
        </w:rPr>
        <w:t>7 dos mil diecisiete</w:t>
      </w:r>
      <w:r w:rsidRPr="00F800DA">
        <w:rPr>
          <w:rFonts w:asciiTheme="minorHAnsi" w:hAnsiTheme="minorHAnsi"/>
          <w:i/>
          <w:sz w:val="23"/>
          <w:szCs w:val="23"/>
        </w:rPr>
        <w:t>.</w:t>
      </w:r>
    </w:p>
    <w:p w:rsidR="00B07865" w:rsidRDefault="00B07865" w:rsidP="006D3E10">
      <w:pPr>
        <w:spacing w:after="0"/>
        <w:ind w:firstLine="851"/>
        <w:jc w:val="both"/>
        <w:rPr>
          <w:rFonts w:asciiTheme="minorHAnsi" w:hAnsiTheme="minorHAnsi" w:cs="Arial"/>
          <w:sz w:val="23"/>
          <w:szCs w:val="23"/>
        </w:rPr>
      </w:pPr>
    </w:p>
    <w:p w:rsidR="0061519B" w:rsidRPr="00F800DA" w:rsidRDefault="0061519B" w:rsidP="006D3E10">
      <w:pPr>
        <w:spacing w:after="0"/>
        <w:ind w:firstLine="851"/>
        <w:jc w:val="both"/>
        <w:rPr>
          <w:rFonts w:asciiTheme="minorHAnsi" w:hAnsiTheme="minorHAnsi" w:cs="Arial"/>
          <w:sz w:val="23"/>
          <w:szCs w:val="23"/>
        </w:rPr>
      </w:pPr>
    </w:p>
    <w:p w:rsidR="00211882" w:rsidRPr="00211882" w:rsidRDefault="00211882" w:rsidP="006D3E10">
      <w:pPr>
        <w:spacing w:after="0"/>
        <w:jc w:val="center"/>
        <w:rPr>
          <w:rFonts w:asciiTheme="minorHAnsi" w:hAnsiTheme="minorHAnsi"/>
          <w:caps/>
          <w:sz w:val="23"/>
          <w:szCs w:val="23"/>
        </w:rPr>
      </w:pPr>
      <w:r w:rsidRPr="00211882">
        <w:rPr>
          <w:rFonts w:asciiTheme="minorHAnsi" w:hAnsiTheme="minorHAnsi"/>
          <w:caps/>
          <w:sz w:val="23"/>
          <w:szCs w:val="23"/>
        </w:rPr>
        <w:t>An</w:t>
      </w:r>
      <w:r w:rsidR="00C418F5">
        <w:rPr>
          <w:rFonts w:asciiTheme="minorHAnsi" w:hAnsiTheme="minorHAnsi"/>
          <w:caps/>
          <w:sz w:val="23"/>
          <w:szCs w:val="23"/>
        </w:rPr>
        <w:t>N</w:t>
      </w:r>
      <w:r w:rsidRPr="00211882">
        <w:rPr>
          <w:rFonts w:asciiTheme="minorHAnsi" w:hAnsiTheme="minorHAnsi"/>
          <w:caps/>
          <w:sz w:val="23"/>
          <w:szCs w:val="23"/>
        </w:rPr>
        <w:t xml:space="preserve">a Bárbara Casillas García, </w:t>
      </w:r>
    </w:p>
    <w:p w:rsidR="009F4006" w:rsidRPr="00F800DA" w:rsidRDefault="00211882" w:rsidP="006D3E10">
      <w:pPr>
        <w:spacing w:after="0"/>
        <w:jc w:val="center"/>
        <w:rPr>
          <w:rFonts w:asciiTheme="minorHAnsi" w:hAnsiTheme="minorHAnsi"/>
          <w:sz w:val="23"/>
          <w:szCs w:val="23"/>
        </w:rPr>
      </w:pPr>
      <w:r w:rsidRPr="00211882">
        <w:rPr>
          <w:rFonts w:asciiTheme="minorHAnsi" w:hAnsiTheme="minorHAnsi"/>
          <w:caps/>
          <w:sz w:val="23"/>
          <w:szCs w:val="23"/>
        </w:rPr>
        <w:t xml:space="preserve">Síndico Municipal </w:t>
      </w:r>
      <w:r w:rsidR="009F4006" w:rsidRPr="00F800DA">
        <w:rPr>
          <w:rFonts w:asciiTheme="minorHAnsi" w:hAnsiTheme="minorHAnsi"/>
          <w:sz w:val="23"/>
          <w:szCs w:val="23"/>
        </w:rPr>
        <w:t xml:space="preserve">Y PRESIDENTE DEL COMITÉ DE CLASIFICACIÓN </w:t>
      </w:r>
    </w:p>
    <w:p w:rsidR="009F4006" w:rsidRPr="00F800DA" w:rsidRDefault="009F4006" w:rsidP="006D3E10">
      <w:pPr>
        <w:spacing w:after="0"/>
        <w:jc w:val="center"/>
        <w:rPr>
          <w:rFonts w:asciiTheme="minorHAnsi" w:hAnsiTheme="minorHAnsi"/>
          <w:sz w:val="23"/>
          <w:szCs w:val="23"/>
        </w:rPr>
      </w:pPr>
      <w:r w:rsidRPr="00F800DA">
        <w:rPr>
          <w:rFonts w:asciiTheme="minorHAnsi" w:hAnsiTheme="minorHAnsi"/>
          <w:sz w:val="23"/>
          <w:szCs w:val="23"/>
        </w:rPr>
        <w:t>DEL GOBIERNO MUNICIPAL DE GUADALAJARA</w:t>
      </w:r>
    </w:p>
    <w:p w:rsidR="009F4006" w:rsidRPr="00F800DA" w:rsidRDefault="009F4006" w:rsidP="006D3E10">
      <w:pPr>
        <w:spacing w:after="0"/>
        <w:jc w:val="center"/>
        <w:rPr>
          <w:rFonts w:asciiTheme="minorHAnsi" w:hAnsiTheme="minorHAnsi"/>
          <w:sz w:val="23"/>
          <w:szCs w:val="23"/>
        </w:rPr>
      </w:pPr>
    </w:p>
    <w:p w:rsidR="009F4006" w:rsidRDefault="009F4006" w:rsidP="006D3E10">
      <w:pPr>
        <w:spacing w:after="0"/>
        <w:jc w:val="center"/>
        <w:rPr>
          <w:rFonts w:asciiTheme="minorHAnsi" w:hAnsiTheme="minorHAnsi"/>
          <w:sz w:val="23"/>
          <w:szCs w:val="23"/>
        </w:rPr>
      </w:pPr>
    </w:p>
    <w:p w:rsidR="00E264BA" w:rsidRDefault="00E264BA" w:rsidP="006D3E10">
      <w:pPr>
        <w:spacing w:after="0"/>
        <w:jc w:val="center"/>
        <w:rPr>
          <w:rFonts w:asciiTheme="minorHAnsi" w:hAnsiTheme="minorHAnsi"/>
          <w:sz w:val="23"/>
          <w:szCs w:val="23"/>
        </w:rPr>
      </w:pPr>
    </w:p>
    <w:p w:rsidR="00E264BA" w:rsidRDefault="00E264BA" w:rsidP="006D3E10">
      <w:pPr>
        <w:spacing w:after="0"/>
        <w:jc w:val="center"/>
        <w:rPr>
          <w:rFonts w:asciiTheme="minorHAnsi" w:hAnsiTheme="minorHAnsi"/>
          <w:sz w:val="23"/>
          <w:szCs w:val="23"/>
        </w:rPr>
      </w:pPr>
    </w:p>
    <w:p w:rsidR="00E264BA" w:rsidRDefault="00E264BA" w:rsidP="006D3E10">
      <w:pPr>
        <w:spacing w:after="0"/>
        <w:jc w:val="center"/>
        <w:rPr>
          <w:rFonts w:asciiTheme="minorHAnsi" w:hAnsiTheme="minorHAnsi"/>
          <w:sz w:val="23"/>
          <w:szCs w:val="23"/>
        </w:rPr>
      </w:pPr>
    </w:p>
    <w:p w:rsidR="00E264BA" w:rsidRDefault="00E264BA" w:rsidP="006D3E10">
      <w:pPr>
        <w:spacing w:after="0"/>
        <w:jc w:val="center"/>
        <w:rPr>
          <w:rFonts w:asciiTheme="minorHAnsi" w:hAnsiTheme="minorHAnsi"/>
          <w:sz w:val="23"/>
          <w:szCs w:val="23"/>
        </w:rPr>
      </w:pPr>
    </w:p>
    <w:p w:rsidR="00E87E40" w:rsidRPr="00F800DA" w:rsidRDefault="00E87E40" w:rsidP="006D3E10">
      <w:pPr>
        <w:spacing w:after="0"/>
        <w:jc w:val="center"/>
        <w:rPr>
          <w:rFonts w:asciiTheme="minorHAnsi" w:hAnsiTheme="minorHAnsi"/>
          <w:sz w:val="23"/>
          <w:szCs w:val="23"/>
        </w:rPr>
      </w:pPr>
    </w:p>
    <w:p w:rsidR="00E87E40" w:rsidRDefault="00F80E68" w:rsidP="006D3E10">
      <w:pPr>
        <w:spacing w:after="0"/>
        <w:jc w:val="center"/>
        <w:rPr>
          <w:rFonts w:asciiTheme="minorHAnsi" w:hAnsiTheme="minorHAnsi"/>
          <w:caps/>
          <w:sz w:val="23"/>
          <w:szCs w:val="23"/>
        </w:rPr>
      </w:pPr>
      <w:r>
        <w:rPr>
          <w:rFonts w:asciiTheme="minorHAnsi" w:hAnsiTheme="minorHAnsi"/>
          <w:caps/>
          <w:sz w:val="23"/>
          <w:szCs w:val="23"/>
        </w:rPr>
        <w:t xml:space="preserve">AymEÉ </w:t>
      </w:r>
      <w:r w:rsidR="00E87E40" w:rsidRPr="00E87E40">
        <w:rPr>
          <w:rFonts w:asciiTheme="minorHAnsi" w:hAnsiTheme="minorHAnsi"/>
          <w:caps/>
          <w:sz w:val="23"/>
          <w:szCs w:val="23"/>
        </w:rPr>
        <w:t>Yalitza De Loera Ballesteros, Director de Responsabilidades</w:t>
      </w:r>
    </w:p>
    <w:p w:rsidR="009F4006" w:rsidRPr="00F800DA" w:rsidRDefault="009F4006" w:rsidP="006D3E10">
      <w:pPr>
        <w:spacing w:after="0"/>
        <w:jc w:val="center"/>
        <w:rPr>
          <w:rFonts w:asciiTheme="minorHAnsi" w:hAnsiTheme="minorHAnsi"/>
          <w:sz w:val="23"/>
          <w:szCs w:val="23"/>
        </w:rPr>
      </w:pPr>
      <w:r w:rsidRPr="00F800DA">
        <w:rPr>
          <w:rFonts w:asciiTheme="minorHAnsi" w:hAnsiTheme="minorHAnsi"/>
          <w:sz w:val="23"/>
          <w:szCs w:val="23"/>
        </w:rPr>
        <w:t xml:space="preserve">E INTEGRANTE DEL COMITÉ DE CLASIFICACIÓN </w:t>
      </w:r>
    </w:p>
    <w:p w:rsidR="009F4006" w:rsidRPr="00F800DA" w:rsidRDefault="009F4006" w:rsidP="006D3E10">
      <w:pPr>
        <w:spacing w:after="0"/>
        <w:jc w:val="center"/>
        <w:rPr>
          <w:rFonts w:asciiTheme="minorHAnsi" w:hAnsiTheme="minorHAnsi"/>
          <w:sz w:val="23"/>
          <w:szCs w:val="23"/>
        </w:rPr>
      </w:pPr>
      <w:r w:rsidRPr="00F800DA">
        <w:rPr>
          <w:rFonts w:asciiTheme="minorHAnsi" w:hAnsiTheme="minorHAnsi"/>
          <w:sz w:val="23"/>
          <w:szCs w:val="23"/>
        </w:rPr>
        <w:t>DEL GOBIERNO MUNICIPAL DE GUADALAJARA</w:t>
      </w:r>
    </w:p>
    <w:p w:rsidR="009F4006" w:rsidRDefault="009F4006" w:rsidP="006D3E10">
      <w:pPr>
        <w:spacing w:after="0"/>
        <w:jc w:val="center"/>
        <w:rPr>
          <w:rFonts w:asciiTheme="minorHAnsi" w:hAnsiTheme="minorHAnsi"/>
          <w:sz w:val="23"/>
          <w:szCs w:val="23"/>
        </w:rPr>
      </w:pPr>
    </w:p>
    <w:p w:rsidR="00E264BA" w:rsidRDefault="00E264BA" w:rsidP="006D3E10">
      <w:pPr>
        <w:spacing w:after="0"/>
        <w:jc w:val="center"/>
        <w:rPr>
          <w:rFonts w:asciiTheme="minorHAnsi" w:hAnsiTheme="minorHAnsi"/>
          <w:sz w:val="23"/>
          <w:szCs w:val="23"/>
        </w:rPr>
      </w:pPr>
    </w:p>
    <w:p w:rsidR="00E264BA" w:rsidRPr="00F800DA" w:rsidRDefault="00E264BA" w:rsidP="006D3E10">
      <w:pPr>
        <w:spacing w:after="0"/>
        <w:jc w:val="center"/>
        <w:rPr>
          <w:rFonts w:asciiTheme="minorHAnsi" w:hAnsiTheme="minorHAnsi"/>
          <w:sz w:val="23"/>
          <w:szCs w:val="23"/>
        </w:rPr>
      </w:pPr>
    </w:p>
    <w:p w:rsidR="009F4006" w:rsidRDefault="009F4006" w:rsidP="006D3E10">
      <w:pPr>
        <w:spacing w:after="0"/>
        <w:jc w:val="center"/>
        <w:rPr>
          <w:rFonts w:asciiTheme="minorHAnsi" w:hAnsiTheme="minorHAnsi"/>
          <w:sz w:val="23"/>
          <w:szCs w:val="23"/>
        </w:rPr>
      </w:pPr>
    </w:p>
    <w:p w:rsidR="00E264BA" w:rsidRDefault="00E264BA" w:rsidP="006D3E10">
      <w:pPr>
        <w:spacing w:after="0"/>
        <w:jc w:val="center"/>
        <w:rPr>
          <w:rFonts w:asciiTheme="minorHAnsi" w:hAnsiTheme="minorHAnsi"/>
          <w:sz w:val="23"/>
          <w:szCs w:val="23"/>
        </w:rPr>
      </w:pPr>
    </w:p>
    <w:p w:rsidR="00E264BA" w:rsidRDefault="00E264BA" w:rsidP="006D3E10">
      <w:pPr>
        <w:spacing w:after="0"/>
        <w:jc w:val="center"/>
        <w:rPr>
          <w:rFonts w:asciiTheme="minorHAnsi" w:hAnsiTheme="minorHAnsi"/>
          <w:sz w:val="23"/>
          <w:szCs w:val="23"/>
        </w:rPr>
      </w:pPr>
    </w:p>
    <w:p w:rsidR="00E87E40" w:rsidRPr="00F800DA" w:rsidRDefault="00E87E40" w:rsidP="006D3E10">
      <w:pPr>
        <w:spacing w:after="0"/>
        <w:jc w:val="center"/>
        <w:rPr>
          <w:rFonts w:asciiTheme="minorHAnsi" w:hAnsiTheme="minorHAnsi"/>
          <w:sz w:val="23"/>
          <w:szCs w:val="23"/>
        </w:rPr>
      </w:pPr>
    </w:p>
    <w:p w:rsidR="009F4006" w:rsidRPr="00F800DA" w:rsidRDefault="009F4006" w:rsidP="006D3E10">
      <w:pPr>
        <w:spacing w:after="0"/>
        <w:jc w:val="center"/>
        <w:rPr>
          <w:rFonts w:asciiTheme="minorHAnsi" w:hAnsiTheme="minorHAnsi"/>
          <w:sz w:val="23"/>
          <w:szCs w:val="23"/>
        </w:rPr>
      </w:pPr>
      <w:r w:rsidRPr="00F800DA">
        <w:rPr>
          <w:rFonts w:asciiTheme="minorHAnsi" w:hAnsiTheme="minorHAnsi"/>
          <w:sz w:val="23"/>
          <w:szCs w:val="23"/>
        </w:rPr>
        <w:t xml:space="preserve">ARANZAZÚ MÉNDEZ GONZÁLEZ </w:t>
      </w:r>
    </w:p>
    <w:p w:rsidR="00755ACD" w:rsidRPr="00F800DA" w:rsidRDefault="009F4006" w:rsidP="006D3E10">
      <w:pPr>
        <w:spacing w:after="0"/>
        <w:jc w:val="center"/>
        <w:rPr>
          <w:rFonts w:asciiTheme="minorHAnsi" w:hAnsiTheme="minorHAnsi"/>
          <w:b/>
          <w:sz w:val="23"/>
          <w:szCs w:val="23"/>
        </w:rPr>
      </w:pPr>
      <w:r w:rsidRPr="00F800DA">
        <w:rPr>
          <w:rFonts w:asciiTheme="minorHAnsi" w:hAnsiTheme="minorHAnsi"/>
          <w:sz w:val="23"/>
          <w:szCs w:val="23"/>
        </w:rPr>
        <w:t>DIRECTOR DE TRANSPARENCIA Y BUENAS PRÁCTICAS Y SECRETARIO DEL COMITÉ DE CLASIFICACIÓN DEL GOBIERNO MUNICIPAL DE GUADALAJARA</w:t>
      </w:r>
    </w:p>
    <w:sectPr w:rsidR="00755ACD" w:rsidRPr="00F800DA" w:rsidSect="003020C4">
      <w:headerReference w:type="default" r:id="rId9"/>
      <w:footerReference w:type="default" r:id="rId10"/>
      <w:pgSz w:w="12242" w:h="19301" w:code="120"/>
      <w:pgMar w:top="297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0E1" w:rsidRDefault="005E30E1" w:rsidP="00BF2B95">
      <w:pPr>
        <w:spacing w:after="0" w:line="240" w:lineRule="auto"/>
      </w:pPr>
      <w:r>
        <w:separator/>
      </w:r>
    </w:p>
  </w:endnote>
  <w:endnote w:type="continuationSeparator" w:id="0">
    <w:p w:rsidR="005E30E1" w:rsidRDefault="005E30E1" w:rsidP="00BF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9A" w:rsidRDefault="00D5529A" w:rsidP="00755ACD">
    <w:pPr>
      <w:pStyle w:val="Encabezado"/>
      <w:jc w:val="both"/>
      <w:rPr>
        <w:rFonts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0E1" w:rsidRDefault="005E30E1" w:rsidP="00BF2B95">
      <w:pPr>
        <w:spacing w:after="0" w:line="240" w:lineRule="auto"/>
      </w:pPr>
      <w:r>
        <w:separator/>
      </w:r>
    </w:p>
  </w:footnote>
  <w:footnote w:type="continuationSeparator" w:id="0">
    <w:p w:rsidR="005E30E1" w:rsidRDefault="005E30E1" w:rsidP="00BF2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9A" w:rsidRDefault="005E30E1">
    <w:pPr>
      <w:pStyle w:val="Encabezado"/>
      <w:rPr>
        <w:noProof/>
        <w:lang w:eastAsia="es-MX"/>
      </w:rPr>
    </w:pPr>
    <w:sdt>
      <w:sdtPr>
        <w:rPr>
          <w:noProof/>
          <w:lang w:eastAsia="es-MX"/>
        </w:rPr>
        <w:id w:val="-1005207493"/>
        <w:docPartObj>
          <w:docPartGallery w:val="Page Numbers (Margins)"/>
          <w:docPartUnique/>
        </w:docPartObj>
      </w:sdtPr>
      <w:sdtEndPr/>
      <w:sdtContent>
        <w:r w:rsidR="00D5529A">
          <w:rPr>
            <w:noProof/>
            <w:lang w:eastAsia="es-MX"/>
          </w:rPr>
          <mc:AlternateContent>
            <mc:Choice Requires="wps">
              <w:drawing>
                <wp:anchor distT="0" distB="0" distL="114300" distR="114300" simplePos="0" relativeHeight="251660288" behindDoc="0" locked="0" layoutInCell="0" allowOverlap="1" wp14:anchorId="40C65B19" wp14:editId="14A1A860">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D5529A" w:rsidRDefault="00D5529A">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E54B39" w:rsidRPr="00E54B39">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D5529A" w:rsidRDefault="00D5529A">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E54B39" w:rsidRPr="00E54B39">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D5529A" w:rsidRDefault="00D5529A">
    <w:pPr>
      <w:pStyle w:val="Encabezado"/>
      <w:rPr>
        <w:noProof/>
        <w:lang w:eastAsia="es-MX"/>
      </w:rPr>
    </w:pPr>
  </w:p>
  <w:p w:rsidR="00D5529A" w:rsidRDefault="00D5529A">
    <w:pPr>
      <w:pStyle w:val="Encabezado"/>
      <w:rPr>
        <w:noProof/>
        <w:lang w:eastAsia="es-MX"/>
      </w:rPr>
    </w:pPr>
  </w:p>
  <w:p w:rsidR="00D5529A" w:rsidRDefault="00D5529A">
    <w:pPr>
      <w:pStyle w:val="Encabezado"/>
      <w:rPr>
        <w:noProof/>
        <w:lang w:eastAsia="es-MX"/>
      </w:rPr>
    </w:pPr>
  </w:p>
  <w:p w:rsidR="00D5529A" w:rsidRDefault="00D5529A">
    <w:pPr>
      <w:pStyle w:val="Encabezado"/>
      <w:rPr>
        <w:noProof/>
        <w:lang w:eastAsia="es-MX"/>
      </w:rPr>
    </w:pPr>
  </w:p>
  <w:p w:rsidR="00D5529A" w:rsidRDefault="00D5529A">
    <w:pPr>
      <w:pStyle w:val="Encabezado"/>
      <w:rPr>
        <w:noProof/>
        <w:lang w:eastAsia="es-MX"/>
      </w:rPr>
    </w:pPr>
  </w:p>
  <w:p w:rsidR="00D5529A" w:rsidRDefault="00D552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BF257E"/>
    <w:multiLevelType w:val="hybridMultilevel"/>
    <w:tmpl w:val="DA14F1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F93D25"/>
    <w:multiLevelType w:val="hybridMultilevel"/>
    <w:tmpl w:val="CFCC3C2E"/>
    <w:lvl w:ilvl="0" w:tplc="B3AC6A1A">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583011"/>
    <w:multiLevelType w:val="hybridMultilevel"/>
    <w:tmpl w:val="6FA2F82A"/>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8650240"/>
    <w:multiLevelType w:val="hybridMultilevel"/>
    <w:tmpl w:val="97A653A8"/>
    <w:lvl w:ilvl="0" w:tplc="080A000F">
      <w:start w:val="1"/>
      <w:numFmt w:val="decimal"/>
      <w:lvlText w:val="%1."/>
      <w:lvlJc w:val="left"/>
      <w:pPr>
        <w:ind w:left="2416" w:hanging="360"/>
      </w:pPr>
      <w:rPr>
        <w:rFonts w:hint="default"/>
      </w:rPr>
    </w:lvl>
    <w:lvl w:ilvl="1" w:tplc="080A0019" w:tentative="1">
      <w:start w:val="1"/>
      <w:numFmt w:val="lowerLetter"/>
      <w:lvlText w:val="%2."/>
      <w:lvlJc w:val="left"/>
      <w:pPr>
        <w:ind w:left="3136" w:hanging="360"/>
      </w:pPr>
    </w:lvl>
    <w:lvl w:ilvl="2" w:tplc="080A001B" w:tentative="1">
      <w:start w:val="1"/>
      <w:numFmt w:val="lowerRoman"/>
      <w:lvlText w:val="%3."/>
      <w:lvlJc w:val="right"/>
      <w:pPr>
        <w:ind w:left="3856" w:hanging="180"/>
      </w:pPr>
    </w:lvl>
    <w:lvl w:ilvl="3" w:tplc="080A000F" w:tentative="1">
      <w:start w:val="1"/>
      <w:numFmt w:val="decimal"/>
      <w:lvlText w:val="%4."/>
      <w:lvlJc w:val="left"/>
      <w:pPr>
        <w:ind w:left="4576" w:hanging="360"/>
      </w:pPr>
    </w:lvl>
    <w:lvl w:ilvl="4" w:tplc="080A0019" w:tentative="1">
      <w:start w:val="1"/>
      <w:numFmt w:val="lowerLetter"/>
      <w:lvlText w:val="%5."/>
      <w:lvlJc w:val="left"/>
      <w:pPr>
        <w:ind w:left="5296" w:hanging="360"/>
      </w:pPr>
    </w:lvl>
    <w:lvl w:ilvl="5" w:tplc="080A001B" w:tentative="1">
      <w:start w:val="1"/>
      <w:numFmt w:val="lowerRoman"/>
      <w:lvlText w:val="%6."/>
      <w:lvlJc w:val="right"/>
      <w:pPr>
        <w:ind w:left="6016" w:hanging="180"/>
      </w:pPr>
    </w:lvl>
    <w:lvl w:ilvl="6" w:tplc="080A000F" w:tentative="1">
      <w:start w:val="1"/>
      <w:numFmt w:val="decimal"/>
      <w:lvlText w:val="%7."/>
      <w:lvlJc w:val="left"/>
      <w:pPr>
        <w:ind w:left="6736" w:hanging="360"/>
      </w:pPr>
    </w:lvl>
    <w:lvl w:ilvl="7" w:tplc="080A0019" w:tentative="1">
      <w:start w:val="1"/>
      <w:numFmt w:val="lowerLetter"/>
      <w:lvlText w:val="%8."/>
      <w:lvlJc w:val="left"/>
      <w:pPr>
        <w:ind w:left="7456" w:hanging="360"/>
      </w:pPr>
    </w:lvl>
    <w:lvl w:ilvl="8" w:tplc="080A001B" w:tentative="1">
      <w:start w:val="1"/>
      <w:numFmt w:val="lowerRoman"/>
      <w:lvlText w:val="%9."/>
      <w:lvlJc w:val="right"/>
      <w:pPr>
        <w:ind w:left="8176" w:hanging="180"/>
      </w:pPr>
    </w:lvl>
  </w:abstractNum>
  <w:abstractNum w:abstractNumId="5">
    <w:nsid w:val="4C094818"/>
    <w:multiLevelType w:val="hybridMultilevel"/>
    <w:tmpl w:val="97A65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FF46FE0"/>
    <w:multiLevelType w:val="hybridMultilevel"/>
    <w:tmpl w:val="97A65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34E0569"/>
    <w:multiLevelType w:val="hybridMultilevel"/>
    <w:tmpl w:val="8384DEB4"/>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CF6483E"/>
    <w:multiLevelType w:val="hybridMultilevel"/>
    <w:tmpl w:val="7B585798"/>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F111556"/>
    <w:multiLevelType w:val="hybridMultilevel"/>
    <w:tmpl w:val="6B1EC7A8"/>
    <w:lvl w:ilvl="0" w:tplc="585401C0">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5"/>
  </w:num>
  <w:num w:numId="6">
    <w:abstractNumId w:val="6"/>
  </w:num>
  <w:num w:numId="7">
    <w:abstractNumId w:val="4"/>
  </w:num>
  <w:num w:numId="8">
    <w:abstractNumId w:val="9"/>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95"/>
    <w:rsid w:val="00003625"/>
    <w:rsid w:val="00003BB6"/>
    <w:rsid w:val="00013163"/>
    <w:rsid w:val="00021DCA"/>
    <w:rsid w:val="000232A5"/>
    <w:rsid w:val="00027A4A"/>
    <w:rsid w:val="00032BE5"/>
    <w:rsid w:val="00036D34"/>
    <w:rsid w:val="00043456"/>
    <w:rsid w:val="00045B09"/>
    <w:rsid w:val="00051CD3"/>
    <w:rsid w:val="000569A3"/>
    <w:rsid w:val="00061A89"/>
    <w:rsid w:val="000626FB"/>
    <w:rsid w:val="00063B7C"/>
    <w:rsid w:val="00066766"/>
    <w:rsid w:val="000740BB"/>
    <w:rsid w:val="0007483B"/>
    <w:rsid w:val="00080234"/>
    <w:rsid w:val="000919D2"/>
    <w:rsid w:val="000A11D1"/>
    <w:rsid w:val="000A47B0"/>
    <w:rsid w:val="000A5CF4"/>
    <w:rsid w:val="000A73CA"/>
    <w:rsid w:val="000C08A4"/>
    <w:rsid w:val="000C1D14"/>
    <w:rsid w:val="000C3532"/>
    <w:rsid w:val="000C5B97"/>
    <w:rsid w:val="000C6B7A"/>
    <w:rsid w:val="000D1230"/>
    <w:rsid w:val="000D1A9C"/>
    <w:rsid w:val="000E12BA"/>
    <w:rsid w:val="000F2471"/>
    <w:rsid w:val="00116EB0"/>
    <w:rsid w:val="00131C2B"/>
    <w:rsid w:val="00134F2E"/>
    <w:rsid w:val="001350DE"/>
    <w:rsid w:val="00136CFD"/>
    <w:rsid w:val="0014305B"/>
    <w:rsid w:val="001512A5"/>
    <w:rsid w:val="0017362E"/>
    <w:rsid w:val="0018266C"/>
    <w:rsid w:val="001837CE"/>
    <w:rsid w:val="001904A2"/>
    <w:rsid w:val="001925C0"/>
    <w:rsid w:val="00195307"/>
    <w:rsid w:val="001C6ABE"/>
    <w:rsid w:val="001D55C0"/>
    <w:rsid w:val="001D799D"/>
    <w:rsid w:val="001F29F1"/>
    <w:rsid w:val="001F67FA"/>
    <w:rsid w:val="001F73A7"/>
    <w:rsid w:val="0021102F"/>
    <w:rsid w:val="00211882"/>
    <w:rsid w:val="00212954"/>
    <w:rsid w:val="00223824"/>
    <w:rsid w:val="002264C4"/>
    <w:rsid w:val="00226D47"/>
    <w:rsid w:val="00227F10"/>
    <w:rsid w:val="00233A94"/>
    <w:rsid w:val="00236228"/>
    <w:rsid w:val="00240FF9"/>
    <w:rsid w:val="00245124"/>
    <w:rsid w:val="002514B5"/>
    <w:rsid w:val="0025593D"/>
    <w:rsid w:val="002622AB"/>
    <w:rsid w:val="00267D32"/>
    <w:rsid w:val="0027573D"/>
    <w:rsid w:val="00276302"/>
    <w:rsid w:val="00283BED"/>
    <w:rsid w:val="00285D51"/>
    <w:rsid w:val="00291437"/>
    <w:rsid w:val="002A5B8C"/>
    <w:rsid w:val="002B1838"/>
    <w:rsid w:val="002D4794"/>
    <w:rsid w:val="002E6FE6"/>
    <w:rsid w:val="002E7B4D"/>
    <w:rsid w:val="002F169B"/>
    <w:rsid w:val="002F77B8"/>
    <w:rsid w:val="003020C4"/>
    <w:rsid w:val="00302537"/>
    <w:rsid w:val="003052C2"/>
    <w:rsid w:val="003119BF"/>
    <w:rsid w:val="00314336"/>
    <w:rsid w:val="00314BBC"/>
    <w:rsid w:val="00320782"/>
    <w:rsid w:val="003252F3"/>
    <w:rsid w:val="00331612"/>
    <w:rsid w:val="00331D57"/>
    <w:rsid w:val="00334A9B"/>
    <w:rsid w:val="00341FFB"/>
    <w:rsid w:val="00346232"/>
    <w:rsid w:val="00354F26"/>
    <w:rsid w:val="0035556F"/>
    <w:rsid w:val="00392EAC"/>
    <w:rsid w:val="003A08C9"/>
    <w:rsid w:val="003A18D3"/>
    <w:rsid w:val="003A49BF"/>
    <w:rsid w:val="003A5548"/>
    <w:rsid w:val="003B0B12"/>
    <w:rsid w:val="003C010A"/>
    <w:rsid w:val="003C176B"/>
    <w:rsid w:val="003D0EFC"/>
    <w:rsid w:val="003D78DF"/>
    <w:rsid w:val="003E1A0D"/>
    <w:rsid w:val="00401A3C"/>
    <w:rsid w:val="00433C41"/>
    <w:rsid w:val="004447BF"/>
    <w:rsid w:val="00455738"/>
    <w:rsid w:val="0046007E"/>
    <w:rsid w:val="00477F61"/>
    <w:rsid w:val="00480694"/>
    <w:rsid w:val="00481398"/>
    <w:rsid w:val="00483F80"/>
    <w:rsid w:val="00485824"/>
    <w:rsid w:val="00490B2B"/>
    <w:rsid w:val="00493FCA"/>
    <w:rsid w:val="004B0E1E"/>
    <w:rsid w:val="004B32E3"/>
    <w:rsid w:val="004B3461"/>
    <w:rsid w:val="004C239C"/>
    <w:rsid w:val="004C3C80"/>
    <w:rsid w:val="004C5D2C"/>
    <w:rsid w:val="004C70BC"/>
    <w:rsid w:val="004D265C"/>
    <w:rsid w:val="004D5E87"/>
    <w:rsid w:val="004D6F91"/>
    <w:rsid w:val="004E04C1"/>
    <w:rsid w:val="004E22FA"/>
    <w:rsid w:val="004E3D35"/>
    <w:rsid w:val="004E591C"/>
    <w:rsid w:val="005031A3"/>
    <w:rsid w:val="0050435E"/>
    <w:rsid w:val="00511768"/>
    <w:rsid w:val="00514108"/>
    <w:rsid w:val="00530477"/>
    <w:rsid w:val="00540025"/>
    <w:rsid w:val="005501C0"/>
    <w:rsid w:val="005617E1"/>
    <w:rsid w:val="00575785"/>
    <w:rsid w:val="0058792B"/>
    <w:rsid w:val="0059134F"/>
    <w:rsid w:val="00595F78"/>
    <w:rsid w:val="005B027A"/>
    <w:rsid w:val="005C05F3"/>
    <w:rsid w:val="005C0752"/>
    <w:rsid w:val="005D0149"/>
    <w:rsid w:val="005D50E7"/>
    <w:rsid w:val="005E30E1"/>
    <w:rsid w:val="005E5B01"/>
    <w:rsid w:val="005E7BD9"/>
    <w:rsid w:val="005F076C"/>
    <w:rsid w:val="00603FAA"/>
    <w:rsid w:val="00614A5F"/>
    <w:rsid w:val="0061519B"/>
    <w:rsid w:val="0061623F"/>
    <w:rsid w:val="00616A92"/>
    <w:rsid w:val="00625A0E"/>
    <w:rsid w:val="00635134"/>
    <w:rsid w:val="00640482"/>
    <w:rsid w:val="006404C9"/>
    <w:rsid w:val="00642E8B"/>
    <w:rsid w:val="00645544"/>
    <w:rsid w:val="00653342"/>
    <w:rsid w:val="00656491"/>
    <w:rsid w:val="00657ED1"/>
    <w:rsid w:val="0066277E"/>
    <w:rsid w:val="006659F3"/>
    <w:rsid w:val="00665E71"/>
    <w:rsid w:val="00670E19"/>
    <w:rsid w:val="00671E31"/>
    <w:rsid w:val="00672CA7"/>
    <w:rsid w:val="006764ED"/>
    <w:rsid w:val="00683EC1"/>
    <w:rsid w:val="00695D5A"/>
    <w:rsid w:val="006A46C2"/>
    <w:rsid w:val="006B2DBC"/>
    <w:rsid w:val="006B6D11"/>
    <w:rsid w:val="006B6DFF"/>
    <w:rsid w:val="006B7EC4"/>
    <w:rsid w:val="006C67BA"/>
    <w:rsid w:val="006C6DFF"/>
    <w:rsid w:val="006D3E10"/>
    <w:rsid w:val="006E33E1"/>
    <w:rsid w:val="006F4608"/>
    <w:rsid w:val="006F719B"/>
    <w:rsid w:val="00700319"/>
    <w:rsid w:val="007152EE"/>
    <w:rsid w:val="00724A32"/>
    <w:rsid w:val="00724BD8"/>
    <w:rsid w:val="007257CA"/>
    <w:rsid w:val="007543EA"/>
    <w:rsid w:val="00755ACD"/>
    <w:rsid w:val="007637AE"/>
    <w:rsid w:val="00763F20"/>
    <w:rsid w:val="007731D6"/>
    <w:rsid w:val="00783A43"/>
    <w:rsid w:val="007849D7"/>
    <w:rsid w:val="0078660D"/>
    <w:rsid w:val="0079096D"/>
    <w:rsid w:val="00794E1E"/>
    <w:rsid w:val="007A0481"/>
    <w:rsid w:val="007A7286"/>
    <w:rsid w:val="007B2E4B"/>
    <w:rsid w:val="007B39A6"/>
    <w:rsid w:val="007B549C"/>
    <w:rsid w:val="007C1FDA"/>
    <w:rsid w:val="007C2A27"/>
    <w:rsid w:val="007C4457"/>
    <w:rsid w:val="007D23D6"/>
    <w:rsid w:val="007D351F"/>
    <w:rsid w:val="007D69E5"/>
    <w:rsid w:val="007E72C4"/>
    <w:rsid w:val="00801393"/>
    <w:rsid w:val="00802B3B"/>
    <w:rsid w:val="008118A2"/>
    <w:rsid w:val="00813D67"/>
    <w:rsid w:val="00825E70"/>
    <w:rsid w:val="008327EB"/>
    <w:rsid w:val="00837F11"/>
    <w:rsid w:val="00845E10"/>
    <w:rsid w:val="008464B0"/>
    <w:rsid w:val="0085187C"/>
    <w:rsid w:val="00874CDC"/>
    <w:rsid w:val="008758DC"/>
    <w:rsid w:val="008822FD"/>
    <w:rsid w:val="008844FB"/>
    <w:rsid w:val="00894038"/>
    <w:rsid w:val="008B27B5"/>
    <w:rsid w:val="008B6575"/>
    <w:rsid w:val="008B6985"/>
    <w:rsid w:val="008C682E"/>
    <w:rsid w:val="008D2758"/>
    <w:rsid w:val="008D75B0"/>
    <w:rsid w:val="008E0476"/>
    <w:rsid w:val="008E3ABB"/>
    <w:rsid w:val="008E4E27"/>
    <w:rsid w:val="008F54AA"/>
    <w:rsid w:val="009169A7"/>
    <w:rsid w:val="009359F3"/>
    <w:rsid w:val="009556B3"/>
    <w:rsid w:val="0096724B"/>
    <w:rsid w:val="00967F1A"/>
    <w:rsid w:val="00975DC5"/>
    <w:rsid w:val="009762BC"/>
    <w:rsid w:val="00987355"/>
    <w:rsid w:val="009A4970"/>
    <w:rsid w:val="009A5AE0"/>
    <w:rsid w:val="009A66E5"/>
    <w:rsid w:val="009B6B03"/>
    <w:rsid w:val="009B7259"/>
    <w:rsid w:val="009B7C63"/>
    <w:rsid w:val="009C6214"/>
    <w:rsid w:val="009C6BBF"/>
    <w:rsid w:val="009C7F45"/>
    <w:rsid w:val="009D434E"/>
    <w:rsid w:val="009D441B"/>
    <w:rsid w:val="009F4006"/>
    <w:rsid w:val="009F7ACB"/>
    <w:rsid w:val="00A04844"/>
    <w:rsid w:val="00A10956"/>
    <w:rsid w:val="00A125CF"/>
    <w:rsid w:val="00A13DBF"/>
    <w:rsid w:val="00A1766B"/>
    <w:rsid w:val="00A3465F"/>
    <w:rsid w:val="00A44153"/>
    <w:rsid w:val="00A515C4"/>
    <w:rsid w:val="00A52133"/>
    <w:rsid w:val="00A534EC"/>
    <w:rsid w:val="00A71220"/>
    <w:rsid w:val="00A72D65"/>
    <w:rsid w:val="00A73408"/>
    <w:rsid w:val="00A734DA"/>
    <w:rsid w:val="00A80BB0"/>
    <w:rsid w:val="00A821C0"/>
    <w:rsid w:val="00A93BE8"/>
    <w:rsid w:val="00A97461"/>
    <w:rsid w:val="00AC2341"/>
    <w:rsid w:val="00AC4436"/>
    <w:rsid w:val="00AC61A0"/>
    <w:rsid w:val="00AE6FBF"/>
    <w:rsid w:val="00B07865"/>
    <w:rsid w:val="00B17E5A"/>
    <w:rsid w:val="00B268CF"/>
    <w:rsid w:val="00B30177"/>
    <w:rsid w:val="00B33EBB"/>
    <w:rsid w:val="00B340BC"/>
    <w:rsid w:val="00B34403"/>
    <w:rsid w:val="00B37581"/>
    <w:rsid w:val="00B37BC5"/>
    <w:rsid w:val="00B504AB"/>
    <w:rsid w:val="00B51887"/>
    <w:rsid w:val="00B565CE"/>
    <w:rsid w:val="00B570F7"/>
    <w:rsid w:val="00B6559A"/>
    <w:rsid w:val="00B70B60"/>
    <w:rsid w:val="00B762FF"/>
    <w:rsid w:val="00B765F5"/>
    <w:rsid w:val="00B83863"/>
    <w:rsid w:val="00B8533B"/>
    <w:rsid w:val="00B8749C"/>
    <w:rsid w:val="00B9060C"/>
    <w:rsid w:val="00B90B11"/>
    <w:rsid w:val="00B9105A"/>
    <w:rsid w:val="00BA0EFB"/>
    <w:rsid w:val="00BA1996"/>
    <w:rsid w:val="00BA207F"/>
    <w:rsid w:val="00BB2EE0"/>
    <w:rsid w:val="00BC35B2"/>
    <w:rsid w:val="00BC39F1"/>
    <w:rsid w:val="00BC497F"/>
    <w:rsid w:val="00BD5825"/>
    <w:rsid w:val="00BF2B95"/>
    <w:rsid w:val="00BF44B6"/>
    <w:rsid w:val="00BF4840"/>
    <w:rsid w:val="00C15300"/>
    <w:rsid w:val="00C153BB"/>
    <w:rsid w:val="00C37068"/>
    <w:rsid w:val="00C4149E"/>
    <w:rsid w:val="00C418F5"/>
    <w:rsid w:val="00C47203"/>
    <w:rsid w:val="00C47CAB"/>
    <w:rsid w:val="00C60095"/>
    <w:rsid w:val="00C6011D"/>
    <w:rsid w:val="00C60CDB"/>
    <w:rsid w:val="00C81061"/>
    <w:rsid w:val="00C86A24"/>
    <w:rsid w:val="00C95CBD"/>
    <w:rsid w:val="00CA0097"/>
    <w:rsid w:val="00CA2761"/>
    <w:rsid w:val="00CB28D3"/>
    <w:rsid w:val="00CB31E2"/>
    <w:rsid w:val="00CC2F9F"/>
    <w:rsid w:val="00CD1AF7"/>
    <w:rsid w:val="00CD75B9"/>
    <w:rsid w:val="00CF1C46"/>
    <w:rsid w:val="00D05E7B"/>
    <w:rsid w:val="00D135C4"/>
    <w:rsid w:val="00D175FB"/>
    <w:rsid w:val="00D204BC"/>
    <w:rsid w:val="00D230A8"/>
    <w:rsid w:val="00D24C7E"/>
    <w:rsid w:val="00D30B1F"/>
    <w:rsid w:val="00D52308"/>
    <w:rsid w:val="00D5529A"/>
    <w:rsid w:val="00D628B5"/>
    <w:rsid w:val="00D742F9"/>
    <w:rsid w:val="00D77CAE"/>
    <w:rsid w:val="00D82E28"/>
    <w:rsid w:val="00D915EC"/>
    <w:rsid w:val="00D96B6E"/>
    <w:rsid w:val="00D96DCF"/>
    <w:rsid w:val="00DA1EF0"/>
    <w:rsid w:val="00DA53C1"/>
    <w:rsid w:val="00DA5AE2"/>
    <w:rsid w:val="00DB18DD"/>
    <w:rsid w:val="00DB37E3"/>
    <w:rsid w:val="00DB7384"/>
    <w:rsid w:val="00DC097E"/>
    <w:rsid w:val="00DC7283"/>
    <w:rsid w:val="00DD2F0D"/>
    <w:rsid w:val="00DD49DA"/>
    <w:rsid w:val="00DD5DE8"/>
    <w:rsid w:val="00DE4F7C"/>
    <w:rsid w:val="00DF06AB"/>
    <w:rsid w:val="00DF138A"/>
    <w:rsid w:val="00E06BC7"/>
    <w:rsid w:val="00E149E2"/>
    <w:rsid w:val="00E23774"/>
    <w:rsid w:val="00E264BA"/>
    <w:rsid w:val="00E5490C"/>
    <w:rsid w:val="00E54B39"/>
    <w:rsid w:val="00E5648D"/>
    <w:rsid w:val="00E60068"/>
    <w:rsid w:val="00E70D22"/>
    <w:rsid w:val="00E77712"/>
    <w:rsid w:val="00E87E40"/>
    <w:rsid w:val="00E90B36"/>
    <w:rsid w:val="00E91FC9"/>
    <w:rsid w:val="00EA69A9"/>
    <w:rsid w:val="00EB0525"/>
    <w:rsid w:val="00EC4ED6"/>
    <w:rsid w:val="00EC69AF"/>
    <w:rsid w:val="00ED2DE9"/>
    <w:rsid w:val="00ED38C6"/>
    <w:rsid w:val="00ED4D88"/>
    <w:rsid w:val="00ED6025"/>
    <w:rsid w:val="00EE1657"/>
    <w:rsid w:val="00F00D97"/>
    <w:rsid w:val="00F063DA"/>
    <w:rsid w:val="00F10B1E"/>
    <w:rsid w:val="00F16349"/>
    <w:rsid w:val="00F20162"/>
    <w:rsid w:val="00F21AD6"/>
    <w:rsid w:val="00F229B2"/>
    <w:rsid w:val="00F27CE4"/>
    <w:rsid w:val="00F415E6"/>
    <w:rsid w:val="00F50A22"/>
    <w:rsid w:val="00F55E6C"/>
    <w:rsid w:val="00F57700"/>
    <w:rsid w:val="00F66BD5"/>
    <w:rsid w:val="00F724C3"/>
    <w:rsid w:val="00F73588"/>
    <w:rsid w:val="00F7456A"/>
    <w:rsid w:val="00F7700E"/>
    <w:rsid w:val="00F800DA"/>
    <w:rsid w:val="00F80E68"/>
    <w:rsid w:val="00F85BE8"/>
    <w:rsid w:val="00F873B2"/>
    <w:rsid w:val="00F942F6"/>
    <w:rsid w:val="00F9481C"/>
    <w:rsid w:val="00FA5B28"/>
    <w:rsid w:val="00FA635E"/>
    <w:rsid w:val="00FA7C50"/>
    <w:rsid w:val="00FB4C33"/>
    <w:rsid w:val="00FC0391"/>
    <w:rsid w:val="00FC0613"/>
    <w:rsid w:val="00FE04CD"/>
    <w:rsid w:val="00FF6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4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2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95"/>
    <w:rPr>
      <w:rFonts w:ascii="Tahoma" w:hAnsi="Tahoma" w:cs="Tahoma"/>
      <w:sz w:val="16"/>
      <w:szCs w:val="16"/>
    </w:rPr>
  </w:style>
  <w:style w:type="paragraph" w:styleId="Encabezado">
    <w:name w:val="header"/>
    <w:basedOn w:val="Normal"/>
    <w:link w:val="EncabezadoCar"/>
    <w:uiPriority w:val="99"/>
    <w:unhideWhenUsed/>
    <w:rsid w:val="00BF2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B95"/>
  </w:style>
  <w:style w:type="paragraph" w:styleId="Piedepgina">
    <w:name w:val="footer"/>
    <w:basedOn w:val="Normal"/>
    <w:link w:val="PiedepginaCar"/>
    <w:uiPriority w:val="99"/>
    <w:unhideWhenUsed/>
    <w:rsid w:val="00BF2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B95"/>
  </w:style>
  <w:style w:type="paragraph" w:styleId="Prrafodelista">
    <w:name w:val="List Paragraph"/>
    <w:basedOn w:val="Normal"/>
    <w:uiPriority w:val="34"/>
    <w:qFormat/>
    <w:rsid w:val="00755ACD"/>
    <w:pPr>
      <w:ind w:left="708"/>
    </w:pPr>
    <w:rPr>
      <w:lang w:val="es-ES"/>
    </w:rPr>
  </w:style>
  <w:style w:type="paragraph" w:customStyle="1" w:styleId="Default">
    <w:name w:val="Default"/>
    <w:rsid w:val="00003BB6"/>
    <w:pPr>
      <w:autoSpaceDE w:val="0"/>
      <w:autoSpaceDN w:val="0"/>
      <w:adjustRightInd w:val="0"/>
    </w:pPr>
    <w:rPr>
      <w:rFonts w:ascii="Book Antiqua" w:hAnsi="Book Antiqua" w:cs="Book Antiqua"/>
      <w:color w:val="000000"/>
      <w:sz w:val="24"/>
      <w:szCs w:val="24"/>
      <w:lang w:val="es-ES" w:eastAsia="en-US"/>
    </w:rPr>
  </w:style>
  <w:style w:type="character" w:customStyle="1" w:styleId="apple-converted-space">
    <w:name w:val="apple-converted-space"/>
    <w:basedOn w:val="Fuentedeprrafopredeter"/>
    <w:rsid w:val="00640482"/>
  </w:style>
  <w:style w:type="character" w:customStyle="1" w:styleId="lbl-encabezado-negro">
    <w:name w:val="lbl-encabezado-negro"/>
    <w:basedOn w:val="Fuentedeprrafopredeter"/>
    <w:rsid w:val="00640482"/>
  </w:style>
  <w:style w:type="character" w:styleId="Refdecomentario">
    <w:name w:val="annotation reference"/>
    <w:basedOn w:val="Fuentedeprrafopredeter"/>
    <w:uiPriority w:val="99"/>
    <w:semiHidden/>
    <w:unhideWhenUsed/>
    <w:rsid w:val="00C6011D"/>
    <w:rPr>
      <w:sz w:val="16"/>
      <w:szCs w:val="16"/>
    </w:rPr>
  </w:style>
  <w:style w:type="paragraph" w:styleId="Textocomentario">
    <w:name w:val="annotation text"/>
    <w:basedOn w:val="Normal"/>
    <w:link w:val="TextocomentarioCar"/>
    <w:uiPriority w:val="99"/>
    <w:semiHidden/>
    <w:unhideWhenUsed/>
    <w:rsid w:val="00C60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11D"/>
    <w:rPr>
      <w:lang w:eastAsia="en-US"/>
    </w:rPr>
  </w:style>
  <w:style w:type="paragraph" w:styleId="Asuntodelcomentario">
    <w:name w:val="annotation subject"/>
    <w:basedOn w:val="Textocomentario"/>
    <w:next w:val="Textocomentario"/>
    <w:link w:val="AsuntodelcomentarioCar"/>
    <w:uiPriority w:val="99"/>
    <w:semiHidden/>
    <w:unhideWhenUsed/>
    <w:rsid w:val="00C6011D"/>
    <w:rPr>
      <w:b/>
      <w:bCs/>
    </w:rPr>
  </w:style>
  <w:style w:type="character" w:customStyle="1" w:styleId="AsuntodelcomentarioCar">
    <w:name w:val="Asunto del comentario Car"/>
    <w:basedOn w:val="TextocomentarioCar"/>
    <w:link w:val="Asuntodelcomentario"/>
    <w:uiPriority w:val="99"/>
    <w:semiHidden/>
    <w:rsid w:val="00C6011D"/>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4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2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95"/>
    <w:rPr>
      <w:rFonts w:ascii="Tahoma" w:hAnsi="Tahoma" w:cs="Tahoma"/>
      <w:sz w:val="16"/>
      <w:szCs w:val="16"/>
    </w:rPr>
  </w:style>
  <w:style w:type="paragraph" w:styleId="Encabezado">
    <w:name w:val="header"/>
    <w:basedOn w:val="Normal"/>
    <w:link w:val="EncabezadoCar"/>
    <w:uiPriority w:val="99"/>
    <w:unhideWhenUsed/>
    <w:rsid w:val="00BF2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B95"/>
  </w:style>
  <w:style w:type="paragraph" w:styleId="Piedepgina">
    <w:name w:val="footer"/>
    <w:basedOn w:val="Normal"/>
    <w:link w:val="PiedepginaCar"/>
    <w:uiPriority w:val="99"/>
    <w:unhideWhenUsed/>
    <w:rsid w:val="00BF2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B95"/>
  </w:style>
  <w:style w:type="paragraph" w:styleId="Prrafodelista">
    <w:name w:val="List Paragraph"/>
    <w:basedOn w:val="Normal"/>
    <w:uiPriority w:val="34"/>
    <w:qFormat/>
    <w:rsid w:val="00755ACD"/>
    <w:pPr>
      <w:ind w:left="708"/>
    </w:pPr>
    <w:rPr>
      <w:lang w:val="es-ES"/>
    </w:rPr>
  </w:style>
  <w:style w:type="paragraph" w:customStyle="1" w:styleId="Default">
    <w:name w:val="Default"/>
    <w:rsid w:val="00003BB6"/>
    <w:pPr>
      <w:autoSpaceDE w:val="0"/>
      <w:autoSpaceDN w:val="0"/>
      <w:adjustRightInd w:val="0"/>
    </w:pPr>
    <w:rPr>
      <w:rFonts w:ascii="Book Antiqua" w:hAnsi="Book Antiqua" w:cs="Book Antiqua"/>
      <w:color w:val="000000"/>
      <w:sz w:val="24"/>
      <w:szCs w:val="24"/>
      <w:lang w:val="es-ES" w:eastAsia="en-US"/>
    </w:rPr>
  </w:style>
  <w:style w:type="character" w:customStyle="1" w:styleId="apple-converted-space">
    <w:name w:val="apple-converted-space"/>
    <w:basedOn w:val="Fuentedeprrafopredeter"/>
    <w:rsid w:val="00640482"/>
  </w:style>
  <w:style w:type="character" w:customStyle="1" w:styleId="lbl-encabezado-negro">
    <w:name w:val="lbl-encabezado-negro"/>
    <w:basedOn w:val="Fuentedeprrafopredeter"/>
    <w:rsid w:val="00640482"/>
  </w:style>
  <w:style w:type="character" w:styleId="Refdecomentario">
    <w:name w:val="annotation reference"/>
    <w:basedOn w:val="Fuentedeprrafopredeter"/>
    <w:uiPriority w:val="99"/>
    <w:semiHidden/>
    <w:unhideWhenUsed/>
    <w:rsid w:val="00C6011D"/>
    <w:rPr>
      <w:sz w:val="16"/>
      <w:szCs w:val="16"/>
    </w:rPr>
  </w:style>
  <w:style w:type="paragraph" w:styleId="Textocomentario">
    <w:name w:val="annotation text"/>
    <w:basedOn w:val="Normal"/>
    <w:link w:val="TextocomentarioCar"/>
    <w:uiPriority w:val="99"/>
    <w:semiHidden/>
    <w:unhideWhenUsed/>
    <w:rsid w:val="00C60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11D"/>
    <w:rPr>
      <w:lang w:eastAsia="en-US"/>
    </w:rPr>
  </w:style>
  <w:style w:type="paragraph" w:styleId="Asuntodelcomentario">
    <w:name w:val="annotation subject"/>
    <w:basedOn w:val="Textocomentario"/>
    <w:next w:val="Textocomentario"/>
    <w:link w:val="AsuntodelcomentarioCar"/>
    <w:uiPriority w:val="99"/>
    <w:semiHidden/>
    <w:unhideWhenUsed/>
    <w:rsid w:val="00C6011D"/>
    <w:rPr>
      <w:b/>
      <w:bCs/>
    </w:rPr>
  </w:style>
  <w:style w:type="character" w:customStyle="1" w:styleId="AsuntodelcomentarioCar">
    <w:name w:val="Asunto del comentario Car"/>
    <w:basedOn w:val="TextocomentarioCar"/>
    <w:link w:val="Asuntodelcomentario"/>
    <w:uiPriority w:val="99"/>
    <w:semiHidden/>
    <w:rsid w:val="00C6011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74703">
      <w:bodyDiv w:val="1"/>
      <w:marLeft w:val="0"/>
      <w:marRight w:val="0"/>
      <w:marTop w:val="0"/>
      <w:marBottom w:val="0"/>
      <w:divBdr>
        <w:top w:val="none" w:sz="0" w:space="0" w:color="auto"/>
        <w:left w:val="none" w:sz="0" w:space="0" w:color="auto"/>
        <w:bottom w:val="none" w:sz="0" w:space="0" w:color="auto"/>
        <w:right w:val="none" w:sz="0" w:space="0" w:color="auto"/>
      </w:divBdr>
    </w:div>
    <w:div w:id="104136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CB795-9338-40A8-8BAE-D775ADDD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Aquino Rizo Andrea</dc:creator>
  <cp:lastModifiedBy>Garcia Marquez Elizabeth</cp:lastModifiedBy>
  <cp:revision>2</cp:revision>
  <cp:lastPrinted>2017-08-04T22:14:00Z</cp:lastPrinted>
  <dcterms:created xsi:type="dcterms:W3CDTF">2017-11-09T16:25:00Z</dcterms:created>
  <dcterms:modified xsi:type="dcterms:W3CDTF">2017-11-09T16:25:00Z</dcterms:modified>
</cp:coreProperties>
</file>