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E93" w:rsidRDefault="00D90E93">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781"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961"/>
      </w:tblGrid>
      <w:tr w:rsidR="00D90E93">
        <w:trPr>
          <w:trHeight w:val="2149"/>
        </w:trPr>
        <w:tc>
          <w:tcPr>
            <w:tcW w:w="9781" w:type="dxa"/>
            <w:gridSpan w:val="2"/>
            <w:shd w:val="clear" w:color="auto" w:fill="auto"/>
            <w:tcMar>
              <w:top w:w="100" w:type="dxa"/>
              <w:left w:w="100" w:type="dxa"/>
              <w:bottom w:w="100" w:type="dxa"/>
              <w:right w:w="100" w:type="dxa"/>
            </w:tcMar>
          </w:tcPr>
          <w:p w:rsidR="00D90E93" w:rsidRDefault="00727DF1">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MUNICIPIO DE GUADALAJARA</w:t>
            </w:r>
          </w:p>
          <w:p w:rsidR="00D90E93" w:rsidRDefault="00727DF1">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COORDINACIÓN GENERAL DE COMBATE A LA DESIGUALDAD</w:t>
            </w:r>
          </w:p>
          <w:p w:rsidR="00D90E93" w:rsidRDefault="00727DF1">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DIRECCIÓN DE ATENCIÓN A PERSONAS CON DISCAPACIDAD</w:t>
            </w:r>
          </w:p>
          <w:p w:rsidR="00D90E93" w:rsidRDefault="00727DF1">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“CUIDAMOS CON INCLUSIÓN”</w:t>
            </w:r>
          </w:p>
        </w:tc>
      </w:tr>
      <w:tr w:rsidR="00D90E93">
        <w:trPr>
          <w:trHeight w:val="1212"/>
        </w:trPr>
        <w:tc>
          <w:tcPr>
            <w:tcW w:w="4820" w:type="dxa"/>
            <w:shd w:val="clear" w:color="auto" w:fill="auto"/>
            <w:tcMar>
              <w:top w:w="100" w:type="dxa"/>
              <w:left w:w="100" w:type="dxa"/>
              <w:bottom w:w="100" w:type="dxa"/>
              <w:right w:w="100" w:type="dxa"/>
            </w:tcMar>
          </w:tcPr>
          <w:p w:rsidR="00D90E93" w:rsidRDefault="00727DF1">
            <w:pPr>
              <w:spacing w:before="240"/>
              <w:jc w:val="center"/>
              <w:rPr>
                <w:rFonts w:ascii="Century Gothic" w:eastAsia="Century Gothic" w:hAnsi="Century Gothic" w:cs="Century Gothic"/>
                <w:b/>
                <w:bCs/>
              </w:rPr>
            </w:pPr>
            <w:r>
              <w:rPr>
                <w:rFonts w:ascii="Century Gothic" w:eastAsia="Century Gothic" w:hAnsi="Century Gothic" w:cs="Century Gothic"/>
                <w:b/>
                <w:bCs/>
              </w:rPr>
              <w:t xml:space="preserve">SEGUNDA SESIÓN ORDINARIA DEL COMITÉ DICTAMINADOR </w:t>
            </w:r>
          </w:p>
        </w:tc>
        <w:tc>
          <w:tcPr>
            <w:tcW w:w="4961" w:type="dxa"/>
            <w:shd w:val="clear" w:color="auto" w:fill="auto"/>
            <w:tcMar>
              <w:top w:w="100" w:type="dxa"/>
              <w:left w:w="100" w:type="dxa"/>
              <w:bottom w:w="100" w:type="dxa"/>
              <w:right w:w="100" w:type="dxa"/>
            </w:tcMar>
          </w:tcPr>
          <w:p w:rsidR="00D90E93" w:rsidRDefault="00727DF1">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ACTA 02</w:t>
            </w:r>
          </w:p>
          <w:p w:rsidR="00D90E93" w:rsidRDefault="00727DF1">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FECHA: 03 DE JUNIO DEL 2026</w:t>
            </w:r>
          </w:p>
        </w:tc>
      </w:tr>
      <w:tr w:rsidR="00D90E93">
        <w:trPr>
          <w:trHeight w:val="2744"/>
        </w:trPr>
        <w:tc>
          <w:tcPr>
            <w:tcW w:w="9781" w:type="dxa"/>
            <w:gridSpan w:val="2"/>
            <w:shd w:val="clear" w:color="auto" w:fill="auto"/>
            <w:tcMar>
              <w:top w:w="100" w:type="dxa"/>
              <w:left w:w="100" w:type="dxa"/>
              <w:bottom w:w="100" w:type="dxa"/>
              <w:right w:w="100" w:type="dxa"/>
            </w:tcMar>
          </w:tcPr>
          <w:p w:rsidR="00D90E93" w:rsidRDefault="00727DF1">
            <w:pPr>
              <w:jc w:val="center"/>
              <w:rPr>
                <w:rFonts w:ascii="Century Gothic" w:eastAsia="Century Gothic" w:hAnsi="Century Gothic" w:cs="Century Gothic"/>
                <w:b/>
                <w:bCs/>
              </w:rPr>
            </w:pPr>
            <w:r>
              <w:rPr>
                <w:rFonts w:ascii="Century Gothic" w:eastAsia="Century Gothic" w:hAnsi="Century Gothic" w:cs="Century Gothic"/>
                <w:b/>
                <w:bCs/>
              </w:rPr>
              <w:t>FUNDAMENTACIÓN JURÍDICA</w:t>
            </w:r>
          </w:p>
          <w:p w:rsidR="00D90E93" w:rsidRDefault="00727DF1">
            <w:pPr>
              <w:spacing w:line="276" w:lineRule="auto"/>
              <w:jc w:val="both"/>
              <w:rPr>
                <w:rFonts w:ascii="Century Gothic" w:eastAsia="Century Gothic" w:hAnsi="Century Gothic" w:cs="Century Gothic"/>
                <w:b/>
                <w:bCs/>
              </w:rPr>
            </w:pPr>
            <w:r>
              <w:rPr>
                <w:rFonts w:ascii="Century Gothic" w:eastAsia="Century Gothic" w:hAnsi="Century Gothic" w:cs="Century Gothic"/>
              </w:rPr>
              <w:t>Con fundamento en el Decreto Municipal aprobado en sesión ordinaria del Ayuntamiento de Guadalajara celebrada el día  30 de Enero de 2026, número D 37/10/26 correspondiente a la iniciativa de decreto con dispensa de trámite de Verón</w:t>
            </w:r>
            <w:r>
              <w:rPr>
                <w:rFonts w:ascii="Century Gothic" w:eastAsia="Century Gothic" w:hAnsi="Century Gothic" w:cs="Century Gothic"/>
              </w:rPr>
              <w:t>ica Delgadillo García, Presidenta Municipal, que tiene por objeto autorizar el programa denominado “Cuidamos con Inclusión” así como las Reglas de Operación para el Ejercicio Fiscal 2026 de las cuales en el apartado número XI.II, se prevé la creación del C</w:t>
            </w:r>
            <w:r>
              <w:rPr>
                <w:rFonts w:ascii="Century Gothic" w:eastAsia="Century Gothic" w:hAnsi="Century Gothic" w:cs="Century Gothic"/>
              </w:rPr>
              <w:t>omité Dictaminador así como sus generalidades.</w:t>
            </w:r>
          </w:p>
        </w:tc>
      </w:tr>
      <w:tr w:rsidR="00D90E93">
        <w:trPr>
          <w:trHeight w:val="420"/>
        </w:trPr>
        <w:tc>
          <w:tcPr>
            <w:tcW w:w="9781" w:type="dxa"/>
            <w:gridSpan w:val="2"/>
            <w:shd w:val="clear" w:color="auto" w:fill="auto"/>
            <w:tcMar>
              <w:top w:w="100" w:type="dxa"/>
              <w:left w:w="100" w:type="dxa"/>
              <w:bottom w:w="100" w:type="dxa"/>
              <w:right w:w="100" w:type="dxa"/>
            </w:tcMar>
          </w:tcPr>
          <w:p w:rsidR="00D90E93" w:rsidRDefault="00727DF1">
            <w:pPr>
              <w:jc w:val="center"/>
              <w:rPr>
                <w:rFonts w:ascii="Century Gothic" w:eastAsia="Century Gothic" w:hAnsi="Century Gothic" w:cs="Century Gothic"/>
                <w:b/>
                <w:bCs/>
              </w:rPr>
            </w:pPr>
            <w:r>
              <w:rPr>
                <w:rFonts w:ascii="Century Gothic" w:eastAsia="Century Gothic" w:hAnsi="Century Gothic" w:cs="Century Gothic"/>
                <w:b/>
                <w:bCs/>
              </w:rPr>
              <w:t>ORDEN DEL DÍA</w:t>
            </w:r>
          </w:p>
          <w:p w:rsidR="00D90E93" w:rsidRDefault="00727DF1">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Bienvenida.</w:t>
            </w:r>
          </w:p>
          <w:p w:rsidR="00D90E93" w:rsidRDefault="00727DF1">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Lista de asistencia, declaración del quórum legal.</w:t>
            </w:r>
          </w:p>
          <w:p w:rsidR="00D90E93" w:rsidRDefault="00727DF1">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Lectura y en su caso, aprobación del Orden del Día.</w:t>
            </w:r>
          </w:p>
          <w:p w:rsidR="00D90E93" w:rsidRDefault="00727DF1">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Revisión y en su caso aprobación del padrón de beneficiarios para el programa Cuidamos con Inclusión 2026.</w:t>
            </w:r>
          </w:p>
          <w:p w:rsidR="00D90E93" w:rsidRDefault="00727DF1">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Asuntos Generales.</w:t>
            </w:r>
          </w:p>
          <w:p w:rsidR="00D90E93" w:rsidRDefault="00727DF1">
            <w:pPr>
              <w:numPr>
                <w:ilvl w:val="0"/>
                <w:numId w:val="1"/>
              </w:numPr>
              <w:pBdr>
                <w:top w:val="nil"/>
                <w:left w:val="nil"/>
                <w:bottom w:val="nil"/>
                <w:right w:val="nil"/>
                <w:between w:val="nil"/>
              </w:pBdr>
              <w:spacing w:after="200" w:line="276" w:lineRule="auto"/>
              <w:rPr>
                <w:rFonts w:ascii="Century Gothic" w:eastAsia="Century Gothic" w:hAnsi="Century Gothic" w:cs="Century Gothic"/>
                <w:color w:val="000000"/>
              </w:rPr>
            </w:pPr>
            <w:r>
              <w:rPr>
                <w:rFonts w:ascii="Century Gothic" w:eastAsia="Century Gothic" w:hAnsi="Century Gothic" w:cs="Century Gothic"/>
                <w:color w:val="000000"/>
              </w:rPr>
              <w:t>Clausura de la sesión</w:t>
            </w:r>
          </w:p>
        </w:tc>
      </w:tr>
      <w:tr w:rsidR="00D90E93">
        <w:trPr>
          <w:trHeight w:val="420"/>
        </w:trPr>
        <w:tc>
          <w:tcPr>
            <w:tcW w:w="9781" w:type="dxa"/>
            <w:gridSpan w:val="2"/>
            <w:shd w:val="clear" w:color="auto" w:fill="auto"/>
            <w:tcMar>
              <w:top w:w="100" w:type="dxa"/>
              <w:left w:w="100" w:type="dxa"/>
              <w:bottom w:w="100" w:type="dxa"/>
              <w:right w:w="100" w:type="dxa"/>
            </w:tcMar>
          </w:tcPr>
          <w:p w:rsidR="00D90E93" w:rsidRDefault="00D90E93">
            <w:pPr>
              <w:rPr>
                <w:rFonts w:ascii="Century Gothic" w:eastAsia="Century Gothic" w:hAnsi="Century Gothic" w:cs="Century Gothic"/>
                <w:b/>
                <w:bCs/>
              </w:rPr>
            </w:pPr>
          </w:p>
          <w:p w:rsidR="00D90E93" w:rsidRDefault="00727DF1">
            <w:pPr>
              <w:jc w:val="center"/>
              <w:rPr>
                <w:rFonts w:ascii="Century Gothic" w:eastAsia="Century Gothic" w:hAnsi="Century Gothic" w:cs="Century Gothic"/>
                <w:b/>
                <w:bCs/>
              </w:rPr>
            </w:pPr>
            <w:r>
              <w:rPr>
                <w:rFonts w:ascii="Century Gothic" w:eastAsia="Century Gothic" w:hAnsi="Century Gothic" w:cs="Century Gothic"/>
                <w:b/>
                <w:bCs/>
              </w:rPr>
              <w:t>ASISTENCIA</w:t>
            </w: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Licda. Carmen Julia Prudencio González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Coordinadora General de Combate a la Desigualdad</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Presidenta del Comité Dictaminador del Programa Cuidamos con Inclusión</w:t>
            </w:r>
          </w:p>
          <w:p w:rsidR="00D90E93" w:rsidRDefault="00D90E93">
            <w:pPr>
              <w:spacing w:after="0"/>
              <w:jc w:val="both"/>
              <w:rPr>
                <w:rFonts w:ascii="Century Gothic" w:eastAsia="Century Gothic" w:hAnsi="Century Gothic" w:cs="Century Gothic"/>
                <w:b/>
                <w:bCs/>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Lic. Heli de Jesús Casillas Alcalá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Director de Atención a Personas c</w:t>
            </w:r>
            <w:r>
              <w:rPr>
                <w:rFonts w:ascii="Century Gothic" w:eastAsia="Century Gothic" w:hAnsi="Century Gothic" w:cs="Century Gothic"/>
                <w:b/>
                <w:bCs/>
              </w:rPr>
              <w:t>on Discapacidad</w:t>
            </w:r>
          </w:p>
          <w:p w:rsidR="00D90E93" w:rsidRDefault="00D90E93">
            <w:pPr>
              <w:spacing w:after="0"/>
              <w:jc w:val="both"/>
              <w:rPr>
                <w:rFonts w:ascii="Century Gothic" w:eastAsia="Century Gothic" w:hAnsi="Century Gothic" w:cs="Century Gothic"/>
                <w:b/>
                <w:bCs/>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David Enrique Bernal Dorantes (Suplencia)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 xml:space="preserve">En representación de Tesorería  Municipal </w:t>
            </w:r>
          </w:p>
          <w:p w:rsidR="00D90E93" w:rsidRDefault="00D90E93">
            <w:pPr>
              <w:spacing w:after="0"/>
              <w:jc w:val="both"/>
              <w:rPr>
                <w:rFonts w:ascii="Century Gothic" w:eastAsia="Century Gothic" w:hAnsi="Century Gothic" w:cs="Century Gothic"/>
                <w:b/>
                <w:bCs/>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Licda. Victoria Guadalupe Hernández Santillán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En representación d</w:t>
            </w:r>
            <w:r>
              <w:rPr>
                <w:rFonts w:ascii="Century Gothic" w:eastAsia="Century Gothic" w:hAnsi="Century Gothic" w:cs="Century Gothic"/>
                <w:b/>
                <w:bCs/>
              </w:rPr>
              <w:t>e Contraloría Ciudadana</w:t>
            </w:r>
          </w:p>
          <w:p w:rsidR="00D90E93" w:rsidRDefault="00D90E93">
            <w:pPr>
              <w:spacing w:after="0"/>
              <w:jc w:val="both"/>
              <w:rPr>
                <w:rFonts w:ascii="Century Gothic" w:eastAsia="Century Gothic" w:hAnsi="Century Gothic" w:cs="Century Gothic"/>
                <w:b/>
                <w:bCs/>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Lic. José Manuel Camacho Moreno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Jefe del Programa Cuidamos con Inclusión</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Secretario Técnico del Comité Dictaminador</w:t>
            </w:r>
          </w:p>
          <w:p w:rsidR="00D90E93" w:rsidRDefault="00D90E93">
            <w:pPr>
              <w:jc w:val="both"/>
              <w:rPr>
                <w:rFonts w:ascii="Century Gothic" w:eastAsia="Century Gothic" w:hAnsi="Century Gothic" w:cs="Century Gothic"/>
                <w:b/>
                <w:bCs/>
              </w:rPr>
            </w:pPr>
          </w:p>
        </w:tc>
      </w:tr>
    </w:tbl>
    <w:p w:rsidR="00D90E93" w:rsidRDefault="00D90E93">
      <w:pPr>
        <w:spacing w:after="0" w:line="240" w:lineRule="auto"/>
        <w:rPr>
          <w:rFonts w:ascii="Century Gothic" w:eastAsia="Century Gothic" w:hAnsi="Century Gothic" w:cs="Century Gothic"/>
          <w:b/>
          <w:bCs/>
          <w:color w:val="000000"/>
        </w:rPr>
      </w:pPr>
    </w:p>
    <w:p w:rsidR="00D90E93" w:rsidRDefault="00D90E93">
      <w:pPr>
        <w:spacing w:after="0" w:line="240" w:lineRule="auto"/>
        <w:jc w:val="center"/>
        <w:rPr>
          <w:rFonts w:ascii="Century Gothic" w:eastAsia="Century Gothic" w:hAnsi="Century Gothic" w:cs="Century Gothic"/>
          <w:b/>
          <w:bCs/>
          <w:color w:val="000000"/>
        </w:rPr>
      </w:pPr>
    </w:p>
    <w:p w:rsidR="00D90E93" w:rsidRDefault="00727DF1">
      <w:pPr>
        <w:spacing w:after="0" w:line="24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VERSIÓN ESTENOGRÁFICA</w:t>
      </w:r>
    </w:p>
    <w:p w:rsidR="00D90E93" w:rsidRDefault="00D90E93">
      <w:pPr>
        <w:spacing w:after="0" w:line="240" w:lineRule="auto"/>
        <w:jc w:val="center"/>
        <w:rPr>
          <w:rFonts w:ascii="Century Gothic" w:eastAsia="Century Gothic" w:hAnsi="Century Gothic" w:cs="Century Gothic"/>
          <w:b/>
          <w:bCs/>
        </w:rPr>
      </w:pPr>
    </w:p>
    <w:p w:rsidR="00D90E93" w:rsidRDefault="00727DF1">
      <w:pPr>
        <w:spacing w:after="0" w:line="240" w:lineRule="auto"/>
        <w:jc w:val="both"/>
        <w:rPr>
          <w:rFonts w:ascii="Century Gothic" w:eastAsia="Century Gothic" w:hAnsi="Century Gothic" w:cs="Century Gothic"/>
        </w:rPr>
      </w:pPr>
      <w:r>
        <w:rPr>
          <w:rFonts w:ascii="Century Gothic" w:eastAsia="Century Gothic" w:hAnsi="Century Gothic" w:cs="Century Gothic"/>
        </w:rPr>
        <w:t>En Guadalajara, Jalisco, el día 03 tres del mes de junio del año 2026 dos mil veintiséis, reunidos en la oficina de la persona titular de la Coordinación General de Combate a la Desigualdad ubicada en Avenida 5 cinco de febrero número 249 doscientos cuaren</w:t>
      </w:r>
      <w:r>
        <w:rPr>
          <w:rFonts w:ascii="Century Gothic" w:eastAsia="Century Gothic" w:hAnsi="Century Gothic" w:cs="Century Gothic"/>
        </w:rPr>
        <w:t>ta y nueve, de la colonia Las Conchas, en esta ciudad, a las 11:05 once horas con cinco minutos concurren los titulares y representantes de las dependencias citadas a la celebración de la Segunda Sesión Ordinaria del Comité Dictaminador del Programa Social</w:t>
      </w:r>
      <w:r>
        <w:rPr>
          <w:rFonts w:ascii="Century Gothic" w:eastAsia="Century Gothic" w:hAnsi="Century Gothic" w:cs="Century Gothic"/>
        </w:rPr>
        <w:t xml:space="preserve"> “Cuidamos con Inclusión”, presidido por la Licda. Carmen Julia Prudencio Gónzalez, para efecto de lo ordenado en el apartado XI.II de las Reglas de Operación del Programa en comento conforme a lo aprobado en el Decreto Municipal de la sesión ordinaria del</w:t>
      </w:r>
      <w:r>
        <w:rPr>
          <w:rFonts w:ascii="Century Gothic" w:eastAsia="Century Gothic" w:hAnsi="Century Gothic" w:cs="Century Gothic"/>
        </w:rPr>
        <w:t xml:space="preserve"> Ayuntamiento de Guadalajara celebrada el día 30 treinta de enero de 2026 dos mil veintiséis, número D 37/10/26 .</w:t>
      </w:r>
    </w:p>
    <w:p w:rsidR="00D90E93" w:rsidRDefault="00D90E93">
      <w:pPr>
        <w:spacing w:after="0" w:line="240" w:lineRule="auto"/>
        <w:rPr>
          <w:rFonts w:ascii="Century Gothic" w:eastAsia="Century Gothic" w:hAnsi="Century Gothic" w:cs="Century Gothic"/>
          <w:sz w:val="24"/>
          <w:szCs w:val="24"/>
        </w:rPr>
      </w:pP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lastRenderedPageBreak/>
        <w:t>1er punto Bienvenida.-</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 xml:space="preserve">Buenos días, agradezco su asistencia y les doy la bienvenida a la Segunda </w:t>
      </w:r>
      <w:r>
        <w:rPr>
          <w:rFonts w:ascii="Century Gothic" w:eastAsia="Century Gothic" w:hAnsi="Century Gothic" w:cs="Century Gothic"/>
        </w:rPr>
        <w:t>Sesión Ordinaria del Comité Dictaminador del Programa “Cuidamos con Inclusión”; y siendo las 11:05 once horas con cinco minutos del día 03 tres de Junio del 2026 dos mil veintiséis, damos inicio a los trabajos de este Comité.</w:t>
      </w:r>
    </w:p>
    <w:p w:rsidR="00D90E93" w:rsidRDefault="00727DF1">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rPr>
        <w:t>Para continuar con el segundo punto, le solicito al Secretario Técnico, proceda a dar lectura a lista de quienes conforman este Comité. </w:t>
      </w:r>
    </w:p>
    <w:p w:rsidR="00D90E93" w:rsidRDefault="00D90E93">
      <w:pPr>
        <w:jc w:val="both"/>
        <w:rPr>
          <w:rFonts w:ascii="Century Gothic" w:eastAsia="Century Gothic" w:hAnsi="Century Gothic" w:cs="Century Gothic"/>
          <w:b/>
          <w:bCs/>
        </w:rPr>
      </w:pP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t>2do punto Lista de asistencia, declaración del quórum legal.-</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 xml:space="preserve">Le solicito </w:t>
      </w:r>
      <w:r>
        <w:rPr>
          <w:rFonts w:ascii="Century Gothic" w:eastAsia="Century Gothic" w:hAnsi="Century Gothic" w:cs="Century Gothic"/>
        </w:rPr>
        <w:t>al Secretario Técnico, proceda a dar lectura a lista de asistencia para verificar quórum reglamentario.</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Secretario Técnico José Manuel Camacho Moreno:</w:t>
      </w:r>
      <w:r>
        <w:rPr>
          <w:rFonts w:ascii="Century Gothic" w:eastAsia="Century Gothic" w:hAnsi="Century Gothic" w:cs="Century Gothic"/>
        </w:rPr>
        <w:t xml:space="preserve"> Buen día, como lo indica la Presidenta, procederé a tomar lista de asistencia de las y los miembros de es</w:t>
      </w:r>
      <w:r>
        <w:rPr>
          <w:rFonts w:ascii="Century Gothic" w:eastAsia="Century Gothic" w:hAnsi="Century Gothic" w:cs="Century Gothic"/>
        </w:rPr>
        <w:t>te Comité:</w:t>
      </w:r>
    </w:p>
    <w:p w:rsidR="00D90E93" w:rsidRDefault="00D90E93">
      <w:pPr>
        <w:spacing w:after="0" w:line="240" w:lineRule="auto"/>
        <w:jc w:val="both"/>
        <w:rPr>
          <w:rFonts w:ascii="Century Gothic" w:eastAsia="Century Gothic" w:hAnsi="Century Gothic" w:cs="Century Gothic"/>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Licda. Carmen Julia Prudencio González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Coordinadora General de Combate a la Desigualdad</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Presidenta del Comité Dictaminador del Programa Cuidamos con Inclusión</w:t>
      </w:r>
    </w:p>
    <w:p w:rsidR="00D90E93" w:rsidRDefault="00D90E93">
      <w:pPr>
        <w:spacing w:after="0"/>
        <w:jc w:val="both"/>
        <w:rPr>
          <w:rFonts w:ascii="Century Gothic" w:eastAsia="Century Gothic" w:hAnsi="Century Gothic" w:cs="Century Gothic"/>
          <w:b/>
          <w:bCs/>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Lic. Heli de Jesús Casillas Alcal</w:t>
      </w:r>
      <w:r>
        <w:rPr>
          <w:rFonts w:ascii="Century Gothic" w:eastAsia="Century Gothic" w:hAnsi="Century Gothic" w:cs="Century Gothic"/>
        </w:rPr>
        <w:t>á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Director de Atención a Personas con Discapacidad</w:t>
      </w:r>
    </w:p>
    <w:p w:rsidR="00D90E93" w:rsidRDefault="00D90E93">
      <w:pPr>
        <w:spacing w:after="0"/>
        <w:jc w:val="both"/>
        <w:rPr>
          <w:rFonts w:ascii="Century Gothic" w:eastAsia="Century Gothic" w:hAnsi="Century Gothic" w:cs="Century Gothic"/>
          <w:b/>
          <w:bCs/>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En Suplencia David Enrique Bernal Dorantes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 xml:space="preserve">En representación de Tesorería  Municipal </w:t>
      </w:r>
    </w:p>
    <w:p w:rsidR="00D90E93" w:rsidRDefault="00D90E93">
      <w:pPr>
        <w:spacing w:after="0"/>
        <w:jc w:val="both"/>
        <w:rPr>
          <w:rFonts w:ascii="Century Gothic" w:eastAsia="Century Gothic" w:hAnsi="Century Gothic" w:cs="Century Gothic"/>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Licda. Victoria Guadalupe Hernández Santillán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En representación de Contraloría Ciudadana</w:t>
      </w:r>
    </w:p>
    <w:p w:rsidR="00D90E93" w:rsidRDefault="00D90E93">
      <w:pPr>
        <w:spacing w:after="0"/>
        <w:jc w:val="both"/>
        <w:rPr>
          <w:rFonts w:ascii="Century Gothic" w:eastAsia="Century Gothic" w:hAnsi="Century Gothic" w:cs="Century Gothic"/>
          <w:b/>
          <w:bCs/>
        </w:rPr>
      </w:pPr>
    </w:p>
    <w:p w:rsidR="00D90E93" w:rsidRDefault="00727DF1">
      <w:pPr>
        <w:spacing w:after="0"/>
        <w:jc w:val="both"/>
        <w:rPr>
          <w:rFonts w:ascii="Century Gothic" w:eastAsia="Century Gothic" w:hAnsi="Century Gothic" w:cs="Century Gothic"/>
        </w:rPr>
      </w:pPr>
      <w:r>
        <w:rPr>
          <w:rFonts w:ascii="Century Gothic" w:eastAsia="Century Gothic" w:hAnsi="Century Gothic" w:cs="Century Gothic"/>
        </w:rPr>
        <w:t>Lic. José Manuel Camacho Moreno                                                 (Presente)</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Jefe del Programa Cuidamos con Incl</w:t>
      </w:r>
      <w:r>
        <w:rPr>
          <w:rFonts w:ascii="Century Gothic" w:eastAsia="Century Gothic" w:hAnsi="Century Gothic" w:cs="Century Gothic"/>
          <w:b/>
          <w:bCs/>
        </w:rPr>
        <w:t>usión</w:t>
      </w:r>
    </w:p>
    <w:p w:rsidR="00D90E93" w:rsidRDefault="00727DF1">
      <w:pPr>
        <w:spacing w:after="0"/>
        <w:jc w:val="both"/>
        <w:rPr>
          <w:rFonts w:ascii="Century Gothic" w:eastAsia="Century Gothic" w:hAnsi="Century Gothic" w:cs="Century Gothic"/>
          <w:b/>
          <w:bCs/>
        </w:rPr>
      </w:pPr>
      <w:r>
        <w:rPr>
          <w:rFonts w:ascii="Century Gothic" w:eastAsia="Century Gothic" w:hAnsi="Century Gothic" w:cs="Century Gothic"/>
          <w:b/>
          <w:bCs/>
        </w:rPr>
        <w:t>Secretario Técnico del Comité Dictaminador</w:t>
      </w:r>
    </w:p>
    <w:p w:rsidR="00D90E93" w:rsidRDefault="00D90E93">
      <w:pPr>
        <w:spacing w:after="0"/>
        <w:jc w:val="both"/>
        <w:rPr>
          <w:rFonts w:ascii="Century Gothic" w:eastAsia="Century Gothic" w:hAnsi="Century Gothic" w:cs="Century Gothic"/>
          <w:b/>
          <w:bCs/>
        </w:rPr>
      </w:pPr>
    </w:p>
    <w:p w:rsidR="00D90E93" w:rsidRDefault="00D90E93">
      <w:pPr>
        <w:spacing w:after="0" w:line="240" w:lineRule="auto"/>
        <w:rPr>
          <w:rFonts w:ascii="Century Gothic" w:eastAsia="Century Gothic" w:hAnsi="Century Gothic" w:cs="Century Gothic"/>
        </w:rPr>
      </w:pPr>
    </w:p>
    <w:p w:rsidR="00D90E93" w:rsidRDefault="00727DF1">
      <w:pPr>
        <w:rPr>
          <w:rFonts w:ascii="Century Gothic" w:eastAsia="Century Gothic" w:hAnsi="Century Gothic" w:cs="Century Gothic"/>
        </w:rPr>
      </w:pPr>
      <w:r>
        <w:rPr>
          <w:rFonts w:ascii="Century Gothic" w:eastAsia="Century Gothic" w:hAnsi="Century Gothic" w:cs="Century Gothic"/>
          <w:b/>
          <w:bCs/>
        </w:rPr>
        <w:lastRenderedPageBreak/>
        <w:t xml:space="preserve">Secretario Técnico José Manuel Camacho Moreno: </w:t>
      </w:r>
      <w:r>
        <w:rPr>
          <w:rFonts w:ascii="Century Gothic" w:eastAsia="Century Gothic" w:hAnsi="Century Gothic" w:cs="Century Gothic"/>
        </w:rPr>
        <w:t>Le</w:t>
      </w:r>
      <w:r>
        <w:rPr>
          <w:rFonts w:ascii="Century Gothic" w:eastAsia="Century Gothic" w:hAnsi="Century Gothic" w:cs="Century Gothic"/>
          <w:b/>
          <w:bCs/>
        </w:rPr>
        <w:t xml:space="preserve"> </w:t>
      </w:r>
      <w:r>
        <w:rPr>
          <w:rFonts w:ascii="Century Gothic" w:eastAsia="Century Gothic" w:hAnsi="Century Gothic" w:cs="Century Gothic"/>
        </w:rPr>
        <w:t>informo Presidenta que se encuentran presentes 5 de 5 integrantes del comité. Es cuánto.</w:t>
      </w: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t>3er punto Lectura y en su caso, aprobación del Orden del Día.-</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En el desarrollo del Tercer Punto, tenemos la Lectura, y en su caso, aprobación del Orden del Día propuesto, le pido al Secretario Técnico haga uso de la voz.</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Secretario Técnico José Manuel Camacho Moreno:</w:t>
      </w:r>
      <w:r>
        <w:rPr>
          <w:rFonts w:ascii="Century Gothic" w:eastAsia="Century Gothic" w:hAnsi="Century Gothic" w:cs="Century Gothic"/>
        </w:rPr>
        <w:t xml:space="preserve"> Para e</w:t>
      </w:r>
      <w:r>
        <w:rPr>
          <w:rFonts w:ascii="Century Gothic" w:eastAsia="Century Gothic" w:hAnsi="Century Gothic" w:cs="Century Gothic"/>
        </w:rPr>
        <w:t>sta sesión, se propone el siguiente orden del día:</w:t>
      </w:r>
    </w:p>
    <w:p w:rsidR="00D90E93" w:rsidRDefault="00D90E93">
      <w:pPr>
        <w:jc w:val="center"/>
        <w:rPr>
          <w:rFonts w:ascii="Century Gothic" w:eastAsia="Century Gothic" w:hAnsi="Century Gothic" w:cs="Century Gothic"/>
          <w:b/>
          <w:bCs/>
        </w:rPr>
      </w:pPr>
    </w:p>
    <w:p w:rsidR="00D90E93" w:rsidRDefault="00727DF1">
      <w:pPr>
        <w:jc w:val="center"/>
        <w:rPr>
          <w:rFonts w:ascii="Century Gothic" w:eastAsia="Century Gothic" w:hAnsi="Century Gothic" w:cs="Century Gothic"/>
          <w:b/>
          <w:bCs/>
        </w:rPr>
      </w:pPr>
      <w:r>
        <w:rPr>
          <w:rFonts w:ascii="Century Gothic" w:eastAsia="Century Gothic" w:hAnsi="Century Gothic" w:cs="Century Gothic"/>
          <w:b/>
          <w:bCs/>
        </w:rPr>
        <w:t>ORDEN DEL DÍA</w:t>
      </w:r>
    </w:p>
    <w:p w:rsidR="00D90E93" w:rsidRDefault="00727DF1">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Bienvenida.</w:t>
      </w:r>
    </w:p>
    <w:p w:rsidR="00D90E93" w:rsidRDefault="00727DF1">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Lista de asistencia, declaración del quórum legal.</w:t>
      </w:r>
    </w:p>
    <w:p w:rsidR="00D90E93" w:rsidRDefault="00727DF1">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Lectura y en su caso, aprobación del Orden del Día.</w:t>
      </w:r>
    </w:p>
    <w:p w:rsidR="00D90E93" w:rsidRDefault="00727DF1">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Revisión y en su caso aprobación del padrón de beneficiarios para el progra</w:t>
      </w:r>
      <w:r>
        <w:rPr>
          <w:rFonts w:ascii="Century Gothic" w:eastAsia="Century Gothic" w:hAnsi="Century Gothic" w:cs="Century Gothic"/>
          <w:b/>
          <w:bCs/>
          <w:color w:val="000000"/>
        </w:rPr>
        <w:t>ma Cuidamos con Inclusión 2026.</w:t>
      </w:r>
    </w:p>
    <w:p w:rsidR="00D90E93" w:rsidRDefault="00727DF1">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Asuntos Generales</w:t>
      </w:r>
    </w:p>
    <w:p w:rsidR="00D90E93" w:rsidRDefault="00727DF1">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Clausura de la sesión</w:t>
      </w:r>
    </w:p>
    <w:p w:rsidR="00D90E93" w:rsidRDefault="00D90E93">
      <w:pPr>
        <w:pBdr>
          <w:top w:val="nil"/>
          <w:left w:val="nil"/>
          <w:bottom w:val="nil"/>
          <w:right w:val="nil"/>
          <w:between w:val="nil"/>
        </w:pBdr>
        <w:spacing w:after="0" w:line="276" w:lineRule="auto"/>
        <w:rPr>
          <w:rFonts w:ascii="Century Gothic" w:eastAsia="Century Gothic" w:hAnsi="Century Gothic" w:cs="Century Gothic"/>
          <w:b/>
          <w:bCs/>
          <w:color w:val="000000"/>
        </w:rPr>
      </w:pPr>
    </w:p>
    <w:p w:rsidR="00D90E93" w:rsidRDefault="00727DF1">
      <w:p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Es Cuanto.</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Bien, les pregunto si alguien desea hacer el uso de la voz, al no manifestar nadie el uso de la voz.</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 xml:space="preserve">Les pregunto ¿Es de aprobarse el orden del día propuesto? </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 xml:space="preserve">Favor de manifestarlo levantando su mano. </w:t>
      </w: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t>Votación: (Unánime)  Acuerdo: Aprobado</w:t>
      </w:r>
    </w:p>
    <w:p w:rsidR="00D90E93" w:rsidRDefault="00D90E93">
      <w:pPr>
        <w:rPr>
          <w:rFonts w:ascii="Century Gothic" w:eastAsia="Century Gothic" w:hAnsi="Century Gothic" w:cs="Century Gothic"/>
          <w:b/>
          <w:bCs/>
        </w:rPr>
      </w:pPr>
    </w:p>
    <w:p w:rsidR="00D90E93" w:rsidRDefault="00727DF1">
      <w:pPr>
        <w:rPr>
          <w:rFonts w:ascii="Century Gothic" w:eastAsia="Century Gothic" w:hAnsi="Century Gothic" w:cs="Century Gothic"/>
          <w:b/>
          <w:bCs/>
        </w:rPr>
      </w:pPr>
      <w:r>
        <w:rPr>
          <w:rFonts w:ascii="Century Gothic" w:eastAsia="Century Gothic" w:hAnsi="Century Gothic" w:cs="Century Gothic"/>
          <w:b/>
          <w:bCs/>
        </w:rPr>
        <w:t>4to punto Revisión y en su caso aprobación del padrón de beneficiarios para el programa Cuidamos con Inclusión 202</w:t>
      </w:r>
      <w:r>
        <w:rPr>
          <w:rFonts w:ascii="Century Gothic" w:eastAsia="Century Gothic" w:hAnsi="Century Gothic" w:cs="Century Gothic"/>
          <w:b/>
          <w:bCs/>
        </w:rPr>
        <w:t>6.-</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 xml:space="preserve">En el Cuarto Punto del orden del día tenemos la revisión y en su caso, aprobación del padrón de beneficiarios para el Programa Cuidamos </w:t>
      </w:r>
      <w:r>
        <w:rPr>
          <w:rFonts w:ascii="Century Gothic" w:eastAsia="Century Gothic" w:hAnsi="Century Gothic" w:cs="Century Gothic"/>
        </w:rPr>
        <w:lastRenderedPageBreak/>
        <w:t>con Inclusión 2026; por lo que le pido al Secretario Técnico que proceda con el desarrollo del punto.</w:t>
      </w:r>
      <w:r>
        <w:t xml:space="preserve"> </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Secretario Técnic</w:t>
      </w:r>
      <w:r>
        <w:rPr>
          <w:rFonts w:ascii="Century Gothic" w:eastAsia="Century Gothic" w:hAnsi="Century Gothic" w:cs="Century Gothic"/>
          <w:b/>
          <w:bCs/>
        </w:rPr>
        <w:t xml:space="preserve">o José Manuel Camacho Moreno: </w:t>
      </w:r>
      <w:r>
        <w:rPr>
          <w:rFonts w:ascii="Century Gothic" w:eastAsia="Century Gothic" w:hAnsi="Century Gothic" w:cs="Century Gothic"/>
        </w:rPr>
        <w:t>Gracias Presidenta</w:t>
      </w:r>
    </w:p>
    <w:p w:rsidR="00D90E93" w:rsidRDefault="00727DF1">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 xml:space="preserve">Antes de iniciar, informo a este Comité que, posterior a la revisión de los expedientes y las herramientas solicitadas por las personas posibles beneficiarias, observamos que existe la posibilidad de que no </w:t>
      </w:r>
      <w:r>
        <w:rPr>
          <w:rFonts w:ascii="Century Gothic" w:eastAsia="Century Gothic" w:hAnsi="Century Gothic" w:cs="Century Gothic"/>
        </w:rPr>
        <w:t>se agote el recurso presupuestado para el programa.</w:t>
      </w:r>
    </w:p>
    <w:p w:rsidR="00D90E93" w:rsidRDefault="00727DF1">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En este sentido, las Reglas de Operación, en su numeral XIV “Instrumentación del Programa”, inciso D “Selección de personas beneficiarias”, a la letra dicen:</w:t>
      </w:r>
    </w:p>
    <w:p w:rsidR="00D90E93" w:rsidRDefault="00727DF1">
      <w:pPr>
        <w:jc w:val="both"/>
        <w:rPr>
          <w:rFonts w:ascii="Century Gothic" w:eastAsia="Century Gothic" w:hAnsi="Century Gothic" w:cs="Century Gothic"/>
          <w:i/>
          <w:iCs/>
        </w:rPr>
      </w:pPr>
      <w:r>
        <w:rPr>
          <w:rFonts w:ascii="Century Gothic" w:eastAsia="Century Gothic" w:hAnsi="Century Gothic" w:cs="Century Gothic"/>
          <w:i/>
          <w:iCs/>
        </w:rPr>
        <w:t>“Una vez cerrada la convocatoria y realizado e</w:t>
      </w:r>
      <w:r>
        <w:rPr>
          <w:rFonts w:ascii="Century Gothic" w:eastAsia="Century Gothic" w:hAnsi="Century Gothic" w:cs="Century Gothic"/>
          <w:i/>
          <w:iCs/>
        </w:rPr>
        <w:t>l proceso de dictaminación de personas beneficiarias, en caso de continuar con disponibilidad de recurso presupuestal para apoyos y/o en caso de que exista un aumento en el ajuste presupuestal se podrá abrir nuevamente la convocatoria estableciendo las fec</w:t>
      </w:r>
      <w:r>
        <w:rPr>
          <w:rFonts w:ascii="Century Gothic" w:eastAsia="Century Gothic" w:hAnsi="Century Gothic" w:cs="Century Gothic"/>
          <w:i/>
          <w:iCs/>
        </w:rPr>
        <w:t>has de vigencia.”</w:t>
      </w:r>
    </w:p>
    <w:p w:rsidR="00D90E93" w:rsidRDefault="00727DF1">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Y bajo este contexto, les informo que posiblemente se reaperture la convocatoria para integrar nuevas personas al padrón de beneficiarios, esto sucedería una vez que culmine esta primera etapa y tengamos certeza sobre el recurso disponibl</w:t>
      </w:r>
      <w:r>
        <w:rPr>
          <w:rFonts w:ascii="Century Gothic" w:eastAsia="Century Gothic" w:hAnsi="Century Gothic" w:cs="Century Gothic"/>
        </w:rPr>
        <w:t>e.</w:t>
      </w:r>
    </w:p>
    <w:p w:rsidR="00D90E93" w:rsidRDefault="00727DF1">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Y si me lo permiten, iniciaré con el desarrollo del punto:</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Comenzaré dando un breve resumen sobre el proceso de la convocatoria, como de la recepción y registros de la ciudadanía interesada en ser beneficiaria de este programa.</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La convocatoria estuvo en</w:t>
      </w:r>
      <w:r>
        <w:rPr>
          <w:rFonts w:ascii="Century Gothic" w:eastAsia="Century Gothic" w:hAnsi="Century Gothic" w:cs="Century Gothic"/>
        </w:rPr>
        <w:t xml:space="preserve"> un periodo de apertura del 20 de abril al 20 de mayo del año vigente, haciéndose difusión de la misma por medio de la página web oficial del gobierno de Guadalajara, así como en canales de difusión en redes sociales y con un material de video gráfico para</w:t>
      </w:r>
      <w:r>
        <w:rPr>
          <w:rFonts w:ascii="Century Gothic" w:eastAsia="Century Gothic" w:hAnsi="Century Gothic" w:cs="Century Gothic"/>
        </w:rPr>
        <w:t xml:space="preserve"> las redes institucionales.</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Desde la recepción de documentos se verificaron por parte del personal de la Dirección de Atención a Personas con Discapacidad que los participantes cumplieran con los criterios X y XI de las reglas de operación vigentes así mismos plasmados en la convocat</w:t>
      </w:r>
      <w:r>
        <w:rPr>
          <w:rFonts w:ascii="Century Gothic" w:eastAsia="Century Gothic" w:hAnsi="Century Gothic" w:cs="Century Gothic"/>
        </w:rPr>
        <w:t xml:space="preserve">oria que nos hablan estos criterios sobre elegibilidad, requisitos y de selección. </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Una vez terminada la convocatoria se finalizó con la siguiente información:</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215 registros los cuales se clasifican de la siguiente manera:</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70 registros para lentes oftalmol</w:t>
      </w:r>
      <w:r>
        <w:rPr>
          <w:rFonts w:ascii="Century Gothic" w:eastAsia="Century Gothic" w:hAnsi="Century Gothic" w:cs="Century Gothic"/>
        </w:rPr>
        <w:t>ógicos</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lastRenderedPageBreak/>
        <w:t>40 registros para sillas de ruedas activa</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 xml:space="preserve">23 registros para sillas de ruedas PC </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82 registros para sillas de ruedas ortopédicas</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Siendo estos registros los que se pretenden aprobar como padrón de beneficiarios del programa Cuidamos con Inclusión 2026</w:t>
      </w:r>
      <w:r>
        <w:rPr>
          <w:rFonts w:ascii="Century Gothic" w:eastAsia="Century Gothic" w:hAnsi="Century Gothic" w:cs="Century Gothic"/>
        </w:rPr>
        <w:t>.</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Representación de Contraloría Ciudadana: </w:t>
      </w:r>
      <w:r>
        <w:rPr>
          <w:rFonts w:ascii="Century Gothic" w:eastAsia="Century Gothic" w:hAnsi="Century Gothic" w:cs="Century Gothic"/>
        </w:rPr>
        <w:t>Quisiera saber si únicamente fueron esos 215 registros en total de la convocatoria.</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Secretario Técnico José Manuel Camacho Moreno: </w:t>
      </w:r>
      <w:r>
        <w:rPr>
          <w:rFonts w:ascii="Century Gothic" w:eastAsia="Century Gothic" w:hAnsi="Century Gothic" w:cs="Century Gothic"/>
        </w:rPr>
        <w:t>Es correcto se recibieron estos 215 registros, los cuales se les compartió el list</w:t>
      </w:r>
      <w:r>
        <w:rPr>
          <w:rFonts w:ascii="Century Gothic" w:eastAsia="Century Gothic" w:hAnsi="Century Gothic" w:cs="Century Gothic"/>
        </w:rPr>
        <w:t>ado de los registros  en un documento de excel en drive mediante los correos institucionales de los titulares del comité dictaminador el mismo día de la notificación de convocatoria para sesionar esta segunda sesión para que pudieran revisar los datos de l</w:t>
      </w:r>
      <w:r>
        <w:rPr>
          <w:rFonts w:ascii="Century Gothic" w:eastAsia="Century Gothic" w:hAnsi="Century Gothic" w:cs="Century Gothic"/>
        </w:rPr>
        <w:t>os registros y su estatus.</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Informando que únicamente dos registros de los 215 cuentan con una situación que me gustaría exponer para considerar si son de aprobarse o no, el número de registro 75 a nombre del posible beneficiario Bruno Alvarado Arias solici</w:t>
      </w:r>
      <w:r>
        <w:rPr>
          <w:rFonts w:ascii="Century Gothic" w:eastAsia="Century Gothic" w:hAnsi="Century Gothic" w:cs="Century Gothic"/>
        </w:rPr>
        <w:t>tante de silla de ruedas PC y del número de registro 158 a nombre de Ángel de Jesús Muñoz de la Cruz solicitante de silla de ruedas activa, ambos casos a pesar de tener la mayoría de edad nunca han expedido la Identificación Nacional Electoral (INE) debido</w:t>
      </w:r>
      <w:r>
        <w:rPr>
          <w:rFonts w:ascii="Century Gothic" w:eastAsia="Century Gothic" w:hAnsi="Century Gothic" w:cs="Century Gothic"/>
        </w:rPr>
        <w:t xml:space="preserve"> a complicaciones de su propia discapacidad, por lo que al momento de su registro fueron llevados a cabo mediante carta poder de sus familiares sin presentar la INE de estas dos personas con discapacidad pero si cumpliendo con los demás criterios así como </w:t>
      </w:r>
      <w:r>
        <w:rPr>
          <w:rFonts w:ascii="Century Gothic" w:eastAsia="Century Gothic" w:hAnsi="Century Gothic" w:cs="Century Gothic"/>
        </w:rPr>
        <w:t>presentando adicionalmente otros medios de identificación, ante la situación vulnerabilidad social como económica me gustaría poder aceptar estos registros ya que para comprobar en su momento el programa ante la tesorería municipal se puede anexar la INE d</w:t>
      </w:r>
      <w:r>
        <w:rPr>
          <w:rFonts w:ascii="Century Gothic" w:eastAsia="Century Gothic" w:hAnsi="Century Gothic" w:cs="Century Gothic"/>
        </w:rPr>
        <w:t>e quien recoja y firme el recibo de la entrega del apoyo no necesariamente del propio beneficiario.</w:t>
      </w: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Escuchando el resumen y la propuesta del Secretario Técnico acerca de estos dos casos me gustaría abrir un espac</w:t>
      </w:r>
      <w:r>
        <w:rPr>
          <w:rFonts w:ascii="Century Gothic" w:eastAsia="Century Gothic" w:hAnsi="Century Gothic" w:cs="Century Gothic"/>
        </w:rPr>
        <w:t>io para hacer el uso de la voz, si alguien lo desea sobre esta situación especialmente sobre la consideración de Tesorería.</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Representación de Tesorería Municipal:  </w:t>
      </w:r>
      <w:r>
        <w:rPr>
          <w:rFonts w:ascii="Century Gothic" w:eastAsia="Century Gothic" w:hAnsi="Century Gothic" w:cs="Century Gothic"/>
        </w:rPr>
        <w:t xml:space="preserve">Me gustaría comentar que no tenemos conflicto en que ambas personas puedan formar parte del </w:t>
      </w:r>
      <w:r>
        <w:rPr>
          <w:rFonts w:ascii="Century Gothic" w:eastAsia="Century Gothic" w:hAnsi="Century Gothic" w:cs="Century Gothic"/>
        </w:rPr>
        <w:t xml:space="preserve">posible padrón de beneficiarios que se busca aprobar en esta sesión, siempre y cuando se cumplan de forma correcta las medidas de </w:t>
      </w:r>
      <w:r>
        <w:rPr>
          <w:rFonts w:ascii="Century Gothic" w:eastAsia="Century Gothic" w:hAnsi="Century Gothic" w:cs="Century Gothic"/>
        </w:rPr>
        <w:lastRenderedPageBreak/>
        <w:t>comprobación del gasto del recurso ante la Tesorería Municipal, dejando esto asentado en el acta de esta sesión.</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Representació</w:t>
      </w:r>
      <w:r>
        <w:rPr>
          <w:rFonts w:ascii="Century Gothic" w:eastAsia="Century Gothic" w:hAnsi="Century Gothic" w:cs="Century Gothic"/>
          <w:b/>
          <w:bCs/>
        </w:rPr>
        <w:t xml:space="preserve">n de Contraloría Ciudadana: </w:t>
      </w:r>
      <w:r>
        <w:rPr>
          <w:rFonts w:ascii="Century Gothic" w:eastAsia="Century Gothic" w:hAnsi="Century Gothic" w:cs="Century Gothic"/>
        </w:rPr>
        <w:t>Quisiera comentar que si bien fue compartido el listado de los registros nos hubiera gustado haber tenido el tiempo de la revisión de los expedientes en físico para la detección de alguna situación en los registros.</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Secretario T</w:t>
      </w:r>
      <w:r>
        <w:rPr>
          <w:rFonts w:ascii="Century Gothic" w:eastAsia="Century Gothic" w:hAnsi="Century Gothic" w:cs="Century Gothic"/>
          <w:b/>
          <w:bCs/>
        </w:rPr>
        <w:t xml:space="preserve">écnico José Manuel Camacho Moreno: </w:t>
      </w:r>
      <w:r>
        <w:rPr>
          <w:rFonts w:ascii="Century Gothic" w:eastAsia="Century Gothic" w:hAnsi="Century Gothic" w:cs="Century Gothic"/>
        </w:rPr>
        <w:t>Justo por eso se encuentran presentes en físico los 215 expedientes en este momento ya que recordemos que aún no es un padrón de beneficiarios aprobado por ende como área ejecutora de este programa seguíamos revisando los</w:t>
      </w:r>
      <w:r>
        <w:rPr>
          <w:rFonts w:ascii="Century Gothic" w:eastAsia="Century Gothic" w:hAnsi="Century Gothic" w:cs="Century Gothic"/>
        </w:rPr>
        <w:t xml:space="preserve"> documentos previamente a sesionar atendiendo el numeral XIV inciso D primer párrafo de las reglas de operación.</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Hago la invitación a las y los miembros del comité que de forma aleatoria puedan seleccionar expedi</w:t>
      </w:r>
      <w:r>
        <w:rPr>
          <w:rFonts w:ascii="Century Gothic" w:eastAsia="Century Gothic" w:hAnsi="Century Gothic" w:cs="Century Gothic"/>
        </w:rPr>
        <w:t>entes de los registros y puedan confirmar que la jefatura del programa efectivamente presenta estos 215 registros de forma correcta.</w:t>
      </w: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En continuación les pregunto ¿si es de consideración de este comité que se apru</w:t>
      </w:r>
      <w:r>
        <w:rPr>
          <w:rFonts w:ascii="Century Gothic" w:eastAsia="Century Gothic" w:hAnsi="Century Gothic" w:cs="Century Gothic"/>
        </w:rPr>
        <w:t>ebe que el registro número 75 del ciudadano Bruno Alvarado Arias y el registro número 158 del ciudadano Ángel de Jesús Muñoz de la Cruz; puedan complementar el requisito de su INE mediante la INE de sus respectivos tutores para efectos de cumplir con los c</w:t>
      </w:r>
      <w:r>
        <w:rPr>
          <w:rFonts w:ascii="Century Gothic" w:eastAsia="Century Gothic" w:hAnsi="Century Gothic" w:cs="Century Gothic"/>
        </w:rPr>
        <w:t>riterios de elegibilidad y selección así como del proceso de comprobación del programa?</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 xml:space="preserve">Quienes estén por la afirmativa  </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Favor de manifestarlo levantando su mano.</w:t>
      </w: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t>Votación: (Unánime)  Acuerdo: Aprobado</w:t>
      </w:r>
    </w:p>
    <w:p w:rsidR="00D90E93" w:rsidRDefault="00D90E93">
      <w:pPr>
        <w:jc w:val="both"/>
        <w:rPr>
          <w:rFonts w:ascii="Century Gothic" w:eastAsia="Century Gothic" w:hAnsi="Century Gothic" w:cs="Century Gothic"/>
          <w:b/>
          <w:bCs/>
        </w:rPr>
      </w:pPr>
    </w:p>
    <w:p w:rsidR="00D90E93" w:rsidRDefault="00727DF1">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González: </w:t>
      </w:r>
      <w:r>
        <w:rPr>
          <w:rFonts w:ascii="Century Gothic" w:eastAsia="Century Gothic" w:hAnsi="Century Gothic" w:cs="Century Gothic"/>
        </w:rPr>
        <w:t>Como segunda instancia y por lo que se nos convoca principalmente a esta sesión</w:t>
      </w:r>
      <w:r>
        <w:rPr>
          <w:rFonts w:ascii="Century Gothic" w:eastAsia="Century Gothic" w:hAnsi="Century Gothic" w:cs="Century Gothic"/>
          <w:b/>
          <w:bCs/>
        </w:rPr>
        <w:t xml:space="preserve"> </w:t>
      </w:r>
      <w:r>
        <w:rPr>
          <w:rFonts w:ascii="Century Gothic" w:eastAsia="Century Gothic" w:hAnsi="Century Gothic" w:cs="Century Gothic"/>
        </w:rPr>
        <w:t xml:space="preserve">de conformidad con lo establecido en la Sección 3, numeral </w:t>
      </w:r>
      <w:hyperlink r:id="rId9">
        <w:r>
          <w:rPr>
            <w:rFonts w:ascii="Century Gothic" w:eastAsia="Century Gothic" w:hAnsi="Century Gothic" w:cs="Century Gothic"/>
            <w:color w:val="1155CC"/>
            <w:u w:val="single"/>
          </w:rPr>
          <w:t>XI.II</w:t>
        </w:r>
      </w:hyperlink>
      <w:r>
        <w:rPr>
          <w:rFonts w:ascii="Century Gothic" w:eastAsia="Century Gothic" w:hAnsi="Century Gothic" w:cs="Century Gothic"/>
        </w:rPr>
        <w:t xml:space="preserve"> de las Reglas de Operación del Programa, en votación económica.</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Les pregunto ¿s</w:t>
      </w:r>
      <w:r>
        <w:rPr>
          <w:rFonts w:ascii="Century Gothic" w:eastAsia="Century Gothic" w:hAnsi="Century Gothic" w:cs="Century Gothic"/>
        </w:rPr>
        <w:t xml:space="preserve">i es de aprobarse el padrón de beneficiarios para el Programa Cuidamos con Inclusión 2026?; </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 xml:space="preserve">Quienes estén por la afirmativa  </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lastRenderedPageBreak/>
        <w:t>Favor de manifestarlo levantando su mano.</w:t>
      </w: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t>Votación: (Unánime)  Acuerdo: Aprobado</w:t>
      </w:r>
    </w:p>
    <w:p w:rsidR="00D90E93" w:rsidRDefault="00727DF1">
      <w:pPr>
        <w:jc w:val="both"/>
      </w:pPr>
      <w:r>
        <w:t xml:space="preserve"> </w:t>
      </w: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t xml:space="preserve">5to punto Asuntos Generales.- </w:t>
      </w:r>
    </w:p>
    <w:p w:rsidR="00D90E93" w:rsidRDefault="00727DF1">
      <w:pPr>
        <w:jc w:val="both"/>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b/>
          <w:bCs/>
        </w:rPr>
        <w:t>Presidenta Carm</w:t>
      </w:r>
      <w:r>
        <w:rPr>
          <w:rFonts w:ascii="Century Gothic" w:eastAsia="Century Gothic" w:hAnsi="Century Gothic" w:cs="Century Gothic"/>
          <w:b/>
          <w:bCs/>
        </w:rPr>
        <w:t xml:space="preserve">en Julia Prudencio González: </w:t>
      </w:r>
      <w:r>
        <w:rPr>
          <w:rFonts w:ascii="Century Gothic" w:eastAsia="Century Gothic" w:hAnsi="Century Gothic" w:cs="Century Gothic"/>
        </w:rPr>
        <w:t xml:space="preserve">En el </w:t>
      </w:r>
      <w:r>
        <w:rPr>
          <w:rFonts w:ascii="Century Gothic" w:eastAsia="Century Gothic" w:hAnsi="Century Gothic" w:cs="Century Gothic"/>
          <w:b/>
          <w:bCs/>
        </w:rPr>
        <w:t>Quinto Punto</w:t>
      </w:r>
      <w:r>
        <w:rPr>
          <w:rFonts w:ascii="Century Gothic" w:eastAsia="Century Gothic" w:hAnsi="Century Gothic" w:cs="Century Gothic"/>
        </w:rPr>
        <w:t xml:space="preserve"> del orden del día, tenemos Asuntos generales, por lo que les pregunto si alguien desea hacer uso de la voz.</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Al no manifestar nadie el uso de la voz, pasamos al último punto del orden día.</w:t>
      </w:r>
    </w:p>
    <w:p w:rsidR="00D90E93" w:rsidRDefault="00727DF1">
      <w:pPr>
        <w:jc w:val="both"/>
        <w:rPr>
          <w:rFonts w:ascii="Century Gothic" w:eastAsia="Century Gothic" w:hAnsi="Century Gothic" w:cs="Century Gothic"/>
          <w:b/>
          <w:bCs/>
        </w:rPr>
      </w:pPr>
      <w:r>
        <w:rPr>
          <w:rFonts w:ascii="Century Gothic" w:eastAsia="Century Gothic" w:hAnsi="Century Gothic" w:cs="Century Gothic"/>
          <w:b/>
          <w:bCs/>
        </w:rPr>
        <w:t>6to punto Clausura de la sesión.-</w:t>
      </w:r>
    </w:p>
    <w:p w:rsidR="00D90E93" w:rsidRDefault="00727DF1">
      <w:pPr>
        <w:jc w:val="both"/>
        <w:rPr>
          <w:rFonts w:ascii="Century Gothic" w:eastAsia="Century Gothic" w:hAnsi="Century Gothic" w:cs="Century Gothic"/>
        </w:rPr>
      </w:pPr>
      <w:r>
        <w:rPr>
          <w:rFonts w:ascii="Century Gothic" w:eastAsia="Century Gothic" w:hAnsi="Century Gothic" w:cs="Century Gothic"/>
        </w:rPr>
        <w:t xml:space="preserve">Una vez desahogados todos y cada uno de los puntos del orden del día para el cual se nos convocó, en el </w:t>
      </w:r>
      <w:r>
        <w:rPr>
          <w:rFonts w:ascii="Century Gothic" w:eastAsia="Century Gothic" w:hAnsi="Century Gothic" w:cs="Century Gothic"/>
          <w:b/>
          <w:bCs/>
        </w:rPr>
        <w:t>Sexto Punto</w:t>
      </w:r>
      <w:r>
        <w:rPr>
          <w:rFonts w:ascii="Century Gothic" w:eastAsia="Century Gothic" w:hAnsi="Century Gothic" w:cs="Century Gothic"/>
        </w:rPr>
        <w:t xml:space="preserve">, siendo las 11:21 once horas con veintiún  minutos del día en que se actúa, 03 tres de Junio del 2026 dos </w:t>
      </w:r>
      <w:r>
        <w:rPr>
          <w:rFonts w:ascii="Century Gothic" w:eastAsia="Century Gothic" w:hAnsi="Century Gothic" w:cs="Century Gothic"/>
        </w:rPr>
        <w:t xml:space="preserve">mil veintiséis, declaro formalmente clausurada la </w:t>
      </w:r>
      <w:r>
        <w:rPr>
          <w:rFonts w:ascii="Century Gothic" w:eastAsia="Century Gothic" w:hAnsi="Century Gothic" w:cs="Century Gothic"/>
          <w:b/>
          <w:bCs/>
        </w:rPr>
        <w:t>SEGUNDA SESIÓN ORDINARIA DEL COMITÉ DICTAMINADOR DEL PROGRAMA CUIDAMOS CON INCLUSIÓN</w:t>
      </w:r>
      <w:r>
        <w:rPr>
          <w:rFonts w:ascii="Century Gothic" w:eastAsia="Century Gothic" w:hAnsi="Century Gothic" w:cs="Century Gothic"/>
        </w:rPr>
        <w:t>, agradeciéndoles a todas y todos su participación. Buen día.</w:t>
      </w:r>
    </w:p>
    <w:p w:rsidR="00D90E93" w:rsidRDefault="00D90E93">
      <w:pPr>
        <w:jc w:val="both"/>
        <w:rPr>
          <w:rFonts w:ascii="Century Gothic" w:eastAsia="Century Gothic" w:hAnsi="Century Gothic" w:cs="Century Gothic"/>
        </w:rPr>
      </w:pPr>
    </w:p>
    <w:p w:rsidR="00D90E93" w:rsidRDefault="00727DF1">
      <w:pPr>
        <w:spacing w:before="240" w:after="200" w:line="240" w:lineRule="auto"/>
        <w:jc w:val="center"/>
        <w:rPr>
          <w:rFonts w:ascii="Times New Roman" w:eastAsia="Times New Roman" w:hAnsi="Times New Roman" w:cs="Times New Roman"/>
          <w:sz w:val="24"/>
          <w:szCs w:val="24"/>
        </w:rPr>
      </w:pPr>
      <w:r>
        <w:rPr>
          <w:rFonts w:ascii="Arial" w:eastAsia="Arial" w:hAnsi="Arial" w:cs="Arial"/>
          <w:b/>
          <w:bCs/>
          <w:color w:val="000000"/>
          <w:sz w:val="24"/>
          <w:szCs w:val="24"/>
        </w:rPr>
        <w:t>A C U E R D O S:</w:t>
      </w:r>
    </w:p>
    <w:p w:rsidR="00D90E93" w:rsidRDefault="00727DF1">
      <w:pPr>
        <w:spacing w:before="240" w:after="200" w:line="240" w:lineRule="auto"/>
        <w:jc w:val="both"/>
        <w:rPr>
          <w:rFonts w:ascii="Century Gothic" w:eastAsia="Century Gothic" w:hAnsi="Century Gothic" w:cs="Century Gothic"/>
        </w:rPr>
      </w:pPr>
      <w:r>
        <w:rPr>
          <w:rFonts w:ascii="Century Gothic" w:eastAsia="Century Gothic" w:hAnsi="Century Gothic" w:cs="Century Gothic"/>
        </w:rPr>
        <w:t>Una vez rendida está versión estenográfica</w:t>
      </w:r>
      <w:r>
        <w:rPr>
          <w:rFonts w:ascii="Century Gothic" w:eastAsia="Century Gothic" w:hAnsi="Century Gothic" w:cs="Century Gothic"/>
        </w:rPr>
        <w:t>, se anexan los acuerdos de la Segunda Sesión del Comité Dictaminador del Programa Social “Cuidamos con Inclusión”:</w:t>
      </w:r>
    </w:p>
    <w:p w:rsidR="00D90E93" w:rsidRDefault="00727DF1">
      <w:pPr>
        <w:spacing w:before="240" w:after="200" w:line="240" w:lineRule="auto"/>
        <w:jc w:val="both"/>
        <w:rPr>
          <w:rFonts w:ascii="Century Gothic" w:eastAsia="Century Gothic" w:hAnsi="Century Gothic" w:cs="Century Gothic"/>
        </w:rPr>
      </w:pPr>
      <w:r>
        <w:rPr>
          <w:rFonts w:ascii="Century Gothic" w:eastAsia="Century Gothic" w:hAnsi="Century Gothic" w:cs="Century Gothic"/>
          <w:b/>
          <w:bCs/>
        </w:rPr>
        <w:t>Primero.-</w:t>
      </w:r>
      <w:r>
        <w:rPr>
          <w:rFonts w:ascii="Century Gothic" w:eastAsia="Century Gothic" w:hAnsi="Century Gothic" w:cs="Century Gothic"/>
        </w:rPr>
        <w:t xml:space="preserve"> Aprobado por unanimidad, el orden del día.</w:t>
      </w:r>
    </w:p>
    <w:p w:rsidR="00D90E93" w:rsidRDefault="00727DF1">
      <w:pPr>
        <w:spacing w:before="240" w:after="200" w:line="240" w:lineRule="auto"/>
        <w:jc w:val="both"/>
        <w:rPr>
          <w:rFonts w:ascii="Century Gothic" w:eastAsia="Century Gothic" w:hAnsi="Century Gothic" w:cs="Century Gothic"/>
        </w:rPr>
      </w:pPr>
      <w:r>
        <w:rPr>
          <w:rFonts w:ascii="Century Gothic" w:eastAsia="Century Gothic" w:hAnsi="Century Gothic" w:cs="Century Gothic"/>
          <w:b/>
          <w:bCs/>
        </w:rPr>
        <w:t>Segundo.-</w:t>
      </w:r>
      <w:r>
        <w:rPr>
          <w:rFonts w:ascii="Century Gothic" w:eastAsia="Century Gothic" w:hAnsi="Century Gothic" w:cs="Century Gothic"/>
        </w:rPr>
        <w:t xml:space="preserve"> Aprobado por unanimidad, el registro número 75 del ciudadano Bruno Alvarado A</w:t>
      </w:r>
      <w:r>
        <w:rPr>
          <w:rFonts w:ascii="Century Gothic" w:eastAsia="Century Gothic" w:hAnsi="Century Gothic" w:cs="Century Gothic"/>
        </w:rPr>
        <w:t>rias y el registro número 158 del ciudadano Ángel de Jesús Muñoz de la Cruz; para que puedan complementar el requisito de su INE mediante la INE de sus respectivos tutores para efectos de cumplir con los criterios de elegibilidad y selección así como del p</w:t>
      </w:r>
      <w:r>
        <w:rPr>
          <w:rFonts w:ascii="Century Gothic" w:eastAsia="Century Gothic" w:hAnsi="Century Gothic" w:cs="Century Gothic"/>
        </w:rPr>
        <w:t>roceso de comprobación del programa</w:t>
      </w:r>
    </w:p>
    <w:p w:rsidR="00D90E93" w:rsidRDefault="00727DF1">
      <w:pPr>
        <w:jc w:val="both"/>
        <w:rPr>
          <w:rFonts w:ascii="Century Gothic" w:eastAsia="Century Gothic" w:hAnsi="Century Gothic" w:cs="Century Gothic"/>
        </w:rPr>
      </w:pPr>
      <w:bookmarkStart w:id="1" w:name="_heading=h.3661fvq49h6z" w:colFirst="0" w:colLast="0"/>
      <w:bookmarkEnd w:id="1"/>
      <w:r>
        <w:rPr>
          <w:rFonts w:ascii="Century Gothic" w:eastAsia="Century Gothic" w:hAnsi="Century Gothic" w:cs="Century Gothic"/>
          <w:b/>
          <w:bCs/>
        </w:rPr>
        <w:t>Tercero.-</w:t>
      </w:r>
      <w:r>
        <w:rPr>
          <w:rFonts w:ascii="Century Gothic" w:eastAsia="Century Gothic" w:hAnsi="Century Gothic" w:cs="Century Gothic"/>
        </w:rPr>
        <w:t xml:space="preserve"> Aprobado por unanimidad, el padrón de 215 beneficiarios del programa Cuidamos con Inclusión 2026. </w:t>
      </w:r>
    </w:p>
    <w:p w:rsidR="00D90E93" w:rsidRDefault="00727DF1">
      <w:pPr>
        <w:jc w:val="center"/>
        <w:rPr>
          <w:rFonts w:ascii="Century Gothic" w:eastAsia="Century Gothic" w:hAnsi="Century Gothic" w:cs="Century Gothic"/>
        </w:rPr>
      </w:pPr>
      <w:r>
        <w:rPr>
          <w:rFonts w:ascii="Century Gothic" w:eastAsia="Century Gothic" w:hAnsi="Century Gothic" w:cs="Century Gothic"/>
          <w:b/>
          <w:bCs/>
        </w:rPr>
        <w:t>ATENTAMENTE;</w:t>
      </w:r>
    </w:p>
    <w:p w:rsidR="00D90E93" w:rsidRDefault="00727DF1">
      <w:pPr>
        <w:jc w:val="center"/>
        <w:rPr>
          <w:rFonts w:ascii="Century Gothic" w:eastAsia="Century Gothic" w:hAnsi="Century Gothic" w:cs="Century Gothic"/>
          <w:b/>
          <w:bCs/>
        </w:rPr>
      </w:pPr>
      <w:r>
        <w:rPr>
          <w:rFonts w:ascii="Century Gothic" w:eastAsia="Century Gothic" w:hAnsi="Century Gothic" w:cs="Century Gothic"/>
          <w:b/>
          <w:bCs/>
        </w:rPr>
        <w:t>Guadalajara, Jalisco 03 de Junio de 2026</w:t>
      </w:r>
      <w:bookmarkStart w:id="2" w:name="_GoBack"/>
      <w:bookmarkEnd w:id="2"/>
    </w:p>
    <w:p w:rsidR="00D90E93" w:rsidRDefault="00727DF1">
      <w:pPr>
        <w:spacing w:after="0" w:line="240" w:lineRule="auto"/>
        <w:jc w:val="center"/>
        <w:rPr>
          <w:rFonts w:ascii="Century Gothic" w:eastAsia="Century Gothic" w:hAnsi="Century Gothic" w:cs="Century Gothic"/>
          <w:b/>
          <w:bCs/>
        </w:rPr>
      </w:pPr>
      <w:r>
        <w:rPr>
          <w:rFonts w:ascii="Century Gothic" w:eastAsia="Century Gothic" w:hAnsi="Century Gothic" w:cs="Century Gothic"/>
          <w:b/>
          <w:bCs/>
        </w:rPr>
        <w:lastRenderedPageBreak/>
        <w:t>“2026, Año para cuidar Guadalajara entre todas y todos”</w:t>
      </w:r>
    </w:p>
    <w:p w:rsidR="00D90E93" w:rsidRDefault="00D90E93">
      <w:pPr>
        <w:spacing w:line="240" w:lineRule="auto"/>
        <w:rPr>
          <w:rFonts w:ascii="Century Gothic" w:eastAsia="Century Gothic" w:hAnsi="Century Gothic" w:cs="Century Gothic"/>
          <w:b/>
          <w:bCs/>
        </w:rPr>
      </w:pPr>
    </w:p>
    <w:p w:rsidR="0032260D" w:rsidRDefault="0032260D">
      <w:pPr>
        <w:spacing w:line="240" w:lineRule="auto"/>
        <w:rPr>
          <w:rFonts w:ascii="Century Gothic" w:eastAsia="Century Gothic" w:hAnsi="Century Gothic" w:cs="Century Gothic"/>
          <w:b/>
          <w:bCs/>
        </w:rPr>
      </w:pPr>
    </w:p>
    <w:p w:rsidR="00D90E93" w:rsidRDefault="00D90E93">
      <w:pPr>
        <w:spacing w:line="240" w:lineRule="auto"/>
        <w:rPr>
          <w:rFonts w:ascii="Century Gothic" w:eastAsia="Century Gothic" w:hAnsi="Century Gothic" w:cs="Century Gothic"/>
          <w:b/>
          <w:bCs/>
        </w:rPr>
      </w:pPr>
    </w:p>
    <w:p w:rsidR="00D90E93" w:rsidRDefault="00727DF1">
      <w:pPr>
        <w:spacing w:after="0"/>
        <w:jc w:val="center"/>
        <w:rPr>
          <w:rFonts w:ascii="Century Gothic" w:eastAsia="Century Gothic" w:hAnsi="Century Gothic" w:cs="Century Gothic"/>
        </w:rPr>
      </w:pPr>
      <w:r>
        <w:rPr>
          <w:rFonts w:ascii="Century Gothic" w:eastAsia="Century Gothic" w:hAnsi="Century Gothic" w:cs="Century Gothic"/>
        </w:rPr>
        <w:t>Licda. Carmen Julia Prudencio González</w:t>
      </w:r>
    </w:p>
    <w:p w:rsidR="00D90E93" w:rsidRDefault="00727DF1">
      <w:pPr>
        <w:spacing w:after="0"/>
        <w:jc w:val="center"/>
        <w:rPr>
          <w:rFonts w:ascii="Century Gothic" w:eastAsia="Century Gothic" w:hAnsi="Century Gothic" w:cs="Century Gothic"/>
          <w:b/>
          <w:bCs/>
        </w:rPr>
      </w:pPr>
      <w:r>
        <w:rPr>
          <w:rFonts w:ascii="Century Gothic" w:eastAsia="Century Gothic" w:hAnsi="Century Gothic" w:cs="Century Gothic"/>
          <w:b/>
          <w:bCs/>
        </w:rPr>
        <w:t>Coordinadora General de Combate a la Desigualdad</w:t>
      </w:r>
    </w:p>
    <w:p w:rsidR="00D90E93" w:rsidRDefault="00727DF1">
      <w:pPr>
        <w:spacing w:after="0"/>
        <w:jc w:val="center"/>
        <w:rPr>
          <w:rFonts w:ascii="Century Gothic" w:eastAsia="Century Gothic" w:hAnsi="Century Gothic" w:cs="Century Gothic"/>
          <w:b/>
          <w:bCs/>
        </w:rPr>
      </w:pPr>
      <w:r>
        <w:rPr>
          <w:rFonts w:ascii="Century Gothic" w:eastAsia="Century Gothic" w:hAnsi="Century Gothic" w:cs="Century Gothic"/>
          <w:b/>
          <w:bCs/>
        </w:rPr>
        <w:t>Presidenta del Comité Dictaminador del Programa Cuidamos con Inclusión</w:t>
      </w: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727DF1">
      <w:pPr>
        <w:spacing w:after="0"/>
        <w:jc w:val="center"/>
        <w:rPr>
          <w:rFonts w:ascii="Century Gothic" w:eastAsia="Century Gothic" w:hAnsi="Century Gothic" w:cs="Century Gothic"/>
        </w:rPr>
      </w:pPr>
      <w:r>
        <w:rPr>
          <w:rFonts w:ascii="Century Gothic" w:eastAsia="Century Gothic" w:hAnsi="Century Gothic" w:cs="Century Gothic"/>
        </w:rPr>
        <w:t>Lic. Heli de Jesús Casillas Alcalá</w:t>
      </w:r>
    </w:p>
    <w:p w:rsidR="00D90E93" w:rsidRDefault="00727DF1">
      <w:pPr>
        <w:spacing w:after="0"/>
        <w:jc w:val="center"/>
        <w:rPr>
          <w:rFonts w:ascii="Century Gothic" w:eastAsia="Century Gothic" w:hAnsi="Century Gothic" w:cs="Century Gothic"/>
          <w:b/>
          <w:bCs/>
        </w:rPr>
      </w:pPr>
      <w:r>
        <w:rPr>
          <w:rFonts w:ascii="Century Gothic" w:eastAsia="Century Gothic" w:hAnsi="Century Gothic" w:cs="Century Gothic"/>
          <w:b/>
          <w:bCs/>
        </w:rPr>
        <w:t>Director de Atención a Personas con Discapacidad</w:t>
      </w: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727DF1">
      <w:pPr>
        <w:spacing w:after="0"/>
        <w:jc w:val="center"/>
        <w:rPr>
          <w:rFonts w:ascii="Century Gothic" w:eastAsia="Century Gothic" w:hAnsi="Century Gothic" w:cs="Century Gothic"/>
        </w:rPr>
      </w:pPr>
      <w:r>
        <w:rPr>
          <w:rFonts w:ascii="Century Gothic" w:eastAsia="Century Gothic" w:hAnsi="Century Gothic" w:cs="Century Gothic"/>
        </w:rPr>
        <w:t>En suplencia David Enrique Bernal Dorantes</w:t>
      </w:r>
    </w:p>
    <w:p w:rsidR="00D90E93" w:rsidRDefault="00727DF1">
      <w:pPr>
        <w:spacing w:after="0"/>
        <w:jc w:val="center"/>
        <w:rPr>
          <w:rFonts w:ascii="Century Gothic" w:eastAsia="Century Gothic" w:hAnsi="Century Gothic" w:cs="Century Gothic"/>
          <w:b/>
          <w:bCs/>
        </w:rPr>
      </w:pPr>
      <w:r>
        <w:rPr>
          <w:rFonts w:ascii="Century Gothic" w:eastAsia="Century Gothic" w:hAnsi="Century Gothic" w:cs="Century Gothic"/>
          <w:b/>
          <w:bCs/>
        </w:rPr>
        <w:t>En representación de Tesorería  Municipal</w:t>
      </w: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727DF1">
      <w:pPr>
        <w:spacing w:after="0"/>
        <w:jc w:val="center"/>
        <w:rPr>
          <w:rFonts w:ascii="Century Gothic" w:eastAsia="Century Gothic" w:hAnsi="Century Gothic" w:cs="Century Gothic"/>
        </w:rPr>
      </w:pPr>
      <w:r>
        <w:rPr>
          <w:rFonts w:ascii="Century Gothic" w:eastAsia="Century Gothic" w:hAnsi="Century Gothic" w:cs="Century Gothic"/>
        </w:rPr>
        <w:t>L</w:t>
      </w:r>
      <w:r w:rsidR="0032260D">
        <w:rPr>
          <w:rFonts w:ascii="Century Gothic" w:eastAsia="Century Gothic" w:hAnsi="Century Gothic" w:cs="Century Gothic"/>
        </w:rPr>
        <w:t>i</w:t>
      </w:r>
      <w:r>
        <w:rPr>
          <w:rFonts w:ascii="Century Gothic" w:eastAsia="Century Gothic" w:hAnsi="Century Gothic" w:cs="Century Gothic"/>
        </w:rPr>
        <w:t>cda. Victoria Guadalupe Hernández Santillán</w:t>
      </w:r>
    </w:p>
    <w:p w:rsidR="00D90E93" w:rsidRDefault="00727DF1">
      <w:pPr>
        <w:spacing w:after="0"/>
        <w:jc w:val="center"/>
        <w:rPr>
          <w:rFonts w:ascii="Century Gothic" w:eastAsia="Century Gothic" w:hAnsi="Century Gothic" w:cs="Century Gothic"/>
          <w:b/>
          <w:bCs/>
        </w:rPr>
      </w:pPr>
      <w:r>
        <w:rPr>
          <w:rFonts w:ascii="Century Gothic" w:eastAsia="Century Gothic" w:hAnsi="Century Gothic" w:cs="Century Gothic"/>
          <w:b/>
          <w:bCs/>
        </w:rPr>
        <w:t>En representación de Contraloría Ciudadana</w:t>
      </w:r>
    </w:p>
    <w:p w:rsidR="00D90E93" w:rsidRDefault="00727DF1">
      <w:pPr>
        <w:spacing w:after="0"/>
        <w:jc w:val="center"/>
        <w:rPr>
          <w:rFonts w:ascii="Century Gothic" w:eastAsia="Century Gothic" w:hAnsi="Century Gothic" w:cs="Century Gothic"/>
          <w:b/>
          <w:bCs/>
        </w:rPr>
      </w:pPr>
      <w:r>
        <w:rPr>
          <w:rFonts w:ascii="Century Gothic" w:eastAsia="Century Gothic" w:hAnsi="Century Gothic" w:cs="Century Gothic"/>
        </w:rPr>
        <w:t xml:space="preserve">                              </w:t>
      </w: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D90E93">
      <w:pPr>
        <w:spacing w:after="0"/>
        <w:jc w:val="center"/>
        <w:rPr>
          <w:rFonts w:ascii="Century Gothic" w:eastAsia="Century Gothic" w:hAnsi="Century Gothic" w:cs="Century Gothic"/>
          <w:b/>
          <w:bCs/>
        </w:rPr>
      </w:pPr>
    </w:p>
    <w:p w:rsidR="00D90E93" w:rsidRDefault="00727DF1">
      <w:pPr>
        <w:spacing w:after="0"/>
        <w:jc w:val="center"/>
        <w:rPr>
          <w:rFonts w:ascii="Century Gothic" w:eastAsia="Century Gothic" w:hAnsi="Century Gothic" w:cs="Century Gothic"/>
        </w:rPr>
      </w:pPr>
      <w:r>
        <w:rPr>
          <w:rFonts w:ascii="Century Gothic" w:eastAsia="Century Gothic" w:hAnsi="Century Gothic" w:cs="Century Gothic"/>
        </w:rPr>
        <w:t>Lic. José Manuel Camacho Moreno</w:t>
      </w:r>
    </w:p>
    <w:p w:rsidR="00D90E93" w:rsidRDefault="00727DF1">
      <w:pPr>
        <w:spacing w:after="0"/>
        <w:jc w:val="center"/>
        <w:rPr>
          <w:rFonts w:ascii="Century Gothic" w:eastAsia="Century Gothic" w:hAnsi="Century Gothic" w:cs="Century Gothic"/>
          <w:b/>
          <w:bCs/>
        </w:rPr>
      </w:pPr>
      <w:r>
        <w:rPr>
          <w:rFonts w:ascii="Century Gothic" w:eastAsia="Century Gothic" w:hAnsi="Century Gothic" w:cs="Century Gothic"/>
          <w:b/>
          <w:bCs/>
        </w:rPr>
        <w:t>Jefe del Prog</w:t>
      </w:r>
      <w:r>
        <w:rPr>
          <w:rFonts w:ascii="Century Gothic" w:eastAsia="Century Gothic" w:hAnsi="Century Gothic" w:cs="Century Gothic"/>
          <w:b/>
          <w:bCs/>
        </w:rPr>
        <w:t>rama Cuidamos con Inclusión</w:t>
      </w:r>
    </w:p>
    <w:p w:rsidR="00D90E93" w:rsidRDefault="00727DF1">
      <w:pPr>
        <w:tabs>
          <w:tab w:val="left" w:pos="4634"/>
        </w:tabs>
        <w:spacing w:after="0" w:line="240" w:lineRule="auto"/>
        <w:jc w:val="center"/>
        <w:rPr>
          <w:rFonts w:ascii="Century Gothic" w:eastAsia="Century Gothic" w:hAnsi="Century Gothic" w:cs="Century Gothic"/>
          <w:b/>
          <w:bCs/>
        </w:rPr>
      </w:pPr>
      <w:r>
        <w:rPr>
          <w:rFonts w:ascii="Century Gothic" w:eastAsia="Century Gothic" w:hAnsi="Century Gothic" w:cs="Century Gothic"/>
          <w:b/>
          <w:bCs/>
        </w:rPr>
        <w:t>Secretario Técnico del Comité Dictaminador</w:t>
      </w:r>
    </w:p>
    <w:p w:rsidR="0032260D" w:rsidRDefault="0032260D">
      <w:pPr>
        <w:tabs>
          <w:tab w:val="left" w:pos="4634"/>
        </w:tabs>
        <w:spacing w:after="0" w:line="240" w:lineRule="auto"/>
        <w:jc w:val="center"/>
        <w:rPr>
          <w:rFonts w:ascii="Century Gothic" w:eastAsia="Century Gothic" w:hAnsi="Century Gothic" w:cs="Century Gothic"/>
          <w:b/>
          <w:bCs/>
        </w:rPr>
      </w:pPr>
    </w:p>
    <w:p w:rsidR="0032260D" w:rsidRDefault="0032260D">
      <w:pPr>
        <w:tabs>
          <w:tab w:val="left" w:pos="4634"/>
        </w:tabs>
        <w:spacing w:after="0" w:line="240" w:lineRule="auto"/>
        <w:jc w:val="center"/>
        <w:rPr>
          <w:rFonts w:ascii="Century Gothic" w:eastAsia="Century Gothic" w:hAnsi="Century Gothic" w:cs="Century Gothic"/>
          <w:b/>
          <w:bCs/>
        </w:rPr>
      </w:pPr>
    </w:p>
    <w:p w:rsidR="0032260D" w:rsidRDefault="009B097B" w:rsidP="009B097B">
      <w:pPr>
        <w:pStyle w:val="NormalWeb"/>
        <w:spacing w:before="0" w:beforeAutospacing="0" w:after="0" w:afterAutospacing="0"/>
        <w:jc w:val="both"/>
        <w:rPr>
          <w:rFonts w:ascii="Century Gothic" w:eastAsia="Century Gothic" w:hAnsi="Century Gothic" w:cs="Century Gothic"/>
        </w:rPr>
      </w:pPr>
      <w:r>
        <w:rPr>
          <w:rFonts w:ascii="Arial" w:hAnsi="Arial" w:cs="Arial"/>
          <w:color w:val="000000"/>
          <w:sz w:val="18"/>
          <w:szCs w:val="18"/>
        </w:rPr>
        <w:t>La presente hoja de firmas es parte i</w:t>
      </w:r>
      <w:r>
        <w:rPr>
          <w:rFonts w:ascii="Arial" w:hAnsi="Arial" w:cs="Arial"/>
          <w:color w:val="000000"/>
          <w:sz w:val="18"/>
          <w:szCs w:val="18"/>
        </w:rPr>
        <w:t>ntegrante del acta de la Segunda S</w:t>
      </w:r>
      <w:r>
        <w:rPr>
          <w:rFonts w:ascii="Arial" w:hAnsi="Arial" w:cs="Arial"/>
          <w:color w:val="000000"/>
          <w:sz w:val="18"/>
          <w:szCs w:val="18"/>
        </w:rPr>
        <w:t xml:space="preserve">esión </w:t>
      </w:r>
      <w:r>
        <w:rPr>
          <w:rFonts w:ascii="Arial" w:hAnsi="Arial" w:cs="Arial"/>
          <w:color w:val="000000"/>
          <w:sz w:val="18"/>
          <w:szCs w:val="18"/>
        </w:rPr>
        <w:t xml:space="preserve">Ordinaria </w:t>
      </w:r>
      <w:r>
        <w:rPr>
          <w:rFonts w:ascii="Arial" w:hAnsi="Arial" w:cs="Arial"/>
          <w:color w:val="000000"/>
          <w:sz w:val="18"/>
          <w:szCs w:val="18"/>
        </w:rPr>
        <w:t>del Comité Dictaminador del Programa S</w:t>
      </w:r>
      <w:r>
        <w:rPr>
          <w:rFonts w:ascii="Arial" w:hAnsi="Arial" w:cs="Arial"/>
          <w:color w:val="000000"/>
          <w:sz w:val="18"/>
          <w:szCs w:val="18"/>
        </w:rPr>
        <w:t>ocial “Cuidamos con inclusión” de fecha 03 tres de junio</w:t>
      </w:r>
      <w:r>
        <w:rPr>
          <w:rFonts w:ascii="Arial" w:hAnsi="Arial" w:cs="Arial"/>
          <w:color w:val="000000"/>
          <w:sz w:val="18"/>
          <w:szCs w:val="18"/>
        </w:rPr>
        <w:t xml:space="preserve"> de 2026 dos mil </w:t>
      </w:r>
      <w:r>
        <w:rPr>
          <w:rFonts w:ascii="Arial" w:hAnsi="Arial" w:cs="Arial"/>
          <w:color w:val="000000"/>
          <w:sz w:val="18"/>
          <w:szCs w:val="18"/>
        </w:rPr>
        <w:t>veintiséis</w:t>
      </w:r>
      <w:r>
        <w:rPr>
          <w:rFonts w:ascii="Arial" w:hAnsi="Arial" w:cs="Arial"/>
          <w:color w:val="000000"/>
          <w:sz w:val="18"/>
          <w:szCs w:val="18"/>
        </w:rPr>
        <w:t>.</w:t>
      </w:r>
    </w:p>
    <w:sectPr w:rsidR="0032260D">
      <w:headerReference w:type="default" r:id="rId10"/>
      <w:footerReference w:type="default" r:id="rId11"/>
      <w:pgSz w:w="12240" w:h="15840"/>
      <w:pgMar w:top="2834" w:right="1133" w:bottom="2267"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DF1" w:rsidRDefault="00727DF1">
      <w:pPr>
        <w:spacing w:after="0" w:line="240" w:lineRule="auto"/>
      </w:pPr>
      <w:r>
        <w:separator/>
      </w:r>
    </w:p>
  </w:endnote>
  <w:endnote w:type="continuationSeparator" w:id="0">
    <w:p w:rsidR="00727DF1" w:rsidRDefault="00727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15DE89AD-B54B-4994-9702-E74F85DE884C}"/>
    <w:embedBold r:id="rId2" w:fontKey="{AA994285-527B-4A4C-859B-E79D29368A8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D5B786C-8B78-4E98-9ED2-CAB2C03AC01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52036A95-C2A6-43E0-B855-E8E7F8315785}"/>
    <w:embedBold r:id="rId5" w:fontKey="{9CB9A6EE-9B67-4602-A845-41E7CD226DA3}"/>
    <w:embedItalic r:id="rId6" w:fontKey="{01CCA27E-D6F4-4091-9607-7B3276BD7102}"/>
  </w:font>
  <w:font w:name="Cambria">
    <w:panose1 w:val="02040503050406030204"/>
    <w:charset w:val="00"/>
    <w:family w:val="roman"/>
    <w:pitch w:val="variable"/>
    <w:sig w:usb0="E00006FF" w:usb1="420024FF" w:usb2="02000000" w:usb3="00000000" w:csb0="0000019F" w:csb1="00000000"/>
    <w:embedRegular r:id="rId7" w:fontKey="{58D15D5C-30EB-42C4-9C27-FA2948512F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93" w:rsidRDefault="00727DF1">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sidR="0032260D">
      <w:rPr>
        <w:b/>
        <w:bCs/>
        <w:color w:val="000000"/>
        <w:sz w:val="24"/>
        <w:szCs w:val="24"/>
      </w:rPr>
      <w:fldChar w:fldCharType="separate"/>
    </w:r>
    <w:r w:rsidR="00150B5B">
      <w:rPr>
        <w:b/>
        <w:bCs/>
        <w:noProof/>
        <w:color w:val="000000"/>
        <w:sz w:val="24"/>
        <w:szCs w:val="24"/>
      </w:rPr>
      <w:t>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32260D">
      <w:rPr>
        <w:b/>
        <w:bCs/>
        <w:color w:val="000000"/>
        <w:sz w:val="24"/>
        <w:szCs w:val="24"/>
      </w:rPr>
      <w:fldChar w:fldCharType="separate"/>
    </w:r>
    <w:r w:rsidR="00150B5B">
      <w:rPr>
        <w:b/>
        <w:bCs/>
        <w:noProof/>
        <w:color w:val="000000"/>
        <w:sz w:val="24"/>
        <w:szCs w:val="24"/>
      </w:rPr>
      <w:t>9</w:t>
    </w:r>
    <w:r>
      <w:rPr>
        <w:b/>
        <w:bCs/>
        <w:color w:val="000000"/>
        <w:sz w:val="24"/>
        <w:szCs w:val="24"/>
      </w:rPr>
      <w:fldChar w:fldCharType="end"/>
    </w:r>
  </w:p>
  <w:p w:rsidR="00D90E93" w:rsidRDefault="00D90E9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DF1" w:rsidRDefault="00727DF1">
      <w:pPr>
        <w:spacing w:after="0" w:line="240" w:lineRule="auto"/>
      </w:pPr>
      <w:r>
        <w:separator/>
      </w:r>
    </w:p>
  </w:footnote>
  <w:footnote w:type="continuationSeparator" w:id="0">
    <w:p w:rsidR="00727DF1" w:rsidRDefault="00727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93" w:rsidRDefault="00727DF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140.3pt;width:609.85pt;height:789.2pt;z-index:-251658752;mso-position-horizontal:center;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D37D12"/>
    <w:multiLevelType w:val="multilevel"/>
    <w:tmpl w:val="017EB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2D83CD1"/>
    <w:multiLevelType w:val="multilevel"/>
    <w:tmpl w:val="9F76F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D90E93"/>
    <w:rsid w:val="00150B5B"/>
    <w:rsid w:val="0032260D"/>
    <w:rsid w:val="00727DF1"/>
    <w:rsid w:val="009B097B"/>
    <w:rsid w:val="00D90E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9B097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9B09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334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xi.i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mMElI1/0p9EFjLQqzPEOWjMQQ==">CgMxLjAyCGguZ2pkZ3hzMg5oLjM2NjFmdnE0OWg2ejgAciExZFJlcExBbkxpaGlFTUlVaXpFU0x5dlo3Vkl1RkUyUDY=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2304</Words>
  <Characters>12677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2</cp:revision>
  <dcterms:created xsi:type="dcterms:W3CDTF">2026-06-10T20:21:00Z</dcterms:created>
  <dcterms:modified xsi:type="dcterms:W3CDTF">2026-06-10T20:21:00Z</dcterms:modified>
</cp:coreProperties>
</file>