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82" w:rsidRPr="002D13EF" w:rsidRDefault="00A81282" w:rsidP="00A81282">
      <w:pPr>
        <w:spacing w:after="0"/>
        <w:jc w:val="both"/>
        <w:rPr>
          <w:rFonts w:ascii="Arial" w:hAnsi="Arial" w:cs="Arial"/>
          <w:sz w:val="24"/>
          <w:szCs w:val="24"/>
        </w:rPr>
      </w:pPr>
    </w:p>
    <w:p w:rsidR="002D13EF" w:rsidRPr="002D13EF" w:rsidRDefault="00CA17E5" w:rsidP="00432275">
      <w:pPr>
        <w:spacing w:after="0"/>
        <w:jc w:val="center"/>
        <w:rPr>
          <w:rFonts w:ascii="Arial" w:hAnsi="Arial" w:cs="Arial"/>
          <w:b/>
          <w:sz w:val="24"/>
          <w:szCs w:val="24"/>
        </w:rPr>
      </w:pPr>
      <w:r>
        <w:rPr>
          <w:rFonts w:ascii="Arial" w:hAnsi="Arial" w:cs="Arial"/>
          <w:b/>
          <w:sz w:val="24"/>
          <w:szCs w:val="24"/>
        </w:rPr>
        <w:t>MINUTA</w:t>
      </w:r>
      <w:r w:rsidR="00432275">
        <w:rPr>
          <w:rFonts w:ascii="Arial" w:hAnsi="Arial" w:cs="Arial"/>
          <w:b/>
          <w:sz w:val="24"/>
          <w:szCs w:val="24"/>
        </w:rPr>
        <w:t xml:space="preserve"> DE LA </w:t>
      </w:r>
      <w:r w:rsidR="00A4490D">
        <w:rPr>
          <w:rFonts w:ascii="Arial" w:hAnsi="Arial" w:cs="Arial"/>
          <w:b/>
          <w:sz w:val="24"/>
          <w:szCs w:val="24"/>
        </w:rPr>
        <w:t xml:space="preserve">CUARTA </w:t>
      </w:r>
      <w:r>
        <w:rPr>
          <w:rFonts w:ascii="Arial" w:hAnsi="Arial" w:cs="Arial"/>
          <w:b/>
          <w:sz w:val="24"/>
          <w:szCs w:val="24"/>
        </w:rPr>
        <w:t>REUN</w:t>
      </w:r>
      <w:r w:rsidR="00E33C76">
        <w:rPr>
          <w:rFonts w:ascii="Arial" w:hAnsi="Arial" w:cs="Arial"/>
          <w:b/>
          <w:sz w:val="24"/>
          <w:szCs w:val="24"/>
        </w:rPr>
        <w:t xml:space="preserve">IÓN </w:t>
      </w:r>
      <w:r w:rsidR="002D13EF" w:rsidRPr="002D13EF">
        <w:rPr>
          <w:rFonts w:ascii="Arial" w:hAnsi="Arial" w:cs="Arial"/>
          <w:b/>
          <w:sz w:val="24"/>
          <w:szCs w:val="24"/>
        </w:rPr>
        <w:t xml:space="preserve">DE LA </w:t>
      </w:r>
      <w:r w:rsidR="00432275">
        <w:rPr>
          <w:rFonts w:ascii="Arial" w:hAnsi="Arial" w:cs="Arial"/>
          <w:b/>
          <w:sz w:val="24"/>
          <w:szCs w:val="24"/>
        </w:rPr>
        <w:t xml:space="preserve">COMISIÓN DE TRANSICIÓN PARA LA </w:t>
      </w:r>
      <w:r w:rsidR="002D13EF" w:rsidRPr="002D13EF">
        <w:rPr>
          <w:rFonts w:ascii="Arial" w:hAnsi="Arial" w:cs="Arial"/>
          <w:b/>
          <w:sz w:val="24"/>
          <w:szCs w:val="24"/>
        </w:rPr>
        <w:t xml:space="preserve">ENTREGA-RECEPCIÓN POR EL TÉRMINO DEL PERIODO CONSTITUCIONAL DE LA ADMINISTRACIÓN PÚBLICA MUNICIPAL DE GUADALAJARA </w:t>
      </w:r>
    </w:p>
    <w:p w:rsidR="002D13EF" w:rsidRPr="002D13EF" w:rsidRDefault="002D13EF" w:rsidP="002D13EF">
      <w:pPr>
        <w:spacing w:after="0"/>
        <w:jc w:val="center"/>
        <w:rPr>
          <w:rFonts w:ascii="Arial" w:hAnsi="Arial" w:cs="Arial"/>
          <w:b/>
          <w:sz w:val="24"/>
          <w:szCs w:val="24"/>
        </w:rPr>
      </w:pPr>
      <w:r w:rsidRPr="002D13EF">
        <w:rPr>
          <w:rFonts w:ascii="Arial" w:hAnsi="Arial" w:cs="Arial"/>
          <w:b/>
          <w:sz w:val="24"/>
          <w:szCs w:val="24"/>
        </w:rPr>
        <w:t>2021-2024</w:t>
      </w:r>
    </w:p>
    <w:p w:rsidR="002D13EF" w:rsidRPr="002D13EF" w:rsidRDefault="002D13EF" w:rsidP="00A81282">
      <w:pPr>
        <w:spacing w:after="0"/>
        <w:jc w:val="both"/>
        <w:rPr>
          <w:rFonts w:ascii="Arial" w:hAnsi="Arial" w:cs="Arial"/>
          <w:sz w:val="24"/>
          <w:szCs w:val="24"/>
        </w:rPr>
      </w:pPr>
    </w:p>
    <w:p w:rsidR="00613272" w:rsidRDefault="002D13EF" w:rsidP="002D13EF">
      <w:pPr>
        <w:spacing w:after="0"/>
        <w:jc w:val="both"/>
        <w:rPr>
          <w:rFonts w:ascii="Arial" w:hAnsi="Arial" w:cs="Arial"/>
          <w:sz w:val="24"/>
          <w:szCs w:val="24"/>
        </w:rPr>
      </w:pPr>
      <w:r w:rsidRPr="002D13EF">
        <w:rPr>
          <w:rFonts w:ascii="Arial" w:hAnsi="Arial" w:cs="Arial"/>
          <w:sz w:val="24"/>
          <w:szCs w:val="24"/>
        </w:rPr>
        <w:t xml:space="preserve">En la ciudad de Guadalajara, Jalisco, </w:t>
      </w:r>
      <w:r w:rsidR="00A4490D">
        <w:rPr>
          <w:rFonts w:ascii="Arial" w:hAnsi="Arial" w:cs="Arial"/>
          <w:sz w:val="24"/>
          <w:szCs w:val="24"/>
        </w:rPr>
        <w:t>siendo las 08:00</w:t>
      </w:r>
      <w:r w:rsidR="00D138FD">
        <w:rPr>
          <w:rFonts w:ascii="Arial" w:hAnsi="Arial" w:cs="Arial"/>
          <w:sz w:val="24"/>
          <w:szCs w:val="24"/>
        </w:rPr>
        <w:t xml:space="preserve"> </w:t>
      </w:r>
      <w:r w:rsidR="00C50A5D">
        <w:rPr>
          <w:rFonts w:ascii="Arial" w:hAnsi="Arial" w:cs="Arial"/>
          <w:sz w:val="24"/>
          <w:szCs w:val="24"/>
        </w:rPr>
        <w:t xml:space="preserve">ocho </w:t>
      </w:r>
      <w:r w:rsidR="00D138FD">
        <w:rPr>
          <w:rFonts w:ascii="Arial" w:hAnsi="Arial" w:cs="Arial"/>
          <w:sz w:val="24"/>
          <w:szCs w:val="24"/>
        </w:rPr>
        <w:t xml:space="preserve">horas </w:t>
      </w:r>
      <w:r w:rsidR="00A4490D">
        <w:rPr>
          <w:rFonts w:ascii="Arial" w:hAnsi="Arial" w:cs="Arial"/>
          <w:sz w:val="24"/>
          <w:szCs w:val="24"/>
        </w:rPr>
        <w:t xml:space="preserve">del </w:t>
      </w:r>
      <w:r w:rsidRPr="002D13EF">
        <w:rPr>
          <w:rFonts w:ascii="Arial" w:hAnsi="Arial" w:cs="Arial"/>
          <w:sz w:val="24"/>
          <w:szCs w:val="24"/>
        </w:rPr>
        <w:t xml:space="preserve">día </w:t>
      </w:r>
      <w:r w:rsidR="006C007C">
        <w:rPr>
          <w:rFonts w:ascii="Arial" w:hAnsi="Arial" w:cs="Arial"/>
          <w:sz w:val="24"/>
          <w:szCs w:val="24"/>
        </w:rPr>
        <w:t xml:space="preserve">jueves </w:t>
      </w:r>
      <w:r w:rsidR="00417EDC">
        <w:rPr>
          <w:rFonts w:ascii="Arial" w:hAnsi="Arial" w:cs="Arial"/>
          <w:sz w:val="24"/>
          <w:szCs w:val="24"/>
        </w:rPr>
        <w:t>12</w:t>
      </w:r>
      <w:r w:rsidR="00C50A5D">
        <w:rPr>
          <w:rFonts w:ascii="Arial" w:hAnsi="Arial" w:cs="Arial"/>
          <w:sz w:val="24"/>
          <w:szCs w:val="24"/>
        </w:rPr>
        <w:t xml:space="preserve"> </w:t>
      </w:r>
      <w:r w:rsidR="00417EDC">
        <w:rPr>
          <w:rFonts w:ascii="Arial" w:hAnsi="Arial" w:cs="Arial"/>
          <w:sz w:val="24"/>
          <w:szCs w:val="24"/>
        </w:rPr>
        <w:t xml:space="preserve">doce </w:t>
      </w:r>
      <w:r w:rsidRPr="002D13EF">
        <w:rPr>
          <w:rFonts w:ascii="Arial" w:hAnsi="Arial" w:cs="Arial"/>
          <w:sz w:val="24"/>
          <w:szCs w:val="24"/>
        </w:rPr>
        <w:t xml:space="preserve">de </w:t>
      </w:r>
      <w:r w:rsidR="00C50A5D">
        <w:rPr>
          <w:rFonts w:ascii="Arial" w:hAnsi="Arial" w:cs="Arial"/>
          <w:sz w:val="24"/>
          <w:szCs w:val="24"/>
        </w:rPr>
        <w:t xml:space="preserve">septiembre </w:t>
      </w:r>
      <w:r w:rsidRPr="002D13EF">
        <w:rPr>
          <w:rFonts w:ascii="Arial" w:hAnsi="Arial" w:cs="Arial"/>
          <w:sz w:val="24"/>
          <w:szCs w:val="24"/>
        </w:rPr>
        <w:t>del año 2024 dos mil veinticuatro, e</w:t>
      </w:r>
      <w:r w:rsidR="00E32DF1" w:rsidRPr="002D13EF">
        <w:rPr>
          <w:rFonts w:ascii="Arial" w:hAnsi="Arial" w:cs="Arial"/>
          <w:sz w:val="24"/>
          <w:szCs w:val="24"/>
        </w:rPr>
        <w:t xml:space="preserve">n las instalaciones </w:t>
      </w:r>
      <w:r w:rsidR="006C007C">
        <w:rPr>
          <w:rFonts w:ascii="Arial" w:hAnsi="Arial" w:cs="Arial"/>
          <w:sz w:val="24"/>
          <w:szCs w:val="24"/>
        </w:rPr>
        <w:t xml:space="preserve">de la Oficina de Jefatura de Gabinete, </w:t>
      </w:r>
      <w:r w:rsidR="006C007C" w:rsidRPr="00F2341D">
        <w:rPr>
          <w:rFonts w:ascii="Arial" w:hAnsi="Arial" w:cs="Arial"/>
          <w:sz w:val="24"/>
          <w:szCs w:val="24"/>
        </w:rPr>
        <w:t>ubicada en Palacio Municipal, en calle Hidalgo #400, colonia Centro, en esta Ciudad de Guadalajara, Jalisco</w:t>
      </w:r>
      <w:r w:rsidR="00D373BE" w:rsidRPr="002D13EF">
        <w:rPr>
          <w:rFonts w:ascii="Arial" w:hAnsi="Arial" w:cs="Arial"/>
          <w:sz w:val="24"/>
          <w:szCs w:val="24"/>
        </w:rPr>
        <w:t xml:space="preserve">; </w:t>
      </w:r>
      <w:r w:rsidRPr="002D13EF">
        <w:rPr>
          <w:rFonts w:ascii="Arial" w:hAnsi="Arial" w:cs="Arial"/>
          <w:sz w:val="24"/>
          <w:szCs w:val="24"/>
        </w:rPr>
        <w:t>con fundamento en los artículos 16 de la Ley de Gobierno y la Administración Pública Municipal del Estado de Jalisco; 3, fracción III y 18 de la Ley de Entrega-Recepción del Estado de Jalisco y sus Municipios; 6 fracción II, 9 y 17 del Reglamento para la Entrega-Recepción de la Administración Pública Municipal de Guadalajara</w:t>
      </w:r>
      <w:r>
        <w:rPr>
          <w:rFonts w:ascii="Arial" w:hAnsi="Arial" w:cs="Arial"/>
          <w:sz w:val="24"/>
          <w:szCs w:val="24"/>
        </w:rPr>
        <w:t>,</w:t>
      </w:r>
      <w:r w:rsidR="00F47D9B" w:rsidRPr="00F47D9B">
        <w:rPr>
          <w:rFonts w:ascii="Arial" w:hAnsi="Arial" w:cs="Arial"/>
          <w:sz w:val="24"/>
          <w:szCs w:val="24"/>
        </w:rPr>
        <w:t xml:space="preserve"> </w:t>
      </w:r>
      <w:r w:rsidR="00F47D9B">
        <w:rPr>
          <w:rFonts w:ascii="Arial" w:hAnsi="Arial" w:cs="Arial"/>
          <w:sz w:val="24"/>
          <w:szCs w:val="24"/>
        </w:rPr>
        <w:t xml:space="preserve">se reúnen </w:t>
      </w:r>
      <w:r w:rsidR="009B6B52">
        <w:rPr>
          <w:rFonts w:ascii="Arial" w:hAnsi="Arial" w:cs="Arial"/>
          <w:sz w:val="24"/>
          <w:szCs w:val="24"/>
        </w:rPr>
        <w:t>los integrantes de la Comisión</w:t>
      </w:r>
      <w:r w:rsidR="00052108">
        <w:rPr>
          <w:rFonts w:ascii="Arial" w:hAnsi="Arial" w:cs="Arial"/>
          <w:sz w:val="24"/>
          <w:szCs w:val="24"/>
        </w:rPr>
        <w:t xml:space="preserve"> de Transición</w:t>
      </w:r>
      <w:r w:rsidR="009B6B52">
        <w:rPr>
          <w:rFonts w:ascii="Arial" w:hAnsi="Arial" w:cs="Arial"/>
          <w:sz w:val="24"/>
          <w:szCs w:val="24"/>
        </w:rPr>
        <w:t xml:space="preserve">, </w:t>
      </w:r>
      <w:r w:rsidR="00F765CB">
        <w:rPr>
          <w:rFonts w:ascii="Arial" w:hAnsi="Arial" w:cs="Arial"/>
          <w:sz w:val="24"/>
          <w:szCs w:val="24"/>
        </w:rPr>
        <w:t>bajo el siguiente:</w:t>
      </w:r>
    </w:p>
    <w:p w:rsidR="00F765CB" w:rsidRDefault="00F765CB" w:rsidP="002D13EF">
      <w:pPr>
        <w:spacing w:after="0"/>
        <w:jc w:val="both"/>
        <w:rPr>
          <w:rFonts w:ascii="Arial" w:hAnsi="Arial" w:cs="Arial"/>
          <w:sz w:val="24"/>
          <w:szCs w:val="24"/>
        </w:rPr>
      </w:pPr>
    </w:p>
    <w:p w:rsidR="00F765CB" w:rsidRDefault="00F765CB" w:rsidP="00F765CB">
      <w:pPr>
        <w:spacing w:after="0"/>
        <w:jc w:val="center"/>
        <w:rPr>
          <w:rFonts w:ascii="Arial" w:hAnsi="Arial" w:cs="Arial"/>
          <w:b/>
          <w:sz w:val="24"/>
          <w:szCs w:val="24"/>
        </w:rPr>
      </w:pPr>
      <w:r>
        <w:rPr>
          <w:rFonts w:ascii="Arial" w:hAnsi="Arial" w:cs="Arial"/>
          <w:b/>
          <w:sz w:val="24"/>
          <w:szCs w:val="24"/>
        </w:rPr>
        <w:t>Orden del día</w:t>
      </w:r>
    </w:p>
    <w:p w:rsidR="00F765CB" w:rsidRPr="00EE6C30" w:rsidRDefault="00F765CB" w:rsidP="00F765CB">
      <w:pPr>
        <w:spacing w:after="0"/>
        <w:jc w:val="center"/>
        <w:rPr>
          <w:rFonts w:ascii="Arial" w:hAnsi="Arial" w:cs="Arial"/>
          <w:b/>
          <w:sz w:val="24"/>
          <w:szCs w:val="24"/>
        </w:rPr>
      </w:pPr>
    </w:p>
    <w:p w:rsidR="00417EDC" w:rsidRPr="00417EDC" w:rsidRDefault="00417EDC" w:rsidP="00417EDC">
      <w:pPr>
        <w:pStyle w:val="Prrafodelista"/>
        <w:numPr>
          <w:ilvl w:val="0"/>
          <w:numId w:val="10"/>
        </w:numPr>
        <w:spacing w:after="0"/>
        <w:jc w:val="both"/>
        <w:rPr>
          <w:rFonts w:ascii="Arial" w:hAnsi="Arial" w:cs="Arial"/>
          <w:sz w:val="24"/>
          <w:szCs w:val="24"/>
        </w:rPr>
      </w:pPr>
      <w:r w:rsidRPr="00417EDC">
        <w:rPr>
          <w:rFonts w:ascii="Arial" w:hAnsi="Arial" w:cs="Arial"/>
          <w:sz w:val="24"/>
          <w:szCs w:val="24"/>
        </w:rPr>
        <w:t>Lista de asistencia;</w:t>
      </w:r>
    </w:p>
    <w:p w:rsidR="00417EDC" w:rsidRPr="00417EDC" w:rsidRDefault="00417EDC" w:rsidP="00417EDC">
      <w:pPr>
        <w:pStyle w:val="Prrafodelista"/>
        <w:numPr>
          <w:ilvl w:val="0"/>
          <w:numId w:val="10"/>
        </w:numPr>
        <w:spacing w:after="0"/>
        <w:jc w:val="both"/>
        <w:rPr>
          <w:rFonts w:ascii="Arial" w:hAnsi="Arial" w:cs="Arial"/>
          <w:sz w:val="24"/>
          <w:szCs w:val="24"/>
        </w:rPr>
      </w:pPr>
      <w:r w:rsidRPr="00417EDC">
        <w:rPr>
          <w:rFonts w:ascii="Arial" w:hAnsi="Arial" w:cs="Arial"/>
          <w:sz w:val="24"/>
          <w:szCs w:val="24"/>
        </w:rPr>
        <w:t xml:space="preserve">Propuesta de calendario para Entrega-Recepción en 3 días; </w:t>
      </w:r>
    </w:p>
    <w:p w:rsidR="00417EDC" w:rsidRPr="00417EDC" w:rsidRDefault="00417EDC" w:rsidP="00417EDC">
      <w:pPr>
        <w:pStyle w:val="Prrafodelista"/>
        <w:numPr>
          <w:ilvl w:val="0"/>
          <w:numId w:val="10"/>
        </w:numPr>
        <w:spacing w:after="0"/>
        <w:jc w:val="both"/>
        <w:rPr>
          <w:rFonts w:ascii="Arial" w:hAnsi="Arial" w:cs="Arial"/>
          <w:sz w:val="24"/>
          <w:szCs w:val="24"/>
        </w:rPr>
      </w:pPr>
      <w:r w:rsidRPr="00417EDC">
        <w:rPr>
          <w:rFonts w:ascii="Arial" w:hAnsi="Arial" w:cs="Arial"/>
          <w:sz w:val="24"/>
          <w:szCs w:val="24"/>
        </w:rPr>
        <w:t>Informar sobres las reuniones con Zoológico, COMUDE y DIF;</w:t>
      </w:r>
    </w:p>
    <w:p w:rsidR="00417EDC" w:rsidRPr="00417EDC" w:rsidRDefault="00417EDC" w:rsidP="00417EDC">
      <w:pPr>
        <w:pStyle w:val="Prrafodelista"/>
        <w:numPr>
          <w:ilvl w:val="0"/>
          <w:numId w:val="10"/>
        </w:numPr>
        <w:spacing w:after="0"/>
        <w:jc w:val="both"/>
        <w:rPr>
          <w:rFonts w:ascii="Arial" w:hAnsi="Arial" w:cs="Arial"/>
          <w:sz w:val="24"/>
          <w:szCs w:val="24"/>
        </w:rPr>
      </w:pPr>
      <w:r w:rsidRPr="00417EDC">
        <w:rPr>
          <w:rFonts w:ascii="Arial" w:hAnsi="Arial" w:cs="Arial"/>
          <w:sz w:val="24"/>
          <w:szCs w:val="24"/>
        </w:rPr>
        <w:t>Varios; y</w:t>
      </w:r>
    </w:p>
    <w:p w:rsidR="00E43381" w:rsidRPr="000D52EB" w:rsidRDefault="00417EDC" w:rsidP="00417EDC">
      <w:pPr>
        <w:pStyle w:val="Prrafodelista"/>
        <w:numPr>
          <w:ilvl w:val="0"/>
          <w:numId w:val="10"/>
        </w:numPr>
        <w:spacing w:after="0"/>
        <w:jc w:val="both"/>
        <w:rPr>
          <w:rFonts w:ascii="Arial" w:hAnsi="Arial" w:cs="Arial"/>
          <w:sz w:val="24"/>
          <w:szCs w:val="24"/>
        </w:rPr>
      </w:pPr>
      <w:r>
        <w:rPr>
          <w:rFonts w:ascii="Arial" w:hAnsi="Arial" w:cs="Arial"/>
          <w:sz w:val="24"/>
          <w:szCs w:val="24"/>
        </w:rPr>
        <w:t>Acuerdos</w:t>
      </w:r>
      <w:r w:rsidR="00E43381" w:rsidRPr="000D52EB">
        <w:rPr>
          <w:rFonts w:ascii="Arial" w:hAnsi="Arial" w:cs="Arial"/>
          <w:sz w:val="24"/>
          <w:szCs w:val="24"/>
        </w:rPr>
        <w:t xml:space="preserve">. </w:t>
      </w:r>
    </w:p>
    <w:p w:rsidR="009B6B52" w:rsidRDefault="009B6B52" w:rsidP="00F47D9B">
      <w:pPr>
        <w:spacing w:after="0"/>
        <w:jc w:val="both"/>
        <w:rPr>
          <w:rFonts w:ascii="Arial" w:hAnsi="Arial" w:cs="Arial"/>
          <w:sz w:val="24"/>
          <w:szCs w:val="24"/>
        </w:rPr>
      </w:pPr>
    </w:p>
    <w:p w:rsidR="00CA17E5" w:rsidRDefault="00F47D9B" w:rsidP="00052108">
      <w:pPr>
        <w:spacing w:after="0"/>
        <w:jc w:val="both"/>
        <w:rPr>
          <w:rFonts w:ascii="Arial" w:hAnsi="Arial" w:cs="Arial"/>
          <w:sz w:val="24"/>
          <w:szCs w:val="24"/>
        </w:rPr>
      </w:pPr>
      <w:r w:rsidRPr="00052108">
        <w:rPr>
          <w:rFonts w:ascii="Arial" w:hAnsi="Arial" w:cs="Arial"/>
          <w:sz w:val="24"/>
          <w:szCs w:val="24"/>
        </w:rPr>
        <w:t>Una vez iniciada la sesión,</w:t>
      </w:r>
      <w:r w:rsidR="00FF1DA3" w:rsidRPr="00052108">
        <w:rPr>
          <w:rFonts w:ascii="Arial" w:hAnsi="Arial" w:cs="Arial"/>
          <w:sz w:val="24"/>
          <w:szCs w:val="24"/>
        </w:rPr>
        <w:t xml:space="preserve"> en cumplimiento del </w:t>
      </w:r>
      <w:r w:rsidR="00FF1DA3" w:rsidRPr="00052108">
        <w:rPr>
          <w:rFonts w:ascii="Arial" w:hAnsi="Arial" w:cs="Arial"/>
          <w:b/>
          <w:sz w:val="24"/>
          <w:szCs w:val="24"/>
        </w:rPr>
        <w:t>primer punto</w:t>
      </w:r>
      <w:r w:rsidR="00FF1DA3" w:rsidRPr="00052108">
        <w:rPr>
          <w:rFonts w:ascii="Arial" w:hAnsi="Arial" w:cs="Arial"/>
          <w:sz w:val="24"/>
          <w:szCs w:val="24"/>
        </w:rPr>
        <w:t xml:space="preserve"> del orden del día se registra </w:t>
      </w:r>
      <w:r w:rsidR="00052108" w:rsidRPr="00052108">
        <w:rPr>
          <w:rFonts w:ascii="Arial" w:hAnsi="Arial" w:cs="Arial"/>
          <w:sz w:val="24"/>
          <w:szCs w:val="24"/>
        </w:rPr>
        <w:t xml:space="preserve">lista de asistencia, </w:t>
      </w:r>
      <w:r w:rsidR="00052108">
        <w:rPr>
          <w:rFonts w:ascii="Arial" w:hAnsi="Arial" w:cs="Arial"/>
          <w:sz w:val="24"/>
          <w:szCs w:val="24"/>
        </w:rPr>
        <w:t xml:space="preserve">haciéndose </w:t>
      </w:r>
      <w:r w:rsidR="00052108" w:rsidRPr="00052108">
        <w:rPr>
          <w:rFonts w:ascii="Arial" w:hAnsi="Arial" w:cs="Arial"/>
          <w:sz w:val="24"/>
          <w:szCs w:val="24"/>
        </w:rPr>
        <w:t xml:space="preserve">constar la presencia de Rafael </w:t>
      </w:r>
      <w:proofErr w:type="spellStart"/>
      <w:r w:rsidR="00052108" w:rsidRPr="00052108">
        <w:rPr>
          <w:rFonts w:ascii="Arial" w:hAnsi="Arial" w:cs="Arial"/>
          <w:sz w:val="24"/>
          <w:szCs w:val="24"/>
        </w:rPr>
        <w:t>Orendain</w:t>
      </w:r>
      <w:proofErr w:type="spellEnd"/>
      <w:r w:rsidR="00052108" w:rsidRPr="00052108">
        <w:rPr>
          <w:rFonts w:ascii="Arial" w:hAnsi="Arial" w:cs="Arial"/>
          <w:sz w:val="24"/>
          <w:szCs w:val="24"/>
        </w:rPr>
        <w:t xml:space="preserve"> Parra, Jefe de Gabinete; </w:t>
      </w:r>
      <w:proofErr w:type="spellStart"/>
      <w:r w:rsidR="002B0264" w:rsidRPr="00052108">
        <w:rPr>
          <w:rFonts w:ascii="Arial" w:hAnsi="Arial" w:cs="Arial"/>
          <w:sz w:val="24"/>
          <w:szCs w:val="24"/>
        </w:rPr>
        <w:t>Giovana</w:t>
      </w:r>
      <w:proofErr w:type="spellEnd"/>
      <w:r w:rsidR="002B0264" w:rsidRPr="00052108">
        <w:rPr>
          <w:rFonts w:ascii="Arial" w:hAnsi="Arial" w:cs="Arial"/>
          <w:sz w:val="24"/>
          <w:szCs w:val="24"/>
        </w:rPr>
        <w:t xml:space="preserve"> Vidal </w:t>
      </w:r>
      <w:proofErr w:type="spellStart"/>
      <w:r w:rsidR="002B0264" w:rsidRPr="00052108">
        <w:rPr>
          <w:rFonts w:ascii="Arial" w:hAnsi="Arial" w:cs="Arial"/>
          <w:sz w:val="24"/>
          <w:szCs w:val="24"/>
        </w:rPr>
        <w:t>Cedano</w:t>
      </w:r>
      <w:proofErr w:type="spellEnd"/>
      <w:r w:rsidR="002B0264" w:rsidRPr="00052108">
        <w:rPr>
          <w:rFonts w:ascii="Arial" w:hAnsi="Arial" w:cs="Arial"/>
          <w:sz w:val="24"/>
          <w:szCs w:val="24"/>
        </w:rPr>
        <w:t>, Directora de Finanzas</w:t>
      </w:r>
      <w:r w:rsidR="002B0264">
        <w:rPr>
          <w:rFonts w:ascii="Arial" w:hAnsi="Arial" w:cs="Arial"/>
          <w:sz w:val="24"/>
          <w:szCs w:val="24"/>
        </w:rPr>
        <w:t xml:space="preserve"> en </w:t>
      </w:r>
      <w:r w:rsidR="00A15174">
        <w:rPr>
          <w:rFonts w:ascii="Arial" w:hAnsi="Arial" w:cs="Arial"/>
          <w:sz w:val="24"/>
          <w:szCs w:val="24"/>
        </w:rPr>
        <w:t xml:space="preserve">suplencia </w:t>
      </w:r>
      <w:r w:rsidR="002B0264">
        <w:rPr>
          <w:rFonts w:ascii="Arial" w:hAnsi="Arial" w:cs="Arial"/>
          <w:sz w:val="24"/>
          <w:szCs w:val="24"/>
        </w:rPr>
        <w:t xml:space="preserve">del </w:t>
      </w:r>
      <w:r w:rsidR="00C86B6C">
        <w:rPr>
          <w:rFonts w:ascii="Arial" w:hAnsi="Arial" w:cs="Arial"/>
          <w:sz w:val="24"/>
          <w:szCs w:val="24"/>
        </w:rPr>
        <w:t>Tesorero Municipal</w:t>
      </w:r>
      <w:r w:rsidR="00C15399">
        <w:rPr>
          <w:rFonts w:ascii="Arial" w:hAnsi="Arial" w:cs="Arial"/>
          <w:sz w:val="24"/>
          <w:szCs w:val="24"/>
        </w:rPr>
        <w:t xml:space="preserve">, </w:t>
      </w:r>
      <w:r w:rsidR="00052108" w:rsidRPr="00052108">
        <w:rPr>
          <w:rFonts w:ascii="Arial" w:hAnsi="Arial" w:cs="Arial"/>
          <w:sz w:val="24"/>
          <w:szCs w:val="24"/>
        </w:rPr>
        <w:t>Paul Carrillo Hernández, Director General Jurídico; por parte de la administración saliente;</w:t>
      </w:r>
      <w:r w:rsidR="00052108">
        <w:rPr>
          <w:rFonts w:ascii="Arial" w:hAnsi="Arial" w:cs="Arial"/>
          <w:sz w:val="24"/>
          <w:szCs w:val="24"/>
        </w:rPr>
        <w:t xml:space="preserve"> </w:t>
      </w:r>
      <w:r w:rsidR="00ED1E0C">
        <w:rPr>
          <w:rFonts w:ascii="Arial" w:hAnsi="Arial" w:cs="Arial"/>
          <w:sz w:val="24"/>
          <w:szCs w:val="24"/>
        </w:rPr>
        <w:t>así como la asistencia</w:t>
      </w:r>
      <w:r w:rsidR="00052108">
        <w:rPr>
          <w:rFonts w:ascii="Arial" w:hAnsi="Arial" w:cs="Arial"/>
          <w:sz w:val="24"/>
          <w:szCs w:val="24"/>
        </w:rPr>
        <w:t xml:space="preserve"> de </w:t>
      </w:r>
      <w:r w:rsidR="00C15399">
        <w:rPr>
          <w:rFonts w:ascii="Arial" w:hAnsi="Arial" w:cs="Arial"/>
          <w:sz w:val="24"/>
          <w:szCs w:val="24"/>
        </w:rPr>
        <w:t>Mario Ramón Silva Ro</w:t>
      </w:r>
      <w:r w:rsidR="00915E55">
        <w:rPr>
          <w:rFonts w:ascii="Arial" w:hAnsi="Arial" w:cs="Arial"/>
          <w:sz w:val="24"/>
          <w:szCs w:val="24"/>
        </w:rPr>
        <w:t xml:space="preserve">dríguez, </w:t>
      </w:r>
      <w:r w:rsidR="00052108" w:rsidRPr="00052108">
        <w:rPr>
          <w:rFonts w:ascii="Arial" w:hAnsi="Arial" w:cs="Arial"/>
          <w:sz w:val="24"/>
          <w:szCs w:val="24"/>
        </w:rPr>
        <w:t>Salv</w:t>
      </w:r>
      <w:r w:rsidR="00052108">
        <w:rPr>
          <w:rFonts w:ascii="Arial" w:hAnsi="Arial" w:cs="Arial"/>
          <w:sz w:val="24"/>
          <w:szCs w:val="24"/>
        </w:rPr>
        <w:t>ador de la Cruz Rodríguez Reyes,</w:t>
      </w:r>
      <w:r w:rsidR="00052108" w:rsidRPr="00052108">
        <w:rPr>
          <w:rFonts w:ascii="Arial" w:hAnsi="Arial" w:cs="Arial"/>
          <w:sz w:val="24"/>
          <w:szCs w:val="24"/>
        </w:rPr>
        <w:t xml:space="preserve"> </w:t>
      </w:r>
      <w:r w:rsidR="00915E55">
        <w:rPr>
          <w:rFonts w:ascii="Arial" w:hAnsi="Arial" w:cs="Arial"/>
          <w:sz w:val="24"/>
          <w:szCs w:val="24"/>
        </w:rPr>
        <w:t xml:space="preserve">y </w:t>
      </w:r>
      <w:r w:rsidR="00ED1E0C">
        <w:rPr>
          <w:rFonts w:ascii="Arial" w:hAnsi="Arial" w:cs="Arial"/>
          <w:sz w:val="24"/>
          <w:szCs w:val="24"/>
        </w:rPr>
        <w:t xml:space="preserve">Juan José Ramos Fernández </w:t>
      </w:r>
      <w:r w:rsidR="00823323" w:rsidRPr="00052108">
        <w:rPr>
          <w:rFonts w:ascii="Arial" w:hAnsi="Arial" w:cs="Arial"/>
          <w:sz w:val="24"/>
          <w:szCs w:val="24"/>
        </w:rPr>
        <w:t xml:space="preserve">por parte de la administración </w:t>
      </w:r>
      <w:r w:rsidR="00823323">
        <w:rPr>
          <w:rFonts w:ascii="Arial" w:hAnsi="Arial" w:cs="Arial"/>
          <w:sz w:val="24"/>
          <w:szCs w:val="24"/>
        </w:rPr>
        <w:t>entrante</w:t>
      </w:r>
      <w:r w:rsidR="00ED1E0C">
        <w:rPr>
          <w:rFonts w:ascii="Arial" w:hAnsi="Arial" w:cs="Arial"/>
          <w:sz w:val="24"/>
          <w:szCs w:val="24"/>
        </w:rPr>
        <w:t xml:space="preserve">. </w:t>
      </w:r>
      <w:r w:rsidR="00052108" w:rsidRPr="00052108">
        <w:rPr>
          <w:rFonts w:ascii="Arial" w:hAnsi="Arial" w:cs="Arial"/>
          <w:sz w:val="24"/>
          <w:szCs w:val="24"/>
        </w:rPr>
        <w:t xml:space="preserve">Participando Cynthia Patricia Cantero Pacheco, </w:t>
      </w:r>
      <w:r w:rsidR="00CA17E5">
        <w:rPr>
          <w:rFonts w:ascii="Arial" w:hAnsi="Arial" w:cs="Arial"/>
          <w:sz w:val="24"/>
          <w:szCs w:val="24"/>
        </w:rPr>
        <w:t>Contralora Ciudadana.</w:t>
      </w:r>
    </w:p>
    <w:p w:rsidR="00CA17E5" w:rsidRDefault="00CA17E5" w:rsidP="00052108">
      <w:pPr>
        <w:spacing w:after="0"/>
        <w:jc w:val="both"/>
        <w:rPr>
          <w:rFonts w:ascii="Arial" w:hAnsi="Arial" w:cs="Arial"/>
          <w:sz w:val="24"/>
          <w:szCs w:val="24"/>
        </w:rPr>
      </w:pPr>
    </w:p>
    <w:p w:rsidR="002B0264" w:rsidRPr="00052108" w:rsidRDefault="002B0264" w:rsidP="002B0264">
      <w:pPr>
        <w:spacing w:after="0"/>
        <w:jc w:val="both"/>
        <w:rPr>
          <w:rFonts w:ascii="Arial" w:hAnsi="Arial" w:cs="Arial"/>
          <w:sz w:val="24"/>
          <w:szCs w:val="24"/>
        </w:rPr>
      </w:pPr>
      <w:r>
        <w:rPr>
          <w:rFonts w:ascii="Arial" w:hAnsi="Arial" w:cs="Arial"/>
          <w:sz w:val="24"/>
          <w:szCs w:val="24"/>
        </w:rPr>
        <w:t>Así como,</w:t>
      </w:r>
      <w:r w:rsidRPr="00052108">
        <w:rPr>
          <w:rFonts w:ascii="Arial" w:hAnsi="Arial" w:cs="Arial"/>
          <w:sz w:val="24"/>
          <w:szCs w:val="24"/>
        </w:rPr>
        <w:t xml:space="preserve"> </w:t>
      </w:r>
      <w:proofErr w:type="spellStart"/>
      <w:r w:rsidRPr="00052108">
        <w:rPr>
          <w:rFonts w:ascii="Arial" w:hAnsi="Arial" w:cs="Arial"/>
          <w:sz w:val="24"/>
          <w:szCs w:val="24"/>
        </w:rPr>
        <w:t>Iker</w:t>
      </w:r>
      <w:proofErr w:type="spellEnd"/>
      <w:r w:rsidRPr="00052108">
        <w:rPr>
          <w:rFonts w:ascii="Arial" w:hAnsi="Arial" w:cs="Arial"/>
          <w:sz w:val="24"/>
          <w:szCs w:val="24"/>
        </w:rPr>
        <w:t xml:space="preserve"> </w:t>
      </w:r>
      <w:proofErr w:type="spellStart"/>
      <w:r w:rsidRPr="00052108">
        <w:rPr>
          <w:rFonts w:ascii="Arial" w:hAnsi="Arial" w:cs="Arial"/>
          <w:sz w:val="24"/>
          <w:szCs w:val="24"/>
        </w:rPr>
        <w:t>Frangie</w:t>
      </w:r>
      <w:proofErr w:type="spellEnd"/>
      <w:r w:rsidRPr="00052108">
        <w:rPr>
          <w:rFonts w:ascii="Arial" w:hAnsi="Arial" w:cs="Arial"/>
          <w:sz w:val="24"/>
          <w:szCs w:val="24"/>
        </w:rPr>
        <w:t xml:space="preserve"> Martínez Gallardo</w:t>
      </w:r>
      <w:r>
        <w:rPr>
          <w:rFonts w:ascii="Arial" w:hAnsi="Arial" w:cs="Arial"/>
          <w:sz w:val="24"/>
          <w:szCs w:val="24"/>
        </w:rPr>
        <w:t xml:space="preserve">, Consejero Jurídico y Claudia Patricia Arteaga </w:t>
      </w:r>
      <w:proofErr w:type="spellStart"/>
      <w:r>
        <w:rPr>
          <w:rFonts w:ascii="Arial" w:hAnsi="Arial" w:cs="Arial"/>
          <w:sz w:val="24"/>
          <w:szCs w:val="24"/>
        </w:rPr>
        <w:t>Arroniz</w:t>
      </w:r>
      <w:proofErr w:type="spellEnd"/>
      <w:r>
        <w:rPr>
          <w:rFonts w:ascii="Arial" w:hAnsi="Arial" w:cs="Arial"/>
          <w:sz w:val="24"/>
          <w:szCs w:val="24"/>
        </w:rPr>
        <w:t>, Directora Estratégica Anticorrupción y Vinculación de la Contraloría Ciudadana como invitados a la reunión.</w:t>
      </w:r>
    </w:p>
    <w:p w:rsidR="004B2987" w:rsidRDefault="004B2987" w:rsidP="009B6B52">
      <w:pPr>
        <w:spacing w:after="0"/>
        <w:jc w:val="both"/>
        <w:rPr>
          <w:rFonts w:ascii="Arial" w:hAnsi="Arial" w:cs="Arial"/>
          <w:sz w:val="24"/>
          <w:szCs w:val="24"/>
        </w:rPr>
      </w:pPr>
    </w:p>
    <w:p w:rsidR="000F2F3C" w:rsidRDefault="004B2987" w:rsidP="000F2F3C">
      <w:pPr>
        <w:spacing w:after="0"/>
        <w:jc w:val="both"/>
        <w:rPr>
          <w:rFonts w:ascii="Arial" w:hAnsi="Arial" w:cs="Arial"/>
          <w:sz w:val="24"/>
          <w:szCs w:val="24"/>
        </w:rPr>
      </w:pPr>
      <w:r>
        <w:rPr>
          <w:rFonts w:ascii="Arial" w:hAnsi="Arial" w:cs="Arial"/>
          <w:sz w:val="24"/>
          <w:szCs w:val="24"/>
        </w:rPr>
        <w:t xml:space="preserve">En atención </w:t>
      </w:r>
      <w:r w:rsidR="00FF1DA3">
        <w:rPr>
          <w:rFonts w:ascii="Arial" w:hAnsi="Arial" w:cs="Arial"/>
          <w:sz w:val="24"/>
          <w:szCs w:val="24"/>
        </w:rPr>
        <w:t xml:space="preserve">al </w:t>
      </w:r>
      <w:r w:rsidR="00FF1DA3" w:rsidRPr="009B6B52">
        <w:rPr>
          <w:rFonts w:ascii="Arial" w:hAnsi="Arial" w:cs="Arial"/>
          <w:b/>
          <w:sz w:val="24"/>
          <w:szCs w:val="24"/>
        </w:rPr>
        <w:t>segundo punto</w:t>
      </w:r>
      <w:r w:rsidR="009B6B52">
        <w:rPr>
          <w:rFonts w:ascii="Arial" w:hAnsi="Arial" w:cs="Arial"/>
          <w:sz w:val="24"/>
          <w:szCs w:val="24"/>
        </w:rPr>
        <w:t xml:space="preserve"> del orden del día consistente </w:t>
      </w:r>
      <w:r w:rsidR="000A6938" w:rsidRPr="000A6938">
        <w:rPr>
          <w:rFonts w:ascii="Arial" w:hAnsi="Arial" w:cs="Arial"/>
          <w:sz w:val="24"/>
          <w:szCs w:val="24"/>
        </w:rPr>
        <w:t>la</w:t>
      </w:r>
      <w:r w:rsidR="000A6938">
        <w:rPr>
          <w:rFonts w:ascii="Arial" w:hAnsi="Arial" w:cs="Arial"/>
          <w:i/>
          <w:sz w:val="24"/>
          <w:szCs w:val="24"/>
        </w:rPr>
        <w:t xml:space="preserve"> </w:t>
      </w:r>
      <w:r w:rsidR="00FF6DC2" w:rsidRPr="00FF6DC2">
        <w:rPr>
          <w:rFonts w:ascii="Arial" w:hAnsi="Arial" w:cs="Arial"/>
          <w:sz w:val="24"/>
          <w:szCs w:val="24"/>
        </w:rPr>
        <w:t>presentación</w:t>
      </w:r>
      <w:r w:rsidR="00FF6DC2">
        <w:rPr>
          <w:rFonts w:ascii="Arial" w:hAnsi="Arial" w:cs="Arial"/>
          <w:sz w:val="24"/>
          <w:szCs w:val="24"/>
        </w:rPr>
        <w:t xml:space="preserve"> de la </w:t>
      </w:r>
      <w:r w:rsidR="00FF6DC2">
        <w:rPr>
          <w:rFonts w:ascii="Arial" w:hAnsi="Arial" w:cs="Arial"/>
          <w:i/>
          <w:sz w:val="24"/>
          <w:szCs w:val="24"/>
        </w:rPr>
        <w:t xml:space="preserve"> </w:t>
      </w:r>
      <w:r w:rsidR="000A6938">
        <w:rPr>
          <w:rFonts w:ascii="Arial" w:hAnsi="Arial" w:cs="Arial"/>
          <w:i/>
          <w:sz w:val="24"/>
          <w:szCs w:val="24"/>
        </w:rPr>
        <w:t>“</w:t>
      </w:r>
      <w:r w:rsidR="00FF6DC2">
        <w:rPr>
          <w:rFonts w:ascii="Arial" w:hAnsi="Arial" w:cs="Arial"/>
          <w:i/>
          <w:sz w:val="24"/>
          <w:szCs w:val="24"/>
        </w:rPr>
        <w:t>p</w:t>
      </w:r>
      <w:r w:rsidR="00FF6DC2" w:rsidRPr="00FF6DC2">
        <w:rPr>
          <w:rFonts w:ascii="Arial" w:hAnsi="Arial" w:cs="Arial"/>
          <w:i/>
          <w:sz w:val="24"/>
          <w:szCs w:val="24"/>
        </w:rPr>
        <w:t>ropuesta de calendario para Entrega-Recepción en 3 días</w:t>
      </w:r>
      <w:r w:rsidR="000A6938">
        <w:rPr>
          <w:rFonts w:ascii="Arial" w:hAnsi="Arial" w:cs="Arial"/>
          <w:i/>
          <w:sz w:val="24"/>
          <w:szCs w:val="24"/>
        </w:rPr>
        <w:t xml:space="preserve">”, </w:t>
      </w:r>
      <w:r w:rsidR="000A6938">
        <w:rPr>
          <w:rFonts w:ascii="Arial" w:hAnsi="Arial" w:cs="Arial"/>
          <w:sz w:val="24"/>
          <w:szCs w:val="24"/>
        </w:rPr>
        <w:t xml:space="preserve">la </w:t>
      </w:r>
      <w:r w:rsidR="00F91AA2" w:rsidRPr="0032098D">
        <w:rPr>
          <w:rFonts w:ascii="Arial" w:hAnsi="Arial" w:cs="Arial"/>
          <w:b/>
          <w:sz w:val="24"/>
          <w:szCs w:val="24"/>
        </w:rPr>
        <w:t xml:space="preserve">Directora Estratégica Anticorrupción y Vinculación de la Contraloría Ciudadana, Claudia Patricia Arteaga </w:t>
      </w:r>
      <w:proofErr w:type="spellStart"/>
      <w:r w:rsidR="00F91AA2" w:rsidRPr="0032098D">
        <w:rPr>
          <w:rFonts w:ascii="Arial" w:hAnsi="Arial" w:cs="Arial"/>
          <w:b/>
          <w:sz w:val="24"/>
          <w:szCs w:val="24"/>
        </w:rPr>
        <w:t>Arróniz</w:t>
      </w:r>
      <w:proofErr w:type="spellEnd"/>
      <w:r w:rsidR="00F91AA2">
        <w:rPr>
          <w:rFonts w:ascii="Arial" w:hAnsi="Arial" w:cs="Arial"/>
          <w:sz w:val="24"/>
          <w:szCs w:val="24"/>
        </w:rPr>
        <w:t>, presenta a los integrantes de la Comisión de Transición</w:t>
      </w:r>
      <w:r w:rsidR="002B5551">
        <w:rPr>
          <w:rFonts w:ascii="Arial" w:hAnsi="Arial" w:cs="Arial"/>
          <w:sz w:val="24"/>
          <w:szCs w:val="24"/>
        </w:rPr>
        <w:t xml:space="preserve"> la propuesta de calendario</w:t>
      </w:r>
      <w:r w:rsidR="00FF6DC2">
        <w:rPr>
          <w:rFonts w:ascii="Arial" w:hAnsi="Arial" w:cs="Arial"/>
          <w:sz w:val="24"/>
          <w:szCs w:val="24"/>
        </w:rPr>
        <w:t xml:space="preserve"> a llevarse a cabo en 3 días, </w:t>
      </w:r>
      <w:r w:rsidR="00A15174">
        <w:rPr>
          <w:rFonts w:ascii="Arial" w:hAnsi="Arial" w:cs="Arial"/>
          <w:sz w:val="24"/>
          <w:szCs w:val="24"/>
        </w:rPr>
        <w:t xml:space="preserve">cada documento </w:t>
      </w:r>
      <w:r w:rsidR="000623AC">
        <w:rPr>
          <w:rFonts w:ascii="Arial" w:hAnsi="Arial" w:cs="Arial"/>
          <w:sz w:val="24"/>
          <w:szCs w:val="24"/>
        </w:rPr>
        <w:t>contiene los requerimientos</w:t>
      </w:r>
      <w:r w:rsidR="00306CFE">
        <w:rPr>
          <w:rFonts w:ascii="Arial" w:hAnsi="Arial" w:cs="Arial"/>
          <w:sz w:val="24"/>
          <w:szCs w:val="24"/>
        </w:rPr>
        <w:t xml:space="preserve">, </w:t>
      </w:r>
      <w:r w:rsidR="006B3C2B">
        <w:rPr>
          <w:rFonts w:ascii="Arial" w:hAnsi="Arial" w:cs="Arial"/>
          <w:sz w:val="24"/>
          <w:szCs w:val="24"/>
        </w:rPr>
        <w:t xml:space="preserve">la cual </w:t>
      </w:r>
      <w:r w:rsidR="00094406">
        <w:rPr>
          <w:rFonts w:ascii="Arial" w:hAnsi="Arial" w:cs="Arial"/>
          <w:sz w:val="24"/>
          <w:szCs w:val="24"/>
        </w:rPr>
        <w:t>se propone se realice de</w:t>
      </w:r>
      <w:r w:rsidR="00FF6DC2">
        <w:rPr>
          <w:rFonts w:ascii="Arial" w:hAnsi="Arial" w:cs="Arial"/>
          <w:sz w:val="24"/>
          <w:szCs w:val="24"/>
        </w:rPr>
        <w:t>l 01 al 03</w:t>
      </w:r>
      <w:r w:rsidR="00913CC1">
        <w:rPr>
          <w:rFonts w:ascii="Arial" w:hAnsi="Arial" w:cs="Arial"/>
          <w:sz w:val="24"/>
          <w:szCs w:val="24"/>
        </w:rPr>
        <w:t xml:space="preserve"> de octubre del año</w:t>
      </w:r>
      <w:r w:rsidR="004A66E6">
        <w:rPr>
          <w:rFonts w:ascii="Arial" w:hAnsi="Arial" w:cs="Arial"/>
          <w:sz w:val="24"/>
          <w:szCs w:val="24"/>
        </w:rPr>
        <w:t xml:space="preserve"> en curso, con un promedio de 70 a 90</w:t>
      </w:r>
      <w:r w:rsidR="00913CC1">
        <w:rPr>
          <w:rFonts w:ascii="Arial" w:hAnsi="Arial" w:cs="Arial"/>
          <w:sz w:val="24"/>
          <w:szCs w:val="24"/>
        </w:rPr>
        <w:t xml:space="preserve"> actos de entrega-recepción por día, en u</w:t>
      </w:r>
      <w:r w:rsidR="00B079B8">
        <w:rPr>
          <w:rFonts w:ascii="Arial" w:hAnsi="Arial" w:cs="Arial"/>
          <w:sz w:val="24"/>
          <w:szCs w:val="24"/>
        </w:rPr>
        <w:t xml:space="preserve">n horario de 9:00 a 15:00 horas, la información será compartida de manera oficial en carpeta electrónica </w:t>
      </w:r>
      <w:r w:rsidR="00A62CD0">
        <w:rPr>
          <w:rFonts w:ascii="Arial" w:hAnsi="Arial" w:cs="Arial"/>
          <w:sz w:val="24"/>
          <w:szCs w:val="24"/>
        </w:rPr>
        <w:t xml:space="preserve">a través de la plataforma de </w:t>
      </w:r>
      <w:r w:rsidR="00A62CD0" w:rsidRPr="00A62CD0">
        <w:rPr>
          <w:rFonts w:ascii="Arial" w:hAnsi="Arial" w:cs="Arial"/>
          <w:sz w:val="24"/>
          <w:szCs w:val="24"/>
        </w:rPr>
        <w:t>archivos compartidos de Google Drive</w:t>
      </w:r>
      <w:r w:rsidR="00A62CD0">
        <w:rPr>
          <w:rFonts w:ascii="Arial" w:hAnsi="Arial" w:cs="Arial"/>
          <w:sz w:val="24"/>
          <w:szCs w:val="24"/>
        </w:rPr>
        <w:t>.</w:t>
      </w:r>
    </w:p>
    <w:p w:rsidR="001159E1" w:rsidRDefault="001159E1" w:rsidP="000F2F3C">
      <w:pPr>
        <w:spacing w:after="0"/>
        <w:jc w:val="both"/>
        <w:rPr>
          <w:rFonts w:ascii="Arial" w:hAnsi="Arial" w:cs="Arial"/>
          <w:sz w:val="24"/>
          <w:szCs w:val="24"/>
        </w:rPr>
      </w:pPr>
    </w:p>
    <w:p w:rsidR="00B079B8" w:rsidRDefault="000F2F3C" w:rsidP="009B6B52">
      <w:pPr>
        <w:spacing w:after="0"/>
        <w:jc w:val="both"/>
        <w:rPr>
          <w:rFonts w:ascii="Arial" w:hAnsi="Arial" w:cs="Arial"/>
          <w:sz w:val="24"/>
          <w:szCs w:val="24"/>
        </w:rPr>
      </w:pPr>
      <w:r>
        <w:rPr>
          <w:rFonts w:ascii="Arial" w:hAnsi="Arial" w:cs="Arial"/>
          <w:sz w:val="24"/>
          <w:szCs w:val="24"/>
        </w:rPr>
        <w:t>Una vez expuesto la propuesta de calendario,</w:t>
      </w:r>
      <w:r w:rsidR="004B2987">
        <w:rPr>
          <w:rFonts w:ascii="Arial" w:hAnsi="Arial" w:cs="Arial"/>
          <w:sz w:val="24"/>
          <w:szCs w:val="24"/>
        </w:rPr>
        <w:t xml:space="preserve"> los integrantes de la Comisión de Transición establecieron </w:t>
      </w:r>
      <w:r w:rsidR="00B079B8">
        <w:rPr>
          <w:rFonts w:ascii="Arial" w:hAnsi="Arial" w:cs="Arial"/>
          <w:sz w:val="24"/>
          <w:szCs w:val="24"/>
        </w:rPr>
        <w:t xml:space="preserve">como acuerdo </w:t>
      </w:r>
      <w:r>
        <w:rPr>
          <w:rFonts w:ascii="Arial" w:hAnsi="Arial" w:cs="Arial"/>
          <w:sz w:val="24"/>
          <w:szCs w:val="24"/>
        </w:rPr>
        <w:t xml:space="preserve">que </w:t>
      </w:r>
      <w:r w:rsidR="00B079B8">
        <w:rPr>
          <w:rFonts w:ascii="Arial" w:hAnsi="Arial" w:cs="Arial"/>
          <w:sz w:val="24"/>
          <w:szCs w:val="24"/>
        </w:rPr>
        <w:t>por parte de la administración entrante se informar</w:t>
      </w:r>
      <w:r w:rsidR="0050405C">
        <w:rPr>
          <w:rFonts w:ascii="Arial" w:hAnsi="Arial" w:cs="Arial"/>
          <w:sz w:val="24"/>
          <w:szCs w:val="24"/>
        </w:rPr>
        <w:t>á los nombres de los que recibirán, la hora de la primera sesión ordinaria del nuevo Ayuntamiento. Asimismo modo, se determinó que el día 24 de septiembre del año en curso se harán por parte de la Contraloría Ciudadana las notificaciones a los salientes, en términos de lo dispuesto en el artículo 24 de la Ley de Entrega-Recepción del Estado de Jalisco y sus Municipios.</w:t>
      </w:r>
    </w:p>
    <w:p w:rsidR="004B2987" w:rsidRDefault="004B2987" w:rsidP="009B6B52">
      <w:pPr>
        <w:spacing w:after="0"/>
        <w:jc w:val="both"/>
        <w:rPr>
          <w:rFonts w:ascii="Arial" w:hAnsi="Arial" w:cs="Arial"/>
          <w:sz w:val="24"/>
          <w:szCs w:val="24"/>
        </w:rPr>
      </w:pPr>
    </w:p>
    <w:p w:rsidR="009D7F99" w:rsidRDefault="009D7F99" w:rsidP="00131B36">
      <w:pPr>
        <w:spacing w:after="0"/>
        <w:jc w:val="both"/>
        <w:rPr>
          <w:rFonts w:ascii="Arial" w:hAnsi="Arial" w:cs="Arial"/>
          <w:sz w:val="24"/>
          <w:szCs w:val="24"/>
        </w:rPr>
      </w:pPr>
      <w:r>
        <w:rPr>
          <w:rFonts w:ascii="Arial" w:hAnsi="Arial" w:cs="Arial"/>
          <w:sz w:val="24"/>
          <w:szCs w:val="24"/>
        </w:rPr>
        <w:t xml:space="preserve">En </w:t>
      </w:r>
      <w:r w:rsidR="0032098D">
        <w:rPr>
          <w:rFonts w:ascii="Arial" w:hAnsi="Arial" w:cs="Arial"/>
          <w:sz w:val="24"/>
          <w:szCs w:val="24"/>
        </w:rPr>
        <w:t xml:space="preserve">cumplimiento de </w:t>
      </w:r>
      <w:r>
        <w:rPr>
          <w:rFonts w:ascii="Arial" w:hAnsi="Arial" w:cs="Arial"/>
          <w:b/>
          <w:sz w:val="24"/>
          <w:szCs w:val="24"/>
        </w:rPr>
        <w:t xml:space="preserve">tercer </w:t>
      </w:r>
      <w:r w:rsidRPr="009B6B52">
        <w:rPr>
          <w:rFonts w:ascii="Arial" w:hAnsi="Arial" w:cs="Arial"/>
          <w:b/>
          <w:sz w:val="24"/>
          <w:szCs w:val="24"/>
        </w:rPr>
        <w:t>punto</w:t>
      </w:r>
      <w:r>
        <w:rPr>
          <w:rFonts w:ascii="Arial" w:hAnsi="Arial" w:cs="Arial"/>
          <w:sz w:val="24"/>
          <w:szCs w:val="24"/>
        </w:rPr>
        <w:t xml:space="preserve"> del </w:t>
      </w:r>
      <w:r w:rsidR="0032098D">
        <w:rPr>
          <w:rFonts w:ascii="Arial" w:hAnsi="Arial" w:cs="Arial"/>
          <w:sz w:val="24"/>
          <w:szCs w:val="24"/>
        </w:rPr>
        <w:t xml:space="preserve">orden del día consistente en </w:t>
      </w:r>
      <w:r w:rsidRPr="009D7F99">
        <w:rPr>
          <w:rFonts w:ascii="Arial" w:hAnsi="Arial" w:cs="Arial"/>
          <w:i/>
          <w:sz w:val="24"/>
          <w:szCs w:val="24"/>
        </w:rPr>
        <w:t>“</w:t>
      </w:r>
      <w:r w:rsidR="0083791F">
        <w:rPr>
          <w:rFonts w:ascii="Arial" w:hAnsi="Arial" w:cs="Arial"/>
          <w:i/>
          <w:sz w:val="24"/>
          <w:szCs w:val="24"/>
        </w:rPr>
        <w:t>informar sobre la</w:t>
      </w:r>
      <w:r w:rsidR="00FB3514">
        <w:rPr>
          <w:rFonts w:ascii="Arial" w:hAnsi="Arial" w:cs="Arial"/>
          <w:i/>
          <w:sz w:val="24"/>
          <w:szCs w:val="24"/>
        </w:rPr>
        <w:t>s reuniones con Zoológico, COMUDE</w:t>
      </w:r>
      <w:r w:rsidR="0083791F">
        <w:rPr>
          <w:rFonts w:ascii="Arial" w:hAnsi="Arial" w:cs="Arial"/>
          <w:i/>
          <w:sz w:val="24"/>
          <w:szCs w:val="24"/>
        </w:rPr>
        <w:t xml:space="preserve"> y DIF</w:t>
      </w:r>
      <w:r>
        <w:rPr>
          <w:rFonts w:ascii="Arial" w:hAnsi="Arial" w:cs="Arial"/>
          <w:i/>
          <w:sz w:val="24"/>
          <w:szCs w:val="24"/>
        </w:rPr>
        <w:t>”,</w:t>
      </w:r>
      <w:r w:rsidR="0083791F">
        <w:rPr>
          <w:rFonts w:ascii="Arial" w:hAnsi="Arial" w:cs="Arial"/>
          <w:sz w:val="24"/>
          <w:szCs w:val="24"/>
        </w:rPr>
        <w:t xml:space="preserve"> </w:t>
      </w:r>
      <w:r w:rsidR="0083791F" w:rsidRPr="0083791F">
        <w:rPr>
          <w:rFonts w:ascii="Arial" w:hAnsi="Arial" w:cs="Arial"/>
          <w:sz w:val="24"/>
          <w:szCs w:val="24"/>
        </w:rPr>
        <w:t>se info</w:t>
      </w:r>
      <w:r w:rsidR="0083791F">
        <w:rPr>
          <w:rFonts w:ascii="Arial" w:hAnsi="Arial" w:cs="Arial"/>
          <w:sz w:val="24"/>
          <w:szCs w:val="24"/>
        </w:rPr>
        <w:t xml:space="preserve">rmó que por parte del </w:t>
      </w:r>
      <w:r w:rsidR="0083791F" w:rsidRPr="0083791F">
        <w:rPr>
          <w:rFonts w:ascii="Arial" w:hAnsi="Arial" w:cs="Arial"/>
          <w:sz w:val="24"/>
          <w:szCs w:val="24"/>
        </w:rPr>
        <w:t>Zoológico de Guadalajara</w:t>
      </w:r>
      <w:r w:rsidR="008A130E">
        <w:rPr>
          <w:rFonts w:ascii="Arial" w:hAnsi="Arial" w:cs="Arial"/>
          <w:sz w:val="24"/>
          <w:szCs w:val="24"/>
        </w:rPr>
        <w:t xml:space="preserve"> resaltaron </w:t>
      </w:r>
      <w:r w:rsidR="004A0600">
        <w:rPr>
          <w:rFonts w:ascii="Arial" w:hAnsi="Arial" w:cs="Arial"/>
          <w:sz w:val="24"/>
          <w:szCs w:val="24"/>
        </w:rPr>
        <w:t>que el terreno del estacionamiento cambiará a formar parte del patrimonio del Gobierno del Estado</w:t>
      </w:r>
      <w:r w:rsidR="0027548E">
        <w:rPr>
          <w:rFonts w:ascii="Arial" w:hAnsi="Arial" w:cs="Arial"/>
          <w:sz w:val="24"/>
          <w:szCs w:val="24"/>
        </w:rPr>
        <w:t xml:space="preserve"> </w:t>
      </w:r>
      <w:r w:rsidR="000623AC">
        <w:rPr>
          <w:rFonts w:ascii="Arial" w:hAnsi="Arial" w:cs="Arial"/>
          <w:sz w:val="24"/>
          <w:szCs w:val="24"/>
        </w:rPr>
        <w:t>y a su vez se otorgará otro espacio para esos fines</w:t>
      </w:r>
      <w:r w:rsidR="0027548E">
        <w:rPr>
          <w:rFonts w:ascii="Arial" w:hAnsi="Arial" w:cs="Arial"/>
          <w:sz w:val="24"/>
          <w:szCs w:val="24"/>
        </w:rPr>
        <w:t xml:space="preserve">. En cuánto a DIF Guadalajara y COMUDE, se realizarán 102 entregas por parte del DIF y 29 por parte de COMUDE, los titulares del Órgano Interno de Control de dichos Organismos </w:t>
      </w:r>
      <w:r w:rsidR="00B0720C">
        <w:rPr>
          <w:rFonts w:ascii="Arial" w:hAnsi="Arial" w:cs="Arial"/>
          <w:sz w:val="24"/>
          <w:szCs w:val="24"/>
        </w:rPr>
        <w:t xml:space="preserve">se dio cuenta de la reunión sostenida con ellos el pasado viernes 06 de septiembre del año en curso, </w:t>
      </w:r>
      <w:r w:rsidR="00D51121">
        <w:rPr>
          <w:rFonts w:ascii="Arial" w:hAnsi="Arial" w:cs="Arial"/>
          <w:sz w:val="24"/>
          <w:szCs w:val="24"/>
        </w:rPr>
        <w:t xml:space="preserve">entre los acuerdos fueron que </w:t>
      </w:r>
      <w:r w:rsidR="0027548E">
        <w:rPr>
          <w:rFonts w:ascii="Arial" w:hAnsi="Arial" w:cs="Arial"/>
          <w:sz w:val="24"/>
          <w:szCs w:val="24"/>
        </w:rPr>
        <w:t>proporcionarán el calendario correspondiente y los nombramientos de los titulares será</w:t>
      </w:r>
      <w:r w:rsidR="00AA0A4D">
        <w:rPr>
          <w:rFonts w:ascii="Arial" w:hAnsi="Arial" w:cs="Arial"/>
          <w:sz w:val="24"/>
          <w:szCs w:val="24"/>
        </w:rPr>
        <w:t>n designados en la primera sesión del nuevo Ayuntamiento.</w:t>
      </w:r>
    </w:p>
    <w:p w:rsidR="00AA0A4D" w:rsidRDefault="00AA0A4D" w:rsidP="00DB4C03">
      <w:pPr>
        <w:spacing w:after="0"/>
        <w:jc w:val="both"/>
        <w:rPr>
          <w:rFonts w:ascii="Arial" w:hAnsi="Arial" w:cs="Arial"/>
          <w:sz w:val="24"/>
          <w:szCs w:val="24"/>
        </w:rPr>
      </w:pPr>
    </w:p>
    <w:p w:rsidR="00E76499" w:rsidRDefault="003E2F36" w:rsidP="00DB4C03">
      <w:pPr>
        <w:spacing w:after="0"/>
        <w:jc w:val="both"/>
        <w:rPr>
          <w:rFonts w:ascii="Arial" w:hAnsi="Arial" w:cs="Arial"/>
          <w:sz w:val="24"/>
          <w:szCs w:val="24"/>
        </w:rPr>
      </w:pPr>
      <w:r>
        <w:rPr>
          <w:rFonts w:ascii="Arial" w:hAnsi="Arial" w:cs="Arial"/>
          <w:sz w:val="24"/>
          <w:szCs w:val="24"/>
        </w:rPr>
        <w:t xml:space="preserve">Por lo que ve al </w:t>
      </w:r>
      <w:r w:rsidR="00AA0A4D">
        <w:rPr>
          <w:rFonts w:ascii="Arial" w:hAnsi="Arial" w:cs="Arial"/>
          <w:b/>
          <w:sz w:val="24"/>
          <w:szCs w:val="24"/>
        </w:rPr>
        <w:t xml:space="preserve">cuarto </w:t>
      </w:r>
      <w:r w:rsidRPr="009B6B52">
        <w:rPr>
          <w:rFonts w:ascii="Arial" w:hAnsi="Arial" w:cs="Arial"/>
          <w:b/>
          <w:sz w:val="24"/>
          <w:szCs w:val="24"/>
        </w:rPr>
        <w:t>punto</w:t>
      </w:r>
      <w:r>
        <w:rPr>
          <w:rFonts w:ascii="Arial" w:hAnsi="Arial" w:cs="Arial"/>
          <w:sz w:val="24"/>
          <w:szCs w:val="24"/>
        </w:rPr>
        <w:t xml:space="preserve"> del orden del día consistente en </w:t>
      </w:r>
      <w:r w:rsidR="00307C48">
        <w:rPr>
          <w:rFonts w:ascii="Arial" w:hAnsi="Arial" w:cs="Arial"/>
          <w:sz w:val="24"/>
          <w:szCs w:val="24"/>
        </w:rPr>
        <w:t>el desahogo de</w:t>
      </w:r>
      <w:r w:rsidR="00AA0A4D">
        <w:rPr>
          <w:rFonts w:ascii="Arial" w:hAnsi="Arial" w:cs="Arial"/>
          <w:sz w:val="24"/>
          <w:szCs w:val="24"/>
        </w:rPr>
        <w:t xml:space="preserve"> asuntos</w:t>
      </w:r>
      <w:r w:rsidR="00307C48">
        <w:rPr>
          <w:rFonts w:ascii="Arial" w:hAnsi="Arial" w:cs="Arial"/>
          <w:sz w:val="24"/>
          <w:szCs w:val="24"/>
        </w:rPr>
        <w:t xml:space="preserve"> </w:t>
      </w:r>
      <w:r w:rsidRPr="009D7F99">
        <w:rPr>
          <w:rFonts w:ascii="Arial" w:hAnsi="Arial" w:cs="Arial"/>
          <w:i/>
          <w:sz w:val="24"/>
          <w:szCs w:val="24"/>
        </w:rPr>
        <w:t>“</w:t>
      </w:r>
      <w:r>
        <w:rPr>
          <w:rFonts w:ascii="Arial" w:hAnsi="Arial" w:cs="Arial"/>
          <w:i/>
          <w:sz w:val="24"/>
          <w:szCs w:val="24"/>
        </w:rPr>
        <w:t xml:space="preserve">varios”, </w:t>
      </w:r>
      <w:r w:rsidRPr="003E2F36">
        <w:rPr>
          <w:rFonts w:ascii="Arial" w:hAnsi="Arial" w:cs="Arial"/>
          <w:sz w:val="24"/>
          <w:szCs w:val="24"/>
        </w:rPr>
        <w:t>los i</w:t>
      </w:r>
      <w:r>
        <w:rPr>
          <w:rFonts w:ascii="Arial" w:hAnsi="Arial" w:cs="Arial"/>
          <w:sz w:val="24"/>
          <w:szCs w:val="24"/>
        </w:rPr>
        <w:t xml:space="preserve">ntegrantes de la Comisión de </w:t>
      </w:r>
      <w:r w:rsidR="0064254C">
        <w:rPr>
          <w:rFonts w:ascii="Arial" w:hAnsi="Arial" w:cs="Arial"/>
          <w:sz w:val="24"/>
          <w:szCs w:val="24"/>
        </w:rPr>
        <w:t>Transición</w:t>
      </w:r>
      <w:r>
        <w:rPr>
          <w:rFonts w:ascii="Arial" w:hAnsi="Arial" w:cs="Arial"/>
          <w:sz w:val="24"/>
          <w:szCs w:val="24"/>
        </w:rPr>
        <w:t xml:space="preserve"> </w:t>
      </w:r>
      <w:r w:rsidR="00307C48">
        <w:rPr>
          <w:rFonts w:ascii="Arial" w:hAnsi="Arial" w:cs="Arial"/>
          <w:sz w:val="24"/>
          <w:szCs w:val="24"/>
        </w:rPr>
        <w:t xml:space="preserve">acordaron </w:t>
      </w:r>
      <w:r w:rsidR="00E76499">
        <w:rPr>
          <w:rFonts w:ascii="Arial" w:hAnsi="Arial" w:cs="Arial"/>
          <w:sz w:val="24"/>
          <w:szCs w:val="24"/>
        </w:rPr>
        <w:t xml:space="preserve">que la </w:t>
      </w:r>
      <w:r w:rsidR="00124DED">
        <w:rPr>
          <w:rFonts w:ascii="Arial" w:hAnsi="Arial" w:cs="Arial"/>
          <w:sz w:val="24"/>
          <w:szCs w:val="24"/>
        </w:rPr>
        <w:t xml:space="preserve">quinta </w:t>
      </w:r>
      <w:r w:rsidR="00AA0A4D">
        <w:rPr>
          <w:rFonts w:ascii="Arial" w:hAnsi="Arial" w:cs="Arial"/>
          <w:sz w:val="24"/>
          <w:szCs w:val="24"/>
        </w:rPr>
        <w:t>reunión será el jueves 19</w:t>
      </w:r>
      <w:r w:rsidR="00E76499">
        <w:rPr>
          <w:rFonts w:ascii="Arial" w:hAnsi="Arial" w:cs="Arial"/>
          <w:sz w:val="24"/>
          <w:szCs w:val="24"/>
        </w:rPr>
        <w:t xml:space="preserve"> de septiembre </w:t>
      </w:r>
      <w:r w:rsidR="00AA0A4D">
        <w:rPr>
          <w:rFonts w:ascii="Arial" w:hAnsi="Arial" w:cs="Arial"/>
          <w:sz w:val="24"/>
          <w:szCs w:val="24"/>
        </w:rPr>
        <w:t>y que</w:t>
      </w:r>
      <w:r w:rsidR="00C003D9">
        <w:rPr>
          <w:rFonts w:ascii="Arial" w:hAnsi="Arial" w:cs="Arial"/>
          <w:sz w:val="24"/>
          <w:szCs w:val="24"/>
        </w:rPr>
        <w:t xml:space="preserve"> la última reunión previa al término de la administración pública municipal será el martes 24 de septiembre</w:t>
      </w:r>
      <w:r w:rsidR="00124DED">
        <w:rPr>
          <w:rFonts w:ascii="Arial" w:hAnsi="Arial" w:cs="Arial"/>
          <w:sz w:val="24"/>
          <w:szCs w:val="24"/>
        </w:rPr>
        <w:t xml:space="preserve"> para la preparación </w:t>
      </w:r>
      <w:bookmarkStart w:id="0" w:name="_GoBack"/>
      <w:bookmarkEnd w:id="0"/>
      <w:r w:rsidR="00124DED">
        <w:rPr>
          <w:rFonts w:ascii="Arial" w:hAnsi="Arial" w:cs="Arial"/>
          <w:sz w:val="24"/>
          <w:szCs w:val="24"/>
        </w:rPr>
        <w:t xml:space="preserve">de la logística </w:t>
      </w:r>
      <w:r w:rsidR="004831C5">
        <w:rPr>
          <w:rFonts w:ascii="Arial" w:hAnsi="Arial" w:cs="Arial"/>
          <w:sz w:val="24"/>
          <w:szCs w:val="24"/>
        </w:rPr>
        <w:t>de entrega-recepción</w:t>
      </w:r>
      <w:r w:rsidR="00124DED">
        <w:rPr>
          <w:rFonts w:ascii="Arial" w:hAnsi="Arial" w:cs="Arial"/>
          <w:sz w:val="24"/>
          <w:szCs w:val="24"/>
        </w:rPr>
        <w:t>.</w:t>
      </w:r>
    </w:p>
    <w:p w:rsidR="00E76499" w:rsidRDefault="00E76499" w:rsidP="00DB4C03">
      <w:pPr>
        <w:spacing w:after="0"/>
        <w:jc w:val="both"/>
        <w:rPr>
          <w:rFonts w:ascii="Arial" w:hAnsi="Arial" w:cs="Arial"/>
          <w:sz w:val="24"/>
          <w:szCs w:val="24"/>
        </w:rPr>
      </w:pPr>
    </w:p>
    <w:p w:rsidR="00BB788B" w:rsidRPr="00DB4C03" w:rsidRDefault="00DB4C03" w:rsidP="00DB4C03">
      <w:pPr>
        <w:spacing w:after="0"/>
        <w:jc w:val="both"/>
        <w:rPr>
          <w:rFonts w:ascii="Arial" w:hAnsi="Arial" w:cs="Arial"/>
          <w:sz w:val="24"/>
          <w:szCs w:val="24"/>
        </w:rPr>
      </w:pPr>
      <w:r>
        <w:rPr>
          <w:rFonts w:ascii="Arial" w:hAnsi="Arial" w:cs="Arial"/>
          <w:sz w:val="24"/>
          <w:szCs w:val="24"/>
        </w:rPr>
        <w:t xml:space="preserve">Una vez </w:t>
      </w:r>
      <w:r w:rsidR="00CA1855">
        <w:rPr>
          <w:rFonts w:ascii="Arial" w:hAnsi="Arial" w:cs="Arial"/>
          <w:sz w:val="24"/>
          <w:szCs w:val="24"/>
        </w:rPr>
        <w:t xml:space="preserve">agotada el orden del día, en cumplimiento al </w:t>
      </w:r>
      <w:r w:rsidR="00124DED">
        <w:rPr>
          <w:rFonts w:ascii="Arial" w:hAnsi="Arial" w:cs="Arial"/>
          <w:b/>
          <w:sz w:val="24"/>
          <w:szCs w:val="24"/>
        </w:rPr>
        <w:t xml:space="preserve">quinto </w:t>
      </w:r>
      <w:r w:rsidR="00CA1855" w:rsidRPr="009B6B52">
        <w:rPr>
          <w:rFonts w:ascii="Arial" w:hAnsi="Arial" w:cs="Arial"/>
          <w:b/>
          <w:sz w:val="24"/>
          <w:szCs w:val="24"/>
        </w:rPr>
        <w:t>punto</w:t>
      </w:r>
      <w:r w:rsidR="00CA1855">
        <w:rPr>
          <w:rFonts w:ascii="Arial" w:hAnsi="Arial" w:cs="Arial"/>
          <w:sz w:val="24"/>
          <w:szCs w:val="24"/>
        </w:rPr>
        <w:t xml:space="preserve"> del mismo</w:t>
      </w:r>
      <w:r w:rsidRPr="00DB4C03">
        <w:rPr>
          <w:rFonts w:ascii="Arial" w:hAnsi="Arial" w:cs="Arial"/>
          <w:sz w:val="24"/>
          <w:szCs w:val="24"/>
        </w:rPr>
        <w:t>,</w:t>
      </w:r>
      <w:r w:rsidR="00CA1855">
        <w:rPr>
          <w:rFonts w:ascii="Arial" w:hAnsi="Arial" w:cs="Arial"/>
          <w:sz w:val="24"/>
          <w:szCs w:val="24"/>
        </w:rPr>
        <w:t xml:space="preserve"> hace constar que los integrantes de la Comisión de Transición </w:t>
      </w:r>
      <w:r w:rsidRPr="00DB4C03">
        <w:rPr>
          <w:rFonts w:ascii="Arial" w:hAnsi="Arial" w:cs="Arial"/>
          <w:sz w:val="24"/>
          <w:szCs w:val="24"/>
        </w:rPr>
        <w:t>determina</w:t>
      </w:r>
      <w:r>
        <w:rPr>
          <w:rFonts w:ascii="Arial" w:hAnsi="Arial" w:cs="Arial"/>
          <w:sz w:val="24"/>
          <w:szCs w:val="24"/>
        </w:rPr>
        <w:t>ron</w:t>
      </w:r>
      <w:r w:rsidR="00C351C0">
        <w:rPr>
          <w:rFonts w:ascii="Arial" w:hAnsi="Arial" w:cs="Arial"/>
          <w:sz w:val="24"/>
          <w:szCs w:val="24"/>
        </w:rPr>
        <w:t xml:space="preserve"> los siguientes puntos de:</w:t>
      </w:r>
    </w:p>
    <w:p w:rsidR="00DB4C03" w:rsidRPr="00DB4C03" w:rsidRDefault="00DB4C03" w:rsidP="00DB4C03">
      <w:pPr>
        <w:spacing w:after="0"/>
        <w:jc w:val="center"/>
        <w:rPr>
          <w:rFonts w:ascii="Arial" w:hAnsi="Arial" w:cs="Arial"/>
          <w:b/>
          <w:sz w:val="24"/>
          <w:szCs w:val="24"/>
        </w:rPr>
      </w:pPr>
      <w:r w:rsidRPr="00DB4C03">
        <w:rPr>
          <w:rFonts w:ascii="Arial" w:hAnsi="Arial" w:cs="Arial"/>
          <w:b/>
          <w:sz w:val="24"/>
          <w:szCs w:val="24"/>
        </w:rPr>
        <w:t>Acuerdos</w:t>
      </w:r>
    </w:p>
    <w:p w:rsidR="00DB4C03" w:rsidRPr="00DB4C03" w:rsidRDefault="00DB4C03" w:rsidP="00DB4C03">
      <w:pPr>
        <w:spacing w:after="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562"/>
        <w:gridCol w:w="8266"/>
      </w:tblGrid>
      <w:tr w:rsidR="00C438B1" w:rsidRPr="00DB4C03" w:rsidTr="00DB4C03">
        <w:trPr>
          <w:jc w:val="center"/>
        </w:trPr>
        <w:tc>
          <w:tcPr>
            <w:tcW w:w="562" w:type="dxa"/>
            <w:vAlign w:val="center"/>
          </w:tcPr>
          <w:p w:rsidR="00C438B1" w:rsidRPr="00DB4C03" w:rsidRDefault="00050A2B" w:rsidP="00DB4C03">
            <w:pPr>
              <w:jc w:val="center"/>
              <w:rPr>
                <w:rFonts w:ascii="Arial" w:hAnsi="Arial" w:cs="Arial"/>
                <w:b/>
                <w:bCs/>
                <w:sz w:val="24"/>
                <w:szCs w:val="24"/>
              </w:rPr>
            </w:pPr>
            <w:r>
              <w:rPr>
                <w:rFonts w:ascii="Arial" w:hAnsi="Arial" w:cs="Arial"/>
                <w:b/>
                <w:bCs/>
                <w:sz w:val="24"/>
                <w:szCs w:val="24"/>
              </w:rPr>
              <w:t>1</w:t>
            </w:r>
            <w:r w:rsidR="00C438B1">
              <w:rPr>
                <w:rFonts w:ascii="Arial" w:hAnsi="Arial" w:cs="Arial"/>
                <w:b/>
                <w:bCs/>
                <w:sz w:val="24"/>
                <w:szCs w:val="24"/>
              </w:rPr>
              <w:t>.</w:t>
            </w:r>
          </w:p>
        </w:tc>
        <w:tc>
          <w:tcPr>
            <w:tcW w:w="8266" w:type="dxa"/>
            <w:vAlign w:val="center"/>
          </w:tcPr>
          <w:p w:rsidR="00C438B1" w:rsidRPr="00BB788B" w:rsidRDefault="004831C5" w:rsidP="004831C5">
            <w:pPr>
              <w:jc w:val="both"/>
              <w:rPr>
                <w:rFonts w:ascii="Arial" w:hAnsi="Arial" w:cs="Arial"/>
                <w:b/>
                <w:sz w:val="24"/>
                <w:szCs w:val="24"/>
              </w:rPr>
            </w:pPr>
            <w:r>
              <w:rPr>
                <w:rFonts w:ascii="Arial" w:hAnsi="Arial" w:cs="Arial"/>
                <w:sz w:val="24"/>
                <w:szCs w:val="24"/>
              </w:rPr>
              <w:t>La quinta reunión de la Comisión de Transición se realizará el próximo jueves 19 septiembre del 2024, en tanto que la sexta y última reunión será el martes 24 de septiembre para la preparación de la logística de entrega-recepción.</w:t>
            </w:r>
          </w:p>
        </w:tc>
      </w:tr>
    </w:tbl>
    <w:p w:rsidR="002D7507" w:rsidRPr="00432275" w:rsidRDefault="002D7507" w:rsidP="00432275">
      <w:pPr>
        <w:spacing w:after="0"/>
        <w:jc w:val="both"/>
        <w:rPr>
          <w:rFonts w:ascii="Arial" w:hAnsi="Arial" w:cs="Arial"/>
          <w:sz w:val="24"/>
          <w:szCs w:val="24"/>
        </w:rPr>
      </w:pPr>
    </w:p>
    <w:p w:rsidR="006B4934" w:rsidRDefault="00FF1DA3" w:rsidP="00A81282">
      <w:pPr>
        <w:pStyle w:val="Prrafodelista"/>
        <w:spacing w:after="0"/>
        <w:ind w:left="0"/>
        <w:jc w:val="both"/>
        <w:rPr>
          <w:rFonts w:ascii="Arial" w:hAnsi="Arial" w:cs="Arial"/>
          <w:sz w:val="24"/>
          <w:szCs w:val="24"/>
        </w:rPr>
      </w:pPr>
      <w:r>
        <w:rPr>
          <w:rFonts w:ascii="Arial" w:hAnsi="Arial" w:cs="Arial"/>
          <w:sz w:val="24"/>
          <w:szCs w:val="24"/>
        </w:rPr>
        <w:t>Siendo l</w:t>
      </w:r>
      <w:r w:rsidR="002D01B1">
        <w:rPr>
          <w:rFonts w:ascii="Arial" w:hAnsi="Arial" w:cs="Arial"/>
          <w:sz w:val="24"/>
          <w:szCs w:val="24"/>
        </w:rPr>
        <w:t>as 10:15</w:t>
      </w:r>
      <w:r w:rsidR="00D138FD">
        <w:rPr>
          <w:rFonts w:ascii="Arial" w:hAnsi="Arial" w:cs="Arial"/>
          <w:sz w:val="24"/>
          <w:szCs w:val="24"/>
        </w:rPr>
        <w:t xml:space="preserve"> </w:t>
      </w:r>
      <w:r w:rsidR="002D01B1">
        <w:rPr>
          <w:rFonts w:ascii="Arial" w:hAnsi="Arial" w:cs="Arial"/>
          <w:sz w:val="24"/>
          <w:szCs w:val="24"/>
        </w:rPr>
        <w:t xml:space="preserve">diez </w:t>
      </w:r>
      <w:r w:rsidR="00D138FD" w:rsidRPr="00D138FD">
        <w:rPr>
          <w:rFonts w:ascii="Arial" w:hAnsi="Arial" w:cs="Arial"/>
          <w:sz w:val="24"/>
          <w:szCs w:val="24"/>
        </w:rPr>
        <w:t xml:space="preserve">horas </w:t>
      </w:r>
      <w:r w:rsidR="00D138FD">
        <w:rPr>
          <w:rFonts w:ascii="Arial" w:hAnsi="Arial" w:cs="Arial"/>
          <w:sz w:val="24"/>
          <w:szCs w:val="24"/>
        </w:rPr>
        <w:t xml:space="preserve">con </w:t>
      </w:r>
      <w:r w:rsidR="002D01B1">
        <w:rPr>
          <w:rFonts w:ascii="Arial" w:hAnsi="Arial" w:cs="Arial"/>
          <w:sz w:val="24"/>
          <w:szCs w:val="24"/>
        </w:rPr>
        <w:t xml:space="preserve">quince </w:t>
      </w:r>
      <w:r w:rsidR="00D138FD">
        <w:rPr>
          <w:rFonts w:ascii="Arial" w:hAnsi="Arial" w:cs="Arial"/>
          <w:sz w:val="24"/>
          <w:szCs w:val="24"/>
        </w:rPr>
        <w:t xml:space="preserve">minutos </w:t>
      </w:r>
      <w:r w:rsidR="00D138FD" w:rsidRPr="00D138FD">
        <w:rPr>
          <w:rFonts w:ascii="Arial" w:hAnsi="Arial" w:cs="Arial"/>
          <w:sz w:val="24"/>
          <w:szCs w:val="24"/>
        </w:rPr>
        <w:t xml:space="preserve">del mismo día en que se levanta la presente </w:t>
      </w:r>
      <w:r w:rsidR="00C37D9B">
        <w:rPr>
          <w:rFonts w:ascii="Arial" w:hAnsi="Arial" w:cs="Arial"/>
          <w:sz w:val="24"/>
          <w:szCs w:val="24"/>
        </w:rPr>
        <w:t>minuta</w:t>
      </w:r>
      <w:r w:rsidR="00D138FD" w:rsidRPr="00D138FD">
        <w:rPr>
          <w:rFonts w:ascii="Arial" w:hAnsi="Arial" w:cs="Arial"/>
          <w:sz w:val="24"/>
          <w:szCs w:val="24"/>
        </w:rPr>
        <w:t xml:space="preserve">, </w:t>
      </w:r>
      <w:r w:rsidR="002F277E">
        <w:rPr>
          <w:rFonts w:ascii="Arial" w:hAnsi="Arial" w:cs="Arial"/>
          <w:sz w:val="24"/>
          <w:szCs w:val="24"/>
        </w:rPr>
        <w:t>s</w:t>
      </w:r>
      <w:r w:rsidR="00D138FD" w:rsidRPr="00D138FD">
        <w:rPr>
          <w:rFonts w:ascii="Arial" w:hAnsi="Arial" w:cs="Arial"/>
          <w:sz w:val="24"/>
          <w:szCs w:val="24"/>
        </w:rPr>
        <w:t xml:space="preserve">e da por terminada la </w:t>
      </w:r>
      <w:r>
        <w:rPr>
          <w:rFonts w:ascii="Arial" w:hAnsi="Arial" w:cs="Arial"/>
          <w:sz w:val="24"/>
          <w:szCs w:val="24"/>
        </w:rPr>
        <w:t xml:space="preserve">reunión </w:t>
      </w:r>
      <w:r w:rsidR="00D138FD" w:rsidRPr="00D138FD">
        <w:rPr>
          <w:rFonts w:ascii="Arial" w:hAnsi="Arial" w:cs="Arial"/>
          <w:sz w:val="24"/>
          <w:szCs w:val="24"/>
        </w:rPr>
        <w:t>y firma</w:t>
      </w:r>
      <w:r w:rsidR="00A347D3">
        <w:rPr>
          <w:rFonts w:ascii="Arial" w:hAnsi="Arial" w:cs="Arial"/>
          <w:sz w:val="24"/>
          <w:szCs w:val="24"/>
        </w:rPr>
        <w:t>n</w:t>
      </w:r>
      <w:r w:rsidR="00D138FD" w:rsidRPr="00D138FD">
        <w:rPr>
          <w:rFonts w:ascii="Arial" w:hAnsi="Arial" w:cs="Arial"/>
          <w:sz w:val="24"/>
          <w:szCs w:val="24"/>
        </w:rPr>
        <w:t xml:space="preserve"> para los efectos legales y administrativos a que haya lugar</w:t>
      </w:r>
      <w:r w:rsidR="00A347D3">
        <w:rPr>
          <w:rFonts w:ascii="Arial" w:hAnsi="Arial" w:cs="Arial"/>
          <w:sz w:val="24"/>
          <w:szCs w:val="24"/>
        </w:rPr>
        <w:t xml:space="preserve"> quienes en ella intervinieron</w:t>
      </w:r>
      <w:r w:rsidR="00D138FD">
        <w:rPr>
          <w:rFonts w:ascii="Arial" w:hAnsi="Arial" w:cs="Arial"/>
          <w:sz w:val="24"/>
          <w:szCs w:val="24"/>
        </w:rPr>
        <w:t>.</w:t>
      </w:r>
    </w:p>
    <w:p w:rsidR="00D138FD" w:rsidRPr="002D13EF" w:rsidRDefault="00D138FD" w:rsidP="00A81282">
      <w:pPr>
        <w:pStyle w:val="Prrafodelista"/>
        <w:spacing w:after="0"/>
        <w:ind w:left="0"/>
        <w:jc w:val="both"/>
        <w:rPr>
          <w:rFonts w:ascii="Arial" w:hAnsi="Arial" w:cs="Arial"/>
          <w:sz w:val="24"/>
          <w:szCs w:val="24"/>
        </w:rPr>
      </w:pPr>
    </w:p>
    <w:p w:rsidR="00C351C0" w:rsidRPr="00050A2B" w:rsidRDefault="00C351C0" w:rsidP="00050A2B">
      <w:pPr>
        <w:pStyle w:val="Prrafodelista"/>
        <w:spacing w:after="0"/>
        <w:ind w:left="0"/>
        <w:jc w:val="center"/>
        <w:rPr>
          <w:rFonts w:ascii="Arial" w:hAnsi="Arial" w:cs="Arial"/>
          <w:b/>
          <w:sz w:val="24"/>
          <w:szCs w:val="24"/>
        </w:rPr>
      </w:pPr>
      <w:r w:rsidRPr="00C351C0">
        <w:rPr>
          <w:rFonts w:ascii="Arial" w:hAnsi="Arial" w:cs="Arial"/>
          <w:b/>
          <w:sz w:val="24"/>
          <w:szCs w:val="24"/>
        </w:rPr>
        <w:t>Integrantes de la Comisión de Transición</w:t>
      </w:r>
    </w:p>
    <w:p w:rsidR="00C351C0" w:rsidRPr="002D13EF" w:rsidRDefault="00C351C0" w:rsidP="00C351C0">
      <w:pPr>
        <w:pStyle w:val="Prrafodelista"/>
        <w:spacing w:after="0"/>
        <w:ind w:left="0"/>
        <w:jc w:val="center"/>
        <w:rPr>
          <w:rFonts w:ascii="Arial" w:hAnsi="Arial" w:cs="Arial"/>
          <w:sz w:val="24"/>
          <w:szCs w:val="24"/>
        </w:rPr>
      </w:pPr>
    </w:p>
    <w:tbl>
      <w:tblPr>
        <w:tblStyle w:val="Tablaconcuadrcula"/>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gridCol w:w="392"/>
      </w:tblGrid>
      <w:tr w:rsidR="00C10B56" w:rsidRPr="002D13EF" w:rsidTr="00A81282">
        <w:trPr>
          <w:trHeight w:val="331"/>
        </w:trPr>
        <w:tc>
          <w:tcPr>
            <w:tcW w:w="4644" w:type="dxa"/>
          </w:tcPr>
          <w:p w:rsidR="00C10B56" w:rsidRPr="002D13EF" w:rsidRDefault="0079787A" w:rsidP="00432275">
            <w:pPr>
              <w:spacing w:line="276" w:lineRule="auto"/>
              <w:jc w:val="center"/>
              <w:rPr>
                <w:rFonts w:ascii="Arial" w:hAnsi="Arial" w:cs="Arial"/>
                <w:sz w:val="24"/>
                <w:szCs w:val="24"/>
              </w:rPr>
            </w:pPr>
            <w:r w:rsidRPr="002D13EF">
              <w:rPr>
                <w:rFonts w:ascii="Arial" w:hAnsi="Arial" w:cs="Arial"/>
                <w:b/>
                <w:sz w:val="24"/>
                <w:szCs w:val="24"/>
              </w:rPr>
              <w:t>P</w:t>
            </w:r>
            <w:r w:rsidR="00432275">
              <w:rPr>
                <w:rFonts w:ascii="Arial" w:hAnsi="Arial" w:cs="Arial"/>
                <w:b/>
                <w:sz w:val="24"/>
                <w:szCs w:val="24"/>
              </w:rPr>
              <w:t>or la Administración Saliente</w:t>
            </w:r>
            <w:r w:rsidRPr="002D13EF">
              <w:rPr>
                <w:rFonts w:ascii="Arial" w:hAnsi="Arial" w:cs="Arial"/>
                <w:b/>
                <w:sz w:val="24"/>
                <w:szCs w:val="24"/>
              </w:rPr>
              <w:t>:</w:t>
            </w:r>
          </w:p>
        </w:tc>
        <w:tc>
          <w:tcPr>
            <w:tcW w:w="4928" w:type="dxa"/>
            <w:gridSpan w:val="2"/>
          </w:tcPr>
          <w:p w:rsidR="00C10B56" w:rsidRPr="002D13EF" w:rsidRDefault="00432275" w:rsidP="00432275">
            <w:pPr>
              <w:spacing w:line="276" w:lineRule="auto"/>
              <w:jc w:val="center"/>
              <w:rPr>
                <w:rFonts w:ascii="Arial" w:hAnsi="Arial" w:cs="Arial"/>
                <w:sz w:val="24"/>
                <w:szCs w:val="24"/>
              </w:rPr>
            </w:pPr>
            <w:r>
              <w:rPr>
                <w:rFonts w:ascii="Arial" w:hAnsi="Arial" w:cs="Arial"/>
                <w:b/>
                <w:sz w:val="24"/>
                <w:szCs w:val="24"/>
              </w:rPr>
              <w:t>Por la Administración Entrante</w:t>
            </w:r>
            <w:r w:rsidR="0079787A" w:rsidRPr="002D13EF">
              <w:rPr>
                <w:rFonts w:ascii="Arial" w:hAnsi="Arial" w:cs="Arial"/>
                <w:b/>
                <w:sz w:val="24"/>
                <w:szCs w:val="24"/>
              </w:rPr>
              <w:t>:</w:t>
            </w:r>
          </w:p>
        </w:tc>
      </w:tr>
      <w:tr w:rsidR="00C10B56" w:rsidRPr="002D13EF" w:rsidTr="00C351C0">
        <w:trPr>
          <w:trHeight w:val="682"/>
        </w:trPr>
        <w:tc>
          <w:tcPr>
            <w:tcW w:w="4644" w:type="dxa"/>
          </w:tcPr>
          <w:p w:rsidR="0079787A" w:rsidRPr="002D13EF" w:rsidRDefault="0079787A" w:rsidP="00432275">
            <w:pPr>
              <w:spacing w:line="276" w:lineRule="auto"/>
              <w:rPr>
                <w:rFonts w:ascii="Arial" w:hAnsi="Arial" w:cs="Arial"/>
                <w:sz w:val="24"/>
                <w:szCs w:val="24"/>
              </w:rPr>
            </w:pPr>
          </w:p>
          <w:p w:rsidR="00C10B56" w:rsidRPr="002D13EF" w:rsidRDefault="00C10B56" w:rsidP="006B4934">
            <w:pPr>
              <w:spacing w:line="276" w:lineRule="auto"/>
              <w:rPr>
                <w:rFonts w:ascii="Arial" w:hAnsi="Arial" w:cs="Arial"/>
                <w:sz w:val="24"/>
                <w:szCs w:val="24"/>
              </w:rPr>
            </w:pPr>
          </w:p>
          <w:p w:rsidR="00E76499" w:rsidRPr="002D13EF" w:rsidRDefault="00E76499" w:rsidP="00E76499">
            <w:pPr>
              <w:spacing w:line="276" w:lineRule="auto"/>
              <w:jc w:val="center"/>
              <w:rPr>
                <w:rFonts w:ascii="Arial" w:hAnsi="Arial" w:cs="Arial"/>
                <w:sz w:val="24"/>
                <w:szCs w:val="24"/>
              </w:rPr>
            </w:pPr>
            <w:r w:rsidRPr="002D13EF">
              <w:rPr>
                <w:rFonts w:ascii="Arial" w:hAnsi="Arial" w:cs="Arial"/>
                <w:sz w:val="24"/>
                <w:szCs w:val="24"/>
              </w:rPr>
              <w:t xml:space="preserve">Rafael </w:t>
            </w:r>
            <w:proofErr w:type="spellStart"/>
            <w:r w:rsidRPr="002D13EF">
              <w:rPr>
                <w:rFonts w:ascii="Arial" w:hAnsi="Arial" w:cs="Arial"/>
                <w:sz w:val="24"/>
                <w:szCs w:val="24"/>
              </w:rPr>
              <w:t>Orendain</w:t>
            </w:r>
            <w:proofErr w:type="spellEnd"/>
            <w:r w:rsidRPr="002D13EF">
              <w:rPr>
                <w:rFonts w:ascii="Arial" w:hAnsi="Arial" w:cs="Arial"/>
                <w:sz w:val="24"/>
                <w:szCs w:val="24"/>
              </w:rPr>
              <w:t xml:space="preserve"> Parra</w:t>
            </w:r>
          </w:p>
          <w:p w:rsidR="00E76499" w:rsidRPr="002D13EF" w:rsidRDefault="00E76499" w:rsidP="00E76499">
            <w:pPr>
              <w:jc w:val="center"/>
              <w:rPr>
                <w:rFonts w:ascii="Arial" w:hAnsi="Arial" w:cs="Arial"/>
                <w:sz w:val="24"/>
                <w:szCs w:val="24"/>
              </w:rPr>
            </w:pPr>
            <w:r w:rsidRPr="002D13EF">
              <w:rPr>
                <w:rFonts w:ascii="Arial" w:hAnsi="Arial" w:cs="Arial"/>
                <w:sz w:val="24"/>
                <w:szCs w:val="24"/>
              </w:rPr>
              <w:t>Jefe de Gabinete</w:t>
            </w:r>
          </w:p>
          <w:p w:rsidR="006B4934" w:rsidRPr="002D13EF" w:rsidRDefault="006B4934" w:rsidP="00A81282">
            <w:pPr>
              <w:spacing w:line="276" w:lineRule="auto"/>
              <w:jc w:val="center"/>
              <w:rPr>
                <w:rFonts w:ascii="Arial" w:hAnsi="Arial" w:cs="Arial"/>
                <w:sz w:val="24"/>
                <w:szCs w:val="24"/>
              </w:rPr>
            </w:pPr>
          </w:p>
        </w:tc>
        <w:tc>
          <w:tcPr>
            <w:tcW w:w="4928" w:type="dxa"/>
            <w:gridSpan w:val="2"/>
          </w:tcPr>
          <w:p w:rsidR="00C10B56" w:rsidRPr="002D13EF" w:rsidRDefault="00C10B56" w:rsidP="002F277E">
            <w:pPr>
              <w:spacing w:line="276" w:lineRule="auto"/>
              <w:rPr>
                <w:rFonts w:ascii="Arial" w:hAnsi="Arial" w:cs="Arial"/>
                <w:sz w:val="24"/>
                <w:szCs w:val="24"/>
              </w:rPr>
            </w:pPr>
          </w:p>
          <w:p w:rsidR="0079787A" w:rsidRPr="002D13EF" w:rsidRDefault="0079787A" w:rsidP="00A81282">
            <w:pPr>
              <w:spacing w:line="276" w:lineRule="auto"/>
              <w:jc w:val="center"/>
              <w:rPr>
                <w:rFonts w:ascii="Arial" w:hAnsi="Arial" w:cs="Arial"/>
                <w:sz w:val="24"/>
                <w:szCs w:val="24"/>
              </w:rPr>
            </w:pPr>
          </w:p>
          <w:p w:rsidR="00C10B56" w:rsidRPr="002D13EF" w:rsidRDefault="00DB1C74" w:rsidP="00DB1C74">
            <w:pPr>
              <w:jc w:val="center"/>
              <w:rPr>
                <w:rFonts w:ascii="Arial" w:hAnsi="Arial" w:cs="Arial"/>
                <w:sz w:val="24"/>
                <w:szCs w:val="24"/>
              </w:rPr>
            </w:pPr>
            <w:r>
              <w:rPr>
                <w:rFonts w:ascii="Arial" w:hAnsi="Arial" w:cs="Arial"/>
                <w:sz w:val="24"/>
                <w:szCs w:val="24"/>
              </w:rPr>
              <w:t>Mario Ramón Silva Rodríguez</w:t>
            </w:r>
          </w:p>
        </w:tc>
      </w:tr>
      <w:tr w:rsidR="00C351C0" w:rsidRPr="002D13EF" w:rsidTr="00A81282">
        <w:trPr>
          <w:trHeight w:val="1031"/>
        </w:trPr>
        <w:tc>
          <w:tcPr>
            <w:tcW w:w="4644" w:type="dxa"/>
          </w:tcPr>
          <w:p w:rsidR="00C351C0" w:rsidRDefault="00C351C0" w:rsidP="00432275">
            <w:pPr>
              <w:rPr>
                <w:rFonts w:ascii="Arial" w:hAnsi="Arial" w:cs="Arial"/>
                <w:sz w:val="24"/>
                <w:szCs w:val="24"/>
              </w:rPr>
            </w:pPr>
          </w:p>
          <w:p w:rsidR="00C351C0" w:rsidRDefault="00C351C0" w:rsidP="00432275">
            <w:pPr>
              <w:rPr>
                <w:rFonts w:ascii="Arial" w:hAnsi="Arial" w:cs="Arial"/>
                <w:sz w:val="24"/>
                <w:szCs w:val="24"/>
              </w:rPr>
            </w:pPr>
          </w:p>
          <w:p w:rsidR="002D01B1" w:rsidRDefault="002D01B1" w:rsidP="002D01B1">
            <w:pPr>
              <w:spacing w:line="276" w:lineRule="auto"/>
              <w:jc w:val="center"/>
              <w:rPr>
                <w:rFonts w:ascii="Arial" w:hAnsi="Arial" w:cs="Arial"/>
                <w:sz w:val="24"/>
                <w:szCs w:val="24"/>
              </w:rPr>
            </w:pPr>
            <w:proofErr w:type="spellStart"/>
            <w:r w:rsidRPr="00E76499">
              <w:rPr>
                <w:rFonts w:ascii="Arial" w:hAnsi="Arial" w:cs="Arial"/>
                <w:sz w:val="24"/>
                <w:szCs w:val="24"/>
              </w:rPr>
              <w:t>Giovana</w:t>
            </w:r>
            <w:proofErr w:type="spellEnd"/>
            <w:r w:rsidRPr="00E76499">
              <w:rPr>
                <w:rFonts w:ascii="Arial" w:hAnsi="Arial" w:cs="Arial"/>
                <w:sz w:val="24"/>
                <w:szCs w:val="24"/>
              </w:rPr>
              <w:t xml:space="preserve"> Vidal </w:t>
            </w:r>
            <w:proofErr w:type="spellStart"/>
            <w:r w:rsidRPr="00E76499">
              <w:rPr>
                <w:rFonts w:ascii="Arial" w:hAnsi="Arial" w:cs="Arial"/>
                <w:sz w:val="24"/>
                <w:szCs w:val="24"/>
              </w:rPr>
              <w:t>Cedano</w:t>
            </w:r>
            <w:proofErr w:type="spellEnd"/>
            <w:r w:rsidRPr="00E76499">
              <w:rPr>
                <w:rFonts w:ascii="Arial" w:hAnsi="Arial" w:cs="Arial"/>
                <w:sz w:val="24"/>
                <w:szCs w:val="24"/>
              </w:rPr>
              <w:t xml:space="preserve"> </w:t>
            </w:r>
          </w:p>
          <w:p w:rsidR="002D01B1" w:rsidRDefault="002D01B1" w:rsidP="002D01B1">
            <w:pPr>
              <w:jc w:val="center"/>
              <w:rPr>
                <w:rFonts w:ascii="Arial" w:hAnsi="Arial" w:cs="Arial"/>
                <w:sz w:val="24"/>
                <w:szCs w:val="24"/>
              </w:rPr>
            </w:pPr>
            <w:r>
              <w:rPr>
                <w:rFonts w:ascii="Arial" w:hAnsi="Arial" w:cs="Arial"/>
                <w:sz w:val="24"/>
                <w:szCs w:val="24"/>
              </w:rPr>
              <w:t>Directora de Finanzas</w:t>
            </w:r>
          </w:p>
          <w:p w:rsidR="00A15174" w:rsidRDefault="00BE2EB7" w:rsidP="002D01B1">
            <w:pPr>
              <w:jc w:val="center"/>
              <w:rPr>
                <w:rFonts w:ascii="Arial" w:hAnsi="Arial" w:cs="Arial"/>
                <w:sz w:val="24"/>
                <w:szCs w:val="24"/>
              </w:rPr>
            </w:pPr>
            <w:r>
              <w:rPr>
                <w:rFonts w:ascii="Arial" w:hAnsi="Arial" w:cs="Arial"/>
                <w:sz w:val="24"/>
                <w:szCs w:val="24"/>
              </w:rPr>
              <w:t>S</w:t>
            </w:r>
            <w:r w:rsidR="00A15174">
              <w:rPr>
                <w:rFonts w:ascii="Arial" w:hAnsi="Arial" w:cs="Arial"/>
                <w:sz w:val="24"/>
                <w:szCs w:val="24"/>
              </w:rPr>
              <w:t>uplencia del Tesorero Municipal</w:t>
            </w:r>
          </w:p>
          <w:p w:rsidR="00C351C0" w:rsidRPr="002D13EF" w:rsidRDefault="00C351C0" w:rsidP="00050A2B">
            <w:pPr>
              <w:spacing w:line="276" w:lineRule="auto"/>
              <w:jc w:val="center"/>
              <w:rPr>
                <w:rFonts w:ascii="Arial" w:hAnsi="Arial" w:cs="Arial"/>
                <w:sz w:val="24"/>
                <w:szCs w:val="24"/>
              </w:rPr>
            </w:pPr>
          </w:p>
        </w:tc>
        <w:tc>
          <w:tcPr>
            <w:tcW w:w="4928" w:type="dxa"/>
            <w:gridSpan w:val="2"/>
          </w:tcPr>
          <w:p w:rsidR="00DB1C74" w:rsidRDefault="00DB1C74" w:rsidP="00DB1C74">
            <w:pPr>
              <w:spacing w:line="276" w:lineRule="auto"/>
              <w:rPr>
                <w:rFonts w:ascii="Arial" w:hAnsi="Arial" w:cs="Arial"/>
                <w:sz w:val="24"/>
                <w:szCs w:val="24"/>
              </w:rPr>
            </w:pPr>
          </w:p>
          <w:p w:rsidR="00DB1C74" w:rsidRDefault="00DB1C74" w:rsidP="00DB1C74">
            <w:pPr>
              <w:spacing w:line="276" w:lineRule="auto"/>
              <w:jc w:val="center"/>
              <w:rPr>
                <w:rFonts w:ascii="Arial" w:hAnsi="Arial" w:cs="Arial"/>
                <w:sz w:val="24"/>
                <w:szCs w:val="24"/>
              </w:rPr>
            </w:pPr>
          </w:p>
          <w:p w:rsidR="00DB1C74" w:rsidRPr="002D13EF" w:rsidRDefault="00DB1C74" w:rsidP="00DB1C74">
            <w:pPr>
              <w:spacing w:line="276" w:lineRule="auto"/>
              <w:jc w:val="center"/>
              <w:rPr>
                <w:rFonts w:ascii="Arial" w:hAnsi="Arial" w:cs="Arial"/>
                <w:sz w:val="24"/>
                <w:szCs w:val="24"/>
              </w:rPr>
            </w:pPr>
            <w:r w:rsidRPr="002D13EF">
              <w:rPr>
                <w:rFonts w:ascii="Arial" w:hAnsi="Arial" w:cs="Arial"/>
                <w:sz w:val="24"/>
                <w:szCs w:val="24"/>
              </w:rPr>
              <w:t xml:space="preserve">Salvador de la Cruz Rodríguez </w:t>
            </w:r>
            <w:r>
              <w:rPr>
                <w:rFonts w:ascii="Arial" w:hAnsi="Arial" w:cs="Arial"/>
                <w:sz w:val="24"/>
                <w:szCs w:val="24"/>
              </w:rPr>
              <w:t>Reyes</w:t>
            </w:r>
          </w:p>
          <w:p w:rsidR="00C351C0" w:rsidRDefault="00C351C0" w:rsidP="00C351C0">
            <w:pPr>
              <w:jc w:val="center"/>
              <w:rPr>
                <w:rFonts w:ascii="Arial" w:hAnsi="Arial" w:cs="Arial"/>
                <w:sz w:val="24"/>
                <w:szCs w:val="24"/>
              </w:rPr>
            </w:pPr>
          </w:p>
          <w:p w:rsidR="00C351C0" w:rsidRPr="002D13EF" w:rsidRDefault="00C351C0" w:rsidP="00050A2B">
            <w:pPr>
              <w:rPr>
                <w:rFonts w:ascii="Arial" w:hAnsi="Arial" w:cs="Arial"/>
                <w:sz w:val="24"/>
                <w:szCs w:val="24"/>
              </w:rPr>
            </w:pPr>
          </w:p>
        </w:tc>
      </w:tr>
      <w:tr w:rsidR="00C351C0" w:rsidRPr="002D13EF" w:rsidTr="00A81282">
        <w:trPr>
          <w:trHeight w:val="1031"/>
        </w:trPr>
        <w:tc>
          <w:tcPr>
            <w:tcW w:w="4644" w:type="dxa"/>
          </w:tcPr>
          <w:p w:rsidR="00C351C0" w:rsidRDefault="00C351C0" w:rsidP="00432275">
            <w:pPr>
              <w:rPr>
                <w:rFonts w:ascii="Arial" w:hAnsi="Arial" w:cs="Arial"/>
                <w:sz w:val="24"/>
                <w:szCs w:val="24"/>
              </w:rPr>
            </w:pPr>
          </w:p>
          <w:p w:rsidR="00E76499" w:rsidRDefault="00E76499" w:rsidP="00E76499">
            <w:pPr>
              <w:spacing w:line="276" w:lineRule="auto"/>
              <w:jc w:val="center"/>
              <w:rPr>
                <w:rFonts w:ascii="Arial" w:hAnsi="Arial" w:cs="Arial"/>
                <w:sz w:val="24"/>
                <w:szCs w:val="24"/>
              </w:rPr>
            </w:pPr>
          </w:p>
          <w:p w:rsidR="003705C2" w:rsidRPr="002D13EF" w:rsidRDefault="003705C2" w:rsidP="003705C2">
            <w:pPr>
              <w:spacing w:line="276" w:lineRule="auto"/>
              <w:jc w:val="center"/>
              <w:rPr>
                <w:rFonts w:ascii="Arial" w:hAnsi="Arial" w:cs="Arial"/>
                <w:sz w:val="24"/>
                <w:szCs w:val="24"/>
              </w:rPr>
            </w:pPr>
            <w:r w:rsidRPr="002D13EF">
              <w:rPr>
                <w:rFonts w:ascii="Arial" w:hAnsi="Arial" w:cs="Arial"/>
                <w:sz w:val="24"/>
                <w:szCs w:val="24"/>
              </w:rPr>
              <w:t>Director General Jurídico</w:t>
            </w:r>
          </w:p>
          <w:p w:rsidR="003705C2" w:rsidRDefault="003705C2" w:rsidP="003705C2">
            <w:pPr>
              <w:spacing w:line="276" w:lineRule="auto"/>
              <w:jc w:val="center"/>
              <w:rPr>
                <w:rFonts w:ascii="Arial" w:hAnsi="Arial" w:cs="Arial"/>
                <w:sz w:val="24"/>
                <w:szCs w:val="24"/>
              </w:rPr>
            </w:pPr>
            <w:r w:rsidRPr="002D13EF">
              <w:rPr>
                <w:rFonts w:ascii="Arial" w:hAnsi="Arial" w:cs="Arial"/>
                <w:sz w:val="24"/>
                <w:szCs w:val="24"/>
              </w:rPr>
              <w:t>Paul Carrillo Hernández</w:t>
            </w:r>
          </w:p>
          <w:p w:rsidR="00C351C0" w:rsidRDefault="00C351C0" w:rsidP="00432275">
            <w:pPr>
              <w:rPr>
                <w:rFonts w:ascii="Arial" w:hAnsi="Arial" w:cs="Arial"/>
                <w:sz w:val="24"/>
                <w:szCs w:val="24"/>
              </w:rPr>
            </w:pPr>
          </w:p>
        </w:tc>
        <w:tc>
          <w:tcPr>
            <w:tcW w:w="4928" w:type="dxa"/>
            <w:gridSpan w:val="2"/>
          </w:tcPr>
          <w:p w:rsidR="00C351C0" w:rsidRDefault="00C351C0" w:rsidP="00C351C0">
            <w:pPr>
              <w:spacing w:line="276" w:lineRule="auto"/>
              <w:jc w:val="center"/>
              <w:rPr>
                <w:rFonts w:ascii="Arial" w:hAnsi="Arial" w:cs="Arial"/>
                <w:sz w:val="24"/>
                <w:szCs w:val="24"/>
              </w:rPr>
            </w:pPr>
          </w:p>
          <w:p w:rsidR="00C351C0" w:rsidRDefault="00C351C0" w:rsidP="00C351C0">
            <w:pPr>
              <w:spacing w:line="276" w:lineRule="auto"/>
              <w:jc w:val="center"/>
              <w:rPr>
                <w:rFonts w:ascii="Arial" w:hAnsi="Arial" w:cs="Arial"/>
                <w:sz w:val="24"/>
                <w:szCs w:val="24"/>
              </w:rPr>
            </w:pPr>
          </w:p>
          <w:p w:rsidR="00C351C0" w:rsidRDefault="00DB1C74" w:rsidP="00C351C0">
            <w:pPr>
              <w:jc w:val="center"/>
              <w:rPr>
                <w:rFonts w:ascii="Arial" w:hAnsi="Arial" w:cs="Arial"/>
                <w:sz w:val="24"/>
                <w:szCs w:val="24"/>
              </w:rPr>
            </w:pPr>
            <w:r>
              <w:rPr>
                <w:rFonts w:ascii="Arial" w:hAnsi="Arial" w:cs="Arial"/>
                <w:sz w:val="24"/>
                <w:szCs w:val="24"/>
              </w:rPr>
              <w:t xml:space="preserve">Juan José Ramos Fernández </w:t>
            </w:r>
          </w:p>
        </w:tc>
      </w:tr>
      <w:tr w:rsidR="006B4934" w:rsidRPr="002D13EF" w:rsidTr="006B4934">
        <w:trPr>
          <w:gridAfter w:val="1"/>
          <w:wAfter w:w="392" w:type="dxa"/>
          <w:trHeight w:val="640"/>
        </w:trPr>
        <w:tc>
          <w:tcPr>
            <w:tcW w:w="9180" w:type="dxa"/>
            <w:gridSpan w:val="2"/>
            <w:shd w:val="clear" w:color="auto" w:fill="auto"/>
          </w:tcPr>
          <w:p w:rsidR="00E76499" w:rsidRPr="002D13EF" w:rsidRDefault="00E76499" w:rsidP="00432275">
            <w:pPr>
              <w:spacing w:line="276" w:lineRule="auto"/>
              <w:rPr>
                <w:rFonts w:ascii="Arial" w:hAnsi="Arial" w:cs="Arial"/>
                <w:sz w:val="24"/>
                <w:szCs w:val="24"/>
              </w:rPr>
            </w:pPr>
          </w:p>
          <w:p w:rsidR="006B4934" w:rsidRDefault="006B4934" w:rsidP="006B4934">
            <w:pPr>
              <w:spacing w:line="276" w:lineRule="auto"/>
              <w:jc w:val="center"/>
              <w:rPr>
                <w:rFonts w:ascii="Arial" w:hAnsi="Arial" w:cs="Arial"/>
                <w:sz w:val="24"/>
                <w:szCs w:val="24"/>
              </w:rPr>
            </w:pPr>
          </w:p>
          <w:p w:rsidR="00DB1C74" w:rsidRPr="002D13EF" w:rsidRDefault="00DB1C74" w:rsidP="006B4934">
            <w:pPr>
              <w:spacing w:line="276" w:lineRule="auto"/>
              <w:jc w:val="center"/>
              <w:rPr>
                <w:rFonts w:ascii="Arial" w:hAnsi="Arial" w:cs="Arial"/>
                <w:sz w:val="24"/>
                <w:szCs w:val="24"/>
              </w:rPr>
            </w:pPr>
          </w:p>
          <w:p w:rsidR="006B4934" w:rsidRPr="002D13EF" w:rsidRDefault="006B4934" w:rsidP="006B4934">
            <w:pPr>
              <w:spacing w:line="276" w:lineRule="auto"/>
              <w:jc w:val="center"/>
              <w:rPr>
                <w:rFonts w:ascii="Arial" w:hAnsi="Arial" w:cs="Arial"/>
                <w:sz w:val="24"/>
                <w:szCs w:val="24"/>
              </w:rPr>
            </w:pPr>
            <w:r w:rsidRPr="002D13EF">
              <w:rPr>
                <w:rFonts w:ascii="Arial" w:hAnsi="Arial" w:cs="Arial"/>
                <w:sz w:val="24"/>
                <w:szCs w:val="24"/>
              </w:rPr>
              <w:t>Cynthia Patricia Cantero Pacheco</w:t>
            </w:r>
          </w:p>
          <w:p w:rsidR="006B4934" w:rsidRPr="002D13EF" w:rsidRDefault="006B4934" w:rsidP="00432275">
            <w:pPr>
              <w:spacing w:line="276" w:lineRule="auto"/>
              <w:jc w:val="center"/>
              <w:rPr>
                <w:rFonts w:ascii="Arial" w:hAnsi="Arial" w:cs="Arial"/>
                <w:sz w:val="24"/>
                <w:szCs w:val="24"/>
              </w:rPr>
            </w:pPr>
            <w:r w:rsidRPr="002D13EF">
              <w:rPr>
                <w:rFonts w:ascii="Arial" w:hAnsi="Arial" w:cs="Arial"/>
                <w:sz w:val="24"/>
                <w:szCs w:val="24"/>
              </w:rPr>
              <w:t>Cont</w:t>
            </w:r>
            <w:r w:rsidR="00432275">
              <w:rPr>
                <w:rFonts w:ascii="Arial" w:hAnsi="Arial" w:cs="Arial"/>
                <w:sz w:val="24"/>
                <w:szCs w:val="24"/>
              </w:rPr>
              <w:t>ralora Ciudadana de Guadalajara</w:t>
            </w:r>
          </w:p>
        </w:tc>
      </w:tr>
    </w:tbl>
    <w:p w:rsidR="00E76499" w:rsidRDefault="00E76499" w:rsidP="00E76499">
      <w:pPr>
        <w:rPr>
          <w:rFonts w:ascii="Arial" w:hAnsi="Arial" w:cs="Arial"/>
          <w:sz w:val="24"/>
          <w:szCs w:val="24"/>
        </w:rPr>
      </w:pPr>
    </w:p>
    <w:p w:rsidR="00E76499" w:rsidRPr="00C351C0" w:rsidRDefault="002D01B1" w:rsidP="00E76499">
      <w:pPr>
        <w:jc w:val="center"/>
        <w:rPr>
          <w:rFonts w:ascii="Arial" w:hAnsi="Arial" w:cs="Arial"/>
          <w:b/>
          <w:sz w:val="24"/>
          <w:szCs w:val="24"/>
        </w:rPr>
      </w:pPr>
      <w:r>
        <w:rPr>
          <w:rFonts w:ascii="Arial" w:hAnsi="Arial" w:cs="Arial"/>
          <w:b/>
          <w:sz w:val="24"/>
          <w:szCs w:val="24"/>
        </w:rPr>
        <w:t>Invitado</w:t>
      </w:r>
      <w:r w:rsidR="00E76499" w:rsidRPr="00C351C0">
        <w:rPr>
          <w:rFonts w:ascii="Arial" w:hAnsi="Arial" w:cs="Arial"/>
          <w:b/>
          <w:sz w:val="24"/>
          <w:szCs w:val="24"/>
        </w:rPr>
        <w:t>s</w:t>
      </w:r>
      <w:r w:rsidR="00E76499">
        <w:rPr>
          <w:rFonts w:ascii="Arial" w:hAnsi="Arial" w:cs="Arial"/>
          <w:b/>
          <w:sz w:val="24"/>
          <w:szCs w:val="24"/>
        </w:rPr>
        <w:t>:</w:t>
      </w:r>
    </w:p>
    <w:p w:rsidR="00E76499" w:rsidRDefault="00E76499" w:rsidP="00E76499">
      <w:pPr>
        <w:rPr>
          <w:rFonts w:ascii="Arial" w:hAnsi="Arial" w:cs="Arial"/>
          <w:sz w:val="24"/>
          <w:szCs w:val="24"/>
        </w:rPr>
      </w:pPr>
    </w:p>
    <w:p w:rsidR="00050A2B" w:rsidRDefault="00050A2B" w:rsidP="00E76499">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5"/>
      </w:tblGrid>
      <w:tr w:rsidR="00E76499" w:rsidTr="0032098D">
        <w:tc>
          <w:tcPr>
            <w:tcW w:w="4474" w:type="dxa"/>
            <w:vAlign w:val="center"/>
          </w:tcPr>
          <w:p w:rsidR="009066AC" w:rsidRDefault="009066AC" w:rsidP="0032098D">
            <w:pPr>
              <w:jc w:val="center"/>
              <w:rPr>
                <w:rFonts w:ascii="Arial" w:hAnsi="Arial" w:cs="Arial"/>
                <w:sz w:val="24"/>
                <w:szCs w:val="24"/>
              </w:rPr>
            </w:pPr>
            <w:proofErr w:type="spellStart"/>
            <w:r w:rsidRPr="00052108">
              <w:rPr>
                <w:rFonts w:ascii="Arial" w:hAnsi="Arial" w:cs="Arial"/>
                <w:sz w:val="24"/>
                <w:szCs w:val="24"/>
              </w:rPr>
              <w:t>Iker</w:t>
            </w:r>
            <w:proofErr w:type="spellEnd"/>
            <w:r w:rsidRPr="00052108">
              <w:rPr>
                <w:rFonts w:ascii="Arial" w:hAnsi="Arial" w:cs="Arial"/>
                <w:sz w:val="24"/>
                <w:szCs w:val="24"/>
              </w:rPr>
              <w:t xml:space="preserve"> </w:t>
            </w:r>
            <w:proofErr w:type="spellStart"/>
            <w:r w:rsidRPr="00052108">
              <w:rPr>
                <w:rFonts w:ascii="Arial" w:hAnsi="Arial" w:cs="Arial"/>
                <w:sz w:val="24"/>
                <w:szCs w:val="24"/>
              </w:rPr>
              <w:t>Frangie</w:t>
            </w:r>
            <w:proofErr w:type="spellEnd"/>
            <w:r w:rsidRPr="00052108">
              <w:rPr>
                <w:rFonts w:ascii="Arial" w:hAnsi="Arial" w:cs="Arial"/>
                <w:sz w:val="24"/>
                <w:szCs w:val="24"/>
              </w:rPr>
              <w:t xml:space="preserve"> Martínez Gallardo</w:t>
            </w:r>
          </w:p>
          <w:p w:rsidR="00E76499" w:rsidRDefault="009066AC" w:rsidP="0032098D">
            <w:pPr>
              <w:jc w:val="center"/>
              <w:rPr>
                <w:rFonts w:ascii="Arial" w:hAnsi="Arial" w:cs="Arial"/>
                <w:sz w:val="24"/>
                <w:szCs w:val="24"/>
              </w:rPr>
            </w:pPr>
            <w:r>
              <w:rPr>
                <w:rFonts w:ascii="Arial" w:hAnsi="Arial" w:cs="Arial"/>
                <w:sz w:val="24"/>
                <w:szCs w:val="24"/>
              </w:rPr>
              <w:t>Consejero Jurídico</w:t>
            </w:r>
          </w:p>
          <w:p w:rsidR="00E76499" w:rsidRDefault="00E76499" w:rsidP="0032098D">
            <w:pPr>
              <w:jc w:val="center"/>
              <w:rPr>
                <w:rFonts w:ascii="Arial" w:hAnsi="Arial" w:cs="Arial"/>
                <w:sz w:val="24"/>
                <w:szCs w:val="24"/>
              </w:rPr>
            </w:pPr>
          </w:p>
        </w:tc>
        <w:tc>
          <w:tcPr>
            <w:tcW w:w="4475" w:type="dxa"/>
          </w:tcPr>
          <w:p w:rsidR="00E76499" w:rsidRDefault="0024546D" w:rsidP="00E76499">
            <w:pPr>
              <w:jc w:val="center"/>
              <w:rPr>
                <w:rFonts w:ascii="Arial" w:hAnsi="Arial" w:cs="Arial"/>
                <w:sz w:val="24"/>
                <w:szCs w:val="24"/>
              </w:rPr>
            </w:pPr>
            <w:r>
              <w:rPr>
                <w:rFonts w:ascii="Arial" w:hAnsi="Arial" w:cs="Arial"/>
                <w:sz w:val="24"/>
                <w:szCs w:val="24"/>
              </w:rPr>
              <w:t xml:space="preserve">Claudia Patricia Arteaga </w:t>
            </w:r>
            <w:proofErr w:type="spellStart"/>
            <w:r>
              <w:rPr>
                <w:rFonts w:ascii="Arial" w:hAnsi="Arial" w:cs="Arial"/>
                <w:sz w:val="24"/>
                <w:szCs w:val="24"/>
              </w:rPr>
              <w:t>Arró</w:t>
            </w:r>
            <w:r w:rsidR="00E76499">
              <w:rPr>
                <w:rFonts w:ascii="Arial" w:hAnsi="Arial" w:cs="Arial"/>
                <w:sz w:val="24"/>
                <w:szCs w:val="24"/>
              </w:rPr>
              <w:t>niz</w:t>
            </w:r>
            <w:proofErr w:type="spellEnd"/>
            <w:r w:rsidR="00E76499">
              <w:rPr>
                <w:rFonts w:ascii="Arial" w:hAnsi="Arial" w:cs="Arial"/>
                <w:sz w:val="24"/>
                <w:szCs w:val="24"/>
              </w:rPr>
              <w:t xml:space="preserve"> Directora Estratégica Anticorrupción y Vinculación </w:t>
            </w:r>
          </w:p>
        </w:tc>
      </w:tr>
    </w:tbl>
    <w:p w:rsidR="00C351C0" w:rsidRDefault="00C351C0" w:rsidP="006B4934">
      <w:pPr>
        <w:pStyle w:val="Prrafodelista"/>
        <w:spacing w:after="0"/>
        <w:ind w:left="0"/>
        <w:jc w:val="both"/>
        <w:rPr>
          <w:rFonts w:ascii="Arial" w:hAnsi="Arial" w:cs="Arial"/>
          <w:sz w:val="16"/>
          <w:szCs w:val="16"/>
        </w:rPr>
      </w:pPr>
    </w:p>
    <w:p w:rsidR="00AC308F" w:rsidRDefault="00AC308F" w:rsidP="006B4934">
      <w:pPr>
        <w:pStyle w:val="Prrafodelista"/>
        <w:spacing w:after="0"/>
        <w:ind w:left="0"/>
        <w:jc w:val="both"/>
        <w:rPr>
          <w:rFonts w:ascii="Arial" w:hAnsi="Arial" w:cs="Arial"/>
          <w:sz w:val="16"/>
          <w:szCs w:val="16"/>
        </w:rPr>
      </w:pPr>
    </w:p>
    <w:p w:rsidR="00AC308F" w:rsidRDefault="00AC308F" w:rsidP="006B4934">
      <w:pPr>
        <w:pStyle w:val="Prrafodelista"/>
        <w:spacing w:after="0"/>
        <w:ind w:left="0"/>
        <w:jc w:val="both"/>
        <w:rPr>
          <w:rFonts w:ascii="Arial" w:hAnsi="Arial" w:cs="Arial"/>
          <w:sz w:val="16"/>
          <w:szCs w:val="16"/>
        </w:rPr>
      </w:pPr>
    </w:p>
    <w:p w:rsidR="00494045" w:rsidRPr="00432275" w:rsidRDefault="006B4934" w:rsidP="006B4934">
      <w:pPr>
        <w:pStyle w:val="Prrafodelista"/>
        <w:spacing w:after="0"/>
        <w:ind w:left="0"/>
        <w:jc w:val="both"/>
        <w:rPr>
          <w:rFonts w:ascii="Arial" w:hAnsi="Arial" w:cs="Arial"/>
          <w:sz w:val="16"/>
          <w:szCs w:val="16"/>
        </w:rPr>
      </w:pPr>
      <w:r w:rsidRPr="00432275">
        <w:rPr>
          <w:rFonts w:ascii="Arial" w:hAnsi="Arial" w:cs="Arial"/>
          <w:sz w:val="16"/>
          <w:szCs w:val="16"/>
        </w:rPr>
        <w:t xml:space="preserve">La presente </w:t>
      </w:r>
      <w:r w:rsidR="00432275" w:rsidRPr="00432275">
        <w:rPr>
          <w:rFonts w:ascii="Arial" w:hAnsi="Arial" w:cs="Arial"/>
          <w:sz w:val="16"/>
          <w:szCs w:val="16"/>
        </w:rPr>
        <w:t xml:space="preserve">hoja de firmas corresponde al </w:t>
      </w:r>
      <w:r w:rsidR="00E76499">
        <w:rPr>
          <w:rFonts w:ascii="Arial" w:hAnsi="Arial" w:cs="Arial"/>
          <w:sz w:val="16"/>
          <w:szCs w:val="16"/>
        </w:rPr>
        <w:t xml:space="preserve">Minuta </w:t>
      </w:r>
      <w:r w:rsidR="00432275" w:rsidRPr="00432275">
        <w:rPr>
          <w:rFonts w:ascii="Arial" w:hAnsi="Arial" w:cs="Arial"/>
          <w:sz w:val="16"/>
          <w:szCs w:val="16"/>
        </w:rPr>
        <w:t>de</w:t>
      </w:r>
      <w:r w:rsidRPr="00432275">
        <w:rPr>
          <w:rFonts w:ascii="Arial" w:hAnsi="Arial" w:cs="Arial"/>
          <w:sz w:val="16"/>
          <w:szCs w:val="16"/>
        </w:rPr>
        <w:t xml:space="preserve"> </w:t>
      </w:r>
      <w:r w:rsidR="00432275">
        <w:rPr>
          <w:rFonts w:ascii="Arial" w:hAnsi="Arial" w:cs="Arial"/>
          <w:sz w:val="16"/>
          <w:szCs w:val="16"/>
        </w:rPr>
        <w:t xml:space="preserve">la </w:t>
      </w:r>
      <w:r w:rsidR="009066AC">
        <w:rPr>
          <w:rFonts w:ascii="Arial" w:hAnsi="Arial" w:cs="Arial"/>
          <w:color w:val="17365D" w:themeColor="text2" w:themeShade="BF"/>
          <w:sz w:val="16"/>
          <w:szCs w:val="16"/>
        </w:rPr>
        <w:t>Cuarta</w:t>
      </w:r>
      <w:r w:rsidR="00E76499" w:rsidRPr="0024546D">
        <w:rPr>
          <w:rFonts w:ascii="Arial" w:hAnsi="Arial" w:cs="Arial"/>
          <w:color w:val="17365D" w:themeColor="text2" w:themeShade="BF"/>
          <w:sz w:val="16"/>
          <w:szCs w:val="16"/>
        </w:rPr>
        <w:t xml:space="preserve"> </w:t>
      </w:r>
      <w:r w:rsidR="00C351C0" w:rsidRPr="0024546D">
        <w:rPr>
          <w:rFonts w:ascii="Arial" w:hAnsi="Arial" w:cs="Arial"/>
          <w:color w:val="17365D" w:themeColor="text2" w:themeShade="BF"/>
          <w:sz w:val="16"/>
          <w:szCs w:val="16"/>
        </w:rPr>
        <w:t xml:space="preserve">Reunión </w:t>
      </w:r>
      <w:r w:rsidRPr="00432275">
        <w:rPr>
          <w:rFonts w:ascii="Arial" w:hAnsi="Arial" w:cs="Arial"/>
          <w:sz w:val="16"/>
          <w:szCs w:val="16"/>
        </w:rPr>
        <w:t>de la Comisión de Transición para la Entrega-Recepción del Gobierno y la Administración Pública Municipal de Guada</w:t>
      </w:r>
      <w:r w:rsidR="003705C2">
        <w:rPr>
          <w:rFonts w:ascii="Arial" w:hAnsi="Arial" w:cs="Arial"/>
          <w:sz w:val="16"/>
          <w:szCs w:val="16"/>
        </w:rPr>
        <w:t xml:space="preserve">lajara 2021-2024, celebrada </w:t>
      </w:r>
      <w:r w:rsidR="009066AC">
        <w:rPr>
          <w:rFonts w:ascii="Arial" w:hAnsi="Arial" w:cs="Arial"/>
          <w:color w:val="17365D" w:themeColor="text2" w:themeShade="BF"/>
          <w:sz w:val="16"/>
          <w:szCs w:val="16"/>
        </w:rPr>
        <w:t>el 12</w:t>
      </w:r>
      <w:r w:rsidRPr="0024546D">
        <w:rPr>
          <w:rFonts w:ascii="Arial" w:hAnsi="Arial" w:cs="Arial"/>
          <w:color w:val="17365D" w:themeColor="text2" w:themeShade="BF"/>
          <w:sz w:val="16"/>
          <w:szCs w:val="16"/>
        </w:rPr>
        <w:t xml:space="preserve"> de </w:t>
      </w:r>
      <w:r w:rsidR="003705C2" w:rsidRPr="0024546D">
        <w:rPr>
          <w:rFonts w:ascii="Arial" w:hAnsi="Arial" w:cs="Arial"/>
          <w:color w:val="17365D" w:themeColor="text2" w:themeShade="BF"/>
          <w:sz w:val="16"/>
          <w:szCs w:val="16"/>
        </w:rPr>
        <w:t xml:space="preserve">septiembre </w:t>
      </w:r>
      <w:r w:rsidRPr="00432275">
        <w:rPr>
          <w:rFonts w:ascii="Arial" w:hAnsi="Arial" w:cs="Arial"/>
          <w:sz w:val="16"/>
          <w:szCs w:val="16"/>
        </w:rPr>
        <w:t>de 2024.</w:t>
      </w:r>
    </w:p>
    <w:sectPr w:rsidR="00494045" w:rsidRPr="00432275" w:rsidSect="00FB3514">
      <w:headerReference w:type="default" r:id="rId9"/>
      <w:footerReference w:type="default" r:id="rId10"/>
      <w:pgSz w:w="12240" w:h="15840"/>
      <w:pgMar w:top="1702"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00" w:rsidRDefault="004A0600" w:rsidP="00343F03">
      <w:pPr>
        <w:spacing w:after="0" w:line="240" w:lineRule="auto"/>
      </w:pPr>
      <w:r>
        <w:separator/>
      </w:r>
    </w:p>
  </w:endnote>
  <w:endnote w:type="continuationSeparator" w:id="0">
    <w:p w:rsidR="004A0600" w:rsidRDefault="004A0600" w:rsidP="0034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676384414"/>
      <w:docPartObj>
        <w:docPartGallery w:val="Page Numbers (Bottom of Page)"/>
        <w:docPartUnique/>
      </w:docPartObj>
    </w:sdtPr>
    <w:sdtEndPr/>
    <w:sdtContent>
      <w:sdt>
        <w:sdtPr>
          <w:rPr>
            <w:rFonts w:ascii="Arial" w:hAnsi="Arial" w:cs="Arial"/>
            <w:sz w:val="18"/>
            <w:szCs w:val="18"/>
          </w:rPr>
          <w:id w:val="-92174606"/>
          <w:docPartObj>
            <w:docPartGallery w:val="Page Numbers (Top of Page)"/>
            <w:docPartUnique/>
          </w:docPartObj>
        </w:sdtPr>
        <w:sdtEndPr/>
        <w:sdtContent>
          <w:p w:rsidR="004A0600" w:rsidRPr="00A81282" w:rsidRDefault="004A0600" w:rsidP="00827995">
            <w:pPr>
              <w:pStyle w:val="Piedepgina"/>
              <w:jc w:val="center"/>
              <w:rPr>
                <w:rFonts w:ascii="Arial" w:hAnsi="Arial" w:cs="Arial"/>
                <w:sz w:val="18"/>
                <w:szCs w:val="18"/>
              </w:rPr>
            </w:pPr>
            <w:r w:rsidRPr="00A81282">
              <w:rPr>
                <w:rFonts w:ascii="Arial" w:hAnsi="Arial" w:cs="Arial"/>
                <w:sz w:val="18"/>
                <w:szCs w:val="18"/>
                <w:lang w:val="es-ES"/>
              </w:rPr>
              <w:t xml:space="preserve">Página </w:t>
            </w:r>
            <w:r w:rsidRPr="00A81282">
              <w:rPr>
                <w:rFonts w:ascii="Arial" w:hAnsi="Arial" w:cs="Arial"/>
                <w:b/>
                <w:bCs/>
                <w:sz w:val="18"/>
                <w:szCs w:val="18"/>
              </w:rPr>
              <w:fldChar w:fldCharType="begin"/>
            </w:r>
            <w:r w:rsidRPr="00A81282">
              <w:rPr>
                <w:rFonts w:ascii="Arial" w:hAnsi="Arial" w:cs="Arial"/>
                <w:b/>
                <w:bCs/>
                <w:sz w:val="18"/>
                <w:szCs w:val="18"/>
              </w:rPr>
              <w:instrText>PAGE</w:instrText>
            </w:r>
            <w:r w:rsidRPr="00A81282">
              <w:rPr>
                <w:rFonts w:ascii="Arial" w:hAnsi="Arial" w:cs="Arial"/>
                <w:b/>
                <w:bCs/>
                <w:sz w:val="18"/>
                <w:szCs w:val="18"/>
              </w:rPr>
              <w:fldChar w:fldCharType="separate"/>
            </w:r>
            <w:r w:rsidR="00FB3514">
              <w:rPr>
                <w:rFonts w:ascii="Arial" w:hAnsi="Arial" w:cs="Arial"/>
                <w:b/>
                <w:bCs/>
                <w:noProof/>
                <w:sz w:val="18"/>
                <w:szCs w:val="18"/>
              </w:rPr>
              <w:t>4</w:t>
            </w:r>
            <w:r w:rsidRPr="00A81282">
              <w:rPr>
                <w:rFonts w:ascii="Arial" w:hAnsi="Arial" w:cs="Arial"/>
                <w:b/>
                <w:bCs/>
                <w:sz w:val="18"/>
                <w:szCs w:val="18"/>
              </w:rPr>
              <w:fldChar w:fldCharType="end"/>
            </w:r>
            <w:r w:rsidRPr="00A81282">
              <w:rPr>
                <w:rFonts w:ascii="Arial" w:hAnsi="Arial" w:cs="Arial"/>
                <w:sz w:val="18"/>
                <w:szCs w:val="18"/>
                <w:lang w:val="es-ES"/>
              </w:rPr>
              <w:t xml:space="preserve"> de </w:t>
            </w:r>
            <w:r w:rsidRPr="00A81282">
              <w:rPr>
                <w:rFonts w:ascii="Arial" w:hAnsi="Arial" w:cs="Arial"/>
                <w:b/>
                <w:bCs/>
                <w:sz w:val="18"/>
                <w:szCs w:val="18"/>
              </w:rPr>
              <w:fldChar w:fldCharType="begin"/>
            </w:r>
            <w:r w:rsidRPr="00A81282">
              <w:rPr>
                <w:rFonts w:ascii="Arial" w:hAnsi="Arial" w:cs="Arial"/>
                <w:b/>
                <w:bCs/>
                <w:sz w:val="18"/>
                <w:szCs w:val="18"/>
              </w:rPr>
              <w:instrText>NUMPAGES</w:instrText>
            </w:r>
            <w:r w:rsidRPr="00A81282">
              <w:rPr>
                <w:rFonts w:ascii="Arial" w:hAnsi="Arial" w:cs="Arial"/>
                <w:b/>
                <w:bCs/>
                <w:sz w:val="18"/>
                <w:szCs w:val="18"/>
              </w:rPr>
              <w:fldChar w:fldCharType="separate"/>
            </w:r>
            <w:r w:rsidR="00FB3514">
              <w:rPr>
                <w:rFonts w:ascii="Arial" w:hAnsi="Arial" w:cs="Arial"/>
                <w:b/>
                <w:bCs/>
                <w:noProof/>
                <w:sz w:val="18"/>
                <w:szCs w:val="18"/>
              </w:rPr>
              <w:t>4</w:t>
            </w:r>
            <w:r w:rsidRPr="00A81282">
              <w:rPr>
                <w:rFonts w:ascii="Arial" w:hAnsi="Arial" w:cs="Arial"/>
                <w:b/>
                <w:bCs/>
                <w:sz w:val="18"/>
                <w:szCs w:val="18"/>
              </w:rPr>
              <w:fldChar w:fldCharType="end"/>
            </w:r>
          </w:p>
        </w:sdtContent>
      </w:sdt>
    </w:sdtContent>
  </w:sdt>
  <w:p w:rsidR="004A0600" w:rsidRDefault="004A06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00" w:rsidRDefault="004A0600" w:rsidP="00343F03">
      <w:pPr>
        <w:spacing w:after="0" w:line="240" w:lineRule="auto"/>
      </w:pPr>
      <w:r>
        <w:separator/>
      </w:r>
    </w:p>
  </w:footnote>
  <w:footnote w:type="continuationSeparator" w:id="0">
    <w:p w:rsidR="004A0600" w:rsidRDefault="004A0600" w:rsidP="00343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00" w:rsidRPr="00ED1F8A" w:rsidRDefault="00FB3514" w:rsidP="00966528">
    <w:pPr>
      <w:spacing w:line="240" w:lineRule="auto"/>
      <w:ind w:left="1416"/>
      <w:jc w:val="both"/>
      <w:rPr>
        <w:rFonts w:ascii="Arial Black" w:hAnsi="Arial Black"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left:0;text-align:left;margin-left:-66.5pt;margin-top:-24.15pt;width:71.05pt;height:79.5pt;z-index:-251658752;mso-position-horizontal-relative:text;mso-position-vertical-relative:text;mso-width-relative:page;mso-height-relative:page" wrapcoords="9549 1426 7731 2649 5229 4687 4093 6521 3638 7540 3865 8966 5912 11208 6821 11208 2046 14264 2046 14875 8413 19562 8640 19562 11368 19562 11596 19562 13869 17932 15006 17728 17962 15283 18189 14264 14779 12023 13187 11208 14324 11208 16371 8966 16598 7947 15006 4687 12051 2445 10459 1426 9549 1426">
          <v:imagedata r:id="rId1" o:title="Logo_Gdl21-24-removebg-preview - copia"/>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FA3"/>
    <w:multiLevelType w:val="hybridMultilevel"/>
    <w:tmpl w:val="35345A46"/>
    <w:lvl w:ilvl="0" w:tplc="A96879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F166F0"/>
    <w:multiLevelType w:val="hybridMultilevel"/>
    <w:tmpl w:val="87927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A63093"/>
    <w:multiLevelType w:val="hybridMultilevel"/>
    <w:tmpl w:val="5A46C672"/>
    <w:lvl w:ilvl="0" w:tplc="76484994">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4E5727"/>
    <w:multiLevelType w:val="hybridMultilevel"/>
    <w:tmpl w:val="B17A25E6"/>
    <w:lvl w:ilvl="0" w:tplc="7FA2F3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8502A6"/>
    <w:multiLevelType w:val="hybridMultilevel"/>
    <w:tmpl w:val="C42E939E"/>
    <w:lvl w:ilvl="0" w:tplc="C4FCB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81473F"/>
    <w:multiLevelType w:val="hybridMultilevel"/>
    <w:tmpl w:val="0DC45676"/>
    <w:lvl w:ilvl="0" w:tplc="BD4ECFB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F190B6E"/>
    <w:multiLevelType w:val="hybridMultilevel"/>
    <w:tmpl w:val="4FC6BAC0"/>
    <w:lvl w:ilvl="0" w:tplc="C4FCB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2B0E20"/>
    <w:multiLevelType w:val="hybridMultilevel"/>
    <w:tmpl w:val="AB0A4284"/>
    <w:lvl w:ilvl="0" w:tplc="3B9881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9269A5"/>
    <w:multiLevelType w:val="hybridMultilevel"/>
    <w:tmpl w:val="AB0A4284"/>
    <w:lvl w:ilvl="0" w:tplc="3B9881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E36821"/>
    <w:multiLevelType w:val="hybridMultilevel"/>
    <w:tmpl w:val="42D2FCB2"/>
    <w:lvl w:ilvl="0" w:tplc="9FAAD0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BAD7084"/>
    <w:multiLevelType w:val="hybridMultilevel"/>
    <w:tmpl w:val="1D3CF4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D755179"/>
    <w:multiLevelType w:val="hybridMultilevel"/>
    <w:tmpl w:val="386CDF0E"/>
    <w:lvl w:ilvl="0" w:tplc="D7124EA6">
      <w:start w:val="3"/>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4F192B13"/>
    <w:multiLevelType w:val="hybridMultilevel"/>
    <w:tmpl w:val="575CC5C6"/>
    <w:lvl w:ilvl="0" w:tplc="B186EB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9978FF"/>
    <w:multiLevelType w:val="hybridMultilevel"/>
    <w:tmpl w:val="632E48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55600759"/>
    <w:multiLevelType w:val="hybridMultilevel"/>
    <w:tmpl w:val="B5AAC404"/>
    <w:lvl w:ilvl="0" w:tplc="F1A601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B73332"/>
    <w:multiLevelType w:val="hybridMultilevel"/>
    <w:tmpl w:val="35345A46"/>
    <w:lvl w:ilvl="0" w:tplc="A96879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D541BC"/>
    <w:multiLevelType w:val="hybridMultilevel"/>
    <w:tmpl w:val="373A06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6142655"/>
    <w:multiLevelType w:val="hybridMultilevel"/>
    <w:tmpl w:val="916C526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7"/>
  </w:num>
  <w:num w:numId="5">
    <w:abstractNumId w:val="10"/>
  </w:num>
  <w:num w:numId="6">
    <w:abstractNumId w:val="9"/>
  </w:num>
  <w:num w:numId="7">
    <w:abstractNumId w:val="3"/>
  </w:num>
  <w:num w:numId="8">
    <w:abstractNumId w:val="16"/>
  </w:num>
  <w:num w:numId="9">
    <w:abstractNumId w:val="14"/>
  </w:num>
  <w:num w:numId="10">
    <w:abstractNumId w:val="7"/>
  </w:num>
  <w:num w:numId="11">
    <w:abstractNumId w:val="8"/>
  </w:num>
  <w:num w:numId="12">
    <w:abstractNumId w:val="12"/>
  </w:num>
  <w:num w:numId="13">
    <w:abstractNumId w:val="0"/>
  </w:num>
  <w:num w:numId="14">
    <w:abstractNumId w:val="5"/>
  </w:num>
  <w:num w:numId="15">
    <w:abstractNumId w:val="1"/>
  </w:num>
  <w:num w:numId="16">
    <w:abstractNumId w:val="1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03"/>
    <w:rsid w:val="0001001F"/>
    <w:rsid w:val="00027682"/>
    <w:rsid w:val="0003336E"/>
    <w:rsid w:val="000417A5"/>
    <w:rsid w:val="000420DD"/>
    <w:rsid w:val="00046309"/>
    <w:rsid w:val="00047D44"/>
    <w:rsid w:val="00050A2B"/>
    <w:rsid w:val="00052108"/>
    <w:rsid w:val="000623AC"/>
    <w:rsid w:val="00082154"/>
    <w:rsid w:val="00094406"/>
    <w:rsid w:val="000A6938"/>
    <w:rsid w:val="000A6D80"/>
    <w:rsid w:val="000C1082"/>
    <w:rsid w:val="000C3A1A"/>
    <w:rsid w:val="000D6864"/>
    <w:rsid w:val="000F2F3C"/>
    <w:rsid w:val="001040BE"/>
    <w:rsid w:val="001159E1"/>
    <w:rsid w:val="00124DED"/>
    <w:rsid w:val="00131B36"/>
    <w:rsid w:val="00142A0C"/>
    <w:rsid w:val="0014345F"/>
    <w:rsid w:val="00144683"/>
    <w:rsid w:val="001514F1"/>
    <w:rsid w:val="001535CC"/>
    <w:rsid w:val="0016571B"/>
    <w:rsid w:val="0017459C"/>
    <w:rsid w:val="001B501F"/>
    <w:rsid w:val="001E226E"/>
    <w:rsid w:val="00212859"/>
    <w:rsid w:val="002169B9"/>
    <w:rsid w:val="0024546D"/>
    <w:rsid w:val="00255589"/>
    <w:rsid w:val="0027548E"/>
    <w:rsid w:val="00287BE4"/>
    <w:rsid w:val="002A5676"/>
    <w:rsid w:val="002B0264"/>
    <w:rsid w:val="002B5551"/>
    <w:rsid w:val="002D01B1"/>
    <w:rsid w:val="002D13EF"/>
    <w:rsid w:val="002D5060"/>
    <w:rsid w:val="002D7507"/>
    <w:rsid w:val="002E42F3"/>
    <w:rsid w:val="002E47E7"/>
    <w:rsid w:val="002F2592"/>
    <w:rsid w:val="002F277E"/>
    <w:rsid w:val="002F41E0"/>
    <w:rsid w:val="002F4794"/>
    <w:rsid w:val="00306CFE"/>
    <w:rsid w:val="00307C48"/>
    <w:rsid w:val="00312FD1"/>
    <w:rsid w:val="0032098D"/>
    <w:rsid w:val="00340FC1"/>
    <w:rsid w:val="00343F03"/>
    <w:rsid w:val="00370246"/>
    <w:rsid w:val="003705C2"/>
    <w:rsid w:val="00372D11"/>
    <w:rsid w:val="00396DC9"/>
    <w:rsid w:val="003B1066"/>
    <w:rsid w:val="003C12A6"/>
    <w:rsid w:val="003E0718"/>
    <w:rsid w:val="003E2F36"/>
    <w:rsid w:val="003F707A"/>
    <w:rsid w:val="00412023"/>
    <w:rsid w:val="00417EDC"/>
    <w:rsid w:val="004245A6"/>
    <w:rsid w:val="00432275"/>
    <w:rsid w:val="00434B96"/>
    <w:rsid w:val="00454C30"/>
    <w:rsid w:val="00480F20"/>
    <w:rsid w:val="004831C5"/>
    <w:rsid w:val="00486C06"/>
    <w:rsid w:val="0049069D"/>
    <w:rsid w:val="00494045"/>
    <w:rsid w:val="004A0600"/>
    <w:rsid w:val="004A58CE"/>
    <w:rsid w:val="004A66E6"/>
    <w:rsid w:val="004A7AB6"/>
    <w:rsid w:val="004B2987"/>
    <w:rsid w:val="004C0C45"/>
    <w:rsid w:val="004D2D88"/>
    <w:rsid w:val="004D7D93"/>
    <w:rsid w:val="004F56FC"/>
    <w:rsid w:val="00501DAA"/>
    <w:rsid w:val="0050405C"/>
    <w:rsid w:val="00515F0E"/>
    <w:rsid w:val="005255E8"/>
    <w:rsid w:val="00531E67"/>
    <w:rsid w:val="00545AC6"/>
    <w:rsid w:val="00547D99"/>
    <w:rsid w:val="005546DE"/>
    <w:rsid w:val="0056411B"/>
    <w:rsid w:val="00570479"/>
    <w:rsid w:val="00582FAD"/>
    <w:rsid w:val="00584EC7"/>
    <w:rsid w:val="005952A0"/>
    <w:rsid w:val="00595B7A"/>
    <w:rsid w:val="005A0F3C"/>
    <w:rsid w:val="005A3165"/>
    <w:rsid w:val="005A3D2A"/>
    <w:rsid w:val="005B0124"/>
    <w:rsid w:val="005C1643"/>
    <w:rsid w:val="005C5849"/>
    <w:rsid w:val="005C5D83"/>
    <w:rsid w:val="005D5476"/>
    <w:rsid w:val="005D6AE4"/>
    <w:rsid w:val="005F063A"/>
    <w:rsid w:val="005F7F76"/>
    <w:rsid w:val="00613272"/>
    <w:rsid w:val="0064254C"/>
    <w:rsid w:val="00645600"/>
    <w:rsid w:val="006810F8"/>
    <w:rsid w:val="00683813"/>
    <w:rsid w:val="00683904"/>
    <w:rsid w:val="00684392"/>
    <w:rsid w:val="00697A15"/>
    <w:rsid w:val="006B3C2B"/>
    <w:rsid w:val="006B4934"/>
    <w:rsid w:val="006B682C"/>
    <w:rsid w:val="006C007C"/>
    <w:rsid w:val="006F3836"/>
    <w:rsid w:val="00727603"/>
    <w:rsid w:val="007307BE"/>
    <w:rsid w:val="00731A5B"/>
    <w:rsid w:val="007322BB"/>
    <w:rsid w:val="00733870"/>
    <w:rsid w:val="007373FA"/>
    <w:rsid w:val="0075210F"/>
    <w:rsid w:val="007607D0"/>
    <w:rsid w:val="007661E8"/>
    <w:rsid w:val="0076701F"/>
    <w:rsid w:val="00772CDF"/>
    <w:rsid w:val="007812C7"/>
    <w:rsid w:val="0079787A"/>
    <w:rsid w:val="007A2976"/>
    <w:rsid w:val="007A7F7C"/>
    <w:rsid w:val="007E1C8E"/>
    <w:rsid w:val="007F16BD"/>
    <w:rsid w:val="00812189"/>
    <w:rsid w:val="00823323"/>
    <w:rsid w:val="00824CFC"/>
    <w:rsid w:val="00827995"/>
    <w:rsid w:val="00832323"/>
    <w:rsid w:val="008325D0"/>
    <w:rsid w:val="00833539"/>
    <w:rsid w:val="0083791F"/>
    <w:rsid w:val="0084757D"/>
    <w:rsid w:val="00865B20"/>
    <w:rsid w:val="00874259"/>
    <w:rsid w:val="0089013C"/>
    <w:rsid w:val="008A130E"/>
    <w:rsid w:val="008D0C29"/>
    <w:rsid w:val="008D3E7F"/>
    <w:rsid w:val="008E0B30"/>
    <w:rsid w:val="008E5013"/>
    <w:rsid w:val="008E59C2"/>
    <w:rsid w:val="009066AC"/>
    <w:rsid w:val="009078D3"/>
    <w:rsid w:val="00913CC1"/>
    <w:rsid w:val="00913D7B"/>
    <w:rsid w:val="00915E55"/>
    <w:rsid w:val="00933571"/>
    <w:rsid w:val="00947AFE"/>
    <w:rsid w:val="00966528"/>
    <w:rsid w:val="009710AE"/>
    <w:rsid w:val="00986343"/>
    <w:rsid w:val="009B2006"/>
    <w:rsid w:val="009B6B52"/>
    <w:rsid w:val="009D7F99"/>
    <w:rsid w:val="009E0581"/>
    <w:rsid w:val="009F5BAE"/>
    <w:rsid w:val="00A0459F"/>
    <w:rsid w:val="00A15174"/>
    <w:rsid w:val="00A347D3"/>
    <w:rsid w:val="00A35636"/>
    <w:rsid w:val="00A41F94"/>
    <w:rsid w:val="00A4490D"/>
    <w:rsid w:val="00A6219D"/>
    <w:rsid w:val="00A62CD0"/>
    <w:rsid w:val="00A650E2"/>
    <w:rsid w:val="00A71E3D"/>
    <w:rsid w:val="00A81282"/>
    <w:rsid w:val="00A92648"/>
    <w:rsid w:val="00A92F8D"/>
    <w:rsid w:val="00A945BC"/>
    <w:rsid w:val="00AA0A4D"/>
    <w:rsid w:val="00AB19CA"/>
    <w:rsid w:val="00AB668C"/>
    <w:rsid w:val="00AB7061"/>
    <w:rsid w:val="00AC308F"/>
    <w:rsid w:val="00AC6091"/>
    <w:rsid w:val="00AE42C6"/>
    <w:rsid w:val="00B0156A"/>
    <w:rsid w:val="00B0720C"/>
    <w:rsid w:val="00B079B8"/>
    <w:rsid w:val="00B234ED"/>
    <w:rsid w:val="00B43C28"/>
    <w:rsid w:val="00B5592C"/>
    <w:rsid w:val="00B90F58"/>
    <w:rsid w:val="00B9729F"/>
    <w:rsid w:val="00BA0A4B"/>
    <w:rsid w:val="00BA715C"/>
    <w:rsid w:val="00BB4096"/>
    <w:rsid w:val="00BB53FA"/>
    <w:rsid w:val="00BB788B"/>
    <w:rsid w:val="00BC098F"/>
    <w:rsid w:val="00BC3A67"/>
    <w:rsid w:val="00BC3F74"/>
    <w:rsid w:val="00BC6934"/>
    <w:rsid w:val="00BE2EB7"/>
    <w:rsid w:val="00BF5DB3"/>
    <w:rsid w:val="00BF5EB3"/>
    <w:rsid w:val="00C003D9"/>
    <w:rsid w:val="00C07202"/>
    <w:rsid w:val="00C10B56"/>
    <w:rsid w:val="00C15399"/>
    <w:rsid w:val="00C351C0"/>
    <w:rsid w:val="00C37D9B"/>
    <w:rsid w:val="00C40F42"/>
    <w:rsid w:val="00C438B1"/>
    <w:rsid w:val="00C50A5D"/>
    <w:rsid w:val="00C724A0"/>
    <w:rsid w:val="00C743DC"/>
    <w:rsid w:val="00C86B6C"/>
    <w:rsid w:val="00C911A2"/>
    <w:rsid w:val="00C91676"/>
    <w:rsid w:val="00CA0012"/>
    <w:rsid w:val="00CA0BAF"/>
    <w:rsid w:val="00CA17E5"/>
    <w:rsid w:val="00CA1855"/>
    <w:rsid w:val="00CA57DE"/>
    <w:rsid w:val="00CB5B78"/>
    <w:rsid w:val="00CC6F86"/>
    <w:rsid w:val="00CD6787"/>
    <w:rsid w:val="00CE1800"/>
    <w:rsid w:val="00D138FD"/>
    <w:rsid w:val="00D26EFF"/>
    <w:rsid w:val="00D34337"/>
    <w:rsid w:val="00D373BE"/>
    <w:rsid w:val="00D405F7"/>
    <w:rsid w:val="00D44182"/>
    <w:rsid w:val="00D51121"/>
    <w:rsid w:val="00D53111"/>
    <w:rsid w:val="00D54429"/>
    <w:rsid w:val="00D57DA9"/>
    <w:rsid w:val="00D7430A"/>
    <w:rsid w:val="00D74665"/>
    <w:rsid w:val="00D841D6"/>
    <w:rsid w:val="00D90545"/>
    <w:rsid w:val="00D90885"/>
    <w:rsid w:val="00DA75BD"/>
    <w:rsid w:val="00DB1C74"/>
    <w:rsid w:val="00DB4C03"/>
    <w:rsid w:val="00DE6031"/>
    <w:rsid w:val="00DE71B7"/>
    <w:rsid w:val="00DF04B2"/>
    <w:rsid w:val="00DF13CE"/>
    <w:rsid w:val="00E267AA"/>
    <w:rsid w:val="00E305D9"/>
    <w:rsid w:val="00E32DF1"/>
    <w:rsid w:val="00E32F72"/>
    <w:rsid w:val="00E33C76"/>
    <w:rsid w:val="00E34C71"/>
    <w:rsid w:val="00E43381"/>
    <w:rsid w:val="00E73C2A"/>
    <w:rsid w:val="00E76499"/>
    <w:rsid w:val="00E83D60"/>
    <w:rsid w:val="00E90188"/>
    <w:rsid w:val="00E93A3F"/>
    <w:rsid w:val="00EC3357"/>
    <w:rsid w:val="00ED1E0C"/>
    <w:rsid w:val="00ED1F8A"/>
    <w:rsid w:val="00ED2822"/>
    <w:rsid w:val="00ED3E85"/>
    <w:rsid w:val="00EE4FCB"/>
    <w:rsid w:val="00EF432F"/>
    <w:rsid w:val="00EF4F27"/>
    <w:rsid w:val="00F20954"/>
    <w:rsid w:val="00F30428"/>
    <w:rsid w:val="00F36D6D"/>
    <w:rsid w:val="00F47D9B"/>
    <w:rsid w:val="00F516A2"/>
    <w:rsid w:val="00F765CB"/>
    <w:rsid w:val="00F81286"/>
    <w:rsid w:val="00F833C6"/>
    <w:rsid w:val="00F91AA2"/>
    <w:rsid w:val="00FA1424"/>
    <w:rsid w:val="00FA285A"/>
    <w:rsid w:val="00FB3514"/>
    <w:rsid w:val="00FB61F3"/>
    <w:rsid w:val="00FB6623"/>
    <w:rsid w:val="00FF1DA3"/>
    <w:rsid w:val="00FF6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F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F03"/>
  </w:style>
  <w:style w:type="paragraph" w:styleId="Piedepgina">
    <w:name w:val="footer"/>
    <w:basedOn w:val="Normal"/>
    <w:link w:val="PiedepginaCar"/>
    <w:uiPriority w:val="99"/>
    <w:unhideWhenUsed/>
    <w:rsid w:val="00343F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F03"/>
  </w:style>
  <w:style w:type="paragraph" w:styleId="Textodeglobo">
    <w:name w:val="Balloon Text"/>
    <w:basedOn w:val="Normal"/>
    <w:link w:val="TextodegloboCar"/>
    <w:uiPriority w:val="99"/>
    <w:semiHidden/>
    <w:unhideWhenUsed/>
    <w:rsid w:val="00343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F03"/>
    <w:rPr>
      <w:rFonts w:ascii="Tahoma" w:hAnsi="Tahoma" w:cs="Tahoma"/>
      <w:sz w:val="16"/>
      <w:szCs w:val="16"/>
    </w:rPr>
  </w:style>
  <w:style w:type="paragraph" w:styleId="Prrafodelista">
    <w:name w:val="List Paragraph"/>
    <w:basedOn w:val="Normal"/>
    <w:uiPriority w:val="34"/>
    <w:qFormat/>
    <w:rsid w:val="00E267AA"/>
    <w:pPr>
      <w:ind w:left="720"/>
      <w:contextualSpacing/>
    </w:pPr>
  </w:style>
  <w:style w:type="table" w:styleId="Tablaconcuadrcula">
    <w:name w:val="Table Grid"/>
    <w:basedOn w:val="Tablanormal"/>
    <w:uiPriority w:val="39"/>
    <w:rsid w:val="00396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92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F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F03"/>
  </w:style>
  <w:style w:type="paragraph" w:styleId="Piedepgina">
    <w:name w:val="footer"/>
    <w:basedOn w:val="Normal"/>
    <w:link w:val="PiedepginaCar"/>
    <w:uiPriority w:val="99"/>
    <w:unhideWhenUsed/>
    <w:rsid w:val="00343F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F03"/>
  </w:style>
  <w:style w:type="paragraph" w:styleId="Textodeglobo">
    <w:name w:val="Balloon Text"/>
    <w:basedOn w:val="Normal"/>
    <w:link w:val="TextodegloboCar"/>
    <w:uiPriority w:val="99"/>
    <w:semiHidden/>
    <w:unhideWhenUsed/>
    <w:rsid w:val="00343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F03"/>
    <w:rPr>
      <w:rFonts w:ascii="Tahoma" w:hAnsi="Tahoma" w:cs="Tahoma"/>
      <w:sz w:val="16"/>
      <w:szCs w:val="16"/>
    </w:rPr>
  </w:style>
  <w:style w:type="paragraph" w:styleId="Prrafodelista">
    <w:name w:val="List Paragraph"/>
    <w:basedOn w:val="Normal"/>
    <w:uiPriority w:val="34"/>
    <w:qFormat/>
    <w:rsid w:val="00E267AA"/>
    <w:pPr>
      <w:ind w:left="720"/>
      <w:contextualSpacing/>
    </w:pPr>
  </w:style>
  <w:style w:type="table" w:styleId="Tablaconcuadrcula">
    <w:name w:val="Table Grid"/>
    <w:basedOn w:val="Tablanormal"/>
    <w:uiPriority w:val="39"/>
    <w:rsid w:val="00396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92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12522">
      <w:bodyDiv w:val="1"/>
      <w:marLeft w:val="0"/>
      <w:marRight w:val="0"/>
      <w:marTop w:val="0"/>
      <w:marBottom w:val="0"/>
      <w:divBdr>
        <w:top w:val="none" w:sz="0" w:space="0" w:color="auto"/>
        <w:left w:val="none" w:sz="0" w:space="0" w:color="auto"/>
        <w:bottom w:val="none" w:sz="0" w:space="0" w:color="auto"/>
        <w:right w:val="none" w:sz="0" w:space="0" w:color="auto"/>
      </w:divBdr>
      <w:divsChild>
        <w:div w:id="147526410">
          <w:marLeft w:val="547"/>
          <w:marRight w:val="0"/>
          <w:marTop w:val="0"/>
          <w:marBottom w:val="0"/>
          <w:divBdr>
            <w:top w:val="none" w:sz="0" w:space="0" w:color="auto"/>
            <w:left w:val="none" w:sz="0" w:space="0" w:color="auto"/>
            <w:bottom w:val="none" w:sz="0" w:space="0" w:color="auto"/>
            <w:right w:val="none" w:sz="0" w:space="0" w:color="auto"/>
          </w:divBdr>
        </w:div>
        <w:div w:id="1749034709">
          <w:marLeft w:val="547"/>
          <w:marRight w:val="0"/>
          <w:marTop w:val="0"/>
          <w:marBottom w:val="0"/>
          <w:divBdr>
            <w:top w:val="none" w:sz="0" w:space="0" w:color="auto"/>
            <w:left w:val="none" w:sz="0" w:space="0" w:color="auto"/>
            <w:bottom w:val="none" w:sz="0" w:space="0" w:color="auto"/>
            <w:right w:val="none" w:sz="0" w:space="0" w:color="auto"/>
          </w:divBdr>
        </w:div>
        <w:div w:id="1472478632">
          <w:marLeft w:val="547"/>
          <w:marRight w:val="0"/>
          <w:marTop w:val="0"/>
          <w:marBottom w:val="0"/>
          <w:divBdr>
            <w:top w:val="none" w:sz="0" w:space="0" w:color="auto"/>
            <w:left w:val="none" w:sz="0" w:space="0" w:color="auto"/>
            <w:bottom w:val="none" w:sz="0" w:space="0" w:color="auto"/>
            <w:right w:val="none" w:sz="0" w:space="0" w:color="auto"/>
          </w:divBdr>
        </w:div>
        <w:div w:id="1044016198">
          <w:marLeft w:val="547"/>
          <w:marRight w:val="0"/>
          <w:marTop w:val="0"/>
          <w:marBottom w:val="0"/>
          <w:divBdr>
            <w:top w:val="none" w:sz="0" w:space="0" w:color="auto"/>
            <w:left w:val="none" w:sz="0" w:space="0" w:color="auto"/>
            <w:bottom w:val="none" w:sz="0" w:space="0" w:color="auto"/>
            <w:right w:val="none" w:sz="0" w:space="0" w:color="auto"/>
          </w:divBdr>
        </w:div>
        <w:div w:id="984817881">
          <w:marLeft w:val="547"/>
          <w:marRight w:val="0"/>
          <w:marTop w:val="0"/>
          <w:marBottom w:val="0"/>
          <w:divBdr>
            <w:top w:val="none" w:sz="0" w:space="0" w:color="auto"/>
            <w:left w:val="none" w:sz="0" w:space="0" w:color="auto"/>
            <w:bottom w:val="none" w:sz="0" w:space="0" w:color="auto"/>
            <w:right w:val="none" w:sz="0" w:space="0" w:color="auto"/>
          </w:divBdr>
        </w:div>
        <w:div w:id="6458594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2E28-B138-403D-BC2F-02E24E15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Contraloría Ciudadana de Guadalajara</dc:creator>
  <cp:lastModifiedBy>Merida Velez Fabiola Marlene</cp:lastModifiedBy>
  <cp:revision>53</cp:revision>
  <cp:lastPrinted>2024-09-13T19:18:00Z</cp:lastPrinted>
  <dcterms:created xsi:type="dcterms:W3CDTF">2024-08-27T22:41:00Z</dcterms:created>
  <dcterms:modified xsi:type="dcterms:W3CDTF">2024-09-19T15:51:00Z</dcterms:modified>
</cp:coreProperties>
</file>