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26 (veintiséis) del mes de junio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Sexagésima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SEXAGÉSIMA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12:35 (doce horas con treinta y cinco minutos), del día 26 (veintiséis) del mes de junio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Sexagésima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Novena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ARCO-221/2026;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ARCO-225/2026;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ARCO-228/2026;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ARCO-290/2026;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B">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Novena Sesión Ordinaria del Comité de Transparencia del día 19 (diecinueve) de junio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fue distribuida previamente con base en lo establecido, por lo que solicita la dispensa de la lectura.</w:t>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Novena Sesión Ordinaria del Comité de Transparencia con fecha del 19 (diecinueve) de junio del 2026 (dos mil veintiséis).</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ARCO-221/2026. </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3">
      <w:pPr>
        <w:widowControl w:val="0"/>
        <w:spacing w:after="0" w:before="24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(ARCO-221/2026) presentado en la Plataforma Nacional de Transparencia el día 03 (tres) de junio del 2026 (dos mil veintiséis), mediante el cual solicita lo siguiente:</w:t>
      </w:r>
      <w:r w:rsidDel="00000000" w:rsidR="00000000" w:rsidRPr="00000000">
        <w:rPr>
          <w:rtl w:val="0"/>
        </w:rPr>
      </w:r>
    </w:p>
    <w:p w:rsidR="00000000" w:rsidDel="00000000" w:rsidP="00000000" w:rsidRDefault="00000000" w:rsidRPr="00000000" w14:paraId="0000002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solicito los nombres de los beneficiarios que realizó el asegurado, asi como la información de los mismos, referente a la poliza de seguro por la aseguradora —---------------. emitida a favor de —-------------------, misma que cuenta con en numero de poliza de seguro —---------------, certificado: —----------------, contratante po el municipio de Guadalajara.”(Sic)</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09 (nueve) de junio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15 (quince) de junio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17 (diecisiete) de junio del 2026 (dos mil veintiséis) se admitió la solicitud para su trámite, de conformidad al artículo 53 punto 1 de la Ley multicitada.</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(veintidós) de junio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221/2026,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 la presente solicito los nombres de los beneficiarios que realizó el asegurado, asi como la información de los mismos, referente a la poliza de seguro por la aseguradora —---------------. emitida a favor de —-------------------, misma que cuenta con en numero de poliza de seguro —---------------, certificado: —----------------, contratante po el municipio de Guadalajara.”(Sic)</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lo solicitado, el registro de actualización de datos del trabajador y designación de beneficiarios que se encuentra en su expediente laboral.</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w:t>
      </w:r>
      <w:r w:rsidDel="00000000" w:rsidR="00000000" w:rsidRPr="00000000">
        <w:rPr>
          <w:rFonts w:ascii="Montserrat" w:cs="Montserrat" w:eastAsia="Montserrat" w:hAnsi="Montserrat"/>
          <w:i w:val="1"/>
          <w:iCs w:val="1"/>
          <w:highlight w:val="white"/>
          <w:rtl w:val="0"/>
        </w:rPr>
        <w:t xml:space="preserve">.”(sic)</w:t>
      </w:r>
    </w:p>
    <w:p w:rsidR="00000000" w:rsidDel="00000000" w:rsidP="00000000" w:rsidRDefault="00000000" w:rsidRPr="00000000" w14:paraId="0000002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3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precisó que la unidad administrativa competente localizó dentro del expediente laboral de la persona titular el registro de actualización de datos del trabajador y designación de beneficiarios, documento que contiene la información solicitada respecto de los beneficiarios.</w:t>
      </w:r>
    </w:p>
    <w:p w:rsidR="00000000" w:rsidDel="00000000" w:rsidP="00000000" w:rsidRDefault="00000000" w:rsidRPr="00000000" w14:paraId="00000031">
      <w:pPr>
        <w:widowControl w:val="0"/>
        <w:spacing w:after="240" w:before="240" w:line="276"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w:t>
      </w:r>
      <w:r w:rsidDel="00000000" w:rsidR="00000000" w:rsidRPr="00000000">
        <w:rPr>
          <w:rFonts w:ascii="Montserrat" w:cs="Montserrat" w:eastAsia="Montserrat" w:hAnsi="Montserrat"/>
          <w:b w:val="1"/>
          <w:bCs w:val="1"/>
          <w:highlight w:val="white"/>
          <w:rtl w:val="0"/>
        </w:rPr>
        <w:t xml:space="preserve"> procedente</w:t>
      </w:r>
      <w:r w:rsidDel="00000000" w:rsidR="00000000" w:rsidRPr="00000000">
        <w:rPr>
          <w:rFonts w:ascii="Montserrat" w:cs="Montserrat" w:eastAsia="Montserrat" w:hAnsi="Montserrat"/>
          <w:highlight w:val="white"/>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3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3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ARCO-225/2026.</w:t>
      </w:r>
    </w:p>
    <w:p w:rsidR="00000000" w:rsidDel="00000000" w:rsidP="00000000" w:rsidRDefault="00000000" w:rsidRPr="00000000" w14:paraId="0000003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(ARCO-225/2026) presentada en la Oficialía de partes de la Dirección de Transparencia y Buenas Prácticas el día 10 (diez) de junio del 2026 (dos mil veintiséis), mediante el cual solicita lo siguiente:</w:t>
      </w:r>
    </w:p>
    <w:p w:rsidR="00000000" w:rsidDel="00000000" w:rsidP="00000000" w:rsidRDefault="00000000" w:rsidRPr="00000000" w14:paraId="0000003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del presente escrito, solicito a esa Unidad de Transparencia se sirva expedir copias certificadas y/o autenticadas de todo lo actuado dentro del expediente número —-------------, incluyendo anexos, constancias y medios de prueba, relativo al recurso de revisión promovido por mi representado, —---------------------, en su carácter de propietario, en contra del Dictamen de Trazo, Usos y Destinos Específicos identificado con número de expediente —-----------------, emitido por la Dirección de Ordenamiento del Territorio de Guadalajara, Jalisco, a través de la Dirección de Control del Territorio perteneciente al Gobierno de Guadalajara.</w:t>
      </w:r>
    </w:p>
    <w:p w:rsidR="00000000" w:rsidDel="00000000" w:rsidP="00000000" w:rsidRDefault="00000000" w:rsidRPr="00000000" w14:paraId="0000003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lo anterior atentamente pido:</w:t>
      </w:r>
    </w:p>
    <w:p w:rsidR="00000000" w:rsidDel="00000000" w:rsidP="00000000" w:rsidRDefault="00000000" w:rsidRPr="00000000" w14:paraId="0000003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UNICO. Requiera a la Dirección de Control del Territorio de Guadalajara dependencia responsable de la recepción, recepción, admisión, integración, substanciación y resolución de recursos de revisión en materia de conformidad con el artículo 156 del Código de Gobierno, por conducto de esta Unidad de Transparencia, a e defecto de que se expidan las copias certificadas y/o autenticadas solicitadas.”(Sic)</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12 (doce)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Control del Territorio,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156 del Código de Gobierno del Municipio de Guadalajara.</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15 (quince) de junio del 2026 (dos mil veintiséis), se recibió el correo electrónico del Enlace de Transparencia de la Dirección de Control del Territorio, mediante el cual se informó lo siguiente:</w:t>
      </w:r>
    </w:p>
    <w:p w:rsidR="00000000" w:rsidDel="00000000" w:rsidP="00000000" w:rsidRDefault="00000000" w:rsidRPr="00000000" w14:paraId="0000003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del presente es un gusto saludarla y a la vez aprovecho la ocasión para distraer su atención a efecto de dar seguimiento a la petición solicitud ARCO/225/2026 del cual se observa tocante a esta autoridad lo siguiente:</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expedir copias certificadas y/o autenticadas de todo lo actuado dentro del expediente número —--------------, Incluyendo anexos, constancias y medios de prueba, relativo al recurso de revisión promovido por mi representado, C. —------------------------"... (sic)--</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conformidad con fundamento en el artículo 156 del Código de Gobierno del Municipio de Guadalajara, esta Dirección es la dependencia competente para la generación, administración, control y resguardo documental de Recursos de Revisión, por tal manera y derivado de una búsqueda exhaustiva en los archivos físicos y digitales bajo resguardo de esta dependencia, se informa que se localizó antecedente de algún recurso de revisión, no obstante a ello es importante manifestar que dicho expediente consta de 116, en consecuencia excede del supuesto del articulo 25 punto 1 fracción XXX de la Ley de Transparencia y Acceso a la Información pública del estado de Jalisco y sus Municipios en relación al artículo 74 fracción IV de la Ley de Ingresos del Municipio de Guadalajara Jalisco, para el Ejercicio fiscal 2026 dos mil veintiséis:</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Motivo lo anterior y a efecto de dar cumplimiento a dicha petición le será entregada previo pago que realice en cualquier recaudadora del H. Ayuntamiento Constitucional de Guadalajara, Jalisco, de los derechos derivados de la expedición de lo peticionado, lo anterior de conformidad con el artículo 1, 74, fracción IV, de la Ley de Ingresos Del Municipio de Guadalajara, Jalisco, Para El Ejercicio Fiscal 2026, por cada copia simple, señalándose un total de 116 ciento dieciséis hojas,</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tanto se derivan y anexan las primeras veinte copias simples en su versión publica, y una vez que se haga llegar el pago de las copias simples del expediente restante, materia de la presente solicitud, serán entregadas las mismas, o se puede consultar el resto de manera personal en las oficinas que ocupa esta Direccion de Control del Territorio dentro del H. Ayuntamiento de Guadalajara, esto es, en oficinas conocidas de esta autoridad, en un horario de 9:00 a 15:00 horas para efecto de la petición antes desahogada.</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quedo de usted para cualquier duda o aclaración que genere el presente</w:t>
      </w:r>
      <w:r w:rsidDel="00000000" w:rsidR="00000000" w:rsidRPr="00000000">
        <w:rPr>
          <w:rFonts w:ascii="Montserrat" w:cs="Montserrat" w:eastAsia="Montserrat" w:hAnsi="Montserrat"/>
          <w:i w:val="1"/>
          <w:iCs w:val="1"/>
          <w:highlight w:val="white"/>
          <w:rtl w:val="0"/>
        </w:rPr>
        <w:t xml:space="preserve">.”(sic)</w:t>
      </w:r>
    </w:p>
    <w:p w:rsidR="00000000" w:rsidDel="00000000" w:rsidP="00000000" w:rsidRDefault="00000000" w:rsidRPr="00000000" w14:paraId="0000004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4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precisó que la unidad administrativa competente realizó una búsqueda exhaustiva en sus archivos físicos y digitales, localizando el expediente solicitado, mismo que consta de 116 (ciento dieciséis) fojas.</w:t>
      </w:r>
    </w:p>
    <w:p w:rsidR="00000000" w:rsidDel="00000000" w:rsidP="00000000" w:rsidRDefault="00000000" w:rsidRPr="00000000" w14:paraId="0000004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hizo del conocimiento que, para la expedición de las copias certificadas solicitadas, deberá cubrirse previamente el pago de los derechos correspondientes, de conformidad con el artículo 62 de la Ley de Ingresos vigente para el Municipio de Guadalajara, ascendiendo el costo total a la cantidad de $2,900.00 (dos mil novecientos pesos 00/100 M.N.), a razón de $25.00 (veinticinco pesos 00/100 M.N.) por cada foja certificada.</w:t>
      </w:r>
    </w:p>
    <w:p w:rsidR="00000000" w:rsidDel="00000000" w:rsidP="00000000" w:rsidRDefault="00000000" w:rsidRPr="00000000" w14:paraId="0000004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w:t>
      </w:r>
      <w:r w:rsidDel="00000000" w:rsidR="00000000" w:rsidRPr="00000000">
        <w:rPr>
          <w:rFonts w:ascii="Montserrat" w:cs="Montserrat" w:eastAsia="Montserrat" w:hAnsi="Montserrat"/>
          <w:highlight w:val="white"/>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4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4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9">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ARCO-226/2026.</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(ARCO-226/2026) presentada en la Oficialía de partes de la Dirección de Transparencia y Buenas Prácticas el día 15 (quince) de junio del 2026 (dos mil veintiséis), mediante el cual solicita lo siguiente:</w:t>
      </w:r>
      <w:r w:rsidDel="00000000" w:rsidR="00000000" w:rsidRPr="00000000">
        <w:rPr>
          <w:rtl w:val="0"/>
        </w:rPr>
      </w:r>
    </w:p>
    <w:p w:rsidR="00000000" w:rsidDel="00000000" w:rsidP="00000000" w:rsidRDefault="00000000" w:rsidRPr="00000000" w14:paraId="0000004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simples y certificadas de las nominas —---------- —---------.”(Sic)</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podrían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highlight w:val="white"/>
          <w:rtl w:val="0"/>
        </w:rPr>
        <w:t xml:space="preserve"> 24 (veinticuatro) </w:t>
      </w:r>
      <w:r w:rsidDel="00000000" w:rsidR="00000000" w:rsidRPr="00000000">
        <w:rPr>
          <w:rFonts w:ascii="Montserrat" w:cs="Montserrat" w:eastAsia="Montserrat" w:hAnsi="Montserrat"/>
          <w:rtl w:val="0"/>
        </w:rPr>
        <w:t xml:space="preserve">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17 diecisiete de junio del 2026, identificada con el número expediente interno ARCO 228/2026,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siempre y certificada de las nóminas —-------------- —-------------:"(Sic) </w:t>
      </w:r>
    </w:p>
    <w:p w:rsidR="00000000" w:rsidDel="00000000" w:rsidP="00000000" w:rsidRDefault="00000000" w:rsidRPr="00000000" w14:paraId="0000005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les fue derivada a las Direcciones de Contabilidad y Nomina dependientes de esta Tesorería, posibles áreas poseedoras de la información.</w:t>
      </w:r>
    </w:p>
    <w:p w:rsidR="00000000" w:rsidDel="00000000" w:rsidP="00000000" w:rsidRDefault="00000000" w:rsidRPr="00000000" w14:paraId="0000005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5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las Direcciones antes mencionadas; se informa que, se encontró información relacionada con las nóminas mencionadas anteriormente, mismas que se ponen a su disposición en versión íntegra y publica. </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24 veinticuatro de junio del año 2026 dos mil veintiséis.</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5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5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la Tesorería Municipal, a través de las Direcciones de Contabilidad y Nómina, informó la procedencia de lo solicitado, al localizar la información correspondiente a las nóminas requeridas.</w:t>
      </w:r>
    </w:p>
    <w:p w:rsidR="00000000" w:rsidDel="00000000" w:rsidP="00000000" w:rsidRDefault="00000000" w:rsidRPr="00000000" w14:paraId="0000006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hizo del conocimiento que la documentación localizada consta de 02 (dos) fojas, por lo que, para la expedición de las copias certificadas solicitadas, deberá cubrir previamente el pago de los derechos correspondientes, de conformidad con el artículo 62 de la Ley de Ingresos vigente para el Municipio de Guadalajara, ascendiendo el costo total a la cantidad de $50.00 (cincuenta pesos 00/100 M.N.), a razón de $25.00 (veinticinco pesos 00/100 M.N.) por cada foja certificada.</w:t>
      </w:r>
    </w:p>
    <w:p w:rsidR="00000000" w:rsidDel="00000000" w:rsidP="00000000" w:rsidRDefault="00000000" w:rsidRPr="00000000" w14:paraId="0000006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otro lado, se informó que la reproducción de la información en copias simples no genera costo alguno, al no implicar un mayor esfuerzo de reproducción por parte del sujeto obligado.</w:t>
      </w:r>
    </w:p>
    <w:p w:rsidR="00000000" w:rsidDel="00000000" w:rsidP="00000000" w:rsidRDefault="00000000" w:rsidRPr="00000000" w14:paraId="0000006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procedente </w:t>
      </w:r>
      <w:r w:rsidDel="00000000" w:rsidR="00000000" w:rsidRPr="00000000">
        <w:rPr>
          <w:rFonts w:ascii="Montserrat" w:cs="Montserrat" w:eastAsia="Montserrat" w:hAnsi="Montserrat"/>
          <w:highlight w:val="white"/>
          <w:rtl w:val="0"/>
        </w:rPr>
        <w:t xml:space="preserve">la solicitud de ejercicio de derechos ARCO, en los términos señalados por la unidad administrativa competente dentro del presente expediente.</w:t>
      </w:r>
    </w:p>
    <w:p w:rsidR="00000000" w:rsidDel="00000000" w:rsidP="00000000" w:rsidRDefault="00000000" w:rsidRPr="00000000" w14:paraId="0000006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6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ARCO-290/2026. </w:t>
      </w:r>
    </w:p>
    <w:p w:rsidR="00000000" w:rsidDel="00000000" w:rsidP="00000000" w:rsidRDefault="00000000" w:rsidRPr="00000000" w14:paraId="00000066">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(ARCO-290/2026) presentado ante la Oficialía de Partes de la Dirección de Transparencia y Buenas Prácticas el día 16 (dieciséis) de junio del año 2026 (dos mil veintiséis), mediante el cual solicita lo siguiente.</w:t>
      </w:r>
      <w:r w:rsidDel="00000000" w:rsidR="00000000" w:rsidRPr="00000000">
        <w:rPr>
          <w:rtl w:val="0"/>
        </w:rPr>
      </w:r>
    </w:p>
    <w:p w:rsidR="00000000" w:rsidDel="00000000" w:rsidP="00000000" w:rsidRDefault="00000000" w:rsidRPr="00000000" w14:paraId="0000006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recibo de nomina —-----------.”(Sic)</w:t>
      </w:r>
    </w:p>
    <w:p w:rsidR="00000000" w:rsidDel="00000000" w:rsidP="00000000" w:rsidRDefault="00000000" w:rsidRPr="00000000" w14:paraId="0000006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w:t>
      </w:r>
      <w:r w:rsidDel="00000000" w:rsidR="00000000" w:rsidRPr="00000000">
        <w:rPr>
          <w:rFonts w:ascii="Montserrat" w:cs="Montserrat" w:eastAsia="Montserrat" w:hAnsi="Montserrat"/>
          <w:highlight w:val="white"/>
          <w:rtl w:val="0"/>
        </w:rPr>
        <w:t xml:space="preserve"> 24 (veinticuatro) </w:t>
      </w:r>
      <w:r w:rsidDel="00000000" w:rsidR="00000000" w:rsidRPr="00000000">
        <w:rPr>
          <w:rFonts w:ascii="Montserrat" w:cs="Montserrat" w:eastAsia="Montserrat" w:hAnsi="Montserrat"/>
          <w:rtl w:val="0"/>
        </w:rPr>
        <w:t xml:space="preserve">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6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178 diecisiete de junio del 2026, identificada con el número expediente interno ARCO 290/2026,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6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6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certificada del recibo de nómina de 30 de abril 2026” (Sic)- - - - - - - - - - - - - - - </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6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C. Ezequiel Martínez Núñez causó baja de la plantilla de personal del Municipio de Guadalajara a partir del 31 de mayo de 2022, con motivo de su pensión por jubilación. En consecuencia, actualmente no recibe pago alguno por parte de este Municipio.</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24 veinticuatro de junio del año 2026 dos mil veintiséis.</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tl w:val="0"/>
        </w:rPr>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 </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178 diecisiete de junio del 2026, identificada con el número expediente interno ARCO 290/2026,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certificada del recibo de nómina de —-----------” (Sic)</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7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7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IMPROCEDENTE, con base en lo siguiente:</w:t>
      </w:r>
    </w:p>
    <w:p w:rsidR="00000000" w:rsidDel="00000000" w:rsidP="00000000" w:rsidRDefault="00000000" w:rsidRPr="00000000" w14:paraId="0000007E">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C. —------------------------------ causó baja de la plantilla de personal del Municipio de Guadalajara a partir del —--------------, con motivo de su pensión por jubilación. En consecuencia, actualmente no recibe pago alguno por parte de este Municipio.</w:t>
      </w:r>
    </w:p>
    <w:p w:rsidR="00000000" w:rsidDel="00000000" w:rsidP="00000000" w:rsidRDefault="00000000" w:rsidRPr="00000000" w14:paraId="0000007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24 veinticuatro de junio del año 2026 dos mil veintiséis.</w:t>
      </w:r>
    </w:p>
    <w:p w:rsidR="00000000" w:rsidDel="00000000" w:rsidP="00000000" w:rsidRDefault="00000000" w:rsidRPr="00000000" w14:paraId="0000008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8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señaló que la Tesorería Municipal, a través de la Dirección de Nómina, informó la improcedencia de lo solicitado, al advertir que la persona referida ya no forma parte de la plantilla activa del Municipio, por lo que no existe disponibilidad del recibo de nómina requerido.</w:t>
      </w:r>
    </w:p>
    <w:p w:rsidR="00000000" w:rsidDel="00000000" w:rsidP="00000000" w:rsidRDefault="00000000" w:rsidRPr="00000000" w14:paraId="0000008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se propone declarar </w:t>
      </w:r>
      <w:r w:rsidDel="00000000" w:rsidR="00000000" w:rsidRPr="00000000">
        <w:rPr>
          <w:rFonts w:ascii="Montserrat" w:cs="Montserrat" w:eastAsia="Montserrat" w:hAnsi="Montserrat"/>
          <w:b w:val="1"/>
          <w:bCs w:val="1"/>
          <w:highlight w:val="white"/>
          <w:rtl w:val="0"/>
        </w:rPr>
        <w:t xml:space="preserve">improcedente </w:t>
      </w:r>
      <w:r w:rsidDel="00000000" w:rsidR="00000000" w:rsidRPr="00000000">
        <w:rPr>
          <w:rFonts w:ascii="Montserrat" w:cs="Montserrat" w:eastAsia="Montserrat" w:hAnsi="Montserrat"/>
          <w:highlight w:val="white"/>
          <w:rtl w:val="0"/>
        </w:rPr>
        <w:t xml:space="preserve">la solicitud de ejercicio de derechos ARCO, en los términos señalados por la unidad administrativa competente dentro del presente expediente.</w:t>
      </w:r>
    </w:p>
    <w:p w:rsidR="00000000" w:rsidDel="00000000" w:rsidP="00000000" w:rsidRDefault="00000000" w:rsidRPr="00000000" w14:paraId="0000008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 instruye a la Dirección de Transparencia y Buenas Prácticas para que notifique la presente determinación a la persona solicitante en los términos legales conducentes.</w:t>
      </w:r>
    </w:p>
    <w:p w:rsidR="00000000" w:rsidDel="00000000" w:rsidP="00000000" w:rsidRDefault="00000000" w:rsidRPr="00000000" w14:paraId="0000008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7">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88">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8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ARCO-221/2026.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8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ARCO-225/2026.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8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116 (ciento dieciséis) fojas por un total de $2,900.00 (dos mil novecientos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8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ARCO-228/2026.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$50.00 (cincuenta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9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IMPROCEDENTE la solicitud de ejercicio de los derechos ARCO-290/2026.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Noveno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26 (veintiséis) de junio de 2026 (dos mil veintiséis).</w:t>
      </w:r>
    </w:p>
    <w:p w:rsidR="00000000" w:rsidDel="00000000" w:rsidP="00000000" w:rsidRDefault="00000000" w:rsidRPr="00000000" w14:paraId="0000009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tabs>
          <w:tab w:val="left" w:leader="none" w:pos="284"/>
        </w:tabs>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E">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9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0">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1">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2">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3">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A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A5">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A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B">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A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AD">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0A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2">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B3">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B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B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B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Sexagésima Sesión Ordinaria del Comité de Transparencia del Gobierno Municipal de Guadalajara, de fecha 26 de junio de 2026 dos mil veintiséis. </w:t>
      </w:r>
    </w:p>
    <w:p w:rsidR="00000000" w:rsidDel="00000000" w:rsidP="00000000" w:rsidRDefault="00000000" w:rsidRPr="00000000" w14:paraId="000000B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C">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-638120</wp:posOffset>
          </wp:positionH>
          <wp:positionV relativeFrom="paragraph">
            <wp:posOffset>-321355</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B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B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C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SEXAGÉSIMA SESIÓN ORDINARIA </w:t>
    </w:r>
  </w:p>
  <w:p w:rsidR="00000000" w:rsidDel="00000000" w:rsidP="00000000" w:rsidRDefault="00000000" w:rsidRPr="00000000" w14:paraId="000000C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C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aOpl7JefrtArnjPPIZlJw38g==">CgMxLjAyDmguOXJreXdrb2lzamdxMghoLmdqZGd4czgAciExMjIxR0htWTVxVlktNTJPUXRGTm1xbzVQU01nc1l3c2g=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