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889" w:rsidRDefault="000A0889">
      <w:pPr>
        <w:widowControl w:val="0"/>
        <w:tabs>
          <w:tab w:val="left" w:pos="284"/>
          <w:tab w:val="left" w:pos="8310"/>
        </w:tabs>
        <w:spacing w:after="0" w:line="360" w:lineRule="auto"/>
        <w:jc w:val="both"/>
        <w:rPr>
          <w:rFonts w:ascii="Tahoma" w:eastAsia="Tahoma" w:hAnsi="Tahoma" w:cs="Tahoma"/>
          <w:b/>
          <w:sz w:val="24"/>
          <w:szCs w:val="24"/>
        </w:rPr>
      </w:pPr>
    </w:p>
    <w:p w:rsidR="000A0889" w:rsidRDefault="00CB5286">
      <w:pPr>
        <w:widowControl w:val="0"/>
        <w:tabs>
          <w:tab w:val="left" w:pos="284"/>
        </w:tabs>
        <w:spacing w:after="0" w:line="360" w:lineRule="auto"/>
        <w:jc w:val="both"/>
        <w:rPr>
          <w:rFonts w:ascii="Tahoma" w:eastAsia="Tahoma" w:hAnsi="Tahoma" w:cs="Tahoma"/>
          <w:sz w:val="24"/>
          <w:szCs w:val="24"/>
        </w:rPr>
      </w:pPr>
      <w:r>
        <w:rPr>
          <w:rFonts w:ascii="Tahoma" w:eastAsia="Tahoma" w:hAnsi="Tahoma" w:cs="Tahoma"/>
          <w:sz w:val="24"/>
          <w:szCs w:val="24"/>
          <w:highlight w:val="white"/>
        </w:rPr>
        <w:t xml:space="preserve">En Guadalajara, </w:t>
      </w:r>
      <w:r w:rsidR="00C16840">
        <w:rPr>
          <w:rFonts w:ascii="Tahoma" w:eastAsia="Tahoma" w:hAnsi="Tahoma" w:cs="Tahoma"/>
          <w:sz w:val="24"/>
          <w:szCs w:val="24"/>
        </w:rPr>
        <w:t>Jalisco, el día 05</w:t>
      </w:r>
      <w:r>
        <w:rPr>
          <w:rFonts w:ascii="Tahoma" w:eastAsia="Tahoma" w:hAnsi="Tahoma" w:cs="Tahoma"/>
          <w:sz w:val="24"/>
          <w:szCs w:val="24"/>
        </w:rPr>
        <w:t xml:space="preserve"> (</w:t>
      </w:r>
      <w:r w:rsidR="00C16840">
        <w:rPr>
          <w:rFonts w:ascii="Tahoma" w:eastAsia="Tahoma" w:hAnsi="Tahoma" w:cs="Tahoma"/>
          <w:sz w:val="24"/>
          <w:szCs w:val="24"/>
        </w:rPr>
        <w:t>cinco</w:t>
      </w:r>
      <w:r>
        <w:rPr>
          <w:rFonts w:ascii="Tahoma" w:eastAsia="Tahoma" w:hAnsi="Tahoma" w:cs="Tahoma"/>
          <w:sz w:val="24"/>
          <w:szCs w:val="24"/>
        </w:rPr>
        <w:t xml:space="preserve">) </w:t>
      </w:r>
      <w:proofErr w:type="gramStart"/>
      <w:r>
        <w:rPr>
          <w:rFonts w:ascii="Tahoma" w:eastAsia="Tahoma" w:hAnsi="Tahoma" w:cs="Tahoma"/>
          <w:sz w:val="24"/>
          <w:szCs w:val="24"/>
        </w:rPr>
        <w:t>del</w:t>
      </w:r>
      <w:proofErr w:type="gramEnd"/>
      <w:r>
        <w:rPr>
          <w:rFonts w:ascii="Tahoma" w:eastAsia="Tahoma" w:hAnsi="Tahoma" w:cs="Tahoma"/>
          <w:sz w:val="24"/>
          <w:szCs w:val="24"/>
        </w:rPr>
        <w:t xml:space="preserve"> mes de </w:t>
      </w:r>
      <w:r w:rsidR="00C16840">
        <w:rPr>
          <w:rFonts w:ascii="Tahoma" w:eastAsia="Tahoma" w:hAnsi="Tahoma" w:cs="Tahoma"/>
          <w:sz w:val="24"/>
          <w:szCs w:val="24"/>
        </w:rPr>
        <w:t>diciembre</w:t>
      </w:r>
      <w:r>
        <w:rPr>
          <w:rFonts w:ascii="Tahoma" w:eastAsia="Tahoma" w:hAnsi="Tahoma" w:cs="Tahoma"/>
          <w:sz w:val="24"/>
          <w:szCs w:val="24"/>
        </w:rPr>
        <w:t xml:space="preserve"> 2024 (dos mil veinticuatro), reunidos en la sala de juntas de la Sindicatura Municipal, ubicada en Calle Hidalgo, número 400 (cuatrocientos), en esta ciudad, a las 14:17 (catorce horas con diecisiete minutos) las y el integrante del Comité de Transparencia, presidido por el Lic. Salvador de la Cruz Rodríguez Reyes, concurren a la celebración de la </w:t>
      </w:r>
      <w:r w:rsidR="0031470B">
        <w:rPr>
          <w:rFonts w:ascii="Tahoma" w:eastAsia="Tahoma" w:hAnsi="Tahoma" w:cs="Tahoma"/>
          <w:b/>
          <w:sz w:val="24"/>
          <w:szCs w:val="24"/>
        </w:rPr>
        <w:t>Tercera</w:t>
      </w:r>
      <w:r>
        <w:rPr>
          <w:rFonts w:ascii="Tahoma" w:eastAsia="Tahoma" w:hAnsi="Tahoma" w:cs="Tahoma"/>
          <w:b/>
          <w:sz w:val="24"/>
          <w:szCs w:val="24"/>
        </w:rPr>
        <w:t xml:space="preserve"> Sesión Ordinaria del Comité de Transparencia </w:t>
      </w:r>
      <w:r>
        <w:rPr>
          <w:rFonts w:ascii="Tahoma" w:eastAsia="Tahoma" w:hAnsi="Tahoma" w:cs="Tahoma"/>
          <w:sz w:val="24"/>
          <w:szCs w:val="24"/>
        </w:rPr>
        <w:t>para efecto de lo ordenado con el artículo 27 numeral 1 y 30 numeral 1 fracción II de la Ley de Transparencia y Acceso a la Información Pública del Estado de Jalisco y sus Municipios.</w:t>
      </w:r>
    </w:p>
    <w:p w:rsidR="000A0889" w:rsidRDefault="000A0889">
      <w:pPr>
        <w:widowControl w:val="0"/>
        <w:tabs>
          <w:tab w:val="left" w:pos="284"/>
        </w:tabs>
        <w:spacing w:after="0" w:line="360" w:lineRule="auto"/>
        <w:jc w:val="both"/>
        <w:rPr>
          <w:rFonts w:ascii="Tahoma" w:eastAsia="Tahoma" w:hAnsi="Tahoma" w:cs="Tahoma"/>
          <w:sz w:val="24"/>
          <w:szCs w:val="24"/>
        </w:rPr>
      </w:pPr>
    </w:p>
    <w:p w:rsidR="000A0889" w:rsidRDefault="00EB7DB9">
      <w:pPr>
        <w:widowControl w:val="0"/>
        <w:tabs>
          <w:tab w:val="left" w:pos="284"/>
          <w:tab w:val="left" w:pos="999"/>
          <w:tab w:val="center" w:pos="4419"/>
        </w:tabs>
        <w:spacing w:after="0" w:line="240" w:lineRule="auto"/>
        <w:jc w:val="center"/>
        <w:rPr>
          <w:rFonts w:ascii="Tahoma" w:eastAsia="Tahoma" w:hAnsi="Tahoma" w:cs="Tahoma"/>
          <w:sz w:val="24"/>
          <w:szCs w:val="24"/>
        </w:rPr>
      </w:pPr>
      <w:r>
        <w:rPr>
          <w:rFonts w:ascii="Tahoma" w:eastAsia="Tahoma" w:hAnsi="Tahoma" w:cs="Tahoma"/>
          <w:b/>
          <w:sz w:val="24"/>
          <w:szCs w:val="24"/>
        </w:rPr>
        <w:t>ACTA DE LA TERCERA</w:t>
      </w:r>
      <w:r w:rsidR="00CB5286">
        <w:rPr>
          <w:rFonts w:ascii="Tahoma" w:eastAsia="Tahoma" w:hAnsi="Tahoma" w:cs="Tahoma"/>
          <w:b/>
          <w:sz w:val="24"/>
          <w:szCs w:val="24"/>
        </w:rPr>
        <w:t xml:space="preserve"> SESIÓN ORDINARIA DEL COMITÉ DE TRANSPARENCIA </w:t>
      </w:r>
      <w:proofErr w:type="gramStart"/>
      <w:r w:rsidR="00CB5286">
        <w:rPr>
          <w:rFonts w:ascii="Tahoma" w:eastAsia="Tahoma" w:hAnsi="Tahoma" w:cs="Tahoma"/>
          <w:b/>
          <w:sz w:val="24"/>
          <w:szCs w:val="24"/>
        </w:rPr>
        <w:t>DEL  GOBIERNO</w:t>
      </w:r>
      <w:proofErr w:type="gramEnd"/>
      <w:r w:rsidR="00CB5286">
        <w:rPr>
          <w:rFonts w:ascii="Tahoma" w:eastAsia="Tahoma" w:hAnsi="Tahoma" w:cs="Tahoma"/>
          <w:b/>
          <w:sz w:val="24"/>
          <w:szCs w:val="24"/>
        </w:rPr>
        <w:t xml:space="preserve"> MUNICIPAL DE GUADALAJARA, JALISCO.</w:t>
      </w:r>
    </w:p>
    <w:p w:rsidR="000A0889" w:rsidRDefault="000A0889">
      <w:pPr>
        <w:widowControl w:val="0"/>
        <w:tabs>
          <w:tab w:val="left" w:pos="284"/>
        </w:tabs>
        <w:spacing w:after="0" w:line="360" w:lineRule="auto"/>
        <w:jc w:val="both"/>
        <w:rPr>
          <w:rFonts w:ascii="Tahoma" w:eastAsia="Tahoma" w:hAnsi="Tahoma" w:cs="Tahoma"/>
          <w:sz w:val="24"/>
          <w:szCs w:val="24"/>
        </w:rPr>
      </w:pPr>
    </w:p>
    <w:p w:rsidR="000A0889" w:rsidRDefault="00CB5286">
      <w:pPr>
        <w:widowControl w:val="0"/>
        <w:tabs>
          <w:tab w:val="left" w:pos="284"/>
        </w:tabs>
        <w:spacing w:after="0" w:line="360" w:lineRule="auto"/>
        <w:jc w:val="both"/>
        <w:rPr>
          <w:rFonts w:ascii="Tahoma" w:eastAsia="Tahoma" w:hAnsi="Tahoma" w:cs="Tahoma"/>
          <w:sz w:val="24"/>
          <w:szCs w:val="24"/>
        </w:rPr>
      </w:pPr>
      <w:r>
        <w:rPr>
          <w:rFonts w:ascii="Tahoma" w:eastAsia="Tahoma" w:hAnsi="Tahoma" w:cs="Tahoma"/>
          <w:sz w:val="24"/>
          <w:szCs w:val="24"/>
        </w:rPr>
        <w:t xml:space="preserve">Al ser las 14:17 (catorce horas con diecisiete minutos), </w:t>
      </w:r>
      <w:proofErr w:type="gramStart"/>
      <w:r>
        <w:rPr>
          <w:rFonts w:ascii="Tahoma" w:eastAsia="Tahoma" w:hAnsi="Tahoma" w:cs="Tahoma"/>
          <w:sz w:val="24"/>
          <w:szCs w:val="24"/>
        </w:rPr>
        <w:t>del</w:t>
      </w:r>
      <w:proofErr w:type="gramEnd"/>
      <w:r>
        <w:rPr>
          <w:rFonts w:ascii="Tahoma" w:eastAsia="Tahoma" w:hAnsi="Tahoma" w:cs="Tahoma"/>
          <w:sz w:val="24"/>
          <w:szCs w:val="24"/>
        </w:rPr>
        <w:t xml:space="preserve"> día </w:t>
      </w:r>
      <w:r w:rsidR="00C07424">
        <w:rPr>
          <w:rFonts w:ascii="Tahoma" w:eastAsia="Tahoma" w:hAnsi="Tahoma" w:cs="Tahoma"/>
          <w:sz w:val="24"/>
          <w:szCs w:val="24"/>
        </w:rPr>
        <w:t>05</w:t>
      </w:r>
      <w:r>
        <w:rPr>
          <w:rFonts w:ascii="Tahoma" w:eastAsia="Tahoma" w:hAnsi="Tahoma" w:cs="Tahoma"/>
          <w:sz w:val="24"/>
          <w:szCs w:val="24"/>
        </w:rPr>
        <w:t xml:space="preserve"> (</w:t>
      </w:r>
      <w:r w:rsidR="00C07424">
        <w:rPr>
          <w:rFonts w:ascii="Tahoma" w:eastAsia="Tahoma" w:hAnsi="Tahoma" w:cs="Tahoma"/>
          <w:sz w:val="24"/>
          <w:szCs w:val="24"/>
        </w:rPr>
        <w:t>cinco</w:t>
      </w:r>
      <w:r>
        <w:rPr>
          <w:rFonts w:ascii="Tahoma" w:eastAsia="Tahoma" w:hAnsi="Tahoma" w:cs="Tahoma"/>
          <w:sz w:val="24"/>
          <w:szCs w:val="24"/>
        </w:rPr>
        <w:t xml:space="preserve">) de </w:t>
      </w:r>
      <w:r w:rsidR="00C07424">
        <w:rPr>
          <w:rFonts w:ascii="Tahoma" w:eastAsia="Tahoma" w:hAnsi="Tahoma" w:cs="Tahoma"/>
          <w:sz w:val="24"/>
          <w:szCs w:val="24"/>
        </w:rPr>
        <w:t>diciembre</w:t>
      </w:r>
      <w:r>
        <w:rPr>
          <w:rFonts w:ascii="Tahoma" w:eastAsia="Tahoma" w:hAnsi="Tahoma" w:cs="Tahoma"/>
          <w:sz w:val="24"/>
          <w:szCs w:val="24"/>
        </w:rPr>
        <w:t xml:space="preserve"> de 2024 (dos mil veinticuatro), las integrantes del Comité de Transparencia y el Presidente, previa convocatoria realizada en términos de la Ley, procedieron a registrar su asistencia.</w:t>
      </w:r>
    </w:p>
    <w:p w:rsidR="000A0889" w:rsidRDefault="000A0889">
      <w:pPr>
        <w:widowControl w:val="0"/>
        <w:tabs>
          <w:tab w:val="left" w:pos="284"/>
        </w:tabs>
        <w:spacing w:after="0" w:line="360" w:lineRule="auto"/>
        <w:jc w:val="both"/>
        <w:rPr>
          <w:rFonts w:ascii="Tahoma" w:eastAsia="Tahoma" w:hAnsi="Tahoma" w:cs="Tahoma"/>
          <w:sz w:val="24"/>
          <w:szCs w:val="24"/>
        </w:rPr>
      </w:pPr>
    </w:p>
    <w:p w:rsidR="000A0889" w:rsidRDefault="00CB5286">
      <w:pPr>
        <w:widowControl w:val="0"/>
        <w:numPr>
          <w:ilvl w:val="0"/>
          <w:numId w:val="1"/>
        </w:numPr>
        <w:tabs>
          <w:tab w:val="left" w:pos="284"/>
        </w:tabs>
        <w:spacing w:after="0" w:line="360" w:lineRule="auto"/>
        <w:jc w:val="both"/>
        <w:rPr>
          <w:rFonts w:ascii="Tahoma" w:eastAsia="Tahoma" w:hAnsi="Tahoma" w:cs="Tahoma"/>
          <w:sz w:val="24"/>
          <w:szCs w:val="24"/>
        </w:rPr>
      </w:pPr>
      <w:r>
        <w:rPr>
          <w:rFonts w:ascii="Tahoma" w:eastAsia="Tahoma" w:hAnsi="Tahoma" w:cs="Tahoma"/>
          <w:sz w:val="24"/>
          <w:szCs w:val="24"/>
        </w:rPr>
        <w:t>Presidente del Comité de Transparencia y Síndico Municipal, Salvador de la Cruz Rodríguez Reyes;</w:t>
      </w:r>
    </w:p>
    <w:p w:rsidR="000A0889" w:rsidRDefault="000A0889">
      <w:pPr>
        <w:widowControl w:val="0"/>
        <w:tabs>
          <w:tab w:val="left" w:pos="284"/>
        </w:tabs>
        <w:spacing w:after="0" w:line="360" w:lineRule="auto"/>
        <w:jc w:val="both"/>
        <w:rPr>
          <w:rFonts w:ascii="Tahoma" w:eastAsia="Tahoma" w:hAnsi="Tahoma" w:cs="Tahoma"/>
          <w:sz w:val="24"/>
          <w:szCs w:val="24"/>
        </w:rPr>
      </w:pPr>
    </w:p>
    <w:p w:rsidR="000A0889" w:rsidRDefault="00CB5286">
      <w:pPr>
        <w:widowControl w:val="0"/>
        <w:numPr>
          <w:ilvl w:val="0"/>
          <w:numId w:val="1"/>
        </w:numPr>
        <w:tabs>
          <w:tab w:val="left" w:pos="284"/>
        </w:tabs>
        <w:spacing w:after="0" w:line="360" w:lineRule="auto"/>
        <w:jc w:val="both"/>
        <w:rPr>
          <w:rFonts w:ascii="Tahoma" w:eastAsia="Tahoma" w:hAnsi="Tahoma" w:cs="Tahoma"/>
          <w:sz w:val="24"/>
          <w:szCs w:val="24"/>
        </w:rPr>
      </w:pPr>
      <w:r>
        <w:rPr>
          <w:rFonts w:ascii="Tahoma" w:eastAsia="Tahoma" w:hAnsi="Tahoma" w:cs="Tahoma"/>
          <w:sz w:val="24"/>
          <w:szCs w:val="24"/>
        </w:rPr>
        <w:t>Integrante del Comité de Transparencia y Directora de Responsabilidades de la Contraloría Ciudadana, Alejandra Orozco Estrada;</w:t>
      </w:r>
    </w:p>
    <w:p w:rsidR="000A0889" w:rsidRDefault="000A0889">
      <w:pPr>
        <w:widowControl w:val="0"/>
        <w:tabs>
          <w:tab w:val="left" w:pos="284"/>
        </w:tabs>
        <w:spacing w:after="0" w:line="360" w:lineRule="auto"/>
        <w:jc w:val="both"/>
        <w:rPr>
          <w:rFonts w:ascii="Tahoma" w:eastAsia="Tahoma" w:hAnsi="Tahoma" w:cs="Tahoma"/>
          <w:sz w:val="24"/>
          <w:szCs w:val="24"/>
        </w:rPr>
      </w:pPr>
    </w:p>
    <w:p w:rsidR="000A0889" w:rsidRDefault="00CB5286">
      <w:pPr>
        <w:widowControl w:val="0"/>
        <w:numPr>
          <w:ilvl w:val="0"/>
          <w:numId w:val="1"/>
        </w:numPr>
        <w:tabs>
          <w:tab w:val="left" w:pos="284"/>
        </w:tabs>
        <w:spacing w:after="0" w:line="360" w:lineRule="auto"/>
        <w:jc w:val="both"/>
        <w:rPr>
          <w:rFonts w:ascii="Tahoma" w:eastAsia="Tahoma" w:hAnsi="Tahoma" w:cs="Tahoma"/>
          <w:sz w:val="24"/>
          <w:szCs w:val="24"/>
        </w:rPr>
      </w:pPr>
      <w:r>
        <w:rPr>
          <w:rFonts w:ascii="Tahoma" w:eastAsia="Tahoma" w:hAnsi="Tahoma" w:cs="Tahoma"/>
          <w:sz w:val="24"/>
          <w:szCs w:val="24"/>
        </w:rPr>
        <w:t xml:space="preserve">Secretaria </w:t>
      </w:r>
      <w:proofErr w:type="gramStart"/>
      <w:r>
        <w:rPr>
          <w:rFonts w:ascii="Tahoma" w:eastAsia="Tahoma" w:hAnsi="Tahoma" w:cs="Tahoma"/>
          <w:sz w:val="24"/>
          <w:szCs w:val="24"/>
        </w:rPr>
        <w:t>del</w:t>
      </w:r>
      <w:proofErr w:type="gramEnd"/>
      <w:r>
        <w:rPr>
          <w:rFonts w:ascii="Tahoma" w:eastAsia="Tahoma" w:hAnsi="Tahoma" w:cs="Tahoma"/>
          <w:sz w:val="24"/>
          <w:szCs w:val="24"/>
        </w:rPr>
        <w:t xml:space="preserve"> Comité de Transparencia y Directora de Transparencia y Buenas Prácticas, Ruth Alejandra López Hernández. </w:t>
      </w:r>
    </w:p>
    <w:p w:rsidR="000A0889" w:rsidRDefault="000A0889">
      <w:pPr>
        <w:widowControl w:val="0"/>
        <w:tabs>
          <w:tab w:val="left" w:pos="284"/>
        </w:tabs>
        <w:spacing w:after="0" w:line="360" w:lineRule="auto"/>
        <w:jc w:val="both"/>
        <w:rPr>
          <w:rFonts w:ascii="Tahoma" w:eastAsia="Tahoma" w:hAnsi="Tahoma" w:cs="Tahoma"/>
          <w:sz w:val="24"/>
          <w:szCs w:val="24"/>
        </w:rPr>
      </w:pPr>
    </w:p>
    <w:p w:rsidR="000A0889" w:rsidRDefault="00CB5286">
      <w:pPr>
        <w:widowControl w:val="0"/>
        <w:tabs>
          <w:tab w:val="left" w:pos="284"/>
        </w:tabs>
        <w:spacing w:after="0" w:line="360" w:lineRule="auto"/>
        <w:jc w:val="both"/>
        <w:rPr>
          <w:rFonts w:ascii="Tahoma" w:eastAsia="Tahoma" w:hAnsi="Tahoma" w:cs="Tahoma"/>
          <w:sz w:val="24"/>
          <w:szCs w:val="24"/>
        </w:rPr>
      </w:pPr>
      <w:r>
        <w:rPr>
          <w:rFonts w:ascii="Tahoma" w:eastAsia="Tahoma" w:hAnsi="Tahoma" w:cs="Tahoma"/>
          <w:sz w:val="24"/>
          <w:szCs w:val="24"/>
        </w:rPr>
        <w:t xml:space="preserve">Al existir el quórum legal requerido para iniciar los trabajos, se dio por instalada la </w:t>
      </w:r>
      <w:r w:rsidR="000D6E0E">
        <w:rPr>
          <w:rFonts w:ascii="Tahoma" w:eastAsia="Tahoma" w:hAnsi="Tahoma" w:cs="Tahoma"/>
          <w:sz w:val="24"/>
          <w:szCs w:val="24"/>
        </w:rPr>
        <w:t>sesió</w:t>
      </w:r>
      <w:r w:rsidR="00AD6E75">
        <w:rPr>
          <w:rFonts w:ascii="Tahoma" w:eastAsia="Tahoma" w:hAnsi="Tahoma" w:cs="Tahoma"/>
          <w:sz w:val="24"/>
          <w:szCs w:val="24"/>
        </w:rPr>
        <w:t xml:space="preserve">n </w:t>
      </w:r>
      <w:r>
        <w:rPr>
          <w:rFonts w:ascii="Tahoma" w:eastAsia="Tahoma" w:hAnsi="Tahoma" w:cs="Tahoma"/>
          <w:sz w:val="24"/>
          <w:szCs w:val="24"/>
        </w:rPr>
        <w:t>declarando</w:t>
      </w:r>
      <w:r w:rsidR="006C1B3C">
        <w:rPr>
          <w:rFonts w:ascii="Tahoma" w:eastAsia="Tahoma" w:hAnsi="Tahoma" w:cs="Tahoma"/>
          <w:sz w:val="24"/>
          <w:szCs w:val="24"/>
        </w:rPr>
        <w:t xml:space="preserve"> la instalación de la Tercera Ses</w:t>
      </w:r>
      <w:r>
        <w:rPr>
          <w:rFonts w:ascii="Tahoma" w:eastAsia="Tahoma" w:hAnsi="Tahoma" w:cs="Tahoma"/>
          <w:sz w:val="24"/>
          <w:szCs w:val="24"/>
        </w:rPr>
        <w:t xml:space="preserve">ión Ordinaria </w:t>
      </w:r>
      <w:proofErr w:type="gramStart"/>
      <w:r>
        <w:rPr>
          <w:rFonts w:ascii="Tahoma" w:eastAsia="Tahoma" w:hAnsi="Tahoma" w:cs="Tahoma"/>
          <w:sz w:val="24"/>
          <w:szCs w:val="24"/>
        </w:rPr>
        <w:t>del</w:t>
      </w:r>
      <w:proofErr w:type="gramEnd"/>
      <w:r>
        <w:rPr>
          <w:rFonts w:ascii="Tahoma" w:eastAsia="Tahoma" w:hAnsi="Tahoma" w:cs="Tahoma"/>
          <w:sz w:val="24"/>
          <w:szCs w:val="24"/>
        </w:rPr>
        <w:t xml:space="preserve"> Comité de Transparencia, para el desahogo del siguiente:</w:t>
      </w:r>
    </w:p>
    <w:p w:rsidR="000A0889" w:rsidRDefault="00CB5286">
      <w:pPr>
        <w:widowControl w:val="0"/>
        <w:tabs>
          <w:tab w:val="left" w:pos="284"/>
        </w:tabs>
        <w:spacing w:after="0" w:line="360" w:lineRule="auto"/>
        <w:jc w:val="both"/>
        <w:rPr>
          <w:rFonts w:ascii="Tahoma" w:eastAsia="Tahoma" w:hAnsi="Tahoma" w:cs="Tahoma"/>
          <w:b/>
        </w:rPr>
      </w:pPr>
      <w:r>
        <w:rPr>
          <w:rFonts w:ascii="Tahoma" w:eastAsia="Tahoma" w:hAnsi="Tahoma" w:cs="Tahoma"/>
          <w:sz w:val="24"/>
          <w:szCs w:val="24"/>
        </w:rPr>
        <w:t> </w:t>
      </w:r>
    </w:p>
    <w:p w:rsidR="000A0889" w:rsidRDefault="00CB5286">
      <w:pPr>
        <w:spacing w:after="0" w:line="360" w:lineRule="auto"/>
        <w:ind w:left="709"/>
        <w:jc w:val="center"/>
        <w:rPr>
          <w:rFonts w:ascii="Tahoma" w:eastAsia="Tahoma" w:hAnsi="Tahoma" w:cs="Tahoma"/>
          <w:b/>
        </w:rPr>
      </w:pPr>
      <w:r>
        <w:rPr>
          <w:rFonts w:ascii="Tahoma" w:eastAsia="Tahoma" w:hAnsi="Tahoma" w:cs="Tahoma"/>
          <w:b/>
        </w:rPr>
        <w:t xml:space="preserve">Orden </w:t>
      </w:r>
      <w:proofErr w:type="gramStart"/>
      <w:r>
        <w:rPr>
          <w:rFonts w:ascii="Tahoma" w:eastAsia="Tahoma" w:hAnsi="Tahoma" w:cs="Tahoma"/>
          <w:b/>
        </w:rPr>
        <w:t>del</w:t>
      </w:r>
      <w:proofErr w:type="gramEnd"/>
      <w:r>
        <w:rPr>
          <w:rFonts w:ascii="Tahoma" w:eastAsia="Tahoma" w:hAnsi="Tahoma" w:cs="Tahoma"/>
          <w:b/>
        </w:rPr>
        <w:t xml:space="preserve"> Día</w:t>
      </w:r>
    </w:p>
    <w:p w:rsidR="000A0889" w:rsidRDefault="000A0889">
      <w:pPr>
        <w:spacing w:after="0" w:line="360" w:lineRule="auto"/>
        <w:ind w:left="709"/>
        <w:rPr>
          <w:rFonts w:ascii="Tahoma" w:eastAsia="Tahoma" w:hAnsi="Tahoma" w:cs="Tahoma"/>
          <w:b/>
        </w:rPr>
      </w:pPr>
    </w:p>
    <w:p w:rsidR="000A0889" w:rsidRDefault="00CB5286">
      <w:pPr>
        <w:numPr>
          <w:ilvl w:val="0"/>
          <w:numId w:val="2"/>
        </w:numPr>
        <w:spacing w:after="0" w:line="360" w:lineRule="auto"/>
        <w:rPr>
          <w:rFonts w:ascii="Tahoma" w:eastAsia="Tahoma" w:hAnsi="Tahoma" w:cs="Tahoma"/>
        </w:rPr>
      </w:pPr>
      <w:r>
        <w:rPr>
          <w:rFonts w:ascii="Tahoma" w:eastAsia="Tahoma" w:hAnsi="Tahoma" w:cs="Tahoma"/>
        </w:rPr>
        <w:t>Inicio de la reunión</w:t>
      </w:r>
    </w:p>
    <w:p w:rsidR="000A0889" w:rsidRDefault="00CB5286">
      <w:pPr>
        <w:numPr>
          <w:ilvl w:val="0"/>
          <w:numId w:val="2"/>
        </w:numPr>
        <w:spacing w:after="0" w:line="360" w:lineRule="auto"/>
        <w:rPr>
          <w:rFonts w:ascii="Tahoma" w:eastAsia="Tahoma" w:hAnsi="Tahoma" w:cs="Tahoma"/>
        </w:rPr>
      </w:pPr>
      <w:r>
        <w:rPr>
          <w:rFonts w:ascii="Tahoma" w:eastAsia="Tahoma" w:hAnsi="Tahoma" w:cs="Tahoma"/>
        </w:rPr>
        <w:t xml:space="preserve">Lista de asistencia, y declaración de quórum legal; </w:t>
      </w:r>
    </w:p>
    <w:p w:rsidR="000A0889" w:rsidRDefault="00CB5286">
      <w:pPr>
        <w:numPr>
          <w:ilvl w:val="0"/>
          <w:numId w:val="2"/>
        </w:numPr>
        <w:spacing w:after="0" w:line="360" w:lineRule="auto"/>
        <w:rPr>
          <w:rFonts w:ascii="Tahoma" w:eastAsia="Tahoma" w:hAnsi="Tahoma" w:cs="Tahoma"/>
        </w:rPr>
      </w:pPr>
      <w:r>
        <w:rPr>
          <w:rFonts w:ascii="Tahoma" w:eastAsia="Tahoma" w:hAnsi="Tahoma" w:cs="Tahoma"/>
        </w:rPr>
        <w:t>Lectura y en su caso aprobación del orden del día;</w:t>
      </w:r>
    </w:p>
    <w:p w:rsidR="000A0889" w:rsidRDefault="00CB5286">
      <w:pPr>
        <w:numPr>
          <w:ilvl w:val="0"/>
          <w:numId w:val="2"/>
        </w:numPr>
        <w:spacing w:after="0" w:line="360" w:lineRule="auto"/>
        <w:rPr>
          <w:rFonts w:ascii="Tahoma" w:eastAsia="Tahoma" w:hAnsi="Tahoma" w:cs="Tahoma"/>
        </w:rPr>
      </w:pPr>
      <w:r>
        <w:rPr>
          <w:rFonts w:ascii="Tahoma" w:eastAsia="Tahoma" w:hAnsi="Tahoma" w:cs="Tahoma"/>
        </w:rPr>
        <w:t>A</w:t>
      </w:r>
      <w:r w:rsidR="00C94580">
        <w:rPr>
          <w:rFonts w:ascii="Tahoma" w:eastAsia="Tahoma" w:hAnsi="Tahoma" w:cs="Tahoma"/>
        </w:rPr>
        <w:t>probación del Acta de la Segunda</w:t>
      </w:r>
      <w:r>
        <w:rPr>
          <w:rFonts w:ascii="Tahoma" w:eastAsia="Tahoma" w:hAnsi="Tahoma" w:cs="Tahoma"/>
        </w:rPr>
        <w:t xml:space="preserve"> Sesión Ordinaria del Comité de Transparencia;</w:t>
      </w:r>
    </w:p>
    <w:p w:rsidR="000A0889" w:rsidRDefault="00CB5286">
      <w:pPr>
        <w:numPr>
          <w:ilvl w:val="0"/>
          <w:numId w:val="2"/>
        </w:numPr>
        <w:spacing w:after="0" w:line="360" w:lineRule="auto"/>
        <w:rPr>
          <w:rFonts w:ascii="Tahoma" w:eastAsia="Tahoma" w:hAnsi="Tahoma" w:cs="Tahoma"/>
        </w:rPr>
      </w:pPr>
      <w:r>
        <w:rPr>
          <w:rFonts w:ascii="Tahoma" w:eastAsia="Tahoma" w:hAnsi="Tahoma" w:cs="Tahoma"/>
          <w:b/>
        </w:rPr>
        <w:t>Análisis, estudio, revisión y resolución de la</w:t>
      </w:r>
      <w:r>
        <w:rPr>
          <w:rFonts w:ascii="Tahoma" w:eastAsia="Tahoma" w:hAnsi="Tahoma" w:cs="Tahoma"/>
        </w:rPr>
        <w:t xml:space="preserve"> </w:t>
      </w:r>
      <w:r>
        <w:rPr>
          <w:rFonts w:ascii="Tahoma" w:eastAsia="Tahoma" w:hAnsi="Tahoma" w:cs="Tahoma"/>
          <w:b/>
        </w:rPr>
        <w:t xml:space="preserve">solicitud </w:t>
      </w:r>
      <w:proofErr w:type="gramStart"/>
      <w:r>
        <w:rPr>
          <w:rFonts w:ascii="Tahoma" w:eastAsia="Tahoma" w:hAnsi="Tahoma" w:cs="Tahoma"/>
          <w:b/>
        </w:rPr>
        <w:t>de  ejercicio</w:t>
      </w:r>
      <w:proofErr w:type="gramEnd"/>
      <w:r>
        <w:rPr>
          <w:rFonts w:ascii="Tahoma" w:eastAsia="Tahoma" w:hAnsi="Tahoma" w:cs="Tahoma"/>
          <w:b/>
        </w:rPr>
        <w:t xml:space="preserve"> de los derechos de acceso, rectificación, cancelación y oposición c</w:t>
      </w:r>
      <w:r w:rsidR="002166CE">
        <w:rPr>
          <w:rFonts w:ascii="Tahoma" w:eastAsia="Tahoma" w:hAnsi="Tahoma" w:cs="Tahoma"/>
          <w:b/>
        </w:rPr>
        <w:t>on número de expediente ARCO-005/2024, DTB/11282</w:t>
      </w:r>
      <w:r>
        <w:rPr>
          <w:rFonts w:ascii="Tahoma" w:eastAsia="Tahoma" w:hAnsi="Tahoma" w:cs="Tahoma"/>
          <w:b/>
        </w:rPr>
        <w:t>/2024.</w:t>
      </w:r>
    </w:p>
    <w:p w:rsidR="000A0889" w:rsidRDefault="00CB5286">
      <w:pPr>
        <w:numPr>
          <w:ilvl w:val="0"/>
          <w:numId w:val="2"/>
        </w:numPr>
        <w:spacing w:after="0" w:line="360" w:lineRule="auto"/>
        <w:rPr>
          <w:rFonts w:ascii="Tahoma" w:eastAsia="Tahoma" w:hAnsi="Tahoma" w:cs="Tahoma"/>
        </w:rPr>
      </w:pPr>
      <w:r>
        <w:rPr>
          <w:rFonts w:ascii="Tahoma" w:eastAsia="Tahoma" w:hAnsi="Tahoma" w:cs="Tahoma"/>
          <w:b/>
        </w:rPr>
        <w:t>Análisis, estudio, revisión y resolución de la</w:t>
      </w:r>
      <w:r>
        <w:rPr>
          <w:rFonts w:ascii="Tahoma" w:eastAsia="Tahoma" w:hAnsi="Tahoma" w:cs="Tahoma"/>
        </w:rPr>
        <w:t xml:space="preserve"> </w:t>
      </w:r>
      <w:r>
        <w:rPr>
          <w:rFonts w:ascii="Tahoma" w:eastAsia="Tahoma" w:hAnsi="Tahoma" w:cs="Tahoma"/>
          <w:b/>
        </w:rPr>
        <w:t xml:space="preserve">solicitud </w:t>
      </w:r>
      <w:proofErr w:type="gramStart"/>
      <w:r>
        <w:rPr>
          <w:rFonts w:ascii="Tahoma" w:eastAsia="Tahoma" w:hAnsi="Tahoma" w:cs="Tahoma"/>
          <w:b/>
        </w:rPr>
        <w:t>de  ejercicio</w:t>
      </w:r>
      <w:proofErr w:type="gramEnd"/>
      <w:r>
        <w:rPr>
          <w:rFonts w:ascii="Tahoma" w:eastAsia="Tahoma" w:hAnsi="Tahoma" w:cs="Tahoma"/>
          <w:b/>
        </w:rPr>
        <w:t xml:space="preserve"> de los derechos de acceso, rectificación, cancelación y oposición c</w:t>
      </w:r>
      <w:r w:rsidR="002166CE">
        <w:rPr>
          <w:rFonts w:ascii="Tahoma" w:eastAsia="Tahoma" w:hAnsi="Tahoma" w:cs="Tahoma"/>
          <w:b/>
        </w:rPr>
        <w:t>on número de expediente ARCO-006</w:t>
      </w:r>
      <w:r>
        <w:rPr>
          <w:rFonts w:ascii="Tahoma" w:eastAsia="Tahoma" w:hAnsi="Tahoma" w:cs="Tahoma"/>
          <w:b/>
        </w:rPr>
        <w:t>/2</w:t>
      </w:r>
      <w:r w:rsidR="002166CE">
        <w:rPr>
          <w:rFonts w:ascii="Tahoma" w:eastAsia="Tahoma" w:hAnsi="Tahoma" w:cs="Tahoma"/>
          <w:b/>
        </w:rPr>
        <w:t>024, DTB/11356</w:t>
      </w:r>
      <w:r>
        <w:rPr>
          <w:rFonts w:ascii="Tahoma" w:eastAsia="Tahoma" w:hAnsi="Tahoma" w:cs="Tahoma"/>
          <w:b/>
        </w:rPr>
        <w:t>/2024.</w:t>
      </w:r>
    </w:p>
    <w:p w:rsidR="000A0889" w:rsidRPr="002166CE" w:rsidRDefault="00CB5286">
      <w:pPr>
        <w:numPr>
          <w:ilvl w:val="0"/>
          <w:numId w:val="2"/>
        </w:numPr>
        <w:spacing w:after="0" w:line="360" w:lineRule="auto"/>
        <w:rPr>
          <w:rFonts w:ascii="Tahoma" w:eastAsia="Tahoma" w:hAnsi="Tahoma" w:cs="Tahoma"/>
        </w:rPr>
      </w:pPr>
      <w:r>
        <w:rPr>
          <w:rFonts w:ascii="Tahoma" w:eastAsia="Tahoma" w:hAnsi="Tahoma" w:cs="Tahoma"/>
          <w:b/>
        </w:rPr>
        <w:t>Análisis, estudio, revisión y resolución de la</w:t>
      </w:r>
      <w:r>
        <w:rPr>
          <w:rFonts w:ascii="Tahoma" w:eastAsia="Tahoma" w:hAnsi="Tahoma" w:cs="Tahoma"/>
        </w:rPr>
        <w:t xml:space="preserve"> </w:t>
      </w:r>
      <w:r>
        <w:rPr>
          <w:rFonts w:ascii="Tahoma" w:eastAsia="Tahoma" w:hAnsi="Tahoma" w:cs="Tahoma"/>
          <w:b/>
        </w:rPr>
        <w:t xml:space="preserve">solicitud </w:t>
      </w:r>
      <w:proofErr w:type="gramStart"/>
      <w:r>
        <w:rPr>
          <w:rFonts w:ascii="Tahoma" w:eastAsia="Tahoma" w:hAnsi="Tahoma" w:cs="Tahoma"/>
          <w:b/>
        </w:rPr>
        <w:t>de  ejercicio</w:t>
      </w:r>
      <w:proofErr w:type="gramEnd"/>
      <w:r>
        <w:rPr>
          <w:rFonts w:ascii="Tahoma" w:eastAsia="Tahoma" w:hAnsi="Tahoma" w:cs="Tahoma"/>
          <w:b/>
        </w:rPr>
        <w:t xml:space="preserve"> de los derechos de acceso, rectificación, cancelación y oposición c</w:t>
      </w:r>
      <w:r w:rsidR="008360CC">
        <w:rPr>
          <w:rFonts w:ascii="Tahoma" w:eastAsia="Tahoma" w:hAnsi="Tahoma" w:cs="Tahoma"/>
          <w:b/>
        </w:rPr>
        <w:t>on número de expediente ARCO-007/2024, DTB/11364</w:t>
      </w:r>
      <w:r>
        <w:rPr>
          <w:rFonts w:ascii="Tahoma" w:eastAsia="Tahoma" w:hAnsi="Tahoma" w:cs="Tahoma"/>
          <w:b/>
        </w:rPr>
        <w:t>/2024.</w:t>
      </w:r>
    </w:p>
    <w:p w:rsidR="002166CE" w:rsidRPr="002166CE" w:rsidRDefault="002166CE" w:rsidP="002166CE">
      <w:pPr>
        <w:numPr>
          <w:ilvl w:val="0"/>
          <w:numId w:val="2"/>
        </w:numPr>
        <w:spacing w:after="0" w:line="360" w:lineRule="auto"/>
        <w:rPr>
          <w:rFonts w:ascii="Tahoma" w:eastAsia="Tahoma" w:hAnsi="Tahoma" w:cs="Tahoma"/>
        </w:rPr>
      </w:pPr>
      <w:r>
        <w:rPr>
          <w:rFonts w:ascii="Tahoma" w:eastAsia="Tahoma" w:hAnsi="Tahoma" w:cs="Tahoma"/>
          <w:b/>
        </w:rPr>
        <w:t>Análisis, estudio, revisión y resolución de la</w:t>
      </w:r>
      <w:r>
        <w:rPr>
          <w:rFonts w:ascii="Tahoma" w:eastAsia="Tahoma" w:hAnsi="Tahoma" w:cs="Tahoma"/>
        </w:rPr>
        <w:t xml:space="preserve"> </w:t>
      </w:r>
      <w:r>
        <w:rPr>
          <w:rFonts w:ascii="Tahoma" w:eastAsia="Tahoma" w:hAnsi="Tahoma" w:cs="Tahoma"/>
          <w:b/>
        </w:rPr>
        <w:t xml:space="preserve">solicitud </w:t>
      </w:r>
      <w:proofErr w:type="gramStart"/>
      <w:r>
        <w:rPr>
          <w:rFonts w:ascii="Tahoma" w:eastAsia="Tahoma" w:hAnsi="Tahoma" w:cs="Tahoma"/>
          <w:b/>
        </w:rPr>
        <w:t>de  ejercicio</w:t>
      </w:r>
      <w:proofErr w:type="gramEnd"/>
      <w:r>
        <w:rPr>
          <w:rFonts w:ascii="Tahoma" w:eastAsia="Tahoma" w:hAnsi="Tahoma" w:cs="Tahoma"/>
          <w:b/>
        </w:rPr>
        <w:t xml:space="preserve"> de los derechos de acceso, rectificación, cancelación y oposición con número de expedient</w:t>
      </w:r>
      <w:r w:rsidR="008360CC">
        <w:rPr>
          <w:rFonts w:ascii="Tahoma" w:eastAsia="Tahoma" w:hAnsi="Tahoma" w:cs="Tahoma"/>
          <w:b/>
        </w:rPr>
        <w:t>e ARCO-008/2024, DTB/11407</w:t>
      </w:r>
      <w:r>
        <w:rPr>
          <w:rFonts w:ascii="Tahoma" w:eastAsia="Tahoma" w:hAnsi="Tahoma" w:cs="Tahoma"/>
          <w:b/>
        </w:rPr>
        <w:t>/2024.</w:t>
      </w:r>
    </w:p>
    <w:p w:rsidR="000A0889" w:rsidRDefault="00CB5286">
      <w:pPr>
        <w:numPr>
          <w:ilvl w:val="0"/>
          <w:numId w:val="2"/>
        </w:numPr>
        <w:spacing w:after="0" w:line="360" w:lineRule="auto"/>
        <w:rPr>
          <w:rFonts w:ascii="Tahoma" w:eastAsia="Tahoma" w:hAnsi="Tahoma" w:cs="Tahoma"/>
        </w:rPr>
      </w:pPr>
      <w:r>
        <w:rPr>
          <w:rFonts w:ascii="Tahoma" w:eastAsia="Tahoma" w:hAnsi="Tahoma" w:cs="Tahoma"/>
        </w:rPr>
        <w:t>Asuntos varios; y</w:t>
      </w:r>
    </w:p>
    <w:p w:rsidR="000A0889" w:rsidRDefault="00CB5286">
      <w:pPr>
        <w:numPr>
          <w:ilvl w:val="0"/>
          <w:numId w:val="2"/>
        </w:numPr>
        <w:spacing w:after="0" w:line="360" w:lineRule="auto"/>
        <w:rPr>
          <w:rFonts w:ascii="Tahoma" w:eastAsia="Tahoma" w:hAnsi="Tahoma" w:cs="Tahoma"/>
          <w:smallCaps/>
          <w:sz w:val="24"/>
          <w:szCs w:val="24"/>
        </w:rPr>
      </w:pPr>
      <w:r>
        <w:rPr>
          <w:rFonts w:ascii="Tahoma" w:eastAsia="Tahoma" w:hAnsi="Tahoma" w:cs="Tahoma"/>
          <w:sz w:val="24"/>
          <w:szCs w:val="24"/>
        </w:rPr>
        <w:t>Clausura.</w:t>
      </w:r>
    </w:p>
    <w:p w:rsidR="000A0889" w:rsidRDefault="000A0889">
      <w:pPr>
        <w:widowControl w:val="0"/>
        <w:tabs>
          <w:tab w:val="left" w:pos="284"/>
        </w:tabs>
        <w:spacing w:after="0" w:line="360" w:lineRule="auto"/>
        <w:jc w:val="both"/>
        <w:rPr>
          <w:rFonts w:ascii="Tahoma" w:eastAsia="Tahoma" w:hAnsi="Tahoma" w:cs="Tahoma"/>
          <w:sz w:val="24"/>
          <w:szCs w:val="24"/>
        </w:rPr>
      </w:pPr>
    </w:p>
    <w:p w:rsidR="000A0889" w:rsidRDefault="00CB5286">
      <w:pPr>
        <w:widowControl w:val="0"/>
        <w:tabs>
          <w:tab w:val="left" w:pos="284"/>
        </w:tabs>
        <w:spacing w:after="0" w:line="360" w:lineRule="auto"/>
        <w:jc w:val="both"/>
        <w:rPr>
          <w:rFonts w:ascii="Tahoma" w:eastAsia="Tahoma" w:hAnsi="Tahoma" w:cs="Tahoma"/>
          <w:sz w:val="24"/>
          <w:szCs w:val="24"/>
        </w:rPr>
      </w:pPr>
      <w:r>
        <w:rPr>
          <w:rFonts w:ascii="Tahoma" w:eastAsia="Tahoma" w:hAnsi="Tahoma" w:cs="Tahoma"/>
          <w:sz w:val="24"/>
          <w:szCs w:val="24"/>
        </w:rPr>
        <w:lastRenderedPageBreak/>
        <w:t xml:space="preserve">A continuación, se puso a consideración de las y el integrante presentes el orden </w:t>
      </w:r>
      <w:proofErr w:type="gramStart"/>
      <w:r>
        <w:rPr>
          <w:rFonts w:ascii="Tahoma" w:eastAsia="Tahoma" w:hAnsi="Tahoma" w:cs="Tahoma"/>
          <w:sz w:val="24"/>
          <w:szCs w:val="24"/>
        </w:rPr>
        <w:t>del</w:t>
      </w:r>
      <w:proofErr w:type="gramEnd"/>
      <w:r>
        <w:rPr>
          <w:rFonts w:ascii="Tahoma" w:eastAsia="Tahoma" w:hAnsi="Tahoma" w:cs="Tahoma"/>
          <w:sz w:val="24"/>
          <w:szCs w:val="24"/>
        </w:rPr>
        <w:t xml:space="preserve"> día, donde los presentes votaron a favor. Posteriormente, se puso a consideración de las y los integrantes la aprobación </w:t>
      </w:r>
      <w:proofErr w:type="gramStart"/>
      <w:r>
        <w:rPr>
          <w:rFonts w:ascii="Tahoma" w:eastAsia="Tahoma" w:hAnsi="Tahoma" w:cs="Tahoma"/>
          <w:sz w:val="24"/>
          <w:szCs w:val="24"/>
        </w:rPr>
        <w:t>del</w:t>
      </w:r>
      <w:proofErr w:type="gramEnd"/>
      <w:r>
        <w:rPr>
          <w:rFonts w:ascii="Tahoma" w:eastAsia="Tahoma" w:hAnsi="Tahoma" w:cs="Tahoma"/>
          <w:sz w:val="24"/>
          <w:szCs w:val="24"/>
        </w:rPr>
        <w:t xml:space="preserve"> orden del día, quedando aprobada por unanimidad.</w:t>
      </w:r>
    </w:p>
    <w:p w:rsidR="000A0889" w:rsidRDefault="000A0889">
      <w:pPr>
        <w:widowControl w:val="0"/>
        <w:tabs>
          <w:tab w:val="left" w:pos="284"/>
        </w:tabs>
        <w:spacing w:after="0" w:line="360" w:lineRule="auto"/>
        <w:jc w:val="both"/>
        <w:rPr>
          <w:rFonts w:ascii="Tahoma" w:eastAsia="Tahoma" w:hAnsi="Tahoma" w:cs="Tahoma"/>
          <w:b/>
          <w:sz w:val="24"/>
          <w:szCs w:val="24"/>
        </w:rPr>
      </w:pPr>
    </w:p>
    <w:p w:rsidR="000A0889" w:rsidRDefault="00CB5286">
      <w:pPr>
        <w:widowControl w:val="0"/>
        <w:tabs>
          <w:tab w:val="left" w:pos="284"/>
        </w:tabs>
        <w:spacing w:after="0" w:line="360" w:lineRule="auto"/>
        <w:jc w:val="both"/>
        <w:rPr>
          <w:rFonts w:ascii="Tahoma" w:eastAsia="Tahoma" w:hAnsi="Tahoma" w:cs="Tahoma"/>
          <w:b/>
          <w:sz w:val="24"/>
          <w:szCs w:val="24"/>
        </w:rPr>
      </w:pPr>
      <w:r>
        <w:rPr>
          <w:rFonts w:ascii="Tahoma" w:eastAsia="Tahoma" w:hAnsi="Tahoma" w:cs="Tahoma"/>
          <w:sz w:val="24"/>
          <w:szCs w:val="24"/>
        </w:rPr>
        <w:t xml:space="preserve">Pasando al </w:t>
      </w:r>
      <w:r>
        <w:rPr>
          <w:rFonts w:ascii="Tahoma" w:eastAsia="Tahoma" w:hAnsi="Tahoma" w:cs="Tahoma"/>
          <w:b/>
          <w:sz w:val="24"/>
          <w:szCs w:val="24"/>
          <w:u w:val="single"/>
        </w:rPr>
        <w:t>Cuarto Punto</w:t>
      </w:r>
      <w:r>
        <w:rPr>
          <w:rFonts w:ascii="Tahoma" w:eastAsia="Tahoma" w:hAnsi="Tahoma" w:cs="Tahoma"/>
          <w:b/>
          <w:sz w:val="24"/>
          <w:szCs w:val="24"/>
        </w:rPr>
        <w:t xml:space="preserve"> </w:t>
      </w:r>
      <w:r w:rsidR="00C23C9E" w:rsidRPr="00C23C9E">
        <w:rPr>
          <w:rFonts w:ascii="Tahoma" w:eastAsia="Tahoma" w:hAnsi="Tahoma" w:cs="Tahoma"/>
          <w:b/>
          <w:sz w:val="24"/>
          <w:szCs w:val="24"/>
        </w:rPr>
        <w:t>A</w:t>
      </w:r>
      <w:r w:rsidR="004A5D08">
        <w:rPr>
          <w:rFonts w:ascii="Tahoma" w:eastAsia="Tahoma" w:hAnsi="Tahoma" w:cs="Tahoma"/>
          <w:b/>
          <w:sz w:val="24"/>
          <w:szCs w:val="24"/>
        </w:rPr>
        <w:t>probación del Acta de la Segunda</w:t>
      </w:r>
      <w:r w:rsidR="00C23C9E" w:rsidRPr="00C23C9E">
        <w:rPr>
          <w:rFonts w:ascii="Tahoma" w:eastAsia="Tahoma" w:hAnsi="Tahoma" w:cs="Tahoma"/>
          <w:b/>
          <w:sz w:val="24"/>
          <w:szCs w:val="24"/>
        </w:rPr>
        <w:t xml:space="preserve"> Sesión Ordinaria </w:t>
      </w:r>
      <w:proofErr w:type="gramStart"/>
      <w:r w:rsidR="00C23C9E" w:rsidRPr="00C23C9E">
        <w:rPr>
          <w:rFonts w:ascii="Tahoma" w:eastAsia="Tahoma" w:hAnsi="Tahoma" w:cs="Tahoma"/>
          <w:b/>
          <w:sz w:val="24"/>
          <w:szCs w:val="24"/>
        </w:rPr>
        <w:t>del</w:t>
      </w:r>
      <w:proofErr w:type="gramEnd"/>
      <w:r w:rsidR="00C23C9E" w:rsidRPr="00C23C9E">
        <w:rPr>
          <w:rFonts w:ascii="Tahoma" w:eastAsia="Tahoma" w:hAnsi="Tahoma" w:cs="Tahoma"/>
          <w:b/>
          <w:sz w:val="24"/>
          <w:szCs w:val="24"/>
        </w:rPr>
        <w:t xml:space="preserve"> Comité de Transparencia del día 28 de noviembre de 2024. </w:t>
      </w:r>
    </w:p>
    <w:p w:rsidR="008F7323" w:rsidRDefault="008F7323">
      <w:pPr>
        <w:widowControl w:val="0"/>
        <w:tabs>
          <w:tab w:val="left" w:pos="284"/>
        </w:tabs>
        <w:spacing w:after="0" w:line="360" w:lineRule="auto"/>
        <w:jc w:val="both"/>
        <w:rPr>
          <w:rFonts w:ascii="Tahoma" w:eastAsia="Tahoma" w:hAnsi="Tahoma" w:cs="Tahoma"/>
          <w:b/>
          <w:sz w:val="24"/>
          <w:szCs w:val="24"/>
        </w:rPr>
      </w:pPr>
    </w:p>
    <w:p w:rsidR="008F7323" w:rsidRPr="008F7323" w:rsidRDefault="008F7323" w:rsidP="008F7323">
      <w:pPr>
        <w:widowControl w:val="0"/>
        <w:tabs>
          <w:tab w:val="left" w:pos="284"/>
        </w:tabs>
        <w:spacing w:after="0" w:line="360" w:lineRule="auto"/>
        <w:jc w:val="both"/>
        <w:rPr>
          <w:rFonts w:ascii="Tahoma" w:eastAsia="Tahoma" w:hAnsi="Tahoma" w:cs="Tahoma"/>
          <w:sz w:val="24"/>
          <w:szCs w:val="24"/>
        </w:rPr>
      </w:pPr>
      <w:r w:rsidRPr="008F7323">
        <w:rPr>
          <w:rFonts w:ascii="Tahoma" w:eastAsia="Tahoma" w:hAnsi="Tahoma" w:cs="Tahoma"/>
          <w:sz w:val="24"/>
          <w:szCs w:val="24"/>
        </w:rPr>
        <w:t>El presidente a</w:t>
      </w:r>
      <w:r w:rsidR="004A5D08">
        <w:rPr>
          <w:rFonts w:ascii="Tahoma" w:eastAsia="Tahoma" w:hAnsi="Tahoma" w:cs="Tahoma"/>
          <w:sz w:val="24"/>
          <w:szCs w:val="24"/>
        </w:rPr>
        <w:t>nunció que el Acta de la Segunda</w:t>
      </w:r>
      <w:r w:rsidRPr="008F7323">
        <w:rPr>
          <w:rFonts w:ascii="Tahoma" w:eastAsia="Tahoma" w:hAnsi="Tahoma" w:cs="Tahoma"/>
          <w:sz w:val="24"/>
          <w:szCs w:val="24"/>
        </w:rPr>
        <w:t xml:space="preserve"> Sesión Ordinaria del pasado 28 de noviembre de 2024 fue distribuida previamente con base en lo establecido.</w:t>
      </w:r>
    </w:p>
    <w:p w:rsidR="00C23C9E" w:rsidRDefault="00C23C9E">
      <w:pPr>
        <w:widowControl w:val="0"/>
        <w:tabs>
          <w:tab w:val="left" w:pos="284"/>
        </w:tabs>
        <w:spacing w:after="0" w:line="360" w:lineRule="auto"/>
        <w:jc w:val="both"/>
        <w:rPr>
          <w:rFonts w:ascii="Tahoma" w:eastAsia="Tahoma" w:hAnsi="Tahoma" w:cs="Tahoma"/>
          <w:sz w:val="24"/>
          <w:szCs w:val="24"/>
        </w:rPr>
      </w:pPr>
    </w:p>
    <w:p w:rsidR="000A0889" w:rsidRDefault="00CB5286">
      <w:pPr>
        <w:widowControl w:val="0"/>
        <w:tabs>
          <w:tab w:val="left" w:pos="284"/>
        </w:tabs>
        <w:spacing w:after="0" w:line="360" w:lineRule="auto"/>
        <w:jc w:val="both"/>
        <w:rPr>
          <w:rFonts w:ascii="Tahoma" w:eastAsia="Tahoma" w:hAnsi="Tahoma" w:cs="Tahoma"/>
          <w:b/>
          <w:sz w:val="24"/>
          <w:szCs w:val="24"/>
        </w:rPr>
      </w:pPr>
      <w:r>
        <w:rPr>
          <w:rFonts w:ascii="Tahoma" w:eastAsia="Tahoma" w:hAnsi="Tahoma" w:cs="Tahoma"/>
          <w:sz w:val="24"/>
          <w:szCs w:val="24"/>
        </w:rPr>
        <w:t xml:space="preserve">La Secretaria Técnica Ruth López consultó a las y el integrante </w:t>
      </w:r>
      <w:proofErr w:type="gramStart"/>
      <w:r>
        <w:rPr>
          <w:rFonts w:ascii="Tahoma" w:eastAsia="Tahoma" w:hAnsi="Tahoma" w:cs="Tahoma"/>
          <w:sz w:val="24"/>
          <w:szCs w:val="24"/>
        </w:rPr>
        <w:t>del</w:t>
      </w:r>
      <w:proofErr w:type="gramEnd"/>
      <w:r>
        <w:rPr>
          <w:rFonts w:ascii="Tahoma" w:eastAsia="Tahoma" w:hAnsi="Tahoma" w:cs="Tahoma"/>
          <w:sz w:val="24"/>
          <w:szCs w:val="24"/>
        </w:rPr>
        <w:t xml:space="preserve"> Comité la dispensa de la lectura del Acta y</w:t>
      </w:r>
      <w:r>
        <w:rPr>
          <w:rFonts w:ascii="Tahoma" w:eastAsia="Tahoma" w:hAnsi="Tahoma" w:cs="Tahoma"/>
          <w:b/>
          <w:sz w:val="24"/>
          <w:szCs w:val="24"/>
        </w:rPr>
        <w:t xml:space="preserve"> por unanimidad se aprobó el </w:t>
      </w:r>
      <w:r w:rsidR="00583F32">
        <w:rPr>
          <w:rFonts w:ascii="Tahoma" w:eastAsia="Tahoma" w:hAnsi="Tahoma" w:cs="Tahoma"/>
          <w:b/>
          <w:sz w:val="24"/>
          <w:szCs w:val="24"/>
        </w:rPr>
        <w:t>Acta de la Reunión del pasado 28</w:t>
      </w:r>
      <w:r>
        <w:rPr>
          <w:rFonts w:ascii="Tahoma" w:eastAsia="Tahoma" w:hAnsi="Tahoma" w:cs="Tahoma"/>
          <w:b/>
          <w:sz w:val="24"/>
          <w:szCs w:val="24"/>
        </w:rPr>
        <w:t xml:space="preserve"> de </w:t>
      </w:r>
      <w:r w:rsidR="00583F32">
        <w:rPr>
          <w:rFonts w:ascii="Tahoma" w:eastAsia="Tahoma" w:hAnsi="Tahoma" w:cs="Tahoma"/>
          <w:b/>
          <w:sz w:val="24"/>
          <w:szCs w:val="24"/>
        </w:rPr>
        <w:t>noviembre</w:t>
      </w:r>
      <w:r>
        <w:rPr>
          <w:rFonts w:ascii="Tahoma" w:eastAsia="Tahoma" w:hAnsi="Tahoma" w:cs="Tahoma"/>
          <w:b/>
          <w:sz w:val="24"/>
          <w:szCs w:val="24"/>
        </w:rPr>
        <w:t xml:space="preserve"> del 2024.</w:t>
      </w:r>
    </w:p>
    <w:p w:rsidR="000A0889" w:rsidRDefault="000A0889">
      <w:pPr>
        <w:widowControl w:val="0"/>
        <w:spacing w:after="0" w:line="360" w:lineRule="auto"/>
        <w:jc w:val="both"/>
        <w:rPr>
          <w:rFonts w:ascii="Tahoma" w:eastAsia="Tahoma" w:hAnsi="Tahoma" w:cs="Tahoma"/>
          <w:sz w:val="24"/>
          <w:szCs w:val="24"/>
        </w:rPr>
      </w:pPr>
    </w:p>
    <w:p w:rsidR="000A0889" w:rsidRDefault="00CB5286">
      <w:pPr>
        <w:widowControl w:val="0"/>
        <w:spacing w:after="0" w:line="360" w:lineRule="auto"/>
        <w:jc w:val="both"/>
        <w:rPr>
          <w:rFonts w:ascii="Tahoma" w:eastAsia="Tahoma" w:hAnsi="Tahoma" w:cs="Tahoma"/>
          <w:sz w:val="24"/>
          <w:szCs w:val="24"/>
        </w:rPr>
      </w:pPr>
      <w:r>
        <w:rPr>
          <w:rFonts w:ascii="Tahoma" w:eastAsia="Tahoma" w:hAnsi="Tahoma" w:cs="Tahoma"/>
          <w:sz w:val="24"/>
          <w:szCs w:val="24"/>
        </w:rPr>
        <w:t xml:space="preserve">A continuación el Síndico Municipal y Presidente </w:t>
      </w:r>
      <w:proofErr w:type="gramStart"/>
      <w:r>
        <w:rPr>
          <w:rFonts w:ascii="Tahoma" w:eastAsia="Tahoma" w:hAnsi="Tahoma" w:cs="Tahoma"/>
          <w:sz w:val="24"/>
          <w:szCs w:val="24"/>
        </w:rPr>
        <w:t>del</w:t>
      </w:r>
      <w:proofErr w:type="gramEnd"/>
      <w:r>
        <w:rPr>
          <w:rFonts w:ascii="Tahoma" w:eastAsia="Tahoma" w:hAnsi="Tahoma" w:cs="Tahoma"/>
          <w:sz w:val="24"/>
          <w:szCs w:val="24"/>
        </w:rPr>
        <w:t xml:space="preserve"> Comité de Transparencia, Lic. Salvador de la Cruz Rodríguez Reyes, continuó con el</w:t>
      </w:r>
      <w:r>
        <w:rPr>
          <w:rFonts w:ascii="Tahoma" w:eastAsia="Tahoma" w:hAnsi="Tahoma" w:cs="Tahoma"/>
          <w:b/>
          <w:sz w:val="24"/>
          <w:szCs w:val="24"/>
        </w:rPr>
        <w:t xml:space="preserve"> </w:t>
      </w:r>
      <w:r w:rsidR="00EB229E">
        <w:rPr>
          <w:rFonts w:ascii="Tahoma" w:eastAsia="Tahoma" w:hAnsi="Tahoma" w:cs="Tahoma"/>
          <w:b/>
          <w:sz w:val="24"/>
          <w:szCs w:val="24"/>
          <w:u w:val="single"/>
        </w:rPr>
        <w:t>quinto</w:t>
      </w:r>
      <w:r>
        <w:rPr>
          <w:rFonts w:ascii="Tahoma" w:eastAsia="Tahoma" w:hAnsi="Tahoma" w:cs="Tahoma"/>
          <w:b/>
          <w:sz w:val="24"/>
          <w:szCs w:val="24"/>
          <w:u w:val="single"/>
        </w:rPr>
        <w:t xml:space="preserve"> punto</w:t>
      </w:r>
      <w:r>
        <w:rPr>
          <w:rFonts w:ascii="Tahoma" w:eastAsia="Tahoma" w:hAnsi="Tahoma" w:cs="Tahoma"/>
          <w:b/>
          <w:sz w:val="24"/>
          <w:szCs w:val="24"/>
        </w:rPr>
        <w:t xml:space="preserve"> </w:t>
      </w:r>
      <w:proofErr w:type="gramStart"/>
      <w:r>
        <w:rPr>
          <w:rFonts w:ascii="Tahoma" w:eastAsia="Tahoma" w:hAnsi="Tahoma" w:cs="Tahoma"/>
          <w:b/>
          <w:sz w:val="24"/>
          <w:szCs w:val="24"/>
        </w:rPr>
        <w:t>del</w:t>
      </w:r>
      <w:proofErr w:type="gramEnd"/>
      <w:r>
        <w:rPr>
          <w:rFonts w:ascii="Tahoma" w:eastAsia="Tahoma" w:hAnsi="Tahoma" w:cs="Tahoma"/>
          <w:b/>
          <w:sz w:val="24"/>
          <w:szCs w:val="24"/>
        </w:rPr>
        <w:t xml:space="preserve"> orden del día</w:t>
      </w:r>
      <w:r>
        <w:rPr>
          <w:rFonts w:ascii="Tahoma" w:eastAsia="Tahoma" w:hAnsi="Tahoma" w:cs="Tahoma"/>
          <w:sz w:val="24"/>
          <w:szCs w:val="24"/>
        </w:rPr>
        <w:t xml:space="preserve"> </w:t>
      </w:r>
      <w:r>
        <w:rPr>
          <w:rFonts w:ascii="Tahoma" w:eastAsia="Tahoma" w:hAnsi="Tahoma" w:cs="Tahoma"/>
          <w:b/>
          <w:sz w:val="24"/>
          <w:szCs w:val="24"/>
        </w:rPr>
        <w:t>consistente en el análisis, estudio, revisión y resolución de la solicitud de ejercicio de los derechos de acceso, rectificación, cancelación y oposición c</w:t>
      </w:r>
      <w:r w:rsidR="00EB229E">
        <w:rPr>
          <w:rFonts w:ascii="Tahoma" w:eastAsia="Tahoma" w:hAnsi="Tahoma" w:cs="Tahoma"/>
          <w:b/>
          <w:sz w:val="24"/>
          <w:szCs w:val="24"/>
        </w:rPr>
        <w:t>on número de expediente ARCO-005/2024, DTB/11282</w:t>
      </w:r>
      <w:r>
        <w:rPr>
          <w:rFonts w:ascii="Tahoma" w:eastAsia="Tahoma" w:hAnsi="Tahoma" w:cs="Tahoma"/>
          <w:b/>
          <w:sz w:val="24"/>
          <w:szCs w:val="24"/>
        </w:rPr>
        <w:t>/2024</w:t>
      </w:r>
      <w:r>
        <w:rPr>
          <w:rFonts w:ascii="Tahoma" w:eastAsia="Tahoma" w:hAnsi="Tahoma" w:cs="Tahoma"/>
          <w:sz w:val="24"/>
          <w:szCs w:val="24"/>
        </w:rPr>
        <w:t>.</w:t>
      </w:r>
    </w:p>
    <w:p w:rsidR="000A0889" w:rsidRDefault="000A0889">
      <w:pPr>
        <w:widowControl w:val="0"/>
        <w:spacing w:after="0" w:line="360" w:lineRule="auto"/>
        <w:jc w:val="both"/>
        <w:rPr>
          <w:rFonts w:ascii="Tahoma" w:eastAsia="Tahoma" w:hAnsi="Tahoma" w:cs="Tahoma"/>
          <w:sz w:val="24"/>
          <w:szCs w:val="24"/>
        </w:rPr>
      </w:pPr>
    </w:p>
    <w:p w:rsidR="000A0889" w:rsidRDefault="00CB5286">
      <w:pPr>
        <w:widowControl w:val="0"/>
        <w:spacing w:after="0" w:line="360" w:lineRule="auto"/>
        <w:jc w:val="both"/>
        <w:rPr>
          <w:rFonts w:ascii="Tahoma" w:eastAsia="Tahoma" w:hAnsi="Tahoma" w:cs="Tahoma"/>
          <w:sz w:val="24"/>
          <w:szCs w:val="24"/>
        </w:rPr>
      </w:pPr>
      <w:r>
        <w:rPr>
          <w:rFonts w:ascii="Tahoma" w:eastAsia="Tahoma" w:hAnsi="Tahoma" w:cs="Tahoma"/>
          <w:sz w:val="24"/>
          <w:szCs w:val="24"/>
        </w:rPr>
        <w:t xml:space="preserve">La Directora de Transparencia y Buenas Prácticas y Secretaria Técnica </w:t>
      </w:r>
      <w:proofErr w:type="gramStart"/>
      <w:r>
        <w:rPr>
          <w:rFonts w:ascii="Tahoma" w:eastAsia="Tahoma" w:hAnsi="Tahoma" w:cs="Tahoma"/>
          <w:sz w:val="24"/>
          <w:szCs w:val="24"/>
        </w:rPr>
        <w:t>del</w:t>
      </w:r>
      <w:proofErr w:type="gramEnd"/>
      <w:r>
        <w:rPr>
          <w:rFonts w:ascii="Tahoma" w:eastAsia="Tahoma" w:hAnsi="Tahoma" w:cs="Tahoma"/>
          <w:sz w:val="24"/>
          <w:szCs w:val="24"/>
        </w:rPr>
        <w:t xml:space="preserve"> Comité de Transparencia, Lic. Ruth Alejandra López Hernández hizo uso de la voz con </w:t>
      </w:r>
      <w:proofErr w:type="gramStart"/>
      <w:r>
        <w:rPr>
          <w:rFonts w:ascii="Tahoma" w:eastAsia="Tahoma" w:hAnsi="Tahoma" w:cs="Tahoma"/>
          <w:sz w:val="24"/>
          <w:szCs w:val="24"/>
        </w:rPr>
        <w:t>el  fin</w:t>
      </w:r>
      <w:proofErr w:type="gramEnd"/>
      <w:r>
        <w:rPr>
          <w:rFonts w:ascii="Tahoma" w:eastAsia="Tahoma" w:hAnsi="Tahoma" w:cs="Tahoma"/>
          <w:sz w:val="24"/>
          <w:szCs w:val="24"/>
        </w:rPr>
        <w:t xml:space="preserve"> de exponer los pormenores de este asunto, comenzando con el trámite de ejercicio de los derechos de acceso, rectificación, c</w:t>
      </w:r>
      <w:r w:rsidR="00650271">
        <w:rPr>
          <w:rFonts w:ascii="Tahoma" w:eastAsia="Tahoma" w:hAnsi="Tahoma" w:cs="Tahoma"/>
          <w:sz w:val="24"/>
          <w:szCs w:val="24"/>
        </w:rPr>
        <w:t>ancelación y oposición (ARCO-005/2024, DTBP/11282</w:t>
      </w:r>
      <w:r>
        <w:rPr>
          <w:rFonts w:ascii="Tahoma" w:eastAsia="Tahoma" w:hAnsi="Tahoma" w:cs="Tahoma"/>
          <w:sz w:val="24"/>
          <w:szCs w:val="24"/>
        </w:rPr>
        <w:t>/2024) presentado ante la oficialía de partes de la Dirección de Transparen</w:t>
      </w:r>
      <w:r w:rsidR="00650271">
        <w:rPr>
          <w:rFonts w:ascii="Tahoma" w:eastAsia="Tahoma" w:hAnsi="Tahoma" w:cs="Tahoma"/>
          <w:sz w:val="24"/>
          <w:szCs w:val="24"/>
        </w:rPr>
        <w:t xml:space="preserve">cia y Buenas Prácticas el </w:t>
      </w:r>
      <w:r w:rsidR="00650271">
        <w:rPr>
          <w:rFonts w:ascii="Tahoma" w:eastAsia="Tahoma" w:hAnsi="Tahoma" w:cs="Tahoma"/>
          <w:sz w:val="24"/>
          <w:szCs w:val="24"/>
        </w:rPr>
        <w:lastRenderedPageBreak/>
        <w:t>día 14</w:t>
      </w:r>
      <w:r>
        <w:rPr>
          <w:rFonts w:ascii="Tahoma" w:eastAsia="Tahoma" w:hAnsi="Tahoma" w:cs="Tahoma"/>
          <w:sz w:val="24"/>
          <w:szCs w:val="24"/>
        </w:rPr>
        <w:t xml:space="preserve"> de noviembre del presente año, mediante el cual solicita lo siguiente:</w:t>
      </w:r>
    </w:p>
    <w:p w:rsidR="000A0889" w:rsidRDefault="000A0889">
      <w:pPr>
        <w:widowControl w:val="0"/>
        <w:spacing w:after="0" w:line="360" w:lineRule="auto"/>
        <w:jc w:val="both"/>
        <w:rPr>
          <w:rFonts w:ascii="Tahoma" w:eastAsia="Tahoma" w:hAnsi="Tahoma" w:cs="Tahoma"/>
          <w:sz w:val="24"/>
          <w:szCs w:val="24"/>
        </w:rPr>
      </w:pPr>
    </w:p>
    <w:p w:rsidR="002D4535" w:rsidRPr="002D4535" w:rsidRDefault="00CB5286" w:rsidP="002D4535">
      <w:pPr>
        <w:widowControl w:val="0"/>
        <w:spacing w:after="0" w:line="240" w:lineRule="auto"/>
        <w:ind w:left="567"/>
        <w:jc w:val="both"/>
        <w:rPr>
          <w:rFonts w:ascii="Tahoma" w:eastAsia="Tahoma" w:hAnsi="Tahoma" w:cs="Tahoma"/>
          <w:b/>
          <w:i/>
          <w:sz w:val="24"/>
          <w:szCs w:val="24"/>
          <w:lang w:val="es-MX"/>
        </w:rPr>
      </w:pPr>
      <w:r w:rsidRPr="002D4535">
        <w:rPr>
          <w:rFonts w:ascii="Tahoma" w:eastAsia="Tahoma" w:hAnsi="Tahoma" w:cs="Tahoma"/>
          <w:b/>
          <w:sz w:val="24"/>
          <w:szCs w:val="24"/>
        </w:rPr>
        <w:t>“</w:t>
      </w:r>
      <w:r w:rsidR="002D4535" w:rsidRPr="002D4535">
        <w:rPr>
          <w:rFonts w:ascii="Tahoma" w:eastAsia="Tahoma" w:hAnsi="Tahoma" w:cs="Tahoma"/>
          <w:b/>
          <w:i/>
          <w:sz w:val="24"/>
          <w:szCs w:val="24"/>
          <w:lang w:val="es-MX"/>
        </w:rPr>
        <w:t>SOLICITO COPIA CERTIFICADA DE MIS NOMBRAMIENTO (ALTA Y/O MOVIMIENTO DE PERSONAL) DE LOS MESES OCTUBRE Y</w:t>
      </w:r>
    </w:p>
    <w:p w:rsidR="002D4535" w:rsidRPr="002D4535" w:rsidRDefault="002D4535" w:rsidP="002D4535">
      <w:pPr>
        <w:widowControl w:val="0"/>
        <w:spacing w:after="0" w:line="240" w:lineRule="auto"/>
        <w:ind w:left="567"/>
        <w:jc w:val="both"/>
        <w:rPr>
          <w:rFonts w:ascii="Tahoma" w:eastAsia="Tahoma" w:hAnsi="Tahoma" w:cs="Tahoma"/>
          <w:b/>
          <w:i/>
          <w:sz w:val="24"/>
          <w:szCs w:val="24"/>
          <w:lang w:val="es-MX"/>
        </w:rPr>
      </w:pPr>
      <w:r w:rsidRPr="002D4535">
        <w:rPr>
          <w:rFonts w:ascii="Tahoma" w:eastAsia="Tahoma" w:hAnsi="Tahoma" w:cs="Tahoma"/>
          <w:b/>
          <w:i/>
          <w:sz w:val="24"/>
          <w:szCs w:val="24"/>
          <w:lang w:val="es-MX"/>
        </w:rPr>
        <w:t>NOVIEMBRE DEL AÑO 2024</w:t>
      </w:r>
    </w:p>
    <w:p w:rsidR="002D4535" w:rsidRPr="002D4535" w:rsidRDefault="002D4535" w:rsidP="002D4535">
      <w:pPr>
        <w:widowControl w:val="0"/>
        <w:spacing w:after="0" w:line="240" w:lineRule="auto"/>
        <w:ind w:left="567"/>
        <w:jc w:val="both"/>
        <w:rPr>
          <w:rFonts w:ascii="Tahoma" w:eastAsia="Tahoma" w:hAnsi="Tahoma" w:cs="Tahoma"/>
          <w:b/>
          <w:i/>
          <w:sz w:val="24"/>
          <w:szCs w:val="24"/>
          <w:lang w:val="es-MX"/>
        </w:rPr>
      </w:pPr>
      <w:r w:rsidRPr="002D4535">
        <w:rPr>
          <w:rFonts w:ascii="Tahoma" w:eastAsia="Tahoma" w:hAnsi="Tahoma" w:cs="Tahoma"/>
          <w:b/>
          <w:i/>
          <w:sz w:val="24"/>
          <w:szCs w:val="24"/>
          <w:lang w:val="es-MX"/>
        </w:rPr>
        <w:t>NUMERO DE EMPLEADO 32667</w:t>
      </w:r>
    </w:p>
    <w:p w:rsidR="000A0889" w:rsidRPr="002D4535" w:rsidRDefault="002D4535" w:rsidP="002D4535">
      <w:pPr>
        <w:widowControl w:val="0"/>
        <w:spacing w:after="0" w:line="240" w:lineRule="auto"/>
        <w:ind w:left="567"/>
        <w:jc w:val="both"/>
        <w:rPr>
          <w:rFonts w:ascii="Tahoma" w:eastAsia="Tahoma" w:hAnsi="Tahoma" w:cs="Tahoma"/>
          <w:b/>
          <w:i/>
          <w:sz w:val="24"/>
          <w:szCs w:val="24"/>
        </w:rPr>
      </w:pPr>
      <w:r w:rsidRPr="002D4535">
        <w:rPr>
          <w:rFonts w:ascii="Tahoma" w:eastAsia="Tahoma" w:hAnsi="Tahoma" w:cs="Tahoma"/>
          <w:b/>
          <w:i/>
          <w:sz w:val="24"/>
          <w:szCs w:val="24"/>
          <w:lang w:val="es-MX"/>
        </w:rPr>
        <w:t>CARGO.- JEFE DE UNIDAD DEPARTAMENTAL C”.</w:t>
      </w:r>
      <w:r w:rsidR="00CB5286" w:rsidRPr="002D4535">
        <w:rPr>
          <w:rFonts w:ascii="Tahoma" w:eastAsia="Tahoma" w:hAnsi="Tahoma" w:cs="Tahoma"/>
          <w:b/>
          <w:i/>
          <w:sz w:val="24"/>
          <w:szCs w:val="24"/>
        </w:rPr>
        <w:t xml:space="preserve"> (SIC)</w:t>
      </w:r>
    </w:p>
    <w:p w:rsidR="000A0889" w:rsidRPr="0060283E" w:rsidRDefault="000A0889">
      <w:pPr>
        <w:widowControl w:val="0"/>
        <w:spacing w:after="0" w:line="360" w:lineRule="auto"/>
        <w:jc w:val="both"/>
        <w:rPr>
          <w:rFonts w:ascii="Tahoma" w:eastAsia="Tahoma" w:hAnsi="Tahoma" w:cs="Tahoma"/>
          <w:b/>
          <w:i/>
          <w:sz w:val="24"/>
          <w:szCs w:val="24"/>
        </w:rPr>
      </w:pPr>
    </w:p>
    <w:p w:rsidR="0060283E" w:rsidRPr="0060283E" w:rsidRDefault="0060283E" w:rsidP="0060283E">
      <w:pPr>
        <w:widowControl w:val="0"/>
        <w:spacing w:after="0" w:line="360" w:lineRule="auto"/>
        <w:jc w:val="both"/>
        <w:rPr>
          <w:rFonts w:ascii="Tahoma" w:eastAsia="Tahoma" w:hAnsi="Tahoma" w:cs="Tahoma"/>
          <w:sz w:val="24"/>
          <w:szCs w:val="24"/>
        </w:rPr>
      </w:pPr>
      <w:r w:rsidRPr="0060283E">
        <w:rPr>
          <w:rFonts w:ascii="Tahoma" w:eastAsia="Tahoma" w:hAnsi="Tahoma" w:cs="Tahoma"/>
          <w:sz w:val="24"/>
          <w:szCs w:val="24"/>
        </w:rPr>
        <w:t>Así mismo, presenta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w:t>
      </w:r>
      <w:r w:rsidR="00F51306">
        <w:rPr>
          <w:rFonts w:ascii="Tahoma" w:eastAsia="Tahoma" w:hAnsi="Tahoma" w:cs="Tahoma"/>
          <w:sz w:val="24"/>
          <w:szCs w:val="24"/>
        </w:rPr>
        <w:t>icipios, por lo que con fecha 20</w:t>
      </w:r>
      <w:r w:rsidRPr="0060283E">
        <w:rPr>
          <w:rFonts w:ascii="Tahoma" w:eastAsia="Tahoma" w:hAnsi="Tahoma" w:cs="Tahoma"/>
          <w:sz w:val="24"/>
          <w:szCs w:val="24"/>
        </w:rPr>
        <w:t xml:space="preserve"> de noviembre del 2024 se notificó al solicitante la admisión de la solicitud para su trámite, de conformidad al artículo 53 punto 1 de la Ley multicitada.</w:t>
      </w:r>
    </w:p>
    <w:p w:rsidR="0060283E" w:rsidRPr="0060283E" w:rsidRDefault="0060283E" w:rsidP="0060283E">
      <w:pPr>
        <w:widowControl w:val="0"/>
        <w:spacing w:after="0" w:line="360" w:lineRule="auto"/>
        <w:jc w:val="both"/>
        <w:rPr>
          <w:rFonts w:ascii="Tahoma" w:eastAsia="Tahoma" w:hAnsi="Tahoma" w:cs="Tahoma"/>
          <w:sz w:val="24"/>
          <w:szCs w:val="24"/>
        </w:rPr>
      </w:pPr>
    </w:p>
    <w:p w:rsidR="0060283E" w:rsidRPr="0060283E" w:rsidRDefault="0060283E" w:rsidP="0060283E">
      <w:pPr>
        <w:widowControl w:val="0"/>
        <w:spacing w:after="0" w:line="360" w:lineRule="auto"/>
        <w:jc w:val="both"/>
        <w:rPr>
          <w:rFonts w:ascii="Tahoma" w:eastAsia="Tahoma" w:hAnsi="Tahoma" w:cs="Tahoma"/>
          <w:sz w:val="24"/>
          <w:szCs w:val="24"/>
        </w:rPr>
      </w:pPr>
      <w:r w:rsidRPr="0060283E">
        <w:rPr>
          <w:rFonts w:ascii="Tahoma" w:eastAsia="Tahoma" w:hAnsi="Tahoma" w:cs="Tahoma"/>
          <w:sz w:val="24"/>
          <w:szCs w:val="24"/>
        </w:rPr>
        <w:t>Así entonces, se remitió la solicitud de ejercicio de derechos ARCO que nos ocupa, a la Dirección de Recursos Humanos</w:t>
      </w:r>
      <w:r w:rsidR="00F51306">
        <w:rPr>
          <w:rFonts w:ascii="Tahoma" w:eastAsia="Tahoma" w:hAnsi="Tahoma" w:cs="Tahoma"/>
          <w:sz w:val="24"/>
          <w:szCs w:val="24"/>
        </w:rPr>
        <w:t>, Unidad Administrativa</w:t>
      </w:r>
      <w:r w:rsidRPr="0060283E">
        <w:rPr>
          <w:rFonts w:ascii="Tahoma" w:eastAsia="Tahoma" w:hAnsi="Tahoma" w:cs="Tahoma"/>
          <w:sz w:val="24"/>
          <w:szCs w:val="24"/>
        </w:rPr>
        <w:t xml:space="preserve"> de este</w:t>
      </w:r>
      <w:r w:rsidR="00F51306">
        <w:rPr>
          <w:rFonts w:ascii="Tahoma" w:eastAsia="Tahoma" w:hAnsi="Tahoma" w:cs="Tahoma"/>
          <w:sz w:val="24"/>
          <w:szCs w:val="24"/>
        </w:rPr>
        <w:t xml:space="preserve"> Gobierno Municipal que pudiera</w:t>
      </w:r>
      <w:r w:rsidRPr="0060283E">
        <w:rPr>
          <w:rFonts w:ascii="Tahoma" w:eastAsia="Tahoma" w:hAnsi="Tahoma" w:cs="Tahoma"/>
          <w:sz w:val="24"/>
          <w:szCs w:val="24"/>
        </w:rPr>
        <w:t xml:space="preserve"> generar y/o resguardar la información que requiere la persona solicitante, de acuerdo a las atribucione</w:t>
      </w:r>
      <w:r w:rsidR="00BB65D5">
        <w:rPr>
          <w:rFonts w:ascii="Tahoma" w:eastAsia="Tahoma" w:hAnsi="Tahoma" w:cs="Tahoma"/>
          <w:sz w:val="24"/>
          <w:szCs w:val="24"/>
        </w:rPr>
        <w:t xml:space="preserve">s consignadas en el artículo 232 fracción V y </w:t>
      </w:r>
      <w:r w:rsidRPr="0060283E">
        <w:rPr>
          <w:rFonts w:ascii="Tahoma" w:eastAsia="Tahoma" w:hAnsi="Tahoma" w:cs="Tahoma"/>
          <w:sz w:val="24"/>
          <w:szCs w:val="24"/>
        </w:rPr>
        <w:t xml:space="preserve">VI del </w:t>
      </w:r>
      <w:r w:rsidR="00BB65D5" w:rsidRPr="00BB65D5">
        <w:rPr>
          <w:rFonts w:ascii="Tahoma" w:eastAsia="Tahoma" w:hAnsi="Tahoma" w:cs="Tahoma"/>
          <w:sz w:val="24"/>
          <w:szCs w:val="24"/>
        </w:rPr>
        <w:t>Código de Gobierno del Municipio de Guadalajara.</w:t>
      </w:r>
    </w:p>
    <w:p w:rsidR="0060283E" w:rsidRPr="0060283E" w:rsidRDefault="0060283E" w:rsidP="0060283E">
      <w:pPr>
        <w:widowControl w:val="0"/>
        <w:spacing w:after="0" w:line="360" w:lineRule="auto"/>
        <w:jc w:val="both"/>
        <w:rPr>
          <w:rFonts w:ascii="Tahoma" w:eastAsia="Tahoma" w:hAnsi="Tahoma" w:cs="Tahoma"/>
          <w:sz w:val="24"/>
          <w:szCs w:val="24"/>
        </w:rPr>
      </w:pPr>
    </w:p>
    <w:p w:rsidR="0060283E" w:rsidRDefault="00031952" w:rsidP="0060283E">
      <w:pPr>
        <w:widowControl w:val="0"/>
        <w:spacing w:after="0" w:line="360" w:lineRule="auto"/>
        <w:jc w:val="both"/>
        <w:rPr>
          <w:rFonts w:ascii="Tahoma" w:eastAsia="Tahoma" w:hAnsi="Tahoma" w:cs="Tahoma"/>
          <w:sz w:val="24"/>
          <w:szCs w:val="24"/>
        </w:rPr>
      </w:pPr>
      <w:r>
        <w:rPr>
          <w:rFonts w:ascii="Tahoma" w:eastAsia="Tahoma" w:hAnsi="Tahoma" w:cs="Tahoma"/>
          <w:sz w:val="24"/>
          <w:szCs w:val="24"/>
        </w:rPr>
        <w:t>Con fecha 04</w:t>
      </w:r>
      <w:r w:rsidR="0060283E" w:rsidRPr="0060283E">
        <w:rPr>
          <w:rFonts w:ascii="Tahoma" w:eastAsia="Tahoma" w:hAnsi="Tahoma" w:cs="Tahoma"/>
          <w:sz w:val="24"/>
          <w:szCs w:val="24"/>
        </w:rPr>
        <w:t xml:space="preserve"> de </w:t>
      </w:r>
      <w:r>
        <w:rPr>
          <w:rFonts w:ascii="Tahoma" w:eastAsia="Tahoma" w:hAnsi="Tahoma" w:cs="Tahoma"/>
          <w:sz w:val="24"/>
          <w:szCs w:val="24"/>
        </w:rPr>
        <w:t>diciembre</w:t>
      </w:r>
      <w:r w:rsidR="0060283E" w:rsidRPr="0060283E">
        <w:rPr>
          <w:rFonts w:ascii="Tahoma" w:eastAsia="Tahoma" w:hAnsi="Tahoma" w:cs="Tahoma"/>
          <w:sz w:val="24"/>
          <w:szCs w:val="24"/>
        </w:rPr>
        <w:t xml:space="preserve"> </w:t>
      </w:r>
      <w:proofErr w:type="gramStart"/>
      <w:r w:rsidR="0060283E" w:rsidRPr="0060283E">
        <w:rPr>
          <w:rFonts w:ascii="Tahoma" w:eastAsia="Tahoma" w:hAnsi="Tahoma" w:cs="Tahoma"/>
          <w:sz w:val="24"/>
          <w:szCs w:val="24"/>
        </w:rPr>
        <w:t>del</w:t>
      </w:r>
      <w:proofErr w:type="gramEnd"/>
      <w:r w:rsidR="0060283E" w:rsidRPr="0060283E">
        <w:rPr>
          <w:rFonts w:ascii="Tahoma" w:eastAsia="Tahoma" w:hAnsi="Tahoma" w:cs="Tahoma"/>
          <w:sz w:val="24"/>
          <w:szCs w:val="24"/>
        </w:rPr>
        <w:t xml:space="preserve"> 2024, </w:t>
      </w:r>
      <w:r>
        <w:rPr>
          <w:rFonts w:ascii="Tahoma" w:eastAsia="Tahoma" w:hAnsi="Tahoma" w:cs="Tahoma"/>
          <w:sz w:val="24"/>
          <w:szCs w:val="24"/>
        </w:rPr>
        <w:t>se refiere que aún no hay respu</w:t>
      </w:r>
      <w:r w:rsidR="00A461F2">
        <w:rPr>
          <w:rFonts w:ascii="Tahoma" w:eastAsia="Tahoma" w:hAnsi="Tahoma" w:cs="Tahoma"/>
          <w:sz w:val="24"/>
          <w:szCs w:val="24"/>
        </w:rPr>
        <w:t>esta por l</w:t>
      </w:r>
      <w:r w:rsidR="0005482C">
        <w:rPr>
          <w:rFonts w:ascii="Tahoma" w:eastAsia="Tahoma" w:hAnsi="Tahoma" w:cs="Tahoma"/>
          <w:sz w:val="24"/>
          <w:szCs w:val="24"/>
        </w:rPr>
        <w:t>a Dirección de Recursos Humanos.</w:t>
      </w:r>
    </w:p>
    <w:p w:rsidR="00031952" w:rsidRDefault="00031952" w:rsidP="0060283E">
      <w:pPr>
        <w:widowControl w:val="0"/>
        <w:spacing w:after="0" w:line="360" w:lineRule="auto"/>
        <w:jc w:val="both"/>
        <w:rPr>
          <w:rFonts w:ascii="Tahoma" w:eastAsia="Tahoma" w:hAnsi="Tahoma" w:cs="Tahoma"/>
          <w:sz w:val="24"/>
          <w:szCs w:val="24"/>
        </w:rPr>
      </w:pPr>
    </w:p>
    <w:p w:rsidR="00A461F2" w:rsidRDefault="00A461F2" w:rsidP="0060283E">
      <w:pPr>
        <w:widowControl w:val="0"/>
        <w:spacing w:after="0" w:line="360" w:lineRule="auto"/>
        <w:jc w:val="both"/>
        <w:rPr>
          <w:rFonts w:ascii="Tahoma" w:eastAsia="Tahoma" w:hAnsi="Tahoma" w:cs="Tahoma"/>
          <w:sz w:val="24"/>
          <w:szCs w:val="24"/>
        </w:rPr>
      </w:pPr>
    </w:p>
    <w:p w:rsidR="00631301" w:rsidRPr="0060283E" w:rsidRDefault="00631301" w:rsidP="0060283E">
      <w:pPr>
        <w:widowControl w:val="0"/>
        <w:spacing w:after="0" w:line="360" w:lineRule="auto"/>
        <w:jc w:val="both"/>
        <w:rPr>
          <w:rFonts w:ascii="Tahoma" w:eastAsia="Tahoma" w:hAnsi="Tahoma" w:cs="Tahoma"/>
          <w:sz w:val="24"/>
          <w:szCs w:val="24"/>
        </w:rPr>
      </w:pPr>
    </w:p>
    <w:p w:rsidR="000A0889" w:rsidRDefault="00CB5286">
      <w:pPr>
        <w:widowControl w:val="0"/>
        <w:spacing w:after="0" w:line="360" w:lineRule="auto"/>
        <w:jc w:val="center"/>
        <w:rPr>
          <w:rFonts w:ascii="Tahoma" w:eastAsia="Tahoma" w:hAnsi="Tahoma" w:cs="Tahoma"/>
          <w:b/>
          <w:sz w:val="24"/>
          <w:szCs w:val="24"/>
        </w:rPr>
      </w:pPr>
      <w:r w:rsidRPr="00631301">
        <w:rPr>
          <w:rFonts w:ascii="Tahoma" w:eastAsia="Tahoma" w:hAnsi="Tahoma" w:cs="Tahoma"/>
          <w:b/>
          <w:sz w:val="24"/>
          <w:szCs w:val="24"/>
        </w:rPr>
        <w:lastRenderedPageBreak/>
        <w:t>Resolución:</w:t>
      </w:r>
    </w:p>
    <w:p w:rsidR="00631301" w:rsidRPr="00631301" w:rsidRDefault="00631301">
      <w:pPr>
        <w:widowControl w:val="0"/>
        <w:spacing w:after="0" w:line="360" w:lineRule="auto"/>
        <w:jc w:val="center"/>
        <w:rPr>
          <w:rFonts w:ascii="Tahoma" w:eastAsia="Tahoma" w:hAnsi="Tahoma" w:cs="Tahoma"/>
          <w:b/>
          <w:sz w:val="24"/>
          <w:szCs w:val="24"/>
        </w:rPr>
      </w:pPr>
    </w:p>
    <w:p w:rsidR="000A0889" w:rsidRPr="00631301" w:rsidRDefault="00CB5286">
      <w:pPr>
        <w:widowControl w:val="0"/>
        <w:spacing w:after="0" w:line="360" w:lineRule="auto"/>
        <w:jc w:val="both"/>
        <w:rPr>
          <w:rFonts w:ascii="Tahoma" w:eastAsia="Tahoma" w:hAnsi="Tahoma" w:cs="Tahoma"/>
          <w:sz w:val="24"/>
          <w:szCs w:val="24"/>
        </w:rPr>
      </w:pPr>
      <w:r w:rsidRPr="00631301">
        <w:rPr>
          <w:rFonts w:ascii="Tahoma" w:eastAsia="Tahoma" w:hAnsi="Tahoma" w:cs="Tahoma"/>
          <w:b/>
          <w:sz w:val="24"/>
          <w:szCs w:val="24"/>
        </w:rPr>
        <w:t>PRIMERO</w:t>
      </w:r>
      <w:proofErr w:type="gramStart"/>
      <w:r w:rsidRPr="00631301">
        <w:rPr>
          <w:rFonts w:ascii="Tahoma" w:eastAsia="Tahoma" w:hAnsi="Tahoma" w:cs="Tahoma"/>
          <w:b/>
          <w:sz w:val="24"/>
          <w:szCs w:val="24"/>
        </w:rPr>
        <w:t>.-</w:t>
      </w:r>
      <w:proofErr w:type="gramEnd"/>
      <w:r w:rsidRPr="00631301">
        <w:rPr>
          <w:rFonts w:ascii="Tahoma" w:eastAsia="Tahoma" w:hAnsi="Tahoma" w:cs="Tahoma"/>
          <w:sz w:val="24"/>
          <w:szCs w:val="24"/>
        </w:rPr>
        <w:t xml:space="preserve">  Se declara </w:t>
      </w:r>
      <w:r w:rsidRPr="00631301">
        <w:rPr>
          <w:rFonts w:ascii="Tahoma" w:eastAsia="Tahoma" w:hAnsi="Tahoma" w:cs="Tahoma"/>
          <w:b/>
          <w:sz w:val="24"/>
          <w:szCs w:val="24"/>
        </w:rPr>
        <w:t>PROCEDENTE</w:t>
      </w:r>
      <w:r w:rsidRPr="00631301">
        <w:rPr>
          <w:rFonts w:ascii="Tahoma" w:eastAsia="Tahoma" w:hAnsi="Tahoma" w:cs="Tahoma"/>
          <w:sz w:val="24"/>
          <w:szCs w:val="24"/>
        </w:rPr>
        <w:t xml:space="preserve"> la solicitud de ejercicio de los derechos </w:t>
      </w:r>
      <w:r w:rsidR="00DB600C">
        <w:rPr>
          <w:rFonts w:ascii="Tahoma" w:eastAsia="Tahoma" w:hAnsi="Tahoma" w:cs="Tahoma"/>
          <w:b/>
          <w:sz w:val="24"/>
          <w:szCs w:val="24"/>
        </w:rPr>
        <w:t>ARCO-005/2024, DTB/11282</w:t>
      </w:r>
      <w:r w:rsidRPr="00631301">
        <w:rPr>
          <w:rFonts w:ascii="Tahoma" w:eastAsia="Tahoma" w:hAnsi="Tahoma" w:cs="Tahoma"/>
          <w:b/>
          <w:sz w:val="24"/>
          <w:szCs w:val="24"/>
        </w:rPr>
        <w:t>/2024</w:t>
      </w:r>
      <w:r w:rsidRPr="00631301">
        <w:rPr>
          <w:rFonts w:ascii="Tahoma" w:eastAsia="Tahoma" w:hAnsi="Tahoma" w:cs="Tahoma"/>
          <w:sz w:val="24"/>
          <w:szCs w:val="24"/>
        </w:rPr>
        <w:t>.</w:t>
      </w:r>
    </w:p>
    <w:p w:rsidR="0099538B" w:rsidRPr="00631301" w:rsidRDefault="0099538B">
      <w:pPr>
        <w:widowControl w:val="0"/>
        <w:spacing w:after="0" w:line="360" w:lineRule="auto"/>
        <w:jc w:val="both"/>
        <w:rPr>
          <w:rFonts w:ascii="Tahoma" w:eastAsia="Tahoma" w:hAnsi="Tahoma" w:cs="Tahoma"/>
          <w:sz w:val="24"/>
          <w:szCs w:val="24"/>
        </w:rPr>
      </w:pPr>
    </w:p>
    <w:p w:rsidR="000A0889" w:rsidRPr="00631301" w:rsidRDefault="00CB5286">
      <w:pPr>
        <w:widowControl w:val="0"/>
        <w:spacing w:after="0" w:line="360" w:lineRule="auto"/>
        <w:jc w:val="both"/>
        <w:rPr>
          <w:rFonts w:ascii="Tahoma" w:eastAsia="Tahoma" w:hAnsi="Tahoma" w:cs="Tahoma"/>
          <w:sz w:val="24"/>
          <w:szCs w:val="24"/>
        </w:rPr>
      </w:pPr>
      <w:r w:rsidRPr="00631301">
        <w:rPr>
          <w:rFonts w:ascii="Tahoma" w:eastAsia="Tahoma" w:hAnsi="Tahoma" w:cs="Tahoma"/>
          <w:b/>
          <w:sz w:val="24"/>
          <w:szCs w:val="24"/>
        </w:rPr>
        <w:t>SEGUNDO.-</w:t>
      </w:r>
      <w:r w:rsidRPr="00631301">
        <w:rPr>
          <w:rFonts w:ascii="Tahoma" w:eastAsia="Tahoma" w:hAnsi="Tahoma" w:cs="Tahoma"/>
          <w:sz w:val="24"/>
          <w:szCs w:val="24"/>
        </w:rPr>
        <w:t xml:space="preserve">  Se instruye</w:t>
      </w:r>
      <w:r w:rsidR="009A4773" w:rsidRPr="00631301">
        <w:t xml:space="preserve"> </w:t>
      </w:r>
      <w:r w:rsidR="00C1313E">
        <w:rPr>
          <w:rFonts w:ascii="Tahoma" w:eastAsia="Tahoma" w:hAnsi="Tahoma" w:cs="Tahoma"/>
          <w:sz w:val="24"/>
          <w:szCs w:val="24"/>
        </w:rPr>
        <w:t>a la Dirección de Transparencia y Buenas P</w:t>
      </w:r>
      <w:r w:rsidR="009A4773" w:rsidRPr="00631301">
        <w:rPr>
          <w:rFonts w:ascii="Tahoma" w:eastAsia="Tahoma" w:hAnsi="Tahoma" w:cs="Tahoma"/>
          <w:sz w:val="24"/>
          <w:szCs w:val="24"/>
        </w:rPr>
        <w:t>rácticas para que por su conducto se requiera a la Dirección de Recursos Humanos a efecto de que ponga a disposición del titular de los datos personales, la información solicitada.</w:t>
      </w:r>
      <w:r w:rsidRPr="00631301">
        <w:rPr>
          <w:rFonts w:ascii="Tahoma" w:eastAsia="Tahoma" w:hAnsi="Tahoma" w:cs="Tahoma"/>
          <w:sz w:val="24"/>
          <w:szCs w:val="24"/>
        </w:rPr>
        <w:t xml:space="preserve"> </w:t>
      </w:r>
    </w:p>
    <w:p w:rsidR="009A4773" w:rsidRPr="00631301" w:rsidRDefault="009A4773">
      <w:pPr>
        <w:widowControl w:val="0"/>
        <w:spacing w:after="0" w:line="360" w:lineRule="auto"/>
        <w:jc w:val="both"/>
        <w:rPr>
          <w:rFonts w:ascii="Tahoma" w:eastAsia="Tahoma" w:hAnsi="Tahoma" w:cs="Tahoma"/>
          <w:sz w:val="24"/>
          <w:szCs w:val="24"/>
        </w:rPr>
      </w:pPr>
    </w:p>
    <w:p w:rsidR="009A4773" w:rsidRPr="00631301" w:rsidRDefault="009A4773">
      <w:pPr>
        <w:widowControl w:val="0"/>
        <w:spacing w:after="0" w:line="360" w:lineRule="auto"/>
        <w:jc w:val="both"/>
        <w:rPr>
          <w:rFonts w:ascii="Tahoma" w:eastAsia="Tahoma" w:hAnsi="Tahoma" w:cs="Tahoma"/>
          <w:sz w:val="24"/>
          <w:szCs w:val="24"/>
        </w:rPr>
      </w:pPr>
      <w:r w:rsidRPr="00631301">
        <w:rPr>
          <w:rFonts w:ascii="Tahoma" w:eastAsia="Tahoma" w:hAnsi="Tahoma" w:cs="Tahoma"/>
          <w:b/>
          <w:sz w:val="24"/>
          <w:szCs w:val="24"/>
        </w:rPr>
        <w:t>TERCERO</w:t>
      </w:r>
      <w:proofErr w:type="gramStart"/>
      <w:r w:rsidRPr="00631301">
        <w:rPr>
          <w:rFonts w:ascii="Tahoma" w:eastAsia="Tahoma" w:hAnsi="Tahoma" w:cs="Tahoma"/>
          <w:b/>
          <w:sz w:val="24"/>
          <w:szCs w:val="24"/>
        </w:rPr>
        <w:t>.-</w:t>
      </w:r>
      <w:proofErr w:type="gramEnd"/>
      <w:r w:rsidRPr="00631301">
        <w:rPr>
          <w:rFonts w:ascii="Tahoma" w:eastAsia="Tahoma" w:hAnsi="Tahoma" w:cs="Tahoma"/>
          <w:sz w:val="24"/>
          <w:szCs w:val="24"/>
        </w:rPr>
        <w:t xml:space="preserve">  </w:t>
      </w:r>
      <w:r w:rsidR="004B6CF5" w:rsidRPr="00631301">
        <w:rPr>
          <w:rFonts w:ascii="Tahoma" w:eastAsia="Tahoma" w:hAnsi="Tahoma" w:cs="Tahoma"/>
          <w:sz w:val="24"/>
          <w:szCs w:val="24"/>
        </w:rPr>
        <w:t xml:space="preserve"> Se le</w:t>
      </w:r>
      <w:r w:rsidRPr="00631301">
        <w:rPr>
          <w:rFonts w:ascii="Tahoma" w:eastAsia="Tahoma" w:hAnsi="Tahoma" w:cs="Tahoma"/>
          <w:sz w:val="24"/>
          <w:szCs w:val="24"/>
        </w:rPr>
        <w:t xml:space="preserve"> </w:t>
      </w:r>
      <w:r w:rsidR="004B6CF5" w:rsidRPr="00631301">
        <w:rPr>
          <w:rFonts w:ascii="Tahoma" w:eastAsia="Tahoma" w:hAnsi="Tahoma" w:cs="Tahoma"/>
          <w:sz w:val="24"/>
          <w:szCs w:val="24"/>
        </w:rPr>
        <w:t>a</w:t>
      </w:r>
      <w:r w:rsidRPr="00631301">
        <w:rPr>
          <w:rFonts w:ascii="Tahoma" w:eastAsia="Tahoma" w:hAnsi="Tahoma" w:cs="Tahoma"/>
          <w:sz w:val="24"/>
          <w:szCs w:val="24"/>
        </w:rPr>
        <w:t xml:space="preserve">percibe </w:t>
      </w:r>
      <w:r w:rsidR="00C1313E">
        <w:rPr>
          <w:rFonts w:ascii="Tahoma" w:eastAsia="Tahoma" w:hAnsi="Tahoma" w:cs="Tahoma"/>
          <w:sz w:val="24"/>
          <w:szCs w:val="24"/>
        </w:rPr>
        <w:t xml:space="preserve">a la Dirección de Recursos Humanos </w:t>
      </w:r>
      <w:r w:rsidRPr="00631301">
        <w:rPr>
          <w:rFonts w:ascii="Tahoma" w:eastAsia="Tahoma" w:hAnsi="Tahoma" w:cs="Tahoma"/>
          <w:sz w:val="24"/>
          <w:szCs w:val="24"/>
        </w:rPr>
        <w:t>que en caso de no entregar la respuesta de manera</w:t>
      </w:r>
      <w:r w:rsidR="004B6CF5" w:rsidRPr="00631301">
        <w:rPr>
          <w:rFonts w:ascii="Tahoma" w:eastAsia="Tahoma" w:hAnsi="Tahoma" w:cs="Tahoma"/>
          <w:sz w:val="24"/>
          <w:szCs w:val="24"/>
        </w:rPr>
        <w:t xml:space="preserve"> inmediata se le dará vista al Órgano Interno de C</w:t>
      </w:r>
      <w:r w:rsidRPr="00631301">
        <w:rPr>
          <w:rFonts w:ascii="Tahoma" w:eastAsia="Tahoma" w:hAnsi="Tahoma" w:cs="Tahoma"/>
          <w:sz w:val="24"/>
          <w:szCs w:val="24"/>
        </w:rPr>
        <w:t>ontrol</w:t>
      </w:r>
      <w:r w:rsidR="004B6CF5" w:rsidRPr="00631301">
        <w:rPr>
          <w:rFonts w:ascii="Tahoma" w:eastAsia="Tahoma" w:hAnsi="Tahoma" w:cs="Tahoma"/>
          <w:sz w:val="24"/>
          <w:szCs w:val="24"/>
        </w:rPr>
        <w:t>.</w:t>
      </w:r>
    </w:p>
    <w:p w:rsidR="00316520" w:rsidRPr="00631301" w:rsidRDefault="00316520">
      <w:pPr>
        <w:widowControl w:val="0"/>
        <w:spacing w:after="0" w:line="360" w:lineRule="auto"/>
        <w:jc w:val="both"/>
        <w:rPr>
          <w:rFonts w:ascii="Tahoma" w:eastAsia="Tahoma" w:hAnsi="Tahoma" w:cs="Tahoma"/>
          <w:b/>
          <w:sz w:val="24"/>
          <w:szCs w:val="24"/>
        </w:rPr>
      </w:pPr>
    </w:p>
    <w:p w:rsidR="000A0889" w:rsidRDefault="00CB5286">
      <w:pPr>
        <w:widowControl w:val="0"/>
        <w:spacing w:after="0" w:line="360" w:lineRule="auto"/>
        <w:jc w:val="both"/>
        <w:rPr>
          <w:rFonts w:ascii="Tahoma" w:eastAsia="Tahoma" w:hAnsi="Tahoma" w:cs="Tahoma"/>
          <w:b/>
          <w:sz w:val="24"/>
          <w:szCs w:val="24"/>
        </w:rPr>
      </w:pPr>
      <w:r w:rsidRPr="00631301">
        <w:rPr>
          <w:rFonts w:ascii="Tahoma" w:eastAsia="Tahoma" w:hAnsi="Tahoma" w:cs="Tahoma"/>
          <w:sz w:val="24"/>
          <w:szCs w:val="24"/>
        </w:rPr>
        <w:t xml:space="preserve">La Directora de Transparencia y Buenas Prácticas y Secretaria Técnica </w:t>
      </w:r>
      <w:proofErr w:type="gramStart"/>
      <w:r w:rsidRPr="00631301">
        <w:rPr>
          <w:rFonts w:ascii="Tahoma" w:eastAsia="Tahoma" w:hAnsi="Tahoma" w:cs="Tahoma"/>
          <w:sz w:val="24"/>
          <w:szCs w:val="24"/>
        </w:rPr>
        <w:t>del</w:t>
      </w:r>
      <w:proofErr w:type="gramEnd"/>
      <w:r w:rsidRPr="00631301">
        <w:rPr>
          <w:rFonts w:ascii="Tahoma" w:eastAsia="Tahoma" w:hAnsi="Tahoma" w:cs="Tahoma"/>
          <w:sz w:val="24"/>
          <w:szCs w:val="24"/>
        </w:rPr>
        <w:t xml:space="preserve"> Comité de Transparencia, Lic. Ruth Alejandra López Hernández sometió a votación de las y el integrante </w:t>
      </w:r>
      <w:proofErr w:type="gramStart"/>
      <w:r w:rsidRPr="00631301">
        <w:rPr>
          <w:rFonts w:ascii="Tahoma" w:eastAsia="Tahoma" w:hAnsi="Tahoma" w:cs="Tahoma"/>
          <w:sz w:val="24"/>
          <w:szCs w:val="24"/>
        </w:rPr>
        <w:t>del</w:t>
      </w:r>
      <w:proofErr w:type="gramEnd"/>
      <w:r w:rsidRPr="00631301">
        <w:rPr>
          <w:rFonts w:ascii="Tahoma" w:eastAsia="Tahoma" w:hAnsi="Tahoma" w:cs="Tahoma"/>
          <w:sz w:val="24"/>
          <w:szCs w:val="24"/>
        </w:rPr>
        <w:t xml:space="preserve"> Comité de Transparencia la aprobación de la resolución, siendo </w:t>
      </w:r>
      <w:r w:rsidRPr="00631301">
        <w:rPr>
          <w:rFonts w:ascii="Tahoma" w:eastAsia="Tahoma" w:hAnsi="Tahoma" w:cs="Tahoma"/>
          <w:b/>
          <w:sz w:val="24"/>
          <w:szCs w:val="24"/>
        </w:rPr>
        <w:t>aprobada por unanimidad.</w:t>
      </w:r>
    </w:p>
    <w:p w:rsidR="000A0889" w:rsidRDefault="000A0889">
      <w:pPr>
        <w:widowControl w:val="0"/>
        <w:spacing w:after="0" w:line="360" w:lineRule="auto"/>
        <w:jc w:val="both"/>
        <w:rPr>
          <w:rFonts w:ascii="Tahoma" w:eastAsia="Tahoma" w:hAnsi="Tahoma" w:cs="Tahoma"/>
          <w:sz w:val="24"/>
          <w:szCs w:val="24"/>
        </w:rPr>
      </w:pPr>
    </w:p>
    <w:p w:rsidR="000A0889" w:rsidRDefault="00CB5286">
      <w:pPr>
        <w:widowControl w:val="0"/>
        <w:spacing w:after="0" w:line="360" w:lineRule="auto"/>
        <w:jc w:val="both"/>
        <w:rPr>
          <w:rFonts w:ascii="Tahoma" w:eastAsia="Tahoma" w:hAnsi="Tahoma" w:cs="Tahoma"/>
          <w:sz w:val="24"/>
          <w:szCs w:val="24"/>
        </w:rPr>
      </w:pPr>
      <w:r>
        <w:rPr>
          <w:rFonts w:ascii="Tahoma" w:eastAsia="Tahoma" w:hAnsi="Tahoma" w:cs="Tahoma"/>
          <w:sz w:val="24"/>
          <w:szCs w:val="24"/>
        </w:rPr>
        <w:t xml:space="preserve">Continuando con el </w:t>
      </w:r>
      <w:r w:rsidR="00B97F95">
        <w:rPr>
          <w:rFonts w:ascii="Tahoma" w:eastAsia="Tahoma" w:hAnsi="Tahoma" w:cs="Tahoma"/>
          <w:b/>
          <w:sz w:val="24"/>
          <w:szCs w:val="24"/>
          <w:u w:val="single"/>
        </w:rPr>
        <w:t>sexto</w:t>
      </w:r>
      <w:r>
        <w:rPr>
          <w:rFonts w:ascii="Tahoma" w:eastAsia="Tahoma" w:hAnsi="Tahoma" w:cs="Tahoma"/>
          <w:b/>
          <w:sz w:val="24"/>
          <w:szCs w:val="24"/>
          <w:u w:val="single"/>
        </w:rPr>
        <w:t xml:space="preserve"> punto</w:t>
      </w:r>
      <w:r>
        <w:rPr>
          <w:rFonts w:ascii="Tahoma" w:eastAsia="Tahoma" w:hAnsi="Tahoma" w:cs="Tahoma"/>
          <w:sz w:val="24"/>
          <w:szCs w:val="24"/>
        </w:rPr>
        <w:t xml:space="preserve"> del orden del día consistente en el </w:t>
      </w:r>
      <w:r>
        <w:rPr>
          <w:rFonts w:ascii="Tahoma" w:eastAsia="Tahoma" w:hAnsi="Tahoma" w:cs="Tahoma"/>
          <w:b/>
          <w:sz w:val="24"/>
          <w:szCs w:val="24"/>
        </w:rPr>
        <w:t>análisis, estudio, revisión y resolución de la solicitud de  ejercicio de los derechos de acceso, rectificación, cancelación y oposición c</w:t>
      </w:r>
      <w:r w:rsidR="00B97F95">
        <w:rPr>
          <w:rFonts w:ascii="Tahoma" w:eastAsia="Tahoma" w:hAnsi="Tahoma" w:cs="Tahoma"/>
          <w:b/>
          <w:sz w:val="24"/>
          <w:szCs w:val="24"/>
        </w:rPr>
        <w:t>on número de expediente ARCO-006/2024, DTB/11356</w:t>
      </w:r>
      <w:r>
        <w:rPr>
          <w:rFonts w:ascii="Tahoma" w:eastAsia="Tahoma" w:hAnsi="Tahoma" w:cs="Tahoma"/>
          <w:b/>
          <w:sz w:val="24"/>
          <w:szCs w:val="24"/>
        </w:rPr>
        <w:t>/2024</w:t>
      </w:r>
      <w:r>
        <w:rPr>
          <w:rFonts w:ascii="Tahoma" w:eastAsia="Tahoma" w:hAnsi="Tahoma" w:cs="Tahoma"/>
          <w:sz w:val="24"/>
          <w:szCs w:val="24"/>
        </w:rPr>
        <w:t>, el Presidente del Comité de Transparencia, Lic. Salvador de la Cruz Rodríguez cedió el uso de la voz a la Secretaría Técnica, a fin de que exponga los pormenores de este asunto.</w:t>
      </w:r>
    </w:p>
    <w:p w:rsidR="000A0889" w:rsidRDefault="000A0889">
      <w:pPr>
        <w:widowControl w:val="0"/>
        <w:spacing w:after="0" w:line="360" w:lineRule="auto"/>
        <w:jc w:val="both"/>
        <w:rPr>
          <w:rFonts w:ascii="Tahoma" w:eastAsia="Tahoma" w:hAnsi="Tahoma" w:cs="Tahoma"/>
          <w:sz w:val="24"/>
          <w:szCs w:val="24"/>
        </w:rPr>
      </w:pPr>
    </w:p>
    <w:p w:rsidR="000A0889" w:rsidRDefault="00CB5286">
      <w:pPr>
        <w:widowControl w:val="0"/>
        <w:spacing w:after="0" w:line="360" w:lineRule="auto"/>
        <w:jc w:val="both"/>
        <w:rPr>
          <w:rFonts w:ascii="Tahoma" w:eastAsia="Tahoma" w:hAnsi="Tahoma" w:cs="Tahoma"/>
          <w:sz w:val="24"/>
          <w:szCs w:val="24"/>
        </w:rPr>
      </w:pPr>
      <w:r>
        <w:rPr>
          <w:rFonts w:ascii="Tahoma" w:eastAsia="Tahoma" w:hAnsi="Tahoma" w:cs="Tahoma"/>
          <w:sz w:val="24"/>
          <w:szCs w:val="24"/>
        </w:rPr>
        <w:t xml:space="preserve">A continuación la Directora de Transparencia y Buenas Prácticas y Secretaria Técnica </w:t>
      </w:r>
      <w:proofErr w:type="gramStart"/>
      <w:r>
        <w:rPr>
          <w:rFonts w:ascii="Tahoma" w:eastAsia="Tahoma" w:hAnsi="Tahoma" w:cs="Tahoma"/>
          <w:sz w:val="24"/>
          <w:szCs w:val="24"/>
        </w:rPr>
        <w:t>del</w:t>
      </w:r>
      <w:proofErr w:type="gramEnd"/>
      <w:r>
        <w:rPr>
          <w:rFonts w:ascii="Tahoma" w:eastAsia="Tahoma" w:hAnsi="Tahoma" w:cs="Tahoma"/>
          <w:sz w:val="24"/>
          <w:szCs w:val="24"/>
        </w:rPr>
        <w:t xml:space="preserve"> </w:t>
      </w:r>
      <w:r>
        <w:rPr>
          <w:rFonts w:ascii="Tahoma" w:eastAsia="Tahoma" w:hAnsi="Tahoma" w:cs="Tahoma"/>
          <w:sz w:val="24"/>
          <w:szCs w:val="24"/>
        </w:rPr>
        <w:lastRenderedPageBreak/>
        <w:t>Comité de Transparencia, Lic. Ruth Alejandra López Hernández expuso el trámite de ejercicio de los derechos de acceso, rectificación, c</w:t>
      </w:r>
      <w:r w:rsidR="00B97F95">
        <w:rPr>
          <w:rFonts w:ascii="Tahoma" w:eastAsia="Tahoma" w:hAnsi="Tahoma" w:cs="Tahoma"/>
          <w:sz w:val="24"/>
          <w:szCs w:val="24"/>
        </w:rPr>
        <w:t>ancelación y oposición (ARCO-006/2024, DTBP/11356</w:t>
      </w:r>
      <w:r>
        <w:rPr>
          <w:rFonts w:ascii="Tahoma" w:eastAsia="Tahoma" w:hAnsi="Tahoma" w:cs="Tahoma"/>
          <w:sz w:val="24"/>
          <w:szCs w:val="24"/>
        </w:rPr>
        <w:t>/2024) presentado ante la oficialía de partes de la Dirección de Transparen</w:t>
      </w:r>
      <w:r w:rsidR="00B97F95">
        <w:rPr>
          <w:rFonts w:ascii="Tahoma" w:eastAsia="Tahoma" w:hAnsi="Tahoma" w:cs="Tahoma"/>
          <w:sz w:val="24"/>
          <w:szCs w:val="24"/>
        </w:rPr>
        <w:t>cia y Buenas Prácticas el día 29</w:t>
      </w:r>
      <w:r>
        <w:rPr>
          <w:rFonts w:ascii="Tahoma" w:eastAsia="Tahoma" w:hAnsi="Tahoma" w:cs="Tahoma"/>
          <w:sz w:val="24"/>
          <w:szCs w:val="24"/>
        </w:rPr>
        <w:t xml:space="preserve"> de noviembre del presente año, mediante el cual solicita lo siguiente:</w:t>
      </w:r>
    </w:p>
    <w:p w:rsidR="000A0889" w:rsidRDefault="000A0889">
      <w:pPr>
        <w:widowControl w:val="0"/>
        <w:spacing w:after="0" w:line="360" w:lineRule="auto"/>
        <w:jc w:val="both"/>
        <w:rPr>
          <w:rFonts w:ascii="Tahoma" w:eastAsia="Tahoma" w:hAnsi="Tahoma" w:cs="Tahoma"/>
          <w:sz w:val="24"/>
          <w:szCs w:val="24"/>
        </w:rPr>
      </w:pPr>
    </w:p>
    <w:p w:rsidR="002011F8" w:rsidRPr="002011F8" w:rsidRDefault="00CB5286" w:rsidP="002011F8">
      <w:pPr>
        <w:widowControl w:val="0"/>
        <w:spacing w:after="0" w:line="240" w:lineRule="auto"/>
        <w:ind w:left="567"/>
        <w:jc w:val="both"/>
        <w:rPr>
          <w:rFonts w:ascii="Tahoma" w:eastAsia="Tahoma" w:hAnsi="Tahoma" w:cs="Tahoma"/>
          <w:b/>
          <w:i/>
          <w:sz w:val="24"/>
          <w:szCs w:val="24"/>
          <w:lang w:val="es-MX"/>
        </w:rPr>
      </w:pPr>
      <w:proofErr w:type="gramStart"/>
      <w:r>
        <w:rPr>
          <w:rFonts w:ascii="Tahoma" w:eastAsia="Tahoma" w:hAnsi="Tahoma" w:cs="Tahoma"/>
          <w:b/>
          <w:i/>
          <w:sz w:val="24"/>
          <w:szCs w:val="24"/>
        </w:rPr>
        <w:t>“</w:t>
      </w:r>
      <w:r w:rsidR="002011F8" w:rsidRPr="002011F8">
        <w:rPr>
          <w:rFonts w:ascii="Tahoma" w:eastAsia="Tahoma" w:hAnsi="Tahoma" w:cs="Tahoma"/>
          <w:b/>
          <w:i/>
          <w:sz w:val="24"/>
          <w:szCs w:val="24"/>
          <w:lang w:val="es-MX"/>
        </w:rPr>
        <w:t>“1. Renuncia firmada por el suscrito José Janitzio Ramírez Gallegos y presentada en el año 2021, la cual surtió sus efectos el 15 de septiembre del mismo año.</w:t>
      </w:r>
      <w:proofErr w:type="gramEnd"/>
    </w:p>
    <w:p w:rsidR="002011F8" w:rsidRPr="002011F8" w:rsidRDefault="002011F8" w:rsidP="002011F8">
      <w:pPr>
        <w:widowControl w:val="0"/>
        <w:spacing w:after="0" w:line="240" w:lineRule="auto"/>
        <w:ind w:left="567"/>
        <w:jc w:val="both"/>
        <w:rPr>
          <w:rFonts w:ascii="Tahoma" w:eastAsia="Tahoma" w:hAnsi="Tahoma" w:cs="Tahoma"/>
          <w:b/>
          <w:i/>
          <w:sz w:val="24"/>
          <w:szCs w:val="24"/>
          <w:lang w:val="es-MX"/>
        </w:rPr>
      </w:pPr>
      <w:r w:rsidRPr="002011F8">
        <w:rPr>
          <w:rFonts w:ascii="Tahoma" w:eastAsia="Tahoma" w:hAnsi="Tahoma" w:cs="Tahoma"/>
          <w:b/>
          <w:i/>
          <w:sz w:val="24"/>
          <w:szCs w:val="24"/>
          <w:lang w:val="es-MX"/>
        </w:rPr>
        <w:t>2. Finiquito generado al suscrito José Janitzio Ramírez Gallegos con motivo de la renuncia presentada. Dicho finiquito se generó el 15 de septiembre de 2021 y fue suscrito por el Mtro. Rafael Ruiz Aguilera.</w:t>
      </w:r>
    </w:p>
    <w:p w:rsidR="000A0889" w:rsidRDefault="002011F8" w:rsidP="00490173">
      <w:pPr>
        <w:widowControl w:val="0"/>
        <w:spacing w:after="0" w:line="240" w:lineRule="auto"/>
        <w:ind w:left="567"/>
        <w:jc w:val="both"/>
        <w:rPr>
          <w:rFonts w:ascii="Tahoma" w:eastAsia="Tahoma" w:hAnsi="Tahoma" w:cs="Tahoma"/>
          <w:b/>
          <w:i/>
          <w:sz w:val="24"/>
          <w:szCs w:val="24"/>
        </w:rPr>
      </w:pPr>
      <w:r w:rsidRPr="002011F8">
        <w:rPr>
          <w:rFonts w:ascii="Tahoma" w:eastAsia="Tahoma" w:hAnsi="Tahoma" w:cs="Tahoma"/>
          <w:b/>
          <w:i/>
          <w:sz w:val="24"/>
          <w:szCs w:val="24"/>
          <w:lang w:val="es-MX"/>
        </w:rPr>
        <w:t xml:space="preserve">3. Carta de baja y/o formato de propuesta y movimiento de personal generado el 15 de septiembre de 2021 por la Dirección de Recursos Humanos con relación al suscrito José Janitzio Ramírez Gallegos, en la cual consta el ID de empleado, RFC, CURP, número de plaza, jornada de trabajo, puesto, nombre completo del suscrito, sueldo base mensual, numero de afiliación al IMSS, último día laborado, sexo, coordinación y dirección en las que preste mis servicios hasta el 15 de septiembre de 2021, entre otros datos personales del suscrito”. </w:t>
      </w:r>
      <w:r w:rsidR="00CB5286">
        <w:rPr>
          <w:rFonts w:ascii="Tahoma" w:eastAsia="Tahoma" w:hAnsi="Tahoma" w:cs="Tahoma"/>
          <w:b/>
          <w:i/>
          <w:sz w:val="24"/>
          <w:szCs w:val="24"/>
        </w:rPr>
        <w:t>(</w:t>
      </w:r>
      <w:proofErr w:type="gramStart"/>
      <w:r w:rsidR="00CB5286">
        <w:rPr>
          <w:rFonts w:ascii="Tahoma" w:eastAsia="Tahoma" w:hAnsi="Tahoma" w:cs="Tahoma"/>
          <w:b/>
          <w:i/>
          <w:sz w:val="24"/>
          <w:szCs w:val="24"/>
        </w:rPr>
        <w:t>sic</w:t>
      </w:r>
      <w:proofErr w:type="gramEnd"/>
      <w:r w:rsidR="00CB5286">
        <w:rPr>
          <w:rFonts w:ascii="Tahoma" w:eastAsia="Tahoma" w:hAnsi="Tahoma" w:cs="Tahoma"/>
          <w:b/>
          <w:i/>
          <w:sz w:val="24"/>
          <w:szCs w:val="24"/>
        </w:rPr>
        <w:t>)</w:t>
      </w:r>
    </w:p>
    <w:p w:rsidR="0071506F" w:rsidRDefault="0071506F">
      <w:pPr>
        <w:widowControl w:val="0"/>
        <w:spacing w:after="0" w:line="360" w:lineRule="auto"/>
        <w:jc w:val="both"/>
        <w:rPr>
          <w:rFonts w:ascii="Tahoma" w:eastAsia="Tahoma" w:hAnsi="Tahoma" w:cs="Tahoma"/>
          <w:b/>
          <w:i/>
          <w:sz w:val="24"/>
          <w:szCs w:val="24"/>
        </w:rPr>
      </w:pPr>
    </w:p>
    <w:p w:rsidR="0071506F" w:rsidRPr="0071506F" w:rsidRDefault="0071506F" w:rsidP="0071506F">
      <w:pPr>
        <w:widowControl w:val="0"/>
        <w:spacing w:after="0" w:line="360" w:lineRule="auto"/>
        <w:jc w:val="both"/>
        <w:rPr>
          <w:rFonts w:ascii="Tahoma" w:eastAsia="Tahoma" w:hAnsi="Tahoma" w:cs="Tahoma"/>
          <w:sz w:val="24"/>
          <w:szCs w:val="24"/>
        </w:rPr>
      </w:pPr>
      <w:r w:rsidRPr="0071506F">
        <w:rPr>
          <w:rFonts w:ascii="Tahoma" w:eastAsia="Tahoma" w:hAnsi="Tahoma" w:cs="Tahoma"/>
          <w:sz w:val="24"/>
          <w:szCs w:val="24"/>
        </w:rPr>
        <w:t>Una vez analizada su solicitud, se advirtió que la misma no cumplía con los requisitos para su admisión, toda vez que, no se adjuntó documento que acredite la titularidad de los datos personales o la personalidad e identidad de representante, tal como lo refiere el artículo 51.1 fracción IV de la Ley de Protección de Datos Personales en Posesión de los Sujetos Obligados del Estado de Jalisco y sus Municipios; por lo que de conformidad al artículo 52 de la Ley de Protección de Datos Personales en Posesión de los Sujetos Obligados del Estado de Jalisc</w:t>
      </w:r>
      <w:r w:rsidR="00D36220">
        <w:rPr>
          <w:rFonts w:ascii="Tahoma" w:eastAsia="Tahoma" w:hAnsi="Tahoma" w:cs="Tahoma"/>
          <w:sz w:val="24"/>
          <w:szCs w:val="24"/>
        </w:rPr>
        <w:t>o y sus Municipios, con fecha 21</w:t>
      </w:r>
      <w:r w:rsidRPr="0071506F">
        <w:rPr>
          <w:rFonts w:ascii="Tahoma" w:eastAsia="Tahoma" w:hAnsi="Tahoma" w:cs="Tahoma"/>
          <w:sz w:val="24"/>
          <w:szCs w:val="24"/>
        </w:rPr>
        <w:t xml:space="preserve"> de noviembre del presente año, </w:t>
      </w:r>
      <w:r w:rsidRPr="0071506F">
        <w:rPr>
          <w:rFonts w:ascii="Tahoma" w:eastAsia="Tahoma" w:hAnsi="Tahoma" w:cs="Tahoma"/>
          <w:b/>
          <w:sz w:val="24"/>
          <w:szCs w:val="24"/>
        </w:rPr>
        <w:t>se le previno</w:t>
      </w:r>
      <w:r w:rsidRPr="0071506F">
        <w:rPr>
          <w:rFonts w:ascii="Tahoma" w:eastAsia="Tahoma" w:hAnsi="Tahoma" w:cs="Tahoma"/>
          <w:sz w:val="24"/>
          <w:szCs w:val="24"/>
        </w:rPr>
        <w:t xml:space="preserve">, para que dentro de un plazo de 05 cinco días contados a partir del día siguiente a la notificación </w:t>
      </w:r>
      <w:r w:rsidRPr="0071506F">
        <w:rPr>
          <w:rFonts w:ascii="Tahoma" w:eastAsia="Tahoma" w:hAnsi="Tahoma" w:cs="Tahoma"/>
          <w:sz w:val="24"/>
          <w:szCs w:val="24"/>
        </w:rPr>
        <w:lastRenderedPageBreak/>
        <w:t>correspondiente, remitiera el documento oficial que acredite su identidad.</w:t>
      </w:r>
    </w:p>
    <w:p w:rsidR="0071506F" w:rsidRPr="0071506F" w:rsidRDefault="0071506F" w:rsidP="0071506F">
      <w:pPr>
        <w:widowControl w:val="0"/>
        <w:spacing w:after="0" w:line="360" w:lineRule="auto"/>
        <w:jc w:val="both"/>
        <w:rPr>
          <w:rFonts w:ascii="Tahoma" w:eastAsia="Tahoma" w:hAnsi="Tahoma" w:cs="Tahoma"/>
          <w:sz w:val="24"/>
          <w:szCs w:val="24"/>
        </w:rPr>
      </w:pPr>
    </w:p>
    <w:p w:rsidR="000A0889" w:rsidRDefault="00D36220">
      <w:pPr>
        <w:widowControl w:val="0"/>
        <w:spacing w:after="0" w:line="360" w:lineRule="auto"/>
        <w:jc w:val="both"/>
        <w:rPr>
          <w:rFonts w:ascii="Tahoma" w:eastAsia="Tahoma" w:hAnsi="Tahoma" w:cs="Tahoma"/>
          <w:sz w:val="24"/>
          <w:szCs w:val="24"/>
        </w:rPr>
      </w:pPr>
      <w:r>
        <w:rPr>
          <w:rFonts w:ascii="Tahoma" w:eastAsia="Tahoma" w:hAnsi="Tahoma" w:cs="Tahoma"/>
          <w:sz w:val="24"/>
          <w:szCs w:val="24"/>
        </w:rPr>
        <w:t>El día 25</w:t>
      </w:r>
      <w:r w:rsidR="0071506F" w:rsidRPr="0071506F">
        <w:rPr>
          <w:rFonts w:ascii="Tahoma" w:eastAsia="Tahoma" w:hAnsi="Tahoma" w:cs="Tahoma"/>
          <w:sz w:val="24"/>
          <w:szCs w:val="24"/>
        </w:rPr>
        <w:t xml:space="preserve"> de noviembre, la persona solicit</w:t>
      </w:r>
      <w:r>
        <w:rPr>
          <w:rFonts w:ascii="Tahoma" w:eastAsia="Tahoma" w:hAnsi="Tahoma" w:cs="Tahoma"/>
          <w:sz w:val="24"/>
          <w:szCs w:val="24"/>
        </w:rPr>
        <w:t>ante se presentó mediante corre</w:t>
      </w:r>
      <w:r w:rsidR="00F966FF">
        <w:rPr>
          <w:rFonts w:ascii="Tahoma" w:eastAsia="Tahoma" w:hAnsi="Tahoma" w:cs="Tahoma"/>
          <w:sz w:val="24"/>
          <w:szCs w:val="24"/>
        </w:rPr>
        <w:t>o electró</w:t>
      </w:r>
      <w:r>
        <w:rPr>
          <w:rFonts w:ascii="Tahoma" w:eastAsia="Tahoma" w:hAnsi="Tahoma" w:cs="Tahoma"/>
          <w:sz w:val="24"/>
          <w:szCs w:val="24"/>
        </w:rPr>
        <w:t>nico</w:t>
      </w:r>
      <w:r w:rsidR="0071506F" w:rsidRPr="0071506F">
        <w:rPr>
          <w:rFonts w:ascii="Tahoma" w:eastAsia="Tahoma" w:hAnsi="Tahoma" w:cs="Tahoma"/>
          <w:sz w:val="24"/>
          <w:szCs w:val="24"/>
        </w:rPr>
        <w:t xml:space="preserve"> de la Dirección, a efecto de dar cumplimiento a la prevención, dejando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w:t>
      </w:r>
      <w:r w:rsidR="00F966FF">
        <w:rPr>
          <w:rFonts w:ascii="Tahoma" w:eastAsia="Tahoma" w:hAnsi="Tahoma" w:cs="Tahoma"/>
          <w:sz w:val="24"/>
          <w:szCs w:val="24"/>
        </w:rPr>
        <w:t>icipios, por lo que con fecha 29</w:t>
      </w:r>
      <w:r w:rsidR="0071506F" w:rsidRPr="0071506F">
        <w:rPr>
          <w:rFonts w:ascii="Tahoma" w:eastAsia="Tahoma" w:hAnsi="Tahoma" w:cs="Tahoma"/>
          <w:sz w:val="24"/>
          <w:szCs w:val="24"/>
        </w:rPr>
        <w:t xml:space="preserve"> de noviembre del 2024 </w:t>
      </w:r>
      <w:r w:rsidR="0071506F" w:rsidRPr="0071506F">
        <w:rPr>
          <w:rFonts w:ascii="Tahoma" w:eastAsia="Tahoma" w:hAnsi="Tahoma" w:cs="Tahoma"/>
          <w:b/>
          <w:sz w:val="24"/>
          <w:szCs w:val="24"/>
        </w:rPr>
        <w:t>se admitió</w:t>
      </w:r>
      <w:r w:rsidR="0071506F" w:rsidRPr="0071506F">
        <w:rPr>
          <w:rFonts w:ascii="Tahoma" w:eastAsia="Tahoma" w:hAnsi="Tahoma" w:cs="Tahoma"/>
          <w:sz w:val="24"/>
          <w:szCs w:val="24"/>
        </w:rPr>
        <w:t xml:space="preserve"> la solicitud para su trámite, de conformidad al artículo 53 punto 1 de la Ley multicitada.</w:t>
      </w:r>
    </w:p>
    <w:p w:rsidR="00F966FF" w:rsidRDefault="00F966FF">
      <w:pPr>
        <w:widowControl w:val="0"/>
        <w:spacing w:after="0" w:line="360" w:lineRule="auto"/>
        <w:jc w:val="both"/>
        <w:rPr>
          <w:rFonts w:ascii="Tahoma" w:eastAsia="Tahoma" w:hAnsi="Tahoma" w:cs="Tahoma"/>
          <w:sz w:val="24"/>
          <w:szCs w:val="24"/>
        </w:rPr>
      </w:pPr>
    </w:p>
    <w:p w:rsidR="000A0889" w:rsidRDefault="00CB5286">
      <w:pPr>
        <w:widowControl w:val="0"/>
        <w:spacing w:after="0" w:line="360" w:lineRule="auto"/>
        <w:jc w:val="both"/>
        <w:rPr>
          <w:rFonts w:ascii="Tahoma" w:eastAsia="Tahoma" w:hAnsi="Tahoma" w:cs="Tahoma"/>
          <w:sz w:val="24"/>
          <w:szCs w:val="24"/>
        </w:rPr>
      </w:pPr>
      <w:r>
        <w:rPr>
          <w:rFonts w:ascii="Tahoma" w:eastAsia="Tahoma" w:hAnsi="Tahoma" w:cs="Tahoma"/>
          <w:sz w:val="24"/>
          <w:szCs w:val="24"/>
        </w:rPr>
        <w:t xml:space="preserve">Así entonces, tomando en cuenta lo solicitado por el Titular de los datos personales, </w:t>
      </w:r>
      <w:r>
        <w:rPr>
          <w:rFonts w:ascii="Tahoma" w:eastAsia="Tahoma" w:hAnsi="Tahoma" w:cs="Tahoma"/>
          <w:b/>
          <w:sz w:val="24"/>
          <w:szCs w:val="24"/>
        </w:rPr>
        <w:t>se remitió la solicitud de ejercicio de derechos arco que nos ocupa, a la Dirección de Recursos Humanos</w:t>
      </w:r>
      <w:r>
        <w:rPr>
          <w:rFonts w:ascii="Tahoma" w:eastAsia="Tahoma" w:hAnsi="Tahoma" w:cs="Tahoma"/>
          <w:sz w:val="24"/>
          <w:szCs w:val="24"/>
        </w:rPr>
        <w:t>, Unidad Administrativa de este Gobierno Municipal que pudiera generar y/o resguardar la información que requiere la persona solicitante, de acuerdo a las atribucione</w:t>
      </w:r>
      <w:r w:rsidR="004607BE">
        <w:rPr>
          <w:rFonts w:ascii="Tahoma" w:eastAsia="Tahoma" w:hAnsi="Tahoma" w:cs="Tahoma"/>
          <w:sz w:val="24"/>
          <w:szCs w:val="24"/>
        </w:rPr>
        <w:t>s consignadas en el artículo 232</w:t>
      </w:r>
      <w:r>
        <w:rPr>
          <w:rFonts w:ascii="Tahoma" w:eastAsia="Tahoma" w:hAnsi="Tahoma" w:cs="Tahoma"/>
          <w:sz w:val="24"/>
          <w:szCs w:val="24"/>
        </w:rPr>
        <w:t xml:space="preserve"> fracción V y VI del Código de Gobierno</w:t>
      </w:r>
      <w:r w:rsidR="00D32F8F">
        <w:rPr>
          <w:rFonts w:ascii="Tahoma" w:eastAsia="Tahoma" w:hAnsi="Tahoma" w:cs="Tahoma"/>
          <w:sz w:val="24"/>
          <w:szCs w:val="24"/>
        </w:rPr>
        <w:t xml:space="preserve"> del Municipio de </w:t>
      </w:r>
      <w:r>
        <w:rPr>
          <w:rFonts w:ascii="Tahoma" w:eastAsia="Tahoma" w:hAnsi="Tahoma" w:cs="Tahoma"/>
          <w:sz w:val="24"/>
          <w:szCs w:val="24"/>
        </w:rPr>
        <w:t>Guadalajara.</w:t>
      </w:r>
    </w:p>
    <w:p w:rsidR="000A0889" w:rsidRDefault="000A0889">
      <w:pPr>
        <w:widowControl w:val="0"/>
        <w:spacing w:after="0" w:line="360" w:lineRule="auto"/>
        <w:jc w:val="both"/>
        <w:rPr>
          <w:rFonts w:ascii="Tahoma" w:eastAsia="Tahoma" w:hAnsi="Tahoma" w:cs="Tahoma"/>
          <w:sz w:val="24"/>
          <w:szCs w:val="24"/>
        </w:rPr>
      </w:pPr>
    </w:p>
    <w:p w:rsidR="000A0889" w:rsidRDefault="00316520">
      <w:pPr>
        <w:widowControl w:val="0"/>
        <w:spacing w:after="0" w:line="360" w:lineRule="auto"/>
        <w:jc w:val="both"/>
        <w:rPr>
          <w:rFonts w:ascii="Tahoma" w:eastAsia="Tahoma" w:hAnsi="Tahoma" w:cs="Tahoma"/>
          <w:sz w:val="24"/>
          <w:szCs w:val="24"/>
        </w:rPr>
      </w:pPr>
      <w:r>
        <w:rPr>
          <w:rFonts w:ascii="Tahoma" w:eastAsia="Tahoma" w:hAnsi="Tahoma" w:cs="Tahoma"/>
          <w:sz w:val="24"/>
          <w:szCs w:val="24"/>
        </w:rPr>
        <w:t>Con fecha 03</w:t>
      </w:r>
      <w:r w:rsidR="00CB5286">
        <w:rPr>
          <w:rFonts w:ascii="Tahoma" w:eastAsia="Tahoma" w:hAnsi="Tahoma" w:cs="Tahoma"/>
          <w:sz w:val="24"/>
          <w:szCs w:val="24"/>
        </w:rPr>
        <w:t xml:space="preserve"> de </w:t>
      </w:r>
      <w:r>
        <w:rPr>
          <w:rFonts w:ascii="Tahoma" w:eastAsia="Tahoma" w:hAnsi="Tahoma" w:cs="Tahoma"/>
          <w:sz w:val="24"/>
          <w:szCs w:val="24"/>
        </w:rPr>
        <w:t>diciembre</w:t>
      </w:r>
      <w:r w:rsidR="00CB5286">
        <w:rPr>
          <w:rFonts w:ascii="Tahoma" w:eastAsia="Tahoma" w:hAnsi="Tahoma" w:cs="Tahoma"/>
          <w:sz w:val="24"/>
          <w:szCs w:val="24"/>
        </w:rPr>
        <w:t xml:space="preserve"> </w:t>
      </w:r>
      <w:proofErr w:type="gramStart"/>
      <w:r w:rsidR="00CB5286">
        <w:rPr>
          <w:rFonts w:ascii="Tahoma" w:eastAsia="Tahoma" w:hAnsi="Tahoma" w:cs="Tahoma"/>
          <w:sz w:val="24"/>
          <w:szCs w:val="24"/>
        </w:rPr>
        <w:t>del</w:t>
      </w:r>
      <w:proofErr w:type="gramEnd"/>
      <w:r w:rsidR="00CB5286">
        <w:rPr>
          <w:rFonts w:ascii="Tahoma" w:eastAsia="Tahoma" w:hAnsi="Tahoma" w:cs="Tahoma"/>
          <w:sz w:val="24"/>
          <w:szCs w:val="24"/>
        </w:rPr>
        <w:t xml:space="preserve"> 2024, se recibió correo electrónico del Enlace de Transparencia, </w:t>
      </w:r>
      <w:r w:rsidR="00D01DB6">
        <w:rPr>
          <w:rFonts w:ascii="Tahoma" w:eastAsia="Tahoma" w:hAnsi="Tahoma" w:cs="Tahoma"/>
          <w:sz w:val="24"/>
          <w:szCs w:val="24"/>
        </w:rPr>
        <w:t>Adrian Vargas Ayala</w:t>
      </w:r>
      <w:r w:rsidR="00CB5286">
        <w:rPr>
          <w:rFonts w:ascii="Tahoma" w:eastAsia="Tahoma" w:hAnsi="Tahoma" w:cs="Tahoma"/>
          <w:sz w:val="24"/>
          <w:szCs w:val="24"/>
        </w:rPr>
        <w:t>, de la Dirección de Recursos Humanos, mediante el cual se informó lo siguiente:</w:t>
      </w:r>
    </w:p>
    <w:p w:rsidR="000A0889" w:rsidRDefault="000A0889">
      <w:pPr>
        <w:widowControl w:val="0"/>
        <w:spacing w:after="0" w:line="360" w:lineRule="auto"/>
        <w:jc w:val="both"/>
        <w:rPr>
          <w:rFonts w:ascii="Tahoma" w:eastAsia="Tahoma" w:hAnsi="Tahoma" w:cs="Tahoma"/>
          <w:sz w:val="24"/>
          <w:szCs w:val="24"/>
        </w:rPr>
      </w:pPr>
    </w:p>
    <w:p w:rsidR="00D01DB6" w:rsidRPr="00D01DB6" w:rsidRDefault="00CB5286" w:rsidP="00D01DB6">
      <w:pPr>
        <w:widowControl w:val="0"/>
        <w:spacing w:line="360" w:lineRule="auto"/>
        <w:ind w:left="567"/>
        <w:rPr>
          <w:rFonts w:ascii="Tahoma" w:eastAsia="Tahoma" w:hAnsi="Tahoma" w:cs="Tahoma"/>
          <w:i/>
          <w:lang w:val="es-MX"/>
        </w:rPr>
      </w:pPr>
      <w:r>
        <w:rPr>
          <w:rFonts w:ascii="Tahoma" w:eastAsia="Tahoma" w:hAnsi="Tahoma" w:cs="Tahoma"/>
          <w:i/>
          <w:sz w:val="24"/>
          <w:szCs w:val="24"/>
        </w:rPr>
        <w:t>“</w:t>
      </w:r>
      <w:r w:rsidR="00D01DB6" w:rsidRPr="00D01DB6">
        <w:rPr>
          <w:rFonts w:ascii="Tahoma" w:eastAsia="Tahoma" w:hAnsi="Tahoma" w:cs="Tahoma"/>
          <w:i/>
          <w:lang w:val="es-MX"/>
        </w:rPr>
        <w:t xml:space="preserve">Por lo que ve a los puntos 1 y 3, le informo que se cuenta con la renuncia solicitada y la carta de baja y el formato de propuesta y movimiento de personal que solicitó el petionante, documentos digitalizados que se informa son copia íntegra e inalterada del original que obra en el expediente personal del ciudadano José Janitzio Ramírez Gallegos que obra en la Dirección de </w:t>
      </w:r>
      <w:r w:rsidR="00D01DB6" w:rsidRPr="00D01DB6">
        <w:rPr>
          <w:rFonts w:ascii="Tahoma" w:eastAsia="Tahoma" w:hAnsi="Tahoma" w:cs="Tahoma"/>
          <w:i/>
          <w:lang w:val="es-MX"/>
        </w:rPr>
        <w:lastRenderedPageBreak/>
        <w:t>Recursos Humanos del Gobierno Municipal de Guadalajara, Jalisco; mismos que se anexan a la presente en versión pública debido a que el oficio contiene información de carácter confidencial, y que por disposición legal queda prohibido su acceso, distribución, comercialización, publicación y difusión; de conformidad con lo dispuesto por los artículos 3 punto 2 fracción II inciso a) , 4 punto 1 fracción V y 21 de la Ley de Transparencia y Acceso a la Información Pública del Estado de Jalisco y sus Municipios; así como en los artículos 3 fracciones IX y X, y 75 fracción II de la Ley de Protección de Datos Personales en Posesión de Sujetos Obligados del Estado de Jalisco y sus Municipios; por tal motivo, se deberá de dar tratamiento a dicha información, dando cumplimiento con lo que establece la Ley de la materia.</w:t>
      </w:r>
    </w:p>
    <w:p w:rsidR="00D01DB6" w:rsidRPr="00D01DB6" w:rsidRDefault="00D01DB6" w:rsidP="00D01DB6">
      <w:pPr>
        <w:widowControl w:val="0"/>
        <w:spacing w:after="0" w:line="360" w:lineRule="auto"/>
        <w:ind w:left="567"/>
        <w:jc w:val="both"/>
        <w:rPr>
          <w:rFonts w:ascii="Tahoma" w:eastAsia="Tahoma" w:hAnsi="Tahoma" w:cs="Tahoma"/>
          <w:i/>
          <w:sz w:val="24"/>
          <w:szCs w:val="24"/>
          <w:lang w:val="es-MX"/>
        </w:rPr>
      </w:pPr>
      <w:r w:rsidRPr="00D01DB6">
        <w:rPr>
          <w:rFonts w:ascii="Tahoma" w:eastAsia="Tahoma" w:hAnsi="Tahoma" w:cs="Tahoma"/>
          <w:i/>
          <w:sz w:val="24"/>
          <w:szCs w:val="24"/>
          <w:lang w:val="es-MX"/>
        </w:rPr>
        <w:t> </w:t>
      </w:r>
    </w:p>
    <w:p w:rsidR="000A0889" w:rsidRPr="00D01DB6" w:rsidRDefault="00D01DB6" w:rsidP="00D01DB6">
      <w:pPr>
        <w:widowControl w:val="0"/>
        <w:spacing w:after="0" w:line="360" w:lineRule="auto"/>
        <w:ind w:left="567"/>
        <w:jc w:val="both"/>
        <w:rPr>
          <w:rFonts w:ascii="Tahoma" w:eastAsia="Tahoma" w:hAnsi="Tahoma" w:cs="Tahoma"/>
          <w:i/>
          <w:sz w:val="24"/>
          <w:szCs w:val="24"/>
          <w:lang w:val="es-MX"/>
        </w:rPr>
      </w:pPr>
      <w:r w:rsidRPr="00D01DB6">
        <w:rPr>
          <w:rFonts w:ascii="Tahoma" w:eastAsia="Tahoma" w:hAnsi="Tahoma" w:cs="Tahoma"/>
          <w:i/>
          <w:sz w:val="24"/>
          <w:szCs w:val="24"/>
          <w:lang w:val="es-MX"/>
        </w:rPr>
        <w:t>Por otra parte, respecto al finiquito, dicho documento es parte integral de la nómina, tomando en consideración que en éste, se realiza el pago de prestaciones y, por ende, el finiquito no obra en la dirección que represento, ya que dicha cuestión, escapa de la competencia de la Dirección de Recursos Humanos del Gobierno Municipal de Guadalajara, Jalisco y, por ende, deberá de enderezar su solicitud ante la Dirección de Nómina, misma que depende de la Tesorería Municipal, toda vez que es el área encargada de lo que ahí se solicitó, lo anterior con base en el artículo 220 del Código de Gobierno del Municipio de Guadalajara</w:t>
      </w:r>
      <w:r w:rsidR="00CB5286">
        <w:rPr>
          <w:rFonts w:ascii="Tahoma" w:eastAsia="Tahoma" w:hAnsi="Tahoma" w:cs="Tahoma"/>
          <w:i/>
          <w:sz w:val="24"/>
          <w:szCs w:val="24"/>
        </w:rPr>
        <w:t>.”</w:t>
      </w:r>
    </w:p>
    <w:p w:rsidR="000A0889" w:rsidRDefault="000A0889">
      <w:pPr>
        <w:widowControl w:val="0"/>
        <w:spacing w:after="0" w:line="360" w:lineRule="auto"/>
        <w:jc w:val="both"/>
        <w:rPr>
          <w:rFonts w:ascii="Tahoma" w:eastAsia="Tahoma" w:hAnsi="Tahoma" w:cs="Tahoma"/>
          <w:sz w:val="24"/>
          <w:szCs w:val="24"/>
        </w:rPr>
      </w:pPr>
    </w:p>
    <w:p w:rsidR="000A0889" w:rsidRDefault="00CB5286">
      <w:pPr>
        <w:widowControl w:val="0"/>
        <w:spacing w:after="0" w:line="360" w:lineRule="auto"/>
        <w:jc w:val="both"/>
        <w:rPr>
          <w:rFonts w:ascii="Tahoma" w:eastAsia="Tahoma" w:hAnsi="Tahoma" w:cs="Tahoma"/>
          <w:sz w:val="24"/>
          <w:szCs w:val="24"/>
        </w:rPr>
      </w:pPr>
      <w:r>
        <w:rPr>
          <w:rFonts w:ascii="Tahoma" w:eastAsia="Tahoma" w:hAnsi="Tahoma" w:cs="Tahoma"/>
          <w:sz w:val="24"/>
          <w:szCs w:val="24"/>
        </w:rPr>
        <w:t xml:space="preserve">Por lo que el Síndico Municipal y Presidente </w:t>
      </w:r>
      <w:proofErr w:type="gramStart"/>
      <w:r>
        <w:rPr>
          <w:rFonts w:ascii="Tahoma" w:eastAsia="Tahoma" w:hAnsi="Tahoma" w:cs="Tahoma"/>
          <w:sz w:val="24"/>
          <w:szCs w:val="24"/>
        </w:rPr>
        <w:t>del</w:t>
      </w:r>
      <w:proofErr w:type="gramEnd"/>
      <w:r>
        <w:rPr>
          <w:rFonts w:ascii="Tahoma" w:eastAsia="Tahoma" w:hAnsi="Tahoma" w:cs="Tahoma"/>
          <w:sz w:val="24"/>
          <w:szCs w:val="24"/>
        </w:rPr>
        <w:t xml:space="preserve">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los </w:t>
      </w:r>
      <w:r>
        <w:rPr>
          <w:rFonts w:ascii="Tahoma" w:eastAsia="Tahoma" w:hAnsi="Tahoma" w:cs="Tahoma"/>
          <w:sz w:val="24"/>
          <w:szCs w:val="24"/>
        </w:rPr>
        <w:lastRenderedPageBreak/>
        <w:t>documentos remitidos por la Dirección de Recursos Humanos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A0889" w:rsidRDefault="000A0889">
      <w:pPr>
        <w:widowControl w:val="0"/>
        <w:spacing w:after="0" w:line="360" w:lineRule="auto"/>
        <w:jc w:val="both"/>
        <w:rPr>
          <w:rFonts w:ascii="Tahoma" w:eastAsia="Tahoma" w:hAnsi="Tahoma" w:cs="Tahoma"/>
          <w:sz w:val="24"/>
          <w:szCs w:val="24"/>
        </w:rPr>
      </w:pPr>
    </w:p>
    <w:p w:rsidR="000A0889" w:rsidRDefault="00CB5286">
      <w:pPr>
        <w:widowControl w:val="0"/>
        <w:spacing w:after="0" w:line="360" w:lineRule="auto"/>
        <w:jc w:val="both"/>
        <w:rPr>
          <w:rFonts w:ascii="Tahoma" w:eastAsia="Tahoma" w:hAnsi="Tahoma" w:cs="Tahoma"/>
          <w:sz w:val="24"/>
          <w:szCs w:val="24"/>
        </w:rPr>
      </w:pPr>
      <w:r>
        <w:rPr>
          <w:rFonts w:ascii="Tahoma" w:eastAsia="Tahoma" w:hAnsi="Tahoma" w:cs="Tahoma"/>
          <w:sz w:val="24"/>
          <w:szCs w:val="24"/>
        </w:rPr>
        <w:t>Por lo que atentos a las consideraciones anteriormente señaladas, y con fundamento en el artículo 60 numeral 1 de Ley de Protección de Datos Personales en Posesión de los Sujetos Obligados del Estado de Jalisco y sus Municipios. Se pone a consideración de los integrantes de éste Comité la siguiente propuesta de:</w:t>
      </w:r>
    </w:p>
    <w:p w:rsidR="000A0889" w:rsidRDefault="000A0889">
      <w:pPr>
        <w:widowControl w:val="0"/>
        <w:spacing w:after="0" w:line="360" w:lineRule="auto"/>
        <w:jc w:val="both"/>
        <w:rPr>
          <w:rFonts w:ascii="Tahoma" w:eastAsia="Tahoma" w:hAnsi="Tahoma" w:cs="Tahoma"/>
          <w:sz w:val="24"/>
          <w:szCs w:val="24"/>
        </w:rPr>
      </w:pPr>
    </w:p>
    <w:p w:rsidR="000A0889" w:rsidRDefault="00CB5286">
      <w:pPr>
        <w:widowControl w:val="0"/>
        <w:spacing w:after="0" w:line="360" w:lineRule="auto"/>
        <w:jc w:val="center"/>
        <w:rPr>
          <w:rFonts w:ascii="Tahoma" w:eastAsia="Tahoma" w:hAnsi="Tahoma" w:cs="Tahoma"/>
          <w:sz w:val="24"/>
          <w:szCs w:val="24"/>
        </w:rPr>
      </w:pPr>
      <w:r>
        <w:rPr>
          <w:rFonts w:ascii="Tahoma" w:eastAsia="Tahoma" w:hAnsi="Tahoma" w:cs="Tahoma"/>
          <w:b/>
          <w:sz w:val="24"/>
          <w:szCs w:val="24"/>
        </w:rPr>
        <w:t>Resolución:</w:t>
      </w:r>
    </w:p>
    <w:p w:rsidR="000A0889" w:rsidRDefault="00CB5286">
      <w:pPr>
        <w:widowControl w:val="0"/>
        <w:spacing w:after="0" w:line="360" w:lineRule="auto"/>
        <w:jc w:val="both"/>
        <w:rPr>
          <w:rFonts w:ascii="Tahoma" w:eastAsia="Tahoma" w:hAnsi="Tahoma" w:cs="Tahoma"/>
          <w:b/>
          <w:sz w:val="24"/>
          <w:szCs w:val="24"/>
        </w:rPr>
      </w:pPr>
      <w:r>
        <w:rPr>
          <w:rFonts w:ascii="Tahoma" w:eastAsia="Tahoma" w:hAnsi="Tahoma" w:cs="Tahoma"/>
          <w:b/>
          <w:sz w:val="24"/>
          <w:szCs w:val="24"/>
        </w:rPr>
        <w:t>PRIMERO</w:t>
      </w:r>
      <w:proofErr w:type="gramStart"/>
      <w:r>
        <w:rPr>
          <w:rFonts w:ascii="Tahoma" w:eastAsia="Tahoma" w:hAnsi="Tahoma" w:cs="Tahoma"/>
          <w:b/>
          <w:sz w:val="24"/>
          <w:szCs w:val="24"/>
        </w:rPr>
        <w:t>.-</w:t>
      </w:r>
      <w:proofErr w:type="gramEnd"/>
      <w:r>
        <w:rPr>
          <w:rFonts w:ascii="Tahoma" w:eastAsia="Tahoma" w:hAnsi="Tahoma" w:cs="Tahoma"/>
          <w:sz w:val="24"/>
          <w:szCs w:val="24"/>
        </w:rPr>
        <w:t xml:space="preserve">  Se declara </w:t>
      </w:r>
      <w:r>
        <w:rPr>
          <w:rFonts w:ascii="Tahoma" w:eastAsia="Tahoma" w:hAnsi="Tahoma" w:cs="Tahoma"/>
          <w:b/>
          <w:sz w:val="24"/>
          <w:szCs w:val="24"/>
        </w:rPr>
        <w:t>PROCEDENTE</w:t>
      </w:r>
      <w:r>
        <w:rPr>
          <w:rFonts w:ascii="Tahoma" w:eastAsia="Tahoma" w:hAnsi="Tahoma" w:cs="Tahoma"/>
          <w:sz w:val="24"/>
          <w:szCs w:val="24"/>
        </w:rPr>
        <w:t xml:space="preserve"> </w:t>
      </w:r>
      <w:r>
        <w:rPr>
          <w:rFonts w:ascii="Tahoma" w:eastAsia="Tahoma" w:hAnsi="Tahoma" w:cs="Tahoma"/>
          <w:b/>
          <w:sz w:val="24"/>
          <w:szCs w:val="24"/>
        </w:rPr>
        <w:t>la solicitud de ej</w:t>
      </w:r>
      <w:r w:rsidR="006F20D6">
        <w:rPr>
          <w:rFonts w:ascii="Tahoma" w:eastAsia="Tahoma" w:hAnsi="Tahoma" w:cs="Tahoma"/>
          <w:b/>
          <w:sz w:val="24"/>
          <w:szCs w:val="24"/>
        </w:rPr>
        <w:t>ercicio de los derechos ARCO-006/2024, DTB/11356</w:t>
      </w:r>
      <w:r>
        <w:rPr>
          <w:rFonts w:ascii="Tahoma" w:eastAsia="Tahoma" w:hAnsi="Tahoma" w:cs="Tahoma"/>
          <w:b/>
          <w:sz w:val="24"/>
          <w:szCs w:val="24"/>
        </w:rPr>
        <w:t>/2024.</w:t>
      </w:r>
    </w:p>
    <w:p w:rsidR="006F20D6" w:rsidRDefault="006F20D6">
      <w:pPr>
        <w:widowControl w:val="0"/>
        <w:spacing w:after="0" w:line="360" w:lineRule="auto"/>
        <w:jc w:val="both"/>
        <w:rPr>
          <w:rFonts w:ascii="Tahoma" w:eastAsia="Tahoma" w:hAnsi="Tahoma" w:cs="Tahoma"/>
          <w:sz w:val="24"/>
          <w:szCs w:val="24"/>
        </w:rPr>
      </w:pPr>
    </w:p>
    <w:p w:rsidR="000A0889" w:rsidRDefault="00CB5286">
      <w:pPr>
        <w:widowControl w:val="0"/>
        <w:spacing w:after="0" w:line="360" w:lineRule="auto"/>
        <w:jc w:val="both"/>
        <w:rPr>
          <w:rFonts w:ascii="Tahoma" w:eastAsia="Tahoma" w:hAnsi="Tahoma" w:cs="Tahoma"/>
          <w:sz w:val="24"/>
          <w:szCs w:val="24"/>
        </w:rPr>
      </w:pPr>
      <w:r>
        <w:rPr>
          <w:rFonts w:ascii="Tahoma" w:eastAsia="Tahoma" w:hAnsi="Tahoma" w:cs="Tahoma"/>
          <w:b/>
          <w:sz w:val="24"/>
          <w:szCs w:val="24"/>
        </w:rPr>
        <w:t>SEGUNDO</w:t>
      </w:r>
      <w:proofErr w:type="gramStart"/>
      <w:r>
        <w:rPr>
          <w:rFonts w:ascii="Tahoma" w:eastAsia="Tahoma" w:hAnsi="Tahoma" w:cs="Tahoma"/>
          <w:b/>
          <w:sz w:val="24"/>
          <w:szCs w:val="24"/>
        </w:rPr>
        <w:t>.-</w:t>
      </w:r>
      <w:proofErr w:type="gramEnd"/>
      <w:r>
        <w:rPr>
          <w:rFonts w:ascii="Tahoma" w:eastAsia="Tahoma" w:hAnsi="Tahoma" w:cs="Tahoma"/>
          <w:sz w:val="24"/>
          <w:szCs w:val="24"/>
        </w:rPr>
        <w:t xml:space="preserve">  Se instruye a la Secretaria del Comité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A0889" w:rsidRDefault="000A0889">
      <w:pPr>
        <w:widowControl w:val="0"/>
        <w:spacing w:after="0" w:line="360" w:lineRule="auto"/>
        <w:jc w:val="both"/>
        <w:rPr>
          <w:rFonts w:ascii="Tahoma" w:eastAsia="Tahoma" w:hAnsi="Tahoma" w:cs="Tahoma"/>
          <w:sz w:val="24"/>
          <w:szCs w:val="24"/>
        </w:rPr>
      </w:pPr>
    </w:p>
    <w:p w:rsidR="000A0889" w:rsidRDefault="00CB5286">
      <w:pPr>
        <w:widowControl w:val="0"/>
        <w:spacing w:after="0" w:line="360" w:lineRule="auto"/>
        <w:jc w:val="both"/>
        <w:rPr>
          <w:rFonts w:ascii="Tahoma" w:eastAsia="Tahoma" w:hAnsi="Tahoma" w:cs="Tahoma"/>
          <w:b/>
          <w:sz w:val="24"/>
          <w:szCs w:val="24"/>
        </w:rPr>
      </w:pPr>
      <w:proofErr w:type="gramStart"/>
      <w:r>
        <w:rPr>
          <w:rFonts w:ascii="Tahoma" w:eastAsia="Tahoma" w:hAnsi="Tahoma" w:cs="Tahoma"/>
          <w:sz w:val="24"/>
          <w:szCs w:val="24"/>
        </w:rPr>
        <w:t>Al no existir observaciones, el Presidente le solicitó a la Secretaría someter a votación si es de aprobarse.</w:t>
      </w:r>
      <w:proofErr w:type="gramEnd"/>
      <w:r>
        <w:rPr>
          <w:rFonts w:ascii="Tahoma" w:eastAsia="Tahoma" w:hAnsi="Tahoma" w:cs="Tahoma"/>
          <w:sz w:val="24"/>
          <w:szCs w:val="24"/>
        </w:rPr>
        <w:t xml:space="preserve"> La Directora de Transparencia y Buenas Prácticas, sometió a votación, quedando </w:t>
      </w:r>
      <w:r>
        <w:rPr>
          <w:rFonts w:ascii="Tahoma" w:eastAsia="Tahoma" w:hAnsi="Tahoma" w:cs="Tahoma"/>
          <w:b/>
          <w:sz w:val="24"/>
          <w:szCs w:val="24"/>
        </w:rPr>
        <w:t>aprobado por unanimidad.</w:t>
      </w:r>
    </w:p>
    <w:p w:rsidR="000A0889" w:rsidRDefault="000A0889">
      <w:pPr>
        <w:widowControl w:val="0"/>
        <w:spacing w:after="0" w:line="360" w:lineRule="auto"/>
        <w:jc w:val="both"/>
        <w:rPr>
          <w:rFonts w:ascii="Tahoma" w:eastAsia="Tahoma" w:hAnsi="Tahoma" w:cs="Tahoma"/>
          <w:sz w:val="24"/>
          <w:szCs w:val="24"/>
        </w:rPr>
      </w:pPr>
    </w:p>
    <w:p w:rsidR="000A0889" w:rsidRDefault="00CB5286">
      <w:pPr>
        <w:widowControl w:val="0"/>
        <w:spacing w:after="0" w:line="360" w:lineRule="auto"/>
        <w:jc w:val="both"/>
        <w:rPr>
          <w:rFonts w:ascii="Tahoma" w:eastAsia="Tahoma" w:hAnsi="Tahoma" w:cs="Tahoma"/>
          <w:sz w:val="24"/>
          <w:szCs w:val="24"/>
        </w:rPr>
      </w:pPr>
      <w:r>
        <w:rPr>
          <w:rFonts w:ascii="Tahoma" w:eastAsia="Tahoma" w:hAnsi="Tahoma" w:cs="Tahoma"/>
          <w:sz w:val="24"/>
          <w:szCs w:val="24"/>
        </w:rPr>
        <w:t xml:space="preserve">Continuando con el </w:t>
      </w:r>
      <w:r w:rsidR="00942E85">
        <w:rPr>
          <w:rFonts w:ascii="Tahoma" w:eastAsia="Tahoma" w:hAnsi="Tahoma" w:cs="Tahoma"/>
          <w:b/>
          <w:sz w:val="24"/>
          <w:szCs w:val="24"/>
          <w:u w:val="single"/>
        </w:rPr>
        <w:t>séptimo</w:t>
      </w:r>
      <w:r>
        <w:rPr>
          <w:rFonts w:ascii="Tahoma" w:eastAsia="Tahoma" w:hAnsi="Tahoma" w:cs="Tahoma"/>
          <w:b/>
          <w:sz w:val="24"/>
          <w:szCs w:val="24"/>
          <w:u w:val="single"/>
        </w:rPr>
        <w:t xml:space="preserve"> punto</w:t>
      </w:r>
      <w:r>
        <w:rPr>
          <w:rFonts w:ascii="Tahoma" w:eastAsia="Tahoma" w:hAnsi="Tahoma" w:cs="Tahoma"/>
          <w:sz w:val="24"/>
          <w:szCs w:val="24"/>
        </w:rPr>
        <w:t xml:space="preserve"> del orden del día consistente en el </w:t>
      </w:r>
      <w:r>
        <w:rPr>
          <w:rFonts w:ascii="Tahoma" w:eastAsia="Tahoma" w:hAnsi="Tahoma" w:cs="Tahoma"/>
          <w:b/>
          <w:sz w:val="24"/>
          <w:szCs w:val="24"/>
        </w:rPr>
        <w:t xml:space="preserve">análisis, estudio, </w:t>
      </w:r>
      <w:r>
        <w:rPr>
          <w:rFonts w:ascii="Tahoma" w:eastAsia="Tahoma" w:hAnsi="Tahoma" w:cs="Tahoma"/>
          <w:b/>
          <w:sz w:val="24"/>
          <w:szCs w:val="24"/>
        </w:rPr>
        <w:lastRenderedPageBreak/>
        <w:t>revisión y resolución de la</w:t>
      </w:r>
      <w:r>
        <w:rPr>
          <w:rFonts w:ascii="Tahoma" w:eastAsia="Tahoma" w:hAnsi="Tahoma" w:cs="Tahoma"/>
          <w:sz w:val="24"/>
          <w:szCs w:val="24"/>
        </w:rPr>
        <w:t xml:space="preserve"> </w:t>
      </w:r>
      <w:r>
        <w:rPr>
          <w:rFonts w:ascii="Tahoma" w:eastAsia="Tahoma" w:hAnsi="Tahoma" w:cs="Tahoma"/>
          <w:b/>
          <w:sz w:val="24"/>
          <w:szCs w:val="24"/>
        </w:rPr>
        <w:t>solicitud de  ejercicio de los derechos de acceso, rectificación, cancelación y oposición c</w:t>
      </w:r>
      <w:r w:rsidR="00FE225E">
        <w:rPr>
          <w:rFonts w:ascii="Tahoma" w:eastAsia="Tahoma" w:hAnsi="Tahoma" w:cs="Tahoma"/>
          <w:b/>
          <w:sz w:val="24"/>
          <w:szCs w:val="24"/>
        </w:rPr>
        <w:t>on número de expediente ARCO-007/2024, DTB/11364</w:t>
      </w:r>
      <w:r>
        <w:rPr>
          <w:rFonts w:ascii="Tahoma" w:eastAsia="Tahoma" w:hAnsi="Tahoma" w:cs="Tahoma"/>
          <w:b/>
          <w:sz w:val="24"/>
          <w:szCs w:val="24"/>
        </w:rPr>
        <w:t xml:space="preserve">/2024, el Presidente del Comité de Transparencia, Lic. Salvador de la Cruz Rodríguez Reyes </w:t>
      </w:r>
      <w:r>
        <w:rPr>
          <w:rFonts w:ascii="Tahoma" w:eastAsia="Tahoma" w:hAnsi="Tahoma" w:cs="Tahoma"/>
          <w:sz w:val="24"/>
          <w:szCs w:val="24"/>
        </w:rPr>
        <w:t xml:space="preserve">cedió el </w:t>
      </w:r>
      <w:proofErr w:type="gramStart"/>
      <w:r>
        <w:rPr>
          <w:rFonts w:ascii="Tahoma" w:eastAsia="Tahoma" w:hAnsi="Tahoma" w:cs="Tahoma"/>
          <w:sz w:val="24"/>
          <w:szCs w:val="24"/>
        </w:rPr>
        <w:t>uso</w:t>
      </w:r>
      <w:proofErr w:type="gramEnd"/>
      <w:r>
        <w:rPr>
          <w:rFonts w:ascii="Tahoma" w:eastAsia="Tahoma" w:hAnsi="Tahoma" w:cs="Tahoma"/>
          <w:sz w:val="24"/>
          <w:szCs w:val="24"/>
        </w:rPr>
        <w:t xml:space="preserve"> de la voz a la Secretaría, a fin de que exponga los pormenores de este asunto.</w:t>
      </w:r>
    </w:p>
    <w:p w:rsidR="000A0889" w:rsidRDefault="000A0889">
      <w:pPr>
        <w:widowControl w:val="0"/>
        <w:spacing w:after="0" w:line="360" w:lineRule="auto"/>
        <w:jc w:val="both"/>
        <w:rPr>
          <w:rFonts w:ascii="Tahoma" w:eastAsia="Tahoma" w:hAnsi="Tahoma" w:cs="Tahoma"/>
          <w:sz w:val="24"/>
          <w:szCs w:val="24"/>
        </w:rPr>
      </w:pPr>
    </w:p>
    <w:p w:rsidR="000A0889" w:rsidRDefault="00CB5286">
      <w:pPr>
        <w:widowControl w:val="0"/>
        <w:spacing w:after="0" w:line="360" w:lineRule="auto"/>
        <w:jc w:val="both"/>
        <w:rPr>
          <w:rFonts w:ascii="Tahoma" w:eastAsia="Tahoma" w:hAnsi="Tahoma" w:cs="Tahoma"/>
          <w:sz w:val="24"/>
          <w:szCs w:val="24"/>
        </w:rPr>
      </w:pPr>
      <w:r>
        <w:rPr>
          <w:rFonts w:ascii="Tahoma" w:eastAsia="Tahoma" w:hAnsi="Tahoma" w:cs="Tahoma"/>
          <w:sz w:val="24"/>
          <w:szCs w:val="24"/>
        </w:rPr>
        <w:t xml:space="preserve">La Directora de Transparencia y Buenas Prácticas y Secretaria Técnica </w:t>
      </w:r>
      <w:proofErr w:type="gramStart"/>
      <w:r>
        <w:rPr>
          <w:rFonts w:ascii="Tahoma" w:eastAsia="Tahoma" w:hAnsi="Tahoma" w:cs="Tahoma"/>
          <w:sz w:val="24"/>
          <w:szCs w:val="24"/>
        </w:rPr>
        <w:t>del</w:t>
      </w:r>
      <w:proofErr w:type="gramEnd"/>
      <w:r>
        <w:rPr>
          <w:rFonts w:ascii="Tahoma" w:eastAsia="Tahoma" w:hAnsi="Tahoma" w:cs="Tahoma"/>
          <w:sz w:val="24"/>
          <w:szCs w:val="24"/>
        </w:rPr>
        <w:t xml:space="preserve"> Comité de Transparencia, Lic. Ruth Alejandra López Hernández dio lectura al </w:t>
      </w:r>
      <w:r>
        <w:rPr>
          <w:rFonts w:ascii="Tahoma" w:eastAsia="Tahoma" w:hAnsi="Tahoma" w:cs="Tahoma"/>
          <w:b/>
          <w:sz w:val="24"/>
          <w:szCs w:val="24"/>
        </w:rPr>
        <w:t>trámite de ejercicio de los derechos de acceso, rectificación, c</w:t>
      </w:r>
      <w:r w:rsidR="00FE225E">
        <w:rPr>
          <w:rFonts w:ascii="Tahoma" w:eastAsia="Tahoma" w:hAnsi="Tahoma" w:cs="Tahoma"/>
          <w:b/>
          <w:sz w:val="24"/>
          <w:szCs w:val="24"/>
        </w:rPr>
        <w:t>ancelación y oposición (ARCO-007/2024, DTBP/11364</w:t>
      </w:r>
      <w:r>
        <w:rPr>
          <w:rFonts w:ascii="Tahoma" w:eastAsia="Tahoma" w:hAnsi="Tahoma" w:cs="Tahoma"/>
          <w:b/>
          <w:sz w:val="24"/>
          <w:szCs w:val="24"/>
        </w:rPr>
        <w:t>/2024)</w:t>
      </w:r>
      <w:r>
        <w:rPr>
          <w:rFonts w:ascii="Tahoma" w:eastAsia="Tahoma" w:hAnsi="Tahoma" w:cs="Tahoma"/>
          <w:sz w:val="24"/>
          <w:szCs w:val="24"/>
        </w:rPr>
        <w:t xml:space="preserve"> presentado ante la oficialía de partes de la Dirección de Transparencia y Buenas Prácticas el día 12 de noviembre del presente año, mediante el cual solicita copia certificada lo siguiente:</w:t>
      </w:r>
    </w:p>
    <w:p w:rsidR="000A0889" w:rsidRDefault="000A0889">
      <w:pPr>
        <w:widowControl w:val="0"/>
        <w:spacing w:after="0" w:line="360" w:lineRule="auto"/>
        <w:jc w:val="both"/>
        <w:rPr>
          <w:rFonts w:ascii="Tahoma" w:eastAsia="Tahoma" w:hAnsi="Tahoma" w:cs="Tahoma"/>
          <w:sz w:val="24"/>
          <w:szCs w:val="24"/>
        </w:rPr>
      </w:pPr>
    </w:p>
    <w:p w:rsidR="00535722" w:rsidRPr="00535722" w:rsidRDefault="00CB5286" w:rsidP="00535722">
      <w:pPr>
        <w:widowControl w:val="0"/>
        <w:spacing w:after="0" w:line="360" w:lineRule="auto"/>
        <w:ind w:left="567"/>
        <w:jc w:val="both"/>
        <w:rPr>
          <w:rFonts w:ascii="Tahoma" w:eastAsia="Tahoma" w:hAnsi="Tahoma" w:cs="Tahoma"/>
          <w:b/>
          <w:i/>
          <w:sz w:val="24"/>
          <w:szCs w:val="24"/>
        </w:rPr>
      </w:pPr>
      <w:r>
        <w:rPr>
          <w:rFonts w:ascii="Tahoma" w:eastAsia="Tahoma" w:hAnsi="Tahoma" w:cs="Tahoma"/>
          <w:b/>
          <w:i/>
          <w:sz w:val="24"/>
          <w:szCs w:val="24"/>
        </w:rPr>
        <w:t>“</w:t>
      </w:r>
      <w:r w:rsidR="00535722" w:rsidRPr="00535722">
        <w:rPr>
          <w:rFonts w:ascii="Tahoma" w:eastAsia="Tahoma" w:hAnsi="Tahoma" w:cs="Tahoma"/>
          <w:b/>
          <w:i/>
          <w:sz w:val="24"/>
          <w:szCs w:val="24"/>
        </w:rPr>
        <w:t>Notificación de adeudo al impuesto predial actualizado al 2024, del inmueble</w:t>
      </w:r>
    </w:p>
    <w:p w:rsidR="00535722" w:rsidRPr="00535722" w:rsidRDefault="00535722" w:rsidP="00535722">
      <w:pPr>
        <w:widowControl w:val="0"/>
        <w:spacing w:after="0" w:line="360" w:lineRule="auto"/>
        <w:ind w:left="567"/>
        <w:jc w:val="both"/>
        <w:rPr>
          <w:rFonts w:ascii="Tahoma" w:eastAsia="Tahoma" w:hAnsi="Tahoma" w:cs="Tahoma"/>
          <w:b/>
          <w:i/>
          <w:sz w:val="24"/>
          <w:szCs w:val="24"/>
        </w:rPr>
      </w:pPr>
      <w:proofErr w:type="gramStart"/>
      <w:r w:rsidRPr="00535722">
        <w:rPr>
          <w:rFonts w:ascii="Tahoma" w:eastAsia="Tahoma" w:hAnsi="Tahoma" w:cs="Tahoma"/>
          <w:b/>
          <w:i/>
          <w:sz w:val="24"/>
          <w:szCs w:val="24"/>
        </w:rPr>
        <w:t>ubicado</w:t>
      </w:r>
      <w:proofErr w:type="gramEnd"/>
      <w:r w:rsidRPr="00535722">
        <w:rPr>
          <w:rFonts w:ascii="Tahoma" w:eastAsia="Tahoma" w:hAnsi="Tahoma" w:cs="Tahoma"/>
          <w:b/>
          <w:i/>
          <w:sz w:val="24"/>
          <w:szCs w:val="24"/>
        </w:rPr>
        <w:t xml:space="preserve"> en la calle Cerro del Cubilete 2053, col. Belisario Domínguez, del cual</w:t>
      </w:r>
    </w:p>
    <w:p w:rsidR="00535722" w:rsidRPr="00535722" w:rsidRDefault="00535722" w:rsidP="00535722">
      <w:pPr>
        <w:widowControl w:val="0"/>
        <w:spacing w:after="0" w:line="360" w:lineRule="auto"/>
        <w:ind w:left="567"/>
        <w:jc w:val="both"/>
        <w:rPr>
          <w:rFonts w:ascii="Tahoma" w:eastAsia="Tahoma" w:hAnsi="Tahoma" w:cs="Tahoma"/>
          <w:b/>
          <w:i/>
          <w:sz w:val="24"/>
          <w:szCs w:val="24"/>
        </w:rPr>
      </w:pPr>
      <w:proofErr w:type="gramStart"/>
      <w:r w:rsidRPr="00535722">
        <w:rPr>
          <w:rFonts w:ascii="Tahoma" w:eastAsia="Tahoma" w:hAnsi="Tahoma" w:cs="Tahoma"/>
          <w:b/>
          <w:i/>
          <w:sz w:val="24"/>
          <w:szCs w:val="24"/>
        </w:rPr>
        <w:t>anexo</w:t>
      </w:r>
      <w:proofErr w:type="gramEnd"/>
      <w:r w:rsidRPr="00535722">
        <w:rPr>
          <w:rFonts w:ascii="Tahoma" w:eastAsia="Tahoma" w:hAnsi="Tahoma" w:cs="Tahoma"/>
          <w:b/>
          <w:i/>
          <w:sz w:val="24"/>
          <w:szCs w:val="24"/>
        </w:rPr>
        <w:t xml:space="preserve"> copia del documento año 2018. Así mismo anexo copia </w:t>
      </w:r>
      <w:proofErr w:type="gramStart"/>
      <w:r w:rsidRPr="00535722">
        <w:rPr>
          <w:rFonts w:ascii="Tahoma" w:eastAsia="Tahoma" w:hAnsi="Tahoma" w:cs="Tahoma"/>
          <w:b/>
          <w:i/>
          <w:sz w:val="24"/>
          <w:szCs w:val="24"/>
        </w:rPr>
        <w:t>del</w:t>
      </w:r>
      <w:proofErr w:type="gramEnd"/>
      <w:r w:rsidRPr="00535722">
        <w:rPr>
          <w:rFonts w:ascii="Tahoma" w:eastAsia="Tahoma" w:hAnsi="Tahoma" w:cs="Tahoma"/>
          <w:b/>
          <w:i/>
          <w:sz w:val="24"/>
          <w:szCs w:val="24"/>
        </w:rPr>
        <w:t xml:space="preserve"> INE del</w:t>
      </w:r>
    </w:p>
    <w:p w:rsidR="000A0889" w:rsidRDefault="00535722" w:rsidP="00535722">
      <w:pPr>
        <w:widowControl w:val="0"/>
        <w:spacing w:after="0" w:line="360" w:lineRule="auto"/>
        <w:ind w:left="567"/>
        <w:jc w:val="both"/>
        <w:rPr>
          <w:rFonts w:ascii="Tahoma" w:eastAsia="Tahoma" w:hAnsi="Tahoma" w:cs="Tahoma"/>
          <w:b/>
          <w:i/>
          <w:sz w:val="24"/>
          <w:szCs w:val="24"/>
        </w:rPr>
      </w:pPr>
      <w:proofErr w:type="gramStart"/>
      <w:r w:rsidRPr="00535722">
        <w:rPr>
          <w:rFonts w:ascii="Tahoma" w:eastAsia="Tahoma" w:hAnsi="Tahoma" w:cs="Tahoma"/>
          <w:b/>
          <w:i/>
          <w:sz w:val="24"/>
          <w:szCs w:val="24"/>
        </w:rPr>
        <w:t>solicitante</w:t>
      </w:r>
      <w:proofErr w:type="gramEnd"/>
      <w:r w:rsidRPr="00535722">
        <w:rPr>
          <w:rFonts w:ascii="Tahoma" w:eastAsia="Tahoma" w:hAnsi="Tahoma" w:cs="Tahoma"/>
          <w:b/>
          <w:i/>
          <w:sz w:val="24"/>
          <w:szCs w:val="24"/>
        </w:rPr>
        <w:t xml:space="preserve"> y copia del albaceazgo a bienes de J</w:t>
      </w:r>
      <w:r>
        <w:rPr>
          <w:rFonts w:ascii="Tahoma" w:eastAsia="Tahoma" w:hAnsi="Tahoma" w:cs="Tahoma"/>
          <w:b/>
          <w:i/>
          <w:sz w:val="24"/>
          <w:szCs w:val="24"/>
        </w:rPr>
        <w:t xml:space="preserve">osé Refugio Avila Ruiz expedido </w:t>
      </w:r>
      <w:r w:rsidRPr="00535722">
        <w:rPr>
          <w:rFonts w:ascii="Tahoma" w:eastAsia="Tahoma" w:hAnsi="Tahoma" w:cs="Tahoma"/>
          <w:b/>
          <w:i/>
          <w:sz w:val="24"/>
          <w:szCs w:val="24"/>
        </w:rPr>
        <w:t>por el juzgado 8vo. de lo familar del primer par</w:t>
      </w:r>
      <w:r>
        <w:rPr>
          <w:rFonts w:ascii="Tahoma" w:eastAsia="Tahoma" w:hAnsi="Tahoma" w:cs="Tahoma"/>
          <w:b/>
          <w:i/>
          <w:sz w:val="24"/>
          <w:szCs w:val="24"/>
        </w:rPr>
        <w:t xml:space="preserve">tido judicial con residencia en </w:t>
      </w:r>
      <w:r w:rsidRPr="00535722">
        <w:rPr>
          <w:rFonts w:ascii="Tahoma" w:eastAsia="Tahoma" w:hAnsi="Tahoma" w:cs="Tahoma"/>
          <w:b/>
          <w:i/>
          <w:sz w:val="24"/>
          <w:szCs w:val="24"/>
        </w:rPr>
        <w:t>Guadalajara, Jalisco. La información</w:t>
      </w:r>
      <w:r>
        <w:rPr>
          <w:rFonts w:ascii="Tahoma" w:eastAsia="Tahoma" w:hAnsi="Tahoma" w:cs="Tahoma"/>
          <w:b/>
          <w:i/>
          <w:sz w:val="24"/>
          <w:szCs w:val="24"/>
        </w:rPr>
        <w:t xml:space="preserve"> se requiere sin testar</w:t>
      </w:r>
      <w:r w:rsidR="00CB5286">
        <w:rPr>
          <w:rFonts w:ascii="Tahoma" w:eastAsia="Tahoma" w:hAnsi="Tahoma" w:cs="Tahoma"/>
          <w:b/>
          <w:i/>
          <w:sz w:val="24"/>
          <w:szCs w:val="24"/>
        </w:rPr>
        <w:t>”. (</w:t>
      </w:r>
      <w:proofErr w:type="gramStart"/>
      <w:r w:rsidR="00CB5286">
        <w:rPr>
          <w:rFonts w:ascii="Tahoma" w:eastAsia="Tahoma" w:hAnsi="Tahoma" w:cs="Tahoma"/>
          <w:b/>
          <w:i/>
          <w:sz w:val="24"/>
          <w:szCs w:val="24"/>
        </w:rPr>
        <w:t>sic</w:t>
      </w:r>
      <w:proofErr w:type="gramEnd"/>
      <w:r w:rsidR="00CB5286">
        <w:rPr>
          <w:rFonts w:ascii="Tahoma" w:eastAsia="Tahoma" w:hAnsi="Tahoma" w:cs="Tahoma"/>
          <w:b/>
          <w:i/>
          <w:sz w:val="24"/>
          <w:szCs w:val="24"/>
        </w:rPr>
        <w:t>)</w:t>
      </w:r>
    </w:p>
    <w:p w:rsidR="000A0889" w:rsidRDefault="000A0889">
      <w:pPr>
        <w:widowControl w:val="0"/>
        <w:spacing w:after="0" w:line="360" w:lineRule="auto"/>
        <w:jc w:val="both"/>
        <w:rPr>
          <w:rFonts w:ascii="Tahoma" w:eastAsia="Tahoma" w:hAnsi="Tahoma" w:cs="Tahoma"/>
          <w:i/>
          <w:sz w:val="24"/>
          <w:szCs w:val="24"/>
        </w:rPr>
      </w:pPr>
    </w:p>
    <w:p w:rsidR="000A0889" w:rsidRDefault="00CB5286">
      <w:pPr>
        <w:widowControl w:val="0"/>
        <w:spacing w:after="0" w:line="360" w:lineRule="auto"/>
        <w:jc w:val="both"/>
        <w:rPr>
          <w:rFonts w:ascii="Tahoma" w:eastAsia="Tahoma" w:hAnsi="Tahoma" w:cs="Tahoma"/>
          <w:sz w:val="24"/>
          <w:szCs w:val="24"/>
        </w:rPr>
      </w:pPr>
      <w:r>
        <w:rPr>
          <w:rFonts w:ascii="Tahoma" w:eastAsia="Tahoma" w:hAnsi="Tahoma" w:cs="Tahoma"/>
          <w:sz w:val="24"/>
          <w:szCs w:val="24"/>
        </w:rPr>
        <w:t xml:space="preserve">Así mismo, presenta copia de la credencial para votar expedida por el Instituto Nacional Electoral, misma que fue cotejada con la original;  cumpliendo así con los requisitos previstos en los artículos 48 punto 1 y 51 punto 1 y 2 de la Ley de Protección de Datos Personales en Posesión de los Sujetos Obligados del Estado de Jalisco y sus Municipios, por lo que con </w:t>
      </w:r>
      <w:r>
        <w:rPr>
          <w:rFonts w:ascii="Tahoma" w:eastAsia="Tahoma" w:hAnsi="Tahoma" w:cs="Tahoma"/>
          <w:sz w:val="24"/>
          <w:szCs w:val="24"/>
        </w:rPr>
        <w:lastRenderedPageBreak/>
        <w:t>fecha 14 de noviembre del 2024 se notificó al solicitante la admisión de la solicitud para su trámite, de conformidad al artículo 53 punto 1 de la Ley multicitada.</w:t>
      </w:r>
    </w:p>
    <w:p w:rsidR="000A0889" w:rsidRDefault="000A0889">
      <w:pPr>
        <w:widowControl w:val="0"/>
        <w:spacing w:after="0" w:line="360" w:lineRule="auto"/>
        <w:jc w:val="both"/>
        <w:rPr>
          <w:rFonts w:ascii="Tahoma" w:eastAsia="Tahoma" w:hAnsi="Tahoma" w:cs="Tahoma"/>
          <w:sz w:val="24"/>
          <w:szCs w:val="24"/>
        </w:rPr>
      </w:pPr>
    </w:p>
    <w:p w:rsidR="000A0889" w:rsidRDefault="00CB5286">
      <w:pPr>
        <w:widowControl w:val="0"/>
        <w:spacing w:after="0" w:line="360" w:lineRule="auto"/>
        <w:jc w:val="both"/>
        <w:rPr>
          <w:rFonts w:ascii="Tahoma" w:eastAsia="Tahoma" w:hAnsi="Tahoma" w:cs="Tahoma"/>
          <w:sz w:val="24"/>
          <w:szCs w:val="24"/>
        </w:rPr>
      </w:pPr>
      <w:r>
        <w:rPr>
          <w:rFonts w:ascii="Tahoma" w:eastAsia="Tahoma" w:hAnsi="Tahoma" w:cs="Tahoma"/>
          <w:sz w:val="24"/>
          <w:szCs w:val="24"/>
        </w:rPr>
        <w:t xml:space="preserve">Así entonces, se remitió la solicitud de ejercicio de derechos ARCO que nos ocupa, a la </w:t>
      </w:r>
      <w:r w:rsidR="00E00610">
        <w:rPr>
          <w:rFonts w:ascii="Tahoma" w:eastAsia="Tahoma" w:hAnsi="Tahoma" w:cs="Tahoma"/>
          <w:sz w:val="24"/>
          <w:szCs w:val="24"/>
        </w:rPr>
        <w:t>Tesorería Municipal, Unidad Administrativa</w:t>
      </w:r>
      <w:r>
        <w:rPr>
          <w:rFonts w:ascii="Tahoma" w:eastAsia="Tahoma" w:hAnsi="Tahoma" w:cs="Tahoma"/>
          <w:sz w:val="24"/>
          <w:szCs w:val="24"/>
        </w:rPr>
        <w:t xml:space="preserve"> de este</w:t>
      </w:r>
      <w:r w:rsidR="00E00610">
        <w:rPr>
          <w:rFonts w:ascii="Tahoma" w:eastAsia="Tahoma" w:hAnsi="Tahoma" w:cs="Tahoma"/>
          <w:sz w:val="24"/>
          <w:szCs w:val="24"/>
        </w:rPr>
        <w:t xml:space="preserve"> Gobierno Municipal que pudiera</w:t>
      </w:r>
      <w:r>
        <w:rPr>
          <w:rFonts w:ascii="Tahoma" w:eastAsia="Tahoma" w:hAnsi="Tahoma" w:cs="Tahoma"/>
          <w:sz w:val="24"/>
          <w:szCs w:val="24"/>
        </w:rPr>
        <w:t xml:space="preserve"> generar y/o resguardar la información que requiere la persona solicitante, de acuerdo a las atribucione</w:t>
      </w:r>
      <w:r w:rsidR="00904B09">
        <w:rPr>
          <w:rFonts w:ascii="Tahoma" w:eastAsia="Tahoma" w:hAnsi="Tahoma" w:cs="Tahoma"/>
          <w:sz w:val="24"/>
          <w:szCs w:val="24"/>
        </w:rPr>
        <w:t>s consignadas en el artículo 214</w:t>
      </w:r>
      <w:r>
        <w:rPr>
          <w:rFonts w:ascii="Tahoma" w:eastAsia="Tahoma" w:hAnsi="Tahoma" w:cs="Tahoma"/>
          <w:sz w:val="24"/>
          <w:szCs w:val="24"/>
        </w:rPr>
        <w:t xml:space="preserve"> fracción</w:t>
      </w:r>
      <w:r w:rsidR="000972D4">
        <w:rPr>
          <w:rFonts w:ascii="Tahoma" w:eastAsia="Tahoma" w:hAnsi="Tahoma" w:cs="Tahoma"/>
          <w:sz w:val="24"/>
          <w:szCs w:val="24"/>
        </w:rPr>
        <w:t xml:space="preserve"> XLVII</w:t>
      </w:r>
      <w:r w:rsidR="00E07E47">
        <w:rPr>
          <w:rFonts w:ascii="Tahoma" w:eastAsia="Tahoma" w:hAnsi="Tahoma" w:cs="Tahoma"/>
          <w:sz w:val="24"/>
          <w:szCs w:val="24"/>
        </w:rPr>
        <w:t>I</w:t>
      </w:r>
      <w:r>
        <w:rPr>
          <w:rFonts w:ascii="Tahoma" w:eastAsia="Tahoma" w:hAnsi="Tahoma" w:cs="Tahoma"/>
          <w:sz w:val="24"/>
          <w:szCs w:val="24"/>
        </w:rPr>
        <w:t>, del Código de Gobierno</w:t>
      </w:r>
      <w:r w:rsidR="00D32F8F">
        <w:rPr>
          <w:rFonts w:ascii="Tahoma" w:eastAsia="Tahoma" w:hAnsi="Tahoma" w:cs="Tahoma"/>
          <w:sz w:val="24"/>
          <w:szCs w:val="24"/>
        </w:rPr>
        <w:t xml:space="preserve"> del Municipio</w:t>
      </w:r>
      <w:r>
        <w:rPr>
          <w:rFonts w:ascii="Tahoma" w:eastAsia="Tahoma" w:hAnsi="Tahoma" w:cs="Tahoma"/>
          <w:sz w:val="24"/>
          <w:szCs w:val="24"/>
        </w:rPr>
        <w:t xml:space="preserve"> de Guadalajara.</w:t>
      </w:r>
    </w:p>
    <w:p w:rsidR="000A0889" w:rsidRDefault="000A0889">
      <w:pPr>
        <w:widowControl w:val="0"/>
        <w:spacing w:after="0" w:line="360" w:lineRule="auto"/>
        <w:jc w:val="both"/>
        <w:rPr>
          <w:rFonts w:ascii="Tahoma" w:eastAsia="Tahoma" w:hAnsi="Tahoma" w:cs="Tahoma"/>
          <w:sz w:val="24"/>
          <w:szCs w:val="24"/>
        </w:rPr>
      </w:pPr>
    </w:p>
    <w:p w:rsidR="000A0889" w:rsidRDefault="00A637D1">
      <w:pPr>
        <w:widowControl w:val="0"/>
        <w:spacing w:after="0" w:line="360" w:lineRule="auto"/>
        <w:jc w:val="both"/>
        <w:rPr>
          <w:rFonts w:ascii="Tahoma" w:eastAsia="Tahoma" w:hAnsi="Tahoma" w:cs="Tahoma"/>
          <w:sz w:val="24"/>
          <w:szCs w:val="24"/>
        </w:rPr>
      </w:pPr>
      <w:r>
        <w:rPr>
          <w:rFonts w:ascii="Tahoma" w:eastAsia="Tahoma" w:hAnsi="Tahoma" w:cs="Tahoma"/>
          <w:sz w:val="24"/>
          <w:szCs w:val="24"/>
        </w:rPr>
        <w:t>Con fecha 29</w:t>
      </w:r>
      <w:r w:rsidR="00CB5286">
        <w:rPr>
          <w:rFonts w:ascii="Tahoma" w:eastAsia="Tahoma" w:hAnsi="Tahoma" w:cs="Tahoma"/>
          <w:sz w:val="24"/>
          <w:szCs w:val="24"/>
        </w:rPr>
        <w:t xml:space="preserve"> de noviembre </w:t>
      </w:r>
      <w:proofErr w:type="gramStart"/>
      <w:r w:rsidR="00CB5286">
        <w:rPr>
          <w:rFonts w:ascii="Tahoma" w:eastAsia="Tahoma" w:hAnsi="Tahoma" w:cs="Tahoma"/>
          <w:sz w:val="24"/>
          <w:szCs w:val="24"/>
        </w:rPr>
        <w:t>del</w:t>
      </w:r>
      <w:proofErr w:type="gramEnd"/>
      <w:r w:rsidR="00CB5286">
        <w:rPr>
          <w:rFonts w:ascii="Tahoma" w:eastAsia="Tahoma" w:hAnsi="Tahoma" w:cs="Tahoma"/>
          <w:sz w:val="24"/>
          <w:szCs w:val="24"/>
        </w:rPr>
        <w:t xml:space="preserve"> 2024, se recibió correo electrónico del Enlace de Transparencia, </w:t>
      </w:r>
      <w:r>
        <w:rPr>
          <w:rFonts w:ascii="Tahoma" w:eastAsia="Tahoma" w:hAnsi="Tahoma" w:cs="Tahoma"/>
          <w:sz w:val="24"/>
          <w:szCs w:val="24"/>
        </w:rPr>
        <w:t>Laura Fortina Gutierrez Flores</w:t>
      </w:r>
      <w:r w:rsidR="00CB5286">
        <w:rPr>
          <w:rFonts w:ascii="Tahoma" w:eastAsia="Tahoma" w:hAnsi="Tahoma" w:cs="Tahoma"/>
          <w:sz w:val="24"/>
          <w:szCs w:val="24"/>
        </w:rPr>
        <w:t xml:space="preserve">, de la </w:t>
      </w:r>
      <w:r>
        <w:rPr>
          <w:rFonts w:ascii="Tahoma" w:eastAsia="Tahoma" w:hAnsi="Tahoma" w:cs="Tahoma"/>
          <w:sz w:val="24"/>
          <w:szCs w:val="24"/>
        </w:rPr>
        <w:t>Tesorería Municipal</w:t>
      </w:r>
      <w:r w:rsidR="00CB5286">
        <w:rPr>
          <w:rFonts w:ascii="Tahoma" w:eastAsia="Tahoma" w:hAnsi="Tahoma" w:cs="Tahoma"/>
          <w:sz w:val="24"/>
          <w:szCs w:val="24"/>
        </w:rPr>
        <w:t>, mediante el cual se informó lo siguiente:</w:t>
      </w:r>
    </w:p>
    <w:p w:rsidR="000A0889" w:rsidRDefault="000A0889">
      <w:pPr>
        <w:widowControl w:val="0"/>
        <w:spacing w:after="0" w:line="360" w:lineRule="auto"/>
        <w:jc w:val="both"/>
        <w:rPr>
          <w:rFonts w:ascii="Tahoma" w:eastAsia="Tahoma" w:hAnsi="Tahoma" w:cs="Tahoma"/>
          <w:sz w:val="24"/>
          <w:szCs w:val="24"/>
        </w:rPr>
      </w:pPr>
    </w:p>
    <w:p w:rsidR="00A637D1" w:rsidRPr="00A4629E" w:rsidRDefault="00CB5286" w:rsidP="00A4629E">
      <w:pPr>
        <w:widowControl w:val="0"/>
        <w:spacing w:after="0" w:line="360" w:lineRule="auto"/>
        <w:ind w:left="567"/>
        <w:jc w:val="both"/>
        <w:rPr>
          <w:rFonts w:ascii="Tahoma" w:eastAsia="Tahoma" w:hAnsi="Tahoma" w:cs="Tahoma"/>
          <w:i/>
          <w:sz w:val="24"/>
          <w:szCs w:val="24"/>
        </w:rPr>
      </w:pPr>
      <w:r>
        <w:rPr>
          <w:rFonts w:ascii="Tahoma" w:eastAsia="Tahoma" w:hAnsi="Tahoma" w:cs="Tahoma"/>
          <w:sz w:val="24"/>
          <w:szCs w:val="24"/>
        </w:rPr>
        <w:t> “</w:t>
      </w:r>
      <w:r w:rsidR="00A637D1" w:rsidRPr="00A4629E">
        <w:rPr>
          <w:rFonts w:ascii="Tahoma" w:eastAsia="Tahoma" w:hAnsi="Tahoma" w:cs="Tahoma"/>
          <w:i/>
          <w:sz w:val="24"/>
          <w:szCs w:val="24"/>
        </w:rPr>
        <w:t>Se anexa la Determinación de Crédito Fiscal d</w:t>
      </w:r>
      <w:r w:rsidR="00A4629E">
        <w:rPr>
          <w:rFonts w:ascii="Tahoma" w:eastAsia="Tahoma" w:hAnsi="Tahoma" w:cs="Tahoma"/>
          <w:i/>
          <w:sz w:val="24"/>
          <w:szCs w:val="24"/>
        </w:rPr>
        <w:t xml:space="preserve">e Adeudo el Impuesto Predial de </w:t>
      </w:r>
      <w:r w:rsidR="00A637D1" w:rsidRPr="00A4629E">
        <w:rPr>
          <w:rFonts w:ascii="Tahoma" w:eastAsia="Tahoma" w:hAnsi="Tahoma" w:cs="Tahoma"/>
          <w:i/>
          <w:sz w:val="24"/>
          <w:szCs w:val="24"/>
        </w:rPr>
        <w:t>la cuenta 3-U-67019, a nombre de José Refugio</w:t>
      </w:r>
      <w:r w:rsidR="00A4629E">
        <w:rPr>
          <w:rFonts w:ascii="Tahoma" w:eastAsia="Tahoma" w:hAnsi="Tahoma" w:cs="Tahoma"/>
          <w:i/>
          <w:sz w:val="24"/>
          <w:szCs w:val="24"/>
        </w:rPr>
        <w:t xml:space="preserve"> Ávila Ruiz, con folio generado </w:t>
      </w:r>
      <w:r w:rsidR="00A637D1" w:rsidRPr="00A4629E">
        <w:rPr>
          <w:rFonts w:ascii="Tahoma" w:eastAsia="Tahoma" w:hAnsi="Tahoma" w:cs="Tahoma"/>
          <w:i/>
          <w:sz w:val="24"/>
          <w:szCs w:val="24"/>
        </w:rPr>
        <w:t>el día 23 de octubre del 2024, . El monto s</w:t>
      </w:r>
      <w:r w:rsidR="00A4629E">
        <w:rPr>
          <w:rFonts w:ascii="Tahoma" w:eastAsia="Tahoma" w:hAnsi="Tahoma" w:cs="Tahoma"/>
          <w:i/>
          <w:sz w:val="24"/>
          <w:szCs w:val="24"/>
        </w:rPr>
        <w:t xml:space="preserve">e encuentra calculado al quinto </w:t>
      </w:r>
      <w:r w:rsidR="00A637D1" w:rsidRPr="00A4629E">
        <w:rPr>
          <w:rFonts w:ascii="Tahoma" w:eastAsia="Tahoma" w:hAnsi="Tahoma" w:cs="Tahoma"/>
          <w:i/>
          <w:sz w:val="24"/>
          <w:szCs w:val="24"/>
        </w:rPr>
        <w:t xml:space="preserve">bimestre </w:t>
      </w:r>
      <w:proofErr w:type="gramStart"/>
      <w:r w:rsidR="00A637D1" w:rsidRPr="00A4629E">
        <w:rPr>
          <w:rFonts w:ascii="Tahoma" w:eastAsia="Tahoma" w:hAnsi="Tahoma" w:cs="Tahoma"/>
          <w:i/>
          <w:sz w:val="24"/>
          <w:szCs w:val="24"/>
        </w:rPr>
        <w:t>del</w:t>
      </w:r>
      <w:proofErr w:type="gramEnd"/>
      <w:r w:rsidR="00A637D1" w:rsidRPr="00A4629E">
        <w:rPr>
          <w:rFonts w:ascii="Tahoma" w:eastAsia="Tahoma" w:hAnsi="Tahoma" w:cs="Tahoma"/>
          <w:i/>
          <w:sz w:val="24"/>
          <w:szCs w:val="24"/>
        </w:rPr>
        <w:t xml:space="preserve"> año 2024 y está en proceso de notificación al cont</w:t>
      </w:r>
      <w:r w:rsidR="00A4629E">
        <w:rPr>
          <w:rFonts w:ascii="Tahoma" w:eastAsia="Tahoma" w:hAnsi="Tahoma" w:cs="Tahoma"/>
          <w:i/>
          <w:sz w:val="24"/>
          <w:szCs w:val="24"/>
        </w:rPr>
        <w:t xml:space="preserve">ribuyente; Dicha </w:t>
      </w:r>
      <w:r w:rsidR="00A637D1" w:rsidRPr="00A4629E">
        <w:rPr>
          <w:rFonts w:ascii="Tahoma" w:eastAsia="Tahoma" w:hAnsi="Tahoma" w:cs="Tahoma"/>
          <w:i/>
          <w:sz w:val="24"/>
          <w:szCs w:val="24"/>
        </w:rPr>
        <w:t xml:space="preserve">acta de notificación, se hará llegar en el </w:t>
      </w:r>
      <w:r w:rsidR="00A4629E" w:rsidRPr="00A4629E">
        <w:rPr>
          <w:rFonts w:ascii="Tahoma" w:eastAsia="Tahoma" w:hAnsi="Tahoma" w:cs="Tahoma"/>
          <w:i/>
          <w:sz w:val="24"/>
          <w:szCs w:val="24"/>
        </w:rPr>
        <w:t>momento que sea practicada.</w:t>
      </w:r>
    </w:p>
    <w:p w:rsidR="00A637D1" w:rsidRPr="00A4629E" w:rsidRDefault="00A637D1" w:rsidP="00A637D1">
      <w:pPr>
        <w:widowControl w:val="0"/>
        <w:spacing w:after="0" w:line="360" w:lineRule="auto"/>
        <w:ind w:left="567"/>
        <w:jc w:val="both"/>
        <w:rPr>
          <w:rFonts w:ascii="Tahoma" w:eastAsia="Tahoma" w:hAnsi="Tahoma" w:cs="Tahoma"/>
          <w:i/>
          <w:sz w:val="24"/>
          <w:szCs w:val="24"/>
        </w:rPr>
      </w:pPr>
    </w:p>
    <w:p w:rsidR="000A0889" w:rsidRDefault="00A637D1" w:rsidP="00A4629E">
      <w:pPr>
        <w:widowControl w:val="0"/>
        <w:spacing w:after="0" w:line="360" w:lineRule="auto"/>
        <w:ind w:left="567"/>
        <w:jc w:val="both"/>
        <w:rPr>
          <w:rFonts w:ascii="Tahoma" w:eastAsia="Tahoma" w:hAnsi="Tahoma" w:cs="Tahoma"/>
          <w:i/>
          <w:sz w:val="24"/>
          <w:szCs w:val="24"/>
        </w:rPr>
      </w:pPr>
      <w:r w:rsidRPr="00A4629E">
        <w:rPr>
          <w:rFonts w:ascii="Tahoma" w:eastAsia="Tahoma" w:hAnsi="Tahoma" w:cs="Tahoma"/>
          <w:i/>
          <w:sz w:val="24"/>
          <w:szCs w:val="24"/>
        </w:rPr>
        <w:t>El documento adjunto</w:t>
      </w:r>
      <w:r w:rsidR="00A4629E" w:rsidRPr="00A4629E">
        <w:rPr>
          <w:rFonts w:ascii="Tahoma" w:eastAsia="Tahoma" w:hAnsi="Tahoma" w:cs="Tahoma"/>
          <w:i/>
          <w:sz w:val="24"/>
          <w:szCs w:val="24"/>
        </w:rPr>
        <w:t xml:space="preserve"> consta de 8 fojas a doble </w:t>
      </w:r>
      <w:proofErr w:type="gramStart"/>
      <w:r w:rsidR="00A4629E" w:rsidRPr="00A4629E">
        <w:rPr>
          <w:rFonts w:ascii="Tahoma" w:eastAsia="Tahoma" w:hAnsi="Tahoma" w:cs="Tahoma"/>
          <w:i/>
          <w:sz w:val="24"/>
          <w:szCs w:val="24"/>
        </w:rPr>
        <w:t>cara</w:t>
      </w:r>
      <w:proofErr w:type="gramEnd"/>
      <w:r w:rsidR="00CB5286" w:rsidRPr="00A4629E">
        <w:rPr>
          <w:rFonts w:ascii="Tahoma" w:eastAsia="Tahoma" w:hAnsi="Tahoma" w:cs="Tahoma"/>
          <w:i/>
          <w:sz w:val="24"/>
          <w:szCs w:val="24"/>
        </w:rPr>
        <w:t>.”</w:t>
      </w:r>
    </w:p>
    <w:p w:rsidR="00A4629E" w:rsidRPr="00A4629E" w:rsidRDefault="00A4629E" w:rsidP="00A4629E">
      <w:pPr>
        <w:widowControl w:val="0"/>
        <w:spacing w:after="0" w:line="360" w:lineRule="auto"/>
        <w:ind w:left="567"/>
        <w:jc w:val="both"/>
        <w:rPr>
          <w:rFonts w:ascii="Tahoma" w:eastAsia="Tahoma" w:hAnsi="Tahoma" w:cs="Tahoma"/>
          <w:i/>
          <w:sz w:val="24"/>
          <w:szCs w:val="24"/>
        </w:rPr>
      </w:pPr>
    </w:p>
    <w:p w:rsidR="000A0889" w:rsidRDefault="00CB5286">
      <w:pPr>
        <w:widowControl w:val="0"/>
        <w:spacing w:after="0" w:line="360" w:lineRule="auto"/>
        <w:jc w:val="both"/>
        <w:rPr>
          <w:rFonts w:ascii="Tahoma" w:eastAsia="Tahoma" w:hAnsi="Tahoma" w:cs="Tahoma"/>
          <w:sz w:val="24"/>
          <w:szCs w:val="24"/>
        </w:rPr>
      </w:pPr>
      <w:r>
        <w:rPr>
          <w:rFonts w:ascii="Tahoma" w:eastAsia="Tahoma" w:hAnsi="Tahoma" w:cs="Tahoma"/>
          <w:sz w:val="24"/>
          <w:szCs w:val="24"/>
        </w:rPr>
        <w:t xml:space="preserve">A continuación el Síndico Municipal y Presidente </w:t>
      </w:r>
      <w:proofErr w:type="gramStart"/>
      <w:r>
        <w:rPr>
          <w:rFonts w:ascii="Tahoma" w:eastAsia="Tahoma" w:hAnsi="Tahoma" w:cs="Tahoma"/>
          <w:sz w:val="24"/>
          <w:szCs w:val="24"/>
        </w:rPr>
        <w:t>del</w:t>
      </w:r>
      <w:proofErr w:type="gramEnd"/>
      <w:r>
        <w:rPr>
          <w:rFonts w:ascii="Tahoma" w:eastAsia="Tahoma" w:hAnsi="Tahoma" w:cs="Tahoma"/>
          <w:sz w:val="24"/>
          <w:szCs w:val="24"/>
        </w:rPr>
        <w:t xml:space="preserve"> Comité de Transparencia, Lic. Salvador de la Cruz Rodríguez Reyes hizo uso de la voz para expresar que</w:t>
      </w:r>
      <w:r>
        <w:rPr>
          <w:rFonts w:ascii="Tahoma" w:eastAsia="Tahoma" w:hAnsi="Tahoma" w:cs="Tahoma"/>
          <w:b/>
          <w:sz w:val="24"/>
          <w:szCs w:val="24"/>
        </w:rPr>
        <w:t xml:space="preserve"> </w:t>
      </w:r>
      <w:r>
        <w:rPr>
          <w:rFonts w:ascii="Tahoma" w:eastAsia="Tahoma" w:hAnsi="Tahoma" w:cs="Tahoma"/>
          <w:sz w:val="24"/>
          <w:szCs w:val="24"/>
        </w:rPr>
        <w:t xml:space="preserve">en virtud de que la persona solicitante mediante identificación oficial consistente en credencial para votar expedida por el Instituto Nacional Electoral, acreditó su personalidad  de conformidad con lo dispuesto por el </w:t>
      </w:r>
      <w:r>
        <w:rPr>
          <w:rFonts w:ascii="Tahoma" w:eastAsia="Tahoma" w:hAnsi="Tahoma" w:cs="Tahoma"/>
          <w:sz w:val="24"/>
          <w:szCs w:val="24"/>
        </w:rPr>
        <w:lastRenderedPageBreak/>
        <w:t>artículo 48, numerales 1 y 4, fracción  I, inciso a) de la Ley de Protección de Datos Personales en Posesión de Sujetos Obligados del Estado de Jalisco y sus Municipios y que de los documentos remitidos por la Dirección de Recursos Humanos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A0889" w:rsidRDefault="000A0889">
      <w:pPr>
        <w:widowControl w:val="0"/>
        <w:spacing w:after="0" w:line="360" w:lineRule="auto"/>
        <w:jc w:val="both"/>
        <w:rPr>
          <w:rFonts w:ascii="Tahoma" w:eastAsia="Tahoma" w:hAnsi="Tahoma" w:cs="Tahoma"/>
          <w:sz w:val="24"/>
          <w:szCs w:val="24"/>
        </w:rPr>
      </w:pPr>
    </w:p>
    <w:p w:rsidR="000A0889" w:rsidRDefault="00CB5286">
      <w:pPr>
        <w:widowControl w:val="0"/>
        <w:spacing w:after="0" w:line="360" w:lineRule="auto"/>
        <w:jc w:val="both"/>
        <w:rPr>
          <w:rFonts w:ascii="Tahoma" w:eastAsia="Tahoma" w:hAnsi="Tahoma" w:cs="Tahoma"/>
          <w:sz w:val="24"/>
          <w:szCs w:val="24"/>
        </w:rPr>
      </w:pPr>
      <w:r>
        <w:rPr>
          <w:rFonts w:ascii="Tahoma" w:eastAsia="Tahoma" w:hAnsi="Tahoma" w:cs="Tahoma"/>
          <w:sz w:val="24"/>
          <w:szCs w:val="24"/>
        </w:rPr>
        <w:t xml:space="preserve">Por lo que atentos a las consideraciones anteriormente señaladas, y con fundamento en el artículo 60 numeral 1 de Ley de Protección de Datos Personales en Posesión de los Sujetos Obligados del Estado de Jalisco y sus Municipios. Se pone a consideración de los integrantes de </w:t>
      </w:r>
      <w:proofErr w:type="gramStart"/>
      <w:r>
        <w:rPr>
          <w:rFonts w:ascii="Tahoma" w:eastAsia="Tahoma" w:hAnsi="Tahoma" w:cs="Tahoma"/>
          <w:sz w:val="24"/>
          <w:szCs w:val="24"/>
        </w:rPr>
        <w:t>este</w:t>
      </w:r>
      <w:proofErr w:type="gramEnd"/>
      <w:r>
        <w:rPr>
          <w:rFonts w:ascii="Tahoma" w:eastAsia="Tahoma" w:hAnsi="Tahoma" w:cs="Tahoma"/>
          <w:sz w:val="24"/>
          <w:szCs w:val="24"/>
        </w:rPr>
        <w:t xml:space="preserve"> Comité la siguiente propuesta de:</w:t>
      </w:r>
    </w:p>
    <w:p w:rsidR="000A0889" w:rsidRDefault="000A0889">
      <w:pPr>
        <w:widowControl w:val="0"/>
        <w:spacing w:after="0" w:line="360" w:lineRule="auto"/>
        <w:jc w:val="both"/>
        <w:rPr>
          <w:rFonts w:ascii="Tahoma" w:eastAsia="Tahoma" w:hAnsi="Tahoma" w:cs="Tahoma"/>
          <w:sz w:val="24"/>
          <w:szCs w:val="24"/>
        </w:rPr>
      </w:pPr>
    </w:p>
    <w:p w:rsidR="000A0889" w:rsidRDefault="00CB5286">
      <w:pPr>
        <w:widowControl w:val="0"/>
        <w:spacing w:after="0" w:line="360" w:lineRule="auto"/>
        <w:jc w:val="center"/>
        <w:rPr>
          <w:rFonts w:ascii="Tahoma" w:eastAsia="Tahoma" w:hAnsi="Tahoma" w:cs="Tahoma"/>
          <w:sz w:val="24"/>
          <w:szCs w:val="24"/>
        </w:rPr>
      </w:pPr>
      <w:r>
        <w:rPr>
          <w:rFonts w:ascii="Tahoma" w:eastAsia="Tahoma" w:hAnsi="Tahoma" w:cs="Tahoma"/>
          <w:b/>
          <w:sz w:val="24"/>
          <w:szCs w:val="24"/>
        </w:rPr>
        <w:t>Resolución:</w:t>
      </w:r>
    </w:p>
    <w:p w:rsidR="000A0889" w:rsidRDefault="00CB5286">
      <w:pPr>
        <w:keepNext/>
        <w:keepLines/>
        <w:widowControl w:val="0"/>
        <w:spacing w:after="20" w:line="360" w:lineRule="auto"/>
        <w:jc w:val="both"/>
        <w:rPr>
          <w:rFonts w:ascii="Tahoma" w:eastAsia="Tahoma" w:hAnsi="Tahoma" w:cs="Tahoma"/>
          <w:sz w:val="24"/>
          <w:szCs w:val="24"/>
        </w:rPr>
      </w:pPr>
      <w:r>
        <w:rPr>
          <w:rFonts w:ascii="Tahoma" w:eastAsia="Tahoma" w:hAnsi="Tahoma" w:cs="Tahoma"/>
          <w:b/>
          <w:sz w:val="24"/>
          <w:szCs w:val="24"/>
        </w:rPr>
        <w:t>PRIMERO</w:t>
      </w:r>
      <w:proofErr w:type="gramStart"/>
      <w:r>
        <w:rPr>
          <w:rFonts w:ascii="Tahoma" w:eastAsia="Tahoma" w:hAnsi="Tahoma" w:cs="Tahoma"/>
          <w:b/>
          <w:sz w:val="24"/>
          <w:szCs w:val="24"/>
        </w:rPr>
        <w:t>.-</w:t>
      </w:r>
      <w:proofErr w:type="gramEnd"/>
      <w:r>
        <w:rPr>
          <w:rFonts w:ascii="Tahoma" w:eastAsia="Tahoma" w:hAnsi="Tahoma" w:cs="Tahoma"/>
          <w:sz w:val="24"/>
          <w:szCs w:val="24"/>
        </w:rPr>
        <w:t xml:space="preserve">  Se declara </w:t>
      </w:r>
      <w:r>
        <w:rPr>
          <w:rFonts w:ascii="Tahoma" w:eastAsia="Tahoma" w:hAnsi="Tahoma" w:cs="Tahoma"/>
          <w:b/>
          <w:sz w:val="24"/>
          <w:szCs w:val="24"/>
        </w:rPr>
        <w:t>procedente</w:t>
      </w:r>
      <w:r>
        <w:rPr>
          <w:rFonts w:ascii="Tahoma" w:eastAsia="Tahoma" w:hAnsi="Tahoma" w:cs="Tahoma"/>
          <w:sz w:val="24"/>
          <w:szCs w:val="24"/>
        </w:rPr>
        <w:t xml:space="preserve"> </w:t>
      </w:r>
      <w:r>
        <w:rPr>
          <w:rFonts w:ascii="Tahoma" w:eastAsia="Tahoma" w:hAnsi="Tahoma" w:cs="Tahoma"/>
          <w:b/>
          <w:sz w:val="24"/>
          <w:szCs w:val="24"/>
        </w:rPr>
        <w:t>la solicitud de ej</w:t>
      </w:r>
      <w:r w:rsidR="00F300AD">
        <w:rPr>
          <w:rFonts w:ascii="Tahoma" w:eastAsia="Tahoma" w:hAnsi="Tahoma" w:cs="Tahoma"/>
          <w:b/>
          <w:sz w:val="24"/>
          <w:szCs w:val="24"/>
        </w:rPr>
        <w:t>ercicio de los derechos ARCO-007/2024, DTB/11364</w:t>
      </w:r>
      <w:r>
        <w:rPr>
          <w:rFonts w:ascii="Tahoma" w:eastAsia="Tahoma" w:hAnsi="Tahoma" w:cs="Tahoma"/>
          <w:b/>
          <w:sz w:val="24"/>
          <w:szCs w:val="24"/>
        </w:rPr>
        <w:t>/2024.</w:t>
      </w:r>
    </w:p>
    <w:p w:rsidR="000A0889" w:rsidRDefault="000A0889">
      <w:pPr>
        <w:widowControl w:val="0"/>
        <w:spacing w:after="0" w:line="240" w:lineRule="auto"/>
        <w:rPr>
          <w:rFonts w:ascii="Tahoma" w:eastAsia="Tahoma" w:hAnsi="Tahoma" w:cs="Tahoma"/>
          <w:sz w:val="24"/>
          <w:szCs w:val="24"/>
        </w:rPr>
      </w:pPr>
    </w:p>
    <w:p w:rsidR="000A0889" w:rsidRDefault="00CB5286">
      <w:pPr>
        <w:keepNext/>
        <w:keepLines/>
        <w:widowControl w:val="0"/>
        <w:spacing w:after="20" w:line="360" w:lineRule="auto"/>
        <w:jc w:val="both"/>
        <w:rPr>
          <w:rFonts w:ascii="Tahoma" w:eastAsia="Tahoma" w:hAnsi="Tahoma" w:cs="Tahoma"/>
          <w:sz w:val="24"/>
          <w:szCs w:val="24"/>
        </w:rPr>
      </w:pPr>
      <w:r>
        <w:rPr>
          <w:rFonts w:ascii="Tahoma" w:eastAsia="Tahoma" w:hAnsi="Tahoma" w:cs="Tahoma"/>
          <w:b/>
          <w:sz w:val="24"/>
          <w:szCs w:val="24"/>
        </w:rPr>
        <w:t>SEGUNDO</w:t>
      </w:r>
      <w:proofErr w:type="gramStart"/>
      <w:r>
        <w:rPr>
          <w:rFonts w:ascii="Tahoma" w:eastAsia="Tahoma" w:hAnsi="Tahoma" w:cs="Tahoma"/>
          <w:b/>
          <w:sz w:val="24"/>
          <w:szCs w:val="24"/>
        </w:rPr>
        <w:t>.-</w:t>
      </w:r>
      <w:proofErr w:type="gramEnd"/>
      <w:r>
        <w:rPr>
          <w:rFonts w:ascii="Tahoma" w:eastAsia="Tahoma" w:hAnsi="Tahoma" w:cs="Tahoma"/>
          <w:sz w:val="24"/>
          <w:szCs w:val="24"/>
        </w:rPr>
        <w:t xml:space="preserve">  Se instruye a la Secretaria del Comité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A0889" w:rsidRDefault="000A0889">
      <w:pPr>
        <w:widowControl w:val="0"/>
        <w:spacing w:after="20" w:line="360" w:lineRule="auto"/>
        <w:jc w:val="both"/>
        <w:rPr>
          <w:rFonts w:ascii="Tahoma" w:eastAsia="Tahoma" w:hAnsi="Tahoma" w:cs="Tahoma"/>
          <w:sz w:val="24"/>
          <w:szCs w:val="24"/>
        </w:rPr>
      </w:pPr>
    </w:p>
    <w:p w:rsidR="000A0889" w:rsidRDefault="00CB5286">
      <w:pPr>
        <w:tabs>
          <w:tab w:val="left" w:pos="284"/>
        </w:tabs>
        <w:spacing w:after="0" w:line="360" w:lineRule="auto"/>
        <w:jc w:val="both"/>
        <w:rPr>
          <w:rFonts w:ascii="Tahoma" w:eastAsia="Tahoma" w:hAnsi="Tahoma" w:cs="Tahoma"/>
          <w:sz w:val="24"/>
          <w:szCs w:val="24"/>
        </w:rPr>
      </w:pPr>
      <w:proofErr w:type="gramStart"/>
      <w:r>
        <w:rPr>
          <w:rFonts w:ascii="Tahoma" w:eastAsia="Tahoma" w:hAnsi="Tahoma" w:cs="Tahoma"/>
          <w:sz w:val="24"/>
          <w:szCs w:val="24"/>
        </w:rPr>
        <w:t>Al no existir observaciones, la Secretaría sometió a votación si es de aprobarse la resolución siendo aprobada por unanimidad.</w:t>
      </w:r>
      <w:proofErr w:type="gramEnd"/>
    </w:p>
    <w:p w:rsidR="000A0889" w:rsidRDefault="000A0889">
      <w:pPr>
        <w:tabs>
          <w:tab w:val="left" w:pos="284"/>
        </w:tabs>
        <w:spacing w:after="0" w:line="360" w:lineRule="auto"/>
        <w:jc w:val="both"/>
        <w:rPr>
          <w:rFonts w:ascii="Tahoma" w:eastAsia="Tahoma" w:hAnsi="Tahoma" w:cs="Tahoma"/>
          <w:sz w:val="24"/>
          <w:szCs w:val="24"/>
        </w:rPr>
      </w:pPr>
    </w:p>
    <w:p w:rsidR="00305A46" w:rsidRPr="00305A46" w:rsidRDefault="00CB5286" w:rsidP="00305A46">
      <w:pPr>
        <w:tabs>
          <w:tab w:val="left" w:pos="284"/>
        </w:tabs>
        <w:spacing w:after="0" w:line="360" w:lineRule="auto"/>
        <w:jc w:val="both"/>
        <w:rPr>
          <w:rFonts w:ascii="Tahoma" w:eastAsia="Tahoma" w:hAnsi="Tahoma" w:cs="Tahoma"/>
          <w:sz w:val="24"/>
          <w:szCs w:val="24"/>
        </w:rPr>
      </w:pPr>
      <w:r>
        <w:rPr>
          <w:rFonts w:ascii="Tahoma" w:eastAsia="Tahoma" w:hAnsi="Tahoma" w:cs="Tahoma"/>
          <w:sz w:val="24"/>
          <w:szCs w:val="24"/>
        </w:rPr>
        <w:lastRenderedPageBreak/>
        <w:t xml:space="preserve">Luego el Síndico Municipal y Presidente </w:t>
      </w:r>
      <w:proofErr w:type="gramStart"/>
      <w:r>
        <w:rPr>
          <w:rFonts w:ascii="Tahoma" w:eastAsia="Tahoma" w:hAnsi="Tahoma" w:cs="Tahoma"/>
          <w:sz w:val="24"/>
          <w:szCs w:val="24"/>
        </w:rPr>
        <w:t>del</w:t>
      </w:r>
      <w:proofErr w:type="gramEnd"/>
      <w:r>
        <w:rPr>
          <w:rFonts w:ascii="Tahoma" w:eastAsia="Tahoma" w:hAnsi="Tahoma" w:cs="Tahoma"/>
          <w:sz w:val="24"/>
          <w:szCs w:val="24"/>
        </w:rPr>
        <w:t xml:space="preserve"> Comité de Transparencia, Lic. Salvador de la Cruz Rodríguez Reyes:</w:t>
      </w:r>
      <w:r>
        <w:rPr>
          <w:rFonts w:ascii="Tahoma" w:eastAsia="Tahoma" w:hAnsi="Tahoma" w:cs="Tahoma"/>
          <w:sz w:val="30"/>
          <w:szCs w:val="30"/>
        </w:rPr>
        <w:t xml:space="preserve"> </w:t>
      </w:r>
      <w:r>
        <w:rPr>
          <w:rFonts w:ascii="Tahoma" w:eastAsia="Tahoma" w:hAnsi="Tahoma" w:cs="Tahoma"/>
          <w:sz w:val="24"/>
          <w:szCs w:val="24"/>
        </w:rPr>
        <w:t xml:space="preserve">Continuó con el </w:t>
      </w:r>
      <w:r w:rsidR="00F300AD">
        <w:rPr>
          <w:rFonts w:ascii="Tahoma" w:eastAsia="Tahoma" w:hAnsi="Tahoma" w:cs="Tahoma"/>
          <w:b/>
          <w:sz w:val="24"/>
          <w:szCs w:val="24"/>
          <w:u w:val="single"/>
        </w:rPr>
        <w:t>octavo</w:t>
      </w:r>
      <w:r>
        <w:rPr>
          <w:rFonts w:ascii="Tahoma" w:eastAsia="Tahoma" w:hAnsi="Tahoma" w:cs="Tahoma"/>
          <w:b/>
          <w:sz w:val="24"/>
          <w:szCs w:val="24"/>
          <w:u w:val="single"/>
        </w:rPr>
        <w:t xml:space="preserve"> punto</w:t>
      </w:r>
      <w:r>
        <w:rPr>
          <w:rFonts w:ascii="Tahoma" w:eastAsia="Tahoma" w:hAnsi="Tahoma" w:cs="Tahoma"/>
          <w:sz w:val="24"/>
          <w:szCs w:val="24"/>
        </w:rPr>
        <w:t xml:space="preserve"> </w:t>
      </w:r>
      <w:r w:rsidR="00305A46" w:rsidRPr="00305A46">
        <w:rPr>
          <w:rFonts w:ascii="Tahoma" w:eastAsia="Tahoma" w:hAnsi="Tahoma" w:cs="Tahoma"/>
          <w:sz w:val="24"/>
          <w:szCs w:val="24"/>
        </w:rPr>
        <w:t xml:space="preserve">del orden del día consistente en el </w:t>
      </w:r>
      <w:r w:rsidR="00305A46" w:rsidRPr="00305A46">
        <w:rPr>
          <w:rFonts w:ascii="Tahoma" w:eastAsia="Tahoma" w:hAnsi="Tahoma" w:cs="Tahoma"/>
          <w:b/>
          <w:sz w:val="24"/>
          <w:szCs w:val="24"/>
        </w:rPr>
        <w:t>análisis, estudio, revisión y resolución de la solicitud de  ejercicio de los derechos de acceso, rectificación, cancelación y oposición con número de ex</w:t>
      </w:r>
      <w:r w:rsidR="00305A46">
        <w:rPr>
          <w:rFonts w:ascii="Tahoma" w:eastAsia="Tahoma" w:hAnsi="Tahoma" w:cs="Tahoma"/>
          <w:b/>
          <w:sz w:val="24"/>
          <w:szCs w:val="24"/>
        </w:rPr>
        <w:t>pediente ARCO-008</w:t>
      </w:r>
      <w:r w:rsidR="0098434C">
        <w:rPr>
          <w:rFonts w:ascii="Tahoma" w:eastAsia="Tahoma" w:hAnsi="Tahoma" w:cs="Tahoma"/>
          <w:b/>
          <w:sz w:val="24"/>
          <w:szCs w:val="24"/>
        </w:rPr>
        <w:t>/2024, DTB/11407</w:t>
      </w:r>
      <w:r w:rsidR="00305A46" w:rsidRPr="00305A46">
        <w:rPr>
          <w:rFonts w:ascii="Tahoma" w:eastAsia="Tahoma" w:hAnsi="Tahoma" w:cs="Tahoma"/>
          <w:b/>
          <w:sz w:val="24"/>
          <w:szCs w:val="24"/>
        </w:rPr>
        <w:t>/2024</w:t>
      </w:r>
      <w:r w:rsidR="00305A46" w:rsidRPr="00305A46">
        <w:rPr>
          <w:rFonts w:ascii="Tahoma" w:eastAsia="Tahoma" w:hAnsi="Tahoma" w:cs="Tahoma"/>
          <w:sz w:val="24"/>
          <w:szCs w:val="24"/>
        </w:rPr>
        <w:t>, el Presidente del Comité de Transparencia, Lic. Salvador de la Cruz Rodríguez cedió el uso de la voz a la Secretaría Técnica, a fin de que exponga los pormenores de este asunto.</w:t>
      </w:r>
    </w:p>
    <w:p w:rsidR="00305A46" w:rsidRPr="00305A46" w:rsidRDefault="00305A46" w:rsidP="00305A46">
      <w:pPr>
        <w:tabs>
          <w:tab w:val="left" w:pos="284"/>
        </w:tabs>
        <w:spacing w:after="0" w:line="360" w:lineRule="auto"/>
        <w:jc w:val="both"/>
        <w:rPr>
          <w:rFonts w:ascii="Tahoma" w:eastAsia="Tahoma" w:hAnsi="Tahoma" w:cs="Tahoma"/>
          <w:sz w:val="24"/>
          <w:szCs w:val="24"/>
        </w:rPr>
      </w:pPr>
    </w:p>
    <w:p w:rsidR="00305A46" w:rsidRPr="00305A46" w:rsidRDefault="00305A46" w:rsidP="00305A46">
      <w:pPr>
        <w:tabs>
          <w:tab w:val="left" w:pos="284"/>
        </w:tabs>
        <w:spacing w:after="0" w:line="360" w:lineRule="auto"/>
        <w:jc w:val="both"/>
        <w:rPr>
          <w:rFonts w:ascii="Tahoma" w:eastAsia="Tahoma" w:hAnsi="Tahoma" w:cs="Tahoma"/>
          <w:sz w:val="24"/>
          <w:szCs w:val="24"/>
        </w:rPr>
      </w:pPr>
      <w:r w:rsidRPr="00305A46">
        <w:rPr>
          <w:rFonts w:ascii="Tahoma" w:eastAsia="Tahoma" w:hAnsi="Tahoma" w:cs="Tahoma"/>
          <w:sz w:val="24"/>
          <w:szCs w:val="24"/>
        </w:rPr>
        <w:t xml:space="preserve">A continuación la Directora de Transparencia y Buenas Prácticas y Secretaria Técnica </w:t>
      </w:r>
      <w:proofErr w:type="gramStart"/>
      <w:r w:rsidRPr="00305A46">
        <w:rPr>
          <w:rFonts w:ascii="Tahoma" w:eastAsia="Tahoma" w:hAnsi="Tahoma" w:cs="Tahoma"/>
          <w:sz w:val="24"/>
          <w:szCs w:val="24"/>
        </w:rPr>
        <w:t>del</w:t>
      </w:r>
      <w:proofErr w:type="gramEnd"/>
      <w:r w:rsidRPr="00305A46">
        <w:rPr>
          <w:rFonts w:ascii="Tahoma" w:eastAsia="Tahoma" w:hAnsi="Tahoma" w:cs="Tahoma"/>
          <w:sz w:val="24"/>
          <w:szCs w:val="24"/>
        </w:rPr>
        <w:t xml:space="preserve"> Comité de Transparencia, Lic. Ruth Alejandra López Hernández expuso el trámite de ejercicio de los derechos de acceso, rectificación, cancelación y opo</w:t>
      </w:r>
      <w:r w:rsidR="0098434C">
        <w:rPr>
          <w:rFonts w:ascii="Tahoma" w:eastAsia="Tahoma" w:hAnsi="Tahoma" w:cs="Tahoma"/>
          <w:sz w:val="24"/>
          <w:szCs w:val="24"/>
        </w:rPr>
        <w:t>sición (ARCO-008/2024, DTBP/11407</w:t>
      </w:r>
      <w:r w:rsidRPr="00305A46">
        <w:rPr>
          <w:rFonts w:ascii="Tahoma" w:eastAsia="Tahoma" w:hAnsi="Tahoma" w:cs="Tahoma"/>
          <w:sz w:val="24"/>
          <w:szCs w:val="24"/>
        </w:rPr>
        <w:t>/2024) presentado ante la oficialía de partes de la Dirección de Transparenci</w:t>
      </w:r>
      <w:r w:rsidR="009C3B69">
        <w:rPr>
          <w:rFonts w:ascii="Tahoma" w:eastAsia="Tahoma" w:hAnsi="Tahoma" w:cs="Tahoma"/>
          <w:sz w:val="24"/>
          <w:szCs w:val="24"/>
        </w:rPr>
        <w:t>a y Buenas Prácticas el día 20</w:t>
      </w:r>
      <w:r w:rsidRPr="00305A46">
        <w:rPr>
          <w:rFonts w:ascii="Tahoma" w:eastAsia="Tahoma" w:hAnsi="Tahoma" w:cs="Tahoma"/>
          <w:sz w:val="24"/>
          <w:szCs w:val="24"/>
        </w:rPr>
        <w:t xml:space="preserve"> de noviembre del presente año, mediante el cual solicita lo siguiente:</w:t>
      </w:r>
    </w:p>
    <w:p w:rsidR="00305A46" w:rsidRPr="00305A46" w:rsidRDefault="00305A46" w:rsidP="00305A46">
      <w:pPr>
        <w:tabs>
          <w:tab w:val="left" w:pos="284"/>
        </w:tabs>
        <w:spacing w:after="0" w:line="360" w:lineRule="auto"/>
        <w:jc w:val="both"/>
        <w:rPr>
          <w:rFonts w:ascii="Tahoma" w:eastAsia="Tahoma" w:hAnsi="Tahoma" w:cs="Tahoma"/>
          <w:sz w:val="24"/>
          <w:szCs w:val="24"/>
        </w:rPr>
      </w:pPr>
    </w:p>
    <w:p w:rsidR="00305A46" w:rsidRPr="00305A46" w:rsidRDefault="00305A46" w:rsidP="0098434C">
      <w:pPr>
        <w:tabs>
          <w:tab w:val="left" w:pos="284"/>
        </w:tabs>
        <w:spacing w:after="0" w:line="360" w:lineRule="auto"/>
        <w:jc w:val="both"/>
        <w:rPr>
          <w:rFonts w:ascii="Tahoma" w:eastAsia="Tahoma" w:hAnsi="Tahoma" w:cs="Tahoma"/>
          <w:b/>
          <w:i/>
          <w:sz w:val="24"/>
          <w:szCs w:val="24"/>
        </w:rPr>
      </w:pPr>
      <w:r w:rsidRPr="00305A46">
        <w:rPr>
          <w:rFonts w:ascii="Tahoma" w:eastAsia="Tahoma" w:hAnsi="Tahoma" w:cs="Tahoma"/>
          <w:b/>
          <w:i/>
          <w:sz w:val="24"/>
          <w:szCs w:val="24"/>
        </w:rPr>
        <w:t>“</w:t>
      </w:r>
      <w:r w:rsidR="0098434C" w:rsidRPr="0098434C">
        <w:rPr>
          <w:rFonts w:ascii="Tahoma" w:eastAsia="Tahoma" w:hAnsi="Tahoma" w:cs="Tahoma"/>
          <w:b/>
          <w:i/>
          <w:sz w:val="24"/>
          <w:szCs w:val="24"/>
          <w:lang w:val="es-MX"/>
        </w:rPr>
        <w:t xml:space="preserve">Proporcione copia certificada de los nombramientos emitidos </w:t>
      </w:r>
      <w:proofErr w:type="gramStart"/>
      <w:r w:rsidR="0098434C" w:rsidRPr="0098434C">
        <w:rPr>
          <w:rFonts w:ascii="Tahoma" w:eastAsia="Tahoma" w:hAnsi="Tahoma" w:cs="Tahoma"/>
          <w:b/>
          <w:i/>
          <w:sz w:val="24"/>
          <w:szCs w:val="24"/>
          <w:lang w:val="es-MX"/>
        </w:rPr>
        <w:t>durante</w:t>
      </w:r>
      <w:proofErr w:type="gramEnd"/>
      <w:r w:rsidR="0098434C" w:rsidRPr="0098434C">
        <w:rPr>
          <w:rFonts w:ascii="Tahoma" w:eastAsia="Tahoma" w:hAnsi="Tahoma" w:cs="Tahoma"/>
          <w:b/>
          <w:i/>
          <w:sz w:val="24"/>
          <w:szCs w:val="24"/>
          <w:lang w:val="es-MX"/>
        </w:rPr>
        <w:t xml:space="preserve"> el año 2021 a nombre de José Janitzio Ramírez Gallegos, tiempo en el que me desempeñé como trabajador adscrito a la Dirección de Servicios Médicos Municipales de ese Ayuntamiento.” (</w:t>
      </w:r>
      <w:proofErr w:type="gramStart"/>
      <w:r w:rsidR="0098434C" w:rsidRPr="0098434C">
        <w:rPr>
          <w:rFonts w:ascii="Tahoma" w:eastAsia="Tahoma" w:hAnsi="Tahoma" w:cs="Tahoma"/>
          <w:b/>
          <w:i/>
          <w:sz w:val="24"/>
          <w:szCs w:val="24"/>
          <w:lang w:val="es-MX"/>
        </w:rPr>
        <w:t>sic</w:t>
      </w:r>
      <w:proofErr w:type="gramEnd"/>
      <w:r w:rsidR="0098434C" w:rsidRPr="0098434C">
        <w:rPr>
          <w:rFonts w:ascii="Tahoma" w:eastAsia="Tahoma" w:hAnsi="Tahoma" w:cs="Tahoma"/>
          <w:b/>
          <w:i/>
          <w:sz w:val="24"/>
          <w:szCs w:val="24"/>
          <w:lang w:val="es-MX"/>
        </w:rPr>
        <w:t>)</w:t>
      </w:r>
    </w:p>
    <w:p w:rsidR="00305A46" w:rsidRPr="00305A46" w:rsidRDefault="00305A46" w:rsidP="00305A46">
      <w:pPr>
        <w:tabs>
          <w:tab w:val="left" w:pos="284"/>
        </w:tabs>
        <w:spacing w:after="0" w:line="360" w:lineRule="auto"/>
        <w:jc w:val="both"/>
        <w:rPr>
          <w:rFonts w:ascii="Tahoma" w:eastAsia="Tahoma" w:hAnsi="Tahoma" w:cs="Tahoma"/>
          <w:b/>
          <w:i/>
          <w:sz w:val="24"/>
          <w:szCs w:val="24"/>
        </w:rPr>
      </w:pPr>
    </w:p>
    <w:p w:rsidR="00305A46" w:rsidRPr="00305A46" w:rsidRDefault="00305A46" w:rsidP="00305A46">
      <w:pPr>
        <w:tabs>
          <w:tab w:val="left" w:pos="284"/>
        </w:tabs>
        <w:spacing w:after="0" w:line="360" w:lineRule="auto"/>
        <w:jc w:val="both"/>
        <w:rPr>
          <w:rFonts w:ascii="Tahoma" w:eastAsia="Tahoma" w:hAnsi="Tahoma" w:cs="Tahoma"/>
          <w:sz w:val="24"/>
          <w:szCs w:val="24"/>
        </w:rPr>
      </w:pPr>
      <w:r w:rsidRPr="00305A46">
        <w:rPr>
          <w:rFonts w:ascii="Tahoma" w:eastAsia="Tahoma" w:hAnsi="Tahoma" w:cs="Tahoma"/>
          <w:sz w:val="24"/>
          <w:szCs w:val="24"/>
        </w:rPr>
        <w:t xml:space="preserve">Una vez analizada su solicitud, se advirtió que la misma no cumplía con los requisitos para su admisión, toda vez que, no se adjuntó documento que acredite la titularidad de los datos personales o la personalidad e identidad de representante, tal como lo refiere el artículo 51.1 fracción IV de la Ley de Protección de Datos Personales en Posesión de los Sujetos Obligados del Estado de Jalisco y sus Municipios; por lo que de conformidad al artículo 52 de la Ley de </w:t>
      </w:r>
      <w:r w:rsidRPr="00305A46">
        <w:rPr>
          <w:rFonts w:ascii="Tahoma" w:eastAsia="Tahoma" w:hAnsi="Tahoma" w:cs="Tahoma"/>
          <w:sz w:val="24"/>
          <w:szCs w:val="24"/>
        </w:rPr>
        <w:lastRenderedPageBreak/>
        <w:t>Protección de Datos Personales en Posesión de los Sujetos Obligados del Estado de Jalisc</w:t>
      </w:r>
      <w:r w:rsidR="009C3B69">
        <w:rPr>
          <w:rFonts w:ascii="Tahoma" w:eastAsia="Tahoma" w:hAnsi="Tahoma" w:cs="Tahoma"/>
          <w:sz w:val="24"/>
          <w:szCs w:val="24"/>
        </w:rPr>
        <w:t>o y sus Municipios, con fecha 22</w:t>
      </w:r>
      <w:r w:rsidRPr="00305A46">
        <w:rPr>
          <w:rFonts w:ascii="Tahoma" w:eastAsia="Tahoma" w:hAnsi="Tahoma" w:cs="Tahoma"/>
          <w:sz w:val="24"/>
          <w:szCs w:val="24"/>
        </w:rPr>
        <w:t xml:space="preserve"> de noviembre del presente año, </w:t>
      </w:r>
      <w:r w:rsidRPr="00305A46">
        <w:rPr>
          <w:rFonts w:ascii="Tahoma" w:eastAsia="Tahoma" w:hAnsi="Tahoma" w:cs="Tahoma"/>
          <w:b/>
          <w:sz w:val="24"/>
          <w:szCs w:val="24"/>
        </w:rPr>
        <w:t>se le previno</w:t>
      </w:r>
      <w:r w:rsidRPr="00305A46">
        <w:rPr>
          <w:rFonts w:ascii="Tahoma" w:eastAsia="Tahoma" w:hAnsi="Tahoma" w:cs="Tahoma"/>
          <w:sz w:val="24"/>
          <w:szCs w:val="24"/>
        </w:rPr>
        <w:t>, para que dentro de un plazo de 05 cinco días contados a partir del día siguiente a la notificación correspondiente, remitiera el documento oficial que acredite su identidad.</w:t>
      </w:r>
    </w:p>
    <w:p w:rsidR="00305A46" w:rsidRPr="00305A46" w:rsidRDefault="00305A46" w:rsidP="00305A46">
      <w:pPr>
        <w:tabs>
          <w:tab w:val="left" w:pos="284"/>
        </w:tabs>
        <w:spacing w:after="0" w:line="360" w:lineRule="auto"/>
        <w:jc w:val="both"/>
        <w:rPr>
          <w:rFonts w:ascii="Tahoma" w:eastAsia="Tahoma" w:hAnsi="Tahoma" w:cs="Tahoma"/>
          <w:sz w:val="24"/>
          <w:szCs w:val="24"/>
        </w:rPr>
      </w:pPr>
    </w:p>
    <w:p w:rsidR="00305A46" w:rsidRPr="00305A46" w:rsidRDefault="00305A46" w:rsidP="00305A46">
      <w:pPr>
        <w:tabs>
          <w:tab w:val="left" w:pos="284"/>
        </w:tabs>
        <w:spacing w:after="0" w:line="360" w:lineRule="auto"/>
        <w:jc w:val="both"/>
        <w:rPr>
          <w:rFonts w:ascii="Tahoma" w:eastAsia="Tahoma" w:hAnsi="Tahoma" w:cs="Tahoma"/>
          <w:sz w:val="24"/>
          <w:szCs w:val="24"/>
        </w:rPr>
      </w:pPr>
      <w:r w:rsidRPr="00305A46">
        <w:rPr>
          <w:rFonts w:ascii="Tahoma" w:eastAsia="Tahoma" w:hAnsi="Tahoma" w:cs="Tahoma"/>
          <w:sz w:val="24"/>
          <w:szCs w:val="24"/>
        </w:rPr>
        <w:t xml:space="preserve">El día 25 de noviembre, la persona solicitante se presentó mediante correo electrónico de la Dirección, a efecto de dar cumplimiento a la prevención, dejando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29 de noviembre del 2024 </w:t>
      </w:r>
      <w:r w:rsidRPr="00305A46">
        <w:rPr>
          <w:rFonts w:ascii="Tahoma" w:eastAsia="Tahoma" w:hAnsi="Tahoma" w:cs="Tahoma"/>
          <w:b/>
          <w:sz w:val="24"/>
          <w:szCs w:val="24"/>
        </w:rPr>
        <w:t>se admitió</w:t>
      </w:r>
      <w:r w:rsidRPr="00305A46">
        <w:rPr>
          <w:rFonts w:ascii="Tahoma" w:eastAsia="Tahoma" w:hAnsi="Tahoma" w:cs="Tahoma"/>
          <w:sz w:val="24"/>
          <w:szCs w:val="24"/>
        </w:rPr>
        <w:t xml:space="preserve"> la solicitud para su trámite, de conformidad al artículo 53 punto 1 de la Ley multicitada.</w:t>
      </w:r>
    </w:p>
    <w:p w:rsidR="00305A46" w:rsidRPr="00305A46" w:rsidRDefault="00305A46" w:rsidP="00305A46">
      <w:pPr>
        <w:tabs>
          <w:tab w:val="left" w:pos="284"/>
        </w:tabs>
        <w:spacing w:after="0" w:line="360" w:lineRule="auto"/>
        <w:jc w:val="both"/>
        <w:rPr>
          <w:rFonts w:ascii="Tahoma" w:eastAsia="Tahoma" w:hAnsi="Tahoma" w:cs="Tahoma"/>
          <w:sz w:val="24"/>
          <w:szCs w:val="24"/>
        </w:rPr>
      </w:pPr>
    </w:p>
    <w:p w:rsidR="00F25198" w:rsidRDefault="00305A46" w:rsidP="00305A46">
      <w:pPr>
        <w:tabs>
          <w:tab w:val="left" w:pos="284"/>
        </w:tabs>
        <w:spacing w:after="0" w:line="360" w:lineRule="auto"/>
        <w:jc w:val="both"/>
        <w:rPr>
          <w:rFonts w:ascii="Tahoma" w:eastAsia="Tahoma" w:hAnsi="Tahoma" w:cs="Tahoma"/>
          <w:sz w:val="24"/>
          <w:szCs w:val="24"/>
        </w:rPr>
      </w:pPr>
      <w:r w:rsidRPr="00305A46">
        <w:rPr>
          <w:rFonts w:ascii="Tahoma" w:eastAsia="Tahoma" w:hAnsi="Tahoma" w:cs="Tahoma"/>
          <w:sz w:val="24"/>
          <w:szCs w:val="24"/>
        </w:rPr>
        <w:t xml:space="preserve">Así entonces, tomando en cuenta lo solicitado por el Titular de los datos personales, </w:t>
      </w:r>
      <w:r w:rsidRPr="00305A46">
        <w:rPr>
          <w:rFonts w:ascii="Tahoma" w:eastAsia="Tahoma" w:hAnsi="Tahoma" w:cs="Tahoma"/>
          <w:b/>
          <w:sz w:val="24"/>
          <w:szCs w:val="24"/>
        </w:rPr>
        <w:t>se remitió la solicitud de ejercicio de derechos arco que nos ocupa, a la Dirección de Recursos Humanos</w:t>
      </w:r>
      <w:r w:rsidRPr="00305A46">
        <w:rPr>
          <w:rFonts w:ascii="Tahoma" w:eastAsia="Tahoma" w:hAnsi="Tahoma" w:cs="Tahoma"/>
          <w:sz w:val="24"/>
          <w:szCs w:val="24"/>
        </w:rPr>
        <w:t>, Unidad Administrativa de este Gobierno Municipal que pudiera generar y/o resguardar la información que requiere la persona solicitante, de acuerdo a las atribucione</w:t>
      </w:r>
      <w:r w:rsidR="00DF3C1A">
        <w:rPr>
          <w:rFonts w:ascii="Tahoma" w:eastAsia="Tahoma" w:hAnsi="Tahoma" w:cs="Tahoma"/>
          <w:sz w:val="24"/>
          <w:szCs w:val="24"/>
        </w:rPr>
        <w:t>s consignadas en el artículo 232</w:t>
      </w:r>
      <w:r w:rsidRPr="00305A46">
        <w:rPr>
          <w:rFonts w:ascii="Tahoma" w:eastAsia="Tahoma" w:hAnsi="Tahoma" w:cs="Tahoma"/>
          <w:sz w:val="24"/>
          <w:szCs w:val="24"/>
        </w:rPr>
        <w:t xml:space="preserve"> fracción V y VI del </w:t>
      </w:r>
      <w:r w:rsidR="00F25198" w:rsidRPr="00F25198">
        <w:rPr>
          <w:rFonts w:ascii="Tahoma" w:eastAsia="Tahoma" w:hAnsi="Tahoma" w:cs="Tahoma"/>
          <w:sz w:val="24"/>
          <w:szCs w:val="24"/>
        </w:rPr>
        <w:t>Código de Gobierno del Municipio de Guadalajara.</w:t>
      </w:r>
    </w:p>
    <w:p w:rsidR="00305A46" w:rsidRPr="00305A46" w:rsidRDefault="00F25198" w:rsidP="00305A46">
      <w:pPr>
        <w:tabs>
          <w:tab w:val="left" w:pos="284"/>
        </w:tabs>
        <w:spacing w:after="0" w:line="360" w:lineRule="auto"/>
        <w:jc w:val="both"/>
        <w:rPr>
          <w:rFonts w:ascii="Tahoma" w:eastAsia="Tahoma" w:hAnsi="Tahoma" w:cs="Tahoma"/>
          <w:sz w:val="24"/>
          <w:szCs w:val="24"/>
        </w:rPr>
      </w:pPr>
      <w:bookmarkStart w:id="0" w:name="_GoBack"/>
      <w:bookmarkEnd w:id="0"/>
      <w:r w:rsidRPr="00305A46">
        <w:rPr>
          <w:rFonts w:ascii="Tahoma" w:eastAsia="Tahoma" w:hAnsi="Tahoma" w:cs="Tahoma"/>
          <w:sz w:val="24"/>
          <w:szCs w:val="24"/>
        </w:rPr>
        <w:t xml:space="preserve"> </w:t>
      </w:r>
    </w:p>
    <w:p w:rsidR="00305A46" w:rsidRPr="00305A46" w:rsidRDefault="00305A46" w:rsidP="00305A46">
      <w:pPr>
        <w:tabs>
          <w:tab w:val="left" w:pos="284"/>
        </w:tabs>
        <w:spacing w:after="0" w:line="360" w:lineRule="auto"/>
        <w:jc w:val="both"/>
        <w:rPr>
          <w:rFonts w:ascii="Tahoma" w:eastAsia="Tahoma" w:hAnsi="Tahoma" w:cs="Tahoma"/>
          <w:sz w:val="24"/>
          <w:szCs w:val="24"/>
        </w:rPr>
      </w:pPr>
      <w:r w:rsidRPr="00305A46">
        <w:rPr>
          <w:rFonts w:ascii="Tahoma" w:eastAsia="Tahoma" w:hAnsi="Tahoma" w:cs="Tahoma"/>
          <w:sz w:val="24"/>
          <w:szCs w:val="24"/>
        </w:rPr>
        <w:t xml:space="preserve">Con fecha 03 de diciembre </w:t>
      </w:r>
      <w:proofErr w:type="gramStart"/>
      <w:r w:rsidRPr="00305A46">
        <w:rPr>
          <w:rFonts w:ascii="Tahoma" w:eastAsia="Tahoma" w:hAnsi="Tahoma" w:cs="Tahoma"/>
          <w:sz w:val="24"/>
          <w:szCs w:val="24"/>
        </w:rPr>
        <w:t>del</w:t>
      </w:r>
      <w:proofErr w:type="gramEnd"/>
      <w:r w:rsidRPr="00305A46">
        <w:rPr>
          <w:rFonts w:ascii="Tahoma" w:eastAsia="Tahoma" w:hAnsi="Tahoma" w:cs="Tahoma"/>
          <w:sz w:val="24"/>
          <w:szCs w:val="24"/>
        </w:rPr>
        <w:t xml:space="preserve"> 2024, se recibió correo electrónico del Enlace de Transparencia, Adrian Vargas Ayala, de la Dirección de Recursos Humanos, mediante el cual se informó lo siguiente:</w:t>
      </w:r>
    </w:p>
    <w:p w:rsidR="00305A46" w:rsidRPr="00305A46" w:rsidRDefault="00305A46" w:rsidP="00305A46">
      <w:pPr>
        <w:tabs>
          <w:tab w:val="left" w:pos="284"/>
        </w:tabs>
        <w:spacing w:after="0" w:line="360" w:lineRule="auto"/>
        <w:jc w:val="both"/>
        <w:rPr>
          <w:rFonts w:ascii="Tahoma" w:eastAsia="Tahoma" w:hAnsi="Tahoma" w:cs="Tahoma"/>
          <w:sz w:val="24"/>
          <w:szCs w:val="24"/>
        </w:rPr>
      </w:pPr>
    </w:p>
    <w:p w:rsidR="00305A46" w:rsidRPr="008D0ADB" w:rsidRDefault="00305A46" w:rsidP="00305A46">
      <w:pPr>
        <w:tabs>
          <w:tab w:val="left" w:pos="284"/>
        </w:tabs>
        <w:spacing w:after="0" w:line="360" w:lineRule="auto"/>
        <w:jc w:val="both"/>
        <w:rPr>
          <w:rFonts w:ascii="Tahoma" w:eastAsia="Tahoma" w:hAnsi="Tahoma" w:cs="Tahoma"/>
          <w:i/>
          <w:sz w:val="24"/>
          <w:szCs w:val="24"/>
        </w:rPr>
      </w:pPr>
      <w:r w:rsidRPr="00305A46">
        <w:rPr>
          <w:rFonts w:ascii="Tahoma" w:eastAsia="Tahoma" w:hAnsi="Tahoma" w:cs="Tahoma"/>
          <w:i/>
          <w:sz w:val="24"/>
          <w:szCs w:val="24"/>
        </w:rPr>
        <w:lastRenderedPageBreak/>
        <w:t>“</w:t>
      </w:r>
      <w:r w:rsidR="00612ADE" w:rsidRPr="00612ADE">
        <w:rPr>
          <w:rFonts w:ascii="Tahoma" w:eastAsia="Tahoma" w:hAnsi="Tahoma" w:cs="Tahoma"/>
          <w:i/>
          <w:sz w:val="24"/>
          <w:szCs w:val="24"/>
        </w:rPr>
        <w:t>Sobre el tópico, le informo que se cuenta con 4 nombramientos en archivo digital, documentos digitalizados que se informa son copia íntegra e inalterada del original que obra en el expediente personal del ciudadano José Janitzio Ramírez Gallegos que obra en la Dirección de Recursos Humanos del Gobierno Municipal de Guadalajara, Jalisco; mismos que se anexan a la presente en versión pública debido a que el oficio contiene información de carácter confidencial, y que por disposición legal queda prohibido su acceso, distribución, comercialización, publicación y difusión; de conformidad con lo dispuesto por los artículos 3 punto 2 fracción II inciso a) , 4 punto 1 fracción V y 21 de la Ley de Transparencia y Acceso a la Información Pública del Estado de Jalisco y sus Municipios; así como en los artículos 3 fracciones IX y X, y 75 fracción II de la Ley de Protección de Datos Personales en Posesión de Sujetos Obligados del Estado de Jalisco y sus Municipios; por tal motivo, se deberá de dar tratamiento a dicha información, dando cumplimiento con lo que establece la Ley de la m</w:t>
      </w:r>
      <w:r w:rsidR="008D0ADB">
        <w:rPr>
          <w:rFonts w:ascii="Tahoma" w:eastAsia="Tahoma" w:hAnsi="Tahoma" w:cs="Tahoma"/>
          <w:i/>
          <w:sz w:val="24"/>
          <w:szCs w:val="24"/>
        </w:rPr>
        <w:t>ateria</w:t>
      </w:r>
      <w:r w:rsidRPr="00305A46">
        <w:rPr>
          <w:rFonts w:ascii="Tahoma" w:eastAsia="Tahoma" w:hAnsi="Tahoma" w:cs="Tahoma"/>
          <w:i/>
          <w:sz w:val="24"/>
          <w:szCs w:val="24"/>
        </w:rPr>
        <w:t>.”</w:t>
      </w:r>
    </w:p>
    <w:p w:rsidR="00305A46" w:rsidRPr="00305A46" w:rsidRDefault="00305A46" w:rsidP="00305A46">
      <w:pPr>
        <w:tabs>
          <w:tab w:val="left" w:pos="284"/>
        </w:tabs>
        <w:spacing w:after="0" w:line="360" w:lineRule="auto"/>
        <w:jc w:val="both"/>
        <w:rPr>
          <w:rFonts w:ascii="Tahoma" w:eastAsia="Tahoma" w:hAnsi="Tahoma" w:cs="Tahoma"/>
          <w:sz w:val="24"/>
          <w:szCs w:val="24"/>
        </w:rPr>
      </w:pPr>
    </w:p>
    <w:p w:rsidR="00305A46" w:rsidRPr="00305A46" w:rsidRDefault="00305A46" w:rsidP="00305A46">
      <w:pPr>
        <w:tabs>
          <w:tab w:val="left" w:pos="284"/>
        </w:tabs>
        <w:spacing w:after="0" w:line="360" w:lineRule="auto"/>
        <w:jc w:val="both"/>
        <w:rPr>
          <w:rFonts w:ascii="Tahoma" w:eastAsia="Tahoma" w:hAnsi="Tahoma" w:cs="Tahoma"/>
          <w:sz w:val="24"/>
          <w:szCs w:val="24"/>
        </w:rPr>
      </w:pPr>
      <w:r w:rsidRPr="00305A46">
        <w:rPr>
          <w:rFonts w:ascii="Tahoma" w:eastAsia="Tahoma" w:hAnsi="Tahoma" w:cs="Tahoma"/>
          <w:sz w:val="24"/>
          <w:szCs w:val="24"/>
        </w:rPr>
        <w:t xml:space="preserve">Por lo que el Síndico Municipal y Presidente </w:t>
      </w:r>
      <w:proofErr w:type="gramStart"/>
      <w:r w:rsidRPr="00305A46">
        <w:rPr>
          <w:rFonts w:ascii="Tahoma" w:eastAsia="Tahoma" w:hAnsi="Tahoma" w:cs="Tahoma"/>
          <w:sz w:val="24"/>
          <w:szCs w:val="24"/>
        </w:rPr>
        <w:t>del</w:t>
      </w:r>
      <w:proofErr w:type="gramEnd"/>
      <w:r w:rsidRPr="00305A46">
        <w:rPr>
          <w:rFonts w:ascii="Tahoma" w:eastAsia="Tahoma" w:hAnsi="Tahoma" w:cs="Tahoma"/>
          <w:sz w:val="24"/>
          <w:szCs w:val="24"/>
        </w:rPr>
        <w:t xml:space="preserve">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los documentos remitidos por la Dirección de Recursos Humanos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305A46" w:rsidRPr="00305A46" w:rsidRDefault="00305A46" w:rsidP="00305A46">
      <w:pPr>
        <w:tabs>
          <w:tab w:val="left" w:pos="284"/>
        </w:tabs>
        <w:spacing w:after="0" w:line="360" w:lineRule="auto"/>
        <w:jc w:val="both"/>
        <w:rPr>
          <w:rFonts w:ascii="Tahoma" w:eastAsia="Tahoma" w:hAnsi="Tahoma" w:cs="Tahoma"/>
          <w:sz w:val="24"/>
          <w:szCs w:val="24"/>
        </w:rPr>
      </w:pPr>
    </w:p>
    <w:p w:rsidR="00305A46" w:rsidRPr="00305A46" w:rsidRDefault="00305A46" w:rsidP="00305A46">
      <w:pPr>
        <w:tabs>
          <w:tab w:val="left" w:pos="284"/>
        </w:tabs>
        <w:spacing w:after="0" w:line="360" w:lineRule="auto"/>
        <w:jc w:val="both"/>
        <w:rPr>
          <w:rFonts w:ascii="Tahoma" w:eastAsia="Tahoma" w:hAnsi="Tahoma" w:cs="Tahoma"/>
          <w:sz w:val="24"/>
          <w:szCs w:val="24"/>
        </w:rPr>
      </w:pPr>
      <w:r w:rsidRPr="00305A46">
        <w:rPr>
          <w:rFonts w:ascii="Tahoma" w:eastAsia="Tahoma" w:hAnsi="Tahoma" w:cs="Tahoma"/>
          <w:sz w:val="24"/>
          <w:szCs w:val="24"/>
        </w:rPr>
        <w:t>Por lo que atentos a las consideraciones anteriormente señaladas, y con fundamento en el artículo 60 numeral 1 de Ley de Protección de Datos Personales en Posesión de los Sujetos Obligados del Estado de Jalisco y sus Municipios. Se pone a consideración de los integrantes de éste Comité la siguiente propuesta de:</w:t>
      </w:r>
    </w:p>
    <w:p w:rsidR="00305A46" w:rsidRPr="00305A46" w:rsidRDefault="00305A46" w:rsidP="00305A46">
      <w:pPr>
        <w:tabs>
          <w:tab w:val="left" w:pos="284"/>
        </w:tabs>
        <w:spacing w:after="0" w:line="360" w:lineRule="auto"/>
        <w:jc w:val="both"/>
        <w:rPr>
          <w:rFonts w:ascii="Tahoma" w:eastAsia="Tahoma" w:hAnsi="Tahoma" w:cs="Tahoma"/>
          <w:sz w:val="24"/>
          <w:szCs w:val="24"/>
        </w:rPr>
      </w:pPr>
    </w:p>
    <w:p w:rsidR="00305A46" w:rsidRPr="00305A46" w:rsidRDefault="00305A46" w:rsidP="008D0ADB">
      <w:pPr>
        <w:tabs>
          <w:tab w:val="left" w:pos="284"/>
        </w:tabs>
        <w:spacing w:after="0" w:line="360" w:lineRule="auto"/>
        <w:jc w:val="center"/>
        <w:rPr>
          <w:rFonts w:ascii="Tahoma" w:eastAsia="Tahoma" w:hAnsi="Tahoma" w:cs="Tahoma"/>
          <w:sz w:val="24"/>
          <w:szCs w:val="24"/>
        </w:rPr>
      </w:pPr>
      <w:r w:rsidRPr="00305A46">
        <w:rPr>
          <w:rFonts w:ascii="Tahoma" w:eastAsia="Tahoma" w:hAnsi="Tahoma" w:cs="Tahoma"/>
          <w:b/>
          <w:sz w:val="24"/>
          <w:szCs w:val="24"/>
        </w:rPr>
        <w:t>Resolución:</w:t>
      </w:r>
    </w:p>
    <w:p w:rsidR="00305A46" w:rsidRPr="00305A46" w:rsidRDefault="00305A46" w:rsidP="00305A46">
      <w:pPr>
        <w:tabs>
          <w:tab w:val="left" w:pos="284"/>
        </w:tabs>
        <w:spacing w:after="0" w:line="360" w:lineRule="auto"/>
        <w:jc w:val="both"/>
        <w:rPr>
          <w:rFonts w:ascii="Tahoma" w:eastAsia="Tahoma" w:hAnsi="Tahoma" w:cs="Tahoma"/>
          <w:b/>
          <w:sz w:val="24"/>
          <w:szCs w:val="24"/>
        </w:rPr>
      </w:pPr>
      <w:r w:rsidRPr="00305A46">
        <w:rPr>
          <w:rFonts w:ascii="Tahoma" w:eastAsia="Tahoma" w:hAnsi="Tahoma" w:cs="Tahoma"/>
          <w:b/>
          <w:sz w:val="24"/>
          <w:szCs w:val="24"/>
        </w:rPr>
        <w:t>PRIMERO</w:t>
      </w:r>
      <w:proofErr w:type="gramStart"/>
      <w:r w:rsidRPr="00305A46">
        <w:rPr>
          <w:rFonts w:ascii="Tahoma" w:eastAsia="Tahoma" w:hAnsi="Tahoma" w:cs="Tahoma"/>
          <w:b/>
          <w:sz w:val="24"/>
          <w:szCs w:val="24"/>
        </w:rPr>
        <w:t>.-</w:t>
      </w:r>
      <w:proofErr w:type="gramEnd"/>
      <w:r w:rsidRPr="00305A46">
        <w:rPr>
          <w:rFonts w:ascii="Tahoma" w:eastAsia="Tahoma" w:hAnsi="Tahoma" w:cs="Tahoma"/>
          <w:sz w:val="24"/>
          <w:szCs w:val="24"/>
        </w:rPr>
        <w:t xml:space="preserve">  Se declara </w:t>
      </w:r>
      <w:r w:rsidRPr="00305A46">
        <w:rPr>
          <w:rFonts w:ascii="Tahoma" w:eastAsia="Tahoma" w:hAnsi="Tahoma" w:cs="Tahoma"/>
          <w:b/>
          <w:sz w:val="24"/>
          <w:szCs w:val="24"/>
        </w:rPr>
        <w:t>PROCEDENTE</w:t>
      </w:r>
      <w:r w:rsidRPr="00305A46">
        <w:rPr>
          <w:rFonts w:ascii="Tahoma" w:eastAsia="Tahoma" w:hAnsi="Tahoma" w:cs="Tahoma"/>
          <w:sz w:val="24"/>
          <w:szCs w:val="24"/>
        </w:rPr>
        <w:t xml:space="preserve"> </w:t>
      </w:r>
      <w:r w:rsidRPr="00305A46">
        <w:rPr>
          <w:rFonts w:ascii="Tahoma" w:eastAsia="Tahoma" w:hAnsi="Tahoma" w:cs="Tahoma"/>
          <w:b/>
          <w:sz w:val="24"/>
          <w:szCs w:val="24"/>
        </w:rPr>
        <w:t xml:space="preserve">la solicitud de ejercicio de los </w:t>
      </w:r>
      <w:r w:rsidR="008D0ADB">
        <w:rPr>
          <w:rFonts w:ascii="Tahoma" w:eastAsia="Tahoma" w:hAnsi="Tahoma" w:cs="Tahoma"/>
          <w:b/>
          <w:sz w:val="24"/>
          <w:szCs w:val="24"/>
        </w:rPr>
        <w:t>derechos ARCO-008/2024, DTB/11407</w:t>
      </w:r>
      <w:r w:rsidRPr="00305A46">
        <w:rPr>
          <w:rFonts w:ascii="Tahoma" w:eastAsia="Tahoma" w:hAnsi="Tahoma" w:cs="Tahoma"/>
          <w:b/>
          <w:sz w:val="24"/>
          <w:szCs w:val="24"/>
        </w:rPr>
        <w:t>/2024.</w:t>
      </w:r>
    </w:p>
    <w:p w:rsidR="00305A46" w:rsidRPr="00305A46" w:rsidRDefault="00305A46" w:rsidP="00305A46">
      <w:pPr>
        <w:tabs>
          <w:tab w:val="left" w:pos="284"/>
        </w:tabs>
        <w:spacing w:after="0" w:line="360" w:lineRule="auto"/>
        <w:jc w:val="both"/>
        <w:rPr>
          <w:rFonts w:ascii="Tahoma" w:eastAsia="Tahoma" w:hAnsi="Tahoma" w:cs="Tahoma"/>
          <w:sz w:val="24"/>
          <w:szCs w:val="24"/>
        </w:rPr>
      </w:pPr>
    </w:p>
    <w:p w:rsidR="00305A46" w:rsidRDefault="00305A46" w:rsidP="00305A46">
      <w:pPr>
        <w:tabs>
          <w:tab w:val="left" w:pos="284"/>
        </w:tabs>
        <w:spacing w:after="0" w:line="360" w:lineRule="auto"/>
        <w:jc w:val="both"/>
        <w:rPr>
          <w:rFonts w:ascii="Tahoma" w:eastAsia="Tahoma" w:hAnsi="Tahoma" w:cs="Tahoma"/>
          <w:sz w:val="24"/>
          <w:szCs w:val="24"/>
        </w:rPr>
      </w:pPr>
      <w:r w:rsidRPr="00305A46">
        <w:rPr>
          <w:rFonts w:ascii="Tahoma" w:eastAsia="Tahoma" w:hAnsi="Tahoma" w:cs="Tahoma"/>
          <w:b/>
          <w:sz w:val="24"/>
          <w:szCs w:val="24"/>
        </w:rPr>
        <w:t>SEGUNDO</w:t>
      </w:r>
      <w:proofErr w:type="gramStart"/>
      <w:r w:rsidRPr="00305A46">
        <w:rPr>
          <w:rFonts w:ascii="Tahoma" w:eastAsia="Tahoma" w:hAnsi="Tahoma" w:cs="Tahoma"/>
          <w:b/>
          <w:sz w:val="24"/>
          <w:szCs w:val="24"/>
        </w:rPr>
        <w:t>.-</w:t>
      </w:r>
      <w:proofErr w:type="gramEnd"/>
      <w:r w:rsidRPr="00305A46">
        <w:rPr>
          <w:rFonts w:ascii="Tahoma" w:eastAsia="Tahoma" w:hAnsi="Tahoma" w:cs="Tahoma"/>
          <w:sz w:val="24"/>
          <w:szCs w:val="24"/>
        </w:rPr>
        <w:t xml:space="preserve">  Se instruye a la Secretaria del Comité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1C123F" w:rsidRDefault="001C123F" w:rsidP="00305A46">
      <w:pPr>
        <w:tabs>
          <w:tab w:val="left" w:pos="284"/>
        </w:tabs>
        <w:spacing w:after="0" w:line="360" w:lineRule="auto"/>
        <w:jc w:val="both"/>
        <w:rPr>
          <w:rFonts w:ascii="Tahoma" w:eastAsia="Tahoma" w:hAnsi="Tahoma" w:cs="Tahoma"/>
          <w:sz w:val="24"/>
          <w:szCs w:val="24"/>
        </w:rPr>
      </w:pPr>
    </w:p>
    <w:p w:rsidR="001C123F" w:rsidRPr="001C123F" w:rsidRDefault="001C123F" w:rsidP="001C123F">
      <w:pPr>
        <w:tabs>
          <w:tab w:val="left" w:pos="284"/>
        </w:tabs>
        <w:spacing w:after="0" w:line="360" w:lineRule="auto"/>
        <w:jc w:val="both"/>
        <w:rPr>
          <w:rFonts w:ascii="Tahoma" w:eastAsia="Tahoma" w:hAnsi="Tahoma" w:cs="Tahoma"/>
          <w:b/>
          <w:sz w:val="24"/>
          <w:szCs w:val="24"/>
        </w:rPr>
      </w:pPr>
      <w:proofErr w:type="gramStart"/>
      <w:r w:rsidRPr="001C123F">
        <w:rPr>
          <w:rFonts w:ascii="Tahoma" w:eastAsia="Tahoma" w:hAnsi="Tahoma" w:cs="Tahoma"/>
          <w:sz w:val="24"/>
          <w:szCs w:val="24"/>
        </w:rPr>
        <w:t>Al no existir observaciones, el Presidente le solicitó a la Secretaría someter a votación si es de aprobarse.</w:t>
      </w:r>
      <w:proofErr w:type="gramEnd"/>
      <w:r w:rsidRPr="001C123F">
        <w:rPr>
          <w:rFonts w:ascii="Tahoma" w:eastAsia="Tahoma" w:hAnsi="Tahoma" w:cs="Tahoma"/>
          <w:sz w:val="24"/>
          <w:szCs w:val="24"/>
        </w:rPr>
        <w:t xml:space="preserve"> La Directora de Transparencia y Buenas Prácticas, sometió a votación, quedando </w:t>
      </w:r>
      <w:r w:rsidRPr="001C123F">
        <w:rPr>
          <w:rFonts w:ascii="Tahoma" w:eastAsia="Tahoma" w:hAnsi="Tahoma" w:cs="Tahoma"/>
          <w:b/>
          <w:sz w:val="24"/>
          <w:szCs w:val="24"/>
        </w:rPr>
        <w:t>aprobado por unanimidad.</w:t>
      </w:r>
    </w:p>
    <w:p w:rsidR="004709B8" w:rsidRDefault="004709B8" w:rsidP="004709B8">
      <w:pPr>
        <w:tabs>
          <w:tab w:val="left" w:pos="284"/>
        </w:tabs>
        <w:spacing w:after="0" w:line="360" w:lineRule="auto"/>
        <w:jc w:val="both"/>
        <w:rPr>
          <w:rFonts w:ascii="Tahoma" w:eastAsia="Tahoma" w:hAnsi="Tahoma" w:cs="Tahoma"/>
          <w:b/>
          <w:sz w:val="24"/>
          <w:szCs w:val="24"/>
        </w:rPr>
      </w:pPr>
    </w:p>
    <w:p w:rsidR="000A0889" w:rsidRDefault="006E146F">
      <w:pPr>
        <w:tabs>
          <w:tab w:val="left" w:pos="284"/>
        </w:tabs>
        <w:spacing w:after="0" w:line="360" w:lineRule="auto"/>
        <w:jc w:val="both"/>
        <w:rPr>
          <w:rFonts w:ascii="Tahoma" w:eastAsia="Tahoma" w:hAnsi="Tahoma" w:cs="Tahoma"/>
          <w:sz w:val="24"/>
          <w:szCs w:val="24"/>
        </w:rPr>
      </w:pPr>
      <w:r>
        <w:rPr>
          <w:rFonts w:ascii="Tahoma" w:eastAsia="Tahoma" w:hAnsi="Tahoma" w:cs="Tahoma"/>
          <w:b/>
          <w:sz w:val="24"/>
          <w:szCs w:val="24"/>
        </w:rPr>
        <w:t xml:space="preserve">Al </w:t>
      </w:r>
      <w:r w:rsidR="00CB5286">
        <w:rPr>
          <w:rFonts w:ascii="Tahoma" w:eastAsia="Tahoma" w:hAnsi="Tahoma" w:cs="Tahoma"/>
          <w:b/>
          <w:sz w:val="24"/>
          <w:szCs w:val="24"/>
        </w:rPr>
        <w:t xml:space="preserve">no </w:t>
      </w:r>
      <w:proofErr w:type="gramStart"/>
      <w:r w:rsidR="00CB5286">
        <w:rPr>
          <w:rFonts w:ascii="Tahoma" w:eastAsia="Tahoma" w:hAnsi="Tahoma" w:cs="Tahoma"/>
          <w:b/>
          <w:sz w:val="24"/>
          <w:szCs w:val="24"/>
        </w:rPr>
        <w:t>haber</w:t>
      </w:r>
      <w:proofErr w:type="gramEnd"/>
      <w:r w:rsidR="00CB5286">
        <w:rPr>
          <w:rFonts w:ascii="Tahoma" w:eastAsia="Tahoma" w:hAnsi="Tahoma" w:cs="Tahoma"/>
          <w:b/>
          <w:sz w:val="24"/>
          <w:szCs w:val="24"/>
        </w:rPr>
        <w:t xml:space="preserve"> observaciones el Síndico Municipal y Presidente del Comité de Transparencia, Lic. Salvador de la Cruz Rodríguez Reyes pasó </w:t>
      </w:r>
      <w:r w:rsidR="00CB5286">
        <w:rPr>
          <w:rFonts w:ascii="Tahoma" w:eastAsia="Tahoma" w:hAnsi="Tahoma" w:cs="Tahoma"/>
          <w:sz w:val="24"/>
          <w:szCs w:val="24"/>
        </w:rPr>
        <w:t xml:space="preserve">al </w:t>
      </w:r>
      <w:r>
        <w:rPr>
          <w:rFonts w:ascii="Tahoma" w:eastAsia="Tahoma" w:hAnsi="Tahoma" w:cs="Tahoma"/>
          <w:b/>
          <w:sz w:val="24"/>
          <w:szCs w:val="24"/>
          <w:u w:val="single"/>
        </w:rPr>
        <w:t>noveno</w:t>
      </w:r>
      <w:r w:rsidR="00CB5286">
        <w:rPr>
          <w:rFonts w:ascii="Tahoma" w:eastAsia="Tahoma" w:hAnsi="Tahoma" w:cs="Tahoma"/>
          <w:b/>
          <w:sz w:val="24"/>
          <w:szCs w:val="24"/>
          <w:u w:val="single"/>
        </w:rPr>
        <w:t xml:space="preserve"> punto </w:t>
      </w:r>
      <w:proofErr w:type="gramStart"/>
      <w:r w:rsidR="00CB5286">
        <w:rPr>
          <w:rFonts w:ascii="Tahoma" w:eastAsia="Tahoma" w:hAnsi="Tahoma" w:cs="Tahoma"/>
          <w:sz w:val="24"/>
          <w:szCs w:val="24"/>
        </w:rPr>
        <w:t>del</w:t>
      </w:r>
      <w:proofErr w:type="gramEnd"/>
      <w:r w:rsidR="00CB5286">
        <w:rPr>
          <w:rFonts w:ascii="Tahoma" w:eastAsia="Tahoma" w:hAnsi="Tahoma" w:cs="Tahoma"/>
          <w:sz w:val="24"/>
          <w:szCs w:val="24"/>
        </w:rPr>
        <w:t xml:space="preserve"> orden del día. No habiendo más asuntos que trat</w:t>
      </w:r>
      <w:r>
        <w:rPr>
          <w:rFonts w:ascii="Tahoma" w:eastAsia="Tahoma" w:hAnsi="Tahoma" w:cs="Tahoma"/>
          <w:sz w:val="24"/>
          <w:szCs w:val="24"/>
        </w:rPr>
        <w:t>ar, y en cumplimiento al décimo</w:t>
      </w:r>
      <w:r w:rsidR="00CB5286">
        <w:rPr>
          <w:rFonts w:ascii="Tahoma" w:eastAsia="Tahoma" w:hAnsi="Tahoma" w:cs="Tahoma"/>
          <w:sz w:val="24"/>
          <w:szCs w:val="24"/>
        </w:rPr>
        <w:t xml:space="preserve"> y último punto </w:t>
      </w:r>
      <w:proofErr w:type="gramStart"/>
      <w:r w:rsidR="00CB5286">
        <w:rPr>
          <w:rFonts w:ascii="Tahoma" w:eastAsia="Tahoma" w:hAnsi="Tahoma" w:cs="Tahoma"/>
          <w:sz w:val="24"/>
          <w:szCs w:val="24"/>
        </w:rPr>
        <w:t>del</w:t>
      </w:r>
      <w:proofErr w:type="gramEnd"/>
      <w:r w:rsidR="00CB5286">
        <w:rPr>
          <w:rFonts w:ascii="Tahoma" w:eastAsia="Tahoma" w:hAnsi="Tahoma" w:cs="Tahoma"/>
          <w:sz w:val="24"/>
          <w:szCs w:val="24"/>
        </w:rPr>
        <w:t xml:space="preserve"> orden del día damos por clausurada la presente sesión siendo las 14:42 (catorce horas con cu</w:t>
      </w:r>
      <w:r w:rsidR="001272B9">
        <w:rPr>
          <w:rFonts w:ascii="Tahoma" w:eastAsia="Tahoma" w:hAnsi="Tahoma" w:cs="Tahoma"/>
          <w:sz w:val="24"/>
          <w:szCs w:val="24"/>
        </w:rPr>
        <w:t>arenta y dos minutos) del día 05</w:t>
      </w:r>
      <w:r w:rsidR="00CB5286">
        <w:rPr>
          <w:rFonts w:ascii="Tahoma" w:eastAsia="Tahoma" w:hAnsi="Tahoma" w:cs="Tahoma"/>
          <w:sz w:val="24"/>
          <w:szCs w:val="24"/>
        </w:rPr>
        <w:t xml:space="preserve"> (</w:t>
      </w:r>
      <w:r w:rsidR="001272B9">
        <w:rPr>
          <w:rFonts w:ascii="Tahoma" w:eastAsia="Tahoma" w:hAnsi="Tahoma" w:cs="Tahoma"/>
          <w:sz w:val="24"/>
          <w:szCs w:val="24"/>
        </w:rPr>
        <w:t>cinco)</w:t>
      </w:r>
      <w:r w:rsidR="00CB5286">
        <w:rPr>
          <w:rFonts w:ascii="Tahoma" w:eastAsia="Tahoma" w:hAnsi="Tahoma" w:cs="Tahoma"/>
          <w:sz w:val="24"/>
          <w:szCs w:val="24"/>
        </w:rPr>
        <w:t xml:space="preserve"> de </w:t>
      </w:r>
      <w:r w:rsidR="001272B9">
        <w:rPr>
          <w:rFonts w:ascii="Tahoma" w:eastAsia="Tahoma" w:hAnsi="Tahoma" w:cs="Tahoma"/>
          <w:sz w:val="24"/>
          <w:szCs w:val="24"/>
        </w:rPr>
        <w:t>diciembre</w:t>
      </w:r>
      <w:r w:rsidR="00CB5286">
        <w:rPr>
          <w:rFonts w:ascii="Tahoma" w:eastAsia="Tahoma" w:hAnsi="Tahoma" w:cs="Tahoma"/>
          <w:sz w:val="24"/>
          <w:szCs w:val="24"/>
        </w:rPr>
        <w:t xml:space="preserve"> de 2024 (dos mil veinticuatro).</w:t>
      </w:r>
    </w:p>
    <w:p w:rsidR="000A0889" w:rsidRDefault="000A0889">
      <w:pPr>
        <w:tabs>
          <w:tab w:val="left" w:pos="284"/>
        </w:tabs>
        <w:spacing w:after="0" w:line="360" w:lineRule="auto"/>
        <w:jc w:val="both"/>
        <w:rPr>
          <w:rFonts w:ascii="Tahoma" w:eastAsia="Tahoma" w:hAnsi="Tahoma" w:cs="Tahoma"/>
          <w:b/>
          <w:sz w:val="24"/>
          <w:szCs w:val="24"/>
        </w:rPr>
      </w:pPr>
    </w:p>
    <w:p w:rsidR="000A0889" w:rsidRDefault="00CB5286">
      <w:pPr>
        <w:tabs>
          <w:tab w:val="left" w:pos="284"/>
        </w:tabs>
        <w:spacing w:after="0" w:line="240" w:lineRule="auto"/>
        <w:jc w:val="both"/>
        <w:rPr>
          <w:rFonts w:ascii="Tahoma" w:eastAsia="Tahoma" w:hAnsi="Tahoma" w:cs="Tahoma"/>
          <w:b/>
          <w:sz w:val="24"/>
          <w:szCs w:val="24"/>
        </w:rPr>
      </w:pPr>
      <w:r>
        <w:rPr>
          <w:rFonts w:ascii="Tahoma" w:eastAsia="Tahoma" w:hAnsi="Tahoma" w:cs="Tahoma"/>
          <w:b/>
          <w:sz w:val="24"/>
          <w:szCs w:val="24"/>
        </w:rPr>
        <w:t xml:space="preserve">Así lo acuerdan y firman los integrantes </w:t>
      </w:r>
      <w:proofErr w:type="gramStart"/>
      <w:r>
        <w:rPr>
          <w:rFonts w:ascii="Tahoma" w:eastAsia="Tahoma" w:hAnsi="Tahoma" w:cs="Tahoma"/>
          <w:b/>
          <w:sz w:val="24"/>
          <w:szCs w:val="24"/>
        </w:rPr>
        <w:t>del</w:t>
      </w:r>
      <w:proofErr w:type="gramEnd"/>
      <w:r>
        <w:rPr>
          <w:rFonts w:ascii="Tahoma" w:eastAsia="Tahoma" w:hAnsi="Tahoma" w:cs="Tahoma"/>
          <w:b/>
          <w:sz w:val="24"/>
          <w:szCs w:val="24"/>
        </w:rPr>
        <w:t xml:space="preserve"> Comité de Transparencia del Ayuntamiento de Guadalajara, Jalisco con fundamento legal en el artículo 16, fracción VI del Reglamento de Transparencia y Acceso a la Información Pública del Municipio de Guadalajara.</w:t>
      </w:r>
    </w:p>
    <w:p w:rsidR="000A0889" w:rsidRDefault="000A0889">
      <w:pPr>
        <w:tabs>
          <w:tab w:val="left" w:pos="284"/>
        </w:tabs>
        <w:spacing w:after="0" w:line="360" w:lineRule="auto"/>
        <w:jc w:val="both"/>
        <w:rPr>
          <w:rFonts w:ascii="Tahoma" w:eastAsia="Tahoma" w:hAnsi="Tahoma" w:cs="Tahoma"/>
          <w:sz w:val="24"/>
          <w:szCs w:val="24"/>
        </w:rPr>
      </w:pPr>
    </w:p>
    <w:p w:rsidR="000A0889" w:rsidRDefault="000A0889">
      <w:pPr>
        <w:tabs>
          <w:tab w:val="left" w:pos="284"/>
        </w:tabs>
        <w:spacing w:after="0" w:line="276" w:lineRule="auto"/>
        <w:jc w:val="both"/>
        <w:rPr>
          <w:rFonts w:ascii="Tahoma" w:eastAsia="Tahoma" w:hAnsi="Tahoma" w:cs="Tahoma"/>
          <w:sz w:val="24"/>
          <w:szCs w:val="24"/>
        </w:rPr>
      </w:pPr>
    </w:p>
    <w:p w:rsidR="000A0889" w:rsidRDefault="000A0889">
      <w:pPr>
        <w:tabs>
          <w:tab w:val="left" w:pos="284"/>
        </w:tabs>
        <w:spacing w:after="0" w:line="276" w:lineRule="auto"/>
        <w:jc w:val="both"/>
        <w:rPr>
          <w:rFonts w:ascii="Tahoma" w:eastAsia="Tahoma" w:hAnsi="Tahoma" w:cs="Tahoma"/>
          <w:sz w:val="24"/>
          <w:szCs w:val="24"/>
        </w:rPr>
      </w:pPr>
    </w:p>
    <w:p w:rsidR="000A0889" w:rsidRDefault="00CB5286">
      <w:pPr>
        <w:widowControl w:val="0"/>
        <w:tabs>
          <w:tab w:val="left" w:pos="284"/>
        </w:tabs>
        <w:spacing w:after="0" w:line="276" w:lineRule="auto"/>
        <w:jc w:val="center"/>
        <w:rPr>
          <w:rFonts w:ascii="Tahoma" w:eastAsia="Tahoma" w:hAnsi="Tahoma" w:cs="Tahoma"/>
          <w:b/>
          <w:smallCaps/>
          <w:sz w:val="24"/>
          <w:szCs w:val="24"/>
        </w:rPr>
      </w:pPr>
      <w:r>
        <w:rPr>
          <w:rFonts w:ascii="Tahoma" w:eastAsia="Tahoma" w:hAnsi="Tahoma" w:cs="Tahoma"/>
          <w:b/>
          <w:smallCaps/>
          <w:sz w:val="24"/>
          <w:szCs w:val="24"/>
        </w:rPr>
        <w:t>Lic. Salvador de la Cruz Rodríguez Reyes</w:t>
      </w:r>
    </w:p>
    <w:p w:rsidR="000A0889" w:rsidRDefault="00CB5286">
      <w:pPr>
        <w:widowControl w:val="0"/>
        <w:tabs>
          <w:tab w:val="left" w:pos="284"/>
        </w:tabs>
        <w:spacing w:after="0" w:line="276" w:lineRule="auto"/>
        <w:jc w:val="center"/>
        <w:rPr>
          <w:rFonts w:ascii="Tahoma" w:eastAsia="Tahoma" w:hAnsi="Tahoma" w:cs="Tahoma"/>
          <w:smallCaps/>
          <w:sz w:val="24"/>
          <w:szCs w:val="24"/>
        </w:rPr>
      </w:pPr>
      <w:r>
        <w:rPr>
          <w:rFonts w:ascii="Tahoma" w:eastAsia="Tahoma" w:hAnsi="Tahoma" w:cs="Tahoma"/>
          <w:smallCaps/>
          <w:sz w:val="24"/>
          <w:szCs w:val="24"/>
        </w:rPr>
        <w:t>Síndico Municipal y Presidente del</w:t>
      </w:r>
    </w:p>
    <w:p w:rsidR="000A0889" w:rsidRDefault="00CB5286">
      <w:pPr>
        <w:widowControl w:val="0"/>
        <w:tabs>
          <w:tab w:val="left" w:pos="284"/>
        </w:tabs>
        <w:spacing w:after="0" w:line="276" w:lineRule="auto"/>
        <w:jc w:val="center"/>
        <w:rPr>
          <w:rFonts w:ascii="Tahoma" w:eastAsia="Tahoma" w:hAnsi="Tahoma" w:cs="Tahoma"/>
          <w:smallCaps/>
          <w:sz w:val="24"/>
          <w:szCs w:val="24"/>
        </w:rPr>
      </w:pPr>
      <w:proofErr w:type="gramStart"/>
      <w:r>
        <w:rPr>
          <w:rFonts w:ascii="Tahoma" w:eastAsia="Tahoma" w:hAnsi="Tahoma" w:cs="Tahoma"/>
          <w:smallCaps/>
          <w:sz w:val="24"/>
          <w:szCs w:val="24"/>
        </w:rPr>
        <w:t>Comité de Transparencia.</w:t>
      </w:r>
      <w:proofErr w:type="gramEnd"/>
    </w:p>
    <w:p w:rsidR="000A0889" w:rsidRDefault="000A0889">
      <w:pPr>
        <w:widowControl w:val="0"/>
        <w:tabs>
          <w:tab w:val="left" w:pos="284"/>
          <w:tab w:val="left" w:pos="3952"/>
        </w:tabs>
        <w:spacing w:after="0" w:line="276" w:lineRule="auto"/>
        <w:jc w:val="center"/>
        <w:rPr>
          <w:rFonts w:ascii="Tahoma" w:eastAsia="Tahoma" w:hAnsi="Tahoma" w:cs="Tahoma"/>
          <w:b/>
          <w:smallCaps/>
          <w:sz w:val="24"/>
          <w:szCs w:val="24"/>
        </w:rPr>
      </w:pPr>
    </w:p>
    <w:p w:rsidR="000A0889" w:rsidRDefault="000A0889">
      <w:pPr>
        <w:widowControl w:val="0"/>
        <w:tabs>
          <w:tab w:val="left" w:pos="284"/>
          <w:tab w:val="left" w:pos="3952"/>
        </w:tabs>
        <w:spacing w:after="0" w:line="276" w:lineRule="auto"/>
        <w:jc w:val="center"/>
        <w:rPr>
          <w:rFonts w:ascii="Tahoma" w:eastAsia="Tahoma" w:hAnsi="Tahoma" w:cs="Tahoma"/>
          <w:b/>
          <w:smallCaps/>
          <w:sz w:val="24"/>
          <w:szCs w:val="24"/>
        </w:rPr>
      </w:pPr>
    </w:p>
    <w:p w:rsidR="000A0889" w:rsidRDefault="000A0889">
      <w:pPr>
        <w:widowControl w:val="0"/>
        <w:tabs>
          <w:tab w:val="left" w:pos="284"/>
          <w:tab w:val="left" w:pos="3952"/>
        </w:tabs>
        <w:spacing w:after="0" w:line="276" w:lineRule="auto"/>
        <w:rPr>
          <w:rFonts w:ascii="Tahoma" w:eastAsia="Tahoma" w:hAnsi="Tahoma" w:cs="Tahoma"/>
          <w:b/>
          <w:smallCaps/>
          <w:sz w:val="24"/>
          <w:szCs w:val="24"/>
        </w:rPr>
      </w:pPr>
    </w:p>
    <w:p w:rsidR="000A0889" w:rsidRDefault="00CB5286">
      <w:pPr>
        <w:widowControl w:val="0"/>
        <w:tabs>
          <w:tab w:val="left" w:pos="284"/>
          <w:tab w:val="left" w:pos="3952"/>
        </w:tabs>
        <w:spacing w:after="0" w:line="276" w:lineRule="auto"/>
        <w:jc w:val="center"/>
        <w:rPr>
          <w:rFonts w:ascii="Tahoma" w:eastAsia="Tahoma" w:hAnsi="Tahoma" w:cs="Tahoma"/>
          <w:b/>
          <w:smallCaps/>
          <w:sz w:val="24"/>
          <w:szCs w:val="24"/>
        </w:rPr>
      </w:pPr>
      <w:r>
        <w:rPr>
          <w:rFonts w:ascii="Tahoma" w:eastAsia="Tahoma" w:hAnsi="Tahoma" w:cs="Tahoma"/>
          <w:b/>
          <w:smallCaps/>
          <w:sz w:val="24"/>
          <w:szCs w:val="24"/>
        </w:rPr>
        <w:t>Lic. Alejandra Orozco Estrada</w:t>
      </w:r>
    </w:p>
    <w:p w:rsidR="000A0889" w:rsidRDefault="00CB5286">
      <w:pPr>
        <w:widowControl w:val="0"/>
        <w:tabs>
          <w:tab w:val="left" w:pos="284"/>
          <w:tab w:val="left" w:pos="3952"/>
        </w:tabs>
        <w:spacing w:after="0" w:line="276" w:lineRule="auto"/>
        <w:jc w:val="center"/>
        <w:rPr>
          <w:rFonts w:ascii="Tahoma" w:eastAsia="Tahoma" w:hAnsi="Tahoma" w:cs="Tahoma"/>
          <w:smallCaps/>
          <w:sz w:val="24"/>
          <w:szCs w:val="24"/>
        </w:rPr>
      </w:pPr>
      <w:r>
        <w:rPr>
          <w:rFonts w:ascii="Tahoma" w:eastAsia="Tahoma" w:hAnsi="Tahoma" w:cs="Tahoma"/>
          <w:smallCaps/>
          <w:sz w:val="24"/>
          <w:szCs w:val="24"/>
        </w:rPr>
        <w:t>Directora de Responsabilidades de la Contraloría Ciudadana e</w:t>
      </w:r>
    </w:p>
    <w:p w:rsidR="000A0889" w:rsidRDefault="00CB5286">
      <w:pPr>
        <w:widowControl w:val="0"/>
        <w:tabs>
          <w:tab w:val="left" w:pos="284"/>
          <w:tab w:val="left" w:pos="3952"/>
        </w:tabs>
        <w:spacing w:after="0" w:line="276" w:lineRule="auto"/>
        <w:jc w:val="center"/>
        <w:rPr>
          <w:rFonts w:ascii="Tahoma" w:eastAsia="Tahoma" w:hAnsi="Tahoma" w:cs="Tahoma"/>
          <w:smallCaps/>
          <w:sz w:val="24"/>
          <w:szCs w:val="24"/>
        </w:rPr>
      </w:pPr>
      <w:r>
        <w:rPr>
          <w:rFonts w:ascii="Tahoma" w:eastAsia="Tahoma" w:hAnsi="Tahoma" w:cs="Tahoma"/>
          <w:smallCaps/>
          <w:sz w:val="24"/>
          <w:szCs w:val="24"/>
        </w:rPr>
        <w:t>Integrante del Comité de Transparencia.</w:t>
      </w:r>
    </w:p>
    <w:p w:rsidR="000A0889" w:rsidRDefault="000A0889">
      <w:pPr>
        <w:widowControl w:val="0"/>
        <w:tabs>
          <w:tab w:val="left" w:pos="284"/>
          <w:tab w:val="left" w:pos="3952"/>
        </w:tabs>
        <w:spacing w:after="0" w:line="276" w:lineRule="auto"/>
        <w:rPr>
          <w:rFonts w:ascii="Tahoma" w:eastAsia="Tahoma" w:hAnsi="Tahoma" w:cs="Tahoma"/>
          <w:smallCaps/>
          <w:sz w:val="24"/>
          <w:szCs w:val="24"/>
        </w:rPr>
      </w:pPr>
    </w:p>
    <w:p w:rsidR="000A0889" w:rsidRDefault="000A0889">
      <w:pPr>
        <w:widowControl w:val="0"/>
        <w:tabs>
          <w:tab w:val="left" w:pos="284"/>
          <w:tab w:val="left" w:pos="3952"/>
        </w:tabs>
        <w:spacing w:after="0" w:line="276" w:lineRule="auto"/>
        <w:jc w:val="center"/>
        <w:rPr>
          <w:rFonts w:ascii="Tahoma" w:eastAsia="Tahoma" w:hAnsi="Tahoma" w:cs="Tahoma"/>
          <w:smallCaps/>
          <w:sz w:val="24"/>
          <w:szCs w:val="24"/>
        </w:rPr>
      </w:pPr>
    </w:p>
    <w:p w:rsidR="000A0889" w:rsidRDefault="000A0889">
      <w:pPr>
        <w:widowControl w:val="0"/>
        <w:tabs>
          <w:tab w:val="left" w:pos="284"/>
          <w:tab w:val="left" w:pos="3952"/>
        </w:tabs>
        <w:spacing w:after="0" w:line="276" w:lineRule="auto"/>
        <w:jc w:val="center"/>
        <w:rPr>
          <w:rFonts w:ascii="Tahoma" w:eastAsia="Tahoma" w:hAnsi="Tahoma" w:cs="Tahoma"/>
          <w:smallCaps/>
          <w:sz w:val="24"/>
          <w:szCs w:val="24"/>
        </w:rPr>
      </w:pPr>
    </w:p>
    <w:p w:rsidR="000A0889" w:rsidRDefault="00CB5286">
      <w:pPr>
        <w:widowControl w:val="0"/>
        <w:tabs>
          <w:tab w:val="left" w:pos="284"/>
          <w:tab w:val="left" w:pos="3952"/>
        </w:tabs>
        <w:spacing w:after="0" w:line="276" w:lineRule="auto"/>
        <w:jc w:val="center"/>
        <w:rPr>
          <w:rFonts w:ascii="Tahoma" w:eastAsia="Tahoma" w:hAnsi="Tahoma" w:cs="Tahoma"/>
          <w:b/>
          <w:sz w:val="24"/>
          <w:szCs w:val="24"/>
        </w:rPr>
      </w:pPr>
      <w:r>
        <w:rPr>
          <w:rFonts w:ascii="Tahoma" w:eastAsia="Tahoma" w:hAnsi="Tahoma" w:cs="Tahoma"/>
          <w:b/>
          <w:smallCaps/>
          <w:sz w:val="24"/>
          <w:szCs w:val="24"/>
        </w:rPr>
        <w:t>Lic. Ruth Alejandra López Hernández</w:t>
      </w:r>
    </w:p>
    <w:p w:rsidR="000A0889" w:rsidRDefault="00CB5286">
      <w:pPr>
        <w:widowControl w:val="0"/>
        <w:tabs>
          <w:tab w:val="left" w:pos="284"/>
        </w:tabs>
        <w:spacing w:after="0" w:line="276" w:lineRule="auto"/>
        <w:jc w:val="center"/>
        <w:rPr>
          <w:rFonts w:ascii="Tahoma" w:eastAsia="Tahoma" w:hAnsi="Tahoma" w:cs="Tahoma"/>
          <w:smallCaps/>
          <w:sz w:val="24"/>
          <w:szCs w:val="24"/>
        </w:rPr>
      </w:pPr>
      <w:r>
        <w:rPr>
          <w:rFonts w:ascii="Tahoma" w:eastAsia="Tahoma" w:hAnsi="Tahoma" w:cs="Tahoma"/>
          <w:smallCaps/>
          <w:sz w:val="24"/>
          <w:szCs w:val="24"/>
        </w:rPr>
        <w:t>Secretaria Técnica del Comité de Transparencia y</w:t>
      </w:r>
    </w:p>
    <w:p w:rsidR="000A0889" w:rsidRDefault="00CB5286">
      <w:pPr>
        <w:widowControl w:val="0"/>
        <w:tabs>
          <w:tab w:val="left" w:pos="284"/>
        </w:tabs>
        <w:spacing w:after="0" w:line="276" w:lineRule="auto"/>
        <w:jc w:val="center"/>
        <w:rPr>
          <w:rFonts w:ascii="Tahoma" w:eastAsia="Tahoma" w:hAnsi="Tahoma" w:cs="Tahoma"/>
          <w:smallCaps/>
          <w:sz w:val="24"/>
          <w:szCs w:val="24"/>
        </w:rPr>
      </w:pPr>
      <w:proofErr w:type="gramStart"/>
      <w:r>
        <w:rPr>
          <w:rFonts w:ascii="Tahoma" w:eastAsia="Tahoma" w:hAnsi="Tahoma" w:cs="Tahoma"/>
          <w:smallCaps/>
          <w:sz w:val="24"/>
          <w:szCs w:val="24"/>
        </w:rPr>
        <w:t>Directora de Transparencia y Buenas Prácticas.</w:t>
      </w:r>
      <w:proofErr w:type="gramEnd"/>
    </w:p>
    <w:p w:rsidR="000A0889" w:rsidRDefault="000A0889">
      <w:pPr>
        <w:widowControl w:val="0"/>
        <w:tabs>
          <w:tab w:val="left" w:pos="284"/>
        </w:tabs>
        <w:spacing w:after="0" w:line="276" w:lineRule="auto"/>
        <w:jc w:val="both"/>
        <w:rPr>
          <w:rFonts w:ascii="Tahoma" w:eastAsia="Tahoma" w:hAnsi="Tahoma" w:cs="Tahoma"/>
          <w:smallCaps/>
          <w:sz w:val="24"/>
          <w:szCs w:val="24"/>
        </w:rPr>
      </w:pPr>
    </w:p>
    <w:p w:rsidR="000A0889" w:rsidRDefault="00CB5286">
      <w:pPr>
        <w:widowControl w:val="0"/>
        <w:tabs>
          <w:tab w:val="left" w:pos="284"/>
        </w:tabs>
        <w:spacing w:after="0" w:line="240" w:lineRule="auto"/>
        <w:jc w:val="both"/>
        <w:rPr>
          <w:rFonts w:ascii="Tahoma" w:eastAsia="Tahoma" w:hAnsi="Tahoma" w:cs="Tahoma"/>
          <w:smallCaps/>
          <w:sz w:val="24"/>
          <w:szCs w:val="24"/>
        </w:rPr>
      </w:pPr>
      <w:r>
        <w:rPr>
          <w:rFonts w:ascii="Tahoma" w:eastAsia="Tahoma" w:hAnsi="Tahoma" w:cs="Tahoma"/>
          <w:smallCaps/>
          <w:sz w:val="24"/>
          <w:szCs w:val="24"/>
        </w:rPr>
        <w:t>La presente hoja de firmas es parte i</w:t>
      </w:r>
      <w:r w:rsidR="00EB7DB9">
        <w:rPr>
          <w:rFonts w:ascii="Tahoma" w:eastAsia="Tahoma" w:hAnsi="Tahoma" w:cs="Tahoma"/>
          <w:smallCaps/>
          <w:sz w:val="24"/>
          <w:szCs w:val="24"/>
        </w:rPr>
        <w:t>ntegrante del acta de la tercera</w:t>
      </w:r>
      <w:r>
        <w:rPr>
          <w:rFonts w:ascii="Tahoma" w:eastAsia="Tahoma" w:hAnsi="Tahoma" w:cs="Tahoma"/>
          <w:smallCaps/>
          <w:sz w:val="24"/>
          <w:szCs w:val="24"/>
        </w:rPr>
        <w:t xml:space="preserve"> sesión ordinaria del Comité de Transparencia del Gobierno Munic</w:t>
      </w:r>
      <w:r w:rsidR="00B12CF8">
        <w:rPr>
          <w:rFonts w:ascii="Tahoma" w:eastAsia="Tahoma" w:hAnsi="Tahoma" w:cs="Tahoma"/>
          <w:smallCaps/>
          <w:sz w:val="24"/>
          <w:szCs w:val="24"/>
        </w:rPr>
        <w:t>ipal de Guadalajara, de fecha 05</w:t>
      </w:r>
      <w:r>
        <w:rPr>
          <w:rFonts w:ascii="Tahoma" w:eastAsia="Tahoma" w:hAnsi="Tahoma" w:cs="Tahoma"/>
          <w:smallCaps/>
          <w:sz w:val="24"/>
          <w:szCs w:val="24"/>
        </w:rPr>
        <w:t xml:space="preserve"> </w:t>
      </w:r>
      <w:r w:rsidR="00B12CF8">
        <w:rPr>
          <w:rFonts w:ascii="Tahoma" w:eastAsia="Tahoma" w:hAnsi="Tahoma" w:cs="Tahoma"/>
          <w:smallCaps/>
          <w:sz w:val="24"/>
          <w:szCs w:val="24"/>
        </w:rPr>
        <w:t xml:space="preserve">cinco </w:t>
      </w:r>
      <w:r>
        <w:rPr>
          <w:rFonts w:ascii="Tahoma" w:eastAsia="Tahoma" w:hAnsi="Tahoma" w:cs="Tahoma"/>
          <w:smallCaps/>
          <w:sz w:val="24"/>
          <w:szCs w:val="24"/>
        </w:rPr>
        <w:t xml:space="preserve">de </w:t>
      </w:r>
      <w:r w:rsidR="00B12CF8">
        <w:rPr>
          <w:rFonts w:ascii="Tahoma" w:eastAsia="Tahoma" w:hAnsi="Tahoma" w:cs="Tahoma"/>
          <w:smallCaps/>
          <w:sz w:val="24"/>
          <w:szCs w:val="24"/>
        </w:rPr>
        <w:t>diciembre</w:t>
      </w:r>
      <w:r>
        <w:rPr>
          <w:rFonts w:ascii="Tahoma" w:eastAsia="Tahoma" w:hAnsi="Tahoma" w:cs="Tahoma"/>
          <w:smallCaps/>
          <w:sz w:val="24"/>
          <w:szCs w:val="24"/>
        </w:rPr>
        <w:t xml:space="preserve"> de 2024 dos mil veinticuatro.</w:t>
      </w:r>
    </w:p>
    <w:p w:rsidR="000A0889" w:rsidRDefault="00B12CF8">
      <w:pPr>
        <w:widowControl w:val="0"/>
        <w:tabs>
          <w:tab w:val="left" w:pos="284"/>
        </w:tabs>
        <w:spacing w:after="0" w:line="240" w:lineRule="auto"/>
        <w:rPr>
          <w:rFonts w:ascii="Tahoma" w:eastAsia="Tahoma" w:hAnsi="Tahoma" w:cs="Tahoma"/>
          <w:smallCaps/>
          <w:sz w:val="24"/>
          <w:szCs w:val="24"/>
        </w:rPr>
      </w:pPr>
      <w:r>
        <w:rPr>
          <w:rFonts w:ascii="Tahoma" w:eastAsia="Tahoma" w:hAnsi="Tahoma" w:cs="Tahoma"/>
          <w:smallCaps/>
          <w:sz w:val="24"/>
          <w:szCs w:val="24"/>
        </w:rPr>
        <w:t>slvm</w:t>
      </w:r>
    </w:p>
    <w:p w:rsidR="000A0889" w:rsidRDefault="000A0889">
      <w:pPr>
        <w:spacing w:before="120" w:after="120" w:line="276" w:lineRule="auto"/>
        <w:jc w:val="both"/>
      </w:pPr>
    </w:p>
    <w:sectPr w:rsidR="000A0889">
      <w:headerReference w:type="even" r:id="rId9"/>
      <w:headerReference w:type="default" r:id="rId10"/>
      <w:footerReference w:type="even" r:id="rId11"/>
      <w:footerReference w:type="default" r:id="rId12"/>
      <w:headerReference w:type="first" r:id="rId13"/>
      <w:footerReference w:type="first" r:id="rId14"/>
      <w:pgSz w:w="12240" w:h="15840"/>
      <w:pgMar w:top="2267" w:right="1133" w:bottom="2834"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57C" w:rsidRDefault="0052157C">
      <w:pPr>
        <w:spacing w:after="0" w:line="240" w:lineRule="auto"/>
      </w:pPr>
      <w:r>
        <w:separator/>
      </w:r>
    </w:p>
  </w:endnote>
  <w:endnote w:type="continuationSeparator" w:id="0">
    <w:p w:rsidR="0052157C" w:rsidRDefault="00521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70B" w:rsidRDefault="0031470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70B" w:rsidRDefault="0031470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70B" w:rsidRDefault="003147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57C" w:rsidRDefault="0052157C">
      <w:pPr>
        <w:spacing w:after="0" w:line="240" w:lineRule="auto"/>
      </w:pPr>
      <w:r>
        <w:separator/>
      </w:r>
    </w:p>
  </w:footnote>
  <w:footnote w:type="continuationSeparator" w:id="0">
    <w:p w:rsidR="0052157C" w:rsidRDefault="00521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70B" w:rsidRDefault="0031470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889" w:rsidRDefault="0031470B">
    <w:pPr>
      <w:widowControl w:val="0"/>
      <w:tabs>
        <w:tab w:val="left" w:pos="284"/>
        <w:tab w:val="left" w:pos="999"/>
        <w:tab w:val="center" w:pos="4419"/>
      </w:tabs>
      <w:spacing w:after="0" w:line="240" w:lineRule="auto"/>
      <w:jc w:val="right"/>
      <w:rPr>
        <w:rFonts w:ascii="Tahoma" w:eastAsia="Tahoma" w:hAnsi="Tahoma" w:cs="Tahoma"/>
        <w:b/>
        <w:sz w:val="18"/>
        <w:szCs w:val="18"/>
      </w:rPr>
    </w:pPr>
    <w:r>
      <w:rPr>
        <w:noProof/>
        <w:lang w:val="es-MX"/>
      </w:rPr>
      <w:drawing>
        <wp:anchor distT="0" distB="0" distL="0" distR="0" simplePos="0" relativeHeight="251658240" behindDoc="1" locked="0" layoutInCell="1" hidden="0" allowOverlap="1" wp14:anchorId="546D8C31" wp14:editId="09A82060">
          <wp:simplePos x="0" y="0"/>
          <wp:positionH relativeFrom="column">
            <wp:posOffset>-818515</wp:posOffset>
          </wp:positionH>
          <wp:positionV relativeFrom="paragraph">
            <wp:posOffset>-523240</wp:posOffset>
          </wp:positionV>
          <wp:extent cx="7740650" cy="10017760"/>
          <wp:effectExtent l="0" t="0" r="0" b="254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40650" cy="10017760"/>
                  </a:xfrm>
                  <a:prstGeom prst="rect">
                    <a:avLst/>
                  </a:prstGeom>
                  <a:ln/>
                </pic:spPr>
              </pic:pic>
            </a:graphicData>
          </a:graphic>
        </wp:anchor>
      </w:drawing>
    </w:r>
    <w:r>
      <w:rPr>
        <w:rFonts w:ascii="Tahoma" w:eastAsia="Tahoma" w:hAnsi="Tahoma" w:cs="Tahoma"/>
        <w:b/>
        <w:sz w:val="18"/>
        <w:szCs w:val="18"/>
      </w:rPr>
      <w:t>TERCERA</w:t>
    </w:r>
    <w:r w:rsidR="00CB5286">
      <w:rPr>
        <w:rFonts w:ascii="Tahoma" w:eastAsia="Tahoma" w:hAnsi="Tahoma" w:cs="Tahoma"/>
        <w:b/>
        <w:sz w:val="18"/>
        <w:szCs w:val="18"/>
      </w:rPr>
      <w:t xml:space="preserve"> SESIÓN ORDINARIA DEL</w:t>
    </w:r>
  </w:p>
  <w:p w:rsidR="000A0889" w:rsidRDefault="00CB5286">
    <w:pPr>
      <w:widowControl w:val="0"/>
      <w:tabs>
        <w:tab w:val="left" w:pos="284"/>
        <w:tab w:val="left" w:pos="999"/>
        <w:tab w:val="center" w:pos="4419"/>
      </w:tabs>
      <w:spacing w:after="0" w:line="240" w:lineRule="auto"/>
      <w:jc w:val="right"/>
      <w:rPr>
        <w:rFonts w:ascii="Tahoma" w:eastAsia="Tahoma" w:hAnsi="Tahoma" w:cs="Tahoma"/>
        <w:b/>
        <w:sz w:val="18"/>
        <w:szCs w:val="18"/>
      </w:rPr>
    </w:pPr>
    <w:r>
      <w:rPr>
        <w:rFonts w:ascii="Tahoma" w:eastAsia="Tahoma" w:hAnsi="Tahoma" w:cs="Tahoma"/>
        <w:b/>
        <w:sz w:val="18"/>
        <w:szCs w:val="18"/>
      </w:rPr>
      <w:t xml:space="preserve"> COMITÉ DE TRANSPARENCIA DEL</w:t>
    </w:r>
  </w:p>
  <w:p w:rsidR="000A0889" w:rsidRDefault="00CB5286">
    <w:pPr>
      <w:widowControl w:val="0"/>
      <w:tabs>
        <w:tab w:val="left" w:pos="284"/>
        <w:tab w:val="left" w:pos="999"/>
        <w:tab w:val="center" w:pos="4419"/>
      </w:tabs>
      <w:spacing w:after="0" w:line="240" w:lineRule="auto"/>
      <w:jc w:val="right"/>
      <w:rPr>
        <w:sz w:val="18"/>
        <w:szCs w:val="18"/>
      </w:rPr>
    </w:pPr>
    <w:r>
      <w:rPr>
        <w:rFonts w:ascii="Tahoma" w:eastAsia="Tahoma" w:hAnsi="Tahoma" w:cs="Tahoma"/>
        <w:b/>
        <w:sz w:val="18"/>
        <w:szCs w:val="18"/>
      </w:rPr>
      <w:t xml:space="preserve"> GOBIERNO MUNICIPAL DE GUADALAJARA, JALISCO.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70B" w:rsidRDefault="003147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55147"/>
    <w:multiLevelType w:val="multilevel"/>
    <w:tmpl w:val="D0363D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nsid w:val="53C90960"/>
    <w:multiLevelType w:val="multilevel"/>
    <w:tmpl w:val="D61C8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0A0889"/>
    <w:rsid w:val="00031952"/>
    <w:rsid w:val="0005482C"/>
    <w:rsid w:val="0009404F"/>
    <w:rsid w:val="000972D4"/>
    <w:rsid w:val="000A0889"/>
    <w:rsid w:val="000D6E0E"/>
    <w:rsid w:val="000F1A85"/>
    <w:rsid w:val="001272B9"/>
    <w:rsid w:val="001B77C1"/>
    <w:rsid w:val="001C123F"/>
    <w:rsid w:val="00200CB2"/>
    <w:rsid w:val="002011F8"/>
    <w:rsid w:val="002166CE"/>
    <w:rsid w:val="002C671F"/>
    <w:rsid w:val="002D4535"/>
    <w:rsid w:val="00305A46"/>
    <w:rsid w:val="0031470B"/>
    <w:rsid w:val="00316520"/>
    <w:rsid w:val="003E7EE4"/>
    <w:rsid w:val="00442BA3"/>
    <w:rsid w:val="0045171E"/>
    <w:rsid w:val="004607BE"/>
    <w:rsid w:val="004709B8"/>
    <w:rsid w:val="00490173"/>
    <w:rsid w:val="004A5D08"/>
    <w:rsid w:val="004B6CF5"/>
    <w:rsid w:val="0052157C"/>
    <w:rsid w:val="00535722"/>
    <w:rsid w:val="00583F32"/>
    <w:rsid w:val="0058570B"/>
    <w:rsid w:val="005E452F"/>
    <w:rsid w:val="0060283E"/>
    <w:rsid w:val="00612ADE"/>
    <w:rsid w:val="00631301"/>
    <w:rsid w:val="00650271"/>
    <w:rsid w:val="006B38D2"/>
    <w:rsid w:val="006C1B3C"/>
    <w:rsid w:val="006E146F"/>
    <w:rsid w:val="006F20D6"/>
    <w:rsid w:val="0071506F"/>
    <w:rsid w:val="00780710"/>
    <w:rsid w:val="00782DA5"/>
    <w:rsid w:val="00816B87"/>
    <w:rsid w:val="008360CC"/>
    <w:rsid w:val="0087691F"/>
    <w:rsid w:val="008C4CCD"/>
    <w:rsid w:val="008D0ADB"/>
    <w:rsid w:val="008F7323"/>
    <w:rsid w:val="00904B09"/>
    <w:rsid w:val="00942E85"/>
    <w:rsid w:val="0098434C"/>
    <w:rsid w:val="0099538B"/>
    <w:rsid w:val="009A4773"/>
    <w:rsid w:val="009C3B69"/>
    <w:rsid w:val="00A461F2"/>
    <w:rsid w:val="00A4629E"/>
    <w:rsid w:val="00A637D1"/>
    <w:rsid w:val="00AD6E75"/>
    <w:rsid w:val="00B12CF8"/>
    <w:rsid w:val="00B5360D"/>
    <w:rsid w:val="00B97F95"/>
    <w:rsid w:val="00BB65D5"/>
    <w:rsid w:val="00C07424"/>
    <w:rsid w:val="00C1313E"/>
    <w:rsid w:val="00C16840"/>
    <w:rsid w:val="00C218FF"/>
    <w:rsid w:val="00C23C9E"/>
    <w:rsid w:val="00C73B87"/>
    <w:rsid w:val="00C94580"/>
    <w:rsid w:val="00CB5286"/>
    <w:rsid w:val="00D01DB6"/>
    <w:rsid w:val="00D24B51"/>
    <w:rsid w:val="00D32F8F"/>
    <w:rsid w:val="00D36220"/>
    <w:rsid w:val="00DB600C"/>
    <w:rsid w:val="00DF3C1A"/>
    <w:rsid w:val="00E00610"/>
    <w:rsid w:val="00E047C5"/>
    <w:rsid w:val="00E07E47"/>
    <w:rsid w:val="00EB229E"/>
    <w:rsid w:val="00EB7DB9"/>
    <w:rsid w:val="00EE3336"/>
    <w:rsid w:val="00F25198"/>
    <w:rsid w:val="00F300AD"/>
    <w:rsid w:val="00F51306"/>
    <w:rsid w:val="00F77491"/>
    <w:rsid w:val="00F966FF"/>
    <w:rsid w:val="00FE225E"/>
    <w:rsid w:val="00FE5D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3147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470B"/>
  </w:style>
  <w:style w:type="paragraph" w:styleId="Piedepgina">
    <w:name w:val="footer"/>
    <w:basedOn w:val="Normal"/>
    <w:link w:val="PiedepginaCar"/>
    <w:uiPriority w:val="99"/>
    <w:unhideWhenUsed/>
    <w:rsid w:val="003147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470B"/>
  </w:style>
  <w:style w:type="paragraph" w:styleId="NormalWeb">
    <w:name w:val="Normal (Web)"/>
    <w:basedOn w:val="Normal"/>
    <w:uiPriority w:val="99"/>
    <w:semiHidden/>
    <w:unhideWhenUsed/>
    <w:rsid w:val="00D01DB6"/>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7807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07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3147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470B"/>
  </w:style>
  <w:style w:type="paragraph" w:styleId="Piedepgina">
    <w:name w:val="footer"/>
    <w:basedOn w:val="Normal"/>
    <w:link w:val="PiedepginaCar"/>
    <w:uiPriority w:val="99"/>
    <w:unhideWhenUsed/>
    <w:rsid w:val="003147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470B"/>
  </w:style>
  <w:style w:type="paragraph" w:styleId="NormalWeb">
    <w:name w:val="Normal (Web)"/>
    <w:basedOn w:val="Normal"/>
    <w:uiPriority w:val="99"/>
    <w:semiHidden/>
    <w:unhideWhenUsed/>
    <w:rsid w:val="00D01DB6"/>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7807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07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628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gUc9N/doJXkvERpoHu2N/81kaA==">CgMxLjAyCGguZ2pkZ3hzOAByITF4eXQ2OVdVODFXaU5TTUVHVVprdmFiQklmbENaeDFHTQ==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4035</Words>
  <Characters>22198</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Elizondo</dc:creator>
  <cp:lastModifiedBy>Vega Martinez Sergio Leonardo</cp:lastModifiedBy>
  <cp:revision>17</cp:revision>
  <cp:lastPrinted>2024-12-06T18:56:00Z</cp:lastPrinted>
  <dcterms:created xsi:type="dcterms:W3CDTF">2024-10-05T01:02:00Z</dcterms:created>
  <dcterms:modified xsi:type="dcterms:W3CDTF">2024-12-06T19:04:00Z</dcterms:modified>
</cp:coreProperties>
</file>