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13 (trece) del mes de noviembre del año 2025 (dos mil veinticinco), reunidos en la sala de juntas de la Sindicatura Municipal, ubicada en Calle Hidalgo número 400 (cuatrocientos), en esta ciudad, a las 12:00 hrs.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Cuarta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CUARTA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12:00 hrs. (doce horas), del día 13 (trece) del mes de noviembre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Cuarta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Tercera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oposición con número de expediente ARCO-272/2025 (DTB/8811/2025);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ARCO-293/2025 (DTB/9234/2025);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ARCO-295/2025 (DTB/9245/2025);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ARCO-298/2025, (DTB/9259/2025);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ARCO-304/2025, (DTB/9399/2025);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varios; y</w:t>
      </w:r>
      <w:r w:rsidDel="00000000" w:rsidR="00000000" w:rsidRPr="00000000">
        <w:rPr>
          <w:rtl w:val="0"/>
        </w:rPr>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Tercera Sesión Ordinaria del Comité de Transparencia del día 06 (seis) de noviembre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Tercera Sesión Ordinaria del pasado 06 (seis) de noviembre de 2025 (dos mil veinticinco) fue distribuida previamente con base en lo establecido, por lo que pone a discusión la dispensa de su lectura.</w:t>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y aprobación del Acta,</w:t>
      </w:r>
      <w:r w:rsidDel="00000000" w:rsidR="00000000" w:rsidRPr="00000000">
        <w:rPr>
          <w:rFonts w:ascii="Montserrat" w:cs="Montserrat" w:eastAsia="Montserrat" w:hAnsi="Montserrat"/>
          <w:b w:val="1"/>
          <w:bCs w:val="1"/>
          <w:rtl w:val="0"/>
        </w:rPr>
        <w:t xml:space="preserve"> por unanimidad se aprobó la dispensa de la misma, así como el Acta del Comité de Transparencia con fecha del 06 (seis) de noviembre del 2025 (dos mil veinticinco).</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oposición con número de expediente ARCO-272/2025 (DTB/8811/2025). </w:t>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ARCO en modalidad de oposición (ARCO-272/2025, DTB/8811/2025) presentado en la Plataforma Nacional de Transparencia el día 13 (trece) de octubre del presente año, mediante el cual solicita lo siguiente.</w:t>
      </w:r>
    </w:p>
    <w:p w:rsidR="00000000" w:rsidDel="00000000" w:rsidP="00000000" w:rsidRDefault="00000000" w:rsidRPr="00000000" w14:paraId="0000002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información sobre el trámite que se debe de realizar para que dejen de llegar “Carta de aviso preventivo por adeudo del impuesto predial”, emitido por la Tesorería Municipal de Guadalajara, ya que en múltiples ocasiones se les ha hecho mención que la casa marcada con el domicilio —------------ # — en —---------- (cuenta catastral —---) nada tiene que ver con el domicilio que aparece en dicha carta de aviso, la cual tiene ubicación de la Col. —--------- Calle —--- Ext. —------ Num —- (cuenta catastral —-----), cabe mencionar que la casa en donde dejan dicha carta es una tienda de abarrotes y en la parte de observaciones dice TIENDA DE ABARROTES.</w:t>
      </w:r>
    </w:p>
    <w:p w:rsidR="00000000" w:rsidDel="00000000" w:rsidP="00000000" w:rsidRDefault="00000000" w:rsidRPr="00000000" w14:paraId="0000002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Cabe mencionar que es muy molesto que te estén llegado con notificaciones de embargo sin deber nada, que ya se acudió con la Lic. —--- de donde se hacen dichas notificaciones misma que se comprometió a hacer la modificación y nada, ya tenemos mas de dos años con este problema y no puede ser que por errores en sus sistemas nos estén molestado en nuestro hogar, además de que las personas que llevan dichas notificaciones no aceptan una explicación que porque ellos solo acatan indicaciones, por lo que solicito se me informe el procedimiento correcto para solicitar que se dejen de entregar notificaciones de adeudo del domicilio antes mencionado.”(Sic)</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15 (quince) de octubre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29 (veintinueve) de octubre del presente año, la persona solicitante remitió a esta Dirección, vía correo electrónico, la documentación requerida para dar cumplimiento a la prevención, adjuntando copia de su credencial para votar expedida por el Instituto Nacional Electoral, acta de nacimiento y acta de defunción. Con ello, se tuvo por satisfechos los requisitos previstos en los artículos 48, punto 1, y 51, puntos 1 y 2, de la Ley de Protección de Datos Personales en Posesión de los Sujetos Obligados del Estado de Jalisco y sus Municipios, por lo que con fecha 29 (veintinueve) de octubre del 2025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oposción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noviembre del 2025 (dos mil veinticinco), se recibió correo electrónico del Enlace de Transparencia de la Tesorería Municipal, mediante el cual se informó lo siguiente:</w:t>
      </w:r>
    </w:p>
    <w:p w:rsidR="00000000" w:rsidDel="00000000" w:rsidP="00000000" w:rsidRDefault="00000000" w:rsidRPr="00000000" w14:paraId="0000002A">
      <w:pPr>
        <w:widowControl w:val="0"/>
        <w:spacing w:line="276" w:lineRule="auto"/>
        <w:ind w:left="56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29 veintinueve de octubre del 2025, identificada con el número expediente interno, DTB/08811/2025 - ARCO 272/2025en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2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información sobre el trámite que se debe de realizar para que dejen de llegar "Carta de aviso preventivo por adeudo del impuesto predial", emitido por la Tesorería Municipal de Guadalajara, ya que en múltiples ocasiones se les ha hecho mención que la casa marcada con el domicilio —---------- # —- en —-------- C.P. —- (cuenta catastral —--) nada tiene que ver con el domicilio que aparece en dicha carta de aviso, la cual tiene ubicación de la Col. —---------- Ext. —--- Num —- (cuenta catastral —--), cabe mencionar que la casa en donde dejan dicha carta es una tienda de abarrotes y en la parte de observaciones dice TIENDA DE ABARROTES.</w:t>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mencionar que es muy molesto que te estén llegado con notificaciones de embargo sin deber nada, que ya se acudió con la Lic. —-------- de donde se hacen dichas notificaciones misma que se comprometió a hacer la modificación y nada, ya tenemos mas de dos años con este problema y no puede ser que por errores en sus sistemas nos estén molestado en nuestro hogar, además de que las personas que llevan dichas notificaciones no aceptan una explicación que porque ellos solo acatan indicaciones, por lo que solicito se me informe el procedimiento correcto para solicitar que se dejen de entregar notificaciones de adeudo del domicilio antes mencionado. (sic)..”</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Catastro.</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citada en el párrafo anterior, se procede a dar respuesta a la solicitud de información. Con base en la revisión y análisis efectuados, se determina que el sentido de la respuesta es PROCEDENTE sustentado en lo que a continuación se expone.</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búsqueda exhaustiva en los archivos físicos y electrónicos de las Dirección de Catastro se hace de su conocimiento que, es necesario acudir a la dirección de catastro de manera presencial, ya que posiblemente exista una duplicidad de cuenta, dicha Dirección se ubica en el siguiente domicilio:</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Av. 5 de febrero 249, Las Conchas, 44460 Guadalajara, Jal.</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Donde deberá presentar trámite de “Denuncia de cuentas duplicadas”, al cual deberá adjuntar los siguientes requisitos:</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Copia simple de la escritura pública que ampare la propiedad del bien inmueble</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Copia simple de comprobante de domicilio</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Copia simple de la identificación de quien presenta el trámite</w:t>
      </w:r>
    </w:p>
    <w:p w:rsidR="00000000" w:rsidDel="00000000" w:rsidP="00000000" w:rsidRDefault="00000000" w:rsidRPr="00000000" w14:paraId="0000003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4. Copia simple del requerimiento de pago del cual manifiesta no corresponden el adeudo</w:t>
      </w:r>
    </w:p>
    <w:p w:rsidR="00000000" w:rsidDel="00000000" w:rsidP="00000000" w:rsidRDefault="00000000" w:rsidRPr="00000000" w14:paraId="0000003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5.  Copia simple del recibo del pago de predial</w:t>
      </w:r>
    </w:p>
    <w:p w:rsidR="00000000" w:rsidDel="00000000" w:rsidP="00000000" w:rsidRDefault="00000000" w:rsidRPr="00000000" w14:paraId="0000003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6. Llenar la solicitud universal para los trámites de la Dirección de Catastro Municipal de Guadalajara.</w:t>
      </w:r>
    </w:p>
    <w:p w:rsidR="00000000" w:rsidDel="00000000" w:rsidP="00000000" w:rsidRDefault="00000000" w:rsidRPr="00000000" w14:paraId="0000003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trámite lo deberá presentar la persona que acredite el interés jurídico o legítimo sobre el predio controvertido. </w:t>
      </w:r>
    </w:p>
    <w:p w:rsidR="00000000" w:rsidDel="00000000" w:rsidP="00000000" w:rsidRDefault="00000000" w:rsidRPr="00000000" w14:paraId="0000003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03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 </w:t>
      </w:r>
    </w:p>
    <w:p w:rsidR="00000000" w:rsidDel="00000000" w:rsidP="00000000" w:rsidRDefault="00000000" w:rsidRPr="00000000" w14:paraId="0000003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06 seis de noviembre del año 2025 dos mil veinticinco.</w:t>
      </w:r>
    </w:p>
    <w:p w:rsidR="00000000" w:rsidDel="00000000" w:rsidP="00000000" w:rsidRDefault="00000000" w:rsidRPr="00000000" w14:paraId="0000003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3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la presentación de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toda vez que, de la información proporcionada por la Tesorería Municipal, se advierte que el trámite denominado “Denuncia de Cuentas Duplicadas” es de gestión estrictamente personal, </w:t>
      </w:r>
      <w:r w:rsidDel="00000000" w:rsidR="00000000" w:rsidRPr="00000000">
        <w:rPr>
          <w:rFonts w:ascii="Montserrat" w:cs="Montserrat" w:eastAsia="Montserrat" w:hAnsi="Montserrat"/>
          <w:b w:val="1"/>
          <w:bCs w:val="1"/>
          <w:rtl w:val="0"/>
        </w:rPr>
        <w:t xml:space="preserve">no existe impedimento legal para que la persona titular de los datos personales conozca la respuesta emitida y los requisitos necesarios para llevar a cabo dicho trámite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ARCO-293/2025 (DTB/9234/2025). </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ARCO en modalidad de acceso (ARCO-293/2025, DTB/9234/2025) presentado en la Oficialía de Partes de la Dirección de Transparencia y Buenas Prácticas, el día 27 (veintisiete) de octubre del presente año, mediante el cual solicita lo siguiente:</w:t>
      </w:r>
    </w:p>
    <w:p w:rsidR="00000000" w:rsidDel="00000000" w:rsidP="00000000" w:rsidRDefault="00000000" w:rsidRPr="00000000" w14:paraId="0000004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las siguientes nóminas 30/junio/2013, 15/marzo/2016, 31/marzo/2016 15/mayo/2019 copias simples.”(Sic)</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noviembre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4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01 primero de septiembre del 2025, identificada con el número expediente interno DTB/09234/2025 – ARCO 293/2025,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las siguientes nominas 30/junio/2013 15/marzo/2016 31/marzo/2016 15/mayo/2019 copias simples. (sic)..." (Sic)- - - - - - - - - - - - - - - - - - - - - - - - - - - - - - - - - - - </w:t>
      </w:r>
    </w:p>
    <w:p w:rsidR="00000000" w:rsidDel="00000000" w:rsidP="00000000" w:rsidRDefault="00000000" w:rsidRPr="00000000" w14:paraId="0000004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4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4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se localizaron 03 (tres) nóminas originales que corresponden a las quincenas que se mencionan a continuación:</w:t>
      </w:r>
    </w:p>
    <w:p w:rsidR="00000000" w:rsidDel="00000000" w:rsidP="00000000" w:rsidRDefault="00000000" w:rsidRPr="00000000" w14:paraId="0000004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04 cuatro de noviembre del año 2025 dos mil veinticinco.</w:t>
      </w:r>
    </w:p>
    <w:p w:rsidR="00000000" w:rsidDel="00000000" w:rsidP="00000000" w:rsidRDefault="00000000" w:rsidRPr="00000000" w14:paraId="0000004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50">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a la cual desea tener acceso, no existiendo impedimento legal para que la titular de la información personal conozca de la respuesta; asimismo, se determinó que las copias simples solicitadas mediante ejercicio de derecho ARCO en su modalidad de acceso, </w:t>
      </w:r>
      <w:r w:rsidDel="00000000" w:rsidR="00000000" w:rsidRPr="00000000">
        <w:rPr>
          <w:rFonts w:ascii="Montserrat" w:cs="Montserrat" w:eastAsia="Montserrat" w:hAnsi="Montserrat"/>
          <w:b w:val="1"/>
          <w:bCs w:val="1"/>
          <w:rtl w:val="0"/>
        </w:rPr>
        <w:t xml:space="preserve">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5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ARCO en modalidad de acceso con número de expediente ARCO-295/2025 (DTB/9245/2025).</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ARCO en modalidad de acceso (ARCO-295/2025, DTB/9245/2025) presentado en la Oficialía de Partes de la Dirección de Transparencia y Buenas Prácticas el día 27 (veintisiete) de octubre del presente año, mediante el cual solicita lo siguiente:</w:t>
      </w:r>
    </w:p>
    <w:p w:rsidR="00000000" w:rsidDel="00000000" w:rsidP="00000000" w:rsidRDefault="00000000" w:rsidRPr="00000000" w14:paraId="0000005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TESORERIA Y A JURIDICO LABORAL EN RELACION AL CONVENIO DE PAGO DERIVADO DEL EXPEDIENTE LABORAL —-- ESPECIFICAMENTE EN LA CLAUSULA TERCERA, REQUIERO EL COMPROBANTE DEL PAGO DE LAS APORTACIONES AL IPEJAL TANTO LAS DESCONTADAS Y PAGADAS POR UN SERVIDOR ASI COMO LAS CUOTAS DEL MUNICIPIO YA QUE IPEJAL AL MOMENTO NO ME PUEDE PENSIONAR POR FALTA DEL PAGO ENTERO DE DICHO CONVENIO. AGREGO COPIA SIMPLE DE CONVENIO PARA MAYOR REFERENCIA.”(Sic)</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Sindicatura Municipal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167 y 214, del Código de Gobierno del Municipio de Guadalajara.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05 (cinco) de noviembre del 2025, se recibieron los correos electrónicos de la  Enlace de Transparencia de la Sindicatura Municipal y del Enlace de Transparencia de la Tesorería Municipal, mediante los cuales se informó lo siguiente:</w:t>
      </w:r>
    </w:p>
    <w:p w:rsidR="00000000" w:rsidDel="00000000" w:rsidP="00000000" w:rsidRDefault="00000000" w:rsidRPr="00000000" w14:paraId="0000005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widowControl w:val="0"/>
        <w:spacing w:line="276" w:lineRule="auto"/>
        <w:ind w:left="0" w:firstLine="0"/>
        <w:jc w:val="both"/>
        <w:rPr>
          <w:rFonts w:ascii="Montserrat" w:cs="Montserrat" w:eastAsia="Montserrat" w:hAnsi="Montserrat"/>
          <w:i w:val="1"/>
          <w:iCs w:val="1"/>
        </w:rPr>
      </w:pPr>
      <w:r w:rsidDel="00000000" w:rsidR="00000000" w:rsidRPr="00000000">
        <w:rPr>
          <w:rFonts w:ascii="Montserrat" w:cs="Montserrat" w:eastAsia="Montserrat" w:hAnsi="Montserrat"/>
          <w:b w:val="1"/>
          <w:bCs w:val="1"/>
          <w:rtl w:val="0"/>
        </w:rPr>
        <w:t xml:space="preserve">La Sindicatura Municipal informa:</w:t>
      </w:r>
      <w:r w:rsidDel="00000000" w:rsidR="00000000" w:rsidRPr="00000000">
        <w:rPr>
          <w:rFonts w:ascii="Montserrat" w:cs="Montserrat" w:eastAsia="Montserrat" w:hAnsi="Montserrat"/>
          <w:i w:val="1"/>
          <w:iCs w:val="1"/>
          <w:rtl w:val="0"/>
        </w:rPr>
        <w:t xml:space="preserve"> “Por este conducto reciba un cordial saludo, así mismo, en seguimiento al trámite de la solicitud de derechos ARCO en modalidad Acceso, con número de expediente interno ARCO/295/2025, en la cual se solicitó lo siguiente:</w:t>
      </w:r>
    </w:p>
    <w:p w:rsidR="00000000" w:rsidDel="00000000" w:rsidP="00000000" w:rsidRDefault="00000000" w:rsidRPr="00000000" w14:paraId="0000005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TESORERÍA Y JURÍDICO LABORAL</w:t>
      </w:r>
    </w:p>
    <w:p w:rsidR="00000000" w:rsidDel="00000000" w:rsidP="00000000" w:rsidRDefault="00000000" w:rsidRPr="00000000" w14:paraId="0000005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RELACIÓN AL CONVENIO DE PAGO DERIVADO DEL EXPEDIENTE LABORAL —-- ESPECÍFICAMENTE EN LA CLÁUSULA TERCERA, REQUIERO EL COMPROBANTE DE PAGO DE LAS APORTACIONES AL IPEJAL, TANTO LAS DESCONTADAS Y PAGADAS POR UN SERVIDOR ASÍ COMO LAS CUOTAS DEL MUNICIPIO, YA QUE IPEJAL AL MOMENTO NO ME PUEDE PENSIONAR POR FALTA DE PAGO ENTERO DE DICHO CONVENIO. AGREGO COPIA SIMPLE DE CONVENIO PARA MAYOR REFERENCIA.”…(sic)</w:t>
      </w:r>
    </w:p>
    <w:p w:rsidR="00000000" w:rsidDel="00000000" w:rsidP="00000000" w:rsidRDefault="00000000" w:rsidRPr="00000000" w14:paraId="0000005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seguimiento al oficio SIN/EA/1908/TRANSPARENCIA/2025, informo que se recibió el día 04 de Noviembre del presente año, el similar con número DIR/LAB/SUB/3478/2025 que se adjunta al presente, en el cual Carlos Ignacio Ramírez Ledezma, Titular de la Dirección de lo Jurídico Laboral, remite respuesta dentro de la cual informa de manera categórica que, “…Conforme a las atribuciones conferidas en el artículo 171 del Código de Gobierno Municipal y después de realizar una búsqueda minuciosa, dentro de archivos bajo mi resguardo, le informo que a la fecha, no se cuenta con algún comprobante de pago de las aportaciones ante el Instituto de Pensiones del Estado de Jalisco, por lo que solo se cuenta con el oficio DIR/LAB/3454/2025 dirigido a dicho instituto a fin de que informe qué temporalidades ya fueron cubiertas, con el objetivo de dar el correcto seguimiento al trámite administrativo ante la Tesorería Municipal y que dicha dependencia, pueda estar en aptitud de realizar el pago correspondiente, por lo que esta Dirección se encuentra supeditada a la contestación del Instituto antes mencionado. Al presente se anexa acuse original del oficio DIR/LAB/3454/2025.”…(SIC).</w:t>
      </w:r>
    </w:p>
    <w:p w:rsidR="00000000" w:rsidDel="00000000" w:rsidP="00000000" w:rsidRDefault="00000000" w:rsidRPr="00000000" w14:paraId="0000005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de conformidad al artículo 89 punto 1 de la Ley de Transparencia y Acceso a la Información Pública del Estado de Jalisco y sus Municipios y con arreglo al artículo 27 fracción III del Reglamento de Transparencia y Acceso a la Información Pública del Municipio de Guadalajara y en el artículo 171 del Código de Gobierno del Municipio de Guadalajara.”(sic)</w:t>
      </w:r>
    </w:p>
    <w:p w:rsidR="00000000" w:rsidDel="00000000" w:rsidP="00000000" w:rsidRDefault="00000000" w:rsidRPr="00000000" w14:paraId="0000005F">
      <w:pPr>
        <w:widowControl w:val="0"/>
        <w:spacing w:line="276" w:lineRule="auto"/>
        <w:ind w:left="0" w:firstLine="0"/>
        <w:jc w:val="both"/>
        <w:rPr>
          <w:rFonts w:ascii="Montserrat" w:cs="Montserrat" w:eastAsia="Montserrat" w:hAnsi="Montserrat"/>
          <w:i w:val="1"/>
          <w:iCs w:val="1"/>
        </w:rPr>
      </w:pPr>
      <w:r w:rsidDel="00000000" w:rsidR="00000000" w:rsidRPr="00000000">
        <w:rPr>
          <w:rFonts w:ascii="Montserrat" w:cs="Montserrat" w:eastAsia="Montserrat" w:hAnsi="Montserrat"/>
          <w:b w:val="1"/>
          <w:bCs w:val="1"/>
          <w:rtl w:val="0"/>
        </w:rPr>
        <w:t xml:space="preserve">La Tesorería Municipal informa:</w:t>
      </w:r>
      <w:r w:rsidDel="00000000" w:rsidR="00000000" w:rsidRPr="00000000">
        <w:rPr>
          <w:rFonts w:ascii="Montserrat" w:cs="Montserrat" w:eastAsia="Montserrat" w:hAnsi="Montserrat"/>
          <w:i w:val="1"/>
          <w:iCs w:val="1"/>
          <w:rtl w:val="0"/>
        </w:rPr>
        <w:t xml:space="preserve"> “Aunado a un cordial saludo, en atención a la solicitud de acceso a la información pública que fue derivada a esta Tesorería por correo electrónico el pasado día 30 treinta de octubre del 2025, identificada con el número expediente interno DTB/09245/2025 – ARCO 295/2025,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relación con el convenio del expediente laboral —--, específicamente en la cláusula tercera, requiero el comprobante del pago de las aportaciones al IPEJAL, tanto las descontadas y pagadas por un servidor, como las cuotas del municipio, toda vez que el IPEJAL, al momento, no puede pensionarme por falta del pago íntegro de dichos conceptos. Anexo copia simple del convenio para mayor referencia." (Sic)</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Nomina y Política Fiscal y Mejora Hacendaria, dependientes de esta Tesorería, posibles áreas poseedoras de la información.</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no se encontró el documento requerido por el solicitante. Sin embargo, para información adicional, por lo que respecta a la competencia de la Tesorería Municipal, a través de la Dirección de Política Fiscal y Mejora Hacendaria, el solicitante se podría comunicar al teléfono de oficina 3338372600.</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para los efectos legales y administrativos correspondientes.</w:t>
      </w:r>
    </w:p>
    <w:p w:rsidR="00000000" w:rsidDel="00000000" w:rsidP="00000000" w:rsidRDefault="00000000" w:rsidRPr="00000000" w14:paraId="0000006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6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05 cinco de noviembre del año 2025 dos mil veinticinco.</w:t>
      </w:r>
    </w:p>
    <w:p w:rsidR="00000000" w:rsidDel="00000000" w:rsidP="00000000" w:rsidRDefault="00000000" w:rsidRPr="00000000" w14:paraId="0000006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 </w:t>
      </w:r>
    </w:p>
    <w:p w:rsidR="00000000" w:rsidDel="00000000" w:rsidP="00000000" w:rsidRDefault="00000000" w:rsidRPr="00000000" w14:paraId="0000006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Sindicatura Municipal y la Tesorería Municipal, </w:t>
      </w:r>
      <w:r w:rsidDel="00000000" w:rsidR="00000000" w:rsidRPr="00000000">
        <w:rPr>
          <w:rFonts w:ascii="Montserrat" w:cs="Montserrat" w:eastAsia="Montserrat" w:hAnsi="Montserrat"/>
          <w:b w:val="1"/>
          <w:bCs w:val="1"/>
          <w:rtl w:val="0"/>
        </w:rPr>
        <w:t xml:space="preserve">se desprende la inexistencia de la información </w:t>
      </w:r>
      <w:r w:rsidDel="00000000" w:rsidR="00000000" w:rsidRPr="00000000">
        <w:rPr>
          <w:rFonts w:ascii="Montserrat" w:cs="Montserrat" w:eastAsia="Montserrat" w:hAnsi="Montserrat"/>
          <w:rtl w:val="0"/>
        </w:rPr>
        <w:t xml:space="preserve">a la cual desea tener acceso, no existiendo impedimento legal para que la persona titular de la información conozca de la respuesta y ejerza su derecho de acceso a la información.</w:t>
      </w:r>
    </w:p>
    <w:p w:rsidR="00000000" w:rsidDel="00000000" w:rsidP="00000000" w:rsidRDefault="00000000" w:rsidRPr="00000000" w14:paraId="0000006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ARCO-298/2025 (DTB/9259/2025).</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ARCO en modalidad de acceso (ARCO-298/2025, DTB/9259/2025) presentado en la Plataforma Nacional de Transparencia el día 27 (veintisiete) de octubre del presente año, mediante el cual solicita lo siguiente:</w:t>
      </w:r>
    </w:p>
    <w:p w:rsidR="00000000" w:rsidDel="00000000" w:rsidP="00000000" w:rsidRDefault="00000000" w:rsidRPr="00000000" w14:paraId="0000006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DOS COPIAS CERTIFICADAS DEL RECIBO DE PAGO EMITIDO POR LA TESORERIA MUNICIPAL DE GUADALAJARA BAJO EL FOLIO, —------ DEL DIA 23 DE MARZO DE 2023, CON RESPECTO AL PAGO DEL IMPUESTO PREDIAL DE LA CUENTA PREDIAL —---, SOLICITO NO SEAN TESTADOS LOS DATOS PERSONALES QUE APARESACAN EN EL RECIBO EN VIRTUD DE SER EL TITULAR E INTERESADO, LO CUAL ACREDITO CON COPIA DE MI INE. ACREDITANDO CON ELLO EL INTERES JURIDICO.”(Sic)</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29 (veintinueve) de octubre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29 (veintinueve) de octubre del presente año, la persona solicitante remitió a esta Dirección, vía correo electrónico, la documentación requerida para dar cumplimiento a la prevención, adjuntando copia del recibo de pago predial a su nombre. Con ello, se tuvo por satisfechos los requisitos previstos en los artículos 48, punto 1, y 51, puntos 1 y 2, de la Ley de Protección de Datos Personales en Posesión de los Sujetos Obligados del Estado de Jalisco y sus Municipios, por lo que con fecha 30 (treinta) de octubre del 2025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noviembre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31 treinta y uno de octubre del 2025, identificada con el número expediente interno DTB/09259/2025 – ARCO 298/2025,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DOS COPIAS CERTIFICADAS DEL RECIBO DE PAGO EMITIDO POR LA TESORERIA MUNICIPAL DE GUADALAJARA BAJO EL FOLIO, —------ DEL DIA 23 DE MARZO DE 2023, CON RESPECTO AL PAGO DEL IMPUESTO PREDIAL DE LA CUENTA PREDIAL —-----, SOLICITO NO SEAN TESTADOS LOS DATOS PERSONALES QUE APARESACAN EN EL RECIBO EN VIRTUD DE SER EL TITULAR E   INTERESADO, LO CUAL ACREDITO CON COPIA DE MI INE.  ACREDITANDO CON ELLO EL INTERES JURIDICO. (sic).</w:t>
      </w:r>
    </w:p>
    <w:p w:rsidR="00000000" w:rsidDel="00000000" w:rsidP="00000000" w:rsidRDefault="00000000" w:rsidRPr="00000000" w14:paraId="0000007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7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7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Ingresos; se informa que, se identificó recibo de pago —-------- con fecha del 23 de marzo del 2023.</w:t>
      </w:r>
    </w:p>
    <w:p w:rsidR="00000000" w:rsidDel="00000000" w:rsidP="00000000" w:rsidRDefault="00000000" w:rsidRPr="00000000" w14:paraId="0000007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7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$24.00 lo podrá realizar en cualquier recaudadora del municipio o bien, en la Tesorería Municipal de Guadalajara, ubicada en Miguel Blanco # 901, esq. Colón. Col. Centro, C.P. 44100, Guadalajara, Jalisco, México. Por un total de 02 hojas.</w:t>
      </w:r>
    </w:p>
    <w:p w:rsidR="00000000" w:rsidDel="00000000" w:rsidP="00000000" w:rsidRDefault="00000000" w:rsidRPr="00000000" w14:paraId="0000007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7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7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04 cuatro de noviembre del año 2025 dos mil veinticinco.</w:t>
      </w:r>
    </w:p>
    <w:p w:rsidR="00000000" w:rsidDel="00000000" w:rsidP="00000000" w:rsidRDefault="00000000" w:rsidRPr="00000000" w14:paraId="0000007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8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a la cual desea tener acceso, no existiendo impedimento legal para que la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p>
    <w:p w:rsidR="00000000" w:rsidDel="00000000" w:rsidP="00000000" w:rsidRDefault="00000000" w:rsidRPr="00000000" w14:paraId="0000008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ARCO-304/2025 (DTB/9399/2025).</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ARCO en modalidad de acceso (ARCO-304/2025, DTB/9399/2025) presentado en la Oficialía de Partes de la Dirección de Transparencia y Buenas Prácticas el día 31 (treinta y uno) de octubre del presente año, mediante el cual solicita lo siguiente:</w:t>
      </w:r>
      <w:r w:rsidDel="00000000" w:rsidR="00000000" w:rsidRPr="00000000">
        <w:rPr>
          <w:rtl w:val="0"/>
        </w:rPr>
      </w:r>
    </w:p>
    <w:p w:rsidR="00000000" w:rsidDel="00000000" w:rsidP="00000000" w:rsidRDefault="00000000" w:rsidRPr="00000000" w14:paraId="0000008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certificada de la habitabilidad de la finca marcada en la calle —-- # —- de la colonia —-----.”(Sic)</w:t>
      </w:r>
    </w:p>
    <w:p w:rsidR="00000000" w:rsidDel="00000000" w:rsidP="00000000" w:rsidRDefault="00000000" w:rsidRPr="00000000" w14:paraId="00000086">
      <w:pPr>
        <w:widowControl w:val="0"/>
        <w:spacing w:after="24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03 (tres)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en modalidad de acceso que nos ocupa a la Dirección de Licencias de Construcción,</w:t>
      </w:r>
      <w:r w:rsidDel="00000000" w:rsidR="00000000" w:rsidRPr="00000000">
        <w:rPr>
          <w:rFonts w:ascii="Montserrat" w:cs="Montserrat" w:eastAsia="Montserrat" w:hAnsi="Montserrat"/>
          <w:rtl w:val="0"/>
        </w:rPr>
        <w:t xml:space="preserve"> Unidad Administrativa de este Gobierno Municipal que podría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noviembre del 2025 (dos mil veinticinco), se recibió el correo electrónico de el Enlace de Transparencia de la Dirección de Licencias de Construcción, mediante el cual se informó lo siguiente:</w:t>
      </w:r>
    </w:p>
    <w:p w:rsidR="00000000" w:rsidDel="00000000" w:rsidP="00000000" w:rsidRDefault="00000000" w:rsidRPr="00000000" w14:paraId="0000008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oﬁcio recibido, relacionado con la solicitud de ejercicio de derechos ARCO número 304/2025, presentada ante la Dirección de Transparencia y Buenas Prácticas, y vinculada con el expediente DTB/9399/2025, me permito responder a la solicitud, cuyo texto esencial es el siguiente: </w:t>
      </w:r>
    </w:p>
    <w:p w:rsidR="00000000" w:rsidDel="00000000" w:rsidP="00000000" w:rsidRDefault="00000000" w:rsidRPr="00000000" w14:paraId="0000008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certiﬁcada de la habitabilidad de la ﬁnca marcada en la calle —--- #---- de la colonia —------.…”(sic) </w:t>
      </w:r>
    </w:p>
    <w:p w:rsidR="00000000" w:rsidDel="00000000" w:rsidP="00000000" w:rsidRDefault="00000000" w:rsidRPr="00000000" w14:paraId="0000008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de conformidad con las facultades conferidas a esta Dirección de Licencias de Construcción en el artículo 264 del Código de Gobierno del Municipio de Guadalajara, es la dependencia competente para la generación, administración, control y resguardo documental de los certiﬁcados de habitabilidad autorizados.  </w:t>
      </w:r>
    </w:p>
    <w:p w:rsidR="00000000" w:rsidDel="00000000" w:rsidP="00000000" w:rsidRDefault="00000000" w:rsidRPr="00000000" w14:paraId="0000008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búsqueda realizada en los archivos físicos y digitales bajo resguardo de esta Dirección, se localizó el Certiﬁcado de Habitabilidad con número de control —--- y número único de expediente —--, correspondiente a la ﬁnca ubicada en la calle —- No. —-. </w:t>
      </w:r>
    </w:p>
    <w:p w:rsidR="00000000" w:rsidDel="00000000" w:rsidP="00000000" w:rsidRDefault="00000000" w:rsidRPr="00000000" w14:paraId="0000008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consecuencia, la carátula se pone a disposición para su reproducción en copia certiﬁcada, previa acreditación del pago de derechos correspondientes conforme a la Ley de Ingresos del Municipio de Guadalajara para el ejercicio ﬁscal vigente. </w:t>
      </w:r>
    </w:p>
    <w:p w:rsidR="00000000" w:rsidDel="00000000" w:rsidP="00000000" w:rsidRDefault="00000000" w:rsidRPr="00000000" w14:paraId="0000008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tanto, la solicitud que nos ocupa se determina en sentido AFIRMATIVO, con fundamento en el artículo 86, punto 1, fracción I de la Ley de Transparencia y Acceso a la Información Pública del Estado de Jalisco y sus Municipios, que a la letra señala: </w:t>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86. Respuesta de Acceso a la Información - Sentido </w:t>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La Unidad puede dar respuesta a una solicitud de acceso a la información pública</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sentido: </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 Aﬁrmativo, cuando la totalidad de la información solicitada sí pueda ser entregada, sin importar los medios, formatos o procesamiento en que se solicitó. </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quedando a sus ordenes para cualquier duda o aclaración.”(sic)</w:t>
      </w:r>
    </w:p>
    <w:p w:rsidR="00000000" w:rsidDel="00000000" w:rsidP="00000000" w:rsidRDefault="00000000" w:rsidRPr="00000000" w14:paraId="0000009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Licencias de Construcción, se desprende la información a la cual desea tener acceso, no existiendo impedimento legal para que la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se encuentran listos para su reproducción previo pago de derechos y exhibición del recibo siendo este un total de 01 (una) foja, por la cantidad equivalente a $24.00 (veinticuatro pesos M.N.), el cual deberá ser remitido a la Dirección de Transparencia y Buenas Prácticas donde le serán entregadas la totalidad de sus copias.</w:t>
      </w:r>
    </w:p>
    <w:p w:rsidR="00000000" w:rsidDel="00000000" w:rsidP="00000000" w:rsidRDefault="00000000" w:rsidRPr="00000000" w14:paraId="0000009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8">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99">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 en modalidad de oposición ARCO-272/2025 (DTB/8811/2025).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9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widowControl w:val="0"/>
        <w:spacing w:after="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 en modalidad de acceso ARCO-293/2025 (DTB/9234/2025).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 en modalidad de acceso ARCO-295/2025 (DTB/9245/2025).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9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 en modalidad de acceso ARCO-298/2025 (DTB/9259/2025).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A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por 02 (dos) fojas por un total de $48.00 (cuarenta y ocho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br w:type="textWrapping"/>
      </w:r>
    </w:p>
    <w:p w:rsidR="00000000" w:rsidDel="00000000" w:rsidP="00000000" w:rsidRDefault="00000000" w:rsidRPr="00000000" w14:paraId="000000A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 en modalidad de acceso ARCO-304/2025 (DTB/9399/2025).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A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por 01 (una) foja por un total de $24.00 (veinticuatro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A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Primer y último punto</w:t>
      </w:r>
      <w:r w:rsidDel="00000000" w:rsidR="00000000" w:rsidRPr="00000000">
        <w:rPr>
          <w:rFonts w:ascii="Montserrat" w:cs="Montserrat" w:eastAsia="Montserrat" w:hAnsi="Montserrat"/>
          <w:rtl w:val="0"/>
        </w:rPr>
        <w:t xml:space="preserve"> del Orden del día damos por clausurada la presente sesión siendo las 12:25 hrs. (doce horas con veinticinco minutos) del día 13 (trece) de noviembre de 2025 (dos mil veinticinco).</w:t>
      </w:r>
    </w:p>
    <w:p w:rsidR="00000000" w:rsidDel="00000000" w:rsidP="00000000" w:rsidRDefault="00000000" w:rsidRPr="00000000" w14:paraId="000000A8">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0A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E">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A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B0">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B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6">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0B7">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B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B9">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A">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B">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C">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E">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B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C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C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Cuarta Sesión Ordinaria del Comité de Transparencia del Gobierno Municipal de Guadalajara, de fecha 13 trece de noviembre de 2025 dos mil veinticinco. </w:t>
      </w:r>
    </w:p>
    <w:p w:rsidR="00000000" w:rsidDel="00000000" w:rsidP="00000000" w:rsidRDefault="00000000" w:rsidRPr="00000000" w14:paraId="000000D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4">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-638143</wp:posOffset>
          </wp:positionH>
          <wp:positionV relativeFrom="paragraph">
            <wp:posOffset>-321378</wp:posOffset>
          </wp:positionV>
          <wp:extent cx="7740650" cy="1001776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D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D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D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CUARTA SESIÓN ORDINARIA DEL</w:t>
    </w:r>
  </w:p>
  <w:p w:rsidR="00000000" w:rsidDel="00000000" w:rsidP="00000000" w:rsidRDefault="00000000" w:rsidRPr="00000000" w14:paraId="000000D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0D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8VYyUJTkHPKhazTFbkjg4G6aA==">CgMxLjAyDmguOXJreXdrb2lzamdxMghoLmdqZGd4czgAciExeFhLMXRrNklIQ3c0UFJxdG1nem54RU1yWnlkcll5Y2w=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