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16 (dieciséis) del mes de octubre del año 2025 (dos mil veinticinco), reunidos en la sala de juntas de la Sindicatura Municipal, ubicada en Calle Hidalgo número 400 (cuatrocientos), en esta ciudad, a las 13:00 (trece horas) las y el integrante del Comité de Transparencia, presidido por el Lic. Salvador de la Cruz Rodríguez Reyes, concurren a la celebración de la </w:t>
      </w:r>
      <w:r w:rsidDel="00000000" w:rsidR="00000000" w:rsidRPr="00000000">
        <w:rPr>
          <w:rFonts w:ascii="Montserrat" w:cs="Montserrat" w:eastAsia="Montserrat" w:hAnsi="Montserrat"/>
          <w:b w:val="1"/>
          <w:rtl w:val="0"/>
        </w:rPr>
        <w:t xml:space="preserve">Trigésima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ACTA DE LA TRIGÉSIMA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13:15 (trece horas con quince minutos), del día 16 (dieciséis) del mes de octubre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Sesión Ordinaria del Comité de Transparencia, para el desahogo del siguiente:</w:t>
      </w:r>
    </w:p>
    <w:p w:rsidR="00000000" w:rsidDel="00000000" w:rsidP="00000000" w:rsidRDefault="00000000" w:rsidRPr="00000000" w14:paraId="0000000F">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Orden del Día:</w:t>
      </w:r>
    </w:p>
    <w:p w:rsidR="00000000" w:rsidDel="00000000" w:rsidP="00000000" w:rsidRDefault="00000000" w:rsidRPr="00000000" w14:paraId="0000001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Vigésima Novena Sesión Ordinaria del Comité de Transparencia;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ARCO-247/2025 (DTB/8357/2025);</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ARCO-248/2025 (DTB/8359/2025);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ARCO-254/2025, </w:t>
      </w:r>
      <w:r w:rsidDel="00000000" w:rsidR="00000000" w:rsidRPr="00000000">
        <w:rPr>
          <w:rFonts w:ascii="Montserrat" w:cs="Montserrat" w:eastAsia="Montserrat" w:hAnsi="Montserrat"/>
          <w:b w:val="1"/>
          <w:rtl w:val="0"/>
        </w:rPr>
        <w:t xml:space="preserve">(DTB/8461/2025);</w:t>
      </w:r>
      <w:r w:rsidDel="00000000" w:rsidR="00000000" w:rsidRPr="00000000">
        <w:rPr>
          <w:rtl w:val="0"/>
        </w:rPr>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ARCO-257/2025, (DTB/8493/2025);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ARCO-258/2025, (DTB/8494/2025);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ARCO-265/2025, (DTB/8559/2025);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ARCO-269/2025, (DTB/8647/2025);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ARCO-270/2025, (DTB/8659/2025);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Cuarto Punto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Aprobación del Acta de la Vigésimo Novena Sesión Ordinaria del Comité de Transparencia del día 09 nueve de octubre de 2025.</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Vigésimo Novena Sesión Ordinaria del pasado 09 nueve de octubre de 2025 fue distribuida previamente con base en lo establecido.</w:t>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rtl w:val="0"/>
        </w:rPr>
        <w:t xml:space="preserve"> por unanimidad se aprobaron la dispensa de la Lectura, así como el Acta del Comité de Transparencia con fecha del 09 nueve de octubre del 2025.</w:t>
      </w:r>
    </w:p>
    <w:p w:rsidR="00000000" w:rsidDel="00000000" w:rsidP="00000000" w:rsidRDefault="00000000" w:rsidRPr="00000000" w14:paraId="00000023">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ARCO-247/2025 (DTB/8357/2025).</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(ARCO-247/2025, DTB/8357/2025) presentado en el Correo Electrónico Oficial de la Dirección de Transparencia y Buenas Prácticas el día 25 de septiembre del presente año, mediante el cual solicita lo siguiente:</w:t>
      </w:r>
    </w:p>
    <w:p w:rsidR="00000000" w:rsidDel="00000000" w:rsidP="00000000" w:rsidRDefault="00000000" w:rsidRPr="00000000" w14:paraId="00000025">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6">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“Aprovecho para saludarle y a través del presente escrito, solicitarle los nombramientos certificados referentes a los años 1995, 1996 y 1997 a nombre de —--------- con número de empleado —- adscrito a la Dirección de Licencias de Construcción de este H. Ayuntamiento de Guadalajara.”(Sic)</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30 de septiembre del presente año, </w:t>
      </w:r>
      <w:r w:rsidDel="00000000" w:rsidR="00000000" w:rsidRPr="00000000">
        <w:rPr>
          <w:rFonts w:ascii="Montserrat" w:cs="Montserrat" w:eastAsia="Montserrat" w:hAnsi="Montserrat"/>
          <w:b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01 de octubre la persona solicitante presentó mediante correo electrónico y a efecto de dar cumplimiento a la prevención, copia de la credencial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w:t>
      </w:r>
      <w:r w:rsidDel="00000000" w:rsidR="00000000" w:rsidRPr="00000000">
        <w:rPr>
          <w:rFonts w:ascii="Montserrat" w:cs="Montserrat" w:eastAsia="Montserrat" w:hAnsi="Montserrat"/>
          <w:b w:val="1"/>
          <w:rtl w:val="0"/>
        </w:rPr>
        <w:t xml:space="preserve">se admitió </w:t>
      </w:r>
      <w:r w:rsidDel="00000000" w:rsidR="00000000" w:rsidRPr="00000000">
        <w:rPr>
          <w:rFonts w:ascii="Montserrat" w:cs="Montserrat" w:eastAsia="Montserrat" w:hAnsi="Montserrat"/>
          <w:rtl w:val="0"/>
        </w:rPr>
        <w:t xml:space="preserve">la solicitud para su trámite, de conformidad al artículo 53 punto 1 de la Ley multicitada.</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09 de octubre del 2025, se recibió el correo electrónico de la Enlace de Transparencia de la Dirección de Recursos Humanos, mediante el cual se informó lo siguiente:</w:t>
      </w:r>
    </w:p>
    <w:p w:rsidR="00000000" w:rsidDel="00000000" w:rsidP="00000000" w:rsidRDefault="00000000" w:rsidRPr="00000000" w14:paraId="0000002B">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247/2025,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2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“…Aprovecho para saludarle y a través del presente escrito, solicitarle los nombramientos certificados referentes a los años 1995, 1996 y 1997 a nombre de —------------ con número de empleado —- adscrito a la Dirección de Licencias de Construcción de este H. Ayuntamiento de Guadalajara....” (sic)</w:t>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los documentos que obran en esta Dirección, se encuentran en su expediente listos para su certificación previo pago de derechos y exhibición del recibo siendo este un total de 10 (diez) fojas, con un total a pagar de $240.00 (doscientos cuarenta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31">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w:t>
      </w:r>
      <w:r w:rsidDel="00000000" w:rsidR="00000000" w:rsidRPr="00000000">
        <w:rPr>
          <w:rFonts w:ascii="Montserrat" w:cs="Montserrat" w:eastAsia="Montserrat" w:hAnsi="Montserrat"/>
          <w:b w:val="1"/>
          <w:rtl w:val="0"/>
        </w:rPr>
        <w:t xml:space="preserve"> los documentos que se encuentran listos para su reproducción previo pago de derechos y exhibición del recibo siendo este un total de 10 (diez) fojas, por una cantidad de $240.00 (doscientos cuarenta pesos) M/N y por tal motivo, se entregará copia del recibo de pago a la Dirección de Transparencia y Buenas Prácticas para que ahí mismo se le entreguen sus copias certificadas.</w:t>
      </w:r>
    </w:p>
    <w:p w:rsidR="00000000" w:rsidDel="00000000" w:rsidP="00000000" w:rsidRDefault="00000000" w:rsidRPr="00000000" w14:paraId="00000032">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Sexto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ARCO-248/2025 (DTB/8359/2025).</w:t>
      </w:r>
    </w:p>
    <w:p w:rsidR="00000000" w:rsidDel="00000000" w:rsidP="00000000" w:rsidRDefault="00000000" w:rsidRPr="00000000" w14:paraId="000000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(ARCO-248/2025, DTB/8359/2025) presentado ante el Correo Electrónico Oficial de la Dirección de Transparencia y Buenas Prácticas el día 25 de septiembre del presente año, mediante el cual solicita lo siguiente:</w:t>
      </w:r>
    </w:p>
    <w:p w:rsidR="00000000" w:rsidDel="00000000" w:rsidP="00000000" w:rsidRDefault="00000000" w:rsidRPr="00000000" w14:paraId="00000035">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36">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“Aprovecho para saludarle y a través del presente escrito, solicitarle los nombramientos certificados referentes a los años 1995, 1996 y 1997 a nombre de —-------------  con número de empleado —- adscrito a la Dirección de Licencias de Construcción de este H. Ayuntamiento de Guadalajara.”(Sic)</w:t>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30 de septiembre del presente año, </w:t>
      </w:r>
      <w:r w:rsidDel="00000000" w:rsidR="00000000" w:rsidRPr="00000000">
        <w:rPr>
          <w:rFonts w:ascii="Montserrat" w:cs="Montserrat" w:eastAsia="Montserrat" w:hAnsi="Montserrat"/>
          <w:b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01 de octubre la persona solicitante presentó mediante correo electrónico y a efecto de dar cumplimiento a la prevención, copia de la credencial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w:t>
      </w:r>
      <w:r w:rsidDel="00000000" w:rsidR="00000000" w:rsidRPr="00000000">
        <w:rPr>
          <w:rFonts w:ascii="Montserrat" w:cs="Montserrat" w:eastAsia="Montserrat" w:hAnsi="Montserrat"/>
          <w:b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09 de octubre del 2025, se recibió el correo electrónico del Enlace de Transparencia de la Dirección de Recursos </w:t>
      </w:r>
      <w:r w:rsidDel="00000000" w:rsidR="00000000" w:rsidRPr="00000000">
        <w:rPr>
          <w:rFonts w:ascii="Montserrat" w:cs="Montserrat" w:eastAsia="Montserrat" w:hAnsi="Montserrat"/>
          <w:rtl w:val="0"/>
        </w:rPr>
        <w:t xml:space="preserve">Humanos</w:t>
      </w:r>
      <w:r w:rsidDel="00000000" w:rsidR="00000000" w:rsidRPr="00000000">
        <w:rPr>
          <w:rFonts w:ascii="Montserrat" w:cs="Montserrat" w:eastAsia="Montserrat" w:hAnsi="Montserrat"/>
          <w:rtl w:val="0"/>
        </w:rPr>
        <w:t xml:space="preserve">, mediante los cuales se informó lo siguiente:</w:t>
      </w:r>
    </w:p>
    <w:p w:rsidR="00000000" w:rsidDel="00000000" w:rsidP="00000000" w:rsidRDefault="00000000" w:rsidRPr="00000000" w14:paraId="0000003B">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3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248/2025,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3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“…Aprovecho para saludarle y a través del presente escrito, solicitarle los nombramientos certificados referentes a los años 1995, 1996 y 1997 a nombre de —---------------- con número de empleada —--- adscrita a la Dirección de Licencias de Construcción de este H. Ayuntamiento de Guadalajara.....” (sic)</w:t>
      </w:r>
    </w:p>
    <w:p w:rsidR="00000000" w:rsidDel="00000000" w:rsidP="00000000" w:rsidRDefault="00000000" w:rsidRPr="00000000" w14:paraId="0000003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3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los documentos que obran en esta Dirección, se encuentran en su expediente listos para su certificación previo pago de derechos y exhibición del recibo siendo este un total de 10 (diez) fojas, con un total a pagar de $240.00 (doscientos cuarenta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4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4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10 (diez) fojas por la cantidad equivalente a $240.00 (doscientos cuarenta pesos) M/N y por tal motivo, se entregará el recibo de pago en la Dirección de Transparencia y Buenas Prácticas, posteriormente en esa misma Dirección podrá recoger sus copias certificadas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Séptimo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ARCO-254/2025 (DTB/8461/2025). </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(ARCO-254/2025, DTB/8461/2025) presentado en la Plataforma Nacional de Transparencia el día 30 de septiembre del presente año, mediante el cual solicita lo siguiente:</w:t>
      </w:r>
      <w:r w:rsidDel="00000000" w:rsidR="00000000" w:rsidRPr="00000000">
        <w:rPr>
          <w:rtl w:val="0"/>
        </w:rPr>
      </w:r>
    </w:p>
    <w:p w:rsidR="00000000" w:rsidDel="00000000" w:rsidP="00000000" w:rsidRDefault="00000000" w:rsidRPr="00000000" w14:paraId="00000046">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lo anterior y con fundamento en los artículos citados en el proemio del presente ocurso, solicito la información pública (SIN TESTAR en virtud de que mi representada realizó los pagos), consistente en:</w:t>
      </w:r>
    </w:p>
    <w:p w:rsidR="00000000" w:rsidDel="00000000" w:rsidP="00000000" w:rsidRDefault="00000000" w:rsidRPr="00000000" w14:paraId="00000047">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Recibo oficial —---------- con fecha de emisión del día 21 de diciembre del año 2020 por concepto de INCREMENTO DEL COEFICIENTE DE UTILIZACION DEL SUELO (ICUS) y valioso por la cantidad de $ 2,535,776.54 (dos millones quinientos treinta y cinco mil setecientos setenta y seis 54/100), del cual surgió el CFDI de folio  fiscal —---------- el día 22 de diciembre de 2020 a las 15:05:17 horas.</w:t>
      </w:r>
    </w:p>
    <w:p w:rsidR="00000000" w:rsidDel="00000000" w:rsidP="00000000" w:rsidRDefault="00000000" w:rsidRPr="00000000" w14:paraId="00000048">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RECIBO oficial —--------- con fecha de emisión del día 18 de enero del año 2021 por concepto de INCREMENTO DEL COEFICIENTE DE UTILIZACION DEL SUELO (ICUS) y valioso por la cantidad de $ 2,535,776.54 (dos millones quinientos treinta y cinco mil setecientos setenta y seis 54/100), del cual surgió el CFDI de folio fiscal —--------------- el día 29 de enero de 2021.</w:t>
      </w:r>
    </w:p>
    <w:p w:rsidR="00000000" w:rsidDel="00000000" w:rsidP="00000000" w:rsidRDefault="00000000" w:rsidRPr="00000000" w14:paraId="0000004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Recibo oficial —------------- con fecha de emisión del día 18 de febrero del año 2021 por concepto de INCREMENTO DEL COEFICIENTE DE UTILIZACION DEL SUELO (ICUS) y valioso por la cantidad de $ 2,535,776.54 (dos millones quinientos treinta y cinco mil setecientos setenta y seis 54/100), del cual surgió el CFDI de folio fiscal —-------------- el día 23 de febrero de 2021 a las 11:06:40 horas. </w:t>
      </w:r>
    </w:p>
    <w:p w:rsidR="00000000" w:rsidDel="00000000" w:rsidP="00000000" w:rsidRDefault="00000000" w:rsidRPr="00000000" w14:paraId="0000004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4. RECIBO oficial —-------------------- con fecha de emisión del día 16 de marzo del año 2021 por concepto de INCREMENTO DEL COEFICIENTE DE UTILIZACION DEL SUELO (ICUS) y valioso por la cantidad de $ 2,535,776.54 (dos millones quinientos treinta y cinco mil setecientos setenta y seis 54/100), del cual surgió el CFDI de folio fiscal —------------------ el día 17 de marzo de 2021.</w:t>
      </w:r>
    </w:p>
    <w:p w:rsidR="00000000" w:rsidDel="00000000" w:rsidP="00000000" w:rsidRDefault="00000000" w:rsidRPr="00000000" w14:paraId="0000004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 5. RECIBO oficial —----------- con fecha de emisión del día 23 de abril del año 2021 por concepto de INCREMENTO DEL COEFICIENTE DE UTILIZACION DEL SUELO (ICUS) y valioso por la cantidad de $ 2,535,776.54 (dos millones quinientos treinta y cinco mil setecientos setenta y seis 54/100), del cual surgió el CFDI de folio fiscal —------------------- el día 27 de abril de 2021.(SIC) *Copias certificadas</w:t>
      </w:r>
    </w:p>
    <w:p w:rsidR="00000000" w:rsidDel="00000000" w:rsidP="00000000" w:rsidRDefault="00000000" w:rsidRPr="00000000" w14:paraId="0000004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se notificó al solicitante la admisión de la solicitud para su trámite, de conformidad al artículo 53 punto 1 de la Ley multicitada.</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de octubre del 2025, se recibió el correo electrónico del Enlace de Transparencia de la Tesorería Municipal, mediante el cual se informó lo siguiente:</w:t>
      </w:r>
    </w:p>
    <w:p w:rsidR="00000000" w:rsidDel="00000000" w:rsidP="00000000" w:rsidRDefault="00000000" w:rsidRPr="00000000" w14:paraId="00000050">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5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02 dos de octubre del 2025, identificada con el número expediente interno DTB/08461/2025 – ARCO 254/2025,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el debido respeto comparezco a EXPONER:</w:t>
      </w:r>
    </w:p>
    <w:p w:rsidR="00000000" w:rsidDel="00000000" w:rsidP="00000000" w:rsidRDefault="00000000" w:rsidRPr="00000000" w14:paraId="0000005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Que con fundamento con el fundamento legal establecido en los artículos 2, 3, 5, 24, 25, 25 bis, 77, 78, 79, 80, 81, 82, 83, 84, 85, 86 y 87 de la Ley de Transparencia y Acceso a la Información Pública del Estado de Jalisco y sus Municipios. </w:t>
      </w:r>
    </w:p>
    <w:p w:rsidR="00000000" w:rsidDel="00000000" w:rsidP="00000000" w:rsidRDefault="00000000" w:rsidRPr="00000000" w14:paraId="0000005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pasando desapercibido el artículo 5, fracción XV, mismo que me permito invocar con la finalidad de que si existieran deficiencias formales en la presente solicitud se aplicara el principio de suplencia de la deficiencia y, aun así, se me proporcione lo aquí solicitado.</w:t>
      </w:r>
    </w:p>
    <w:p w:rsidR="00000000" w:rsidDel="00000000" w:rsidP="00000000" w:rsidRDefault="00000000" w:rsidRPr="00000000" w14:paraId="0000005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 y con fundamento en los artículos citados en el proemio del presente ocurso, solicito la información pública (SIN TESTAR en virtud de que mi representada realizó los pagos), consistente en:</w:t>
      </w:r>
    </w:p>
    <w:p w:rsidR="00000000" w:rsidDel="00000000" w:rsidP="00000000" w:rsidRDefault="00000000" w:rsidRPr="00000000" w14:paraId="0000005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Recibo oficial —------------- con fecha de emisión del día 21 de diciembre del año 2020 por concepto de INCREMENTO DEL COEFICIENTE DE UTILIZACION DEL SUELO (ICUS) y valioso por la cantidad de $ 2,535,776.54 (dos millones quinientos treinta y cinco mil setecientos setenta y seis 54/100), del cual surgió el CFDI de folio fiscal —------------ el día 22 de diciembre de 2020 a las 15:05:17 horas.</w:t>
      </w:r>
    </w:p>
    <w:p w:rsidR="00000000" w:rsidDel="00000000" w:rsidP="00000000" w:rsidRDefault="00000000" w:rsidRPr="00000000" w14:paraId="0000005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RECIBO oficial —------------- con fecha de emisión del día 18 de enero del año 2021 por concepto de INCREMENTO DEL COEFICIENTE DE UTILIZACION DEL SUELO (ICUS) y valioso por la cantidad de $ 2,535,776.54 (dos millones quinientos treinta y cinco mil setecientos setenta y seis 54/100), del cual surgió el CFDI de folio fiscal —-------------------- el día 29 de enero de 2021.</w:t>
      </w:r>
    </w:p>
    <w:p w:rsidR="00000000" w:rsidDel="00000000" w:rsidP="00000000" w:rsidRDefault="00000000" w:rsidRPr="00000000" w14:paraId="0000005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3. Recibo oficial —----------- con fecha de emisión del día 18 de febrero del año 2021 por concepto de INCREMENTO DEL COEFICIENTE DE UTILIZACION DEL SUELO (ICUS) y valioso por la cantidad de $ 2,535,776.54 (dos millones quinientos treinta y cinco mil setecientos setenta y seis 54/100), del cual surgió el CFDI de folio fiscal —-------------- el día 23 de febrero de 2021 a las 11:06:40 horas.</w:t>
      </w:r>
    </w:p>
    <w:p w:rsidR="00000000" w:rsidDel="00000000" w:rsidP="00000000" w:rsidRDefault="00000000" w:rsidRPr="00000000" w14:paraId="0000005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4. RECIBO oficial —--------------- con fecha de emisión del día 16 de marzo del año 2021 por concepto de INCREMENTO DEL COEFICIENTE DE UTILIZACION DEL SUELO (ICUS) y valioso por la cantidad de $ 2,535,776.54 (dos millones quinientos treinta y cinco mil setecientos setenta y seis 54/100), del cual surgió el CFDI de folio fiscal —--------------- el día 17 de marzo de 2021. </w:t>
      </w:r>
    </w:p>
    <w:p w:rsidR="00000000" w:rsidDel="00000000" w:rsidP="00000000" w:rsidRDefault="00000000" w:rsidRPr="00000000" w14:paraId="0000005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5. RECIBO oficial —--------- con fecha de emisión del día 23 de abril del año 2021 por concepto de INCREMENTO DEL COEFICIENTE DE UTILIZACION DEL SUELO (ICUS) y valioso por la cantidad de $ 2,535,776.54 (dos millones quinientos treinta y cinco mil setecientos setenta y seis 54/100), del cual surgió el CFDI de folio fiscal —-------------- el día 27 de abril de 2021.</w:t>
      </w:r>
    </w:p>
    <w:p w:rsidR="00000000" w:rsidDel="00000000" w:rsidP="00000000" w:rsidRDefault="00000000" w:rsidRPr="00000000" w14:paraId="0000005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Fundamentándome, mediante las atribuciones específicas conferidas a las dependencias a su cargo, de conformidad a sus disposiciones aplicables.</w:t>
      </w:r>
    </w:p>
    <w:p w:rsidR="00000000" w:rsidDel="00000000" w:rsidP="00000000" w:rsidRDefault="00000000" w:rsidRPr="00000000" w14:paraId="0000005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información solicitada deberá proporcionarse en: </w:t>
      </w:r>
    </w:p>
    <w:p w:rsidR="00000000" w:rsidDel="00000000" w:rsidP="00000000" w:rsidRDefault="00000000" w:rsidRPr="00000000" w14:paraId="0000005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Formato accesible y comprensible.</w:t>
      </w:r>
    </w:p>
    <w:p w:rsidR="00000000" w:rsidDel="00000000" w:rsidP="00000000" w:rsidRDefault="00000000" w:rsidRPr="00000000" w14:paraId="0000005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Copias certificadas.</w:t>
      </w:r>
    </w:p>
    <w:p w:rsidR="00000000" w:rsidDel="00000000" w:rsidP="00000000" w:rsidRDefault="00000000" w:rsidRPr="00000000" w14:paraId="0000005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3. Sin testar, en virtud de acreditar que mi representada hizo los pagos y que se cuenta con la representación y titularidad adecuada para acceder a la información.</w:t>
      </w:r>
    </w:p>
    <w:p w:rsidR="00000000" w:rsidDel="00000000" w:rsidP="00000000" w:rsidRDefault="00000000" w:rsidRPr="00000000" w14:paraId="0000006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 PIDO:</w:t>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PRIMERO. Copias certificadas de la información solicitada en supra líneas, mismas que pueden ser entregadas en forma indistinta a los autorizados señalados en el proemio.</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SEGUNDO. Dichas copias certificadas, se deben entreguen sin testar, de forma íntegra y fiel a su original en virtud de acreditar con documento idóneo que se cuenta con la representación adecuada.</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TERCERO. Se me permita imponerme a digitalizar las mismas a través del uso de dispositivos electrónicos, según corresponda. (sic)..." (Sic)- - - - - - - - - - - - - - - - - - - - - - - </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6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6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PROCEDENTE, con base en lo siguiente:</w:t>
      </w:r>
    </w:p>
    <w:p w:rsidR="00000000" w:rsidDel="00000000" w:rsidP="00000000" w:rsidRDefault="00000000" w:rsidRPr="00000000" w14:paraId="0000006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Ingresos; se informa que, se localizó registro de los 05 recibos antes señalados. Se adjunta copia simple digital de los recibos en versión original y pública.</w:t>
      </w:r>
    </w:p>
    <w:p w:rsidR="00000000" w:rsidDel="00000000" w:rsidP="00000000" w:rsidRDefault="00000000" w:rsidRPr="00000000" w14:paraId="0000006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6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El pago: El costo de cada copia certificada, por cada hoja: $24.00 lo podrá realizar en cualquier recaudadora del municipio o bien, en la Tesorería Municipal de Guadalajara, ubicada en Miguel Blanco # 901, esq. Colón. Col. Centro, C.P. 44100, Guadalajara, Jalisco, México. Por un total de 05 hojas.</w:t>
      </w:r>
    </w:p>
    <w:p w:rsidR="00000000" w:rsidDel="00000000" w:rsidP="00000000" w:rsidRDefault="00000000" w:rsidRPr="00000000" w14:paraId="0000006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6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6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214 y 219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06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es menester de esta Dependencia, el señalar que la información se entrega en el estado que se encuentra. No existe obligación de procesar, calcular o presentar la información de forma distinta a como se encuentre, esto de conformidad con el artículo 87 punto 3 de la Ley de Transparencia y Acceso a la Información Pública del Estado de Jalisco y sus Municipios. </w:t>
      </w:r>
    </w:p>
    <w:p w:rsidR="00000000" w:rsidDel="00000000" w:rsidP="00000000" w:rsidRDefault="00000000" w:rsidRPr="00000000" w14:paraId="0000006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10 diez de octubre del año 2025 dos mil veinticinco.</w:t>
      </w:r>
    </w:p>
    <w:p w:rsidR="00000000" w:rsidDel="00000000" w:rsidP="00000000" w:rsidRDefault="00000000" w:rsidRPr="00000000" w14:paraId="0000006F">
      <w:pPr>
        <w:widowControl w:val="0"/>
        <w:spacing w:line="276" w:lineRule="auto"/>
        <w:ind w:left="567" w:firstLine="0"/>
        <w:jc w:val="both"/>
        <w:rPr>
          <w:rFonts w:ascii="Montserrat" w:cs="Montserrat" w:eastAsia="Montserrat" w:hAnsi="Montserrat"/>
          <w:i w:val="1"/>
          <w:highlight w:val="yellow"/>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r w:rsidDel="00000000" w:rsidR="00000000" w:rsidRPr="00000000">
        <w:rPr>
          <w:rtl w:val="0"/>
        </w:rPr>
      </w:r>
    </w:p>
    <w:p w:rsidR="00000000" w:rsidDel="00000000" w:rsidP="00000000" w:rsidRDefault="00000000" w:rsidRPr="00000000" w14:paraId="00000070">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05 (cinco) fojas con un costo de $120.00 (Ciento veinte pesos) M/N y por tal motivo, se entregará el recibo de pago en la Dirección de Transparencia y Buenas Prácticas, para que posteriormente en esa misma dependencia se le haga entrega de las copias certificadas solicitadas.</w:t>
      </w:r>
    </w:p>
    <w:p w:rsidR="00000000" w:rsidDel="00000000" w:rsidP="00000000" w:rsidRDefault="00000000" w:rsidRPr="00000000" w14:paraId="0000007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2">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Octavo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ARCO-257/2025 (DTB/8493/2025). </w:t>
      </w:r>
    </w:p>
    <w:p w:rsidR="00000000" w:rsidDel="00000000" w:rsidP="00000000" w:rsidRDefault="00000000" w:rsidRPr="00000000" w14:paraId="00000074">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(ARCO-257/2025, DTB/8493/2025) presentado en la Oficialía de Partes de la Dirección de Transparencia y Buenas Prácticas el día 30 de septiembre del presente año, mediante el cual solicita lo siguiente:</w:t>
      </w:r>
      <w:r w:rsidDel="00000000" w:rsidR="00000000" w:rsidRPr="00000000">
        <w:rPr>
          <w:rtl w:val="0"/>
        </w:rPr>
      </w:r>
    </w:p>
    <w:p w:rsidR="00000000" w:rsidDel="00000000" w:rsidP="00000000" w:rsidRDefault="00000000" w:rsidRPr="00000000" w14:paraId="00000075">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“Que con fundamento en lo establecido en el articulo 6 de la Constitución Política de los Estados Unidos Mexicanos y 2 fracciones II y III, 3 primer párrafo, 24 fracción XV, 25 fracciones I,VII,XXX y XXXII de la Ley de Transparencia e Información Pública del Estado de Jalisco y sus Municipios, comparezco a solicitar la información que enseguida se detalla:</w:t>
      </w:r>
    </w:p>
    <w:p w:rsidR="00000000" w:rsidDel="00000000" w:rsidP="00000000" w:rsidRDefault="00000000" w:rsidRPr="00000000" w14:paraId="00000076">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De su Sistema Digital así como en sus Registros Internos le solicito me proporcione el nombre de quien o quienes, aparece como propietario(s) del inmueble marcado con el número — de la calle —--, colonia Santa Elena de la Cruz en el municipio de Guadalajara, Jalisco.</w:t>
      </w:r>
    </w:p>
    <w:p w:rsidR="00000000" w:rsidDel="00000000" w:rsidP="00000000" w:rsidRDefault="00000000" w:rsidRPr="00000000" w14:paraId="00000077">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Me informe si en su Sistema Digital o en sus Registros Internos aparece algún adeudo por concepto de impuesto predial respecto al inmueble marcado con el número —- de la calle —---, colonia Santa Elena de la Cruz en el municipio de Guadalajara, Jalisco.</w:t>
      </w:r>
    </w:p>
    <w:p w:rsidR="00000000" w:rsidDel="00000000" w:rsidP="00000000" w:rsidRDefault="00000000" w:rsidRPr="00000000" w14:paraId="00000078">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En caso afirmativo respecto de la pregunta que antecede le solicito me indique de que año a que año es el adeudo señalado en el punto dos del presente escrito registrado en su Sistema Digital o en sus Registros Internos, estableciéndolos bimestre a bimestre, respecto al inmueble marcado con el número —-- de la calle —---, colonia Santa Elena de la Cruz en el municipio de Guadalajara, Jalisco, expidiéndome una constancia respecto al aludido adeudo por concepto de impuesto predial, en el que detalle de forma pormenorizada el desglose del referido adeudo (en caso de haberlo).</w:t>
      </w:r>
    </w:p>
    <w:p w:rsidR="00000000" w:rsidDel="00000000" w:rsidP="00000000" w:rsidRDefault="00000000" w:rsidRPr="00000000" w14:paraId="0000007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4. Le solicito me informe según se deprende de su Sistema Digital o en sus Registros Internos que medidas y colindancias presenta el inmueble marcado con el número —-- de la calle —----, colonia Santa Elena de la Cruz en el municipio de Guadalajara, Jalisco.</w:t>
      </w:r>
    </w:p>
    <w:p w:rsidR="00000000" w:rsidDel="00000000" w:rsidP="00000000" w:rsidRDefault="00000000" w:rsidRPr="00000000" w14:paraId="0000007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5.- Me señale a partir de qué fecha se tiene registro como propietario del inmueble quien aparece en su Sistema Digital o en sus Registros Internos como propietario del inmueble marcado con el número —--- de la calle —-----, colonia Santa Elena de la Cruz en el municipio de Guadalajara, Jalisco.</w:t>
      </w:r>
    </w:p>
    <w:p w:rsidR="00000000" w:rsidDel="00000000" w:rsidP="00000000" w:rsidRDefault="00000000" w:rsidRPr="00000000" w14:paraId="0000007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6.- Me informe a nombre quien aparece en su Sistema Digital o en sus Registros Internos como propietario de la finca marcada con el número —- de la calle —--------, colonia Santa Elena de la Cruz en el municipio de Guadalajara, con registro de Cuenta Predial —-----; ID Cuenta —----; у Clave Catastral —-----, y me informe si el mismo presenta algún adeudo por concepto de impuesto predial ante la Dirección de Ingresos.</w:t>
      </w:r>
    </w:p>
    <w:p w:rsidR="00000000" w:rsidDel="00000000" w:rsidP="00000000" w:rsidRDefault="00000000" w:rsidRPr="00000000" w14:paraId="0000007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 efecto de acreditar el derecho que le asiste a mi hijo —--------------- de solicitar información prevista en el Capitulo III, de la Ley de Transparencia e Información Publica relativo a la Información Confidencial, adjunto al presente copia del poder notarial General para Actos de Administración y de Dominio con número de instrumento 19,110 pasada ante la fe del notario público número 188 de Nuevo Laredo Tamaulipas a favor del —------------------; así como de la escritura pública con número de testimonio —--- pasada ante la fe del notario público número 1 (uno) de Tizapan el Alto, Jalisco, relativo a la finca marcada con el número —- de la calle —---------------, colonia Santa Elena de la Cruz en el municipio de Guadalajara, mismo que es parte integral del predio identificado ante la propia autoridad Catastral en el número —-- de la calle —-------, colonia Santa Elena de la Cruz en el propio municipio de Guadalajara. De tal manera de que se nos proporcione la información solicitada por encontrase ajustado a derecho.</w:t>
      </w:r>
    </w:p>
    <w:p w:rsidR="00000000" w:rsidDel="00000000" w:rsidP="00000000" w:rsidRDefault="00000000" w:rsidRPr="00000000" w14:paraId="0000007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razón de lo anteriormente expuesto y debidamente fundado, le solcito se remita la información al remitente del correo electrónico indicado en el preámbulo del presente escrito, a efecto de garantizar y hacer efectivo el derecho a toda persona de solicitar, acceder, consultar y recibir la información pública en posesión de los sujetos obligados de conformidad con el ordenamiento legal invocado.”(Sic)</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se notificó al solicitante la admisión de la solicitud para su trámite, de conformidad al artículo 53 punto 1 de la Ley multicitada.</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de octubre del 2025, se recibió el correo electrónico de el Enlace de Transparencia de la Tesorería Municipal, mediante el cual se informó lo siguiente:</w:t>
      </w:r>
    </w:p>
    <w:p w:rsidR="00000000" w:rsidDel="00000000" w:rsidP="00000000" w:rsidRDefault="00000000" w:rsidRPr="00000000" w14:paraId="00000081">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02 dos de octubre del 2025, identificada con el número expediente interno DTB/08493/2025 – ARCO 257/2025,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mayor de edad, mexicano, en mi carácter de apoderado legal de C. —------------------------ lo que acredito con la copia el poder notarial con número de instrumento —-- pasada ante la fe del notario público 188 de Nuevo Laredo Tamaulipas, con correo electrónico —------------, y para oír y recibir notificaciones en la finca marcada con el número —- de la calle —-------------, colonia Jardines Alcalde en el municipio de Guadalajara, y como autorizados para que a mi nombre las reciban a los Licenciados—----------------------- —----------------, ante usted con el debido respeto comparezco y:  </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EXPONGO:</w:t>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Que con fundamento en lo establecido en el artículo 6 de la Constitución Política de los Estados Unidos Mexicanos y 2 fracciones II y III, 3 primer párrafo, 24 fracción XV, 25 fracciones I, VII, XXX y XXXII de la Ley de Transparencia e Información Pública del Estado de Jalisco y sus Municipios, comparezco a solicitar la información que enseguida se detalla:</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De su Sistema Digital así como en sus Registros Internos le solicito me proporcione el nombre de quien o quienes, aparece como propietario(s) del inmueble marcado con el número —-- de la calle —----, colonia Santa Elena de la Cruz en el Municipio de Guadalajara, Jalisco. </w:t>
      </w:r>
    </w:p>
    <w:p w:rsidR="00000000" w:rsidDel="00000000" w:rsidP="00000000" w:rsidRDefault="00000000" w:rsidRPr="00000000" w14:paraId="0000008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Me informe si en su Sistema Digital o en sus Registros Internos aparece algún adeudo por concepto de impuesto predial respecto al inmueble marcado con el número —-- de la calle —-----, colonia Santa Elena de la Cruz en el municipio de Guadalajara, Jalisco.</w:t>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3.- En caso afirmativo respecto de la pregunta que antecede le solicito me indique de que año a que año es el adeudo señalado en el punto 2 del presente escrito registrado en su Sistema Digital o en sus Registros Internos, estableciendolos bimestre a bimestre, respecto al inmueble marcado con el número —-- de la calle —------, colonia Santa Elena de la Cruz en el Municipio de Guadalajara, Jalisco, expidiendome una constancia respecto al aludido adeudo por concepto de impuesto predial, en el que detalle de forma pormenorizada el desglose del referido adeudo (en caso de haberlo). </w:t>
      </w:r>
    </w:p>
    <w:p w:rsidR="00000000" w:rsidDel="00000000" w:rsidP="00000000" w:rsidRDefault="00000000" w:rsidRPr="00000000" w14:paraId="0000008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4.- Le solicito me informe según se desprende de su Sistema Digital o en sus Registros Internos que medidas y colindancias presenta el inmueble marcado con el número —-- de la calle —------, colonia Santa Elena de la Cruz en el municipio de Guadalajara, Jalisco.</w:t>
      </w:r>
    </w:p>
    <w:p w:rsidR="00000000" w:rsidDel="00000000" w:rsidP="00000000" w:rsidRDefault="00000000" w:rsidRPr="00000000" w14:paraId="0000008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5.-  Me señale a partir de qué fecha se tiene registro como propietario del inmueble quien aparece en su Sistema Digital o en sus Registros Internos como propietario del inmueble marcado con el número —--- de la calle —----, colonia Santa Elena de la Cruz en el municipio de Guadalajara, Jalisco.</w:t>
      </w:r>
    </w:p>
    <w:p w:rsidR="00000000" w:rsidDel="00000000" w:rsidP="00000000" w:rsidRDefault="00000000" w:rsidRPr="00000000" w14:paraId="0000008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6.- Me informe a nombre quien aparece en su Sistema Digital o en sus Registros Internos como propietario de la finca marcada con el número —-- de la calle —----------, colonia Santa Elena de la Cruz en el municipio de Guadalajara, con registro de Cuenta Predial —------; ID Cuenta —--; y Clave Catastral —-----, y me informe si el mismo presenta algún adeudo por concepto de impuesto predial ante la Dirección de Ingresos. (sic)...</w:t>
      </w:r>
    </w:p>
    <w:p w:rsidR="00000000" w:rsidDel="00000000" w:rsidP="00000000" w:rsidRDefault="00000000" w:rsidRPr="00000000" w14:paraId="0000008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(Sic)- - - - - - - - - - - - - - - - - - - - - - - - - - - - - - - - - - - - - - - - -- - - - - - - - - -- - - - - - - - - - - - </w:t>
      </w:r>
    </w:p>
    <w:p w:rsidR="00000000" w:rsidDel="00000000" w:rsidP="00000000" w:rsidRDefault="00000000" w:rsidRPr="00000000" w14:paraId="0000008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8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8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PROCEDENTE Parcial, con base en lo siguiente:</w:t>
      </w:r>
    </w:p>
    <w:p w:rsidR="00000000" w:rsidDel="00000000" w:rsidP="00000000" w:rsidRDefault="00000000" w:rsidRPr="00000000" w14:paraId="0000009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Ingresos; se informa que, Respecto a los puntos 1 al 5, no se comparte dicha información, tal como lo señala la Ley Federal de Protección de datos Personales en Posesión de los particulares, Artículo 8. Tratándose de datos personales sensibles, el responsable deberá obtener el consentimiento expreso y por escrito de la persona titular para su tratamiento, a través de su firma autógrafa, firma electrónica, o cualquier mecanismo de autenticación que al efecto se establezca.</w:t>
      </w:r>
    </w:p>
    <w:p w:rsidR="00000000" w:rsidDel="00000000" w:rsidP="00000000" w:rsidRDefault="00000000" w:rsidRPr="00000000" w14:paraId="0000009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igual manera, según lo estipula la Ley de Transparencia y Acceso a la Información Pública del Estado de Jalisco y sus Municipios Artículo 3° Ley - Conceptos Fundamentales, numeral 2, fracción II, inciso a) Información pública confidencial, que es la información pública protegida, intransferible e indelegable, relativa a los particulares, que por disposición legal queda prohibido su acceso, distribución, comercialización, publicación y difusión generales de forma permanente, con excepción de las autoridades competentes que, conforme a la ley, tengan acceso a ella, y de los particulares titulares de dicha información.</w:t>
      </w:r>
    </w:p>
    <w:p w:rsidR="00000000" w:rsidDel="00000000" w:rsidP="00000000" w:rsidRDefault="00000000" w:rsidRPr="00000000" w14:paraId="0000009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acuerdo al punto 6, se informa que la finca marcada con el número —-- de la calle —--------, con registro de Cuenta Predial —---, se encuentra a nombre de —------------, la cual se encuentra sin adeudo. </w:t>
      </w:r>
    </w:p>
    <w:p w:rsidR="00000000" w:rsidDel="00000000" w:rsidP="00000000" w:rsidRDefault="00000000" w:rsidRPr="00000000" w14:paraId="0000009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13 trece de octubre del año 2025 dos mil veinticinco.</w:t>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9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derivado de la información proporcionada por la Tesorería Municipal, se advierte que respecto de los puntos 01 al 05 de la solicitud de información presentada en ejercicio de los derechos ARCO, la persona solicitante no es titular de la información requerida. En cuanto al punto 06, se determina que no existe impedimento legal para poner a su disposición la información peticionada, al tratarse de datos personales propios, por lo que la persona titular podrá conocer la respuesta y ejercer su derecho de acceso en los términos de ley.</w:t>
      </w:r>
    </w:p>
    <w:p w:rsidR="00000000" w:rsidDel="00000000" w:rsidP="00000000" w:rsidRDefault="00000000" w:rsidRPr="00000000" w14:paraId="0000009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98">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Noveno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ARCO-258/2025 (DTB/8494/2025).</w:t>
      </w:r>
    </w:p>
    <w:p w:rsidR="00000000" w:rsidDel="00000000" w:rsidP="00000000" w:rsidRDefault="00000000" w:rsidRPr="00000000" w14:paraId="00000099">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(ARCO-258/2025, DTB/8494/2025) presentado en la Oficialía de Partes de la Dirección de Transparencia y Buenas Prácticas el día 30 de septiembre del presente año, mediante el cual solicita lo siguiente:</w:t>
      </w:r>
      <w:r w:rsidDel="00000000" w:rsidR="00000000" w:rsidRPr="00000000">
        <w:rPr>
          <w:rtl w:val="0"/>
        </w:rPr>
      </w:r>
    </w:p>
    <w:p w:rsidR="00000000" w:rsidDel="00000000" w:rsidP="00000000" w:rsidRDefault="00000000" w:rsidRPr="00000000" w14:paraId="0000009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“Que con fundamento en lo establecido en el artículo 6 de la Constitución Politica de los Estados Unidos Mexicanos y 2 fracciones II y III, 3 primer párrafo, 24 fracción XV, 25 fracciones I,VII,XXX y XXXII de la Ley de Transparencia e Información Pública del Estado de Jalisco y sus Municipios, comparezco a solicitar la información que enseguida se detalla:</w:t>
      </w:r>
    </w:p>
    <w:p w:rsidR="00000000" w:rsidDel="00000000" w:rsidP="00000000" w:rsidRDefault="00000000" w:rsidRPr="00000000" w14:paraId="0000009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De su Sistema Digital así como en sus Registros Internos le solicito me proporcione el nombre de quien o quienes, aparece como propietario(s) del inmueble marcado con el número —-- de la calle —-----, colonia Santa Elena de la Cruz en el municipio de Guadalajara, Jalisco.</w:t>
      </w:r>
    </w:p>
    <w:p w:rsidR="00000000" w:rsidDel="00000000" w:rsidP="00000000" w:rsidRDefault="00000000" w:rsidRPr="00000000" w14:paraId="0000009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Me informe si en su Sistema Digital o en sus Registros Internos aparece algún adeudo por concepto de impuesto predial respecto al inmueble marcado con el número —--- de la calle —----, colonia Santa Elena de la Cruz en el municipio de Guadalajara, Jalisco.</w:t>
      </w:r>
    </w:p>
    <w:p w:rsidR="00000000" w:rsidDel="00000000" w:rsidP="00000000" w:rsidRDefault="00000000" w:rsidRPr="00000000" w14:paraId="0000009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En caso afirmativo respecto de la pregunta que antecede le solicito me indique de que año a que año es el adeudo señalado en el punto dos del presente escrito registrado en su Sistema Digital o en sus Registros Internos, estableciéndolos bimestre a bimestre, respecto al inmueble marcado con el número —- de la calle —-----, colonia Santa Elena de la Cruz en el municipio de Guadalajara, Jalisco, expidiéndome una constancia respecto al aludido adeudo por concepto de impuesto predial, en el que detalle de forma pormenorizada el desglose del referido adeudo (en caso de haberlo).</w:t>
      </w:r>
    </w:p>
    <w:p w:rsidR="00000000" w:rsidDel="00000000" w:rsidP="00000000" w:rsidRDefault="00000000" w:rsidRPr="00000000" w14:paraId="0000009E">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4.- Le solicito me informe según se deprende de su Sistema Digital o en sus Registros Internos que medidas y colindancias presenta el inmueble marcado con el número —--- de la calle —-------, colonia Santa Elena de la Cruz en el municipio de Guadalajara, Jalisco.</w:t>
      </w:r>
    </w:p>
    <w:p w:rsidR="00000000" w:rsidDel="00000000" w:rsidP="00000000" w:rsidRDefault="00000000" w:rsidRPr="00000000" w14:paraId="0000009F">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5.- Me señale a partir de qué fecha se tiene registro como propietario del inmueble quien aparece en su Sistema Digital o en sus Registros Internos como propietario del inmueble marcado con el número —--- de la calle —------, colonia Santa Elena de la Cruz en el municipio de Guadalajara, Jalisco.</w:t>
      </w:r>
    </w:p>
    <w:p w:rsidR="00000000" w:rsidDel="00000000" w:rsidP="00000000" w:rsidRDefault="00000000" w:rsidRPr="00000000" w14:paraId="000000A0">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6.- Me señale que requisitos se necesitan a efecto de llevar a cabo un acto registral respecto de algún predio ante la autoridad Catastral del Ayuntamiento de Guadalajara.</w:t>
      </w:r>
    </w:p>
    <w:p w:rsidR="00000000" w:rsidDel="00000000" w:rsidP="00000000" w:rsidRDefault="00000000" w:rsidRPr="00000000" w14:paraId="000000A1">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7.- Me señale que requisitos se necesitan a efecto de llevar a cabo las modificaciones registrales respecto de algún predio ante la autoridad Catastral del Ayuntamiento de Guadalajara.</w:t>
      </w:r>
    </w:p>
    <w:p w:rsidR="00000000" w:rsidDel="00000000" w:rsidP="00000000" w:rsidRDefault="00000000" w:rsidRPr="00000000" w14:paraId="000000A2">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8.- Me informe a nombre quien aparece en su Sistema Digital o en sus Registros Internos como propietario de la finca marcada con el número —--- de la calle —----------, colonia Santa Elena de la Cruz en el municipio de Guadalajara, con registro de Cuenta Predial —------; ID Cuenta —----; y Clave Catastral —-------, y me informe qué medidas tiene dicho predio y que colindancias presenta en los registros de la Dirección de Catastro.</w:t>
      </w:r>
    </w:p>
    <w:p w:rsidR="00000000" w:rsidDel="00000000" w:rsidP="00000000" w:rsidRDefault="00000000" w:rsidRPr="00000000" w14:paraId="000000A3">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 efecto de acreditar el derecho que le asiste a mi hijo —----------- de solicitar información prevista en el Capitulo III, de la Ley de Transparencia e Información Publica relativo a la Información Confidencial, adjunto al presente copia del poder notarial General para Actos de Administración y de Dominio con número de instrumento —-- pasada ante la fe del notario público número 188 de Nuevo Laredo Tamaulipas a favor del —--------------------; asi como de la escritura pública con número de testimonio —--- pasada ante la fe del notario público número 1 (uno) de Tizapan el Alto, Jalisco, relativo a la finca marcada con el número —-- de la calle —--------, colonia Santa Elena de la Cruz en el municipio de Guadalajara, mismo que es parte integral del predio identificado ante la propia autoridad Catastral en el número —--- de la calle —-------, colonia Santa Elena de la Cruz en el propio municipio de Guadalajara. De tal manera de que se nos proporcione la información solicitada por encontrase ajustado a derecho.</w:t>
      </w:r>
    </w:p>
    <w:p w:rsidR="00000000" w:rsidDel="00000000" w:rsidP="00000000" w:rsidRDefault="00000000" w:rsidRPr="00000000" w14:paraId="000000A4">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razón de lo anteriormente expuesto y debidamente fundado, le solcito se remita la información al remitente del correo electrónico indicado en el preámbulo del presente escrito, a efecto de garantizar y hacer efectivo el derecho a toda persona de solicitar, acceder, consultar y recibir la información pública en posesión de los sujetos obligados de conformidad con el ordenamiento legal invocado.”(Sic)</w:t>
      </w:r>
    </w:p>
    <w:p w:rsidR="00000000" w:rsidDel="00000000" w:rsidP="00000000" w:rsidRDefault="00000000" w:rsidRPr="00000000" w14:paraId="000000A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se notificó al solicitante la admisión de la solicitud para su trámite, de conformidad al artículo 53 punto 1 de la Ley multicitada.</w:t>
      </w:r>
    </w:p>
    <w:p w:rsidR="00000000" w:rsidDel="00000000" w:rsidP="00000000" w:rsidRDefault="00000000" w:rsidRPr="00000000" w14:paraId="000000A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A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de octubre del 2025, se recibió el correo electrónico de el Enlace de Transparencia de la Tesorería Municipal, mediante el cual se informó lo siguiente:</w:t>
      </w:r>
    </w:p>
    <w:p w:rsidR="00000000" w:rsidDel="00000000" w:rsidP="00000000" w:rsidRDefault="00000000" w:rsidRPr="00000000" w14:paraId="000000A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02 dos de octubre del 2025, identificada con el número expediente interno DTB/08494/2025 – ARCO 258/2025,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mayor de edad, —-------, en mi carácter de apoderado legal de —----------- lo que acredito con la copia el poder notarial con número de instrumento —-- pasada ante la fe del notario público 188 de Nuevo Laredo Tamaulipas, con correo electrónico —---------------, y para oír y recibir notificaciones en la finca marcada con el número —- de la calle —--------, colonia Jardines Alcalde en el municipio de Guadalajara, y como autorizados para que a mi nombre las reciban a los Licenciados —--------------------------------------, ante usted con el debido respeto comparezco y:  </w:t>
      </w:r>
    </w:p>
    <w:p w:rsidR="00000000" w:rsidDel="00000000" w:rsidP="00000000" w:rsidRDefault="00000000" w:rsidRPr="00000000" w14:paraId="000000A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EXPONGO:</w:t>
      </w:r>
    </w:p>
    <w:p w:rsidR="00000000" w:rsidDel="00000000" w:rsidP="00000000" w:rsidRDefault="00000000" w:rsidRPr="00000000" w14:paraId="000000A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Que con fundamento en lo establecido en el artículo 6 de la Constitución Política de los Estados Unidos Mexicanos y 2 fracciones II y III, 3 primer párrafo, 24 fracción XV, 25 fracciones I, VII, XXX y XXXII de la Ley de Transparencia e Información Pública del Estado de Jalisco y sus Municipios, comparezco a solicitar la información que enseguida se detalla:</w:t>
      </w:r>
    </w:p>
    <w:p w:rsidR="00000000" w:rsidDel="00000000" w:rsidP="00000000" w:rsidRDefault="00000000" w:rsidRPr="00000000" w14:paraId="000000A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De su Sistema Digital así como en sus Registros Internos le solicito me proporcione el nombre de quien o quienes, aparece como propietario(s) del inmueble marcado con el número —-- de la calle —----, colonia Santa Elena de la Cruz en el Municipio de Guadalajara, Jalisco. </w:t>
      </w:r>
    </w:p>
    <w:p w:rsidR="00000000" w:rsidDel="00000000" w:rsidP="00000000" w:rsidRDefault="00000000" w:rsidRPr="00000000" w14:paraId="000000A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Me informe si en su Sistema Digital o en sus Registros Internos aparece algún adeudo por concepto de impuesto predial respecto al inmueble marcado con el número —--- de la calle —--------, colonia Santa Elena de la Cruz en el municipio de Guadalajara, Jalisco.</w:t>
      </w:r>
    </w:p>
    <w:p w:rsidR="00000000" w:rsidDel="00000000" w:rsidP="00000000" w:rsidRDefault="00000000" w:rsidRPr="00000000" w14:paraId="000000A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3.- En caso afirmativo respecto de la pregunta que antecede le solicito me indique de que año a que año es el adeudo señalado en el punto 2 del presente escrito registrado en su Sistema Digital o en sus Registros Internos, estableciendolos bimestre a bimestre, respecto al inmueble marcado con el número —----- de la calle —------, colonia Santa Elena de la Cruz en el Municipio de Guadalajara, Jalisco, expidiendome una constancia respecto al aludido adeudo por concepto de impuesto predial, en el que detalle de forma pormenorizada el desglose del referido adeudo (en caso de haberlo). </w:t>
      </w:r>
    </w:p>
    <w:p w:rsidR="00000000" w:rsidDel="00000000" w:rsidP="00000000" w:rsidRDefault="00000000" w:rsidRPr="00000000" w14:paraId="000000B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4.- Le solicito me informe según se desprende de su Sistema Digital o en sus Registros Internos que medidas y colindancias presenta el inmueble marcado con el número —-- de la calle —-------, colonia Santa Elena de la Cruz en el municipio de Guadalajara, Jalisco.</w:t>
      </w:r>
    </w:p>
    <w:p w:rsidR="00000000" w:rsidDel="00000000" w:rsidP="00000000" w:rsidRDefault="00000000" w:rsidRPr="00000000" w14:paraId="000000B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5.-  Me señale a partir de qué fecha se tiene registro como propietario del inmueble quien aparece en su Sistema Digital o en sus Registros Internos como propietario del inmueble marcado con el número —-- de la calle —------, colonia Santa Elena de la Cruz en el municipio de Guadalajara, Jalisco.</w:t>
      </w:r>
    </w:p>
    <w:p w:rsidR="00000000" w:rsidDel="00000000" w:rsidP="00000000" w:rsidRDefault="00000000" w:rsidRPr="00000000" w14:paraId="000000B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6.- Me señale los requisitos se necesitan a efecto de llevar a cabo un acto registral respecto de algún predio ante la autoridad Catastral del Ayuntamiento de Guadalajara. </w:t>
      </w:r>
    </w:p>
    <w:p w:rsidR="00000000" w:rsidDel="00000000" w:rsidP="00000000" w:rsidRDefault="00000000" w:rsidRPr="00000000" w14:paraId="000000B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7.- Me señale que requisitos se necesitan a efecto de llevar a cabo las modificaciones registrales respecto de algún predio ante la autoridad Catastral del Ayuntamiento de Guadalajara.</w:t>
      </w:r>
    </w:p>
    <w:p w:rsidR="00000000" w:rsidDel="00000000" w:rsidP="00000000" w:rsidRDefault="00000000" w:rsidRPr="00000000" w14:paraId="000000B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8.- Me informe a nombre quien aparece en su Sistema Digital o en sus Registros Internos como propietario de la finca marcada con el número —- de la calle —--------, colonia Santa Elena de la Cruz en el municipio de Guadalajara, con registro de Cuenta Predial —------; ID Cuenta —---; y Clave Catastral —---------, y me informe qué medidas tiene dicho predio y que colindancias presenta en los registros de la Dirección de Catastro. (sic)….”   </w:t>
      </w:r>
    </w:p>
    <w:p w:rsidR="00000000" w:rsidDel="00000000" w:rsidP="00000000" w:rsidRDefault="00000000" w:rsidRPr="00000000" w14:paraId="000000B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B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B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PROCEDENTE Parcial, con base en lo siguiente:</w:t>
      </w:r>
    </w:p>
    <w:p w:rsidR="00000000" w:rsidDel="00000000" w:rsidP="00000000" w:rsidRDefault="00000000" w:rsidRPr="00000000" w14:paraId="000000B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Ingresos; se informa que, respecto a los puntos 1 al 5, no se comparte dicha información, tal como lo señala la Ley Federal de Protección de datos Personales en Posesión de los particulares, Artículo 8. Tratándose de datos personales sensibles, el responsable deberá obtener el consentimiento expreso y por escrito de la persona titular para su tratamiento, a través de su firma autógrafa, firma electrónica, o cualquier mecanismo de autenticación que al efecto se establezca.</w:t>
      </w:r>
    </w:p>
    <w:p w:rsidR="00000000" w:rsidDel="00000000" w:rsidP="00000000" w:rsidRDefault="00000000" w:rsidRPr="00000000" w14:paraId="000000B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igual manera, según lo estipula la Ley de Transparencia y Acceso a la Información Pública del Estado de Jalisco y sus Municipios Artículo 3° Ley - Conceptos Fundamentales, numeral 2, fracción II, inciso a) Información pública confidencial, que es la información pública protegida, intransferible e indelegable, relativa a los particulares, que por disposición legal queda prohibido su acceso, distribución, comercialización, publicación y difusión generales de forma permanente, con excepción de las autoridades competentes que, conforme a la ley, tengan acceso a ella, y de los particulares titulares de dicha información.</w:t>
      </w:r>
    </w:p>
    <w:p w:rsidR="00000000" w:rsidDel="00000000" w:rsidP="00000000" w:rsidRDefault="00000000" w:rsidRPr="00000000" w14:paraId="000000B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los puntos número 6 y 7, se hace de su conocimiento que el C. solicitante deberá acudir de manera presencial a la Dirección de Catastro de Guadalajara, ubicada en la Unidad Administrativa Reforma Guadalajara, calle 5 de Febrero No. 249, colonia Las Conchas, en cualquiera de las ventanillas multitrámite, de lunes a viernes en un horario de 8:00 a 14:00 horas, presentando original y copia de identificación oficial y comprobante de domicilio (no mayor a 3 meses), copia certificada de la escritura, y un escrito libre dirigido al Director de Catastro, junto con la Constancia de Alineamiento y número oficial (si se tiene).</w:t>
      </w:r>
    </w:p>
    <w:p w:rsidR="00000000" w:rsidDel="00000000" w:rsidP="00000000" w:rsidRDefault="00000000" w:rsidRPr="00000000" w14:paraId="000000B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acuerdo al punto 8, se informa que la finca marcada con el número —-- de la calle —------, con registro de Cuenta Predial —-----, se encuentra a nombre de —---------------------, la cual se encuentra sin adeudo, en cuanto a qué medidas tiene dicho predio y que colindancias presenta, se informa que es competencia de la Dirección de Catastro, de conformidad al Artículo 215, del Código de Gobierno del Municipio de Guadalajara. </w:t>
      </w:r>
    </w:p>
    <w:p w:rsidR="00000000" w:rsidDel="00000000" w:rsidP="00000000" w:rsidRDefault="00000000" w:rsidRPr="00000000" w14:paraId="000000B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13 trece de octubre del año 2025 dos mil veinticinco.</w:t>
      </w:r>
    </w:p>
    <w:p w:rsidR="00000000" w:rsidDel="00000000" w:rsidP="00000000" w:rsidRDefault="00000000" w:rsidRPr="00000000" w14:paraId="000000B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B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derivado de la información proporcionada por la Tesorería Municipal, se advierte que respecto de los punto</w:t>
      </w:r>
      <w:r w:rsidDel="00000000" w:rsidR="00000000" w:rsidRPr="00000000">
        <w:rPr>
          <w:rFonts w:ascii="Montserrat" w:cs="Montserrat" w:eastAsia="Montserrat" w:hAnsi="Montserrat"/>
          <w:rtl w:val="0"/>
        </w:rPr>
        <w:t xml:space="preserve">s 01 al 05 de la solicitud de información presentada en ejercicio de los derechos ARCO, la persona solicitante no es titular de la información requerida. En cuanto al punto 06 y 07, se refiere a un trámite presencial, por tal motivo se pone a disposición el horario de atención, los requisitos y el domicilio de la Dirección de Catastro, por último el punto 08, se determina que no existe impedimento legal para poner a su disposición la información peticionada, al tratarse de datos personales propios, por lo que la persona titular podrá conocer la respuesta y ejercer su derecho de acceso en los términos de ley.</w:t>
      </w:r>
      <w:r w:rsidDel="00000000" w:rsidR="00000000" w:rsidRPr="00000000">
        <w:rPr>
          <w:rtl w:val="0"/>
        </w:rPr>
      </w:r>
    </w:p>
    <w:p w:rsidR="00000000" w:rsidDel="00000000" w:rsidP="00000000" w:rsidRDefault="00000000" w:rsidRPr="00000000" w14:paraId="000000B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0">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C1">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ARCO-265/2025 (DTB/8559/2025). </w:t>
      </w:r>
    </w:p>
    <w:p w:rsidR="00000000" w:rsidDel="00000000" w:rsidP="00000000" w:rsidRDefault="00000000" w:rsidRPr="00000000" w14:paraId="000000C2">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(ARCO-265/2025, DTB/8559/2025) presentado ante la Oficialía de Partes de esta Dirección de Transparencia y Buenas Prácticas el día 02 de octubre del presente año, mediante el cual solicita lo siguiente:</w:t>
      </w:r>
      <w:r w:rsidDel="00000000" w:rsidR="00000000" w:rsidRPr="00000000">
        <w:rPr>
          <w:rtl w:val="0"/>
        </w:rPr>
      </w:r>
    </w:p>
    <w:p w:rsidR="00000000" w:rsidDel="00000000" w:rsidP="00000000" w:rsidRDefault="00000000" w:rsidRPr="00000000" w14:paraId="000000C3">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“Nominas 2da Quincena Septiembre 1996 1ra y 2da Quincena Octubre 1996  1ra y 2da Quincena Noviembre 1996  1ra y 2da Quincena Diciembre 1996 N. empleado —---.”(Sic) *Copias certificadas</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06 de octubre del 2025 se notificó al solicitante la admisión de la solicitud para su trámite, de conformidad al artículo 53 punto 1 de la Ley multicitada.</w:t>
      </w:r>
    </w:p>
    <w:p w:rsidR="00000000" w:rsidDel="00000000" w:rsidP="00000000" w:rsidRDefault="00000000" w:rsidRPr="00000000" w14:paraId="000000C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C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de octubre se recibió el correo electrónico del Enlace de Transparencia de la Tesorería Municipal, mediante el cual se informó lo siguiente:</w:t>
      </w:r>
    </w:p>
    <w:p w:rsidR="00000000" w:rsidDel="00000000" w:rsidP="00000000" w:rsidRDefault="00000000" w:rsidRPr="00000000" w14:paraId="000000C7">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C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07 siete de octubre del 2025, identificada con el número expediente interno DTB/08559/2025 – ARCO 265/2025,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C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“Nominas 2da quincena septiembre 1996, 1era y 2da quincena octubre 1996, 1era y 2da quincena de octubre 1996, 1era y 2da quincena de noviembre 1996, 1era y 2da quincena de diciembre 1996. NO. De empleado: —---." (Sic)- - - - - - - - - - - - - - - - - - - - - </w:t>
      </w:r>
    </w:p>
    <w:p w:rsidR="00000000" w:rsidDel="00000000" w:rsidP="00000000" w:rsidRDefault="00000000" w:rsidRPr="00000000" w14:paraId="000000C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C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C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C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C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10 diez de octubre del año 2025 dos mil veinticinco.</w:t>
      </w:r>
    </w:p>
    <w:p w:rsidR="00000000" w:rsidDel="00000000" w:rsidP="00000000" w:rsidRDefault="00000000" w:rsidRPr="00000000" w14:paraId="000000D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D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w:t>
      </w:r>
      <w:r w:rsidDel="00000000" w:rsidR="00000000" w:rsidRPr="00000000">
        <w:rPr>
          <w:rFonts w:ascii="Montserrat" w:cs="Montserrat" w:eastAsia="Montserrat" w:hAnsi="Montserrat"/>
          <w:b w:val="1"/>
          <w:rtl w:val="0"/>
        </w:rPr>
        <w:t xml:space="preserve">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D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3">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Primer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ARCO-269/2025 (DTB/8647/2025).</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(ARCO-269/2025, DTB/8647/2025) presentado en la Oficialía de Partes de la Dirección de Transparencia y Buenas Prácticas el día 06 de octubre del presente año, mediante el cual solicita lo siguiente:</w:t>
      </w:r>
    </w:p>
    <w:p w:rsidR="00000000" w:rsidDel="00000000" w:rsidP="00000000" w:rsidRDefault="00000000" w:rsidRPr="00000000" w14:paraId="000000D6">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7">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“Copia certificada del nombramiento de cuando ingrese al ayuntamiento y del contrato n. —-- (ingrese con fecha 20 de agosto de 1996).”(Sic)</w:t>
      </w:r>
    </w:p>
    <w:p w:rsidR="00000000" w:rsidDel="00000000" w:rsidP="00000000" w:rsidRDefault="00000000" w:rsidRPr="00000000" w14:paraId="000000D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de octubre del 2025 se notificó al solicitante la admisión de la solicitud para su trámite, de conformidad al artículo 53 punto 1 de la Ley multicitada.</w:t>
      </w:r>
    </w:p>
    <w:p w:rsidR="00000000" w:rsidDel="00000000" w:rsidP="00000000" w:rsidRDefault="00000000" w:rsidRPr="00000000" w14:paraId="000000D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D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de octubre del 2025, se recibió el correo electrónico de la Enlace de Transparencia de la Dirección de Recursos Humanos, mediante el cual se informó lo siguiente:</w:t>
      </w:r>
    </w:p>
    <w:p w:rsidR="00000000" w:rsidDel="00000000" w:rsidP="00000000" w:rsidRDefault="00000000" w:rsidRPr="00000000" w14:paraId="000000DB">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269/2025,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D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“Copia certificada del nombramiento de cuando ingrese al ayuntamiento y del contrato n. —-- (ingrese con fecha 20 de agosto de 1996).”(Sic)</w:t>
      </w:r>
    </w:p>
    <w:p w:rsidR="00000000" w:rsidDel="00000000" w:rsidP="00000000" w:rsidRDefault="00000000" w:rsidRPr="00000000" w14:paraId="000000D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D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el documento que obra en esta Dirección, se encuentran en su expediente listo para su certificación previo pago de derechos y exhibición del recibo siendo este un total de 01 (una) foja, con un total a pagar de $24.00 (veinticuatro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E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E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01 (una) foja con un costo de $24.00 (veinticuatro pesos) M/N y por tal motivo, se entregará el recibo de pago en la Dirección de Transparencia y Buenas Prácticas, para que posteriormente en esa misma dependencia se le haga entrega de la copia certificada solicitada.</w:t>
      </w:r>
      <w:r w:rsidDel="00000000" w:rsidR="00000000" w:rsidRPr="00000000">
        <w:rPr>
          <w:rtl w:val="0"/>
        </w:rPr>
      </w:r>
    </w:p>
    <w:p w:rsidR="00000000" w:rsidDel="00000000" w:rsidP="00000000" w:rsidRDefault="00000000" w:rsidRPr="00000000" w14:paraId="000000E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E4">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Segundo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ARCO-270/2025 (DTB/8659/2025).</w:t>
      </w:r>
      <w:r w:rsidDel="00000000" w:rsidR="00000000" w:rsidRPr="00000000">
        <w:rPr>
          <w:rtl w:val="0"/>
        </w:rPr>
      </w:r>
    </w:p>
    <w:p w:rsidR="00000000" w:rsidDel="00000000" w:rsidP="00000000" w:rsidRDefault="00000000" w:rsidRPr="00000000" w14:paraId="000000E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(ARCO-270/2025, DTB/8659/2025) presentado en la Oficialía de Partes de la Dirección de Transparencia y Buenas Prácticas el día 06 de octubre del presente año, mediante el cual solicita lo siguiente:</w:t>
      </w:r>
    </w:p>
    <w:p w:rsidR="00000000" w:rsidDel="00000000" w:rsidP="00000000" w:rsidRDefault="00000000" w:rsidRPr="00000000" w14:paraId="000000E6">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7">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copia certificada de mi permiso de hot dog (en tianguis navideño del refugio entre angulo y federalismo.”(Sic)</w:t>
      </w:r>
    </w:p>
    <w:p w:rsidR="00000000" w:rsidDel="00000000" w:rsidP="00000000" w:rsidRDefault="00000000" w:rsidRPr="00000000" w14:paraId="000000E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de septiembre del 2025 se notificó al solicitante la admisión de la solicitud para su trámite, de conformidad al artículo 53 punto 1 de la Ley multicitada.</w:t>
      </w:r>
    </w:p>
    <w:p w:rsidR="00000000" w:rsidDel="00000000" w:rsidP="00000000" w:rsidRDefault="00000000" w:rsidRPr="00000000" w14:paraId="000000E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Tianguis y Comercio en Espacios Abiertos,</w:t>
      </w:r>
      <w:r w:rsidDel="00000000" w:rsidR="00000000" w:rsidRPr="00000000">
        <w:rPr>
          <w:rFonts w:ascii="Montserrat" w:cs="Montserrat" w:eastAsia="Montserrat" w:hAnsi="Montserrat"/>
          <w:rtl w:val="0"/>
        </w:rPr>
        <w:t xml:space="preserve"> Unidad Administrativa de este Gobierno Municipal que pudiera resguardar la información que requiere la persona solicitante, de acuerdo a las atribuciones consignadas en el artículo 249, del Código de Gobierno del Municipio de Guadalajara.</w:t>
      </w:r>
    </w:p>
    <w:p w:rsidR="00000000" w:rsidDel="00000000" w:rsidP="00000000" w:rsidRDefault="00000000" w:rsidRPr="00000000" w14:paraId="000000EA">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Con fecha 13 de octubre se recibió el correo electrónico de la enlace de Transparencia de la Dirección de Tianguis y Comercio en Espacios Abiertos, mediante el cual se informó lo siguiente:</w:t>
      </w:r>
      <w:r w:rsidDel="00000000" w:rsidR="00000000" w:rsidRPr="00000000">
        <w:rPr>
          <w:rtl w:val="0"/>
        </w:rPr>
      </w:r>
    </w:p>
    <w:p w:rsidR="00000000" w:rsidDel="00000000" w:rsidP="00000000" w:rsidRDefault="00000000" w:rsidRPr="00000000" w14:paraId="000000EB">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medio le envío un cordial saludo, ocasión que hago propicio para dar contestación al correo electrónico recibido a través del enlace de transparencia el día 10 de octubre de 2025, en el cual adjunta la  solicitud para el ejercicio de derechos ARCO 270/2025 presentada ante la Dirección a su cargo y a la cual se le asignó el número de expediente DTB/8659/2025 consistente en: </w:t>
      </w:r>
    </w:p>
    <w:p w:rsidR="00000000" w:rsidDel="00000000" w:rsidP="00000000" w:rsidRDefault="00000000" w:rsidRPr="00000000" w14:paraId="000000E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 Solicito copia certificada de mi permiso de Hot dog cena tianguis navideño del refugio entre angulo y federalismo" </w:t>
      </w:r>
    </w:p>
    <w:p w:rsidR="00000000" w:rsidDel="00000000" w:rsidP="00000000" w:rsidRDefault="00000000" w:rsidRPr="00000000" w14:paraId="000000E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tal efecto tengo a bien informar a Usted que se realizó una búsqueda exhaustiva en el sistema y en los archivos de esta Dirección de Tianguis y Comercio en Espacios Abiertos, sin que se localizara registro de permiso a nombre de —----------------------. </w:t>
      </w:r>
    </w:p>
    <w:p w:rsidR="00000000" w:rsidDel="00000000" w:rsidP="00000000" w:rsidRDefault="00000000" w:rsidRPr="00000000" w14:paraId="000000E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Información que se proporciona para dar debido cumplimiento a lo establecido en los articulo 6 y 16 de la Constitución Política de los Estados Unidos Mexicanos; 4, 9 y 15 de la Constitución Política del Estado de Jalisco; 8, 15, 79 y 80 de la Ley de Transparencia y Acceso a la Información Pública del Estado de Jalisco y sus Municipios; 27 fracción IV, del Reglamento de Transparencia y Acceso a la Información Pública del Municipio de Guadalajara; 249 del Código de Gobierno del Municipio de Guadalajara y; 8 fracción VIII; 27 fracción III del Reglamento de Transparencia y Acceso a la Información Pública del Municipio de Guadalajara. </w:t>
      </w:r>
    </w:p>
    <w:p w:rsidR="00000000" w:rsidDel="00000000" w:rsidP="00000000" w:rsidRDefault="00000000" w:rsidRPr="00000000" w14:paraId="000000F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F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Tianguis y Comercio en Espacios Abiertos se desprende la </w:t>
      </w:r>
      <w:r w:rsidDel="00000000" w:rsidR="00000000" w:rsidRPr="00000000">
        <w:rPr>
          <w:rFonts w:ascii="Montserrat" w:cs="Montserrat" w:eastAsia="Montserrat" w:hAnsi="Montserrat"/>
          <w:b w:val="1"/>
          <w:rtl w:val="0"/>
        </w:rPr>
        <w:t xml:space="preserve">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F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3">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F4">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5">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Resoluciones:</w:t>
      </w:r>
    </w:p>
    <w:p w:rsidR="00000000" w:rsidDel="00000000" w:rsidP="00000000" w:rsidRDefault="00000000" w:rsidRPr="00000000" w14:paraId="000000F6">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ARCO-247/2025 (DTB/8357/2025).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F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10 (diez) fojas por un total de $240.00 (doscientos cuarenta pesos) M/N,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p>
    <w:p w:rsidR="00000000" w:rsidDel="00000000" w:rsidP="00000000" w:rsidRDefault="00000000" w:rsidRPr="00000000" w14:paraId="000000FA">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ARCO-248/2025 (DTB/8359/2025).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F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10 (diez) fojas por un total de $240.00 (doscientos cuarenta pesos) M/N,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F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ARCO-254/2025 (DTB/8461/2025).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0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05 (cinco) fojas por un total de $120.00 (ciento veinte pesos) M/N,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0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ARCO-257/2025 (DTB/8493/2025).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0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ARCO-258/2025 (DTB/8494/2025).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0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 la solicitud de ejercicio de los derechos ARCO-265/2025 (DTB/8559/2025).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0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ARCO-269/2025 (DTB/8647/2025).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0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01 (una) foja por un total de $24.00 (veinticuatro pesos) M/N,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0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ARCO-270/2025 (DTB/8659/2025).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0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F">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Al no haber observaciones, 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u w:val="single"/>
          <w:rtl w:val="0"/>
        </w:rPr>
        <w:t xml:space="preserve">Décimo Tercer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u w:val="single"/>
          <w:rtl w:val="0"/>
        </w:rPr>
        <w:t xml:space="preserve">Décimo Cuarto y último punto</w:t>
      </w:r>
      <w:r w:rsidDel="00000000" w:rsidR="00000000" w:rsidRPr="00000000">
        <w:rPr>
          <w:rFonts w:ascii="Montserrat" w:cs="Montserrat" w:eastAsia="Montserrat" w:hAnsi="Montserrat"/>
          <w:rtl w:val="0"/>
        </w:rPr>
        <w:t xml:space="preserve"> del orden del día damos por clausurada la presente sesión siendo las 13:45 (trece horas con cuarenta y cinco minutos) del día 16 (dieciséis) de octubre de 2025 (dos mil veinticinco).</w:t>
      </w:r>
    </w:p>
    <w:p w:rsidR="00000000" w:rsidDel="00000000" w:rsidP="00000000" w:rsidRDefault="00000000" w:rsidRPr="00000000" w14:paraId="00000110">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1">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2">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3">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4">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5">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6">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7">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8">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9">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A">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B">
      <w:pPr>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1C">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1D">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1E">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1F">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20">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Salvador de la Cruz Rodríguez Reyes</w:t>
      </w:r>
    </w:p>
    <w:p w:rsidR="00000000" w:rsidDel="00000000" w:rsidP="00000000" w:rsidRDefault="00000000" w:rsidRPr="00000000" w14:paraId="0000012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22">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23">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24">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25">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26">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27">
      <w:pPr>
        <w:widowControl w:val="0"/>
        <w:tabs>
          <w:tab w:val="left" w:leader="none" w:pos="284"/>
          <w:tab w:val="left" w:leader="none" w:pos="3952"/>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Alejandra Orozco Estrada</w:t>
      </w:r>
    </w:p>
    <w:p w:rsidR="00000000" w:rsidDel="00000000" w:rsidP="00000000" w:rsidRDefault="00000000" w:rsidRPr="00000000" w14:paraId="00000128">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29">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2A">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2B">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2C">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2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2E">
      <w:pPr>
        <w:widowControl w:val="0"/>
        <w:tabs>
          <w:tab w:val="left" w:leader="none" w:pos="284"/>
          <w:tab w:val="left" w:leader="none" w:pos="3952"/>
        </w:tabs>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2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30">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3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3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3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3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3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Sesión Ordinaria del Comité de Transparencia del Gobierno Municipal de Guadalajara, de fecha 16 dieciséis de octubre de 2025 dos mil veinticinco. </w:t>
      </w:r>
    </w:p>
    <w:p w:rsidR="00000000" w:rsidDel="00000000" w:rsidP="00000000" w:rsidRDefault="00000000" w:rsidRPr="00000000" w14:paraId="0000013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37">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324.4094488188975"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-638147</wp:posOffset>
          </wp:positionH>
          <wp:positionV relativeFrom="paragraph">
            <wp:posOffset>-321383</wp:posOffset>
          </wp:positionV>
          <wp:extent cx="7740650" cy="10017760"/>
          <wp:effectExtent b="0" l="0" r="0" t="0"/>
          <wp:wrapNone/>
          <wp:docPr id="3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3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13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13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TRIGÉSIMA SESIÓN ORDINARIA DEL</w:t>
    </w:r>
  </w:p>
  <w:p w:rsidR="00000000" w:rsidDel="00000000" w:rsidP="00000000" w:rsidRDefault="00000000" w:rsidRPr="00000000" w14:paraId="0000013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 COMITÉ DE TRANSPARENCIA DEL</w:t>
    </w:r>
  </w:p>
  <w:p w:rsidR="00000000" w:rsidDel="00000000" w:rsidP="00000000" w:rsidRDefault="00000000" w:rsidRPr="00000000" w14:paraId="0000013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IGc3LcK3ZiReEDoWXgW8OoDCQ==">CgMxLjAyDmguOXJreXdrb2lzamdxMghoLmdqZGd4czgAciExWDNVNkxTLWRseE1GLS05eTlQamh1bTdPQ1lpWDFrcEY=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